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0FCC238">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24E97D95" w:rsidR="00005140" w:rsidRPr="000059EE" w:rsidRDefault="009E6518" w:rsidP="006C497A">
                            <w:pPr>
                              <w:pStyle w:val="TituloPortada"/>
                              <w:ind w:firstLine="0"/>
                              <w:rPr>
                                <w:sz w:val="68"/>
                                <w:szCs w:val="68"/>
                                <w:lang w:val="es-CO"/>
                              </w:rPr>
                            </w:pPr>
                            <w:r w:rsidRPr="009E6518">
                              <w:rPr>
                                <w:bCs/>
                                <w:sz w:val="68"/>
                                <w:szCs w:val="68"/>
                                <w:lang w:val="es-ES"/>
                              </w:rPr>
                              <w:t>Gestión y Evaluación en Ganadería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24E97D95" w:rsidR="00005140" w:rsidRPr="000059EE" w:rsidRDefault="009E6518" w:rsidP="006C497A">
                      <w:pPr>
                        <w:pStyle w:val="TituloPortada"/>
                        <w:ind w:firstLine="0"/>
                        <w:rPr>
                          <w:sz w:val="68"/>
                          <w:szCs w:val="68"/>
                          <w:lang w:val="es-CO"/>
                        </w:rPr>
                      </w:pPr>
                      <w:r w:rsidRPr="009E6518">
                        <w:rPr>
                          <w:bCs/>
                          <w:sz w:val="68"/>
                          <w:szCs w:val="68"/>
                          <w:lang w:val="es-ES"/>
                        </w:rPr>
                        <w:t>Gestión y Evaluación en Ganadería de Carne</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47D383B6">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4FE6E"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43B5390A" w:rsidR="00526096" w:rsidRDefault="00BA70BA" w:rsidP="00E071A6">
      <w:pPr>
        <w:pBdr>
          <w:bottom w:val="single" w:sz="12" w:space="1" w:color="auto"/>
        </w:pBdr>
        <w:rPr>
          <w:rFonts w:ascii="Calibri" w:hAnsi="Calibri"/>
          <w:color w:val="000000" w:themeColor="text1"/>
          <w:kern w:val="0"/>
          <w14:ligatures w14:val="none"/>
        </w:rPr>
      </w:pPr>
      <w:r w:rsidRPr="00BA70BA">
        <w:rPr>
          <w:rFonts w:ascii="Calibri" w:hAnsi="Calibri"/>
          <w:color w:val="000000" w:themeColor="text1"/>
          <w:kern w:val="0"/>
          <w14:ligatures w14:val="none"/>
        </w:rPr>
        <w:t>Este componente formativo enseña a elaborar y comprobar moldes para calzado deportivo mediante técnicas manuales y diseño técnico. Incluye el enmascarado de la horma, trazado de líneas guía, creación de la camisa, desarrollo del molde patrón, análisis de modelos deportivos y sus variaciones, así como los tipos y funciones de moldes utilizados en su fabricación.</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23F211CB"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4E0C194C" w14:textId="1722626C" w:rsidR="00E94F0B"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907264" w:history="1">
            <w:r w:rsidR="00E94F0B" w:rsidRPr="0026054C">
              <w:rPr>
                <w:rStyle w:val="Hipervnculo"/>
                <w:noProof/>
              </w:rPr>
              <w:t>Introducción</w:t>
            </w:r>
            <w:r w:rsidR="00E94F0B">
              <w:rPr>
                <w:noProof/>
                <w:webHidden/>
              </w:rPr>
              <w:tab/>
            </w:r>
            <w:r w:rsidR="00E94F0B">
              <w:rPr>
                <w:noProof/>
                <w:webHidden/>
              </w:rPr>
              <w:fldChar w:fldCharType="begin"/>
            </w:r>
            <w:r w:rsidR="00E94F0B">
              <w:rPr>
                <w:noProof/>
                <w:webHidden/>
              </w:rPr>
              <w:instrText xml:space="preserve"> PAGEREF _Toc201907264 \h </w:instrText>
            </w:r>
            <w:r w:rsidR="00E94F0B">
              <w:rPr>
                <w:noProof/>
                <w:webHidden/>
              </w:rPr>
            </w:r>
            <w:r w:rsidR="00E94F0B">
              <w:rPr>
                <w:noProof/>
                <w:webHidden/>
              </w:rPr>
              <w:fldChar w:fldCharType="separate"/>
            </w:r>
            <w:r w:rsidR="00FD26ED">
              <w:rPr>
                <w:noProof/>
                <w:webHidden/>
              </w:rPr>
              <w:t>4</w:t>
            </w:r>
            <w:r w:rsidR="00E94F0B">
              <w:rPr>
                <w:noProof/>
                <w:webHidden/>
              </w:rPr>
              <w:fldChar w:fldCharType="end"/>
            </w:r>
          </w:hyperlink>
        </w:p>
        <w:p w14:paraId="41336A33" w14:textId="5F393424" w:rsidR="00E94F0B" w:rsidRDefault="00E94F0B">
          <w:pPr>
            <w:pStyle w:val="TDC1"/>
            <w:tabs>
              <w:tab w:val="left" w:pos="1200"/>
              <w:tab w:val="right" w:leader="dot" w:pos="9962"/>
            </w:tabs>
            <w:rPr>
              <w:rFonts w:eastAsiaTheme="minorEastAsia"/>
              <w:noProof/>
              <w:sz w:val="24"/>
              <w:szCs w:val="24"/>
              <w:lang w:eastAsia="es-CO"/>
            </w:rPr>
          </w:pPr>
          <w:hyperlink w:anchor="_Toc201907265" w:history="1">
            <w:r w:rsidRPr="0026054C">
              <w:rPr>
                <w:rStyle w:val="Hipervnculo"/>
                <w:noProof/>
              </w:rPr>
              <w:t>1.</w:t>
            </w:r>
            <w:r>
              <w:rPr>
                <w:rFonts w:eastAsiaTheme="minorEastAsia"/>
                <w:noProof/>
                <w:sz w:val="24"/>
                <w:szCs w:val="24"/>
                <w:lang w:eastAsia="es-CO"/>
              </w:rPr>
              <w:tab/>
            </w:r>
            <w:r w:rsidRPr="0026054C">
              <w:rPr>
                <w:rStyle w:val="Hipervnculo"/>
                <w:noProof/>
              </w:rPr>
              <w:t>Trazabilidad de la producción</w:t>
            </w:r>
            <w:r>
              <w:rPr>
                <w:noProof/>
                <w:webHidden/>
              </w:rPr>
              <w:tab/>
            </w:r>
            <w:r>
              <w:rPr>
                <w:noProof/>
                <w:webHidden/>
              </w:rPr>
              <w:fldChar w:fldCharType="begin"/>
            </w:r>
            <w:r>
              <w:rPr>
                <w:noProof/>
                <w:webHidden/>
              </w:rPr>
              <w:instrText xml:space="preserve"> PAGEREF _Toc201907265 \h </w:instrText>
            </w:r>
            <w:r>
              <w:rPr>
                <w:noProof/>
                <w:webHidden/>
              </w:rPr>
            </w:r>
            <w:r>
              <w:rPr>
                <w:noProof/>
                <w:webHidden/>
              </w:rPr>
              <w:fldChar w:fldCharType="separate"/>
            </w:r>
            <w:r w:rsidR="00FD26ED">
              <w:rPr>
                <w:noProof/>
                <w:webHidden/>
              </w:rPr>
              <w:t>5</w:t>
            </w:r>
            <w:r>
              <w:rPr>
                <w:noProof/>
                <w:webHidden/>
              </w:rPr>
              <w:fldChar w:fldCharType="end"/>
            </w:r>
          </w:hyperlink>
        </w:p>
        <w:p w14:paraId="6C7E0E73" w14:textId="71B42A1B" w:rsidR="00E94F0B" w:rsidRDefault="00E94F0B">
          <w:pPr>
            <w:pStyle w:val="TDC2"/>
            <w:tabs>
              <w:tab w:val="left" w:pos="1680"/>
              <w:tab w:val="right" w:leader="dot" w:pos="9962"/>
            </w:tabs>
            <w:rPr>
              <w:rFonts w:eastAsiaTheme="minorEastAsia"/>
              <w:noProof/>
              <w:sz w:val="24"/>
              <w:szCs w:val="24"/>
              <w:lang w:eastAsia="es-CO"/>
            </w:rPr>
          </w:pPr>
          <w:hyperlink w:anchor="_Toc201907266" w:history="1">
            <w:r w:rsidRPr="0026054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26054C">
              <w:rPr>
                <w:rStyle w:val="Hipervnculo"/>
                <w:noProof/>
              </w:rPr>
              <w:t>Elementos de desarrollo</w:t>
            </w:r>
            <w:r>
              <w:rPr>
                <w:noProof/>
                <w:webHidden/>
              </w:rPr>
              <w:tab/>
            </w:r>
            <w:r>
              <w:rPr>
                <w:noProof/>
                <w:webHidden/>
              </w:rPr>
              <w:fldChar w:fldCharType="begin"/>
            </w:r>
            <w:r>
              <w:rPr>
                <w:noProof/>
                <w:webHidden/>
              </w:rPr>
              <w:instrText xml:space="preserve"> PAGEREF _Toc201907266 \h </w:instrText>
            </w:r>
            <w:r>
              <w:rPr>
                <w:noProof/>
                <w:webHidden/>
              </w:rPr>
            </w:r>
            <w:r>
              <w:rPr>
                <w:noProof/>
                <w:webHidden/>
              </w:rPr>
              <w:fldChar w:fldCharType="separate"/>
            </w:r>
            <w:r w:rsidR="00FD26ED">
              <w:rPr>
                <w:noProof/>
                <w:webHidden/>
              </w:rPr>
              <w:t>8</w:t>
            </w:r>
            <w:r>
              <w:rPr>
                <w:noProof/>
                <w:webHidden/>
              </w:rPr>
              <w:fldChar w:fldCharType="end"/>
            </w:r>
          </w:hyperlink>
        </w:p>
        <w:p w14:paraId="3AFD4F82" w14:textId="1838725C" w:rsidR="00E94F0B" w:rsidRDefault="00E94F0B">
          <w:pPr>
            <w:pStyle w:val="TDC2"/>
            <w:tabs>
              <w:tab w:val="left" w:pos="1680"/>
              <w:tab w:val="right" w:leader="dot" w:pos="9962"/>
            </w:tabs>
            <w:rPr>
              <w:rFonts w:eastAsiaTheme="minorEastAsia"/>
              <w:noProof/>
              <w:sz w:val="24"/>
              <w:szCs w:val="24"/>
              <w:lang w:eastAsia="es-CO"/>
            </w:rPr>
          </w:pPr>
          <w:hyperlink w:anchor="_Toc201907267" w:history="1">
            <w:r w:rsidRPr="0026054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26054C">
              <w:rPr>
                <w:rStyle w:val="Hipervnculo"/>
                <w:noProof/>
              </w:rPr>
              <w:t>Sistema Nacional de Identificación e Información del Ganado Bovino (SINIGAN)</w:t>
            </w:r>
            <w:r>
              <w:rPr>
                <w:rStyle w:val="Hipervnculo"/>
                <w:noProof/>
              </w:rPr>
              <w:t>….</w:t>
            </w:r>
            <w:r>
              <w:rPr>
                <w:noProof/>
                <w:webHidden/>
              </w:rPr>
              <w:tab/>
            </w:r>
            <w:r>
              <w:rPr>
                <w:noProof/>
                <w:webHidden/>
              </w:rPr>
              <w:fldChar w:fldCharType="begin"/>
            </w:r>
            <w:r>
              <w:rPr>
                <w:noProof/>
                <w:webHidden/>
              </w:rPr>
              <w:instrText xml:space="preserve"> PAGEREF _Toc201907267 \h </w:instrText>
            </w:r>
            <w:r>
              <w:rPr>
                <w:noProof/>
                <w:webHidden/>
              </w:rPr>
            </w:r>
            <w:r>
              <w:rPr>
                <w:noProof/>
                <w:webHidden/>
              </w:rPr>
              <w:fldChar w:fldCharType="separate"/>
            </w:r>
            <w:r w:rsidR="00FD26ED">
              <w:rPr>
                <w:noProof/>
                <w:webHidden/>
              </w:rPr>
              <w:t>12</w:t>
            </w:r>
            <w:r>
              <w:rPr>
                <w:noProof/>
                <w:webHidden/>
              </w:rPr>
              <w:fldChar w:fldCharType="end"/>
            </w:r>
          </w:hyperlink>
        </w:p>
        <w:p w14:paraId="22E00046" w14:textId="20BA76D7" w:rsidR="00E94F0B" w:rsidRDefault="00E94F0B">
          <w:pPr>
            <w:pStyle w:val="TDC1"/>
            <w:tabs>
              <w:tab w:val="left" w:pos="1200"/>
              <w:tab w:val="right" w:leader="dot" w:pos="9962"/>
            </w:tabs>
            <w:rPr>
              <w:rFonts w:eastAsiaTheme="minorEastAsia"/>
              <w:noProof/>
              <w:sz w:val="24"/>
              <w:szCs w:val="24"/>
              <w:lang w:eastAsia="es-CO"/>
            </w:rPr>
          </w:pPr>
          <w:hyperlink w:anchor="_Toc201907268" w:history="1">
            <w:r w:rsidRPr="0026054C">
              <w:rPr>
                <w:rStyle w:val="Hipervnculo"/>
                <w:noProof/>
              </w:rPr>
              <w:t>2.</w:t>
            </w:r>
            <w:r>
              <w:rPr>
                <w:rFonts w:eastAsiaTheme="minorEastAsia"/>
                <w:noProof/>
                <w:sz w:val="24"/>
                <w:szCs w:val="24"/>
                <w:lang w:eastAsia="es-CO"/>
              </w:rPr>
              <w:tab/>
            </w:r>
            <w:r w:rsidRPr="0026054C">
              <w:rPr>
                <w:rStyle w:val="Hipervnculo"/>
                <w:noProof/>
              </w:rPr>
              <w:t>Gestión de personal</w:t>
            </w:r>
            <w:r>
              <w:rPr>
                <w:noProof/>
                <w:webHidden/>
              </w:rPr>
              <w:tab/>
            </w:r>
            <w:r>
              <w:rPr>
                <w:noProof/>
                <w:webHidden/>
              </w:rPr>
              <w:fldChar w:fldCharType="begin"/>
            </w:r>
            <w:r>
              <w:rPr>
                <w:noProof/>
                <w:webHidden/>
              </w:rPr>
              <w:instrText xml:space="preserve"> PAGEREF _Toc201907268 \h </w:instrText>
            </w:r>
            <w:r>
              <w:rPr>
                <w:noProof/>
                <w:webHidden/>
              </w:rPr>
            </w:r>
            <w:r>
              <w:rPr>
                <w:noProof/>
                <w:webHidden/>
              </w:rPr>
              <w:fldChar w:fldCharType="separate"/>
            </w:r>
            <w:r w:rsidR="00FD26ED">
              <w:rPr>
                <w:noProof/>
                <w:webHidden/>
              </w:rPr>
              <w:t>16</w:t>
            </w:r>
            <w:r>
              <w:rPr>
                <w:noProof/>
                <w:webHidden/>
              </w:rPr>
              <w:fldChar w:fldCharType="end"/>
            </w:r>
          </w:hyperlink>
        </w:p>
        <w:p w14:paraId="0677534D" w14:textId="0EAF5EB4" w:rsidR="00E94F0B" w:rsidRDefault="00E94F0B">
          <w:pPr>
            <w:pStyle w:val="TDC2"/>
            <w:tabs>
              <w:tab w:val="left" w:pos="1680"/>
              <w:tab w:val="right" w:leader="dot" w:pos="9962"/>
            </w:tabs>
            <w:rPr>
              <w:rFonts w:eastAsiaTheme="minorEastAsia"/>
              <w:noProof/>
              <w:sz w:val="24"/>
              <w:szCs w:val="24"/>
              <w:lang w:eastAsia="es-CO"/>
            </w:rPr>
          </w:pPr>
          <w:hyperlink w:anchor="_Toc201907269" w:history="1">
            <w:r w:rsidRPr="0026054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26054C">
              <w:rPr>
                <w:rStyle w:val="Hipervnculo"/>
                <w:noProof/>
              </w:rPr>
              <w:t>Herramientas clave para la gestión del personal</w:t>
            </w:r>
            <w:r>
              <w:rPr>
                <w:noProof/>
                <w:webHidden/>
              </w:rPr>
              <w:tab/>
            </w:r>
            <w:r>
              <w:rPr>
                <w:noProof/>
                <w:webHidden/>
              </w:rPr>
              <w:fldChar w:fldCharType="begin"/>
            </w:r>
            <w:r>
              <w:rPr>
                <w:noProof/>
                <w:webHidden/>
              </w:rPr>
              <w:instrText xml:space="preserve"> PAGEREF _Toc201907269 \h </w:instrText>
            </w:r>
            <w:r>
              <w:rPr>
                <w:noProof/>
                <w:webHidden/>
              </w:rPr>
            </w:r>
            <w:r>
              <w:rPr>
                <w:noProof/>
                <w:webHidden/>
              </w:rPr>
              <w:fldChar w:fldCharType="separate"/>
            </w:r>
            <w:r w:rsidR="00FD26ED">
              <w:rPr>
                <w:noProof/>
                <w:webHidden/>
              </w:rPr>
              <w:t>16</w:t>
            </w:r>
            <w:r>
              <w:rPr>
                <w:noProof/>
                <w:webHidden/>
              </w:rPr>
              <w:fldChar w:fldCharType="end"/>
            </w:r>
          </w:hyperlink>
        </w:p>
        <w:p w14:paraId="2AC36A98" w14:textId="004468A8" w:rsidR="00E94F0B" w:rsidRDefault="00E94F0B">
          <w:pPr>
            <w:pStyle w:val="TDC2"/>
            <w:tabs>
              <w:tab w:val="left" w:pos="1680"/>
              <w:tab w:val="right" w:leader="dot" w:pos="9962"/>
            </w:tabs>
            <w:rPr>
              <w:rFonts w:eastAsiaTheme="minorEastAsia"/>
              <w:noProof/>
              <w:sz w:val="24"/>
              <w:szCs w:val="24"/>
              <w:lang w:eastAsia="es-CO"/>
            </w:rPr>
          </w:pPr>
          <w:hyperlink w:anchor="_Toc201907270" w:history="1">
            <w:r w:rsidRPr="0026054C">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26054C">
              <w:rPr>
                <w:rStyle w:val="Hipervnculo"/>
                <w:noProof/>
              </w:rPr>
              <w:t>Capacitación</w:t>
            </w:r>
            <w:r>
              <w:rPr>
                <w:noProof/>
                <w:webHidden/>
              </w:rPr>
              <w:tab/>
            </w:r>
            <w:r>
              <w:rPr>
                <w:noProof/>
                <w:webHidden/>
              </w:rPr>
              <w:fldChar w:fldCharType="begin"/>
            </w:r>
            <w:r>
              <w:rPr>
                <w:noProof/>
                <w:webHidden/>
              </w:rPr>
              <w:instrText xml:space="preserve"> PAGEREF _Toc201907270 \h </w:instrText>
            </w:r>
            <w:r>
              <w:rPr>
                <w:noProof/>
                <w:webHidden/>
              </w:rPr>
            </w:r>
            <w:r>
              <w:rPr>
                <w:noProof/>
                <w:webHidden/>
              </w:rPr>
              <w:fldChar w:fldCharType="separate"/>
            </w:r>
            <w:r w:rsidR="00FD26ED">
              <w:rPr>
                <w:noProof/>
                <w:webHidden/>
              </w:rPr>
              <w:t>18</w:t>
            </w:r>
            <w:r>
              <w:rPr>
                <w:noProof/>
                <w:webHidden/>
              </w:rPr>
              <w:fldChar w:fldCharType="end"/>
            </w:r>
          </w:hyperlink>
        </w:p>
        <w:p w14:paraId="25DD16D9" w14:textId="6788FEEA" w:rsidR="00E94F0B" w:rsidRDefault="00E94F0B">
          <w:pPr>
            <w:pStyle w:val="TDC2"/>
            <w:tabs>
              <w:tab w:val="left" w:pos="1680"/>
              <w:tab w:val="right" w:leader="dot" w:pos="9962"/>
            </w:tabs>
            <w:rPr>
              <w:rFonts w:eastAsiaTheme="minorEastAsia"/>
              <w:noProof/>
              <w:sz w:val="24"/>
              <w:szCs w:val="24"/>
              <w:lang w:eastAsia="es-CO"/>
            </w:rPr>
          </w:pPr>
          <w:hyperlink w:anchor="_Toc201907271" w:history="1">
            <w:r w:rsidRPr="0026054C">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26054C">
              <w:rPr>
                <w:rStyle w:val="Hipervnculo"/>
                <w:noProof/>
              </w:rPr>
              <w:t>Asignación de funciones</w:t>
            </w:r>
            <w:r>
              <w:rPr>
                <w:noProof/>
                <w:webHidden/>
              </w:rPr>
              <w:tab/>
            </w:r>
            <w:r>
              <w:rPr>
                <w:noProof/>
                <w:webHidden/>
              </w:rPr>
              <w:fldChar w:fldCharType="begin"/>
            </w:r>
            <w:r>
              <w:rPr>
                <w:noProof/>
                <w:webHidden/>
              </w:rPr>
              <w:instrText xml:space="preserve"> PAGEREF _Toc201907271 \h </w:instrText>
            </w:r>
            <w:r>
              <w:rPr>
                <w:noProof/>
                <w:webHidden/>
              </w:rPr>
            </w:r>
            <w:r>
              <w:rPr>
                <w:noProof/>
                <w:webHidden/>
              </w:rPr>
              <w:fldChar w:fldCharType="separate"/>
            </w:r>
            <w:r w:rsidR="00FD26ED">
              <w:rPr>
                <w:noProof/>
                <w:webHidden/>
              </w:rPr>
              <w:t>19</w:t>
            </w:r>
            <w:r>
              <w:rPr>
                <w:noProof/>
                <w:webHidden/>
              </w:rPr>
              <w:fldChar w:fldCharType="end"/>
            </w:r>
          </w:hyperlink>
        </w:p>
        <w:p w14:paraId="2DC23D34" w14:textId="08FC3FC8" w:rsidR="00E94F0B" w:rsidRDefault="00E94F0B">
          <w:pPr>
            <w:pStyle w:val="TDC2"/>
            <w:tabs>
              <w:tab w:val="left" w:pos="1680"/>
              <w:tab w:val="right" w:leader="dot" w:pos="9962"/>
            </w:tabs>
            <w:rPr>
              <w:rFonts w:eastAsiaTheme="minorEastAsia"/>
              <w:noProof/>
              <w:sz w:val="24"/>
              <w:szCs w:val="24"/>
              <w:lang w:eastAsia="es-CO"/>
            </w:rPr>
          </w:pPr>
          <w:hyperlink w:anchor="_Toc201907272" w:history="1">
            <w:r w:rsidRPr="0026054C">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26054C">
              <w:rPr>
                <w:rStyle w:val="Hipervnculo"/>
                <w:noProof/>
              </w:rPr>
              <w:t>Evaluación del desempeño</w:t>
            </w:r>
            <w:r>
              <w:rPr>
                <w:noProof/>
                <w:webHidden/>
              </w:rPr>
              <w:tab/>
            </w:r>
            <w:r>
              <w:rPr>
                <w:noProof/>
                <w:webHidden/>
              </w:rPr>
              <w:fldChar w:fldCharType="begin"/>
            </w:r>
            <w:r>
              <w:rPr>
                <w:noProof/>
                <w:webHidden/>
              </w:rPr>
              <w:instrText xml:space="preserve"> PAGEREF _Toc201907272 \h </w:instrText>
            </w:r>
            <w:r>
              <w:rPr>
                <w:noProof/>
                <w:webHidden/>
              </w:rPr>
            </w:r>
            <w:r>
              <w:rPr>
                <w:noProof/>
                <w:webHidden/>
              </w:rPr>
              <w:fldChar w:fldCharType="separate"/>
            </w:r>
            <w:r w:rsidR="00FD26ED">
              <w:rPr>
                <w:noProof/>
                <w:webHidden/>
              </w:rPr>
              <w:t>20</w:t>
            </w:r>
            <w:r>
              <w:rPr>
                <w:noProof/>
                <w:webHidden/>
              </w:rPr>
              <w:fldChar w:fldCharType="end"/>
            </w:r>
          </w:hyperlink>
        </w:p>
        <w:p w14:paraId="0FB2BA7A" w14:textId="1AFB0263" w:rsidR="00E94F0B" w:rsidRDefault="00E94F0B">
          <w:pPr>
            <w:pStyle w:val="TDC1"/>
            <w:tabs>
              <w:tab w:val="left" w:pos="1200"/>
              <w:tab w:val="right" w:leader="dot" w:pos="9962"/>
            </w:tabs>
            <w:rPr>
              <w:rFonts w:eastAsiaTheme="minorEastAsia"/>
              <w:noProof/>
              <w:sz w:val="24"/>
              <w:szCs w:val="24"/>
              <w:lang w:eastAsia="es-CO"/>
            </w:rPr>
          </w:pPr>
          <w:hyperlink w:anchor="_Toc201907273" w:history="1">
            <w:r w:rsidRPr="0026054C">
              <w:rPr>
                <w:rStyle w:val="Hipervnculo"/>
                <w:noProof/>
              </w:rPr>
              <w:t>3.</w:t>
            </w:r>
            <w:r>
              <w:rPr>
                <w:rFonts w:eastAsiaTheme="minorEastAsia"/>
                <w:noProof/>
                <w:sz w:val="24"/>
                <w:szCs w:val="24"/>
                <w:lang w:eastAsia="es-CO"/>
              </w:rPr>
              <w:tab/>
            </w:r>
            <w:r w:rsidRPr="0026054C">
              <w:rPr>
                <w:rStyle w:val="Hipervnculo"/>
                <w:noProof/>
              </w:rPr>
              <w:t>Evaluación</w:t>
            </w:r>
            <w:r>
              <w:rPr>
                <w:noProof/>
                <w:webHidden/>
              </w:rPr>
              <w:tab/>
            </w:r>
            <w:r>
              <w:rPr>
                <w:noProof/>
                <w:webHidden/>
              </w:rPr>
              <w:fldChar w:fldCharType="begin"/>
            </w:r>
            <w:r>
              <w:rPr>
                <w:noProof/>
                <w:webHidden/>
              </w:rPr>
              <w:instrText xml:space="preserve"> PAGEREF _Toc201907273 \h </w:instrText>
            </w:r>
            <w:r>
              <w:rPr>
                <w:noProof/>
                <w:webHidden/>
              </w:rPr>
            </w:r>
            <w:r>
              <w:rPr>
                <w:noProof/>
                <w:webHidden/>
              </w:rPr>
              <w:fldChar w:fldCharType="separate"/>
            </w:r>
            <w:r w:rsidR="00FD26ED">
              <w:rPr>
                <w:noProof/>
                <w:webHidden/>
              </w:rPr>
              <w:t>21</w:t>
            </w:r>
            <w:r>
              <w:rPr>
                <w:noProof/>
                <w:webHidden/>
              </w:rPr>
              <w:fldChar w:fldCharType="end"/>
            </w:r>
          </w:hyperlink>
        </w:p>
        <w:p w14:paraId="56A891D7" w14:textId="0734210A" w:rsidR="00E94F0B" w:rsidRDefault="00E94F0B">
          <w:pPr>
            <w:pStyle w:val="TDC2"/>
            <w:tabs>
              <w:tab w:val="left" w:pos="1680"/>
              <w:tab w:val="right" w:leader="dot" w:pos="9962"/>
            </w:tabs>
            <w:rPr>
              <w:rFonts w:eastAsiaTheme="minorEastAsia"/>
              <w:noProof/>
              <w:sz w:val="24"/>
              <w:szCs w:val="24"/>
              <w:lang w:eastAsia="es-CO"/>
            </w:rPr>
          </w:pPr>
          <w:hyperlink w:anchor="_Toc201907274" w:history="1">
            <w:r w:rsidRPr="0026054C">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26054C">
              <w:rPr>
                <w:rStyle w:val="Hipervnculo"/>
                <w:noProof/>
              </w:rPr>
              <w:t>Tipologías según el momento y el responsable</w:t>
            </w:r>
            <w:r>
              <w:rPr>
                <w:noProof/>
                <w:webHidden/>
              </w:rPr>
              <w:tab/>
            </w:r>
            <w:r>
              <w:rPr>
                <w:noProof/>
                <w:webHidden/>
              </w:rPr>
              <w:fldChar w:fldCharType="begin"/>
            </w:r>
            <w:r>
              <w:rPr>
                <w:noProof/>
                <w:webHidden/>
              </w:rPr>
              <w:instrText xml:space="preserve"> PAGEREF _Toc201907274 \h </w:instrText>
            </w:r>
            <w:r>
              <w:rPr>
                <w:noProof/>
                <w:webHidden/>
              </w:rPr>
            </w:r>
            <w:r>
              <w:rPr>
                <w:noProof/>
                <w:webHidden/>
              </w:rPr>
              <w:fldChar w:fldCharType="separate"/>
            </w:r>
            <w:r w:rsidR="00FD26ED">
              <w:rPr>
                <w:noProof/>
                <w:webHidden/>
              </w:rPr>
              <w:t>24</w:t>
            </w:r>
            <w:r>
              <w:rPr>
                <w:noProof/>
                <w:webHidden/>
              </w:rPr>
              <w:fldChar w:fldCharType="end"/>
            </w:r>
          </w:hyperlink>
        </w:p>
        <w:p w14:paraId="1BEFD5CD" w14:textId="4C7E4635" w:rsidR="00E94F0B" w:rsidRDefault="00E94F0B">
          <w:pPr>
            <w:pStyle w:val="TDC2"/>
            <w:tabs>
              <w:tab w:val="left" w:pos="1680"/>
              <w:tab w:val="right" w:leader="dot" w:pos="9962"/>
            </w:tabs>
            <w:rPr>
              <w:rFonts w:eastAsiaTheme="minorEastAsia"/>
              <w:noProof/>
              <w:sz w:val="24"/>
              <w:szCs w:val="24"/>
              <w:lang w:eastAsia="es-CO"/>
            </w:rPr>
          </w:pPr>
          <w:hyperlink w:anchor="_Toc201907275" w:history="1">
            <w:r w:rsidRPr="0026054C">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26054C">
              <w:rPr>
                <w:rStyle w:val="Hipervnculo"/>
                <w:noProof/>
              </w:rPr>
              <w:t>Técnicas e instrumentos</w:t>
            </w:r>
            <w:r>
              <w:rPr>
                <w:noProof/>
                <w:webHidden/>
              </w:rPr>
              <w:tab/>
            </w:r>
            <w:r>
              <w:rPr>
                <w:noProof/>
                <w:webHidden/>
              </w:rPr>
              <w:fldChar w:fldCharType="begin"/>
            </w:r>
            <w:r>
              <w:rPr>
                <w:noProof/>
                <w:webHidden/>
              </w:rPr>
              <w:instrText xml:space="preserve"> PAGEREF _Toc201907275 \h </w:instrText>
            </w:r>
            <w:r>
              <w:rPr>
                <w:noProof/>
                <w:webHidden/>
              </w:rPr>
            </w:r>
            <w:r>
              <w:rPr>
                <w:noProof/>
                <w:webHidden/>
              </w:rPr>
              <w:fldChar w:fldCharType="separate"/>
            </w:r>
            <w:r w:rsidR="00FD26ED">
              <w:rPr>
                <w:noProof/>
                <w:webHidden/>
              </w:rPr>
              <w:t>25</w:t>
            </w:r>
            <w:r>
              <w:rPr>
                <w:noProof/>
                <w:webHidden/>
              </w:rPr>
              <w:fldChar w:fldCharType="end"/>
            </w:r>
          </w:hyperlink>
        </w:p>
        <w:p w14:paraId="5AE9D424" w14:textId="0BF78F5C" w:rsidR="00E94F0B" w:rsidRDefault="00E94F0B">
          <w:pPr>
            <w:pStyle w:val="TDC2"/>
            <w:tabs>
              <w:tab w:val="left" w:pos="1680"/>
              <w:tab w:val="right" w:leader="dot" w:pos="9962"/>
            </w:tabs>
            <w:rPr>
              <w:rFonts w:eastAsiaTheme="minorEastAsia"/>
              <w:noProof/>
              <w:sz w:val="24"/>
              <w:szCs w:val="24"/>
              <w:lang w:eastAsia="es-CO"/>
            </w:rPr>
          </w:pPr>
          <w:hyperlink w:anchor="_Toc201907276" w:history="1">
            <w:r w:rsidRPr="0026054C">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26054C">
              <w:rPr>
                <w:rStyle w:val="Hipervnculo"/>
                <w:noProof/>
              </w:rPr>
              <w:t>Evaluaciones especializadas</w:t>
            </w:r>
            <w:r>
              <w:rPr>
                <w:noProof/>
                <w:webHidden/>
              </w:rPr>
              <w:tab/>
            </w:r>
            <w:r>
              <w:rPr>
                <w:noProof/>
                <w:webHidden/>
              </w:rPr>
              <w:fldChar w:fldCharType="begin"/>
            </w:r>
            <w:r>
              <w:rPr>
                <w:noProof/>
                <w:webHidden/>
              </w:rPr>
              <w:instrText xml:space="preserve"> PAGEREF _Toc201907276 \h </w:instrText>
            </w:r>
            <w:r>
              <w:rPr>
                <w:noProof/>
                <w:webHidden/>
              </w:rPr>
            </w:r>
            <w:r>
              <w:rPr>
                <w:noProof/>
                <w:webHidden/>
              </w:rPr>
              <w:fldChar w:fldCharType="separate"/>
            </w:r>
            <w:r w:rsidR="00FD26ED">
              <w:rPr>
                <w:noProof/>
                <w:webHidden/>
              </w:rPr>
              <w:t>26</w:t>
            </w:r>
            <w:r>
              <w:rPr>
                <w:noProof/>
                <w:webHidden/>
              </w:rPr>
              <w:fldChar w:fldCharType="end"/>
            </w:r>
          </w:hyperlink>
        </w:p>
        <w:p w14:paraId="577C4B88" w14:textId="3B3FF236" w:rsidR="00E94F0B" w:rsidRDefault="00E94F0B">
          <w:pPr>
            <w:pStyle w:val="TDC2"/>
            <w:tabs>
              <w:tab w:val="left" w:pos="1680"/>
              <w:tab w:val="right" w:leader="dot" w:pos="9962"/>
            </w:tabs>
            <w:rPr>
              <w:rFonts w:eastAsiaTheme="minorEastAsia"/>
              <w:noProof/>
              <w:sz w:val="24"/>
              <w:szCs w:val="24"/>
              <w:lang w:eastAsia="es-CO"/>
            </w:rPr>
          </w:pPr>
          <w:hyperlink w:anchor="_Toc201907277" w:history="1">
            <w:r w:rsidRPr="0026054C">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26054C">
              <w:rPr>
                <w:rStyle w:val="Hipervnculo"/>
                <w:noProof/>
              </w:rPr>
              <w:t>Importancia de la evaluación integral</w:t>
            </w:r>
            <w:r>
              <w:rPr>
                <w:noProof/>
                <w:webHidden/>
              </w:rPr>
              <w:tab/>
            </w:r>
            <w:r>
              <w:rPr>
                <w:noProof/>
                <w:webHidden/>
              </w:rPr>
              <w:fldChar w:fldCharType="begin"/>
            </w:r>
            <w:r>
              <w:rPr>
                <w:noProof/>
                <w:webHidden/>
              </w:rPr>
              <w:instrText xml:space="preserve"> PAGEREF _Toc201907277 \h </w:instrText>
            </w:r>
            <w:r>
              <w:rPr>
                <w:noProof/>
                <w:webHidden/>
              </w:rPr>
            </w:r>
            <w:r>
              <w:rPr>
                <w:noProof/>
                <w:webHidden/>
              </w:rPr>
              <w:fldChar w:fldCharType="separate"/>
            </w:r>
            <w:r w:rsidR="00FD26ED">
              <w:rPr>
                <w:noProof/>
                <w:webHidden/>
              </w:rPr>
              <w:t>27</w:t>
            </w:r>
            <w:r>
              <w:rPr>
                <w:noProof/>
                <w:webHidden/>
              </w:rPr>
              <w:fldChar w:fldCharType="end"/>
            </w:r>
          </w:hyperlink>
        </w:p>
        <w:p w14:paraId="566A942B" w14:textId="57CED89F" w:rsidR="00E94F0B" w:rsidRDefault="00E94F0B">
          <w:pPr>
            <w:pStyle w:val="TDC2"/>
            <w:tabs>
              <w:tab w:val="left" w:pos="1680"/>
              <w:tab w:val="right" w:leader="dot" w:pos="9962"/>
            </w:tabs>
            <w:rPr>
              <w:rFonts w:eastAsiaTheme="minorEastAsia"/>
              <w:noProof/>
              <w:sz w:val="24"/>
              <w:szCs w:val="24"/>
              <w:lang w:eastAsia="es-CO"/>
            </w:rPr>
          </w:pPr>
          <w:hyperlink w:anchor="_Toc201907278" w:history="1">
            <w:r w:rsidRPr="0026054C">
              <w:rPr>
                <w:rStyle w:val="Hipervnculo"/>
                <w:noProof/>
                <w14:scene3d>
                  <w14:camera w14:prst="orthographicFront"/>
                  <w14:lightRig w14:rig="threePt" w14:dir="t">
                    <w14:rot w14:lat="0" w14:lon="0" w14:rev="0"/>
                  </w14:lightRig>
                </w14:scene3d>
              </w:rPr>
              <w:t>3.5.</w:t>
            </w:r>
            <w:r>
              <w:rPr>
                <w:rFonts w:eastAsiaTheme="minorEastAsia"/>
                <w:noProof/>
                <w:sz w:val="24"/>
                <w:szCs w:val="24"/>
                <w:lang w:eastAsia="es-CO"/>
              </w:rPr>
              <w:tab/>
            </w:r>
            <w:r w:rsidRPr="0026054C">
              <w:rPr>
                <w:rStyle w:val="Hipervnculo"/>
                <w:noProof/>
              </w:rPr>
              <w:t>Hallazgos</w:t>
            </w:r>
            <w:r>
              <w:rPr>
                <w:noProof/>
                <w:webHidden/>
              </w:rPr>
              <w:tab/>
            </w:r>
            <w:r>
              <w:rPr>
                <w:noProof/>
                <w:webHidden/>
              </w:rPr>
              <w:fldChar w:fldCharType="begin"/>
            </w:r>
            <w:r>
              <w:rPr>
                <w:noProof/>
                <w:webHidden/>
              </w:rPr>
              <w:instrText xml:space="preserve"> PAGEREF _Toc201907278 \h </w:instrText>
            </w:r>
            <w:r>
              <w:rPr>
                <w:noProof/>
                <w:webHidden/>
              </w:rPr>
            </w:r>
            <w:r>
              <w:rPr>
                <w:noProof/>
                <w:webHidden/>
              </w:rPr>
              <w:fldChar w:fldCharType="separate"/>
            </w:r>
            <w:r w:rsidR="00FD26ED">
              <w:rPr>
                <w:noProof/>
                <w:webHidden/>
              </w:rPr>
              <w:t>32</w:t>
            </w:r>
            <w:r>
              <w:rPr>
                <w:noProof/>
                <w:webHidden/>
              </w:rPr>
              <w:fldChar w:fldCharType="end"/>
            </w:r>
          </w:hyperlink>
        </w:p>
        <w:p w14:paraId="51C327D0" w14:textId="396306D7" w:rsidR="00E94F0B" w:rsidRDefault="00E94F0B">
          <w:pPr>
            <w:pStyle w:val="TDC1"/>
            <w:tabs>
              <w:tab w:val="left" w:pos="1200"/>
              <w:tab w:val="right" w:leader="dot" w:pos="9962"/>
            </w:tabs>
            <w:rPr>
              <w:rFonts w:eastAsiaTheme="minorEastAsia"/>
              <w:noProof/>
              <w:sz w:val="24"/>
              <w:szCs w:val="24"/>
              <w:lang w:eastAsia="es-CO"/>
            </w:rPr>
          </w:pPr>
          <w:hyperlink w:anchor="_Toc201907279" w:history="1">
            <w:r w:rsidRPr="0026054C">
              <w:rPr>
                <w:rStyle w:val="Hipervnculo"/>
                <w:noProof/>
              </w:rPr>
              <w:t>4.</w:t>
            </w:r>
            <w:r>
              <w:rPr>
                <w:rFonts w:eastAsiaTheme="minorEastAsia"/>
                <w:noProof/>
                <w:sz w:val="24"/>
                <w:szCs w:val="24"/>
                <w:lang w:eastAsia="es-CO"/>
              </w:rPr>
              <w:tab/>
            </w:r>
            <w:r w:rsidRPr="0026054C">
              <w:rPr>
                <w:rStyle w:val="Hipervnculo"/>
                <w:noProof/>
              </w:rPr>
              <w:t>Estrategias correctivas</w:t>
            </w:r>
            <w:r>
              <w:rPr>
                <w:noProof/>
                <w:webHidden/>
              </w:rPr>
              <w:tab/>
            </w:r>
            <w:r>
              <w:rPr>
                <w:noProof/>
                <w:webHidden/>
              </w:rPr>
              <w:fldChar w:fldCharType="begin"/>
            </w:r>
            <w:r>
              <w:rPr>
                <w:noProof/>
                <w:webHidden/>
              </w:rPr>
              <w:instrText xml:space="preserve"> PAGEREF _Toc201907279 \h </w:instrText>
            </w:r>
            <w:r>
              <w:rPr>
                <w:noProof/>
                <w:webHidden/>
              </w:rPr>
            </w:r>
            <w:r>
              <w:rPr>
                <w:noProof/>
                <w:webHidden/>
              </w:rPr>
              <w:fldChar w:fldCharType="separate"/>
            </w:r>
            <w:r w:rsidR="00FD26ED">
              <w:rPr>
                <w:noProof/>
                <w:webHidden/>
              </w:rPr>
              <w:t>34</w:t>
            </w:r>
            <w:r>
              <w:rPr>
                <w:noProof/>
                <w:webHidden/>
              </w:rPr>
              <w:fldChar w:fldCharType="end"/>
            </w:r>
          </w:hyperlink>
        </w:p>
        <w:p w14:paraId="46DB2982" w14:textId="4E978058" w:rsidR="00E94F0B" w:rsidRDefault="00E94F0B">
          <w:pPr>
            <w:pStyle w:val="TDC2"/>
            <w:tabs>
              <w:tab w:val="left" w:pos="1680"/>
              <w:tab w:val="right" w:leader="dot" w:pos="9962"/>
            </w:tabs>
            <w:rPr>
              <w:rFonts w:eastAsiaTheme="minorEastAsia"/>
              <w:noProof/>
              <w:sz w:val="24"/>
              <w:szCs w:val="24"/>
              <w:lang w:eastAsia="es-CO"/>
            </w:rPr>
          </w:pPr>
          <w:hyperlink w:anchor="_Toc201907280" w:history="1">
            <w:r w:rsidRPr="0026054C">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26054C">
              <w:rPr>
                <w:rStyle w:val="Hipervnculo"/>
                <w:noProof/>
              </w:rPr>
              <w:t>Subsanación</w:t>
            </w:r>
            <w:r>
              <w:rPr>
                <w:noProof/>
                <w:webHidden/>
              </w:rPr>
              <w:tab/>
            </w:r>
            <w:r>
              <w:rPr>
                <w:noProof/>
                <w:webHidden/>
              </w:rPr>
              <w:fldChar w:fldCharType="begin"/>
            </w:r>
            <w:r>
              <w:rPr>
                <w:noProof/>
                <w:webHidden/>
              </w:rPr>
              <w:instrText xml:space="preserve"> PAGEREF _Toc201907280 \h </w:instrText>
            </w:r>
            <w:r>
              <w:rPr>
                <w:noProof/>
                <w:webHidden/>
              </w:rPr>
            </w:r>
            <w:r>
              <w:rPr>
                <w:noProof/>
                <w:webHidden/>
              </w:rPr>
              <w:fldChar w:fldCharType="separate"/>
            </w:r>
            <w:r w:rsidR="00FD26ED">
              <w:rPr>
                <w:noProof/>
                <w:webHidden/>
              </w:rPr>
              <w:t>34</w:t>
            </w:r>
            <w:r>
              <w:rPr>
                <w:noProof/>
                <w:webHidden/>
              </w:rPr>
              <w:fldChar w:fldCharType="end"/>
            </w:r>
          </w:hyperlink>
        </w:p>
        <w:p w14:paraId="60D43CFC" w14:textId="61E8BF29" w:rsidR="00E94F0B" w:rsidRDefault="00E94F0B">
          <w:pPr>
            <w:pStyle w:val="TDC2"/>
            <w:tabs>
              <w:tab w:val="left" w:pos="1680"/>
              <w:tab w:val="right" w:leader="dot" w:pos="9962"/>
            </w:tabs>
            <w:rPr>
              <w:rFonts w:eastAsiaTheme="minorEastAsia"/>
              <w:noProof/>
              <w:sz w:val="24"/>
              <w:szCs w:val="24"/>
              <w:lang w:eastAsia="es-CO"/>
            </w:rPr>
          </w:pPr>
          <w:hyperlink w:anchor="_Toc201907281" w:history="1">
            <w:r w:rsidRPr="0026054C">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26054C">
              <w:rPr>
                <w:rStyle w:val="Hipervnculo"/>
                <w:noProof/>
              </w:rPr>
              <w:t>Aplicación de acciones correctivas</w:t>
            </w:r>
            <w:r>
              <w:rPr>
                <w:noProof/>
                <w:webHidden/>
              </w:rPr>
              <w:tab/>
            </w:r>
            <w:r>
              <w:rPr>
                <w:noProof/>
                <w:webHidden/>
              </w:rPr>
              <w:fldChar w:fldCharType="begin"/>
            </w:r>
            <w:r>
              <w:rPr>
                <w:noProof/>
                <w:webHidden/>
              </w:rPr>
              <w:instrText xml:space="preserve"> PAGEREF _Toc201907281 \h </w:instrText>
            </w:r>
            <w:r>
              <w:rPr>
                <w:noProof/>
                <w:webHidden/>
              </w:rPr>
            </w:r>
            <w:r>
              <w:rPr>
                <w:noProof/>
                <w:webHidden/>
              </w:rPr>
              <w:fldChar w:fldCharType="separate"/>
            </w:r>
            <w:r w:rsidR="00FD26ED">
              <w:rPr>
                <w:noProof/>
                <w:webHidden/>
              </w:rPr>
              <w:t>34</w:t>
            </w:r>
            <w:r>
              <w:rPr>
                <w:noProof/>
                <w:webHidden/>
              </w:rPr>
              <w:fldChar w:fldCharType="end"/>
            </w:r>
          </w:hyperlink>
        </w:p>
        <w:p w14:paraId="49348ACE" w14:textId="795331A7" w:rsidR="00E94F0B" w:rsidRDefault="00E94F0B">
          <w:pPr>
            <w:pStyle w:val="TDC1"/>
            <w:tabs>
              <w:tab w:val="right" w:leader="dot" w:pos="9962"/>
            </w:tabs>
            <w:rPr>
              <w:rFonts w:eastAsiaTheme="minorEastAsia"/>
              <w:noProof/>
              <w:sz w:val="24"/>
              <w:szCs w:val="24"/>
              <w:lang w:eastAsia="es-CO"/>
            </w:rPr>
          </w:pPr>
          <w:hyperlink w:anchor="_Toc201907282" w:history="1">
            <w:r w:rsidRPr="0026054C">
              <w:rPr>
                <w:rStyle w:val="Hipervnculo"/>
                <w:noProof/>
              </w:rPr>
              <w:t>Síntesis</w:t>
            </w:r>
            <w:r>
              <w:rPr>
                <w:noProof/>
                <w:webHidden/>
              </w:rPr>
              <w:tab/>
            </w:r>
            <w:r>
              <w:rPr>
                <w:noProof/>
                <w:webHidden/>
              </w:rPr>
              <w:fldChar w:fldCharType="begin"/>
            </w:r>
            <w:r>
              <w:rPr>
                <w:noProof/>
                <w:webHidden/>
              </w:rPr>
              <w:instrText xml:space="preserve"> PAGEREF _Toc201907282 \h </w:instrText>
            </w:r>
            <w:r>
              <w:rPr>
                <w:noProof/>
                <w:webHidden/>
              </w:rPr>
            </w:r>
            <w:r>
              <w:rPr>
                <w:noProof/>
                <w:webHidden/>
              </w:rPr>
              <w:fldChar w:fldCharType="separate"/>
            </w:r>
            <w:r w:rsidR="00FD26ED">
              <w:rPr>
                <w:noProof/>
                <w:webHidden/>
              </w:rPr>
              <w:t>36</w:t>
            </w:r>
            <w:r>
              <w:rPr>
                <w:noProof/>
                <w:webHidden/>
              </w:rPr>
              <w:fldChar w:fldCharType="end"/>
            </w:r>
          </w:hyperlink>
        </w:p>
        <w:p w14:paraId="7FBDD2F4" w14:textId="5AD692F2" w:rsidR="00E94F0B" w:rsidRDefault="00E94F0B">
          <w:pPr>
            <w:pStyle w:val="TDC1"/>
            <w:tabs>
              <w:tab w:val="right" w:leader="dot" w:pos="9962"/>
            </w:tabs>
            <w:rPr>
              <w:rFonts w:eastAsiaTheme="minorEastAsia"/>
              <w:noProof/>
              <w:sz w:val="24"/>
              <w:szCs w:val="24"/>
              <w:lang w:eastAsia="es-CO"/>
            </w:rPr>
          </w:pPr>
          <w:hyperlink w:anchor="_Toc201907283" w:history="1">
            <w:r w:rsidRPr="0026054C">
              <w:rPr>
                <w:rStyle w:val="Hipervnculo"/>
                <w:noProof/>
              </w:rPr>
              <w:t>Material complementario</w:t>
            </w:r>
            <w:r>
              <w:rPr>
                <w:noProof/>
                <w:webHidden/>
              </w:rPr>
              <w:tab/>
            </w:r>
            <w:r>
              <w:rPr>
                <w:noProof/>
                <w:webHidden/>
              </w:rPr>
              <w:fldChar w:fldCharType="begin"/>
            </w:r>
            <w:r>
              <w:rPr>
                <w:noProof/>
                <w:webHidden/>
              </w:rPr>
              <w:instrText xml:space="preserve"> PAGEREF _Toc201907283 \h </w:instrText>
            </w:r>
            <w:r>
              <w:rPr>
                <w:noProof/>
                <w:webHidden/>
              </w:rPr>
            </w:r>
            <w:r>
              <w:rPr>
                <w:noProof/>
                <w:webHidden/>
              </w:rPr>
              <w:fldChar w:fldCharType="separate"/>
            </w:r>
            <w:r w:rsidR="00FD26ED">
              <w:rPr>
                <w:noProof/>
                <w:webHidden/>
              </w:rPr>
              <w:t>37</w:t>
            </w:r>
            <w:r>
              <w:rPr>
                <w:noProof/>
                <w:webHidden/>
              </w:rPr>
              <w:fldChar w:fldCharType="end"/>
            </w:r>
          </w:hyperlink>
        </w:p>
        <w:p w14:paraId="3052DDD7" w14:textId="71BFBB34" w:rsidR="00E94F0B" w:rsidRDefault="00E94F0B">
          <w:pPr>
            <w:pStyle w:val="TDC1"/>
            <w:tabs>
              <w:tab w:val="right" w:leader="dot" w:pos="9962"/>
            </w:tabs>
            <w:rPr>
              <w:rFonts w:eastAsiaTheme="minorEastAsia"/>
              <w:noProof/>
              <w:sz w:val="24"/>
              <w:szCs w:val="24"/>
              <w:lang w:eastAsia="es-CO"/>
            </w:rPr>
          </w:pPr>
          <w:hyperlink w:anchor="_Toc201907284" w:history="1">
            <w:r w:rsidRPr="0026054C">
              <w:rPr>
                <w:rStyle w:val="Hipervnculo"/>
                <w:noProof/>
              </w:rPr>
              <w:t>Glosario</w:t>
            </w:r>
            <w:r>
              <w:rPr>
                <w:noProof/>
                <w:webHidden/>
              </w:rPr>
              <w:tab/>
            </w:r>
            <w:r>
              <w:rPr>
                <w:noProof/>
                <w:webHidden/>
              </w:rPr>
              <w:fldChar w:fldCharType="begin"/>
            </w:r>
            <w:r>
              <w:rPr>
                <w:noProof/>
                <w:webHidden/>
              </w:rPr>
              <w:instrText xml:space="preserve"> PAGEREF _Toc201907284 \h </w:instrText>
            </w:r>
            <w:r>
              <w:rPr>
                <w:noProof/>
                <w:webHidden/>
              </w:rPr>
            </w:r>
            <w:r>
              <w:rPr>
                <w:noProof/>
                <w:webHidden/>
              </w:rPr>
              <w:fldChar w:fldCharType="separate"/>
            </w:r>
            <w:r w:rsidR="00FD26ED">
              <w:rPr>
                <w:noProof/>
                <w:webHidden/>
              </w:rPr>
              <w:t>38</w:t>
            </w:r>
            <w:r>
              <w:rPr>
                <w:noProof/>
                <w:webHidden/>
              </w:rPr>
              <w:fldChar w:fldCharType="end"/>
            </w:r>
          </w:hyperlink>
        </w:p>
        <w:p w14:paraId="76155D0A" w14:textId="67AF8F9B" w:rsidR="00E94F0B" w:rsidRDefault="00E94F0B">
          <w:pPr>
            <w:pStyle w:val="TDC1"/>
            <w:tabs>
              <w:tab w:val="right" w:leader="dot" w:pos="9962"/>
            </w:tabs>
            <w:rPr>
              <w:rFonts w:eastAsiaTheme="minorEastAsia"/>
              <w:noProof/>
              <w:sz w:val="24"/>
              <w:szCs w:val="24"/>
              <w:lang w:eastAsia="es-CO"/>
            </w:rPr>
          </w:pPr>
          <w:hyperlink w:anchor="_Toc201907285" w:history="1">
            <w:r w:rsidRPr="0026054C">
              <w:rPr>
                <w:rStyle w:val="Hipervnculo"/>
                <w:noProof/>
              </w:rPr>
              <w:t>Referencias bibliográficas</w:t>
            </w:r>
            <w:r>
              <w:rPr>
                <w:noProof/>
                <w:webHidden/>
              </w:rPr>
              <w:tab/>
            </w:r>
            <w:r>
              <w:rPr>
                <w:noProof/>
                <w:webHidden/>
              </w:rPr>
              <w:fldChar w:fldCharType="begin"/>
            </w:r>
            <w:r>
              <w:rPr>
                <w:noProof/>
                <w:webHidden/>
              </w:rPr>
              <w:instrText xml:space="preserve"> PAGEREF _Toc201907285 \h </w:instrText>
            </w:r>
            <w:r>
              <w:rPr>
                <w:noProof/>
                <w:webHidden/>
              </w:rPr>
            </w:r>
            <w:r>
              <w:rPr>
                <w:noProof/>
                <w:webHidden/>
              </w:rPr>
              <w:fldChar w:fldCharType="separate"/>
            </w:r>
            <w:r w:rsidR="00FD26ED">
              <w:rPr>
                <w:noProof/>
                <w:webHidden/>
              </w:rPr>
              <w:t>40</w:t>
            </w:r>
            <w:r>
              <w:rPr>
                <w:noProof/>
                <w:webHidden/>
              </w:rPr>
              <w:fldChar w:fldCharType="end"/>
            </w:r>
          </w:hyperlink>
        </w:p>
        <w:p w14:paraId="2C9F43F7" w14:textId="08F4A9F4" w:rsidR="00E94F0B" w:rsidRDefault="00E94F0B">
          <w:pPr>
            <w:pStyle w:val="TDC1"/>
            <w:tabs>
              <w:tab w:val="right" w:leader="dot" w:pos="9962"/>
            </w:tabs>
            <w:rPr>
              <w:rFonts w:eastAsiaTheme="minorEastAsia"/>
              <w:noProof/>
              <w:sz w:val="24"/>
              <w:szCs w:val="24"/>
              <w:lang w:eastAsia="es-CO"/>
            </w:rPr>
          </w:pPr>
          <w:hyperlink w:anchor="_Toc201907286" w:history="1">
            <w:r w:rsidRPr="0026054C">
              <w:rPr>
                <w:rStyle w:val="Hipervnculo"/>
                <w:noProof/>
              </w:rPr>
              <w:t>Créditos</w:t>
            </w:r>
            <w:r>
              <w:rPr>
                <w:noProof/>
                <w:webHidden/>
              </w:rPr>
              <w:tab/>
            </w:r>
            <w:r>
              <w:rPr>
                <w:noProof/>
                <w:webHidden/>
              </w:rPr>
              <w:fldChar w:fldCharType="begin"/>
            </w:r>
            <w:r>
              <w:rPr>
                <w:noProof/>
                <w:webHidden/>
              </w:rPr>
              <w:instrText xml:space="preserve"> PAGEREF _Toc201907286 \h </w:instrText>
            </w:r>
            <w:r>
              <w:rPr>
                <w:noProof/>
                <w:webHidden/>
              </w:rPr>
            </w:r>
            <w:r>
              <w:rPr>
                <w:noProof/>
                <w:webHidden/>
              </w:rPr>
              <w:fldChar w:fldCharType="separate"/>
            </w:r>
            <w:r w:rsidR="00FD26ED">
              <w:rPr>
                <w:noProof/>
                <w:webHidden/>
              </w:rPr>
              <w:t>42</w:t>
            </w:r>
            <w:r>
              <w:rPr>
                <w:noProof/>
                <w:webHidden/>
              </w:rPr>
              <w:fldChar w:fldCharType="end"/>
            </w:r>
          </w:hyperlink>
        </w:p>
        <w:p w14:paraId="3AFC5851" w14:textId="74FF33F8"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907264"/>
      <w:r w:rsidRPr="003758F7">
        <w:lastRenderedPageBreak/>
        <w:t>Introducción</w:t>
      </w:r>
      <w:bookmarkEnd w:id="0"/>
    </w:p>
    <w:p w14:paraId="39782AAF" w14:textId="0A818B7D" w:rsidR="000059EE" w:rsidRDefault="00D72E30" w:rsidP="009D24FF">
      <w:r w:rsidRPr="00D72E30">
        <w:t>La producción de carne bovina en Colombia ha evolucionado hacia modelos sostenibles que integran criterios de trazabilidad, sanidad, bienestar animal y responsabilidad ambiental. En este contexto, las Buenas Prácticas Ganaderas (BPG) se han consolidado como un pilar esencial para garantizar productos cárnicos seguros, trazables y aceptados en mercados nacionales e internacionales. El componente formativo que se presenta ofrece las bases conceptuales y técnicas para comprender y aplicar estas prácticas en entornos productivos reales.</w:t>
      </w:r>
    </w:p>
    <w:p w14:paraId="376B58D6" w14:textId="2C10A15A" w:rsidR="00D72E30" w:rsidRDefault="00D72E30" w:rsidP="009D24FF">
      <w:r w:rsidRPr="00D72E30">
        <w:t>A lo largo del proceso formativo, se desarrollarán habilidades orientadas a la implementación y evaluación de sistemas de gestión ganadera, considerando normativas vigentes y metodologías de control. Se abordarán aspectos clave como la gestión del personal, el manejo de registros, la ejecución de auditorías internas y externas, así como la identificación de no conformidades y la aplicación de estrategias correctivas. Estos conocimientos permitirán a los aprendices desempeñarse con criterio técnico en procesos de verificación y mejora continua dentro de la cadena productiva.</w:t>
      </w:r>
    </w:p>
    <w:p w14:paraId="01221BA4" w14:textId="04B6009E" w:rsidR="00D72E30" w:rsidRDefault="00D72E30" w:rsidP="009D24FF">
      <w:r w:rsidRPr="00D72E30">
        <w:t>Este componente no solo promueve la conformidad con los estándares regulatorios, sino que también fomenta una visión integral del sistema productivo, desde el cuidado animal hasta la gestión ambiental. La formación está diseñada para fortalecer el compromiso del talento humano con prácticas responsables que generen confianza en los consumidores y que contribuyan al posicionamiento competitivo del sector ganadero colombiano.</w:t>
      </w:r>
    </w:p>
    <w:p w14:paraId="0996E201" w14:textId="0366F6C2" w:rsidR="00BA70BA" w:rsidRDefault="00BA70BA" w:rsidP="009D24FF"/>
    <w:p w14:paraId="4EE4953C" w14:textId="076E155E" w:rsidR="000059EE" w:rsidRDefault="000059EE" w:rsidP="009D24FF"/>
    <w:p w14:paraId="52AB7A4A" w14:textId="64BCF44F" w:rsidR="000059EE" w:rsidRDefault="000059EE" w:rsidP="00D72E30">
      <w:pPr>
        <w:pStyle w:val="Ttulo1"/>
      </w:pPr>
      <w:r>
        <w:br w:type="page"/>
      </w:r>
      <w:bookmarkStart w:id="1" w:name="_Toc201907265"/>
      <w:r w:rsidR="00D72E30" w:rsidRPr="00D72E30">
        <w:lastRenderedPageBreak/>
        <w:t>Trazabilidad de la producción</w:t>
      </w:r>
      <w:bookmarkEnd w:id="1"/>
    </w:p>
    <w:p w14:paraId="66E2FD5E" w14:textId="71C24AF1" w:rsidR="00D72E30" w:rsidRDefault="00D72E30" w:rsidP="00D72E30">
      <w:pPr>
        <w:rPr>
          <w:lang w:eastAsia="es-CO"/>
        </w:rPr>
      </w:pPr>
      <w:r w:rsidRPr="00D72E30">
        <w:rPr>
          <w:lang w:eastAsia="es-CO"/>
        </w:rPr>
        <w:t>El servicio agrícola y ganadero implementa la trazabilidad animal para fortalecer la seguridad en la producción ganadera. Este proceso permite identificar y seguir el rastro de cada animal desde su origen hasta su destino final, mediante un sistema estructurado de registros y controles oficiales.</w:t>
      </w:r>
    </w:p>
    <w:p w14:paraId="72FE3E6E" w14:textId="269CA59C" w:rsidR="00D72E30" w:rsidRDefault="00D72E30" w:rsidP="00D72E30">
      <w:pPr>
        <w:pStyle w:val="Ttulo4"/>
        <w:rPr>
          <w:lang w:val="es-CO"/>
        </w:rPr>
      </w:pPr>
      <w:r w:rsidRPr="00D72E30">
        <w:rPr>
          <w:lang w:val="es-CO"/>
        </w:rPr>
        <w:t>Registro de Establecimientos Pecuarios (RUP)</w:t>
      </w:r>
    </w:p>
    <w:p w14:paraId="6988F433" w14:textId="5A570E3B" w:rsidR="00D72E30" w:rsidRDefault="00D72E30" w:rsidP="00D72E30">
      <w:pPr>
        <w:rPr>
          <w:lang w:eastAsia="es-CO"/>
        </w:rPr>
      </w:pPr>
      <w:r w:rsidRPr="00D72E30">
        <w:rPr>
          <w:lang w:eastAsia="es-CO"/>
        </w:rPr>
        <w:t>Identifica cada establecimiento pecuario donde hay animales de forma permanente o temporal.</w:t>
      </w:r>
    </w:p>
    <w:p w14:paraId="23B5C1FE" w14:textId="4F5F6B43" w:rsidR="00D72E30" w:rsidRDefault="00D72E30" w:rsidP="00D72E30">
      <w:pPr>
        <w:pStyle w:val="Ttulo4"/>
        <w:rPr>
          <w:lang w:val="es-CO"/>
        </w:rPr>
      </w:pPr>
      <w:r w:rsidRPr="00D72E30">
        <w:rPr>
          <w:lang w:val="es-CO"/>
        </w:rPr>
        <w:t>Dispositivo de Identificación Individual Oficial (DIIO)</w:t>
      </w:r>
    </w:p>
    <w:p w14:paraId="70A81312" w14:textId="78DB8FA8" w:rsidR="00D72E30" w:rsidRDefault="00D72E30" w:rsidP="00D72E30">
      <w:pPr>
        <w:rPr>
          <w:lang w:eastAsia="es-CO"/>
        </w:rPr>
      </w:pPr>
      <w:r w:rsidRPr="00D72E30">
        <w:rPr>
          <w:lang w:eastAsia="es-CO"/>
        </w:rPr>
        <w:t>Asigna un número único que permite identificar el predio de origen del animal.</w:t>
      </w:r>
    </w:p>
    <w:p w14:paraId="00A4E7B1" w14:textId="0278FD76" w:rsidR="00D72E30" w:rsidRDefault="00D72E30" w:rsidP="00D72E30">
      <w:pPr>
        <w:pStyle w:val="Ttulo4"/>
        <w:rPr>
          <w:lang w:val="es-CO"/>
        </w:rPr>
      </w:pPr>
      <w:r w:rsidRPr="00D72E30">
        <w:rPr>
          <w:lang w:val="es-CO"/>
        </w:rPr>
        <w:t>Declaración de Existencia Animal (DEA)</w:t>
      </w:r>
    </w:p>
    <w:p w14:paraId="7D18906B" w14:textId="405A7A7E" w:rsidR="00D72E30" w:rsidRDefault="00D72E30" w:rsidP="00D72E30">
      <w:pPr>
        <w:rPr>
          <w:lang w:eastAsia="es-CO"/>
        </w:rPr>
      </w:pPr>
      <w:r w:rsidRPr="00D72E30">
        <w:rPr>
          <w:lang w:eastAsia="es-CO"/>
        </w:rPr>
        <w:t>Registra anualmente la cantidad de animales por especie y clase en cada establecimiento con RUP.</w:t>
      </w:r>
    </w:p>
    <w:p w14:paraId="7041A77C" w14:textId="606367AE" w:rsidR="00D72E30" w:rsidRDefault="00D72E30" w:rsidP="00D72E30">
      <w:pPr>
        <w:pStyle w:val="Ttulo4"/>
        <w:rPr>
          <w:lang w:val="es-CO"/>
        </w:rPr>
      </w:pPr>
      <w:r w:rsidRPr="00D72E30">
        <w:rPr>
          <w:lang w:val="es-CO"/>
        </w:rPr>
        <w:t>Formulario de Movimiento Animal (FMA)</w:t>
      </w:r>
    </w:p>
    <w:p w14:paraId="2EB8FFDF" w14:textId="3A71C07F" w:rsidR="00D72E30" w:rsidRDefault="00D72E30" w:rsidP="00D72E30">
      <w:pPr>
        <w:rPr>
          <w:lang w:eastAsia="es-CO"/>
        </w:rPr>
      </w:pPr>
      <w:r w:rsidRPr="00D72E30">
        <w:rPr>
          <w:lang w:eastAsia="es-CO"/>
        </w:rPr>
        <w:t>Se solicita y diligencia cada vez que se trasladan animales con DIIO o por lotes con RUP.</w:t>
      </w:r>
    </w:p>
    <w:p w14:paraId="22F75ED4" w14:textId="4507CEF4" w:rsidR="00D72E30" w:rsidRDefault="00D72E30" w:rsidP="00D72E30">
      <w:pPr>
        <w:pStyle w:val="Ttulo4"/>
        <w:rPr>
          <w:lang w:val="es-CO"/>
        </w:rPr>
      </w:pPr>
      <w:r w:rsidRPr="00D72E30">
        <w:rPr>
          <w:lang w:val="es-CO"/>
        </w:rPr>
        <w:t>Sistema Oficial de Información Pecuaria (SIPECweb)</w:t>
      </w:r>
    </w:p>
    <w:p w14:paraId="7BDA0B46" w14:textId="64F510B6" w:rsidR="00D72E30" w:rsidRDefault="00D72E30" w:rsidP="00D72E30">
      <w:pPr>
        <w:rPr>
          <w:lang w:eastAsia="es-CO"/>
        </w:rPr>
      </w:pPr>
      <w:r w:rsidRPr="00D72E30">
        <w:rPr>
          <w:lang w:eastAsia="es-CO"/>
        </w:rPr>
        <w:t>Plataforma donde se registran, almacenan y gestionan todos los datos del programa.</w:t>
      </w:r>
    </w:p>
    <w:p w14:paraId="77DD2218" w14:textId="5D14030A" w:rsidR="00F44A30" w:rsidRDefault="00F44A30" w:rsidP="00F44A30">
      <w:pPr>
        <w:pStyle w:val="Ttulo3"/>
      </w:pPr>
      <w:r w:rsidRPr="00F44A30">
        <w:t>El proceso de trazabilidad</w:t>
      </w:r>
    </w:p>
    <w:p w14:paraId="284AA5B3" w14:textId="7D58B570" w:rsidR="00F44A30" w:rsidRDefault="00F44A30" w:rsidP="00F44A30">
      <w:pPr>
        <w:rPr>
          <w:lang w:eastAsia="es-CO"/>
        </w:rPr>
      </w:pPr>
      <w:r w:rsidRPr="00F44A30">
        <w:rPr>
          <w:lang w:eastAsia="es-CO"/>
        </w:rPr>
        <w:t xml:space="preserve">La trazabilidad en las Buenas Prácticas Ganaderas (BPG) para la producción de carne en Colombia comprende un conjunto de procedimientos organizados y sistemáticos que permiten registrar, identificar y dar seguimiento al recorrido de los </w:t>
      </w:r>
      <w:r w:rsidRPr="00F44A30">
        <w:rPr>
          <w:lang w:eastAsia="es-CO"/>
        </w:rPr>
        <w:lastRenderedPageBreak/>
        <w:t>animales y sus productos, desde el inicio del proceso en la finca ganadera hasta su llegada al consumidor final. Este sistema abarca todas las fases: producción, transformación y comercialización, con el objetivo de garantizar la inocuidad alimentaria, la sanidad y el bienestar animal, así como la protección del medio ambiente.</w:t>
      </w:r>
    </w:p>
    <w:p w14:paraId="26FD4E5F" w14:textId="52A15A77" w:rsidR="00F44A30" w:rsidRDefault="00F44A30" w:rsidP="00F44A30">
      <w:pPr>
        <w:rPr>
          <w:lang w:eastAsia="es-CO"/>
        </w:rPr>
      </w:pPr>
      <w:r w:rsidRPr="00F44A30">
        <w:rPr>
          <w:lang w:eastAsia="es-CO"/>
        </w:rPr>
        <w:t>Mediante la trazabilidad se logra identificar y registrar a cada animal y sus productos en todas las etapas del proceso productivo, lo cual incluye nacimiento, alimentación, salud, transporte, sacrificio y comercialización. Esta capacidad de seguimiento permite reconstruir la historia completa de cada animal, lo que resulta esencial para responder oportunamente ante situaciones sanitarias y asegurar la calidad de la carne destinada al consumo humano.</w:t>
      </w:r>
    </w:p>
    <w:p w14:paraId="5F9449E6" w14:textId="26A6061A" w:rsidR="00F44A30" w:rsidRDefault="00F44A30" w:rsidP="00F44A30">
      <w:pPr>
        <w:rPr>
          <w:lang w:eastAsia="es-CO"/>
        </w:rPr>
      </w:pPr>
      <w:r w:rsidRPr="00F44A30">
        <w:rPr>
          <w:lang w:eastAsia="es-CO"/>
        </w:rPr>
        <w:t>Además, el sistema de trazabilidad cuenta con una base de datos que almacena información detallada desde el nacimiento del animal hasta su sacrificio, permitiendo también rastrear sus subproductos a lo largo de toda la cadena productiva. Con ello, se fortalece la confianza en la calidad y seguridad de la carne, cumpliendo con los estándares establecidos tanto a nivel nacional como internacional.</w:t>
      </w:r>
    </w:p>
    <w:p w14:paraId="7B81050A" w14:textId="77777777" w:rsidR="00F44A30" w:rsidRPr="00F44A30" w:rsidRDefault="00F44A30" w:rsidP="00F44A30">
      <w:pPr>
        <w:rPr>
          <w:b/>
          <w:bCs/>
          <w:lang w:eastAsia="es-CO"/>
        </w:rPr>
      </w:pPr>
      <w:r w:rsidRPr="00F44A30">
        <w:rPr>
          <w:b/>
          <w:bCs/>
          <w:lang w:eastAsia="es-CO"/>
        </w:rPr>
        <w:t>¡Amplíe su información!</w:t>
      </w:r>
    </w:p>
    <w:p w14:paraId="5BA22C75" w14:textId="65A34743" w:rsidR="006E1465" w:rsidRDefault="00F44A30" w:rsidP="006E1465">
      <w:pPr>
        <w:rPr>
          <w:lang w:eastAsia="es-CO"/>
        </w:rPr>
      </w:pPr>
      <w:r w:rsidRPr="00F44A30">
        <w:rPr>
          <w:lang w:eastAsia="es-CO"/>
        </w:rPr>
        <w:t>Lo invitamos a profundizar en el marco legal que respalda la trazabilidad animal en Colombia. La Ley 1659 de 2013, “Por la cual se crea el Sistema Nacional de Identificación, Información y Trazabilidad Animal”, establece las bases para garantizar el seguimiento y control de los animales y sus productos a lo largo de la cadena productiva.</w:t>
      </w:r>
      <w:r w:rsidR="006E1465" w:rsidRPr="006E1465">
        <w:rPr>
          <w:lang w:eastAsia="es-CO"/>
        </w:rPr>
        <w:t xml:space="preserve"> </w:t>
      </w:r>
      <w:r w:rsidR="006E1465">
        <w:rPr>
          <w:lang w:eastAsia="es-CO"/>
        </w:rPr>
        <w:t>P</w:t>
      </w:r>
      <w:r w:rsidR="006E1465" w:rsidRPr="005A1B19">
        <w:rPr>
          <w:lang w:eastAsia="es-CO"/>
        </w:rPr>
        <w:t xml:space="preserve">ara ello se recomienda explorar el siguiente </w:t>
      </w:r>
      <w:r w:rsidR="006E1465">
        <w:rPr>
          <w:lang w:eastAsia="es-CO"/>
        </w:rPr>
        <w:t>enlace web</w:t>
      </w:r>
      <w:r w:rsidR="006E1465" w:rsidRPr="005A1B19">
        <w:rPr>
          <w:lang w:eastAsia="es-CO"/>
        </w:rPr>
        <w:t>.</w:t>
      </w:r>
      <w:r w:rsidR="006E1465">
        <w:rPr>
          <w:lang w:eastAsia="es-CO"/>
        </w:rPr>
        <w:t xml:space="preserve"> </w:t>
      </w:r>
    </w:p>
    <w:p w14:paraId="77906C47" w14:textId="1BC3DB1D" w:rsidR="006E1465" w:rsidRPr="00F4740F" w:rsidRDefault="006E1465" w:rsidP="006E1465">
      <w:pPr>
        <w:rPr>
          <w:b/>
          <w:bCs/>
          <w:lang w:eastAsia="es-CO"/>
        </w:rPr>
      </w:pPr>
      <w:hyperlink r:id="rId12" w:history="1">
        <w:r w:rsidRPr="00F4740F">
          <w:rPr>
            <w:rStyle w:val="Hipervnculo"/>
            <w:b/>
            <w:bCs/>
            <w:lang w:eastAsia="es-CO"/>
          </w:rPr>
          <w:t>Norma Nacional</w:t>
        </w:r>
      </w:hyperlink>
    </w:p>
    <w:p w14:paraId="05AD3703" w14:textId="76FDCDA0" w:rsidR="00F44A30" w:rsidRDefault="00F33E2A" w:rsidP="00F33E2A">
      <w:pPr>
        <w:pStyle w:val="Ttulo3"/>
        <w:rPr>
          <w:lang w:val="es-CO"/>
        </w:rPr>
      </w:pPr>
      <w:r w:rsidRPr="00F33E2A">
        <w:rPr>
          <w:lang w:val="es-CO"/>
        </w:rPr>
        <w:lastRenderedPageBreak/>
        <w:t>Importancia de la trazabilidad en las BPG (Buenas Prácticas Ganaderas)</w:t>
      </w:r>
    </w:p>
    <w:p w14:paraId="4C859629" w14:textId="77777777" w:rsidR="002C3BA2" w:rsidRPr="002C3BA2" w:rsidRDefault="002C3BA2" w:rsidP="002C3BA2">
      <w:pPr>
        <w:rPr>
          <w:lang w:eastAsia="es-CO"/>
        </w:rPr>
      </w:pPr>
      <w:r w:rsidRPr="002C3BA2">
        <w:rPr>
          <w:lang w:eastAsia="es-CO"/>
        </w:rPr>
        <w:t>La trazabilidad es un componente fundamental dentro de las BPG, ya que permite el seguimiento detallado de los animales a lo largo de toda la cadena productiva. Esto aporta beneficios clave en diversos ámbitos:</w:t>
      </w:r>
    </w:p>
    <w:p w14:paraId="319179E3" w14:textId="008A033D" w:rsidR="00F33E2A" w:rsidRDefault="002C3BA2" w:rsidP="002C3BA2">
      <w:pPr>
        <w:pStyle w:val="Ttulo3"/>
      </w:pPr>
      <w:r w:rsidRPr="002C3BA2">
        <w:t>Sanidad animal</w:t>
      </w:r>
    </w:p>
    <w:p w14:paraId="3F076413" w14:textId="141FA0DA" w:rsidR="002C3BA2" w:rsidRDefault="002C3BA2" w:rsidP="002C3BA2">
      <w:pPr>
        <w:rPr>
          <w:lang w:eastAsia="es-CO"/>
        </w:rPr>
      </w:pPr>
      <w:r w:rsidRPr="002C3BA2">
        <w:rPr>
          <w:lang w:eastAsia="es-CO"/>
        </w:rPr>
        <w:t>Facilita la detección y control oportuno de enfermedades, protegiendo la salud del hato ganadero.</w:t>
      </w:r>
    </w:p>
    <w:p w14:paraId="049B52C9" w14:textId="600214E4" w:rsidR="002C3BA2" w:rsidRDefault="002C3BA2" w:rsidP="002C3BA2">
      <w:pPr>
        <w:pStyle w:val="Ttulo3"/>
      </w:pPr>
      <w:r>
        <w:t>Inocuidad alimentaria</w:t>
      </w:r>
    </w:p>
    <w:p w14:paraId="4F353764" w14:textId="4C3684EF" w:rsidR="002C3BA2" w:rsidRDefault="002C3BA2" w:rsidP="002C3BA2">
      <w:pPr>
        <w:rPr>
          <w:lang w:eastAsia="es-CO"/>
        </w:rPr>
      </w:pPr>
      <w:r w:rsidRPr="002C3BA2">
        <w:rPr>
          <w:lang w:eastAsia="es-CO"/>
        </w:rPr>
        <w:t>Garantiza que la carne producida sea segura para el consumo humano, cumpliendo con estándares sanitarios tanto nacionales como internacionales.</w:t>
      </w:r>
    </w:p>
    <w:p w14:paraId="5C9BA4B2" w14:textId="78028AE3" w:rsidR="002C3BA2" w:rsidRDefault="002C3BA2" w:rsidP="002C3BA2">
      <w:pPr>
        <w:pStyle w:val="Ttulo3"/>
      </w:pPr>
      <w:r w:rsidRPr="002C3BA2">
        <w:t>Bienestar animal</w:t>
      </w:r>
    </w:p>
    <w:p w14:paraId="0742CDF8" w14:textId="56D49FE0" w:rsidR="002C3BA2" w:rsidRDefault="002C3BA2" w:rsidP="002C3BA2">
      <w:pPr>
        <w:rPr>
          <w:lang w:eastAsia="es-CO"/>
        </w:rPr>
      </w:pPr>
      <w:r w:rsidRPr="002C3BA2">
        <w:rPr>
          <w:lang w:eastAsia="es-CO"/>
        </w:rPr>
        <w:t>Permite monitorear las condiciones de vida de los animales, promoviendo prácticas que aseguren su bienestar integral.</w:t>
      </w:r>
    </w:p>
    <w:p w14:paraId="067BEB28" w14:textId="4E9793CA" w:rsidR="002C3BA2" w:rsidRDefault="002C3BA2" w:rsidP="002C3BA2">
      <w:pPr>
        <w:pStyle w:val="Ttulo3"/>
      </w:pPr>
      <w:r w:rsidRPr="002C3BA2">
        <w:t>Acceso a mercados internacionales</w:t>
      </w:r>
    </w:p>
    <w:p w14:paraId="2830FDE9" w14:textId="3494A63C" w:rsidR="002C3BA2" w:rsidRDefault="002C3BA2" w:rsidP="002C3BA2">
      <w:pPr>
        <w:rPr>
          <w:lang w:eastAsia="es-CO"/>
        </w:rPr>
      </w:pPr>
      <w:r w:rsidRPr="002C3BA2">
        <w:rPr>
          <w:lang w:eastAsia="es-CO"/>
        </w:rPr>
        <w:t>Es un requisito clave para la exportación de carne hacia mercados exigentes, ya que evidencia el cumplimiento de normas sanitarias y de calidad.</w:t>
      </w:r>
    </w:p>
    <w:p w14:paraId="17C7461D" w14:textId="49CC3E48" w:rsidR="002C3BA2" w:rsidRDefault="002C3BA2" w:rsidP="002C3BA2">
      <w:pPr>
        <w:pStyle w:val="Ttulo3"/>
        <w:rPr>
          <w:lang w:val="es-CO"/>
        </w:rPr>
      </w:pPr>
      <w:r w:rsidRPr="002C3BA2">
        <w:rPr>
          <w:lang w:val="es-CO"/>
        </w:rPr>
        <w:t>Requisitos para la certificación en BPG (ICA)</w:t>
      </w:r>
    </w:p>
    <w:p w14:paraId="70662118" w14:textId="7765A1FF" w:rsidR="002C3BA2" w:rsidRDefault="002C3BA2" w:rsidP="002C3BA2">
      <w:pPr>
        <w:rPr>
          <w:lang w:eastAsia="es-CO"/>
        </w:rPr>
      </w:pPr>
      <w:r w:rsidRPr="002C3BA2">
        <w:rPr>
          <w:lang w:eastAsia="es-CO"/>
        </w:rPr>
        <w:t>Para obtener la certificación en BPG, el Instituto Colombiano Agropecuario (ICA) exige el cumplimiento de varios criterios técnicos y administrativos:</w:t>
      </w:r>
    </w:p>
    <w:p w14:paraId="7E55EAC1" w14:textId="0BA5F064" w:rsidR="002C3BA2" w:rsidRDefault="002C3BA2" w:rsidP="002C3BA2">
      <w:pPr>
        <w:pStyle w:val="Ttulo3"/>
      </w:pPr>
      <w:r>
        <w:lastRenderedPageBreak/>
        <w:t>Identificación y registro del predio</w:t>
      </w:r>
    </w:p>
    <w:p w14:paraId="466BC1FE" w14:textId="34C2BCE2" w:rsidR="002C3BA2" w:rsidRDefault="002C3BA2" w:rsidP="002C3BA2">
      <w:pPr>
        <w:rPr>
          <w:lang w:eastAsia="es-CO"/>
        </w:rPr>
      </w:pPr>
      <w:r w:rsidRPr="002C3BA2">
        <w:rPr>
          <w:lang w:eastAsia="es-CO"/>
        </w:rPr>
        <w:t>Inscripción oficial ante el ICA, con codificación específica tanto del predio como del hato ganadero.</w:t>
      </w:r>
    </w:p>
    <w:p w14:paraId="5049BA27" w14:textId="56E25DC6" w:rsidR="002C3BA2" w:rsidRDefault="002C3BA2" w:rsidP="002C3BA2">
      <w:pPr>
        <w:pStyle w:val="Ttulo3"/>
      </w:pPr>
      <w:r w:rsidRPr="002C3BA2">
        <w:t>Plan sanitario</w:t>
      </w:r>
    </w:p>
    <w:p w14:paraId="0387E430" w14:textId="146D03AC" w:rsidR="002C3BA2" w:rsidRDefault="002C3BA2" w:rsidP="002C3BA2">
      <w:pPr>
        <w:rPr>
          <w:lang w:eastAsia="es-CO"/>
        </w:rPr>
      </w:pPr>
      <w:r w:rsidRPr="002C3BA2">
        <w:rPr>
          <w:lang w:eastAsia="es-CO"/>
        </w:rPr>
        <w:t>Elaborado por un médico veterinario o zootecnista, incluye esquemas de vacunación, desparasitación y control de enfermedades.</w:t>
      </w:r>
    </w:p>
    <w:p w14:paraId="18A7550A" w14:textId="4D32404D" w:rsidR="002C3BA2" w:rsidRDefault="002C3BA2" w:rsidP="002C3BA2">
      <w:pPr>
        <w:pStyle w:val="Ttulo3"/>
      </w:pPr>
      <w:r w:rsidRPr="002C3BA2">
        <w:t>Protocolos de bioseguridad</w:t>
      </w:r>
    </w:p>
    <w:p w14:paraId="065480EA" w14:textId="090E77CB" w:rsidR="002C3BA2" w:rsidRDefault="002C3BA2" w:rsidP="002C3BA2">
      <w:pPr>
        <w:rPr>
          <w:lang w:eastAsia="es-CO"/>
        </w:rPr>
      </w:pPr>
      <w:r w:rsidRPr="002C3BA2">
        <w:rPr>
          <w:lang w:eastAsia="es-CO"/>
        </w:rPr>
        <w:t>Conjunto de medidas para prevenir la entrada y salida de enfermedades infecciosas en la unidad productiva.</w:t>
      </w:r>
    </w:p>
    <w:p w14:paraId="330618CD" w14:textId="0E85A785" w:rsidR="002C3BA2" w:rsidRDefault="002C3BA2" w:rsidP="002C3BA2">
      <w:pPr>
        <w:pStyle w:val="Ttulo3"/>
      </w:pPr>
      <w:r>
        <w:t>Condiciones de bienestar animal</w:t>
      </w:r>
    </w:p>
    <w:p w14:paraId="7AF2F03C" w14:textId="04D6B5B2" w:rsidR="002C3BA2" w:rsidRDefault="002C3BA2" w:rsidP="002C3BA2">
      <w:pPr>
        <w:rPr>
          <w:lang w:eastAsia="es-CO"/>
        </w:rPr>
      </w:pPr>
      <w:r w:rsidRPr="002C3BA2">
        <w:rPr>
          <w:lang w:eastAsia="es-CO"/>
        </w:rPr>
        <w:t>Garantía de alimentación adecuada, acceso a agua limpia, infraestructura apropiada y manejo respetuoso del animal.</w:t>
      </w:r>
    </w:p>
    <w:p w14:paraId="3B17F36F" w14:textId="32AE6EAB" w:rsidR="002C3BA2" w:rsidRDefault="002C3BA2" w:rsidP="002C3BA2">
      <w:pPr>
        <w:pStyle w:val="Ttulo3"/>
      </w:pPr>
      <w:r>
        <w:t>Capacitación del personal</w:t>
      </w:r>
    </w:p>
    <w:p w14:paraId="51FE6588" w14:textId="03379F38" w:rsidR="002C3BA2" w:rsidRPr="002C3BA2" w:rsidRDefault="002C3BA2" w:rsidP="002C3BA2">
      <w:pPr>
        <w:rPr>
          <w:lang w:val="es-419" w:eastAsia="es-CO"/>
        </w:rPr>
      </w:pPr>
      <w:r w:rsidRPr="002C3BA2">
        <w:rPr>
          <w:lang w:eastAsia="es-CO"/>
        </w:rPr>
        <w:t>Formación técnica continua en prácticas ganaderas responsables, orientada a mejorar el desempeño y cumplimiento de las BPG.</w:t>
      </w:r>
    </w:p>
    <w:p w14:paraId="13FE4D82" w14:textId="0CD15B55" w:rsidR="00D72E30" w:rsidRDefault="002C3BA2" w:rsidP="002C3BA2">
      <w:pPr>
        <w:pStyle w:val="Ttulo2"/>
      </w:pPr>
      <w:bookmarkStart w:id="2" w:name="_Toc201907266"/>
      <w:r w:rsidRPr="002C3BA2">
        <w:t>Elementos de desarrollo</w:t>
      </w:r>
      <w:bookmarkEnd w:id="2"/>
    </w:p>
    <w:p w14:paraId="3EF4FE54" w14:textId="48624645" w:rsidR="002C3BA2" w:rsidRDefault="002C3BA2" w:rsidP="002C3BA2">
      <w:pPr>
        <w:rPr>
          <w:lang w:eastAsia="es-CO"/>
        </w:rPr>
      </w:pPr>
      <w:r w:rsidRPr="002C3BA2">
        <w:rPr>
          <w:lang w:eastAsia="es-CO"/>
        </w:rPr>
        <w:t xml:space="preserve">La trazabilidad es uno de los pilares fundamentales dentro del sistema de Buenas Prácticas Ganaderas (BPG) para la producción de carne bovina en Colombia. De acuerdo con el Instituto Colombiano Agropecuario (ICA), su adecuada implementación permite garantizar la seguridad alimentaria, la sanidad animal, el bienestar del ganado y la </w:t>
      </w:r>
      <w:r w:rsidRPr="002C3BA2">
        <w:rPr>
          <w:lang w:eastAsia="es-CO"/>
        </w:rPr>
        <w:lastRenderedPageBreak/>
        <w:t>calidad del producto final, ya que posibilita el seguimiento continuo del animal desde su nacimiento hasta la comercialización de sus productos.</w:t>
      </w:r>
    </w:p>
    <w:p w14:paraId="3B18569B" w14:textId="2CE30771" w:rsidR="002C3BA2" w:rsidRDefault="002C3BA2" w:rsidP="002C3BA2">
      <w:pPr>
        <w:rPr>
          <w:lang w:eastAsia="es-CO"/>
        </w:rPr>
      </w:pPr>
      <w:r w:rsidRPr="002C3BA2">
        <w:rPr>
          <w:lang w:eastAsia="es-CO"/>
        </w:rPr>
        <w:t>A continuación, se describen los elementos clave para establecer un sistema de trazabilidad eficiente, en concordancia con los lineamientos técnicos y normativos vigentes:</w:t>
      </w:r>
    </w:p>
    <w:p w14:paraId="316D8FCD" w14:textId="0D6F6D53" w:rsidR="002C3BA2" w:rsidRDefault="002C3BA2" w:rsidP="002C3BA2">
      <w:pPr>
        <w:pStyle w:val="Ttulo3"/>
      </w:pPr>
      <w:r w:rsidRPr="002C3BA2">
        <w:t>Identificación y registro animal</w:t>
      </w:r>
    </w:p>
    <w:p w14:paraId="519F1BF6" w14:textId="2B316516" w:rsidR="002C3BA2" w:rsidRDefault="002C3BA2" w:rsidP="002C3BA2">
      <w:pPr>
        <w:rPr>
          <w:lang w:eastAsia="es-CO"/>
        </w:rPr>
      </w:pPr>
      <w:r w:rsidRPr="002C3BA2">
        <w:rPr>
          <w:lang w:eastAsia="es-CO"/>
        </w:rPr>
        <w:t>Cada animal debe contar con una identificación única, mediante dispositivos como aretes o chips electrónicos. Esta identificación debe estar asociada a un registro que contenga información detallada sobre:</w:t>
      </w:r>
    </w:p>
    <w:p w14:paraId="66446574" w14:textId="77777777" w:rsidR="002C3BA2" w:rsidRPr="002C3BA2" w:rsidRDefault="002C3BA2" w:rsidP="002C3BA2">
      <w:pPr>
        <w:pStyle w:val="Prrafodelista"/>
        <w:numPr>
          <w:ilvl w:val="0"/>
          <w:numId w:val="83"/>
        </w:numPr>
        <w:rPr>
          <w:lang w:val="es-419" w:eastAsia="es-CO"/>
        </w:rPr>
      </w:pPr>
      <w:r w:rsidRPr="002C3BA2">
        <w:rPr>
          <w:lang w:val="es-419" w:eastAsia="es-CO"/>
        </w:rPr>
        <w:t>Fecha de nacimiento.</w:t>
      </w:r>
    </w:p>
    <w:p w14:paraId="68F4FAC4" w14:textId="77777777" w:rsidR="002C3BA2" w:rsidRPr="002C3BA2" w:rsidRDefault="002C3BA2" w:rsidP="002C3BA2">
      <w:pPr>
        <w:pStyle w:val="Prrafodelista"/>
        <w:numPr>
          <w:ilvl w:val="0"/>
          <w:numId w:val="83"/>
        </w:numPr>
        <w:rPr>
          <w:lang w:val="es-419" w:eastAsia="es-CO"/>
        </w:rPr>
      </w:pPr>
      <w:r w:rsidRPr="002C3BA2">
        <w:rPr>
          <w:lang w:val="es-419" w:eastAsia="es-CO"/>
        </w:rPr>
        <w:t>Raza.</w:t>
      </w:r>
    </w:p>
    <w:p w14:paraId="19451310" w14:textId="77777777" w:rsidR="002C3BA2" w:rsidRPr="002C3BA2" w:rsidRDefault="002C3BA2" w:rsidP="002C3BA2">
      <w:pPr>
        <w:pStyle w:val="Prrafodelista"/>
        <w:numPr>
          <w:ilvl w:val="0"/>
          <w:numId w:val="83"/>
        </w:numPr>
        <w:rPr>
          <w:lang w:val="es-419" w:eastAsia="es-CO"/>
        </w:rPr>
      </w:pPr>
      <w:r w:rsidRPr="002C3BA2">
        <w:rPr>
          <w:lang w:val="es-419" w:eastAsia="es-CO"/>
        </w:rPr>
        <w:t>Edad.</w:t>
      </w:r>
    </w:p>
    <w:p w14:paraId="09F908D5" w14:textId="77777777" w:rsidR="002C3BA2" w:rsidRPr="002C3BA2" w:rsidRDefault="002C3BA2" w:rsidP="002C3BA2">
      <w:pPr>
        <w:pStyle w:val="Prrafodelista"/>
        <w:numPr>
          <w:ilvl w:val="0"/>
          <w:numId w:val="83"/>
        </w:numPr>
        <w:rPr>
          <w:lang w:val="es-419" w:eastAsia="es-CO"/>
        </w:rPr>
      </w:pPr>
      <w:r w:rsidRPr="002C3BA2">
        <w:rPr>
          <w:lang w:val="es-419" w:eastAsia="es-CO"/>
        </w:rPr>
        <w:t>Esquema de vacunación.</w:t>
      </w:r>
    </w:p>
    <w:p w14:paraId="31D499D0" w14:textId="77777777" w:rsidR="002C3BA2" w:rsidRPr="002C3BA2" w:rsidRDefault="002C3BA2" w:rsidP="002C3BA2">
      <w:pPr>
        <w:pStyle w:val="Prrafodelista"/>
        <w:numPr>
          <w:ilvl w:val="0"/>
          <w:numId w:val="83"/>
        </w:numPr>
        <w:rPr>
          <w:lang w:val="es-419" w:eastAsia="es-CO"/>
        </w:rPr>
      </w:pPr>
      <w:r w:rsidRPr="002C3BA2">
        <w:rPr>
          <w:lang w:val="es-419" w:eastAsia="es-CO"/>
        </w:rPr>
        <w:t>Tratamientos veterinarios.</w:t>
      </w:r>
    </w:p>
    <w:p w14:paraId="441D9083" w14:textId="77777777" w:rsidR="002C3BA2" w:rsidRPr="002C3BA2" w:rsidRDefault="002C3BA2" w:rsidP="002C3BA2">
      <w:pPr>
        <w:pStyle w:val="Prrafodelista"/>
        <w:numPr>
          <w:ilvl w:val="0"/>
          <w:numId w:val="83"/>
        </w:numPr>
        <w:rPr>
          <w:lang w:val="es-419" w:eastAsia="es-CO"/>
        </w:rPr>
      </w:pPr>
      <w:r w:rsidRPr="002C3BA2">
        <w:rPr>
          <w:lang w:val="es-419" w:eastAsia="es-CO"/>
        </w:rPr>
        <w:t>Movimientos a lo largo de su vida productiva.</w:t>
      </w:r>
    </w:p>
    <w:p w14:paraId="14699101" w14:textId="48E8B0A9" w:rsidR="002C3BA2" w:rsidRDefault="002C3BA2" w:rsidP="002C3BA2">
      <w:pPr>
        <w:pStyle w:val="Figura"/>
        <w:rPr>
          <w:lang w:val="es-419"/>
        </w:rPr>
      </w:pPr>
      <w:r w:rsidRPr="002C3BA2">
        <w:rPr>
          <w:lang w:val="es-419"/>
        </w:rPr>
        <w:t>Estructura del código de identificación individual del animal</w:t>
      </w:r>
    </w:p>
    <w:p w14:paraId="7A7298E9" w14:textId="33E7847B" w:rsidR="002C3BA2" w:rsidRPr="002C3BA2" w:rsidRDefault="002C3BA2" w:rsidP="002C3BA2">
      <w:pPr>
        <w:jc w:val="center"/>
        <w:rPr>
          <w:lang w:val="es-419" w:eastAsia="es-CO"/>
        </w:rPr>
      </w:pPr>
      <w:r>
        <w:rPr>
          <w:noProof/>
        </w:rPr>
        <w:drawing>
          <wp:inline distT="0" distB="0" distL="0" distR="0" wp14:anchorId="1481405C" wp14:editId="4B777BE0">
            <wp:extent cx="4437551" cy="2143125"/>
            <wp:effectExtent l="0" t="0" r="1270" b="0"/>
            <wp:docPr id="622704823" name="Imagen 3" descr="Ilustración de una etiqueta de identificación animal que detalla la estructura del código de identificación individual compuesto por el código de país (ES), un dígito reservado, un dígito de control, dos dígitos de comunidad autónoma, ocho dígitos de identificación individual y un código de barras para lectura óp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una etiqueta de identificación animal que detalla la estructura del código de identificación individual compuesto por el código de país (ES), un dígito reservado, un dígito de control, dos dígitos de comunidad autónoma, ocho dígitos de identificación individual y un código de barras para lectura óptic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3365" cy="2145933"/>
                    </a:xfrm>
                    <a:prstGeom prst="rect">
                      <a:avLst/>
                    </a:prstGeom>
                    <a:noFill/>
                    <a:ln>
                      <a:noFill/>
                    </a:ln>
                  </pic:spPr>
                </pic:pic>
              </a:graphicData>
            </a:graphic>
          </wp:inline>
        </w:drawing>
      </w:r>
    </w:p>
    <w:p w14:paraId="5DD1AC6A" w14:textId="74545D6D" w:rsidR="00D72E30" w:rsidRDefault="002C3BA2" w:rsidP="002C3BA2">
      <w:pPr>
        <w:pStyle w:val="Ttulo3"/>
      </w:pPr>
      <w:r w:rsidRPr="002C3BA2">
        <w:lastRenderedPageBreak/>
        <w:t>Registro del predio ganadero</w:t>
      </w:r>
    </w:p>
    <w:p w14:paraId="5196AD60" w14:textId="5B25DB5F" w:rsidR="002C3BA2" w:rsidRDefault="002C3BA2" w:rsidP="002C3BA2">
      <w:pPr>
        <w:rPr>
          <w:lang w:eastAsia="es-CO"/>
        </w:rPr>
      </w:pPr>
      <w:r w:rsidRPr="002C3BA2">
        <w:rPr>
          <w:lang w:eastAsia="es-CO"/>
        </w:rPr>
        <w:t>El Registro Sanitario de Predio Pecuario (RSPP) es una herramienta diseñada para identificar las actividades pecuarias en el país y monitorear la condición sanitaria de los predios. Su propósito es facilitar la formulación de estrategias para la prevención, control y erradicación de enfermedades de control oficial, inusuales o de declaración obligatoria.</w:t>
      </w:r>
    </w:p>
    <w:p w14:paraId="054BECE7" w14:textId="134BA97F" w:rsidR="002C3BA2" w:rsidRDefault="002C3BA2" w:rsidP="002C3BA2">
      <w:pPr>
        <w:pStyle w:val="Ttulo4"/>
        <w:rPr>
          <w:lang w:val="es-CO"/>
        </w:rPr>
      </w:pPr>
      <w:r w:rsidRPr="002C3BA2">
        <w:rPr>
          <w:lang w:val="es-CO"/>
        </w:rPr>
        <w:t>Registro del predio ante el ICA</w:t>
      </w:r>
    </w:p>
    <w:p w14:paraId="433B487C" w14:textId="147C532E" w:rsidR="002C3BA2" w:rsidRDefault="002C3BA2" w:rsidP="002C3BA2">
      <w:pPr>
        <w:rPr>
          <w:lang w:eastAsia="es-CO"/>
        </w:rPr>
      </w:pPr>
      <w:r w:rsidRPr="002C3BA2">
        <w:rPr>
          <w:lang w:eastAsia="es-CO"/>
        </w:rPr>
        <w:t>El predio debe estar debidamente inscrito en el sistema del ICA y contar con un código único de identificación a nivel nacional.</w:t>
      </w:r>
    </w:p>
    <w:p w14:paraId="4E9F96C1" w14:textId="3C21A7DD" w:rsidR="002C3BA2" w:rsidRDefault="002C3BA2" w:rsidP="002C3BA2">
      <w:pPr>
        <w:pStyle w:val="Ttulo4"/>
        <w:rPr>
          <w:lang w:val="es-CO"/>
        </w:rPr>
      </w:pPr>
      <w:r w:rsidRPr="002C3BA2">
        <w:rPr>
          <w:lang w:val="es-CO"/>
        </w:rPr>
        <w:t>Historial sanitario y productivo del hato</w:t>
      </w:r>
    </w:p>
    <w:p w14:paraId="72EA6FB6" w14:textId="5CAA0558" w:rsidR="002C3BA2" w:rsidRDefault="002C3BA2" w:rsidP="002C3BA2">
      <w:pPr>
        <w:rPr>
          <w:lang w:eastAsia="es-CO"/>
        </w:rPr>
      </w:pPr>
      <w:r w:rsidRPr="002C3BA2">
        <w:rPr>
          <w:lang w:eastAsia="es-CO"/>
        </w:rPr>
        <w:t>Se debe llevar un registro detallado del estado sanitario y de la producción del hato, como parte del seguimiento integral dentro del sistema de trazabilidad.</w:t>
      </w:r>
    </w:p>
    <w:p w14:paraId="4A7A7426" w14:textId="0AA42111" w:rsidR="002C3BA2" w:rsidRDefault="002C3BA2" w:rsidP="002C3BA2">
      <w:pPr>
        <w:pStyle w:val="Ttulo4"/>
      </w:pPr>
      <w:r w:rsidRPr="002C3BA2">
        <w:t>Nota importante</w:t>
      </w:r>
    </w:p>
    <w:p w14:paraId="595023D2" w14:textId="3E530786" w:rsidR="002C3BA2" w:rsidRDefault="002C3BA2" w:rsidP="002C3BA2">
      <w:pPr>
        <w:rPr>
          <w:lang w:eastAsia="es-CO"/>
        </w:rPr>
      </w:pPr>
      <w:r w:rsidRPr="002C3BA2">
        <w:rPr>
          <w:lang w:eastAsia="es-CO"/>
        </w:rPr>
        <w:t>Estos registros se limitan a la identificación del predio y del responsable del hato. Su propósito es servir como base para la gestión sanitaria; en ningún caso:</w:t>
      </w:r>
    </w:p>
    <w:p w14:paraId="15FE8D81" w14:textId="77777777" w:rsidR="002C3BA2" w:rsidRPr="002C3BA2" w:rsidRDefault="002C3BA2" w:rsidP="002C3BA2">
      <w:pPr>
        <w:pStyle w:val="Prrafodelista"/>
        <w:numPr>
          <w:ilvl w:val="0"/>
          <w:numId w:val="84"/>
        </w:numPr>
        <w:rPr>
          <w:lang w:val="es-419" w:eastAsia="es-CO"/>
        </w:rPr>
      </w:pPr>
      <w:r w:rsidRPr="002C3BA2">
        <w:rPr>
          <w:lang w:val="es-419" w:eastAsia="es-CO"/>
        </w:rPr>
        <w:t>Otorgan propiedad legal sobre los predios.</w:t>
      </w:r>
    </w:p>
    <w:p w14:paraId="61874875" w14:textId="77777777" w:rsidR="002C3BA2" w:rsidRPr="002C3BA2" w:rsidRDefault="002C3BA2" w:rsidP="002C3BA2">
      <w:pPr>
        <w:pStyle w:val="Prrafodelista"/>
        <w:numPr>
          <w:ilvl w:val="0"/>
          <w:numId w:val="84"/>
        </w:numPr>
        <w:rPr>
          <w:lang w:val="es-419" w:eastAsia="es-CO"/>
        </w:rPr>
      </w:pPr>
      <w:r w:rsidRPr="002C3BA2">
        <w:rPr>
          <w:lang w:val="es-419" w:eastAsia="es-CO"/>
        </w:rPr>
        <w:t>Sustituyen los documentos oficiales para legalizar la actividad comercial o acreditar la propiedad.</w:t>
      </w:r>
    </w:p>
    <w:p w14:paraId="36BD04F1" w14:textId="77777777" w:rsidR="00FD06E0" w:rsidRDefault="00C36968" w:rsidP="00FD06E0">
      <w:pPr>
        <w:rPr>
          <w:lang w:eastAsia="es-CO"/>
        </w:rPr>
      </w:pPr>
      <w:r w:rsidRPr="00C36968">
        <w:rPr>
          <w:lang w:eastAsia="es-CO"/>
        </w:rPr>
        <w:t>Se invita al lector a consultar el siguiente enlace del Instituto Colombiano Agropecuario (ICA).</w:t>
      </w:r>
    </w:p>
    <w:p w14:paraId="26781440" w14:textId="0BFAFCB3" w:rsidR="00FD06E0" w:rsidRPr="00FD06E0" w:rsidRDefault="00C36968" w:rsidP="00FD06E0">
      <w:pPr>
        <w:rPr>
          <w:b/>
          <w:bCs/>
          <w:lang w:val="es-419" w:eastAsia="es-CO"/>
        </w:rPr>
      </w:pPr>
      <w:r w:rsidRPr="00C36968">
        <w:rPr>
          <w:lang w:eastAsia="es-CO"/>
        </w:rPr>
        <w:t xml:space="preserve"> </w:t>
      </w:r>
      <w:hyperlink r:id="rId14" w:history="1">
        <w:r w:rsidR="00FD06E0" w:rsidRPr="00FD06E0">
          <w:rPr>
            <w:rStyle w:val="Hipervnculo"/>
            <w:b/>
            <w:bCs/>
            <w:u w:val="none"/>
          </w:rPr>
          <w:t>Registro de predios ante el ICA</w:t>
        </w:r>
      </w:hyperlink>
    </w:p>
    <w:p w14:paraId="37144F6C" w14:textId="67ADA760" w:rsidR="00FD06E0" w:rsidRDefault="00FD06E0" w:rsidP="00C36968">
      <w:pPr>
        <w:rPr>
          <w:lang w:eastAsia="es-CO"/>
        </w:rPr>
      </w:pPr>
    </w:p>
    <w:p w14:paraId="3F271C43" w14:textId="2137ABE4" w:rsidR="00C36968" w:rsidRDefault="00C36968" w:rsidP="00C36968">
      <w:pPr>
        <w:rPr>
          <w:lang w:eastAsia="es-CO"/>
        </w:rPr>
      </w:pPr>
      <w:r w:rsidRPr="00C36968">
        <w:rPr>
          <w:lang w:eastAsia="es-CO"/>
        </w:rPr>
        <w:lastRenderedPageBreak/>
        <w:t>En este sitio web se ofrece información detallada sobre el proceso de registro de predios pecuarios, incluyendo los requisitos, beneficios y procedimientos que deben seguir los propietarios o responsables de establecimientos pecuarios en Colombia.</w:t>
      </w:r>
      <w:r>
        <w:rPr>
          <w:lang w:eastAsia="es-CO"/>
        </w:rPr>
        <w:t xml:space="preserve"> </w:t>
      </w:r>
    </w:p>
    <w:p w14:paraId="3CC48917" w14:textId="7A47E2E2" w:rsidR="00C36968" w:rsidRDefault="00F63E1F" w:rsidP="00F63E1F">
      <w:pPr>
        <w:pStyle w:val="Ttulo3"/>
      </w:pPr>
      <w:r w:rsidRPr="00F63E1F">
        <w:t>Documentación y control de procesos</w:t>
      </w:r>
    </w:p>
    <w:p w14:paraId="22469B1F" w14:textId="3A6C78F5" w:rsidR="00F63E1F" w:rsidRDefault="00F63E1F" w:rsidP="00F63E1F">
      <w:pPr>
        <w:rPr>
          <w:lang w:eastAsia="es-CO"/>
        </w:rPr>
      </w:pPr>
      <w:r w:rsidRPr="00F63E1F">
        <w:rPr>
          <w:lang w:eastAsia="es-CO"/>
        </w:rPr>
        <w:t>Es fundamental registrar de manera sistemática todas las actividades relacionadas con el manejo del ganado, como:</w:t>
      </w:r>
    </w:p>
    <w:p w14:paraId="730239BC" w14:textId="77777777" w:rsidR="00F63E1F" w:rsidRPr="00F63E1F" w:rsidRDefault="00F63E1F" w:rsidP="00F63E1F">
      <w:pPr>
        <w:pStyle w:val="Prrafodelista"/>
        <w:numPr>
          <w:ilvl w:val="0"/>
          <w:numId w:val="85"/>
        </w:numPr>
        <w:rPr>
          <w:lang w:val="es-419" w:eastAsia="es-CO"/>
        </w:rPr>
      </w:pPr>
      <w:r w:rsidRPr="00F63E1F">
        <w:rPr>
          <w:lang w:val="es-419" w:eastAsia="es-CO"/>
        </w:rPr>
        <w:t>Alimentación.</w:t>
      </w:r>
    </w:p>
    <w:p w14:paraId="376DD297" w14:textId="77777777" w:rsidR="00F63E1F" w:rsidRPr="00F63E1F" w:rsidRDefault="00F63E1F" w:rsidP="00F63E1F">
      <w:pPr>
        <w:pStyle w:val="Prrafodelista"/>
        <w:numPr>
          <w:ilvl w:val="0"/>
          <w:numId w:val="85"/>
        </w:numPr>
        <w:rPr>
          <w:lang w:val="es-419" w:eastAsia="es-CO"/>
        </w:rPr>
      </w:pPr>
      <w:r w:rsidRPr="00F63E1F">
        <w:rPr>
          <w:lang w:val="es-419" w:eastAsia="es-CO"/>
        </w:rPr>
        <w:t>Tratamientos médicos.</w:t>
      </w:r>
    </w:p>
    <w:p w14:paraId="0B34C4D9" w14:textId="77777777" w:rsidR="00F63E1F" w:rsidRPr="00F63E1F" w:rsidRDefault="00F63E1F" w:rsidP="00F63E1F">
      <w:pPr>
        <w:pStyle w:val="Prrafodelista"/>
        <w:numPr>
          <w:ilvl w:val="0"/>
          <w:numId w:val="85"/>
        </w:numPr>
        <w:rPr>
          <w:lang w:val="es-419" w:eastAsia="es-CO"/>
        </w:rPr>
      </w:pPr>
      <w:r w:rsidRPr="00F63E1F">
        <w:rPr>
          <w:lang w:val="es-419" w:eastAsia="es-CO"/>
        </w:rPr>
        <w:t>Transporte.</w:t>
      </w:r>
    </w:p>
    <w:p w14:paraId="02707215" w14:textId="77777777" w:rsidR="00F63E1F" w:rsidRPr="00F63E1F" w:rsidRDefault="00F63E1F" w:rsidP="00F63E1F">
      <w:pPr>
        <w:pStyle w:val="Prrafodelista"/>
        <w:numPr>
          <w:ilvl w:val="0"/>
          <w:numId w:val="85"/>
        </w:numPr>
        <w:rPr>
          <w:lang w:val="es-419" w:eastAsia="es-CO"/>
        </w:rPr>
      </w:pPr>
      <w:r w:rsidRPr="00F63E1F">
        <w:rPr>
          <w:lang w:val="es-419" w:eastAsia="es-CO"/>
        </w:rPr>
        <w:t>Sacrificio.</w:t>
      </w:r>
    </w:p>
    <w:p w14:paraId="2ED53A6A" w14:textId="77777777" w:rsidR="00F63E1F" w:rsidRPr="00F63E1F" w:rsidRDefault="00F63E1F" w:rsidP="00F63E1F">
      <w:pPr>
        <w:pStyle w:val="Prrafodelista"/>
        <w:numPr>
          <w:ilvl w:val="0"/>
          <w:numId w:val="85"/>
        </w:numPr>
        <w:rPr>
          <w:lang w:val="es-419" w:eastAsia="es-CO"/>
        </w:rPr>
      </w:pPr>
      <w:r w:rsidRPr="00F63E1F">
        <w:rPr>
          <w:lang w:val="es-419" w:eastAsia="es-CO"/>
        </w:rPr>
        <w:t>Comercialización.</w:t>
      </w:r>
    </w:p>
    <w:p w14:paraId="58B76AB1" w14:textId="34789317" w:rsidR="00F63E1F" w:rsidRDefault="00F63E1F" w:rsidP="00F63E1F">
      <w:pPr>
        <w:rPr>
          <w:lang w:eastAsia="es-CO"/>
        </w:rPr>
      </w:pPr>
      <w:r w:rsidRPr="00F63E1F">
        <w:rPr>
          <w:lang w:eastAsia="es-CO"/>
        </w:rPr>
        <w:t>Estos registros deben mantenerse actualizados y estar disponibles para su verificación por parte de las autoridades competentes.</w:t>
      </w:r>
    </w:p>
    <w:p w14:paraId="79F748A5" w14:textId="39F9C5CE" w:rsidR="00F63E1F" w:rsidRDefault="00F63E1F" w:rsidP="00F63E1F">
      <w:pPr>
        <w:pStyle w:val="Ttulo3"/>
      </w:pPr>
      <w:r w:rsidRPr="00F63E1F">
        <w:t>Sanidad y bienestar animal</w:t>
      </w:r>
    </w:p>
    <w:p w14:paraId="5DF682BE" w14:textId="025B0B1C" w:rsidR="00F63E1F" w:rsidRDefault="00F63E1F" w:rsidP="00F63E1F">
      <w:pPr>
        <w:rPr>
          <w:lang w:eastAsia="es-CO"/>
        </w:rPr>
      </w:pPr>
      <w:r w:rsidRPr="00F63E1F">
        <w:rPr>
          <w:lang w:eastAsia="es-CO"/>
        </w:rPr>
        <w:t>Deben cumplirse los planes sanitarios preventivos formulados por profesionales veterinarios, incluyendo vacunación y desparasitación. Además, es necesario aplicar prácticas de manejo que favorezcan el bienestar animal, evitando el estrés, el maltrato y las condiciones de alojamiento inadecuadas.</w:t>
      </w:r>
    </w:p>
    <w:p w14:paraId="4BBD97F6" w14:textId="5059540F" w:rsidR="00F63E1F" w:rsidRDefault="00F63E1F" w:rsidP="00F63E1F">
      <w:pPr>
        <w:pStyle w:val="Ttulo3"/>
      </w:pPr>
      <w:r w:rsidRPr="00F63E1F">
        <w:t>Bioseguridad</w:t>
      </w:r>
    </w:p>
    <w:p w14:paraId="64CF7644" w14:textId="409458A4" w:rsidR="00F63E1F" w:rsidRDefault="00F63E1F" w:rsidP="00F63E1F">
      <w:pPr>
        <w:rPr>
          <w:lang w:eastAsia="es-CO"/>
        </w:rPr>
      </w:pPr>
      <w:r w:rsidRPr="00F63E1F">
        <w:rPr>
          <w:lang w:eastAsia="es-CO"/>
        </w:rPr>
        <w:t>La finca ganadera debe contar con protocolos estrictos de bioseguridad para prevenir la entrada y propagación de agentes patógenos. Estos protocolos contemplan:</w:t>
      </w:r>
    </w:p>
    <w:p w14:paraId="7E93C12B" w14:textId="4148249D" w:rsidR="00F63E1F" w:rsidRPr="00F63E1F" w:rsidRDefault="00F63E1F" w:rsidP="00F63E1F">
      <w:pPr>
        <w:pStyle w:val="Prrafodelista"/>
        <w:numPr>
          <w:ilvl w:val="0"/>
          <w:numId w:val="86"/>
        </w:numPr>
        <w:rPr>
          <w:lang w:val="es-419" w:eastAsia="es-CO"/>
        </w:rPr>
      </w:pPr>
      <w:r w:rsidRPr="00F63E1F">
        <w:rPr>
          <w:lang w:eastAsia="es-CO"/>
        </w:rPr>
        <w:lastRenderedPageBreak/>
        <w:t>Control del ingreso de personas, vehículos, animales y equipos.</w:t>
      </w:r>
    </w:p>
    <w:p w14:paraId="4E68ED12" w14:textId="0150FF9B" w:rsidR="00F63E1F" w:rsidRPr="00F63E1F" w:rsidRDefault="00F63E1F" w:rsidP="00F63E1F">
      <w:pPr>
        <w:pStyle w:val="Prrafodelista"/>
        <w:numPr>
          <w:ilvl w:val="0"/>
          <w:numId w:val="86"/>
        </w:numPr>
        <w:rPr>
          <w:lang w:val="es-419" w:eastAsia="es-CO"/>
        </w:rPr>
      </w:pPr>
      <w:r w:rsidRPr="00F63E1F">
        <w:rPr>
          <w:lang w:eastAsia="es-CO"/>
        </w:rPr>
        <w:t>Desinfección de instalaciones y áreas críticas.</w:t>
      </w:r>
    </w:p>
    <w:p w14:paraId="030AC075" w14:textId="57DBE600" w:rsidR="00D72E30" w:rsidRDefault="00F63E1F" w:rsidP="00F63E1F">
      <w:pPr>
        <w:pStyle w:val="Ttulo3"/>
      </w:pPr>
      <w:r w:rsidRPr="00F63E1F">
        <w:t>Capacitación del personal</w:t>
      </w:r>
    </w:p>
    <w:p w14:paraId="46132E50" w14:textId="76256D99" w:rsidR="00F63E1F" w:rsidRDefault="00F80691" w:rsidP="00F63E1F">
      <w:pPr>
        <w:rPr>
          <w:lang w:eastAsia="es-CO"/>
        </w:rPr>
      </w:pPr>
      <w:r w:rsidRPr="00F80691">
        <w:rPr>
          <w:lang w:eastAsia="es-CO"/>
        </w:rPr>
        <w:t>Todo el personal involucrado debe recibir formación en temas como:</w:t>
      </w:r>
    </w:p>
    <w:p w14:paraId="5F6D492A" w14:textId="77777777" w:rsidR="00F80691" w:rsidRPr="00F80691" w:rsidRDefault="00F80691" w:rsidP="00F80691">
      <w:pPr>
        <w:pStyle w:val="Prrafodelista"/>
        <w:numPr>
          <w:ilvl w:val="0"/>
          <w:numId w:val="87"/>
        </w:numPr>
        <w:rPr>
          <w:lang w:val="es-419" w:eastAsia="es-CO"/>
        </w:rPr>
      </w:pPr>
      <w:r w:rsidRPr="00F80691">
        <w:rPr>
          <w:lang w:val="es-419" w:eastAsia="es-CO"/>
        </w:rPr>
        <w:t>Trazabilidad.</w:t>
      </w:r>
    </w:p>
    <w:p w14:paraId="7E9CCCCA" w14:textId="77777777" w:rsidR="00F80691" w:rsidRPr="00F80691" w:rsidRDefault="00F80691" w:rsidP="00F80691">
      <w:pPr>
        <w:pStyle w:val="Prrafodelista"/>
        <w:numPr>
          <w:ilvl w:val="0"/>
          <w:numId w:val="87"/>
        </w:numPr>
        <w:rPr>
          <w:lang w:val="es-419" w:eastAsia="es-CO"/>
        </w:rPr>
      </w:pPr>
      <w:r w:rsidRPr="00F80691">
        <w:rPr>
          <w:lang w:val="es-419" w:eastAsia="es-CO"/>
        </w:rPr>
        <w:t>Bioseguridad.</w:t>
      </w:r>
    </w:p>
    <w:p w14:paraId="60694DE1" w14:textId="77777777" w:rsidR="00F80691" w:rsidRPr="00F80691" w:rsidRDefault="00F80691" w:rsidP="00F80691">
      <w:pPr>
        <w:pStyle w:val="Prrafodelista"/>
        <w:numPr>
          <w:ilvl w:val="0"/>
          <w:numId w:val="87"/>
        </w:numPr>
        <w:rPr>
          <w:lang w:val="es-419" w:eastAsia="es-CO"/>
        </w:rPr>
      </w:pPr>
      <w:r w:rsidRPr="00F80691">
        <w:rPr>
          <w:lang w:val="es-419" w:eastAsia="es-CO"/>
        </w:rPr>
        <w:t>Bienestar animal.</w:t>
      </w:r>
    </w:p>
    <w:p w14:paraId="42DD8B2D" w14:textId="77777777" w:rsidR="00F80691" w:rsidRPr="00F80691" w:rsidRDefault="00F80691" w:rsidP="00F80691">
      <w:pPr>
        <w:pStyle w:val="Prrafodelista"/>
        <w:numPr>
          <w:ilvl w:val="0"/>
          <w:numId w:val="87"/>
        </w:numPr>
        <w:rPr>
          <w:lang w:val="es-419" w:eastAsia="es-CO"/>
        </w:rPr>
      </w:pPr>
      <w:r w:rsidRPr="00F80691">
        <w:rPr>
          <w:lang w:val="es-419" w:eastAsia="es-CO"/>
        </w:rPr>
        <w:t>Sanidad.</w:t>
      </w:r>
    </w:p>
    <w:p w14:paraId="48312067" w14:textId="77777777" w:rsidR="00F80691" w:rsidRPr="00F80691" w:rsidRDefault="00F80691" w:rsidP="00F80691">
      <w:pPr>
        <w:pStyle w:val="Prrafodelista"/>
        <w:numPr>
          <w:ilvl w:val="0"/>
          <w:numId w:val="87"/>
        </w:numPr>
        <w:rPr>
          <w:lang w:val="es-419" w:eastAsia="es-CO"/>
        </w:rPr>
      </w:pPr>
      <w:r w:rsidRPr="00F80691">
        <w:rPr>
          <w:lang w:val="es-419" w:eastAsia="es-CO"/>
        </w:rPr>
        <w:t>Manejo responsable del ganado.</w:t>
      </w:r>
    </w:p>
    <w:p w14:paraId="6449BE2E" w14:textId="6895460E" w:rsidR="00F80691" w:rsidRDefault="00F80691" w:rsidP="00F80691">
      <w:pPr>
        <w:rPr>
          <w:lang w:eastAsia="es-CO"/>
        </w:rPr>
      </w:pPr>
      <w:r w:rsidRPr="00F80691">
        <w:rPr>
          <w:lang w:eastAsia="es-CO"/>
        </w:rPr>
        <w:t>La capacitación asegura el cumplimiento de los procedimientos establecidos.</w:t>
      </w:r>
    </w:p>
    <w:p w14:paraId="03939F28" w14:textId="590EE06D" w:rsidR="00F80691" w:rsidRDefault="00F80691" w:rsidP="00F80691">
      <w:pPr>
        <w:pStyle w:val="Ttulo3"/>
        <w:rPr>
          <w:lang w:val="es-CO"/>
        </w:rPr>
      </w:pPr>
      <w:r w:rsidRPr="00F80691">
        <w:rPr>
          <w:lang w:val="es-CO"/>
        </w:rPr>
        <w:t>Almacenamiento y respaldo de la información</w:t>
      </w:r>
    </w:p>
    <w:p w14:paraId="513B534F" w14:textId="7E8401D0" w:rsidR="00F80691" w:rsidRDefault="00F80691" w:rsidP="00F80691">
      <w:pPr>
        <w:rPr>
          <w:lang w:eastAsia="es-CO"/>
        </w:rPr>
      </w:pPr>
      <w:r w:rsidRPr="00F80691">
        <w:rPr>
          <w:lang w:eastAsia="es-CO"/>
        </w:rPr>
        <w:t>Los registros pueden mantenerse en formatos físicos o digitales, pero deben estar disponibles ante inspecciones sanitarias o auditorías de certificación. La conservación segura y organizada de esta información es esencial para garantizar la trazabilidad.</w:t>
      </w:r>
    </w:p>
    <w:p w14:paraId="65752A7F" w14:textId="4E05415F" w:rsidR="00F80691" w:rsidRDefault="00F80691" w:rsidP="00F80691">
      <w:pPr>
        <w:pStyle w:val="Ttulo2"/>
      </w:pPr>
      <w:bookmarkStart w:id="3" w:name="_Toc201907267"/>
      <w:r w:rsidRPr="00F80691">
        <w:t>Sistema Nacional de Identificación e Información del Ganado Bovino (SINIGAN)</w:t>
      </w:r>
      <w:bookmarkEnd w:id="3"/>
    </w:p>
    <w:p w14:paraId="1DE497C1" w14:textId="026F491F" w:rsidR="00F80691" w:rsidRDefault="00F80691" w:rsidP="00F80691">
      <w:pPr>
        <w:rPr>
          <w:lang w:eastAsia="es-CO"/>
        </w:rPr>
      </w:pPr>
      <w:r w:rsidRPr="00F80691">
        <w:rPr>
          <w:lang w:eastAsia="es-CO"/>
        </w:rPr>
        <w:t>El Instituto Colombiano Agropecuario (ICA) administra el Sistema Nacional de Identificación e Información del Ganado Bovino (SINIGAN), creado mediante la Ley 914 de 2004. Este sistema permite registrar e identificar individualmente a cada animal, asegurando un seguimiento detallado de su historial sanitario y productivo en toda la cadena de valor.</w:t>
      </w:r>
    </w:p>
    <w:p w14:paraId="72625761" w14:textId="0758688C" w:rsidR="00F80691" w:rsidRDefault="00F80691" w:rsidP="00F80691">
      <w:pPr>
        <w:rPr>
          <w:lang w:eastAsia="es-CO"/>
        </w:rPr>
      </w:pPr>
      <w:r w:rsidRPr="00F80691">
        <w:rPr>
          <w:lang w:eastAsia="es-CO"/>
        </w:rPr>
        <w:lastRenderedPageBreak/>
        <w:t>El SINIGAN es una herramienta clave para garantizar la trazabilidad a nivel nacional, ya que:</w:t>
      </w:r>
    </w:p>
    <w:p w14:paraId="4842997B" w14:textId="77777777" w:rsidR="00F80691" w:rsidRPr="00F80691" w:rsidRDefault="00F80691" w:rsidP="00F80691">
      <w:pPr>
        <w:pStyle w:val="Prrafodelista"/>
        <w:numPr>
          <w:ilvl w:val="0"/>
          <w:numId w:val="88"/>
        </w:numPr>
        <w:rPr>
          <w:lang w:val="es-419" w:eastAsia="es-CO"/>
        </w:rPr>
      </w:pPr>
      <w:r w:rsidRPr="00F80691">
        <w:rPr>
          <w:lang w:val="es-419" w:eastAsia="es-CO"/>
        </w:rPr>
        <w:t>Centraliza y valida la información relacionada con el ganado.</w:t>
      </w:r>
    </w:p>
    <w:p w14:paraId="3E06D62E" w14:textId="77777777" w:rsidR="00F80691" w:rsidRPr="00F80691" w:rsidRDefault="00F80691" w:rsidP="00F80691">
      <w:pPr>
        <w:pStyle w:val="Prrafodelista"/>
        <w:numPr>
          <w:ilvl w:val="0"/>
          <w:numId w:val="88"/>
        </w:numPr>
        <w:rPr>
          <w:lang w:val="es-419" w:eastAsia="es-CO"/>
        </w:rPr>
      </w:pPr>
      <w:r w:rsidRPr="00F80691">
        <w:rPr>
          <w:lang w:val="es-419" w:eastAsia="es-CO"/>
        </w:rPr>
        <w:t>Permite un seguimiento y control en tiempo real desde el nacimiento hasta la comercialización de cada animal.</w:t>
      </w:r>
    </w:p>
    <w:p w14:paraId="38612BE2" w14:textId="67094506" w:rsidR="00F80691" w:rsidRDefault="00F80691" w:rsidP="00F80691">
      <w:pPr>
        <w:pStyle w:val="Ttulo3"/>
      </w:pPr>
      <w:r w:rsidRPr="00F80691">
        <w:t>Se cumplen 20 años de la ley que dio vida a la identificación del ganado en Colombia</w:t>
      </w:r>
    </w:p>
    <w:p w14:paraId="3F61D24B" w14:textId="77777777" w:rsidR="00F80691" w:rsidRDefault="00F80691" w:rsidP="00F80691">
      <w:pPr>
        <w:rPr>
          <w:lang w:eastAsia="es-CO"/>
        </w:rPr>
      </w:pPr>
      <w:r w:rsidRPr="00F80691">
        <w:rPr>
          <w:lang w:eastAsia="es-CO"/>
        </w:rPr>
        <w:t>Se invita a visitar el siguiente enlace</w:t>
      </w:r>
      <w:r>
        <w:rPr>
          <w:lang w:eastAsia="es-CO"/>
        </w:rPr>
        <w:t>.</w:t>
      </w:r>
    </w:p>
    <w:p w14:paraId="2F8FEB3F" w14:textId="77777777" w:rsidR="00F80691" w:rsidRDefault="00F80691" w:rsidP="00F80691">
      <w:pPr>
        <w:rPr>
          <w:lang w:eastAsia="es-CO"/>
        </w:rPr>
      </w:pPr>
      <w:hyperlink r:id="rId15" w:history="1">
        <w:r w:rsidRPr="00F80691">
          <w:rPr>
            <w:rStyle w:val="Hipervnculo"/>
            <w:b/>
            <w:bCs/>
            <w:u w:val="none"/>
            <w:lang w:eastAsia="es-CO"/>
          </w:rPr>
          <w:t>Contexto Ganadero</w:t>
        </w:r>
      </w:hyperlink>
    </w:p>
    <w:p w14:paraId="350C043C" w14:textId="2A46E996" w:rsidR="00F80691" w:rsidRPr="00F80691" w:rsidRDefault="00F80691" w:rsidP="00F80691">
      <w:pPr>
        <w:rPr>
          <w:lang w:val="es-419" w:eastAsia="es-CO"/>
        </w:rPr>
      </w:pPr>
      <w:r w:rsidRPr="00F80691">
        <w:rPr>
          <w:lang w:eastAsia="es-CO"/>
        </w:rPr>
        <w:t>Además, se recomienda revisar con atención el video disponible en el artículo y profundizar en los aspectos generales y claves de la trazabilidad en el marco de las Buenas Prácticas Ganaderas (BPG) para bovinos de carne.</w:t>
      </w:r>
    </w:p>
    <w:p w14:paraId="0AE5ACD7" w14:textId="05265100" w:rsidR="00D72E30" w:rsidRDefault="00F80691" w:rsidP="00D72E30">
      <w:pPr>
        <w:rPr>
          <w:lang w:eastAsia="es-CO"/>
        </w:rPr>
      </w:pPr>
      <w:r w:rsidRPr="00F80691">
        <w:rPr>
          <w:lang w:eastAsia="es-CO"/>
        </w:rPr>
        <w:t>La trazabilidad en la producción bovina permite seguir cada animal desde su origen hasta la comercialización, asegurando calidad, sanidad y acceso a mercados nacionales e internacionales.</w:t>
      </w:r>
    </w:p>
    <w:p w14:paraId="036A731F" w14:textId="77777777" w:rsidR="006F25AD" w:rsidRDefault="006F25AD" w:rsidP="00D72E30">
      <w:pPr>
        <w:rPr>
          <w:lang w:eastAsia="es-CO"/>
        </w:rPr>
      </w:pPr>
    </w:p>
    <w:p w14:paraId="142FBC49" w14:textId="77777777" w:rsidR="006F25AD" w:rsidRDefault="006F25AD" w:rsidP="00D72E30">
      <w:pPr>
        <w:rPr>
          <w:lang w:eastAsia="es-CO"/>
        </w:rPr>
      </w:pPr>
    </w:p>
    <w:p w14:paraId="5280C171" w14:textId="77777777" w:rsidR="006F25AD" w:rsidRDefault="006F25AD" w:rsidP="00D72E30">
      <w:pPr>
        <w:rPr>
          <w:lang w:eastAsia="es-CO"/>
        </w:rPr>
      </w:pPr>
    </w:p>
    <w:p w14:paraId="382ACC22" w14:textId="77777777" w:rsidR="006F25AD" w:rsidRDefault="006F25AD" w:rsidP="00D72E30">
      <w:pPr>
        <w:rPr>
          <w:lang w:eastAsia="es-CO"/>
        </w:rPr>
      </w:pPr>
    </w:p>
    <w:p w14:paraId="024DAD5F" w14:textId="77777777" w:rsidR="006F25AD" w:rsidRDefault="006F25AD" w:rsidP="00D72E30">
      <w:pPr>
        <w:rPr>
          <w:lang w:eastAsia="es-CO"/>
        </w:rPr>
      </w:pPr>
    </w:p>
    <w:p w14:paraId="2DE0A6F3" w14:textId="77777777" w:rsidR="006F25AD" w:rsidRDefault="006F25AD" w:rsidP="00D72E30">
      <w:pPr>
        <w:rPr>
          <w:lang w:eastAsia="es-CO"/>
        </w:rPr>
      </w:pPr>
    </w:p>
    <w:p w14:paraId="7CA620DA" w14:textId="37D48DAF" w:rsidR="00422918" w:rsidRDefault="00660BF8" w:rsidP="00422918">
      <w:pPr>
        <w:pStyle w:val="Video"/>
        <w:rPr>
          <w:lang w:eastAsia="es-CO"/>
        </w:rPr>
      </w:pPr>
      <w:r w:rsidRPr="00660BF8">
        <w:rPr>
          <w:lang w:eastAsia="es-CO"/>
        </w:rPr>
        <w:lastRenderedPageBreak/>
        <w:t>Trazabilidad en los procesos de producción de bovinos de carne</w:t>
      </w:r>
    </w:p>
    <w:p w14:paraId="14424C66" w14:textId="5C53867B" w:rsidR="00422918" w:rsidRPr="00422918" w:rsidRDefault="00660BF8" w:rsidP="00422918">
      <w:pPr>
        <w:jc w:val="center"/>
        <w:rPr>
          <w:lang w:eastAsia="es-CO"/>
        </w:rPr>
      </w:pPr>
      <w:r>
        <w:rPr>
          <w:noProof/>
        </w:rPr>
        <w:drawing>
          <wp:inline distT="0" distB="0" distL="0" distR="0" wp14:anchorId="0B5B11A6" wp14:editId="390A1879">
            <wp:extent cx="4572000" cy="2561091"/>
            <wp:effectExtent l="0" t="0" r="0" b="0"/>
            <wp:docPr id="162735344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3447"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4572000" cy="2561091"/>
                    </a:xfrm>
                    <a:prstGeom prst="rect">
                      <a:avLst/>
                    </a:prstGeom>
                  </pic:spPr>
                </pic:pic>
              </a:graphicData>
            </a:graphic>
          </wp:inline>
        </w:drawing>
      </w:r>
    </w:p>
    <w:p w14:paraId="42E47D8C" w14:textId="7E7EAAF7" w:rsidR="00422918" w:rsidRPr="00A57A9E" w:rsidRDefault="00422918" w:rsidP="00422918">
      <w:pPr>
        <w:ind w:firstLine="0"/>
        <w:jc w:val="center"/>
        <w:rPr>
          <w:b/>
          <w:bCs/>
          <w:i/>
          <w:iCs/>
        </w:rPr>
      </w:pPr>
      <w:hyperlink r:id="rId17"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22918" w:rsidRPr="00A57A9E" w14:paraId="72E1017C" w14:textId="77777777" w:rsidTr="001463A9">
        <w:tc>
          <w:tcPr>
            <w:tcW w:w="9962" w:type="dxa"/>
          </w:tcPr>
          <w:p w14:paraId="52B1323C" w14:textId="5BAD44CA" w:rsidR="00422918" w:rsidRPr="00A57A9E" w:rsidRDefault="00422918" w:rsidP="001463A9">
            <w:pPr>
              <w:ind w:firstLine="0"/>
              <w:rPr>
                <w:b/>
              </w:rPr>
            </w:pPr>
            <w:r w:rsidRPr="00A57A9E">
              <w:rPr>
                <w:b/>
              </w:rPr>
              <w:t xml:space="preserve">Síntesis del video: </w:t>
            </w:r>
            <w:r w:rsidR="00660BF8">
              <w:rPr>
                <w:b/>
              </w:rPr>
              <w:t>t</w:t>
            </w:r>
            <w:r w:rsidR="00660BF8" w:rsidRPr="00660BF8">
              <w:rPr>
                <w:b/>
              </w:rPr>
              <w:t>razabilidad en los procesos de producción de bovinos de carne</w:t>
            </w:r>
          </w:p>
        </w:tc>
      </w:tr>
      <w:tr w:rsidR="00422918" w:rsidRPr="00A57A9E" w14:paraId="31C45913" w14:textId="77777777" w:rsidTr="001463A9">
        <w:tc>
          <w:tcPr>
            <w:tcW w:w="9962" w:type="dxa"/>
          </w:tcPr>
          <w:p w14:paraId="1936A01F" w14:textId="77777777" w:rsidR="00E83B70" w:rsidRDefault="00422918" w:rsidP="001463A9">
            <w:r w:rsidRPr="00D94C5F">
              <w:t xml:space="preserve">El video </w:t>
            </w:r>
            <w:r>
              <w:t>explica</w:t>
            </w:r>
            <w:r w:rsidR="00E90A69">
              <w:t xml:space="preserve"> que l</w:t>
            </w:r>
            <w:r w:rsidR="00E90A69" w:rsidRPr="00E90A69">
              <w:t xml:space="preserve">a trazabilidad en los procesos de producción de bovinos de carne se refiere al seguimiento y registro de cada etapa del proceso, desde el nacimiento del animal hasta la entrega del producto final al consumidor. </w:t>
            </w:r>
          </w:p>
          <w:p w14:paraId="3D02DC25" w14:textId="092CDD68" w:rsidR="00422918" w:rsidRPr="00A57A9E" w:rsidRDefault="00E90A69" w:rsidP="001463A9">
            <w:r w:rsidRPr="00E90A69">
              <w:t>Este sistema permite garantizar la calidad y seguridad de la carne, así como facilitar la identificación de problemas en la cadena de suministro. La implementación de la trazabilidad implica el uso de tecnologías para recopilar datos, lo que ayuda a los productores a cumplir con normativas y a mejorar la confianza del consumidor en los productos cárnicos.</w:t>
            </w:r>
          </w:p>
        </w:tc>
      </w:tr>
    </w:tbl>
    <w:p w14:paraId="4E39C2DD" w14:textId="4B595656" w:rsidR="00422918" w:rsidRDefault="00C04913" w:rsidP="00D72E30">
      <w:pPr>
        <w:rPr>
          <w:lang w:eastAsia="es-CO"/>
        </w:rPr>
      </w:pPr>
      <w:r w:rsidRPr="00C04913">
        <w:rPr>
          <w:lang w:eastAsia="es-CO"/>
        </w:rPr>
        <w:t>A continuación, se presenta la tabla solicitada con los tipos de trazabilidad aplicables a los procesos de Buenas Prácticas Ganaderas (BPG) y el análisis de los elementos que los detallan:</w:t>
      </w:r>
    </w:p>
    <w:p w14:paraId="71B39776" w14:textId="30C4EE9A" w:rsidR="00C04913" w:rsidRDefault="00C04913" w:rsidP="00C04913">
      <w:pPr>
        <w:pStyle w:val="Ttulo4"/>
      </w:pPr>
      <w:r w:rsidRPr="00C04913">
        <w:lastRenderedPageBreak/>
        <w:t>Trazabilidad hacia atrás</w:t>
      </w:r>
    </w:p>
    <w:p w14:paraId="6CD1C305" w14:textId="77777777" w:rsidR="00C04913" w:rsidRPr="00C04913" w:rsidRDefault="00C04913" w:rsidP="00C04913">
      <w:pPr>
        <w:pStyle w:val="Prrafodelista"/>
        <w:numPr>
          <w:ilvl w:val="0"/>
          <w:numId w:val="89"/>
        </w:numPr>
        <w:rPr>
          <w:lang w:val="es-419" w:eastAsia="es-CO"/>
        </w:rPr>
      </w:pPr>
      <w:r w:rsidRPr="00C04913">
        <w:rPr>
          <w:lang w:val="es-419" w:eastAsia="es-CO"/>
        </w:rPr>
        <w:t>Identificación del proveedor de animales o insumos (ej. alimento, medicamentos).</w:t>
      </w:r>
    </w:p>
    <w:p w14:paraId="46338D6E" w14:textId="77777777" w:rsidR="00C04913" w:rsidRPr="00C04913" w:rsidRDefault="00C04913" w:rsidP="00C04913">
      <w:pPr>
        <w:pStyle w:val="Prrafodelista"/>
        <w:numPr>
          <w:ilvl w:val="0"/>
          <w:numId w:val="89"/>
        </w:numPr>
        <w:rPr>
          <w:lang w:val="es-419" w:eastAsia="es-CO"/>
        </w:rPr>
      </w:pPr>
      <w:r w:rsidRPr="00C04913">
        <w:rPr>
          <w:lang w:val="es-419" w:eastAsia="es-CO"/>
        </w:rPr>
        <w:t>Registro del tipo de producto recibido (animal, lote, medicamento).</w:t>
      </w:r>
    </w:p>
    <w:p w14:paraId="42C57D1E" w14:textId="77777777" w:rsidR="00C04913" w:rsidRPr="00C04913" w:rsidRDefault="00C04913" w:rsidP="00C04913">
      <w:pPr>
        <w:pStyle w:val="Prrafodelista"/>
        <w:numPr>
          <w:ilvl w:val="0"/>
          <w:numId w:val="89"/>
        </w:numPr>
        <w:rPr>
          <w:lang w:val="es-419" w:eastAsia="es-CO"/>
        </w:rPr>
      </w:pPr>
      <w:r w:rsidRPr="00C04913">
        <w:rPr>
          <w:lang w:val="es-419" w:eastAsia="es-CO"/>
        </w:rPr>
        <w:t>Fecha de ingreso al predio o al sistema.</w:t>
      </w:r>
    </w:p>
    <w:p w14:paraId="2D5DBEAB" w14:textId="77777777" w:rsidR="00C04913" w:rsidRPr="00C04913" w:rsidRDefault="00C04913" w:rsidP="00C04913">
      <w:pPr>
        <w:pStyle w:val="Prrafodelista"/>
        <w:numPr>
          <w:ilvl w:val="0"/>
          <w:numId w:val="89"/>
        </w:numPr>
        <w:rPr>
          <w:lang w:val="es-419" w:eastAsia="es-CO"/>
        </w:rPr>
      </w:pPr>
      <w:r w:rsidRPr="00C04913">
        <w:rPr>
          <w:lang w:val="es-419" w:eastAsia="es-CO"/>
        </w:rPr>
        <w:t>Propósito del producto recibido (cría, engorde, reproducción, etc.).</w:t>
      </w:r>
    </w:p>
    <w:p w14:paraId="09B88A5B" w14:textId="38D12464" w:rsidR="00C04913" w:rsidRDefault="00C04913" w:rsidP="00C04913">
      <w:pPr>
        <w:pStyle w:val="Ttulo4"/>
      </w:pPr>
      <w:r w:rsidRPr="00C04913">
        <w:t>Trazabilidad interna</w:t>
      </w:r>
    </w:p>
    <w:p w14:paraId="15A6028C" w14:textId="77777777" w:rsidR="00C04913" w:rsidRPr="00C04913" w:rsidRDefault="00C04913" w:rsidP="00C04913">
      <w:pPr>
        <w:pStyle w:val="Prrafodelista"/>
        <w:numPr>
          <w:ilvl w:val="0"/>
          <w:numId w:val="90"/>
        </w:numPr>
        <w:rPr>
          <w:lang w:val="es-419" w:eastAsia="es-CO"/>
        </w:rPr>
      </w:pPr>
      <w:r w:rsidRPr="00C04913">
        <w:rPr>
          <w:lang w:val="es-419" w:eastAsia="es-CO"/>
        </w:rPr>
        <w:t>Control de los cambios que experimenta el animal o producto dentro del predio (división, mezcla, tratamientos, peso, cambios de lote).</w:t>
      </w:r>
    </w:p>
    <w:p w14:paraId="1CBC815D" w14:textId="77777777" w:rsidR="00C04913" w:rsidRPr="00C04913" w:rsidRDefault="00C04913" w:rsidP="00C04913">
      <w:pPr>
        <w:pStyle w:val="Prrafodelista"/>
        <w:numPr>
          <w:ilvl w:val="0"/>
          <w:numId w:val="90"/>
        </w:numPr>
        <w:rPr>
          <w:lang w:val="es-419" w:eastAsia="es-CO"/>
        </w:rPr>
      </w:pPr>
      <w:r w:rsidRPr="00C04913">
        <w:rPr>
          <w:lang w:val="es-419" w:eastAsia="es-CO"/>
        </w:rPr>
        <w:t>Transformaciones internas (como la conversión de animales en canales o subproductos).</w:t>
      </w:r>
    </w:p>
    <w:p w14:paraId="06BB91B9" w14:textId="77777777" w:rsidR="00C04913" w:rsidRPr="00C04913" w:rsidRDefault="00C04913" w:rsidP="00C04913">
      <w:pPr>
        <w:pStyle w:val="Prrafodelista"/>
        <w:numPr>
          <w:ilvl w:val="0"/>
          <w:numId w:val="90"/>
        </w:numPr>
        <w:rPr>
          <w:lang w:val="es-419" w:eastAsia="es-CO"/>
        </w:rPr>
      </w:pPr>
      <w:r w:rsidRPr="00C04913">
        <w:rPr>
          <w:lang w:val="es-419" w:eastAsia="es-CO"/>
        </w:rPr>
        <w:t>Registro de procesos sanitarios aplicados (vacunación, tratamientos, movimientos internos).</w:t>
      </w:r>
    </w:p>
    <w:p w14:paraId="64D21DE0" w14:textId="77777777" w:rsidR="00C04913" w:rsidRPr="00C04913" w:rsidRDefault="00C04913" w:rsidP="00C04913">
      <w:pPr>
        <w:pStyle w:val="Prrafodelista"/>
        <w:numPr>
          <w:ilvl w:val="0"/>
          <w:numId w:val="90"/>
        </w:numPr>
        <w:rPr>
          <w:lang w:val="es-419" w:eastAsia="es-CO"/>
        </w:rPr>
      </w:pPr>
      <w:r w:rsidRPr="00C04913">
        <w:rPr>
          <w:lang w:val="es-419" w:eastAsia="es-CO"/>
        </w:rPr>
        <w:t>Identificación del producto final dentro del predio.</w:t>
      </w:r>
    </w:p>
    <w:p w14:paraId="75196CA9" w14:textId="0CD7D107" w:rsidR="00C04913" w:rsidRDefault="00C04913" w:rsidP="00C04913">
      <w:pPr>
        <w:pStyle w:val="Ttulo4"/>
      </w:pPr>
      <w:r w:rsidRPr="00C04913">
        <w:t>Trazabilidad hacia delante</w:t>
      </w:r>
    </w:p>
    <w:p w14:paraId="593858F9" w14:textId="77777777" w:rsidR="00C04913" w:rsidRPr="00C04913" w:rsidRDefault="00C04913" w:rsidP="00C04913">
      <w:pPr>
        <w:pStyle w:val="Prrafodelista"/>
        <w:numPr>
          <w:ilvl w:val="0"/>
          <w:numId w:val="91"/>
        </w:numPr>
        <w:rPr>
          <w:lang w:val="es-419" w:eastAsia="es-CO"/>
        </w:rPr>
      </w:pPr>
      <w:r w:rsidRPr="00C04913">
        <w:rPr>
          <w:lang w:val="es-419" w:eastAsia="es-CO"/>
        </w:rPr>
        <w:t>Registro del destino de los productos ganaderos (cliente, empresa, planta de beneficio).</w:t>
      </w:r>
    </w:p>
    <w:p w14:paraId="61BA3540" w14:textId="77777777" w:rsidR="00C04913" w:rsidRPr="00C04913" w:rsidRDefault="00C04913" w:rsidP="00C04913">
      <w:pPr>
        <w:pStyle w:val="Prrafodelista"/>
        <w:numPr>
          <w:ilvl w:val="0"/>
          <w:numId w:val="91"/>
        </w:numPr>
        <w:rPr>
          <w:lang w:val="es-419" w:eastAsia="es-CO"/>
        </w:rPr>
      </w:pPr>
      <w:r w:rsidRPr="00C04913">
        <w:rPr>
          <w:lang w:val="es-419" w:eastAsia="es-CO"/>
        </w:rPr>
        <w:t>Identificación del comprador o destinatario.</w:t>
      </w:r>
    </w:p>
    <w:p w14:paraId="3F99CE90" w14:textId="77777777" w:rsidR="00C04913" w:rsidRPr="00C04913" w:rsidRDefault="00C04913" w:rsidP="00C04913">
      <w:pPr>
        <w:pStyle w:val="Prrafodelista"/>
        <w:numPr>
          <w:ilvl w:val="0"/>
          <w:numId w:val="91"/>
        </w:numPr>
        <w:rPr>
          <w:lang w:val="es-419" w:eastAsia="es-CO"/>
        </w:rPr>
      </w:pPr>
      <w:r w:rsidRPr="00C04913">
        <w:rPr>
          <w:lang w:val="es-419" w:eastAsia="es-CO"/>
        </w:rPr>
        <w:t>Fecha de salida del animal o producto.</w:t>
      </w:r>
    </w:p>
    <w:p w14:paraId="0A963CE3" w14:textId="77777777" w:rsidR="00C04913" w:rsidRPr="00C04913" w:rsidRDefault="00C04913" w:rsidP="00C04913">
      <w:pPr>
        <w:pStyle w:val="Prrafodelista"/>
        <w:numPr>
          <w:ilvl w:val="0"/>
          <w:numId w:val="91"/>
        </w:numPr>
        <w:rPr>
          <w:lang w:val="es-419" w:eastAsia="es-CO"/>
        </w:rPr>
      </w:pPr>
      <w:r w:rsidRPr="00C04913">
        <w:rPr>
          <w:lang w:val="es-419" w:eastAsia="es-CO"/>
        </w:rPr>
        <w:t>Relación entre producto final y cliente final para garantizar la trazabilidad completa en la cadena de comercialización.</w:t>
      </w:r>
    </w:p>
    <w:p w14:paraId="53B9A593" w14:textId="77777777" w:rsidR="00C04913" w:rsidRDefault="00C04913" w:rsidP="00C04913">
      <w:pPr>
        <w:rPr>
          <w:lang w:val="es-419" w:eastAsia="es-CO"/>
        </w:rPr>
      </w:pPr>
    </w:p>
    <w:p w14:paraId="30CE659C" w14:textId="77777777" w:rsidR="00A638B4" w:rsidRDefault="00A638B4" w:rsidP="00C04913">
      <w:pPr>
        <w:rPr>
          <w:lang w:val="es-419" w:eastAsia="es-CO"/>
        </w:rPr>
      </w:pPr>
    </w:p>
    <w:p w14:paraId="09A1D541" w14:textId="3E74AEE1" w:rsidR="00A638B4" w:rsidRDefault="00A638B4" w:rsidP="00A638B4">
      <w:pPr>
        <w:pStyle w:val="Ttulo1"/>
      </w:pPr>
      <w:bookmarkStart w:id="4" w:name="_Toc201907268"/>
      <w:r w:rsidRPr="00A638B4">
        <w:lastRenderedPageBreak/>
        <w:t>Gestión de personal</w:t>
      </w:r>
      <w:bookmarkEnd w:id="4"/>
    </w:p>
    <w:p w14:paraId="61F1899A" w14:textId="58C4F346" w:rsidR="00A638B4" w:rsidRDefault="00A638B4" w:rsidP="00A638B4">
      <w:pPr>
        <w:rPr>
          <w:lang w:eastAsia="es-CO"/>
        </w:rPr>
      </w:pPr>
      <w:r w:rsidRPr="00A638B4">
        <w:rPr>
          <w:lang w:eastAsia="es-CO"/>
        </w:rPr>
        <w:t>La </w:t>
      </w:r>
      <w:r w:rsidRPr="00A638B4">
        <w:rPr>
          <w:b/>
          <w:bCs/>
          <w:lang w:eastAsia="es-CO"/>
        </w:rPr>
        <w:t>gestión del personal</w:t>
      </w:r>
      <w:r w:rsidRPr="00A638B4">
        <w:rPr>
          <w:lang w:eastAsia="es-CO"/>
        </w:rPr>
        <w:t> en una empresa ganadera certificada en Buenas Prácticas Ganaderas (BPG) comprende un conjunto de acciones orientadas a </w:t>
      </w:r>
      <w:r w:rsidRPr="00A638B4">
        <w:rPr>
          <w:b/>
          <w:bCs/>
          <w:lang w:eastAsia="es-CO"/>
        </w:rPr>
        <w:t>organizar, capacitar, supervisar y evaluar</w:t>
      </w:r>
      <w:r w:rsidRPr="00A638B4">
        <w:rPr>
          <w:lang w:eastAsia="es-CO"/>
        </w:rPr>
        <w:t> al equipo humano responsable de la producción pecuaria. Su finalidad es garantizar el cumplimiento de los estándares exigidos por el ICA y por los mercados nacionales e internacionales en aspectos como sanidad animal, inocuidad alimentaria, bienestar animal y sostenibilidad.</w:t>
      </w:r>
    </w:p>
    <w:p w14:paraId="32AD7FD1" w14:textId="5D565C1C" w:rsidR="00A638B4" w:rsidRDefault="00A638B4" w:rsidP="00A638B4">
      <w:pPr>
        <w:rPr>
          <w:lang w:eastAsia="es-CO"/>
        </w:rPr>
      </w:pPr>
      <w:r w:rsidRPr="00A638B4">
        <w:rPr>
          <w:lang w:eastAsia="es-CO"/>
        </w:rPr>
        <w:t>Una gestión adecuada asegura el correcto desempeño de cada trabajador y reduce los riesgos operativos, sanitarios y de calidad.</w:t>
      </w:r>
    </w:p>
    <w:p w14:paraId="7D58BAED" w14:textId="4D11215C" w:rsidR="00A638B4" w:rsidRDefault="00A638B4" w:rsidP="00A638B4">
      <w:pPr>
        <w:pStyle w:val="Ttulo2"/>
      </w:pPr>
      <w:bookmarkStart w:id="5" w:name="_Toc201907269"/>
      <w:r w:rsidRPr="00A638B4">
        <w:t>Herramientas clave para la gestión del personal</w:t>
      </w:r>
      <w:bookmarkEnd w:id="5"/>
    </w:p>
    <w:p w14:paraId="304A0A8E" w14:textId="63C53D1F" w:rsidR="00A638B4" w:rsidRDefault="00A638B4" w:rsidP="00A638B4">
      <w:pPr>
        <w:rPr>
          <w:lang w:eastAsia="es-CO"/>
        </w:rPr>
      </w:pPr>
      <w:r w:rsidRPr="00A638B4">
        <w:rPr>
          <w:lang w:eastAsia="es-CO"/>
        </w:rPr>
        <w:t>Las empresas ganaderas deben implementar y mantener actualizadas herramientas que permitan una administración eficiente del talento humano:</w:t>
      </w:r>
    </w:p>
    <w:p w14:paraId="5E9CD5DF" w14:textId="34FB61BD" w:rsidR="00A638B4" w:rsidRDefault="00A638B4" w:rsidP="00A638B4">
      <w:pPr>
        <w:pStyle w:val="Ttulo4"/>
      </w:pPr>
      <w:r w:rsidRPr="00A638B4">
        <w:t>Manuales de funciones</w:t>
      </w:r>
    </w:p>
    <w:p w14:paraId="2470E6FC" w14:textId="45A7473F" w:rsidR="00A638B4" w:rsidRDefault="00A638B4" w:rsidP="00A638B4">
      <w:pPr>
        <w:rPr>
          <w:lang w:eastAsia="es-CO"/>
        </w:rPr>
      </w:pPr>
      <w:r w:rsidRPr="00A638B4">
        <w:rPr>
          <w:lang w:eastAsia="es-CO"/>
        </w:rPr>
        <w:t>Especifican tareas, responsabilidades y requisitos de cada cargo.</w:t>
      </w:r>
    </w:p>
    <w:p w14:paraId="16B1F8D7" w14:textId="03A74F73" w:rsidR="00A638B4" w:rsidRDefault="00A638B4" w:rsidP="00A638B4">
      <w:pPr>
        <w:pStyle w:val="Ttulo4"/>
      </w:pPr>
      <w:r w:rsidRPr="00A638B4">
        <w:t>Registros de asistencia y actividades</w:t>
      </w:r>
    </w:p>
    <w:p w14:paraId="3CD83580" w14:textId="4755F47E" w:rsidR="00A638B4" w:rsidRDefault="00A638B4" w:rsidP="00A638B4">
      <w:pPr>
        <w:rPr>
          <w:lang w:eastAsia="es-CO"/>
        </w:rPr>
      </w:pPr>
      <w:r w:rsidRPr="00A638B4">
        <w:rPr>
          <w:lang w:eastAsia="es-CO"/>
        </w:rPr>
        <w:t>Permiten el seguimiento diario del cumplimiento laboral.</w:t>
      </w:r>
    </w:p>
    <w:p w14:paraId="1203A74C" w14:textId="2B80468D" w:rsidR="00A638B4" w:rsidRDefault="00A638B4" w:rsidP="00A638B4">
      <w:pPr>
        <w:pStyle w:val="Ttulo4"/>
      </w:pPr>
      <w:r w:rsidRPr="00A638B4">
        <w:t>Planes de formación</w:t>
      </w:r>
    </w:p>
    <w:p w14:paraId="1517531F" w14:textId="0843F97A" w:rsidR="00A638B4" w:rsidRDefault="00A638B4" w:rsidP="00A638B4">
      <w:pPr>
        <w:rPr>
          <w:lang w:eastAsia="es-CO"/>
        </w:rPr>
      </w:pPr>
      <w:r w:rsidRPr="00A638B4">
        <w:rPr>
          <w:lang w:eastAsia="es-CO"/>
        </w:rPr>
        <w:t>Cronogramas anuales de capacitación técnica para actualizar conocimientos.</w:t>
      </w:r>
    </w:p>
    <w:p w14:paraId="360D7F02" w14:textId="387417A2" w:rsidR="00A638B4" w:rsidRDefault="00A638B4" w:rsidP="00A638B4">
      <w:pPr>
        <w:pStyle w:val="Ttulo4"/>
      </w:pPr>
      <w:r w:rsidRPr="00A638B4">
        <w:t>Sistemas de comunicación interna</w:t>
      </w:r>
    </w:p>
    <w:p w14:paraId="2882A9A2" w14:textId="4A36435F" w:rsidR="00A638B4" w:rsidRDefault="00A638B4" w:rsidP="00A638B4">
      <w:pPr>
        <w:rPr>
          <w:lang w:eastAsia="es-CO"/>
        </w:rPr>
      </w:pPr>
      <w:r w:rsidRPr="00A638B4">
        <w:rPr>
          <w:lang w:eastAsia="es-CO"/>
        </w:rPr>
        <w:t>Facilitan la coordinación operativa y el reporte de novedades.</w:t>
      </w:r>
    </w:p>
    <w:p w14:paraId="36DB0F2A" w14:textId="20D01FE9" w:rsidR="00A638B4" w:rsidRDefault="00A638B4" w:rsidP="00A638B4">
      <w:pPr>
        <w:pStyle w:val="Ttulo4"/>
      </w:pPr>
      <w:r w:rsidRPr="00A638B4">
        <w:t>Equipos de Protección Personal (EPP)</w:t>
      </w:r>
    </w:p>
    <w:p w14:paraId="3C3CC7E2" w14:textId="0735C12E" w:rsidR="00A638B4" w:rsidRDefault="00A638B4" w:rsidP="00A638B4">
      <w:pPr>
        <w:rPr>
          <w:lang w:eastAsia="es-CO"/>
        </w:rPr>
      </w:pPr>
      <w:r w:rsidRPr="00A638B4">
        <w:rPr>
          <w:lang w:eastAsia="es-CO"/>
        </w:rPr>
        <w:t>Dotación obligatoria: botas, guantes, overoles, mascarillas, entre otros.</w:t>
      </w:r>
    </w:p>
    <w:p w14:paraId="60DB18B2" w14:textId="436E5B71" w:rsidR="00A638B4" w:rsidRDefault="00B81A04" w:rsidP="00B81A04">
      <w:pPr>
        <w:pStyle w:val="Ttulo3"/>
        <w:rPr>
          <w:lang w:val="es-CO"/>
        </w:rPr>
      </w:pPr>
      <w:r w:rsidRPr="00B81A04">
        <w:rPr>
          <w:lang w:val="es-CO"/>
        </w:rPr>
        <w:lastRenderedPageBreak/>
        <w:t>Comunicación y gestión de personal: estrategias interrelacionadas</w:t>
      </w:r>
    </w:p>
    <w:p w14:paraId="418AA6F9" w14:textId="77777777" w:rsidR="00B81A04" w:rsidRPr="00B81A04" w:rsidRDefault="00B81A04" w:rsidP="00B81A04">
      <w:pPr>
        <w:rPr>
          <w:lang w:eastAsia="es-CO"/>
        </w:rPr>
      </w:pPr>
      <w:r w:rsidRPr="00B81A04">
        <w:rPr>
          <w:lang w:eastAsia="es-CO"/>
        </w:rPr>
        <w:t>Aunque la comunicación y la gestión del personal son procesos independientes, están estrechamente relacionadas dentro del macroproceso de producción ganadera. Una comunicación efectiva favorece la interacción entre equipos y entidades del sector, mientras que una buena gestión de personal asegura el cumplimiento de responsabilidades y normas.</w:t>
      </w:r>
    </w:p>
    <w:p w14:paraId="7F34681C" w14:textId="77777777" w:rsidR="00B81A04" w:rsidRPr="00B81A04" w:rsidRDefault="00B81A04" w:rsidP="00B81A04">
      <w:pPr>
        <w:rPr>
          <w:lang w:eastAsia="es-CO"/>
        </w:rPr>
      </w:pPr>
      <w:r w:rsidRPr="00B81A04">
        <w:rPr>
          <w:lang w:eastAsia="es-CO"/>
        </w:rPr>
        <w:t>A continuación, se comparan sus características principales:</w:t>
      </w:r>
    </w:p>
    <w:p w14:paraId="31233063" w14:textId="28E97C1B" w:rsidR="00B81A04" w:rsidRDefault="00B81A04" w:rsidP="00B81A04">
      <w:pPr>
        <w:pStyle w:val="Ttulo4"/>
      </w:pPr>
      <w:r w:rsidRPr="00B81A04">
        <w:t>Comunicación</w:t>
      </w:r>
    </w:p>
    <w:p w14:paraId="73597F2D" w14:textId="3CE50C1F" w:rsidR="00B81A04" w:rsidRDefault="00B81A04" w:rsidP="00B81A04">
      <w:pPr>
        <w:rPr>
          <w:lang w:eastAsia="es-CO"/>
        </w:rPr>
      </w:pPr>
      <w:r w:rsidRPr="00B81A04">
        <w:rPr>
          <w:lang w:eastAsia="es-CO"/>
        </w:rPr>
        <w:t>Permite la articulación constante en temas como vacunación, normativas, producción y manejo de las BPG. Favorece una comunidad productiva reconocida.</w:t>
      </w:r>
    </w:p>
    <w:p w14:paraId="1FC493AE" w14:textId="4AA1FCFE" w:rsidR="00B81A04" w:rsidRDefault="00B81A04" w:rsidP="00B81A04">
      <w:pPr>
        <w:pStyle w:val="Ttulo4"/>
      </w:pPr>
      <w:r w:rsidRPr="00B81A04">
        <w:t>Gestión del personal</w:t>
      </w:r>
    </w:p>
    <w:p w14:paraId="3FBAC5E1" w14:textId="774864B5" w:rsidR="00B81A04" w:rsidRDefault="00B81A04" w:rsidP="00B81A04">
      <w:pPr>
        <w:rPr>
          <w:lang w:eastAsia="es-CO"/>
        </w:rPr>
      </w:pPr>
      <w:r w:rsidRPr="00B81A04">
        <w:rPr>
          <w:lang w:eastAsia="es-CO"/>
        </w:rPr>
        <w:t>Incluye todas las actividades administrativas de recursos humanos, desde la contratación hasta la terminación del contrato, abarcando la SST.</w:t>
      </w:r>
    </w:p>
    <w:p w14:paraId="27BA48C3" w14:textId="1E2CA563" w:rsidR="00B81A04" w:rsidRDefault="00B81A04" w:rsidP="00B81A04">
      <w:pPr>
        <w:pStyle w:val="Ttulo4"/>
      </w:pPr>
      <w:r w:rsidRPr="00B81A04">
        <w:t>Nota práctica</w:t>
      </w:r>
    </w:p>
    <w:p w14:paraId="4CF9CB39" w14:textId="57F0FBE6" w:rsidR="00B81A04" w:rsidRDefault="00E73C0E" w:rsidP="00B81A04">
      <w:pPr>
        <w:rPr>
          <w:lang w:eastAsia="es-CO"/>
        </w:rPr>
      </w:pPr>
      <w:r w:rsidRPr="00E73C0E">
        <w:rPr>
          <w:lang w:eastAsia="es-CO"/>
        </w:rPr>
        <w:t>Para aplicar correctamente estas estrategias en la finca ganadera, registre en su libreta personal los aspectos más destacados. Esto le permitirá consolidar aprendizajes y mejorar la implementación de las BPG.</w:t>
      </w:r>
    </w:p>
    <w:p w14:paraId="2C4AB769" w14:textId="3C2F1150" w:rsidR="00E73C0E" w:rsidRDefault="00E73C0E" w:rsidP="00B81A04">
      <w:pPr>
        <w:rPr>
          <w:lang w:eastAsia="es-CO"/>
        </w:rPr>
      </w:pPr>
      <w:r w:rsidRPr="00E73C0E">
        <w:rPr>
          <w:lang w:eastAsia="es-CO"/>
        </w:rPr>
        <w:t>Le presentamos una serie de aspectos clave para la aplicación de las estrategias de comunicación y gestión de personal en la finca ganadera:</w:t>
      </w:r>
    </w:p>
    <w:p w14:paraId="04D197E0" w14:textId="77777777" w:rsidR="00AE6D5B" w:rsidRDefault="00AE6D5B" w:rsidP="00B81A04">
      <w:pPr>
        <w:rPr>
          <w:lang w:eastAsia="es-CO"/>
        </w:rPr>
      </w:pPr>
    </w:p>
    <w:p w14:paraId="06B464A8" w14:textId="77777777" w:rsidR="00AE6D5B" w:rsidRDefault="00AE6D5B" w:rsidP="00B81A04">
      <w:pPr>
        <w:rPr>
          <w:lang w:eastAsia="es-CO"/>
        </w:rPr>
      </w:pPr>
    </w:p>
    <w:p w14:paraId="2465733A" w14:textId="77777777" w:rsidR="00AE6D5B" w:rsidRDefault="00AE6D5B" w:rsidP="00B81A04">
      <w:pPr>
        <w:rPr>
          <w:lang w:eastAsia="es-CO"/>
        </w:rPr>
      </w:pPr>
    </w:p>
    <w:p w14:paraId="4F25E628" w14:textId="5508EC7E" w:rsidR="00E73C0E" w:rsidRDefault="00AE6D5B" w:rsidP="00E73C0E">
      <w:pPr>
        <w:pStyle w:val="Video"/>
        <w:rPr>
          <w:lang w:eastAsia="es-CO"/>
        </w:rPr>
      </w:pPr>
      <w:r w:rsidRPr="00AE6D5B">
        <w:rPr>
          <w:lang w:eastAsia="es-CO"/>
        </w:rPr>
        <w:lastRenderedPageBreak/>
        <w:t>Comunicación y gestión de personal</w:t>
      </w:r>
    </w:p>
    <w:p w14:paraId="7BFB5AAE" w14:textId="2991EC31" w:rsidR="00E73C0E" w:rsidRPr="00422918" w:rsidRDefault="00B43B9D" w:rsidP="00E73C0E">
      <w:pPr>
        <w:jc w:val="center"/>
        <w:rPr>
          <w:lang w:eastAsia="es-CO"/>
        </w:rPr>
      </w:pPr>
      <w:r>
        <w:rPr>
          <w:noProof/>
        </w:rPr>
        <w:drawing>
          <wp:inline distT="0" distB="0" distL="0" distR="0" wp14:anchorId="5E1EEA1E" wp14:editId="2BF3B04C">
            <wp:extent cx="4572000" cy="2571177"/>
            <wp:effectExtent l="0" t="0" r="0" b="635"/>
            <wp:docPr id="19824135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57"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72000" cy="2571177"/>
                    </a:xfrm>
                    <a:prstGeom prst="rect">
                      <a:avLst/>
                    </a:prstGeom>
                  </pic:spPr>
                </pic:pic>
              </a:graphicData>
            </a:graphic>
          </wp:inline>
        </w:drawing>
      </w:r>
    </w:p>
    <w:p w14:paraId="74D2B05B" w14:textId="0A603DC8" w:rsidR="00E73C0E" w:rsidRPr="00A57A9E" w:rsidRDefault="00E73C0E" w:rsidP="00E73C0E">
      <w:pPr>
        <w:ind w:firstLine="0"/>
        <w:jc w:val="center"/>
        <w:rPr>
          <w:b/>
          <w:bCs/>
          <w:i/>
          <w:iCs/>
        </w:rPr>
      </w:pPr>
      <w:hyperlink r:id="rId19"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3C0E" w:rsidRPr="00A57A9E" w14:paraId="7BE253A3" w14:textId="77777777" w:rsidTr="001463A9">
        <w:tc>
          <w:tcPr>
            <w:tcW w:w="9962" w:type="dxa"/>
          </w:tcPr>
          <w:p w14:paraId="51C489AB" w14:textId="23EEF01A" w:rsidR="00E73C0E" w:rsidRPr="00A57A9E" w:rsidRDefault="00E73C0E" w:rsidP="001463A9">
            <w:pPr>
              <w:ind w:firstLine="0"/>
              <w:rPr>
                <w:b/>
              </w:rPr>
            </w:pPr>
            <w:r w:rsidRPr="00A57A9E">
              <w:rPr>
                <w:b/>
              </w:rPr>
              <w:t xml:space="preserve">Síntesis del video: </w:t>
            </w:r>
            <w:r w:rsidR="00AE6D5B">
              <w:rPr>
                <w:b/>
              </w:rPr>
              <w:t>c</w:t>
            </w:r>
            <w:r w:rsidR="00AE6D5B" w:rsidRPr="00AE6D5B">
              <w:rPr>
                <w:b/>
              </w:rPr>
              <w:t>omunicación y gestión de personal</w:t>
            </w:r>
          </w:p>
        </w:tc>
      </w:tr>
      <w:tr w:rsidR="00E73C0E" w:rsidRPr="00A57A9E" w14:paraId="4E67C3FF" w14:textId="77777777" w:rsidTr="001463A9">
        <w:tc>
          <w:tcPr>
            <w:tcW w:w="9962" w:type="dxa"/>
          </w:tcPr>
          <w:p w14:paraId="34AF9159" w14:textId="28469086" w:rsidR="00E73C0E" w:rsidRPr="00A57A9E" w:rsidRDefault="002749F8" w:rsidP="001463A9">
            <w:r w:rsidRPr="002749F8">
              <w:t>El video destaca la importancia de estrategias de comunicación y gestión de personal en fincas ganaderas, promoviendo interacción efectiva mediante tecnología y redes sociales, mientras subraya la necesidad de actualización y diversidad para mejorar prácticas productivas.</w:t>
            </w:r>
          </w:p>
        </w:tc>
      </w:tr>
    </w:tbl>
    <w:p w14:paraId="7D6CFA53" w14:textId="00EA2F32" w:rsidR="00E73C0E" w:rsidRDefault="00E73C0E" w:rsidP="00E73C0E">
      <w:pPr>
        <w:pStyle w:val="Ttulo2"/>
      </w:pPr>
      <w:bookmarkStart w:id="6" w:name="_Toc201907270"/>
      <w:r w:rsidRPr="00E73C0E">
        <w:t>Capacitación</w:t>
      </w:r>
      <w:bookmarkEnd w:id="6"/>
    </w:p>
    <w:p w14:paraId="204D027E" w14:textId="241387EC" w:rsidR="00E73C0E" w:rsidRDefault="00E73C0E" w:rsidP="00E73C0E">
      <w:pPr>
        <w:rPr>
          <w:lang w:eastAsia="es-CO"/>
        </w:rPr>
      </w:pPr>
      <w:r w:rsidRPr="00E73C0E">
        <w:rPr>
          <w:lang w:eastAsia="es-CO"/>
        </w:rPr>
        <w:t>La formación del personal es obligatoria y periódica en las empresas ganaderas certificadas en BPG. Debe enfocarse en temas fundamentales que aseguren el cumplimiento de los estándares sanitarios, ambientales y productivos.</w:t>
      </w:r>
    </w:p>
    <w:p w14:paraId="05C8A278" w14:textId="77777777" w:rsidR="00E83B70" w:rsidRDefault="00E83B70" w:rsidP="00E73C0E">
      <w:pPr>
        <w:rPr>
          <w:lang w:eastAsia="es-CO"/>
        </w:rPr>
      </w:pPr>
    </w:p>
    <w:p w14:paraId="0E35E7D9" w14:textId="77777777" w:rsidR="00E83B70" w:rsidRDefault="00E83B70" w:rsidP="00E73C0E">
      <w:pPr>
        <w:rPr>
          <w:lang w:eastAsia="es-CO"/>
        </w:rPr>
      </w:pPr>
    </w:p>
    <w:p w14:paraId="03FF98C8" w14:textId="303547AA" w:rsidR="00E73C0E" w:rsidRDefault="00E73C0E" w:rsidP="00E73C0E">
      <w:pPr>
        <w:pStyle w:val="Tabla"/>
        <w:rPr>
          <w:lang w:val="es-419" w:eastAsia="es-CO"/>
        </w:rPr>
      </w:pPr>
      <w:r w:rsidRPr="00E73C0E">
        <w:rPr>
          <w:lang w:val="es-419" w:eastAsia="es-CO"/>
        </w:rPr>
        <w:lastRenderedPageBreak/>
        <w:t>Temas de capacitación obligatoria</w:t>
      </w:r>
    </w:p>
    <w:tbl>
      <w:tblPr>
        <w:tblStyle w:val="SENA"/>
        <w:tblW w:w="0" w:type="auto"/>
        <w:tblLook w:val="04A0" w:firstRow="1" w:lastRow="0" w:firstColumn="1" w:lastColumn="0" w:noHBand="0" w:noVBand="1"/>
      </w:tblPr>
      <w:tblGrid>
        <w:gridCol w:w="4855"/>
        <w:gridCol w:w="5107"/>
      </w:tblGrid>
      <w:tr w:rsidR="00E73C0E" w14:paraId="531C4436" w14:textId="77777777" w:rsidTr="00E73C0E">
        <w:trPr>
          <w:cnfStyle w:val="100000000000" w:firstRow="1" w:lastRow="0" w:firstColumn="0" w:lastColumn="0" w:oddVBand="0" w:evenVBand="0" w:oddHBand="0" w:evenHBand="0" w:firstRowFirstColumn="0" w:firstRowLastColumn="0" w:lastRowFirstColumn="0" w:lastRowLastColumn="0"/>
          <w:cantSplit/>
          <w:tblHeader/>
        </w:trPr>
        <w:tc>
          <w:tcPr>
            <w:tcW w:w="4855" w:type="dxa"/>
          </w:tcPr>
          <w:p w14:paraId="294F23B3" w14:textId="19888459" w:rsidR="00E73C0E" w:rsidRDefault="00E73C0E" w:rsidP="00E73C0E">
            <w:pPr>
              <w:pStyle w:val="Tablas"/>
              <w:jc w:val="center"/>
              <w:rPr>
                <w:lang w:val="es-419" w:eastAsia="es-CO"/>
              </w:rPr>
            </w:pPr>
            <w:r w:rsidRPr="00576531">
              <w:t>Temas de capacitación obligatorios</w:t>
            </w:r>
          </w:p>
        </w:tc>
        <w:tc>
          <w:tcPr>
            <w:tcW w:w="5107" w:type="dxa"/>
          </w:tcPr>
          <w:p w14:paraId="5C19569A" w14:textId="2549F6EB" w:rsidR="00E73C0E" w:rsidRDefault="00E73C0E" w:rsidP="00E73C0E">
            <w:pPr>
              <w:pStyle w:val="Tablas"/>
              <w:jc w:val="center"/>
              <w:rPr>
                <w:lang w:val="es-419" w:eastAsia="es-CO"/>
              </w:rPr>
            </w:pPr>
            <w:r w:rsidRPr="00576531">
              <w:t>Objetivo principal</w:t>
            </w:r>
          </w:p>
        </w:tc>
      </w:tr>
      <w:tr w:rsidR="00E73C0E" w14:paraId="2DC840B4" w14:textId="77777777" w:rsidTr="00E73C0E">
        <w:trPr>
          <w:cnfStyle w:val="000000100000" w:firstRow="0" w:lastRow="0" w:firstColumn="0" w:lastColumn="0" w:oddVBand="0" w:evenVBand="0" w:oddHBand="1" w:evenHBand="0" w:firstRowFirstColumn="0" w:firstRowLastColumn="0" w:lastRowFirstColumn="0" w:lastRowLastColumn="0"/>
        </w:trPr>
        <w:tc>
          <w:tcPr>
            <w:tcW w:w="4855" w:type="dxa"/>
          </w:tcPr>
          <w:p w14:paraId="7E71A587" w14:textId="731F2CB0" w:rsidR="00E73C0E" w:rsidRDefault="00E73C0E" w:rsidP="00E73C0E">
            <w:pPr>
              <w:pStyle w:val="Tablas"/>
              <w:rPr>
                <w:lang w:val="es-419" w:eastAsia="es-CO"/>
              </w:rPr>
            </w:pPr>
            <w:r w:rsidRPr="00020228">
              <w:t>Prácticas seguras de manejo animal</w:t>
            </w:r>
          </w:p>
        </w:tc>
        <w:tc>
          <w:tcPr>
            <w:tcW w:w="5107" w:type="dxa"/>
          </w:tcPr>
          <w:p w14:paraId="68E82B0B" w14:textId="0E0261D6" w:rsidR="00E73C0E" w:rsidRDefault="00E73C0E" w:rsidP="00E73C0E">
            <w:pPr>
              <w:pStyle w:val="Tablas"/>
              <w:rPr>
                <w:lang w:val="es-419" w:eastAsia="es-CO"/>
              </w:rPr>
            </w:pPr>
            <w:r w:rsidRPr="00020228">
              <w:t>Garantizar el bienestar animal y la seguridad de los trabajadores.</w:t>
            </w:r>
          </w:p>
        </w:tc>
      </w:tr>
      <w:tr w:rsidR="00E73C0E" w14:paraId="584CA181" w14:textId="77777777" w:rsidTr="00E73C0E">
        <w:tc>
          <w:tcPr>
            <w:tcW w:w="4855" w:type="dxa"/>
          </w:tcPr>
          <w:p w14:paraId="76670EF5" w14:textId="0C701900" w:rsidR="00E73C0E" w:rsidRDefault="00E73C0E" w:rsidP="00E73C0E">
            <w:pPr>
              <w:pStyle w:val="Tablas"/>
              <w:rPr>
                <w:lang w:val="es-419" w:eastAsia="es-CO"/>
              </w:rPr>
            </w:pPr>
            <w:r w:rsidRPr="00020228">
              <w:t>Higiene personal y bioseguridad</w:t>
            </w:r>
          </w:p>
        </w:tc>
        <w:tc>
          <w:tcPr>
            <w:tcW w:w="5107" w:type="dxa"/>
          </w:tcPr>
          <w:p w14:paraId="6AB5B77A" w14:textId="437BC8B3" w:rsidR="00E73C0E" w:rsidRDefault="00E73C0E" w:rsidP="00E73C0E">
            <w:pPr>
              <w:pStyle w:val="Tablas"/>
              <w:rPr>
                <w:lang w:val="es-419" w:eastAsia="es-CO"/>
              </w:rPr>
            </w:pPr>
            <w:r w:rsidRPr="00020228">
              <w:t>Prevenir la propagación de enfermedades.</w:t>
            </w:r>
          </w:p>
        </w:tc>
      </w:tr>
      <w:tr w:rsidR="00E73C0E" w14:paraId="1E89812A" w14:textId="77777777" w:rsidTr="00E73C0E">
        <w:trPr>
          <w:cnfStyle w:val="000000100000" w:firstRow="0" w:lastRow="0" w:firstColumn="0" w:lastColumn="0" w:oddVBand="0" w:evenVBand="0" w:oddHBand="1" w:evenHBand="0" w:firstRowFirstColumn="0" w:firstRowLastColumn="0" w:lastRowFirstColumn="0" w:lastRowLastColumn="0"/>
        </w:trPr>
        <w:tc>
          <w:tcPr>
            <w:tcW w:w="4855" w:type="dxa"/>
          </w:tcPr>
          <w:p w14:paraId="0EDCB812" w14:textId="7ECF619A" w:rsidR="00E73C0E" w:rsidRDefault="00E73C0E" w:rsidP="00E73C0E">
            <w:pPr>
              <w:pStyle w:val="Tablas"/>
              <w:rPr>
                <w:lang w:val="es-419" w:eastAsia="es-CO"/>
              </w:rPr>
            </w:pPr>
            <w:r w:rsidRPr="00020228">
              <w:t>Aplicación correcta de medicamentos veterinarios</w:t>
            </w:r>
          </w:p>
        </w:tc>
        <w:tc>
          <w:tcPr>
            <w:tcW w:w="5107" w:type="dxa"/>
          </w:tcPr>
          <w:p w14:paraId="448E34B9" w14:textId="74E04455" w:rsidR="00E73C0E" w:rsidRDefault="00E73C0E" w:rsidP="00E73C0E">
            <w:pPr>
              <w:pStyle w:val="Tablas"/>
              <w:rPr>
                <w:lang w:val="es-419" w:eastAsia="es-CO"/>
              </w:rPr>
            </w:pPr>
            <w:r w:rsidRPr="00020228">
              <w:t>Asegurar tratamientos eficaces y seguros.</w:t>
            </w:r>
          </w:p>
        </w:tc>
      </w:tr>
      <w:tr w:rsidR="00E73C0E" w14:paraId="40003A35" w14:textId="77777777" w:rsidTr="00E73C0E">
        <w:tc>
          <w:tcPr>
            <w:tcW w:w="4855" w:type="dxa"/>
          </w:tcPr>
          <w:p w14:paraId="1C2CE793" w14:textId="5AAA6697" w:rsidR="00E73C0E" w:rsidRDefault="00E73C0E" w:rsidP="00E73C0E">
            <w:pPr>
              <w:pStyle w:val="Tablas"/>
              <w:rPr>
                <w:lang w:val="es-419" w:eastAsia="es-CO"/>
              </w:rPr>
            </w:pPr>
            <w:r w:rsidRPr="00020228">
              <w:t>Manejo de residuos y protección ambiental</w:t>
            </w:r>
          </w:p>
        </w:tc>
        <w:tc>
          <w:tcPr>
            <w:tcW w:w="5107" w:type="dxa"/>
          </w:tcPr>
          <w:p w14:paraId="01BCB88A" w14:textId="562E967B" w:rsidR="00E73C0E" w:rsidRDefault="00E73C0E" w:rsidP="00E73C0E">
            <w:pPr>
              <w:pStyle w:val="Tablas"/>
              <w:rPr>
                <w:lang w:val="es-419" w:eastAsia="es-CO"/>
              </w:rPr>
            </w:pPr>
            <w:r w:rsidRPr="00020228">
              <w:t>Minimizar impactos negativos en el entorno.</w:t>
            </w:r>
          </w:p>
        </w:tc>
      </w:tr>
      <w:tr w:rsidR="00E73C0E" w14:paraId="2C993591" w14:textId="77777777" w:rsidTr="00E73C0E">
        <w:trPr>
          <w:cnfStyle w:val="000000100000" w:firstRow="0" w:lastRow="0" w:firstColumn="0" w:lastColumn="0" w:oddVBand="0" w:evenVBand="0" w:oddHBand="1" w:evenHBand="0" w:firstRowFirstColumn="0" w:firstRowLastColumn="0" w:lastRowFirstColumn="0" w:lastRowLastColumn="0"/>
        </w:trPr>
        <w:tc>
          <w:tcPr>
            <w:tcW w:w="4855" w:type="dxa"/>
          </w:tcPr>
          <w:p w14:paraId="63C5E64F" w14:textId="544FCE8A" w:rsidR="00E73C0E" w:rsidRDefault="00E73C0E" w:rsidP="00E73C0E">
            <w:pPr>
              <w:pStyle w:val="Tablas"/>
              <w:rPr>
                <w:lang w:val="es-419" w:eastAsia="es-CO"/>
              </w:rPr>
            </w:pPr>
            <w:r w:rsidRPr="00020228">
              <w:t>Procedimientos ante emergencias sanitarias</w:t>
            </w:r>
          </w:p>
        </w:tc>
        <w:tc>
          <w:tcPr>
            <w:tcW w:w="5107" w:type="dxa"/>
          </w:tcPr>
          <w:p w14:paraId="3A215A7D" w14:textId="14B36684" w:rsidR="00E73C0E" w:rsidRDefault="00E73C0E" w:rsidP="00E73C0E">
            <w:pPr>
              <w:pStyle w:val="Tablas"/>
              <w:rPr>
                <w:lang w:val="es-419" w:eastAsia="es-CO"/>
              </w:rPr>
            </w:pPr>
            <w:r w:rsidRPr="00020228">
              <w:t>Responder de forma adecuada y rápida ante brotes o riesgos.</w:t>
            </w:r>
          </w:p>
        </w:tc>
      </w:tr>
    </w:tbl>
    <w:p w14:paraId="32C6D2EB" w14:textId="77777777" w:rsidR="00E73C0E" w:rsidRDefault="00E73C0E" w:rsidP="00E73C0E">
      <w:pPr>
        <w:rPr>
          <w:b/>
          <w:bCs/>
          <w:lang w:val="es-419" w:eastAsia="es-CO"/>
        </w:rPr>
      </w:pPr>
    </w:p>
    <w:p w14:paraId="4C2C7899" w14:textId="718B9772" w:rsidR="00E73C0E" w:rsidRDefault="00E73C0E" w:rsidP="00E73C0E">
      <w:pPr>
        <w:pStyle w:val="Ttulo4"/>
      </w:pPr>
      <w:r w:rsidRPr="00E73C0E">
        <w:t>Importante</w:t>
      </w:r>
    </w:p>
    <w:p w14:paraId="71057181" w14:textId="035D868C" w:rsidR="00E73C0E" w:rsidRPr="00E73C0E" w:rsidRDefault="00E73C0E" w:rsidP="00E73C0E">
      <w:pPr>
        <w:rPr>
          <w:lang w:val="es-419" w:eastAsia="es-CO"/>
        </w:rPr>
      </w:pPr>
      <w:r w:rsidRPr="00E73C0E">
        <w:rPr>
          <w:lang w:val="es-419" w:eastAsia="es-CO"/>
        </w:rPr>
        <w:t xml:space="preserve">El ICA exige conservar registros detallados de las capacitaciones, incluyendo </w:t>
      </w:r>
      <w:r w:rsidRPr="00E73C0E">
        <w:rPr>
          <w:b/>
          <w:bCs/>
          <w:lang w:val="es-419" w:eastAsia="es-CO"/>
        </w:rPr>
        <w:t>firmas de los asistentes, fechas, temarios y responsables</w:t>
      </w:r>
      <w:r w:rsidRPr="00E73C0E">
        <w:rPr>
          <w:lang w:val="es-419" w:eastAsia="es-CO"/>
        </w:rPr>
        <w:t>.</w:t>
      </w:r>
    </w:p>
    <w:p w14:paraId="20F91BBE" w14:textId="3BCDCCF5" w:rsidR="00E73C0E" w:rsidRPr="00E73C0E" w:rsidRDefault="00E73C0E" w:rsidP="00E73C0E">
      <w:pPr>
        <w:pStyle w:val="Ttulo2"/>
      </w:pPr>
      <w:bookmarkStart w:id="7" w:name="_Toc201907271"/>
      <w:r w:rsidRPr="00E73C0E">
        <w:t>Asignación de funciones</w:t>
      </w:r>
      <w:bookmarkEnd w:id="7"/>
    </w:p>
    <w:p w14:paraId="1D588E15" w14:textId="4DE5AEA1" w:rsidR="00422918" w:rsidRDefault="00E73C0E" w:rsidP="00D72E30">
      <w:pPr>
        <w:rPr>
          <w:lang w:eastAsia="es-CO"/>
        </w:rPr>
      </w:pPr>
      <w:r w:rsidRPr="00E73C0E">
        <w:rPr>
          <w:lang w:eastAsia="es-CO"/>
        </w:rPr>
        <w:t>Cada trabajador debe contar con </w:t>
      </w:r>
      <w:r w:rsidRPr="00E73C0E">
        <w:rPr>
          <w:b/>
          <w:bCs/>
          <w:lang w:eastAsia="es-CO"/>
        </w:rPr>
        <w:t>funciones definidas y documentadas</w:t>
      </w:r>
      <w:r w:rsidRPr="00E73C0E">
        <w:rPr>
          <w:lang w:eastAsia="es-CO"/>
        </w:rPr>
        <w:t>, alineadas con los protocolos de BPG. Esta asignación debe garantizar claridad, responsabilidad y cumplimiento operativo.</w:t>
      </w:r>
    </w:p>
    <w:p w14:paraId="36CDE6BB" w14:textId="75AE7C71" w:rsidR="00E73C0E" w:rsidRDefault="00E73C0E" w:rsidP="00E73C0E">
      <w:pPr>
        <w:pStyle w:val="Ttulo4"/>
      </w:pPr>
      <w:r w:rsidRPr="00E73C0E">
        <w:t>Asignación formal de roles</w:t>
      </w:r>
    </w:p>
    <w:p w14:paraId="4797D052" w14:textId="77777777" w:rsidR="00E73C0E" w:rsidRDefault="00E73C0E" w:rsidP="00E73C0E">
      <w:pPr>
        <w:rPr>
          <w:lang w:eastAsia="es-CO"/>
        </w:rPr>
      </w:pPr>
      <w:r w:rsidRPr="00E73C0E">
        <w:rPr>
          <w:lang w:eastAsia="es-CO"/>
        </w:rPr>
        <w:t>Producción, sanidad, alimentación, mantenimiento, entre otros.</w:t>
      </w:r>
    </w:p>
    <w:p w14:paraId="0E13AAEE" w14:textId="5C812D79" w:rsidR="00E73C0E" w:rsidRDefault="00E73C0E" w:rsidP="00E73C0E">
      <w:pPr>
        <w:pStyle w:val="Ttulo4"/>
      </w:pPr>
      <w:r w:rsidRPr="00E73C0E">
        <w:t>Supervisión directa</w:t>
      </w:r>
    </w:p>
    <w:p w14:paraId="247E8350" w14:textId="108BE9D3" w:rsidR="00E73C0E" w:rsidRDefault="00E73C0E" w:rsidP="00E73C0E">
      <w:pPr>
        <w:rPr>
          <w:lang w:eastAsia="es-CO"/>
        </w:rPr>
      </w:pPr>
      <w:r w:rsidRPr="00E73C0E">
        <w:rPr>
          <w:lang w:eastAsia="es-CO"/>
        </w:rPr>
        <w:t>Asegura la ejecución correcta de las tareas asignadas.</w:t>
      </w:r>
    </w:p>
    <w:p w14:paraId="6A225689" w14:textId="6CBF52AE" w:rsidR="00E73C0E" w:rsidRDefault="00E73C0E" w:rsidP="00E73C0E">
      <w:pPr>
        <w:pStyle w:val="Ttulo4"/>
      </w:pPr>
      <w:r w:rsidRPr="00E73C0E">
        <w:t>Actualización de funciones</w:t>
      </w:r>
    </w:p>
    <w:p w14:paraId="0FFCB5A5" w14:textId="58B76DD6" w:rsidR="00E73C0E" w:rsidRDefault="00E73C0E" w:rsidP="00E73C0E">
      <w:pPr>
        <w:rPr>
          <w:lang w:eastAsia="es-CO"/>
        </w:rPr>
      </w:pPr>
      <w:r w:rsidRPr="00E73C0E">
        <w:rPr>
          <w:lang w:eastAsia="es-CO"/>
        </w:rPr>
        <w:t>Ajustes según cambios en el plan de producción o necesidades operativas.</w:t>
      </w:r>
    </w:p>
    <w:p w14:paraId="14B25DEF" w14:textId="147761EC" w:rsidR="00E73C0E" w:rsidRDefault="00E73C0E" w:rsidP="00E73C0E">
      <w:pPr>
        <w:pStyle w:val="Ttulo2"/>
      </w:pPr>
      <w:bookmarkStart w:id="8" w:name="_Toc201907272"/>
      <w:r w:rsidRPr="00E73C0E">
        <w:lastRenderedPageBreak/>
        <w:t>Evaluación del desempeño</w:t>
      </w:r>
      <w:bookmarkEnd w:id="8"/>
    </w:p>
    <w:p w14:paraId="34A51A0B" w14:textId="35C58AB3" w:rsidR="00E73C0E" w:rsidRDefault="00E73C0E" w:rsidP="00E73C0E">
      <w:pPr>
        <w:rPr>
          <w:lang w:eastAsia="es-CO"/>
        </w:rPr>
      </w:pPr>
      <w:r w:rsidRPr="00E73C0E">
        <w:rPr>
          <w:lang w:eastAsia="es-CO"/>
        </w:rPr>
        <w:t>La evaluación del desempeño es un proceso esencial para mejorar la eficiencia del personal y mantener altos estándares de calidad. Debe ser </w:t>
      </w:r>
      <w:r w:rsidRPr="00E73C0E">
        <w:rPr>
          <w:b/>
          <w:bCs/>
          <w:lang w:eastAsia="es-CO"/>
        </w:rPr>
        <w:t>documentada y alineada</w:t>
      </w:r>
      <w:r w:rsidRPr="00E73C0E">
        <w:rPr>
          <w:lang w:eastAsia="es-CO"/>
        </w:rPr>
        <w:t> con los objetivos estratégicos de la empresa.</w:t>
      </w:r>
    </w:p>
    <w:p w14:paraId="0B5FA1DE" w14:textId="58767D66" w:rsidR="00E73C0E" w:rsidRDefault="00E73C0E" w:rsidP="00E73C0E">
      <w:pPr>
        <w:pStyle w:val="Ttulo4"/>
      </w:pPr>
      <w:r w:rsidRPr="00E73C0E">
        <w:t>Periodicidad</w:t>
      </w:r>
    </w:p>
    <w:p w14:paraId="54E1350F" w14:textId="0ADC3845" w:rsidR="00E73C0E" w:rsidRDefault="00E73C0E" w:rsidP="00E73C0E">
      <w:pPr>
        <w:rPr>
          <w:lang w:eastAsia="es-CO"/>
        </w:rPr>
      </w:pPr>
      <w:r w:rsidRPr="00E73C0E">
        <w:rPr>
          <w:lang w:eastAsia="es-CO"/>
        </w:rPr>
        <w:t>Debe realizarse como mínimo una vez al año.</w:t>
      </w:r>
    </w:p>
    <w:p w14:paraId="62C899D9" w14:textId="14A46945" w:rsidR="00E73C0E" w:rsidRDefault="00E73C0E" w:rsidP="00E73C0E">
      <w:pPr>
        <w:pStyle w:val="Ttulo4"/>
      </w:pPr>
      <w:r w:rsidRPr="00E73C0E">
        <w:t>Enfoque</w:t>
      </w:r>
    </w:p>
    <w:p w14:paraId="4CD3EAF1" w14:textId="35C5DE7D" w:rsidR="00E73C0E" w:rsidRDefault="00E73C0E" w:rsidP="00E73C0E">
      <w:pPr>
        <w:rPr>
          <w:lang w:eastAsia="es-CO"/>
        </w:rPr>
      </w:pPr>
      <w:r w:rsidRPr="00E73C0E">
        <w:rPr>
          <w:lang w:eastAsia="es-CO"/>
        </w:rPr>
        <w:t>Basado en criterios técnicos (conocimiento, ejecución) y comportamentales (actitud, responsabilidad).</w:t>
      </w:r>
    </w:p>
    <w:p w14:paraId="57997235" w14:textId="1B6A97F4" w:rsidR="00E73C0E" w:rsidRDefault="00E73C0E" w:rsidP="00E73C0E">
      <w:pPr>
        <w:pStyle w:val="Ttulo4"/>
      </w:pPr>
      <w:r w:rsidRPr="00E73C0E">
        <w:t>Alineación</w:t>
      </w:r>
    </w:p>
    <w:p w14:paraId="3100681E" w14:textId="0FB118F9" w:rsidR="00E73C0E" w:rsidRDefault="00E73C0E" w:rsidP="00E73C0E">
      <w:pPr>
        <w:rPr>
          <w:lang w:val="es-419" w:eastAsia="es-CO"/>
        </w:rPr>
      </w:pPr>
      <w:r w:rsidRPr="00E73C0E">
        <w:rPr>
          <w:lang w:val="es-419" w:eastAsia="es-CO"/>
        </w:rPr>
        <w:t>Con el plan sanitario, bienestar animal y trazabilidad.</w:t>
      </w:r>
    </w:p>
    <w:p w14:paraId="6171F2EB" w14:textId="15071836" w:rsidR="00E73C0E" w:rsidRDefault="00E73C0E" w:rsidP="00E73C0E">
      <w:pPr>
        <w:pStyle w:val="Ttulo4"/>
      </w:pPr>
      <w:r w:rsidRPr="00E73C0E">
        <w:t>Uso de resultados</w:t>
      </w:r>
    </w:p>
    <w:p w14:paraId="311809BA" w14:textId="16E36A0D" w:rsidR="00E73C0E" w:rsidRDefault="00E73C0E" w:rsidP="00E73C0E">
      <w:pPr>
        <w:rPr>
          <w:lang w:eastAsia="es-CO"/>
        </w:rPr>
      </w:pPr>
      <w:r w:rsidRPr="00E73C0E">
        <w:rPr>
          <w:lang w:eastAsia="es-CO"/>
        </w:rPr>
        <w:t>Identificar necesidades de capacitación o reubicación.</w:t>
      </w:r>
    </w:p>
    <w:p w14:paraId="621F9FB5" w14:textId="4FF9B766" w:rsidR="00E73C0E" w:rsidRDefault="00E73C0E" w:rsidP="00E73C0E">
      <w:pPr>
        <w:pStyle w:val="Ttulo4"/>
      </w:pPr>
      <w:r w:rsidRPr="00E73C0E">
        <w:t>Tipos de herramientas</w:t>
      </w:r>
    </w:p>
    <w:p w14:paraId="53EC715A" w14:textId="51A116DD" w:rsidR="00E73C0E" w:rsidRDefault="00E73C0E" w:rsidP="00E73C0E">
      <w:pPr>
        <w:rPr>
          <w:lang w:eastAsia="es-CO"/>
        </w:rPr>
      </w:pPr>
      <w:r w:rsidRPr="00E73C0E">
        <w:rPr>
          <w:lang w:eastAsia="es-CO"/>
        </w:rPr>
        <w:t>Escalas cualitativas o cuantitativas, entrevistas individuales, autoevaluaciones.</w:t>
      </w:r>
    </w:p>
    <w:p w14:paraId="36012645" w14:textId="63D3A9F9" w:rsidR="00E73C0E" w:rsidRDefault="00E73C0E" w:rsidP="00E73C0E">
      <w:pPr>
        <w:rPr>
          <w:lang w:eastAsia="es-CO"/>
        </w:rPr>
      </w:pPr>
      <w:r w:rsidRPr="00E73C0E">
        <w:rPr>
          <w:lang w:eastAsia="es-CO"/>
        </w:rPr>
        <w:t>La documentación de estas evaluaciones es indispensable como evidencia en auditorías internas o externas.</w:t>
      </w:r>
    </w:p>
    <w:p w14:paraId="5BF90B8D" w14:textId="77777777" w:rsidR="00E73C0E" w:rsidRDefault="00E73C0E" w:rsidP="00E73C0E">
      <w:pPr>
        <w:rPr>
          <w:lang w:eastAsia="es-CO"/>
        </w:rPr>
      </w:pPr>
    </w:p>
    <w:p w14:paraId="4B54BDD8" w14:textId="77777777" w:rsidR="00E73C0E" w:rsidRDefault="00E73C0E" w:rsidP="00E73C0E">
      <w:pPr>
        <w:rPr>
          <w:lang w:eastAsia="es-CO"/>
        </w:rPr>
      </w:pPr>
    </w:p>
    <w:p w14:paraId="6ABED029" w14:textId="77777777" w:rsidR="00E73C0E" w:rsidRDefault="00E73C0E" w:rsidP="00E73C0E">
      <w:pPr>
        <w:rPr>
          <w:lang w:eastAsia="es-CO"/>
        </w:rPr>
      </w:pPr>
    </w:p>
    <w:p w14:paraId="2446BB66" w14:textId="77777777" w:rsidR="00E73C0E" w:rsidRDefault="00E73C0E" w:rsidP="00E73C0E">
      <w:pPr>
        <w:rPr>
          <w:lang w:eastAsia="es-CO"/>
        </w:rPr>
      </w:pPr>
    </w:p>
    <w:p w14:paraId="579E6BCC" w14:textId="77777777" w:rsidR="00E73C0E" w:rsidRDefault="00E73C0E" w:rsidP="00E73C0E">
      <w:pPr>
        <w:rPr>
          <w:lang w:eastAsia="es-CO"/>
        </w:rPr>
      </w:pPr>
    </w:p>
    <w:p w14:paraId="52D6E2D4" w14:textId="2718B9BC" w:rsidR="00E73C0E" w:rsidRDefault="00E73C0E" w:rsidP="00E73C0E">
      <w:pPr>
        <w:pStyle w:val="Ttulo1"/>
      </w:pPr>
      <w:bookmarkStart w:id="9" w:name="_Toc201907273"/>
      <w:r w:rsidRPr="00E73C0E">
        <w:lastRenderedPageBreak/>
        <w:t>Evaluación</w:t>
      </w:r>
      <w:bookmarkEnd w:id="9"/>
    </w:p>
    <w:p w14:paraId="08FB497A" w14:textId="69CFE225" w:rsidR="00E73C0E" w:rsidRDefault="00E73C0E" w:rsidP="00E73C0E">
      <w:pPr>
        <w:rPr>
          <w:lang w:eastAsia="es-CO"/>
        </w:rPr>
      </w:pPr>
      <w:r w:rsidRPr="00E73C0E">
        <w:rPr>
          <w:lang w:eastAsia="es-CO"/>
        </w:rPr>
        <w:t>La evaluación en las Buenas Prácticas Ganaderas (BPG) es una herramienta estratégica, estructurada y continua que permite monitorear y verificar el cumplimiento de los estándares establecidos en la producción ganadera. Se considera una de las fases más críticas del proceso de implementación, ya que valora de manera integral todas las acciones ejecutadas en el predio.</w:t>
      </w:r>
    </w:p>
    <w:p w14:paraId="40EF2192" w14:textId="2DB29B4E" w:rsidR="00E73C0E" w:rsidRDefault="00E73C0E" w:rsidP="00E73C0E">
      <w:pPr>
        <w:rPr>
          <w:lang w:eastAsia="es-CO"/>
        </w:rPr>
      </w:pPr>
      <w:r w:rsidRPr="00E73C0E">
        <w:rPr>
          <w:lang w:eastAsia="es-CO"/>
        </w:rPr>
        <w:t>Su finalidad principal es determinar si una unidad ganadera cumple con los requisitos exigidos por normativas nacionales, como los lineamientos del ICA, e internacionales, como los de la OIE, la FAO y el Codex Alimentarius.</w:t>
      </w:r>
    </w:p>
    <w:p w14:paraId="1C302B68" w14:textId="0072766C" w:rsidR="00E73C0E" w:rsidRDefault="00E73C0E" w:rsidP="00E73C0E">
      <w:pPr>
        <w:pStyle w:val="Ttulo3"/>
        <w:rPr>
          <w:lang w:val="es-CO"/>
        </w:rPr>
      </w:pPr>
      <w:r w:rsidRPr="00E73C0E">
        <w:rPr>
          <w:lang w:val="es-CO"/>
        </w:rPr>
        <w:t>Evaluación en la práctica: metodología y factores clave</w:t>
      </w:r>
    </w:p>
    <w:p w14:paraId="240C2DD6" w14:textId="200448A8" w:rsidR="00E73C0E" w:rsidRDefault="00E73C0E" w:rsidP="00E73C0E">
      <w:pPr>
        <w:rPr>
          <w:lang w:eastAsia="es-CO"/>
        </w:rPr>
      </w:pPr>
      <w:r w:rsidRPr="00E73C0E">
        <w:rPr>
          <w:lang w:eastAsia="es-CO"/>
        </w:rPr>
        <w:t>La evaluación se lleva a cabo mediante visitas técnicas, revisión documental y verificación directa de aspectos esenciales como sanidad animal, bioseguridad, manejo productivo y bienestar animal. Durante el proceso, los funcionarios del ICA emplean listas de chequeo oficiales para constatar que las prácticas implementadas estén alineadas con los principios de inocuidad, sostenibilidad y trazabilidad. Según los resultados, el predio:</w:t>
      </w:r>
    </w:p>
    <w:p w14:paraId="0673C75F" w14:textId="508B5E15" w:rsidR="00E73C0E" w:rsidRDefault="00E73C0E" w:rsidP="00E73C0E">
      <w:pPr>
        <w:pStyle w:val="Prrafodelista"/>
        <w:numPr>
          <w:ilvl w:val="0"/>
          <w:numId w:val="92"/>
        </w:numPr>
        <w:rPr>
          <w:lang w:eastAsia="es-CO"/>
        </w:rPr>
      </w:pPr>
      <w:r w:rsidRPr="00E73C0E">
        <w:rPr>
          <w:lang w:eastAsia="es-CO"/>
        </w:rPr>
        <w:t>Puede ser certificado</w:t>
      </w:r>
      <w:r>
        <w:rPr>
          <w:lang w:eastAsia="es-CO"/>
        </w:rPr>
        <w:t>.</w:t>
      </w:r>
    </w:p>
    <w:p w14:paraId="11D7F293" w14:textId="3DF7DE29" w:rsidR="00E73C0E" w:rsidRPr="00E73C0E" w:rsidRDefault="00E73C0E" w:rsidP="00E73C0E">
      <w:pPr>
        <w:pStyle w:val="Prrafodelista"/>
        <w:numPr>
          <w:ilvl w:val="0"/>
          <w:numId w:val="92"/>
        </w:numPr>
        <w:rPr>
          <w:lang w:eastAsia="es-CO"/>
        </w:rPr>
      </w:pPr>
      <w:r w:rsidRPr="00E73C0E">
        <w:rPr>
          <w:lang w:eastAsia="es-CO"/>
        </w:rPr>
        <w:t>Recibir recomendaciones para mejoras y avanzar en el proceso de certificación.</w:t>
      </w:r>
    </w:p>
    <w:p w14:paraId="1DFF4C33" w14:textId="7E329E8A" w:rsidR="00E73C0E" w:rsidRDefault="00E73C0E" w:rsidP="00E73C0E">
      <w:pPr>
        <w:rPr>
          <w:lang w:eastAsia="es-CO"/>
        </w:rPr>
      </w:pPr>
      <w:r w:rsidRPr="00E73C0E">
        <w:rPr>
          <w:lang w:eastAsia="es-CO"/>
        </w:rPr>
        <w:t>Para que la evaluación sea efectiva, es fundamental:</w:t>
      </w:r>
    </w:p>
    <w:p w14:paraId="786A36BE" w14:textId="3047F713" w:rsidR="00E73C0E" w:rsidRDefault="00E73C0E" w:rsidP="00E73C0E">
      <w:pPr>
        <w:pStyle w:val="Ttulo4"/>
      </w:pPr>
      <w:r w:rsidRPr="00E73C0E">
        <w:t>Implementación correcta</w:t>
      </w:r>
    </w:p>
    <w:p w14:paraId="14398553" w14:textId="4C71CFDD" w:rsidR="00E73C0E" w:rsidRDefault="00E73C0E" w:rsidP="00E73C0E">
      <w:pPr>
        <w:rPr>
          <w:lang w:eastAsia="es-CO"/>
        </w:rPr>
      </w:pPr>
      <w:r w:rsidRPr="00E73C0E">
        <w:rPr>
          <w:lang w:eastAsia="es-CO"/>
        </w:rPr>
        <w:t>Asegura que la evaluación sea funcional y objetiva.</w:t>
      </w:r>
    </w:p>
    <w:p w14:paraId="43C9C3A2" w14:textId="64841CA6" w:rsidR="00E73C0E" w:rsidRDefault="00E73C0E" w:rsidP="00E73C0E">
      <w:pPr>
        <w:pStyle w:val="Ttulo4"/>
      </w:pPr>
      <w:r w:rsidRPr="00E73C0E">
        <w:lastRenderedPageBreak/>
        <w:t>Participación activa del personal</w:t>
      </w:r>
    </w:p>
    <w:p w14:paraId="6BFF31A2" w14:textId="01C48B3E" w:rsidR="00E73C0E" w:rsidRDefault="00E73C0E" w:rsidP="00E73C0E">
      <w:pPr>
        <w:rPr>
          <w:lang w:eastAsia="es-CO"/>
        </w:rPr>
      </w:pPr>
      <w:r w:rsidRPr="00E73C0E">
        <w:rPr>
          <w:lang w:eastAsia="es-CO"/>
        </w:rPr>
        <w:t>Permite identificar fortalezas y debilidades en las prácticas.</w:t>
      </w:r>
    </w:p>
    <w:p w14:paraId="64AC0E1A" w14:textId="529AD87B" w:rsidR="00E73C0E" w:rsidRDefault="00E73C0E" w:rsidP="00E73C0E">
      <w:pPr>
        <w:pStyle w:val="Ttulo4"/>
      </w:pPr>
      <w:r w:rsidRPr="00E73C0E">
        <w:t>Recursos económicos adecuados</w:t>
      </w:r>
    </w:p>
    <w:p w14:paraId="727E20B7" w14:textId="198F2ADD" w:rsidR="00E73C0E" w:rsidRDefault="00E73C0E" w:rsidP="00E73C0E">
      <w:pPr>
        <w:rPr>
          <w:lang w:eastAsia="es-CO"/>
        </w:rPr>
      </w:pPr>
      <w:r w:rsidRPr="00E73C0E">
        <w:rPr>
          <w:lang w:eastAsia="es-CO"/>
        </w:rPr>
        <w:t>Facilitan la ejecución de las actividades evaluativas y correctivas.</w:t>
      </w:r>
    </w:p>
    <w:p w14:paraId="6EE22C6A" w14:textId="41C7EFEB" w:rsidR="00E73C0E" w:rsidRDefault="00E73C0E" w:rsidP="00E73C0E">
      <w:pPr>
        <w:rPr>
          <w:lang w:eastAsia="es-CO"/>
        </w:rPr>
      </w:pPr>
      <w:r w:rsidRPr="00E73C0E">
        <w:rPr>
          <w:lang w:eastAsia="es-CO"/>
        </w:rPr>
        <w:t>Esta estrategia permite aprobar, ajustar o rediseñar actividades en función de los materiales, herramientas y resultados observados.</w:t>
      </w:r>
    </w:p>
    <w:p w14:paraId="2677AE76" w14:textId="13FE16C7" w:rsidR="00E73C0E" w:rsidRDefault="00E73C0E" w:rsidP="00E73C0E">
      <w:pPr>
        <w:pStyle w:val="Ttulo3"/>
        <w:rPr>
          <w:lang w:val="es-CO"/>
        </w:rPr>
      </w:pPr>
      <w:r w:rsidRPr="00E73C0E">
        <w:rPr>
          <w:lang w:val="es-CO"/>
        </w:rPr>
        <w:t>Objetivos de la evaluación en BPG</w:t>
      </w:r>
    </w:p>
    <w:p w14:paraId="7F062C7B" w14:textId="0592D709" w:rsidR="00E73C0E" w:rsidRDefault="009F7EA6" w:rsidP="00E73C0E">
      <w:pPr>
        <w:rPr>
          <w:lang w:eastAsia="es-CO"/>
        </w:rPr>
      </w:pPr>
      <w:r w:rsidRPr="009F7EA6">
        <w:rPr>
          <w:lang w:eastAsia="es-CO"/>
        </w:rPr>
        <w:t>La evaluación en el marco de las Buenas Prácticas Ganaderas tiene como propósito fundamental asegurar el cumplimiento de estándares técnicos y normativos. Sus objetivos principales son:</w:t>
      </w:r>
    </w:p>
    <w:p w14:paraId="553B4912" w14:textId="77777777" w:rsidR="009F7EA6" w:rsidRDefault="009F7EA6" w:rsidP="009F7EA6">
      <w:pPr>
        <w:pStyle w:val="Prrafodelista"/>
        <w:numPr>
          <w:ilvl w:val="0"/>
          <w:numId w:val="93"/>
        </w:numPr>
        <w:rPr>
          <w:lang w:eastAsia="es-CO"/>
        </w:rPr>
      </w:pPr>
      <w:r>
        <w:rPr>
          <w:lang w:eastAsia="es-CO"/>
        </w:rPr>
        <w:t>Verificar la conformidad normativa en aspectos sanitarios, ambientales y de bienestar animal.</w:t>
      </w:r>
    </w:p>
    <w:p w14:paraId="5E6F1E44" w14:textId="77777777" w:rsidR="009F7EA6" w:rsidRDefault="009F7EA6" w:rsidP="009F7EA6">
      <w:pPr>
        <w:pStyle w:val="Prrafodelista"/>
        <w:numPr>
          <w:ilvl w:val="0"/>
          <w:numId w:val="93"/>
        </w:numPr>
        <w:rPr>
          <w:lang w:eastAsia="es-CO"/>
        </w:rPr>
      </w:pPr>
      <w:r>
        <w:rPr>
          <w:lang w:eastAsia="es-CO"/>
        </w:rPr>
        <w:t>Detectar no conformidades o desviaciones en la implementación.</w:t>
      </w:r>
    </w:p>
    <w:p w14:paraId="67E8F1AA" w14:textId="77777777" w:rsidR="009F7EA6" w:rsidRDefault="009F7EA6" w:rsidP="009F7EA6">
      <w:pPr>
        <w:pStyle w:val="Prrafodelista"/>
        <w:numPr>
          <w:ilvl w:val="0"/>
          <w:numId w:val="93"/>
        </w:numPr>
        <w:rPr>
          <w:lang w:eastAsia="es-CO"/>
        </w:rPr>
      </w:pPr>
      <w:r>
        <w:rPr>
          <w:lang w:eastAsia="es-CO"/>
        </w:rPr>
        <w:t>Establecer líneas base para la mejora continua.</w:t>
      </w:r>
    </w:p>
    <w:p w14:paraId="6E8BF43A" w14:textId="77777777" w:rsidR="009F7EA6" w:rsidRDefault="009F7EA6" w:rsidP="009F7EA6">
      <w:pPr>
        <w:pStyle w:val="Prrafodelista"/>
        <w:numPr>
          <w:ilvl w:val="0"/>
          <w:numId w:val="93"/>
        </w:numPr>
        <w:rPr>
          <w:lang w:eastAsia="es-CO"/>
        </w:rPr>
      </w:pPr>
      <w:r>
        <w:rPr>
          <w:lang w:eastAsia="es-CO"/>
        </w:rPr>
        <w:t>Generar información trazable y verificable para los sistemas de certificación y comercialización.</w:t>
      </w:r>
    </w:p>
    <w:p w14:paraId="65EECE19" w14:textId="392E9C93" w:rsidR="009F7EA6" w:rsidRDefault="009F7EA6" w:rsidP="009F7EA6">
      <w:pPr>
        <w:pStyle w:val="Ttulo3"/>
      </w:pPr>
      <w:r w:rsidRPr="009F7EA6">
        <w:t>Alcance de la evaluación</w:t>
      </w:r>
    </w:p>
    <w:p w14:paraId="53A21B16" w14:textId="5C410D5E" w:rsidR="009F7EA6" w:rsidRDefault="009F7EA6" w:rsidP="009F7EA6">
      <w:pPr>
        <w:rPr>
          <w:lang w:eastAsia="es-CO"/>
        </w:rPr>
      </w:pPr>
      <w:r w:rsidRPr="009F7EA6">
        <w:rPr>
          <w:lang w:eastAsia="es-CO"/>
        </w:rPr>
        <w:t>La evaluación no se limita al animal como tal, sino que abarca todo el sistema de producción, incluyendo:</w:t>
      </w:r>
    </w:p>
    <w:p w14:paraId="5B9B11CA" w14:textId="77777777" w:rsidR="009F7EA6" w:rsidRPr="009F7EA6" w:rsidRDefault="009F7EA6" w:rsidP="009F7EA6">
      <w:pPr>
        <w:pStyle w:val="Prrafodelista"/>
        <w:numPr>
          <w:ilvl w:val="0"/>
          <w:numId w:val="94"/>
        </w:numPr>
        <w:rPr>
          <w:lang w:val="es-419" w:eastAsia="es-CO"/>
        </w:rPr>
      </w:pPr>
      <w:r w:rsidRPr="009F7EA6">
        <w:rPr>
          <w:lang w:val="es-419" w:eastAsia="es-CO"/>
        </w:rPr>
        <w:t>Infraestructura.</w:t>
      </w:r>
    </w:p>
    <w:p w14:paraId="670662A0" w14:textId="77777777" w:rsidR="009F7EA6" w:rsidRPr="009F7EA6" w:rsidRDefault="009F7EA6" w:rsidP="009F7EA6">
      <w:pPr>
        <w:pStyle w:val="Prrafodelista"/>
        <w:numPr>
          <w:ilvl w:val="0"/>
          <w:numId w:val="94"/>
        </w:numPr>
        <w:rPr>
          <w:lang w:val="es-419" w:eastAsia="es-CO"/>
        </w:rPr>
      </w:pPr>
      <w:r w:rsidRPr="009F7EA6">
        <w:rPr>
          <w:lang w:val="es-419" w:eastAsia="es-CO"/>
        </w:rPr>
        <w:t>Gestión del personal.</w:t>
      </w:r>
    </w:p>
    <w:p w14:paraId="7B0271B5" w14:textId="77777777" w:rsidR="009F7EA6" w:rsidRPr="009F7EA6" w:rsidRDefault="009F7EA6" w:rsidP="009F7EA6">
      <w:pPr>
        <w:pStyle w:val="Prrafodelista"/>
        <w:numPr>
          <w:ilvl w:val="0"/>
          <w:numId w:val="94"/>
        </w:numPr>
        <w:rPr>
          <w:lang w:val="es-419" w:eastAsia="es-CO"/>
        </w:rPr>
      </w:pPr>
      <w:r w:rsidRPr="009F7EA6">
        <w:rPr>
          <w:lang w:val="es-419" w:eastAsia="es-CO"/>
        </w:rPr>
        <w:t>Registro documental.</w:t>
      </w:r>
    </w:p>
    <w:p w14:paraId="27D127F0" w14:textId="77777777" w:rsidR="009F7EA6" w:rsidRPr="009F7EA6" w:rsidRDefault="009F7EA6" w:rsidP="009F7EA6">
      <w:pPr>
        <w:pStyle w:val="Prrafodelista"/>
        <w:numPr>
          <w:ilvl w:val="0"/>
          <w:numId w:val="94"/>
        </w:numPr>
        <w:rPr>
          <w:lang w:val="es-419" w:eastAsia="es-CO"/>
        </w:rPr>
      </w:pPr>
      <w:r w:rsidRPr="009F7EA6">
        <w:rPr>
          <w:lang w:val="es-419" w:eastAsia="es-CO"/>
        </w:rPr>
        <w:lastRenderedPageBreak/>
        <w:t>Manejo de insumos y residuos.</w:t>
      </w:r>
    </w:p>
    <w:p w14:paraId="1DF5ED58" w14:textId="77777777" w:rsidR="009F7EA6" w:rsidRPr="009F7EA6" w:rsidRDefault="009F7EA6" w:rsidP="009F7EA6">
      <w:pPr>
        <w:pStyle w:val="Prrafodelista"/>
        <w:numPr>
          <w:ilvl w:val="0"/>
          <w:numId w:val="94"/>
        </w:numPr>
        <w:rPr>
          <w:lang w:val="es-419" w:eastAsia="es-CO"/>
        </w:rPr>
      </w:pPr>
      <w:r w:rsidRPr="009F7EA6">
        <w:rPr>
          <w:lang w:val="es-419" w:eastAsia="es-CO"/>
        </w:rPr>
        <w:t>Procesos de alimentación, sanidad, bioseguridad y trazabilidad.</w:t>
      </w:r>
    </w:p>
    <w:p w14:paraId="07681F47" w14:textId="36C40244" w:rsidR="009F7EA6" w:rsidRDefault="009F7EA6" w:rsidP="009F7EA6">
      <w:pPr>
        <w:pStyle w:val="Ttulo3"/>
      </w:pPr>
      <w:r w:rsidRPr="009F7EA6">
        <w:t>Tipos de evaluación según su momento de aplicación</w:t>
      </w:r>
    </w:p>
    <w:p w14:paraId="0DF2017D" w14:textId="27E0B8F8" w:rsidR="009F7EA6" w:rsidRDefault="009F7EA6" w:rsidP="009F7EA6">
      <w:pPr>
        <w:rPr>
          <w:lang w:eastAsia="es-CO"/>
        </w:rPr>
      </w:pPr>
      <w:r w:rsidRPr="009F7EA6">
        <w:rPr>
          <w:lang w:eastAsia="es-CO"/>
        </w:rPr>
        <w:t>Cada tipo de evaluación tiene un propósito específico dentro del ciclo de mejora continua y certificación:</w:t>
      </w:r>
    </w:p>
    <w:p w14:paraId="14835D2A" w14:textId="77777777" w:rsidR="00660BF8" w:rsidRDefault="00660BF8" w:rsidP="00660BF8">
      <w:pPr>
        <w:rPr>
          <w:lang w:eastAsia="es-CO"/>
        </w:rPr>
      </w:pPr>
      <w:r w:rsidRPr="009401D4">
        <w:rPr>
          <w:lang w:eastAsia="es-CO"/>
        </w:rPr>
        <w:t xml:space="preserve">Lo invitamos a escuchar el siguiente </w:t>
      </w:r>
      <w:r w:rsidRPr="00213982">
        <w:rPr>
          <w:rStyle w:val="Extranjerismo"/>
          <w:lang w:val="es-CO" w:eastAsia="es-CO"/>
        </w:rPr>
        <w:t>Pódcast</w:t>
      </w:r>
      <w:r w:rsidRPr="009401D4">
        <w:rPr>
          <w:lang w:eastAsia="es-CO"/>
        </w:rPr>
        <w:t>:</w:t>
      </w:r>
    </w:p>
    <w:tbl>
      <w:tblPr>
        <w:tblStyle w:val="Tablaconcuadrcula"/>
        <w:tblW w:w="0" w:type="auto"/>
        <w:tblLook w:val="04A0" w:firstRow="1" w:lastRow="0" w:firstColumn="1" w:lastColumn="0" w:noHBand="0" w:noVBand="1"/>
      </w:tblPr>
      <w:tblGrid>
        <w:gridCol w:w="9962"/>
      </w:tblGrid>
      <w:tr w:rsidR="00660BF8" w:rsidRPr="00A57A9E" w14:paraId="40C91858" w14:textId="77777777" w:rsidTr="001463A9">
        <w:tc>
          <w:tcPr>
            <w:tcW w:w="9962" w:type="dxa"/>
          </w:tcPr>
          <w:p w14:paraId="0E99E3E9" w14:textId="3A44D739" w:rsidR="00660BF8" w:rsidRPr="00A57A9E" w:rsidRDefault="00660BF8" w:rsidP="001463A9">
            <w:pPr>
              <w:ind w:firstLine="0"/>
              <w:rPr>
                <w:b/>
              </w:rPr>
            </w:pPr>
            <w:r>
              <w:rPr>
                <w:b/>
              </w:rPr>
              <w:t xml:space="preserve">Transcripción del audio: </w:t>
            </w:r>
            <w:r w:rsidRPr="00660BF8">
              <w:rPr>
                <w:bCs/>
              </w:rPr>
              <w:t>t</w:t>
            </w:r>
            <w:r w:rsidRPr="00660BF8">
              <w:rPr>
                <w:bCs/>
              </w:rPr>
              <w:t>ipos de evaluación según su momento de aplicación</w:t>
            </w:r>
          </w:p>
        </w:tc>
      </w:tr>
      <w:tr w:rsidR="00660BF8" w:rsidRPr="00A57A9E" w14:paraId="5A1585A4" w14:textId="77777777" w:rsidTr="001463A9">
        <w:tc>
          <w:tcPr>
            <w:tcW w:w="9962" w:type="dxa"/>
          </w:tcPr>
          <w:p w14:paraId="6AE0C667" w14:textId="0ED5748C" w:rsidR="00660BF8" w:rsidRDefault="0067728D" w:rsidP="001463A9">
            <w:r w:rsidRPr="0067728D">
              <w:t>Hola,</w:t>
            </w:r>
            <w:r w:rsidR="00D91F3C">
              <w:t xml:space="preserve"> </w:t>
            </w:r>
            <w:r w:rsidRPr="0067728D">
              <w:t>bienvenidos a este nuevo episodio del Sena donde el conocimiento se escucha. Hoy hablaremos de algo esencial en las buenas prácticas ganaderas, los tipos de evaluación según su momento de aplicación.</w:t>
            </w:r>
          </w:p>
          <w:p w14:paraId="1B0C27F0" w14:textId="77777777" w:rsidR="005B1E13" w:rsidRDefault="0067728D" w:rsidP="001463A9">
            <w:r w:rsidRPr="0067728D">
              <w:t xml:space="preserve">Así es, para mejorar primero hay que saber dónde estamos, cómo vamos y qué logramos. Por eso existen tres tipos de evaluación clave en el proceso productivo. Empecemos con la primera. </w:t>
            </w:r>
          </w:p>
          <w:p w14:paraId="21BD53E2" w14:textId="77B5F886" w:rsidR="0067728D" w:rsidRDefault="0067728D" w:rsidP="001463A9">
            <w:r w:rsidRPr="0067728D">
              <w:t>La evaluación diagnóstica.</w:t>
            </w:r>
          </w:p>
          <w:p w14:paraId="08003769" w14:textId="77777777" w:rsidR="005B1E13" w:rsidRDefault="0067728D" w:rsidP="001463A9">
            <w:r w:rsidRPr="0067728D">
              <w:t xml:space="preserve">Se realiza antes de iniciar cualquier implementación. Su objetivo, identificar el estado actual del predio, detectar brechas y establecer una línea a base para planear con más claridad. </w:t>
            </w:r>
          </w:p>
          <w:p w14:paraId="2D8960A2" w14:textId="3C64F462" w:rsidR="0067728D" w:rsidRDefault="0067728D" w:rsidP="001463A9">
            <w:r w:rsidRPr="0067728D">
              <w:t>Luego viene la evaluación formativa que se aplica durante el desarrollo del ciclo productivo.</w:t>
            </w:r>
          </w:p>
          <w:p w14:paraId="2668AB0E" w14:textId="77777777" w:rsidR="005B1E13" w:rsidRDefault="0067728D" w:rsidP="001463A9">
            <w:r w:rsidRPr="0067728D">
              <w:lastRenderedPageBreak/>
              <w:t xml:space="preserve">Sirve para monitorear cómo van las actividades de hacer ajustes en tiempo real. Es como tener un mapa, pero también ir viendo el camino mientras avanzas. </w:t>
            </w:r>
          </w:p>
          <w:p w14:paraId="38F09684" w14:textId="0B5A6887" w:rsidR="0067728D" w:rsidRDefault="0067728D" w:rsidP="001463A9">
            <w:r w:rsidRPr="0067728D">
              <w:t>Y cerramos con la evaluación sumativa que se hace al final del proceso.</w:t>
            </w:r>
          </w:p>
          <w:p w14:paraId="61F9FF13" w14:textId="77777777" w:rsidR="0067728D" w:rsidRDefault="0067728D" w:rsidP="001463A9">
            <w:r w:rsidRPr="0067728D">
              <w:t>Aquí se analizan los resultados, se mide el impacto de lo que se implementó y se proyectan mejoras a futuro. Evaluar no es solo revisar, es aprender, ajustar y avanzar. Por eso aplicar bien estas evaluaciones fortalece toda la estrategia productiva.</w:t>
            </w:r>
          </w:p>
          <w:p w14:paraId="70820C8E" w14:textId="4308BAF7" w:rsidR="0067728D" w:rsidRDefault="0067728D" w:rsidP="001463A9">
            <w:r w:rsidRPr="0067728D">
              <w:t xml:space="preserve">Además, recordemos que la ganadería en Colombia evoluciona con nuevos estándares </w:t>
            </w:r>
            <w:r w:rsidR="00D91F3C">
              <w:t xml:space="preserve">y </w:t>
            </w:r>
            <w:r w:rsidRPr="0067728D">
              <w:t>normas</w:t>
            </w:r>
            <w:r w:rsidR="00D91F3C">
              <w:t>;</w:t>
            </w:r>
            <w:r w:rsidRPr="0067728D">
              <w:t xml:space="preserve"> y estar al día</w:t>
            </w:r>
            <w:r w:rsidR="00D91F3C">
              <w:t>,</w:t>
            </w:r>
            <w:r w:rsidRPr="0067728D">
              <w:t xml:space="preserve"> no solo mejora la calidad interna, sino que también abre puertas a mercados internacionales.</w:t>
            </w:r>
          </w:p>
          <w:p w14:paraId="3A368EEA" w14:textId="4B589C8B" w:rsidR="0067728D" w:rsidRPr="00A57A9E" w:rsidRDefault="0067728D" w:rsidP="001463A9">
            <w:r w:rsidRPr="0067728D">
              <w:t>Así que ya lo sabes, diagnostica, monitorea y analiza, porque en el campo cada decisión cuenta.</w:t>
            </w:r>
          </w:p>
        </w:tc>
      </w:tr>
    </w:tbl>
    <w:p w14:paraId="7C481289" w14:textId="5F849B78" w:rsidR="009F7EA6" w:rsidRDefault="00E83B70" w:rsidP="00E83B70">
      <w:pPr>
        <w:pStyle w:val="Ttulo2"/>
      </w:pPr>
      <w:bookmarkStart w:id="10" w:name="_Toc201907274"/>
      <w:r w:rsidRPr="00E83B70">
        <w:lastRenderedPageBreak/>
        <w:t>Tipologías según el momento y el responsable</w:t>
      </w:r>
      <w:bookmarkEnd w:id="10"/>
    </w:p>
    <w:p w14:paraId="1455FE2C" w14:textId="58C15BC1" w:rsidR="00E83B70" w:rsidRDefault="00E83B70" w:rsidP="00E83B70">
      <w:pPr>
        <w:rPr>
          <w:lang w:eastAsia="es-CO"/>
        </w:rPr>
      </w:pPr>
      <w:r w:rsidRPr="00E83B70">
        <w:rPr>
          <w:lang w:eastAsia="es-CO"/>
        </w:rPr>
        <w:t>La evaluación en BPG se clasifica tanto por el momento en que se realiza como por la entidad o persona responsable de su ejecución. Esta clasificación permite organizar mejor los objetivos, las herramientas y la periodicidad de cada tipo de evaluación.</w:t>
      </w:r>
    </w:p>
    <w:p w14:paraId="20E25028" w14:textId="3C85A045" w:rsidR="00E83B70" w:rsidRDefault="00E83B70" w:rsidP="00E83B70">
      <w:pPr>
        <w:pStyle w:val="Tabla"/>
        <w:rPr>
          <w:lang w:val="es-419" w:eastAsia="es-CO"/>
        </w:rPr>
      </w:pPr>
      <w:r w:rsidRPr="00E83B70">
        <w:rPr>
          <w:lang w:val="es-419" w:eastAsia="es-CO"/>
        </w:rPr>
        <w:t>Tipos de evaluación por momento de aplicación</w:t>
      </w:r>
    </w:p>
    <w:tbl>
      <w:tblPr>
        <w:tblStyle w:val="SENA"/>
        <w:tblW w:w="0" w:type="auto"/>
        <w:tblLook w:val="04A0" w:firstRow="1" w:lastRow="0" w:firstColumn="1" w:lastColumn="0" w:noHBand="0" w:noVBand="1"/>
      </w:tblPr>
      <w:tblGrid>
        <w:gridCol w:w="2490"/>
        <w:gridCol w:w="2490"/>
        <w:gridCol w:w="2491"/>
        <w:gridCol w:w="2491"/>
      </w:tblGrid>
      <w:tr w:rsidR="00E83B70" w14:paraId="4147A186" w14:textId="77777777" w:rsidTr="00E83B70">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17F5CB8A" w14:textId="14FF38F3" w:rsidR="00E83B70" w:rsidRDefault="00E83B70" w:rsidP="00E83B70">
            <w:pPr>
              <w:pStyle w:val="Tablas"/>
              <w:jc w:val="center"/>
              <w:rPr>
                <w:lang w:val="es-419" w:eastAsia="es-CO"/>
              </w:rPr>
            </w:pPr>
            <w:r w:rsidRPr="00757D68">
              <w:t>Tipo de Evaluación</w:t>
            </w:r>
          </w:p>
        </w:tc>
        <w:tc>
          <w:tcPr>
            <w:tcW w:w="2490" w:type="dxa"/>
          </w:tcPr>
          <w:p w14:paraId="4B8E2D7F" w14:textId="7A181B9B" w:rsidR="00E83B70" w:rsidRDefault="00E83B70" w:rsidP="00E83B70">
            <w:pPr>
              <w:pStyle w:val="Tablas"/>
              <w:jc w:val="center"/>
              <w:rPr>
                <w:lang w:val="es-419" w:eastAsia="es-CO"/>
              </w:rPr>
            </w:pPr>
            <w:r w:rsidRPr="00757D68">
              <w:t>Cuando se realiza</w:t>
            </w:r>
          </w:p>
        </w:tc>
        <w:tc>
          <w:tcPr>
            <w:tcW w:w="2491" w:type="dxa"/>
          </w:tcPr>
          <w:p w14:paraId="28743C1A" w14:textId="246E8799" w:rsidR="00E83B70" w:rsidRDefault="00E83B70" w:rsidP="00E83B70">
            <w:pPr>
              <w:pStyle w:val="Tablas"/>
              <w:jc w:val="center"/>
              <w:rPr>
                <w:lang w:val="es-419" w:eastAsia="es-CO"/>
              </w:rPr>
            </w:pPr>
            <w:r w:rsidRPr="00757D68">
              <w:t>Objetivo</w:t>
            </w:r>
          </w:p>
        </w:tc>
        <w:tc>
          <w:tcPr>
            <w:tcW w:w="2491" w:type="dxa"/>
          </w:tcPr>
          <w:p w14:paraId="0E32788E" w14:textId="33363520" w:rsidR="00E83B70" w:rsidRDefault="00E83B70" w:rsidP="00E83B70">
            <w:pPr>
              <w:pStyle w:val="Tablas"/>
              <w:jc w:val="center"/>
              <w:rPr>
                <w:lang w:val="es-419" w:eastAsia="es-CO"/>
              </w:rPr>
            </w:pPr>
            <w:r w:rsidRPr="00757D68">
              <w:t>Resultado esperado</w:t>
            </w:r>
          </w:p>
        </w:tc>
      </w:tr>
      <w:tr w:rsidR="00E83B70" w14:paraId="53241FB1" w14:textId="77777777" w:rsidTr="00E83B70">
        <w:trPr>
          <w:cnfStyle w:val="000000100000" w:firstRow="0" w:lastRow="0" w:firstColumn="0" w:lastColumn="0" w:oddVBand="0" w:evenVBand="0" w:oddHBand="1" w:evenHBand="0" w:firstRowFirstColumn="0" w:firstRowLastColumn="0" w:lastRowFirstColumn="0" w:lastRowLastColumn="0"/>
        </w:trPr>
        <w:tc>
          <w:tcPr>
            <w:tcW w:w="2490" w:type="dxa"/>
          </w:tcPr>
          <w:p w14:paraId="740C6586" w14:textId="11F7A1EC" w:rsidR="00E83B70" w:rsidRDefault="00E83B70" w:rsidP="00E83B70">
            <w:pPr>
              <w:pStyle w:val="Tablas"/>
              <w:rPr>
                <w:lang w:val="es-419" w:eastAsia="es-CO"/>
              </w:rPr>
            </w:pPr>
            <w:r w:rsidRPr="004C7203">
              <w:t>Diagnóstica</w:t>
            </w:r>
          </w:p>
        </w:tc>
        <w:tc>
          <w:tcPr>
            <w:tcW w:w="2490" w:type="dxa"/>
          </w:tcPr>
          <w:p w14:paraId="1A9FA956" w14:textId="640BA643" w:rsidR="00E83B70" w:rsidRDefault="00E83B70" w:rsidP="00E83B70">
            <w:pPr>
              <w:pStyle w:val="Tablas"/>
              <w:rPr>
                <w:lang w:val="es-419" w:eastAsia="es-CO"/>
              </w:rPr>
            </w:pPr>
            <w:r w:rsidRPr="004C7203">
              <w:t>Antes de implementar las BPG</w:t>
            </w:r>
          </w:p>
        </w:tc>
        <w:tc>
          <w:tcPr>
            <w:tcW w:w="2491" w:type="dxa"/>
          </w:tcPr>
          <w:p w14:paraId="7A301231" w14:textId="71C6CB00" w:rsidR="00E83B70" w:rsidRDefault="00E83B70" w:rsidP="00E83B70">
            <w:pPr>
              <w:pStyle w:val="Tablas"/>
              <w:rPr>
                <w:lang w:val="es-419" w:eastAsia="es-CO"/>
              </w:rPr>
            </w:pPr>
            <w:r w:rsidRPr="004C7203">
              <w:t>Identificar el estado inicial y brechas</w:t>
            </w:r>
            <w:r>
              <w:t>.</w:t>
            </w:r>
          </w:p>
        </w:tc>
        <w:tc>
          <w:tcPr>
            <w:tcW w:w="2491" w:type="dxa"/>
          </w:tcPr>
          <w:p w14:paraId="2136ECB8" w14:textId="028CE200" w:rsidR="00E83B70" w:rsidRDefault="00E83B70" w:rsidP="00E83B70">
            <w:pPr>
              <w:pStyle w:val="Tablas"/>
              <w:rPr>
                <w:lang w:val="es-419" w:eastAsia="es-CO"/>
              </w:rPr>
            </w:pPr>
            <w:r w:rsidRPr="004C7203">
              <w:t>Generar línea base para plan de acción</w:t>
            </w:r>
            <w:r>
              <w:t>.</w:t>
            </w:r>
          </w:p>
        </w:tc>
      </w:tr>
      <w:tr w:rsidR="00E83B70" w14:paraId="09B8C63F" w14:textId="77777777" w:rsidTr="00E83B70">
        <w:tc>
          <w:tcPr>
            <w:tcW w:w="2490" w:type="dxa"/>
          </w:tcPr>
          <w:p w14:paraId="2BE0A2C4" w14:textId="32B3C3BE" w:rsidR="00E83B70" w:rsidRDefault="00E83B70" w:rsidP="00E83B70">
            <w:pPr>
              <w:pStyle w:val="Tablas"/>
              <w:rPr>
                <w:lang w:val="es-419" w:eastAsia="es-CO"/>
              </w:rPr>
            </w:pPr>
            <w:r w:rsidRPr="004C7203">
              <w:lastRenderedPageBreak/>
              <w:t>Formativa</w:t>
            </w:r>
          </w:p>
        </w:tc>
        <w:tc>
          <w:tcPr>
            <w:tcW w:w="2490" w:type="dxa"/>
          </w:tcPr>
          <w:p w14:paraId="63D10E65" w14:textId="40463E6D" w:rsidR="00E83B70" w:rsidRDefault="00E83B70" w:rsidP="00E83B70">
            <w:pPr>
              <w:pStyle w:val="Tablas"/>
              <w:rPr>
                <w:lang w:val="es-419" w:eastAsia="es-CO"/>
              </w:rPr>
            </w:pPr>
            <w:r w:rsidRPr="004C7203">
              <w:t>Durante la implementación de las BPG</w:t>
            </w:r>
            <w:r>
              <w:t>.</w:t>
            </w:r>
          </w:p>
        </w:tc>
        <w:tc>
          <w:tcPr>
            <w:tcW w:w="2491" w:type="dxa"/>
          </w:tcPr>
          <w:p w14:paraId="662226AF" w14:textId="7266B742" w:rsidR="00E83B70" w:rsidRDefault="00E83B70" w:rsidP="00E83B70">
            <w:pPr>
              <w:pStyle w:val="Tablas"/>
              <w:rPr>
                <w:lang w:val="es-419" w:eastAsia="es-CO"/>
              </w:rPr>
            </w:pPr>
            <w:r w:rsidRPr="004C7203">
              <w:t>Monitorear avances y corregir desviaciones</w:t>
            </w:r>
            <w:r>
              <w:t>.</w:t>
            </w:r>
          </w:p>
        </w:tc>
        <w:tc>
          <w:tcPr>
            <w:tcW w:w="2491" w:type="dxa"/>
          </w:tcPr>
          <w:p w14:paraId="4732FA4A" w14:textId="6F3039FF" w:rsidR="00E83B70" w:rsidRDefault="00E83B70" w:rsidP="00E83B70">
            <w:pPr>
              <w:pStyle w:val="Tablas"/>
              <w:rPr>
                <w:lang w:val="es-419" w:eastAsia="es-CO"/>
              </w:rPr>
            </w:pPr>
            <w:r w:rsidRPr="004C7203">
              <w:t>Optimizar operaciones en tiempo real</w:t>
            </w:r>
            <w:r>
              <w:t>.</w:t>
            </w:r>
          </w:p>
        </w:tc>
      </w:tr>
      <w:tr w:rsidR="00E83B70" w14:paraId="29EC5EE1" w14:textId="77777777" w:rsidTr="00E83B70">
        <w:trPr>
          <w:cnfStyle w:val="000000100000" w:firstRow="0" w:lastRow="0" w:firstColumn="0" w:lastColumn="0" w:oddVBand="0" w:evenVBand="0" w:oddHBand="1" w:evenHBand="0" w:firstRowFirstColumn="0" w:firstRowLastColumn="0" w:lastRowFirstColumn="0" w:lastRowLastColumn="0"/>
        </w:trPr>
        <w:tc>
          <w:tcPr>
            <w:tcW w:w="2490" w:type="dxa"/>
          </w:tcPr>
          <w:p w14:paraId="109A1ECE" w14:textId="7F6D5626" w:rsidR="00E83B70" w:rsidRDefault="00E83B70" w:rsidP="00E83B70">
            <w:pPr>
              <w:pStyle w:val="Tablas"/>
              <w:rPr>
                <w:lang w:val="es-419" w:eastAsia="es-CO"/>
              </w:rPr>
            </w:pPr>
            <w:r w:rsidRPr="004C7203">
              <w:t>Sumativa</w:t>
            </w:r>
          </w:p>
        </w:tc>
        <w:tc>
          <w:tcPr>
            <w:tcW w:w="2490" w:type="dxa"/>
          </w:tcPr>
          <w:p w14:paraId="039C75FE" w14:textId="09C0B0AB" w:rsidR="00E83B70" w:rsidRDefault="00E83B70" w:rsidP="00E83B70">
            <w:pPr>
              <w:pStyle w:val="Tablas"/>
              <w:rPr>
                <w:lang w:val="es-419" w:eastAsia="es-CO"/>
              </w:rPr>
            </w:pPr>
            <w:r w:rsidRPr="004C7203">
              <w:t>Al finalizar un ciclo productivo</w:t>
            </w:r>
            <w:r>
              <w:t>.</w:t>
            </w:r>
          </w:p>
        </w:tc>
        <w:tc>
          <w:tcPr>
            <w:tcW w:w="2491" w:type="dxa"/>
          </w:tcPr>
          <w:p w14:paraId="24674ABF" w14:textId="69916446" w:rsidR="00E83B70" w:rsidRDefault="00E83B70" w:rsidP="00E83B70">
            <w:pPr>
              <w:pStyle w:val="Tablas"/>
              <w:rPr>
                <w:lang w:val="es-419" w:eastAsia="es-CO"/>
              </w:rPr>
            </w:pPr>
            <w:r w:rsidRPr="004C7203">
              <w:t>Evaluar impacto y eficacia de acciones ejecutadas</w:t>
            </w:r>
            <w:r>
              <w:t>.</w:t>
            </w:r>
          </w:p>
        </w:tc>
        <w:tc>
          <w:tcPr>
            <w:tcW w:w="2491" w:type="dxa"/>
          </w:tcPr>
          <w:p w14:paraId="29AB4114" w14:textId="282DDD3B" w:rsidR="00E83B70" w:rsidRDefault="00E83B70" w:rsidP="00E83B70">
            <w:pPr>
              <w:pStyle w:val="Tablas"/>
              <w:rPr>
                <w:lang w:val="es-419" w:eastAsia="es-CO"/>
              </w:rPr>
            </w:pPr>
            <w:r w:rsidRPr="004C7203">
              <w:t>Tomar decisiones para futuros ciclos</w:t>
            </w:r>
            <w:r>
              <w:t>.</w:t>
            </w:r>
          </w:p>
        </w:tc>
      </w:tr>
    </w:tbl>
    <w:p w14:paraId="6F146DF8" w14:textId="2CE73475" w:rsidR="00E83B70" w:rsidRDefault="00E83B70" w:rsidP="00E83B70">
      <w:pPr>
        <w:pStyle w:val="Tabla"/>
        <w:rPr>
          <w:lang w:val="es-419" w:eastAsia="es-CO"/>
        </w:rPr>
      </w:pPr>
      <w:r w:rsidRPr="00E83B70">
        <w:rPr>
          <w:lang w:val="es-419" w:eastAsia="es-CO"/>
        </w:rPr>
        <w:t>Tipos de evaluación por responsable</w:t>
      </w:r>
    </w:p>
    <w:tbl>
      <w:tblPr>
        <w:tblStyle w:val="SENA"/>
        <w:tblW w:w="0" w:type="auto"/>
        <w:tblLook w:val="04A0" w:firstRow="1" w:lastRow="0" w:firstColumn="1" w:lastColumn="0" w:noHBand="0" w:noVBand="1"/>
      </w:tblPr>
      <w:tblGrid>
        <w:gridCol w:w="2010"/>
        <w:gridCol w:w="2070"/>
        <w:gridCol w:w="2037"/>
        <w:gridCol w:w="2016"/>
        <w:gridCol w:w="1829"/>
      </w:tblGrid>
      <w:tr w:rsidR="00E83B70" w14:paraId="22AF241D" w14:textId="14E00794" w:rsidTr="00E83B70">
        <w:trPr>
          <w:cnfStyle w:val="100000000000" w:firstRow="1" w:lastRow="0" w:firstColumn="0" w:lastColumn="0" w:oddVBand="0" w:evenVBand="0" w:oddHBand="0" w:evenHBand="0" w:firstRowFirstColumn="0" w:firstRowLastColumn="0" w:lastRowFirstColumn="0" w:lastRowLastColumn="0"/>
          <w:cantSplit/>
          <w:trHeight w:val="467"/>
          <w:tblHeader/>
        </w:trPr>
        <w:tc>
          <w:tcPr>
            <w:tcW w:w="2010" w:type="dxa"/>
          </w:tcPr>
          <w:p w14:paraId="0070B880" w14:textId="078D227B" w:rsidR="00E83B70" w:rsidRDefault="00E83B70" w:rsidP="00E83B70">
            <w:pPr>
              <w:pStyle w:val="Tablas"/>
              <w:jc w:val="center"/>
              <w:rPr>
                <w:lang w:val="es-419" w:eastAsia="es-CO"/>
              </w:rPr>
            </w:pPr>
            <w:r w:rsidRPr="00E95D91">
              <w:t>Tipo</w:t>
            </w:r>
          </w:p>
        </w:tc>
        <w:tc>
          <w:tcPr>
            <w:tcW w:w="2070" w:type="dxa"/>
          </w:tcPr>
          <w:p w14:paraId="7F62BDDE" w14:textId="1554A02B" w:rsidR="00E83B70" w:rsidRDefault="00E83B70" w:rsidP="00E83B70">
            <w:pPr>
              <w:pStyle w:val="Tablas"/>
              <w:jc w:val="center"/>
              <w:rPr>
                <w:lang w:val="es-419" w:eastAsia="es-CO"/>
              </w:rPr>
            </w:pPr>
            <w:r w:rsidRPr="00E95D91">
              <w:t>Responsable</w:t>
            </w:r>
          </w:p>
        </w:tc>
        <w:tc>
          <w:tcPr>
            <w:tcW w:w="2037" w:type="dxa"/>
          </w:tcPr>
          <w:p w14:paraId="0A1AF6C6" w14:textId="64760656" w:rsidR="00E83B70" w:rsidRDefault="00E83B70" w:rsidP="00E83B70">
            <w:pPr>
              <w:pStyle w:val="Tablas"/>
              <w:jc w:val="center"/>
              <w:rPr>
                <w:lang w:val="es-419" w:eastAsia="es-CO"/>
              </w:rPr>
            </w:pPr>
            <w:r w:rsidRPr="00E95D91">
              <w:t>Frecuencia sugerida</w:t>
            </w:r>
          </w:p>
        </w:tc>
        <w:tc>
          <w:tcPr>
            <w:tcW w:w="2016" w:type="dxa"/>
          </w:tcPr>
          <w:p w14:paraId="4779B204" w14:textId="43CC8813" w:rsidR="00E83B70" w:rsidRDefault="00E83B70" w:rsidP="00E83B70">
            <w:pPr>
              <w:pStyle w:val="Tablas"/>
              <w:jc w:val="center"/>
              <w:rPr>
                <w:lang w:val="es-419" w:eastAsia="es-CO"/>
              </w:rPr>
            </w:pPr>
            <w:r w:rsidRPr="00E95D91">
              <w:t>Objetivos clave</w:t>
            </w:r>
          </w:p>
        </w:tc>
        <w:tc>
          <w:tcPr>
            <w:tcW w:w="1829" w:type="dxa"/>
          </w:tcPr>
          <w:p w14:paraId="718F6AAA" w14:textId="188D2156" w:rsidR="00E83B70" w:rsidRPr="00757D68" w:rsidRDefault="00E83B70" w:rsidP="00E83B70">
            <w:pPr>
              <w:pStyle w:val="Tablas"/>
              <w:jc w:val="center"/>
            </w:pPr>
            <w:r w:rsidRPr="00E95D91">
              <w:t>Herramientas principales</w:t>
            </w:r>
          </w:p>
        </w:tc>
      </w:tr>
      <w:tr w:rsidR="00E83B70" w14:paraId="4350EFED" w14:textId="25FBFAEA" w:rsidTr="00E83B70">
        <w:trPr>
          <w:cnfStyle w:val="000000100000" w:firstRow="0" w:lastRow="0" w:firstColumn="0" w:lastColumn="0" w:oddVBand="0" w:evenVBand="0" w:oddHBand="1" w:evenHBand="0" w:firstRowFirstColumn="0" w:firstRowLastColumn="0" w:lastRowFirstColumn="0" w:lastRowLastColumn="0"/>
          <w:trHeight w:val="701"/>
        </w:trPr>
        <w:tc>
          <w:tcPr>
            <w:tcW w:w="2010" w:type="dxa"/>
          </w:tcPr>
          <w:p w14:paraId="34092C26" w14:textId="68772F45" w:rsidR="00E83B70" w:rsidRDefault="00E83B70" w:rsidP="00E83B70">
            <w:pPr>
              <w:pStyle w:val="Tablas"/>
              <w:rPr>
                <w:lang w:val="es-419" w:eastAsia="es-CO"/>
              </w:rPr>
            </w:pPr>
            <w:r w:rsidRPr="004548E5">
              <w:t>Evaluación Interna</w:t>
            </w:r>
          </w:p>
        </w:tc>
        <w:tc>
          <w:tcPr>
            <w:tcW w:w="2070" w:type="dxa"/>
          </w:tcPr>
          <w:p w14:paraId="5EEF8FCF" w14:textId="63267EF1" w:rsidR="00E83B70" w:rsidRDefault="00E83B70" w:rsidP="00E83B70">
            <w:pPr>
              <w:pStyle w:val="Tablas"/>
              <w:rPr>
                <w:lang w:val="es-419" w:eastAsia="es-CO"/>
              </w:rPr>
            </w:pPr>
            <w:r w:rsidRPr="004548E5">
              <w:t>Personal del predio (administrador o técnico)</w:t>
            </w:r>
            <w:r>
              <w:t>.</w:t>
            </w:r>
          </w:p>
        </w:tc>
        <w:tc>
          <w:tcPr>
            <w:tcW w:w="2037" w:type="dxa"/>
          </w:tcPr>
          <w:p w14:paraId="276CE885" w14:textId="08470610" w:rsidR="00E83B70" w:rsidRDefault="00E83B70" w:rsidP="00E83B70">
            <w:pPr>
              <w:pStyle w:val="Tablas"/>
              <w:rPr>
                <w:lang w:val="es-419" w:eastAsia="es-CO"/>
              </w:rPr>
            </w:pPr>
            <w:r w:rsidRPr="004548E5">
              <w:t>Trimestral o semestral</w:t>
            </w:r>
            <w:r>
              <w:t>.</w:t>
            </w:r>
          </w:p>
        </w:tc>
        <w:tc>
          <w:tcPr>
            <w:tcW w:w="2016" w:type="dxa"/>
          </w:tcPr>
          <w:p w14:paraId="1820F482" w14:textId="73D70F89" w:rsidR="00E83B70" w:rsidRDefault="00E83B70" w:rsidP="00E83B70">
            <w:pPr>
              <w:pStyle w:val="Tablas"/>
              <w:rPr>
                <w:lang w:val="es-419" w:eastAsia="es-CO"/>
              </w:rPr>
            </w:pPr>
            <w:r w:rsidRPr="004548E5">
              <w:t>Verificar cumplimiento de BPG, detectar fallas y retroalimentar al equipo</w:t>
            </w:r>
            <w:r>
              <w:t>.</w:t>
            </w:r>
          </w:p>
        </w:tc>
        <w:tc>
          <w:tcPr>
            <w:tcW w:w="1829" w:type="dxa"/>
          </w:tcPr>
          <w:p w14:paraId="4ED59FED" w14:textId="395599CD" w:rsidR="00E83B70" w:rsidRPr="004C7203" w:rsidRDefault="00E83B70" w:rsidP="00E83B70">
            <w:pPr>
              <w:pStyle w:val="Tablas"/>
            </w:pPr>
            <w:r w:rsidRPr="004548E5">
              <w:t>Listas de chequeo internas, manuales operativos</w:t>
            </w:r>
            <w:r>
              <w:t>.</w:t>
            </w:r>
          </w:p>
        </w:tc>
      </w:tr>
      <w:tr w:rsidR="00E83B70" w14:paraId="400D233B" w14:textId="7465146C" w:rsidTr="00E83B70">
        <w:trPr>
          <w:trHeight w:val="1051"/>
        </w:trPr>
        <w:tc>
          <w:tcPr>
            <w:tcW w:w="2010" w:type="dxa"/>
          </w:tcPr>
          <w:p w14:paraId="131122A1" w14:textId="488A966B" w:rsidR="00E83B70" w:rsidRDefault="00E83B70" w:rsidP="00E83B70">
            <w:pPr>
              <w:pStyle w:val="Tablas"/>
              <w:rPr>
                <w:lang w:val="es-419" w:eastAsia="es-CO"/>
              </w:rPr>
            </w:pPr>
            <w:r w:rsidRPr="004548E5">
              <w:t>Evaluación Externa</w:t>
            </w:r>
          </w:p>
        </w:tc>
        <w:tc>
          <w:tcPr>
            <w:tcW w:w="2070" w:type="dxa"/>
          </w:tcPr>
          <w:p w14:paraId="136A3190" w14:textId="56E0C734" w:rsidR="00E83B70" w:rsidRDefault="00E83B70" w:rsidP="00E83B70">
            <w:pPr>
              <w:pStyle w:val="Tablas"/>
              <w:rPr>
                <w:lang w:val="es-419" w:eastAsia="es-CO"/>
              </w:rPr>
            </w:pPr>
            <w:r w:rsidRPr="004548E5">
              <w:t>Entidades certificadoras, como el ICA</w:t>
            </w:r>
            <w:r>
              <w:t>.</w:t>
            </w:r>
          </w:p>
        </w:tc>
        <w:tc>
          <w:tcPr>
            <w:tcW w:w="2037" w:type="dxa"/>
          </w:tcPr>
          <w:p w14:paraId="6BFC2831" w14:textId="1CD05EAE" w:rsidR="00E83B70" w:rsidRDefault="00E83B70" w:rsidP="00E83B70">
            <w:pPr>
              <w:pStyle w:val="Tablas"/>
              <w:rPr>
                <w:lang w:val="es-419" w:eastAsia="es-CO"/>
              </w:rPr>
            </w:pPr>
            <w:r w:rsidRPr="004548E5">
              <w:t>Anual o según plan vigente</w:t>
            </w:r>
            <w:r>
              <w:t>.</w:t>
            </w:r>
          </w:p>
        </w:tc>
        <w:tc>
          <w:tcPr>
            <w:tcW w:w="2016" w:type="dxa"/>
          </w:tcPr>
          <w:p w14:paraId="439ED98F" w14:textId="1C7BE34C" w:rsidR="00E83B70" w:rsidRDefault="00E83B70" w:rsidP="00E83B70">
            <w:pPr>
              <w:pStyle w:val="Tablas"/>
              <w:rPr>
                <w:lang w:val="es-419" w:eastAsia="es-CO"/>
              </w:rPr>
            </w:pPr>
            <w:r w:rsidRPr="004548E5">
              <w:t>Validar cumplimiento oficial, emitir recomendaciones y respaldar certificación ante el mercado</w:t>
            </w:r>
            <w:r>
              <w:t>.</w:t>
            </w:r>
          </w:p>
        </w:tc>
        <w:tc>
          <w:tcPr>
            <w:tcW w:w="1829" w:type="dxa"/>
          </w:tcPr>
          <w:p w14:paraId="64CD5E74" w14:textId="57CB9D12" w:rsidR="00E83B70" w:rsidRPr="004C7203" w:rsidRDefault="00E83B70" w:rsidP="00E83B70">
            <w:pPr>
              <w:pStyle w:val="Tablas"/>
            </w:pPr>
            <w:r w:rsidRPr="004548E5">
              <w:t>ICA 3-138 v.4, inspección in situ, entrevistas, observación directa</w:t>
            </w:r>
            <w:r>
              <w:t>.</w:t>
            </w:r>
          </w:p>
        </w:tc>
      </w:tr>
    </w:tbl>
    <w:p w14:paraId="1BA228BA" w14:textId="0395A604" w:rsidR="00D86529" w:rsidRDefault="00D86529" w:rsidP="00D86529">
      <w:pPr>
        <w:pStyle w:val="Ttulo2"/>
      </w:pPr>
      <w:bookmarkStart w:id="11" w:name="_Toc201907275"/>
      <w:r w:rsidRPr="00D86529">
        <w:t>Técnicas e instrumentos</w:t>
      </w:r>
      <w:bookmarkEnd w:id="11"/>
    </w:p>
    <w:p w14:paraId="0C15C843" w14:textId="22108C77" w:rsidR="00D86529" w:rsidRDefault="00D86529" w:rsidP="00D86529">
      <w:pPr>
        <w:rPr>
          <w:lang w:eastAsia="es-CO"/>
        </w:rPr>
      </w:pPr>
      <w:r w:rsidRPr="00D86529">
        <w:rPr>
          <w:lang w:eastAsia="es-CO"/>
        </w:rPr>
        <w:t>Las técnicas de evaluación permiten verificar el cumplimiento de estándares sanitarios, ambientales y productivos, apoyando la toma de decisiones y garantizando la trazabilidad en el sistema ganadero.</w:t>
      </w:r>
    </w:p>
    <w:p w14:paraId="37DADCD8" w14:textId="7F3BBA6F" w:rsidR="00D86529" w:rsidRDefault="00A4667E" w:rsidP="00A4667E">
      <w:pPr>
        <w:pStyle w:val="Ttulo4"/>
      </w:pPr>
      <w:r w:rsidRPr="00A4667E">
        <w:t>Listas de chequeo</w:t>
      </w:r>
    </w:p>
    <w:p w14:paraId="212A79B8" w14:textId="54934710" w:rsidR="00A4667E" w:rsidRDefault="00A4667E" w:rsidP="00A4667E">
      <w:pPr>
        <w:rPr>
          <w:lang w:val="es-419" w:eastAsia="es-CO"/>
        </w:rPr>
      </w:pPr>
      <w:r w:rsidRPr="00A4667E">
        <w:rPr>
          <w:lang w:val="es-419" w:eastAsia="es-CO"/>
        </w:rPr>
        <w:t>Instrumentos sistemáticos que verifican punto por punto los protocolos.</w:t>
      </w:r>
    </w:p>
    <w:p w14:paraId="4F11BA99" w14:textId="12E02D45" w:rsidR="00A4667E" w:rsidRDefault="00A4667E" w:rsidP="00A4667E">
      <w:pPr>
        <w:pStyle w:val="Ttulo4"/>
      </w:pPr>
      <w:r w:rsidRPr="00A4667E">
        <w:lastRenderedPageBreak/>
        <w:t>Observación directa</w:t>
      </w:r>
    </w:p>
    <w:p w14:paraId="44A8B820" w14:textId="27A9ECA5" w:rsidR="00A4667E" w:rsidRDefault="00A4667E" w:rsidP="00A4667E">
      <w:pPr>
        <w:rPr>
          <w:lang w:eastAsia="es-CO"/>
        </w:rPr>
      </w:pPr>
      <w:r w:rsidRPr="00A4667E">
        <w:rPr>
          <w:lang w:eastAsia="es-CO"/>
        </w:rPr>
        <w:t>Inspección visual de animales, instalaciones y condiciones sanitarias.</w:t>
      </w:r>
    </w:p>
    <w:p w14:paraId="4686F559" w14:textId="28955EC5" w:rsidR="00A4667E" w:rsidRDefault="00A4667E" w:rsidP="00A4667E">
      <w:pPr>
        <w:pStyle w:val="Ttulo4"/>
      </w:pPr>
      <w:r w:rsidRPr="00A4667E">
        <w:t>Análisis documental</w:t>
      </w:r>
    </w:p>
    <w:p w14:paraId="04A48DDE" w14:textId="5D1754D3" w:rsidR="00A4667E" w:rsidRDefault="00A4667E" w:rsidP="00A4667E">
      <w:pPr>
        <w:rPr>
          <w:lang w:eastAsia="es-CO"/>
        </w:rPr>
      </w:pPr>
      <w:r w:rsidRPr="00A4667E">
        <w:rPr>
          <w:lang w:eastAsia="es-CO"/>
        </w:rPr>
        <w:t>Revisión de registros (vacunación, alimentación, tratamientos, mortalidad).</w:t>
      </w:r>
    </w:p>
    <w:p w14:paraId="1E19081D" w14:textId="7C493B20" w:rsidR="00A4667E" w:rsidRDefault="00A4667E" w:rsidP="00A4667E">
      <w:pPr>
        <w:pStyle w:val="Ttulo4"/>
      </w:pPr>
      <w:r w:rsidRPr="00A4667E">
        <w:t>Entrevistas y encuestas</w:t>
      </w:r>
    </w:p>
    <w:p w14:paraId="3F580E40" w14:textId="75A5636C" w:rsidR="00A4667E" w:rsidRDefault="00A4667E" w:rsidP="00A4667E">
      <w:pPr>
        <w:rPr>
          <w:lang w:eastAsia="es-CO"/>
        </w:rPr>
      </w:pPr>
      <w:r w:rsidRPr="00A4667E">
        <w:rPr>
          <w:lang w:eastAsia="es-CO"/>
        </w:rPr>
        <w:t>Evalúan conocimiento y compromiso del personal con las BPG.</w:t>
      </w:r>
    </w:p>
    <w:p w14:paraId="140A11B0" w14:textId="1FE69C6F" w:rsidR="00A4667E" w:rsidRDefault="00A4667E" w:rsidP="00A4667E">
      <w:pPr>
        <w:pStyle w:val="Ttulo4"/>
      </w:pPr>
      <w:r w:rsidRPr="00A4667E">
        <w:t>Indicadores de desempeño</w:t>
      </w:r>
    </w:p>
    <w:p w14:paraId="04FAD59E" w14:textId="01BDB966" w:rsidR="00A4667E" w:rsidRPr="00A4667E" w:rsidRDefault="00A4667E" w:rsidP="00A4667E">
      <w:pPr>
        <w:rPr>
          <w:lang w:val="es-419" w:eastAsia="es-CO"/>
        </w:rPr>
      </w:pPr>
      <w:r w:rsidRPr="00A4667E">
        <w:rPr>
          <w:lang w:eastAsia="es-CO"/>
        </w:rPr>
        <w:t>Miden productividad: ganancia de peso, tasa de natalidad, consumo de agua, etc.</w:t>
      </w:r>
    </w:p>
    <w:p w14:paraId="5497E806" w14:textId="2B7193EC" w:rsidR="00E73C0E" w:rsidRDefault="00A4667E" w:rsidP="00A4667E">
      <w:pPr>
        <w:pStyle w:val="Ttulo3"/>
        <w:rPr>
          <w:lang w:val="es-CO"/>
        </w:rPr>
      </w:pPr>
      <w:r w:rsidRPr="00A4667E">
        <w:rPr>
          <w:lang w:val="es-CO"/>
        </w:rPr>
        <w:t>Estructura típica de una lista de chequeo</w:t>
      </w:r>
    </w:p>
    <w:p w14:paraId="44119B44" w14:textId="167BE686" w:rsidR="00A4667E" w:rsidRDefault="00A4667E" w:rsidP="00A4667E">
      <w:pPr>
        <w:rPr>
          <w:lang w:eastAsia="es-CO"/>
        </w:rPr>
      </w:pPr>
      <w:r w:rsidRPr="00A4667E">
        <w:rPr>
          <w:lang w:eastAsia="es-CO"/>
        </w:rPr>
        <w:t>Incluye criterios técnicos y evidencias necesarias para verificar el cumplimiento. Se califican como cumple / no cumple / no aplica y se anotan observaciones:</w:t>
      </w:r>
    </w:p>
    <w:p w14:paraId="1BB68EA4" w14:textId="73A3FC99" w:rsidR="00A4667E" w:rsidRDefault="00A4667E" w:rsidP="00A4667E">
      <w:pPr>
        <w:pStyle w:val="Tabla"/>
        <w:rPr>
          <w:lang w:eastAsia="es-CO"/>
        </w:rPr>
      </w:pPr>
      <w:r w:rsidRPr="00A4667E">
        <w:rPr>
          <w:lang w:eastAsia="es-CO"/>
        </w:rPr>
        <w:t>Estructura típica de una lista de chequeo</w:t>
      </w:r>
    </w:p>
    <w:tbl>
      <w:tblPr>
        <w:tblStyle w:val="SENA"/>
        <w:tblW w:w="0" w:type="auto"/>
        <w:tblLook w:val="04A0" w:firstRow="1" w:lastRow="0" w:firstColumn="1" w:lastColumn="0" w:noHBand="0" w:noVBand="1"/>
      </w:tblPr>
      <w:tblGrid>
        <w:gridCol w:w="1435"/>
        <w:gridCol w:w="2645"/>
        <w:gridCol w:w="1315"/>
        <w:gridCol w:w="1530"/>
        <w:gridCol w:w="3037"/>
      </w:tblGrid>
      <w:tr w:rsidR="00A4667E" w14:paraId="484F8656" w14:textId="77777777" w:rsidTr="00A4667E">
        <w:trPr>
          <w:cnfStyle w:val="100000000000" w:firstRow="1" w:lastRow="0" w:firstColumn="0" w:lastColumn="0" w:oddVBand="0" w:evenVBand="0" w:oddHBand="0" w:evenHBand="0" w:firstRowFirstColumn="0" w:firstRowLastColumn="0" w:lastRowFirstColumn="0" w:lastRowLastColumn="0"/>
          <w:cantSplit/>
          <w:trHeight w:val="467"/>
          <w:tblHeader/>
        </w:trPr>
        <w:tc>
          <w:tcPr>
            <w:tcW w:w="1435" w:type="dxa"/>
          </w:tcPr>
          <w:p w14:paraId="3F9957EA" w14:textId="6CB5C338" w:rsidR="00A4667E" w:rsidRDefault="00A4667E" w:rsidP="00A4667E">
            <w:pPr>
              <w:pStyle w:val="Tablas"/>
              <w:jc w:val="center"/>
              <w:rPr>
                <w:lang w:val="es-419" w:eastAsia="es-CO"/>
              </w:rPr>
            </w:pPr>
            <w:r w:rsidRPr="002B31FE">
              <w:t>Ítem</w:t>
            </w:r>
          </w:p>
        </w:tc>
        <w:tc>
          <w:tcPr>
            <w:tcW w:w="2645" w:type="dxa"/>
          </w:tcPr>
          <w:p w14:paraId="78CE8013" w14:textId="27805AC7" w:rsidR="00A4667E" w:rsidRDefault="00A4667E" w:rsidP="00A4667E">
            <w:pPr>
              <w:pStyle w:val="Tablas"/>
              <w:jc w:val="center"/>
              <w:rPr>
                <w:lang w:val="es-419" w:eastAsia="es-CO"/>
              </w:rPr>
            </w:pPr>
            <w:r w:rsidRPr="002B31FE">
              <w:t>Descripción</w:t>
            </w:r>
          </w:p>
        </w:tc>
        <w:tc>
          <w:tcPr>
            <w:tcW w:w="1315" w:type="dxa"/>
          </w:tcPr>
          <w:p w14:paraId="25145177" w14:textId="3905CA89" w:rsidR="00A4667E" w:rsidRDefault="00A4667E" w:rsidP="00A4667E">
            <w:pPr>
              <w:pStyle w:val="Tablas"/>
              <w:jc w:val="center"/>
              <w:rPr>
                <w:lang w:val="es-419" w:eastAsia="es-CO"/>
              </w:rPr>
            </w:pPr>
            <w:r w:rsidRPr="002B31FE">
              <w:t>Cumple</w:t>
            </w:r>
          </w:p>
        </w:tc>
        <w:tc>
          <w:tcPr>
            <w:tcW w:w="1530" w:type="dxa"/>
          </w:tcPr>
          <w:p w14:paraId="1785FFC0" w14:textId="2C667FB4" w:rsidR="00A4667E" w:rsidRDefault="00A4667E" w:rsidP="00A4667E">
            <w:pPr>
              <w:pStyle w:val="Tablas"/>
              <w:jc w:val="center"/>
              <w:rPr>
                <w:lang w:val="es-419" w:eastAsia="es-CO"/>
              </w:rPr>
            </w:pPr>
            <w:r w:rsidRPr="002B31FE">
              <w:t>No cumple</w:t>
            </w:r>
          </w:p>
        </w:tc>
        <w:tc>
          <w:tcPr>
            <w:tcW w:w="3037" w:type="dxa"/>
          </w:tcPr>
          <w:p w14:paraId="0AB1211A" w14:textId="26987B19" w:rsidR="00A4667E" w:rsidRPr="00757D68" w:rsidRDefault="00A4667E" w:rsidP="00A4667E">
            <w:pPr>
              <w:pStyle w:val="Tablas"/>
              <w:jc w:val="center"/>
            </w:pPr>
            <w:r w:rsidRPr="002B31FE">
              <w:t>Observaciones</w:t>
            </w:r>
          </w:p>
        </w:tc>
      </w:tr>
      <w:tr w:rsidR="00A4667E" w14:paraId="58284C2A" w14:textId="77777777" w:rsidTr="00837E56">
        <w:trPr>
          <w:cnfStyle w:val="000000100000" w:firstRow="0" w:lastRow="0" w:firstColumn="0" w:lastColumn="0" w:oddVBand="0" w:evenVBand="0" w:oddHBand="1" w:evenHBand="0" w:firstRowFirstColumn="0" w:firstRowLastColumn="0" w:lastRowFirstColumn="0" w:lastRowLastColumn="0"/>
          <w:trHeight w:val="629"/>
        </w:trPr>
        <w:tc>
          <w:tcPr>
            <w:tcW w:w="1435" w:type="dxa"/>
          </w:tcPr>
          <w:p w14:paraId="2DE16B4F" w14:textId="0D5D0869" w:rsidR="00A4667E" w:rsidRDefault="00A4667E" w:rsidP="00837E56">
            <w:pPr>
              <w:pStyle w:val="Tablas"/>
              <w:jc w:val="center"/>
              <w:rPr>
                <w:lang w:val="es-419" w:eastAsia="es-CO"/>
              </w:rPr>
            </w:pPr>
            <w:r w:rsidRPr="005B3394">
              <w:t>1.1</w:t>
            </w:r>
          </w:p>
        </w:tc>
        <w:tc>
          <w:tcPr>
            <w:tcW w:w="2645" w:type="dxa"/>
          </w:tcPr>
          <w:p w14:paraId="3BDE75EA" w14:textId="71D3EBC9" w:rsidR="00A4667E" w:rsidRDefault="00A4667E" w:rsidP="00A4667E">
            <w:pPr>
              <w:pStyle w:val="Tablas"/>
              <w:rPr>
                <w:lang w:val="es-419" w:eastAsia="es-CO"/>
              </w:rPr>
            </w:pPr>
            <w:r w:rsidRPr="005B3394">
              <w:t>Registro actualizado de vacunación</w:t>
            </w:r>
            <w:r>
              <w:t>.</w:t>
            </w:r>
          </w:p>
        </w:tc>
        <w:tc>
          <w:tcPr>
            <w:tcW w:w="1315" w:type="dxa"/>
          </w:tcPr>
          <w:p w14:paraId="605E5F08" w14:textId="70D0F361" w:rsidR="00A4667E" w:rsidRDefault="00A4667E" w:rsidP="00A4667E">
            <w:pPr>
              <w:pStyle w:val="Tablas"/>
              <w:jc w:val="center"/>
              <w:rPr>
                <w:lang w:val="es-419" w:eastAsia="es-CO"/>
              </w:rPr>
            </w:pPr>
            <w:r w:rsidRPr="005B3394">
              <w:t>Si</w:t>
            </w:r>
          </w:p>
        </w:tc>
        <w:tc>
          <w:tcPr>
            <w:tcW w:w="1530" w:type="dxa"/>
          </w:tcPr>
          <w:p w14:paraId="1F70AB9F" w14:textId="6F14ECEE" w:rsidR="00A4667E" w:rsidRDefault="00A4667E" w:rsidP="00A4667E">
            <w:pPr>
              <w:pStyle w:val="Tablas"/>
              <w:jc w:val="center"/>
              <w:rPr>
                <w:lang w:val="es-419" w:eastAsia="es-CO"/>
              </w:rPr>
            </w:pPr>
            <w:r>
              <w:rPr>
                <w:lang w:val="es-419" w:eastAsia="es-CO"/>
              </w:rPr>
              <w:t>-</w:t>
            </w:r>
          </w:p>
        </w:tc>
        <w:tc>
          <w:tcPr>
            <w:tcW w:w="3037" w:type="dxa"/>
          </w:tcPr>
          <w:p w14:paraId="4074B3F3" w14:textId="435D3868" w:rsidR="00A4667E" w:rsidRPr="004C7203" w:rsidRDefault="00A4667E" w:rsidP="00A4667E">
            <w:pPr>
              <w:pStyle w:val="Tablas"/>
            </w:pPr>
            <w:r w:rsidRPr="00A4667E">
              <w:t>Faltan datos de 5 animales</w:t>
            </w:r>
            <w:r>
              <w:t>.</w:t>
            </w:r>
          </w:p>
        </w:tc>
      </w:tr>
      <w:tr w:rsidR="00A4667E" w14:paraId="0B101446" w14:textId="77777777" w:rsidTr="00837E56">
        <w:trPr>
          <w:trHeight w:val="701"/>
        </w:trPr>
        <w:tc>
          <w:tcPr>
            <w:tcW w:w="1435" w:type="dxa"/>
          </w:tcPr>
          <w:p w14:paraId="1CFECDC3" w14:textId="35298C3E" w:rsidR="00A4667E" w:rsidRDefault="00A4667E" w:rsidP="00837E56">
            <w:pPr>
              <w:pStyle w:val="Tablas"/>
              <w:jc w:val="center"/>
              <w:rPr>
                <w:lang w:val="es-419" w:eastAsia="es-CO"/>
              </w:rPr>
            </w:pPr>
            <w:r w:rsidRPr="00A2341C">
              <w:t>2.3</w:t>
            </w:r>
          </w:p>
        </w:tc>
        <w:tc>
          <w:tcPr>
            <w:tcW w:w="2645" w:type="dxa"/>
          </w:tcPr>
          <w:p w14:paraId="762877E5" w14:textId="6A0983C4" w:rsidR="00A4667E" w:rsidRDefault="00A4667E" w:rsidP="00A4667E">
            <w:pPr>
              <w:pStyle w:val="Tablas"/>
              <w:rPr>
                <w:lang w:val="es-419" w:eastAsia="es-CO"/>
              </w:rPr>
            </w:pPr>
            <w:r w:rsidRPr="00A2341C">
              <w:t>Acceso permanente a agua limpia</w:t>
            </w:r>
            <w:r>
              <w:t>.</w:t>
            </w:r>
          </w:p>
        </w:tc>
        <w:tc>
          <w:tcPr>
            <w:tcW w:w="1315" w:type="dxa"/>
          </w:tcPr>
          <w:p w14:paraId="098C8607" w14:textId="76673E74" w:rsidR="00A4667E" w:rsidRDefault="00A4667E" w:rsidP="00A4667E">
            <w:pPr>
              <w:pStyle w:val="Tablas"/>
              <w:jc w:val="center"/>
              <w:rPr>
                <w:lang w:val="es-419" w:eastAsia="es-CO"/>
              </w:rPr>
            </w:pPr>
            <w:r>
              <w:rPr>
                <w:lang w:val="es-419" w:eastAsia="es-CO"/>
              </w:rPr>
              <w:t>-</w:t>
            </w:r>
          </w:p>
        </w:tc>
        <w:tc>
          <w:tcPr>
            <w:tcW w:w="1530" w:type="dxa"/>
          </w:tcPr>
          <w:p w14:paraId="6EFE7B81" w14:textId="23575D43" w:rsidR="00A4667E" w:rsidRDefault="00A4667E" w:rsidP="00A4667E">
            <w:pPr>
              <w:pStyle w:val="Tablas"/>
              <w:jc w:val="center"/>
              <w:rPr>
                <w:lang w:val="es-419" w:eastAsia="es-CO"/>
              </w:rPr>
            </w:pPr>
            <w:r w:rsidRPr="00F24065">
              <w:t>No</w:t>
            </w:r>
          </w:p>
        </w:tc>
        <w:tc>
          <w:tcPr>
            <w:tcW w:w="3037" w:type="dxa"/>
          </w:tcPr>
          <w:p w14:paraId="33D4F036" w14:textId="0A10D8E3" w:rsidR="00A4667E" w:rsidRPr="004C7203" w:rsidRDefault="00A4667E" w:rsidP="00A4667E">
            <w:pPr>
              <w:pStyle w:val="Tablas"/>
            </w:pPr>
            <w:r w:rsidRPr="00F24065">
              <w:t>Se recomienda aumentar bebederos</w:t>
            </w:r>
            <w:r>
              <w:t>.</w:t>
            </w:r>
          </w:p>
        </w:tc>
      </w:tr>
    </w:tbl>
    <w:p w14:paraId="28CA917D" w14:textId="25F5E107" w:rsidR="00A4667E" w:rsidRDefault="00837E56" w:rsidP="00837E56">
      <w:pPr>
        <w:pStyle w:val="Ttulo2"/>
      </w:pPr>
      <w:bookmarkStart w:id="12" w:name="_Toc201907276"/>
      <w:r w:rsidRPr="00837E56">
        <w:t>Evaluaciones especializadas</w:t>
      </w:r>
      <w:bookmarkEnd w:id="12"/>
    </w:p>
    <w:p w14:paraId="2FD0824E" w14:textId="3220157B" w:rsidR="00837E56" w:rsidRDefault="00837E56" w:rsidP="00837E56">
      <w:pPr>
        <w:rPr>
          <w:lang w:eastAsia="es-CO"/>
        </w:rPr>
      </w:pPr>
      <w:r w:rsidRPr="00837E56">
        <w:rPr>
          <w:lang w:eastAsia="es-CO"/>
        </w:rPr>
        <w:t>Estas evaluaciones se enfocan en áreas específicas del sistema productivo ganadero:</w:t>
      </w:r>
    </w:p>
    <w:p w14:paraId="30AB1285" w14:textId="42CA5AC0" w:rsidR="00837E56" w:rsidRPr="00DA78DF" w:rsidRDefault="00DA78DF" w:rsidP="00DA78DF">
      <w:pPr>
        <w:pStyle w:val="Prrafodelista"/>
        <w:numPr>
          <w:ilvl w:val="0"/>
          <w:numId w:val="95"/>
        </w:numPr>
        <w:rPr>
          <w:lang w:val="es-419" w:eastAsia="es-CO"/>
        </w:rPr>
      </w:pPr>
      <w:r w:rsidRPr="00DA78DF">
        <w:rPr>
          <w:b/>
          <w:bCs/>
          <w:lang w:eastAsia="es-CO"/>
        </w:rPr>
        <w:t>Evaluación de resultados</w:t>
      </w:r>
      <w:r w:rsidRPr="00DA78DF">
        <w:rPr>
          <w:lang w:eastAsia="es-CO"/>
        </w:rPr>
        <w:t xml:space="preserve">. </w:t>
      </w:r>
      <w:r w:rsidRPr="00DA78DF">
        <w:rPr>
          <w:lang w:eastAsia="es-CO"/>
        </w:rPr>
        <w:t>Medir resultados a corto y largo plazo del proyecto.</w:t>
      </w:r>
    </w:p>
    <w:p w14:paraId="5BB185AC" w14:textId="63343E6C" w:rsidR="00DA78DF" w:rsidRPr="00DA78DF" w:rsidRDefault="00DA78DF" w:rsidP="00DA78DF">
      <w:pPr>
        <w:pStyle w:val="Prrafodelista"/>
        <w:numPr>
          <w:ilvl w:val="0"/>
          <w:numId w:val="95"/>
        </w:numPr>
        <w:rPr>
          <w:lang w:val="es-419" w:eastAsia="es-CO"/>
        </w:rPr>
      </w:pPr>
      <w:r w:rsidRPr="00DA78DF">
        <w:rPr>
          <w:b/>
          <w:bCs/>
          <w:lang w:eastAsia="es-CO"/>
        </w:rPr>
        <w:lastRenderedPageBreak/>
        <w:t>Evaluación de impacto</w:t>
      </w:r>
      <w:r w:rsidRPr="00DA78DF">
        <w:rPr>
          <w:lang w:eastAsia="es-CO"/>
        </w:rPr>
        <w:t xml:space="preserve">. </w:t>
      </w:r>
      <w:r w:rsidRPr="00DA78DF">
        <w:rPr>
          <w:lang w:eastAsia="es-CO"/>
        </w:rPr>
        <w:t>Comparar efectos entre implementar o no un programa.</w:t>
      </w:r>
    </w:p>
    <w:p w14:paraId="7A9F6AB5" w14:textId="6337971B" w:rsidR="00DA78DF" w:rsidRPr="00DA78DF" w:rsidRDefault="00DA78DF" w:rsidP="00DA78DF">
      <w:pPr>
        <w:pStyle w:val="Prrafodelista"/>
        <w:numPr>
          <w:ilvl w:val="0"/>
          <w:numId w:val="95"/>
        </w:numPr>
        <w:rPr>
          <w:lang w:val="es-419" w:eastAsia="es-CO"/>
        </w:rPr>
      </w:pPr>
      <w:r w:rsidRPr="00DA78DF">
        <w:rPr>
          <w:b/>
          <w:bCs/>
          <w:lang w:eastAsia="es-CO"/>
        </w:rPr>
        <w:t>Evaluación productiva</w:t>
      </w:r>
      <w:r w:rsidRPr="00DA78DF">
        <w:rPr>
          <w:lang w:eastAsia="es-CO"/>
        </w:rPr>
        <w:t xml:space="preserve">. </w:t>
      </w:r>
      <w:r w:rsidRPr="00DA78DF">
        <w:rPr>
          <w:lang w:eastAsia="es-CO"/>
        </w:rPr>
        <w:t>Medir estadísticas de producción y rendimiento animal.</w:t>
      </w:r>
    </w:p>
    <w:p w14:paraId="51F90E12" w14:textId="668D38A9" w:rsidR="00DA78DF" w:rsidRPr="00DA78DF" w:rsidRDefault="00DA78DF" w:rsidP="00DA78DF">
      <w:pPr>
        <w:pStyle w:val="Prrafodelista"/>
        <w:numPr>
          <w:ilvl w:val="0"/>
          <w:numId w:val="95"/>
        </w:numPr>
        <w:rPr>
          <w:lang w:val="es-419" w:eastAsia="es-CO"/>
        </w:rPr>
      </w:pPr>
      <w:r w:rsidRPr="00DA78DF">
        <w:rPr>
          <w:b/>
          <w:bCs/>
          <w:lang w:eastAsia="es-CO"/>
        </w:rPr>
        <w:t>Evaluación de calidad</w:t>
      </w:r>
      <w:r w:rsidRPr="00DA78DF">
        <w:rPr>
          <w:lang w:eastAsia="es-CO"/>
        </w:rPr>
        <w:t xml:space="preserve">. </w:t>
      </w:r>
      <w:r w:rsidRPr="00DA78DF">
        <w:rPr>
          <w:lang w:eastAsia="es-CO"/>
        </w:rPr>
        <w:t>Verificar si el producto cumple los estándares definidos.</w:t>
      </w:r>
    </w:p>
    <w:p w14:paraId="6003A830" w14:textId="61D1AAF2" w:rsidR="00DA78DF" w:rsidRPr="00DA78DF" w:rsidRDefault="00DA78DF" w:rsidP="00DA78DF">
      <w:pPr>
        <w:pStyle w:val="Prrafodelista"/>
        <w:numPr>
          <w:ilvl w:val="0"/>
          <w:numId w:val="95"/>
        </w:numPr>
        <w:rPr>
          <w:lang w:val="es-419" w:eastAsia="es-CO"/>
        </w:rPr>
      </w:pPr>
      <w:r w:rsidRPr="00DA78DF">
        <w:rPr>
          <w:b/>
          <w:bCs/>
          <w:lang w:eastAsia="es-CO"/>
        </w:rPr>
        <w:t>Evaluación financiera</w:t>
      </w:r>
      <w:r w:rsidRPr="00DA78DF">
        <w:rPr>
          <w:lang w:eastAsia="es-CO"/>
        </w:rPr>
        <w:t xml:space="preserve">. </w:t>
      </w:r>
      <w:r w:rsidRPr="00DA78DF">
        <w:rPr>
          <w:lang w:eastAsia="es-CO"/>
        </w:rPr>
        <w:t>Analizar la eficiencia en el uso de recursos económicos y administrativos.</w:t>
      </w:r>
    </w:p>
    <w:p w14:paraId="159783F3" w14:textId="294B2D05" w:rsidR="00DA78DF" w:rsidRPr="00DA78DF" w:rsidRDefault="00DA78DF" w:rsidP="00DA78DF">
      <w:pPr>
        <w:pStyle w:val="Prrafodelista"/>
        <w:numPr>
          <w:ilvl w:val="0"/>
          <w:numId w:val="95"/>
        </w:numPr>
        <w:rPr>
          <w:lang w:val="es-419" w:eastAsia="es-CO"/>
        </w:rPr>
      </w:pPr>
      <w:r w:rsidRPr="00DA78DF">
        <w:rPr>
          <w:b/>
          <w:bCs/>
          <w:lang w:val="es-419" w:eastAsia="es-CO"/>
        </w:rPr>
        <w:t>Evaluación para solución de problemas</w:t>
      </w:r>
      <w:r>
        <w:rPr>
          <w:lang w:val="es-419" w:eastAsia="es-CO"/>
        </w:rPr>
        <w:t xml:space="preserve">. </w:t>
      </w:r>
      <w:r w:rsidRPr="00DA78DF">
        <w:rPr>
          <w:lang w:eastAsia="es-CO"/>
        </w:rPr>
        <w:t>Identificar causas raíz y aplicar soluciones correctivas oportunas.</w:t>
      </w:r>
    </w:p>
    <w:p w14:paraId="27A28DC4" w14:textId="213F5AAC" w:rsidR="00422918" w:rsidRDefault="00266D71" w:rsidP="00266D71">
      <w:pPr>
        <w:pStyle w:val="Ttulo2"/>
      </w:pPr>
      <w:bookmarkStart w:id="13" w:name="_Toc201907277"/>
      <w:r w:rsidRPr="00266D71">
        <w:t>Importancia de la evaluación integral</w:t>
      </w:r>
      <w:bookmarkEnd w:id="13"/>
    </w:p>
    <w:p w14:paraId="35FABAE6" w14:textId="612BB60F" w:rsidR="00266D71" w:rsidRDefault="00266D71" w:rsidP="00266D71">
      <w:pPr>
        <w:rPr>
          <w:lang w:eastAsia="es-CO"/>
        </w:rPr>
      </w:pPr>
      <w:r w:rsidRPr="00266D71">
        <w:rPr>
          <w:lang w:eastAsia="es-CO"/>
        </w:rPr>
        <w:t>La combinación equilibrada de evaluaciones internas, externas, técnicas y especializadas fortalece el sistema ganadero al:</w:t>
      </w:r>
    </w:p>
    <w:p w14:paraId="67E8E6E2" w14:textId="77777777" w:rsidR="00266D71" w:rsidRPr="00266D71" w:rsidRDefault="00266D71" w:rsidP="00266D71">
      <w:pPr>
        <w:pStyle w:val="Prrafodelista"/>
        <w:numPr>
          <w:ilvl w:val="0"/>
          <w:numId w:val="96"/>
        </w:numPr>
        <w:rPr>
          <w:lang w:val="es-419" w:eastAsia="es-CO"/>
        </w:rPr>
      </w:pPr>
      <w:r w:rsidRPr="00266D71">
        <w:rPr>
          <w:lang w:val="es-419" w:eastAsia="es-CO"/>
        </w:rPr>
        <w:t>Detectar áreas de mejora.</w:t>
      </w:r>
    </w:p>
    <w:p w14:paraId="6CEE4B55" w14:textId="77777777" w:rsidR="00266D71" w:rsidRPr="00266D71" w:rsidRDefault="00266D71" w:rsidP="00266D71">
      <w:pPr>
        <w:pStyle w:val="Prrafodelista"/>
        <w:numPr>
          <w:ilvl w:val="0"/>
          <w:numId w:val="96"/>
        </w:numPr>
        <w:rPr>
          <w:lang w:val="es-419" w:eastAsia="es-CO"/>
        </w:rPr>
      </w:pPr>
      <w:r w:rsidRPr="00266D71">
        <w:rPr>
          <w:lang w:val="es-419" w:eastAsia="es-CO"/>
        </w:rPr>
        <w:t>Aumentar la eficiencia operativa.</w:t>
      </w:r>
    </w:p>
    <w:p w14:paraId="0CCCF6EA" w14:textId="77777777" w:rsidR="00266D71" w:rsidRPr="00266D71" w:rsidRDefault="00266D71" w:rsidP="00266D71">
      <w:pPr>
        <w:pStyle w:val="Prrafodelista"/>
        <w:numPr>
          <w:ilvl w:val="0"/>
          <w:numId w:val="96"/>
        </w:numPr>
        <w:rPr>
          <w:lang w:val="es-419" w:eastAsia="es-CO"/>
        </w:rPr>
      </w:pPr>
      <w:r w:rsidRPr="00266D71">
        <w:rPr>
          <w:lang w:val="es-419" w:eastAsia="es-CO"/>
        </w:rPr>
        <w:t>Garantizar el cumplimiento de exigencias sanitarias, ambientales y de bienestar animal.</w:t>
      </w:r>
    </w:p>
    <w:p w14:paraId="2E292C60" w14:textId="77777777" w:rsidR="00266D71" w:rsidRPr="00266D71" w:rsidRDefault="00266D71" w:rsidP="00266D71">
      <w:pPr>
        <w:pStyle w:val="Prrafodelista"/>
        <w:numPr>
          <w:ilvl w:val="0"/>
          <w:numId w:val="96"/>
        </w:numPr>
        <w:rPr>
          <w:lang w:val="es-419" w:eastAsia="es-CO"/>
        </w:rPr>
      </w:pPr>
      <w:r w:rsidRPr="00266D71">
        <w:rPr>
          <w:lang w:val="es-419" w:eastAsia="es-CO"/>
        </w:rPr>
        <w:t>Elevar la competitividad comercial del predio a nivel nacional e internacional.</w:t>
      </w:r>
    </w:p>
    <w:p w14:paraId="6FC40194" w14:textId="2D9F252A" w:rsidR="00266D71" w:rsidRDefault="00266D71" w:rsidP="00266D71">
      <w:pPr>
        <w:pStyle w:val="Ttulo4"/>
      </w:pPr>
      <w:r w:rsidRPr="00266D71">
        <w:t>Nota final</w:t>
      </w:r>
    </w:p>
    <w:p w14:paraId="34690783" w14:textId="308CC92E" w:rsidR="00266D71" w:rsidRDefault="00266D71" w:rsidP="00266D71">
      <w:pPr>
        <w:rPr>
          <w:lang w:eastAsia="es-CO"/>
        </w:rPr>
      </w:pPr>
      <w:r w:rsidRPr="00266D71">
        <w:rPr>
          <w:lang w:eastAsia="es-CO"/>
        </w:rPr>
        <w:t>La ganadería colombiana está en constante evolución. Por ello, las normativas se actualizan regularmente para mantener la competitividad en los mercados internacionales. ¡Esté siempre informado!</w:t>
      </w:r>
    </w:p>
    <w:p w14:paraId="4B391BC2" w14:textId="5F687AC8" w:rsidR="00266D71" w:rsidRDefault="00266D71" w:rsidP="00266D71">
      <w:pPr>
        <w:rPr>
          <w:lang w:eastAsia="es-CO"/>
        </w:rPr>
      </w:pPr>
      <w:r w:rsidRPr="00266D71">
        <w:rPr>
          <w:lang w:eastAsia="es-CO"/>
        </w:rPr>
        <w:lastRenderedPageBreak/>
        <w:t>Las variables de evaluación de la cadena productiva de ganado de carne son pilares fundamentales del correcto funcionamiento de la empresa ganadera; ayudan a direccionar el establecimiento al buen manejo y cumplimiento de BPG en la ganadería de carne colombiana.</w:t>
      </w:r>
    </w:p>
    <w:p w14:paraId="317E85D6" w14:textId="6F8416AE" w:rsidR="00266D71" w:rsidRDefault="001E6B1C" w:rsidP="001E6B1C">
      <w:pPr>
        <w:pStyle w:val="Ttulo3"/>
        <w:rPr>
          <w:lang w:val="es-CO"/>
        </w:rPr>
      </w:pPr>
      <w:r w:rsidRPr="001E6B1C">
        <w:rPr>
          <w:lang w:val="es-CO"/>
        </w:rPr>
        <w:t>Indicadores considerados en la evaluación de las BPG</w:t>
      </w:r>
    </w:p>
    <w:p w14:paraId="3D68170E" w14:textId="0C269D81" w:rsidR="001E6B1C" w:rsidRDefault="001E6B1C" w:rsidP="001E6B1C">
      <w:pPr>
        <w:rPr>
          <w:lang w:eastAsia="es-CO"/>
        </w:rPr>
      </w:pPr>
      <w:r w:rsidRPr="001E6B1C">
        <w:rPr>
          <w:lang w:eastAsia="es-CO"/>
        </w:rPr>
        <w:t>Los indicadores que se tienen en cuenta en la evaluación de las Buenas Prácticas Ganaderas (BPG) están orientados a medir la eficiencia y productividad de la unidad productiva. Una descripción más amplia se encuentra en el Componente 1 del curso, sobre indicadores de gestión.</w:t>
      </w:r>
    </w:p>
    <w:p w14:paraId="777D5A0F" w14:textId="32DE4DC4" w:rsidR="001E6B1C" w:rsidRDefault="001E6B1C" w:rsidP="001E6B1C">
      <w:pPr>
        <w:pStyle w:val="Tabla"/>
        <w:rPr>
          <w:lang w:eastAsia="es-CO"/>
        </w:rPr>
      </w:pPr>
      <w:r w:rsidRPr="001E6B1C">
        <w:rPr>
          <w:lang w:eastAsia="es-CO"/>
        </w:rPr>
        <w:t>Indicadores productivos</w:t>
      </w:r>
    </w:p>
    <w:tbl>
      <w:tblPr>
        <w:tblStyle w:val="SENA"/>
        <w:tblW w:w="0" w:type="auto"/>
        <w:tblLook w:val="04A0" w:firstRow="1" w:lastRow="0" w:firstColumn="1" w:lastColumn="0" w:noHBand="0" w:noVBand="1"/>
      </w:tblPr>
      <w:tblGrid>
        <w:gridCol w:w="2490"/>
        <w:gridCol w:w="2490"/>
        <w:gridCol w:w="2491"/>
        <w:gridCol w:w="2491"/>
      </w:tblGrid>
      <w:tr w:rsidR="001E6B1C" w14:paraId="44C69993" w14:textId="77777777" w:rsidTr="001463A9">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35376C66" w14:textId="6281F3F5" w:rsidR="001E6B1C" w:rsidRDefault="001E6B1C" w:rsidP="001E6B1C">
            <w:pPr>
              <w:pStyle w:val="Tablas"/>
              <w:jc w:val="center"/>
              <w:rPr>
                <w:lang w:val="es-419" w:eastAsia="es-CO"/>
              </w:rPr>
            </w:pPr>
            <w:r w:rsidRPr="00947A5A">
              <w:t>Indicador</w:t>
            </w:r>
          </w:p>
        </w:tc>
        <w:tc>
          <w:tcPr>
            <w:tcW w:w="2490" w:type="dxa"/>
          </w:tcPr>
          <w:p w14:paraId="2A465169" w14:textId="6F8F8D86" w:rsidR="001E6B1C" w:rsidRDefault="001E6B1C" w:rsidP="001E6B1C">
            <w:pPr>
              <w:pStyle w:val="Tablas"/>
              <w:jc w:val="center"/>
              <w:rPr>
                <w:lang w:val="es-419" w:eastAsia="es-CO"/>
              </w:rPr>
            </w:pPr>
            <w:r w:rsidRPr="00947A5A">
              <w:t>Definición</w:t>
            </w:r>
          </w:p>
        </w:tc>
        <w:tc>
          <w:tcPr>
            <w:tcW w:w="2491" w:type="dxa"/>
          </w:tcPr>
          <w:p w14:paraId="66ADE024" w14:textId="2175F168" w:rsidR="001E6B1C" w:rsidRDefault="001E6B1C" w:rsidP="001E6B1C">
            <w:pPr>
              <w:pStyle w:val="Tablas"/>
              <w:jc w:val="center"/>
              <w:rPr>
                <w:lang w:val="es-419" w:eastAsia="es-CO"/>
              </w:rPr>
            </w:pPr>
            <w:r w:rsidRPr="00947A5A">
              <w:t>Fórmula</w:t>
            </w:r>
          </w:p>
        </w:tc>
        <w:tc>
          <w:tcPr>
            <w:tcW w:w="2491" w:type="dxa"/>
          </w:tcPr>
          <w:p w14:paraId="377CAB5B" w14:textId="4E97F533" w:rsidR="001E6B1C" w:rsidRDefault="001E6B1C" w:rsidP="001E6B1C">
            <w:pPr>
              <w:pStyle w:val="Tablas"/>
              <w:jc w:val="center"/>
              <w:rPr>
                <w:lang w:val="es-419" w:eastAsia="es-CO"/>
              </w:rPr>
            </w:pPr>
            <w:r w:rsidRPr="00947A5A">
              <w:t>Frecuencia recomendada</w:t>
            </w:r>
          </w:p>
        </w:tc>
      </w:tr>
      <w:tr w:rsidR="001E6B1C" w14:paraId="7BABF6B4" w14:textId="77777777" w:rsidTr="001463A9">
        <w:trPr>
          <w:cnfStyle w:val="000000100000" w:firstRow="0" w:lastRow="0" w:firstColumn="0" w:lastColumn="0" w:oddVBand="0" w:evenVBand="0" w:oddHBand="1" w:evenHBand="0" w:firstRowFirstColumn="0" w:firstRowLastColumn="0" w:lastRowFirstColumn="0" w:lastRowLastColumn="0"/>
        </w:trPr>
        <w:tc>
          <w:tcPr>
            <w:tcW w:w="2490" w:type="dxa"/>
          </w:tcPr>
          <w:p w14:paraId="11FE7C3D" w14:textId="6B1EB021" w:rsidR="001E6B1C" w:rsidRDefault="001E6B1C" w:rsidP="001E6B1C">
            <w:pPr>
              <w:pStyle w:val="Tablas"/>
              <w:rPr>
                <w:lang w:val="es-419" w:eastAsia="es-CO"/>
              </w:rPr>
            </w:pPr>
            <w:r w:rsidRPr="0050114B">
              <w:t>Tasa de crecimiento</w:t>
            </w:r>
          </w:p>
        </w:tc>
        <w:tc>
          <w:tcPr>
            <w:tcW w:w="2490" w:type="dxa"/>
          </w:tcPr>
          <w:p w14:paraId="6AF0EFD9" w14:textId="0E6F7E69" w:rsidR="001E6B1C" w:rsidRDefault="001E6B1C" w:rsidP="001E6B1C">
            <w:pPr>
              <w:pStyle w:val="Tablas"/>
              <w:rPr>
                <w:lang w:val="es-419" w:eastAsia="es-CO"/>
              </w:rPr>
            </w:pPr>
            <w:r w:rsidRPr="0050114B">
              <w:t>Incremento de peso por día en animales</w:t>
            </w:r>
            <w:r>
              <w:t>.</w:t>
            </w:r>
          </w:p>
        </w:tc>
        <w:tc>
          <w:tcPr>
            <w:tcW w:w="2491" w:type="dxa"/>
          </w:tcPr>
          <w:p w14:paraId="382E40CF" w14:textId="6DE1D6D3" w:rsidR="001E6B1C" w:rsidRDefault="001E6B1C" w:rsidP="001E6B1C">
            <w:pPr>
              <w:pStyle w:val="Tablas"/>
              <w:jc w:val="center"/>
              <w:rPr>
                <w:lang w:val="es-419" w:eastAsia="es-CO"/>
              </w:rPr>
            </w:pPr>
            <w:r w:rsidRPr="0050114B">
              <w:t>(Peso final - Peso inicial) / días</w:t>
            </w:r>
          </w:p>
        </w:tc>
        <w:tc>
          <w:tcPr>
            <w:tcW w:w="2491" w:type="dxa"/>
          </w:tcPr>
          <w:p w14:paraId="61790B1B" w14:textId="4191187C" w:rsidR="001E6B1C" w:rsidRDefault="001E6B1C" w:rsidP="001E6B1C">
            <w:pPr>
              <w:pStyle w:val="Tablas"/>
              <w:jc w:val="center"/>
              <w:rPr>
                <w:lang w:val="es-419" w:eastAsia="es-CO"/>
              </w:rPr>
            </w:pPr>
            <w:r w:rsidRPr="0050114B">
              <w:t>Mensual o por lote</w:t>
            </w:r>
          </w:p>
        </w:tc>
      </w:tr>
      <w:tr w:rsidR="001E6B1C" w14:paraId="51D39714" w14:textId="77777777" w:rsidTr="001463A9">
        <w:tc>
          <w:tcPr>
            <w:tcW w:w="2490" w:type="dxa"/>
          </w:tcPr>
          <w:p w14:paraId="0F2446D0" w14:textId="230A3332" w:rsidR="001E6B1C" w:rsidRDefault="001E6B1C" w:rsidP="001E6B1C">
            <w:pPr>
              <w:pStyle w:val="Tablas"/>
              <w:rPr>
                <w:lang w:val="es-419" w:eastAsia="es-CO"/>
              </w:rPr>
            </w:pPr>
            <w:r w:rsidRPr="0050114B">
              <w:t>Conversión alimenticia</w:t>
            </w:r>
          </w:p>
        </w:tc>
        <w:tc>
          <w:tcPr>
            <w:tcW w:w="2490" w:type="dxa"/>
          </w:tcPr>
          <w:p w14:paraId="7DBD50EE" w14:textId="66513ACA" w:rsidR="001E6B1C" w:rsidRDefault="001E6B1C" w:rsidP="001E6B1C">
            <w:pPr>
              <w:pStyle w:val="Tablas"/>
              <w:rPr>
                <w:lang w:val="es-419" w:eastAsia="es-CO"/>
              </w:rPr>
            </w:pPr>
            <w:r w:rsidRPr="0050114B">
              <w:t>Cantidad de alimento consumido por cada kg de carne producido</w:t>
            </w:r>
            <w:r>
              <w:t>.</w:t>
            </w:r>
          </w:p>
        </w:tc>
        <w:tc>
          <w:tcPr>
            <w:tcW w:w="2491" w:type="dxa"/>
          </w:tcPr>
          <w:p w14:paraId="62D6C394" w14:textId="627A361A" w:rsidR="001E6B1C" w:rsidRDefault="001E6B1C" w:rsidP="001E6B1C">
            <w:pPr>
              <w:pStyle w:val="Tablas"/>
              <w:jc w:val="center"/>
              <w:rPr>
                <w:lang w:val="es-419" w:eastAsia="es-CO"/>
              </w:rPr>
            </w:pPr>
            <w:r w:rsidRPr="0050114B">
              <w:t>kg de alimento / kg de ganancia de peso</w:t>
            </w:r>
          </w:p>
        </w:tc>
        <w:tc>
          <w:tcPr>
            <w:tcW w:w="2491" w:type="dxa"/>
          </w:tcPr>
          <w:p w14:paraId="6419EE30" w14:textId="45282ADC" w:rsidR="001E6B1C" w:rsidRDefault="001E6B1C" w:rsidP="001E6B1C">
            <w:pPr>
              <w:pStyle w:val="Tablas"/>
              <w:jc w:val="center"/>
              <w:rPr>
                <w:lang w:val="es-419" w:eastAsia="es-CO"/>
              </w:rPr>
            </w:pPr>
            <w:r w:rsidRPr="0050114B">
              <w:t>Por ciclo productivo</w:t>
            </w:r>
          </w:p>
        </w:tc>
      </w:tr>
      <w:tr w:rsidR="001E6B1C" w14:paraId="229DB562" w14:textId="77777777" w:rsidTr="001463A9">
        <w:trPr>
          <w:cnfStyle w:val="000000100000" w:firstRow="0" w:lastRow="0" w:firstColumn="0" w:lastColumn="0" w:oddVBand="0" w:evenVBand="0" w:oddHBand="1" w:evenHBand="0" w:firstRowFirstColumn="0" w:firstRowLastColumn="0" w:lastRowFirstColumn="0" w:lastRowLastColumn="0"/>
        </w:trPr>
        <w:tc>
          <w:tcPr>
            <w:tcW w:w="2490" w:type="dxa"/>
          </w:tcPr>
          <w:p w14:paraId="3D57CCD5" w14:textId="122368B8" w:rsidR="001E6B1C" w:rsidRDefault="001E6B1C" w:rsidP="001E6B1C">
            <w:pPr>
              <w:pStyle w:val="Tablas"/>
              <w:rPr>
                <w:lang w:val="es-419" w:eastAsia="es-CO"/>
              </w:rPr>
            </w:pPr>
            <w:r w:rsidRPr="0050114B">
              <w:t>Índice de natalidad</w:t>
            </w:r>
          </w:p>
        </w:tc>
        <w:tc>
          <w:tcPr>
            <w:tcW w:w="2490" w:type="dxa"/>
          </w:tcPr>
          <w:p w14:paraId="6C59D6CD" w14:textId="55493D82" w:rsidR="001E6B1C" w:rsidRDefault="001E6B1C" w:rsidP="001E6B1C">
            <w:pPr>
              <w:pStyle w:val="Tablas"/>
              <w:rPr>
                <w:lang w:val="es-419" w:eastAsia="es-CO"/>
              </w:rPr>
            </w:pPr>
            <w:r w:rsidRPr="0050114B">
              <w:t>% de vacas que paren sobre el total expuesto a reproducción</w:t>
            </w:r>
            <w:r>
              <w:t>.</w:t>
            </w:r>
          </w:p>
        </w:tc>
        <w:tc>
          <w:tcPr>
            <w:tcW w:w="2491" w:type="dxa"/>
          </w:tcPr>
          <w:p w14:paraId="4D9264FE" w14:textId="32923A3F" w:rsidR="001E6B1C" w:rsidRDefault="001E6B1C" w:rsidP="001E6B1C">
            <w:pPr>
              <w:pStyle w:val="Tablas"/>
              <w:jc w:val="center"/>
              <w:rPr>
                <w:lang w:val="es-419" w:eastAsia="es-CO"/>
              </w:rPr>
            </w:pPr>
            <w:r w:rsidRPr="0050114B">
              <w:t>(Nacimientos / Vacas cubiertas) x 100</w:t>
            </w:r>
          </w:p>
        </w:tc>
        <w:tc>
          <w:tcPr>
            <w:tcW w:w="2491" w:type="dxa"/>
          </w:tcPr>
          <w:p w14:paraId="04393B1F" w14:textId="2F1331F0" w:rsidR="001E6B1C" w:rsidRDefault="001E6B1C" w:rsidP="001E6B1C">
            <w:pPr>
              <w:pStyle w:val="Tablas"/>
              <w:jc w:val="center"/>
              <w:rPr>
                <w:lang w:val="es-419" w:eastAsia="es-CO"/>
              </w:rPr>
            </w:pPr>
            <w:r w:rsidRPr="0050114B">
              <w:t>Anual</w:t>
            </w:r>
          </w:p>
        </w:tc>
      </w:tr>
    </w:tbl>
    <w:p w14:paraId="19318BD2" w14:textId="7424EC22" w:rsidR="001E6B1C" w:rsidRDefault="00D15E24" w:rsidP="00D15E24">
      <w:pPr>
        <w:pStyle w:val="Tabla"/>
        <w:rPr>
          <w:lang w:eastAsia="es-CO"/>
        </w:rPr>
      </w:pPr>
      <w:r w:rsidRPr="00D15E24">
        <w:rPr>
          <w:lang w:eastAsia="es-CO"/>
        </w:rPr>
        <w:t>Indicadores sanitarios</w:t>
      </w:r>
    </w:p>
    <w:tbl>
      <w:tblPr>
        <w:tblStyle w:val="SENA"/>
        <w:tblW w:w="9979" w:type="dxa"/>
        <w:tblLook w:val="04A0" w:firstRow="1" w:lastRow="0" w:firstColumn="1" w:lastColumn="0" w:noHBand="0" w:noVBand="1"/>
      </w:tblPr>
      <w:tblGrid>
        <w:gridCol w:w="3325"/>
        <w:gridCol w:w="3325"/>
        <w:gridCol w:w="3329"/>
      </w:tblGrid>
      <w:tr w:rsidR="00D15E24" w14:paraId="47A7D01E" w14:textId="77777777" w:rsidTr="00D15E24">
        <w:trPr>
          <w:cnfStyle w:val="100000000000" w:firstRow="1" w:lastRow="0" w:firstColumn="0" w:lastColumn="0" w:oddVBand="0" w:evenVBand="0" w:oddHBand="0" w:evenHBand="0" w:firstRowFirstColumn="0" w:firstRowLastColumn="0" w:lastRowFirstColumn="0" w:lastRowLastColumn="0"/>
          <w:cantSplit/>
          <w:trHeight w:val="458"/>
          <w:tblHeader/>
        </w:trPr>
        <w:tc>
          <w:tcPr>
            <w:tcW w:w="3325" w:type="dxa"/>
          </w:tcPr>
          <w:p w14:paraId="05AA80CB" w14:textId="52D6C221" w:rsidR="00D15E24" w:rsidRDefault="00D15E24" w:rsidP="00D15E24">
            <w:pPr>
              <w:pStyle w:val="Tablas"/>
              <w:jc w:val="center"/>
              <w:rPr>
                <w:lang w:val="es-419" w:eastAsia="es-CO"/>
              </w:rPr>
            </w:pPr>
            <w:r w:rsidRPr="00C8738D">
              <w:t>Indicador</w:t>
            </w:r>
          </w:p>
        </w:tc>
        <w:tc>
          <w:tcPr>
            <w:tcW w:w="3325" w:type="dxa"/>
          </w:tcPr>
          <w:p w14:paraId="791BB134" w14:textId="6D6C475B" w:rsidR="00D15E24" w:rsidRDefault="00D15E24" w:rsidP="00D15E24">
            <w:pPr>
              <w:pStyle w:val="Tablas"/>
              <w:jc w:val="center"/>
              <w:rPr>
                <w:lang w:val="es-419" w:eastAsia="es-CO"/>
              </w:rPr>
            </w:pPr>
            <w:r w:rsidRPr="00C8738D">
              <w:t>Definición</w:t>
            </w:r>
          </w:p>
        </w:tc>
        <w:tc>
          <w:tcPr>
            <w:tcW w:w="3329" w:type="dxa"/>
          </w:tcPr>
          <w:p w14:paraId="366A0057" w14:textId="36688B82" w:rsidR="00D15E24" w:rsidRDefault="00D15E24" w:rsidP="00D15E24">
            <w:pPr>
              <w:pStyle w:val="Tablas"/>
              <w:jc w:val="center"/>
              <w:rPr>
                <w:lang w:val="es-419" w:eastAsia="es-CO"/>
              </w:rPr>
            </w:pPr>
            <w:r w:rsidRPr="00C8738D">
              <w:t>Utilidad</w:t>
            </w:r>
          </w:p>
        </w:tc>
      </w:tr>
      <w:tr w:rsidR="00D15E24" w14:paraId="75D3EF0F" w14:textId="77777777" w:rsidTr="00D15E24">
        <w:trPr>
          <w:cnfStyle w:val="000000100000" w:firstRow="0" w:lastRow="0" w:firstColumn="0" w:lastColumn="0" w:oddVBand="0" w:evenVBand="0" w:oddHBand="1" w:evenHBand="0" w:firstRowFirstColumn="0" w:firstRowLastColumn="0" w:lastRowFirstColumn="0" w:lastRowLastColumn="0"/>
          <w:trHeight w:val="688"/>
        </w:trPr>
        <w:tc>
          <w:tcPr>
            <w:tcW w:w="3325" w:type="dxa"/>
          </w:tcPr>
          <w:p w14:paraId="0BE7F794" w14:textId="5C88C3B2" w:rsidR="00D15E24" w:rsidRDefault="00D15E24" w:rsidP="00D15E24">
            <w:pPr>
              <w:pStyle w:val="Tablas"/>
              <w:rPr>
                <w:lang w:val="es-419" w:eastAsia="es-CO"/>
              </w:rPr>
            </w:pPr>
            <w:r w:rsidRPr="005C16BB">
              <w:t>Tasa de morbilidad</w:t>
            </w:r>
          </w:p>
        </w:tc>
        <w:tc>
          <w:tcPr>
            <w:tcW w:w="3325" w:type="dxa"/>
          </w:tcPr>
          <w:p w14:paraId="5D1192B9" w14:textId="0D905B54" w:rsidR="00D15E24" w:rsidRDefault="00D15E24" w:rsidP="00D15E24">
            <w:pPr>
              <w:pStyle w:val="Tablas"/>
              <w:rPr>
                <w:lang w:val="es-419" w:eastAsia="es-CO"/>
              </w:rPr>
            </w:pPr>
            <w:r w:rsidRPr="005C16BB">
              <w:t>% de animales enfermos sobre el total del hato</w:t>
            </w:r>
            <w:r>
              <w:t>.</w:t>
            </w:r>
          </w:p>
        </w:tc>
        <w:tc>
          <w:tcPr>
            <w:tcW w:w="3329" w:type="dxa"/>
          </w:tcPr>
          <w:p w14:paraId="0636B8A0" w14:textId="09E5B608" w:rsidR="00D15E24" w:rsidRDefault="00D15E24" w:rsidP="00D15E24">
            <w:pPr>
              <w:pStyle w:val="Tablas"/>
              <w:jc w:val="center"/>
              <w:rPr>
                <w:lang w:val="es-419" w:eastAsia="es-CO"/>
              </w:rPr>
            </w:pPr>
            <w:r w:rsidRPr="005C16BB">
              <w:t>Evalúa control de enfermedades</w:t>
            </w:r>
            <w:r w:rsidR="006550B9">
              <w:t>.</w:t>
            </w:r>
          </w:p>
        </w:tc>
      </w:tr>
      <w:tr w:rsidR="00D15E24" w14:paraId="19577EAB" w14:textId="77777777" w:rsidTr="00D15E24">
        <w:trPr>
          <w:trHeight w:val="1035"/>
        </w:trPr>
        <w:tc>
          <w:tcPr>
            <w:tcW w:w="3325" w:type="dxa"/>
          </w:tcPr>
          <w:p w14:paraId="5E86F787" w14:textId="4015B4E4" w:rsidR="00D15E24" w:rsidRDefault="00D15E24" w:rsidP="00D15E24">
            <w:pPr>
              <w:pStyle w:val="Tablas"/>
              <w:rPr>
                <w:lang w:val="es-419" w:eastAsia="es-CO"/>
              </w:rPr>
            </w:pPr>
            <w:r w:rsidRPr="005C16BB">
              <w:t>Tasa de mortalidad</w:t>
            </w:r>
          </w:p>
        </w:tc>
        <w:tc>
          <w:tcPr>
            <w:tcW w:w="3325" w:type="dxa"/>
          </w:tcPr>
          <w:p w14:paraId="7AD2D13A" w14:textId="760C5026" w:rsidR="00D15E24" w:rsidRDefault="00D15E24" w:rsidP="00D15E24">
            <w:pPr>
              <w:pStyle w:val="Tablas"/>
              <w:rPr>
                <w:lang w:val="es-419" w:eastAsia="es-CO"/>
              </w:rPr>
            </w:pPr>
            <w:r w:rsidRPr="005C16BB">
              <w:t>% de muertes registradas sobre la población total</w:t>
            </w:r>
            <w:r>
              <w:t>.</w:t>
            </w:r>
          </w:p>
        </w:tc>
        <w:tc>
          <w:tcPr>
            <w:tcW w:w="3329" w:type="dxa"/>
          </w:tcPr>
          <w:p w14:paraId="04B1A073" w14:textId="4C850BB9" w:rsidR="00D15E24" w:rsidRDefault="00D15E24" w:rsidP="00D15E24">
            <w:pPr>
              <w:pStyle w:val="Tablas"/>
              <w:jc w:val="center"/>
              <w:rPr>
                <w:lang w:val="es-419" w:eastAsia="es-CO"/>
              </w:rPr>
            </w:pPr>
            <w:r w:rsidRPr="005C16BB">
              <w:t>Alerta sobre fallas en bioseguridad</w:t>
            </w:r>
            <w:r w:rsidR="006550B9">
              <w:t>.</w:t>
            </w:r>
          </w:p>
        </w:tc>
      </w:tr>
      <w:tr w:rsidR="00D15E24" w14:paraId="662059EA" w14:textId="77777777" w:rsidTr="00D15E24">
        <w:trPr>
          <w:cnfStyle w:val="000000100000" w:firstRow="0" w:lastRow="0" w:firstColumn="0" w:lastColumn="0" w:oddVBand="0" w:evenVBand="0" w:oddHBand="1" w:evenHBand="0" w:firstRowFirstColumn="0" w:firstRowLastColumn="0" w:lastRowFirstColumn="0" w:lastRowLastColumn="0"/>
          <w:trHeight w:val="1035"/>
        </w:trPr>
        <w:tc>
          <w:tcPr>
            <w:tcW w:w="3325" w:type="dxa"/>
          </w:tcPr>
          <w:p w14:paraId="4CA318D9" w14:textId="2DAE54FB" w:rsidR="00D15E24" w:rsidRDefault="00D15E24" w:rsidP="00D15E24">
            <w:pPr>
              <w:pStyle w:val="Tablas"/>
              <w:rPr>
                <w:lang w:val="es-419" w:eastAsia="es-CO"/>
              </w:rPr>
            </w:pPr>
            <w:r w:rsidRPr="005C16BB">
              <w:lastRenderedPageBreak/>
              <w:t>Cumplimiento de vacunación</w:t>
            </w:r>
          </w:p>
        </w:tc>
        <w:tc>
          <w:tcPr>
            <w:tcW w:w="3325" w:type="dxa"/>
          </w:tcPr>
          <w:p w14:paraId="27FD158D" w14:textId="516BA934" w:rsidR="00D15E24" w:rsidRDefault="00D15E24" w:rsidP="00D15E24">
            <w:pPr>
              <w:pStyle w:val="Tablas"/>
              <w:rPr>
                <w:lang w:val="es-419" w:eastAsia="es-CO"/>
              </w:rPr>
            </w:pPr>
            <w:r w:rsidRPr="005C16BB">
              <w:t>% de animales vacunados frente al total objetivo</w:t>
            </w:r>
            <w:r>
              <w:t>.</w:t>
            </w:r>
          </w:p>
        </w:tc>
        <w:tc>
          <w:tcPr>
            <w:tcW w:w="3329" w:type="dxa"/>
          </w:tcPr>
          <w:p w14:paraId="33307819" w14:textId="271FA89A" w:rsidR="00D15E24" w:rsidRDefault="00D15E24" w:rsidP="00D15E24">
            <w:pPr>
              <w:pStyle w:val="Tablas"/>
              <w:jc w:val="center"/>
              <w:rPr>
                <w:lang w:val="es-419" w:eastAsia="es-CO"/>
              </w:rPr>
            </w:pPr>
            <w:r w:rsidRPr="005C16BB">
              <w:t>Evalúa desempeño del plan sanitario</w:t>
            </w:r>
            <w:r w:rsidR="006550B9">
              <w:t>.</w:t>
            </w:r>
          </w:p>
        </w:tc>
      </w:tr>
    </w:tbl>
    <w:p w14:paraId="09CB9F1D" w14:textId="78D18839" w:rsidR="00D15E24" w:rsidRDefault="00F61724" w:rsidP="00F61724">
      <w:pPr>
        <w:pStyle w:val="Tabla"/>
        <w:rPr>
          <w:lang w:eastAsia="es-CO"/>
        </w:rPr>
      </w:pPr>
      <w:r w:rsidRPr="00F61724">
        <w:rPr>
          <w:lang w:eastAsia="es-CO"/>
        </w:rPr>
        <w:t>Indicadores ambientales</w:t>
      </w:r>
    </w:p>
    <w:tbl>
      <w:tblPr>
        <w:tblStyle w:val="SENA"/>
        <w:tblW w:w="9979" w:type="dxa"/>
        <w:tblLook w:val="04A0" w:firstRow="1" w:lastRow="0" w:firstColumn="1" w:lastColumn="0" w:noHBand="0" w:noVBand="1"/>
      </w:tblPr>
      <w:tblGrid>
        <w:gridCol w:w="3325"/>
        <w:gridCol w:w="3325"/>
        <w:gridCol w:w="3329"/>
      </w:tblGrid>
      <w:tr w:rsidR="00F61724" w14:paraId="06895D56" w14:textId="77777777" w:rsidTr="007F21A7">
        <w:trPr>
          <w:cnfStyle w:val="100000000000" w:firstRow="1" w:lastRow="0" w:firstColumn="0" w:lastColumn="0" w:oddVBand="0" w:evenVBand="0" w:oddHBand="0" w:evenHBand="0" w:firstRowFirstColumn="0" w:firstRowLastColumn="0" w:lastRowFirstColumn="0" w:lastRowLastColumn="0"/>
          <w:cantSplit/>
          <w:trHeight w:val="269"/>
          <w:tblHeader/>
        </w:trPr>
        <w:tc>
          <w:tcPr>
            <w:tcW w:w="3325" w:type="dxa"/>
          </w:tcPr>
          <w:p w14:paraId="0BE4E3D0" w14:textId="47F6EA4C" w:rsidR="00F61724" w:rsidRDefault="00F61724" w:rsidP="00F61724">
            <w:pPr>
              <w:pStyle w:val="Tablas"/>
              <w:jc w:val="center"/>
              <w:rPr>
                <w:lang w:val="es-419" w:eastAsia="es-CO"/>
              </w:rPr>
            </w:pPr>
            <w:r w:rsidRPr="00D6241C">
              <w:t>Indicador</w:t>
            </w:r>
          </w:p>
        </w:tc>
        <w:tc>
          <w:tcPr>
            <w:tcW w:w="3325" w:type="dxa"/>
          </w:tcPr>
          <w:p w14:paraId="67044EC5" w14:textId="6E3DC913" w:rsidR="00F61724" w:rsidRDefault="00F61724" w:rsidP="00F61724">
            <w:pPr>
              <w:pStyle w:val="Tablas"/>
              <w:jc w:val="center"/>
              <w:rPr>
                <w:lang w:val="es-419" w:eastAsia="es-CO"/>
              </w:rPr>
            </w:pPr>
            <w:r w:rsidRPr="00D6241C">
              <w:t>Ejemplo</w:t>
            </w:r>
          </w:p>
        </w:tc>
        <w:tc>
          <w:tcPr>
            <w:tcW w:w="3329" w:type="dxa"/>
          </w:tcPr>
          <w:p w14:paraId="2B4EBBDA" w14:textId="6C2A2C8D" w:rsidR="00F61724" w:rsidRDefault="00F61724" w:rsidP="00F61724">
            <w:pPr>
              <w:pStyle w:val="Tablas"/>
              <w:jc w:val="center"/>
              <w:rPr>
                <w:lang w:val="es-419" w:eastAsia="es-CO"/>
              </w:rPr>
            </w:pPr>
            <w:r w:rsidRPr="00D6241C">
              <w:t>Método de evaluación</w:t>
            </w:r>
          </w:p>
        </w:tc>
      </w:tr>
      <w:tr w:rsidR="00F61724" w14:paraId="497CC03D" w14:textId="77777777" w:rsidTr="001463A9">
        <w:trPr>
          <w:cnfStyle w:val="000000100000" w:firstRow="0" w:lastRow="0" w:firstColumn="0" w:lastColumn="0" w:oddVBand="0" w:evenVBand="0" w:oddHBand="1" w:evenHBand="0" w:firstRowFirstColumn="0" w:firstRowLastColumn="0" w:lastRowFirstColumn="0" w:lastRowLastColumn="0"/>
          <w:trHeight w:val="688"/>
        </w:trPr>
        <w:tc>
          <w:tcPr>
            <w:tcW w:w="3325" w:type="dxa"/>
          </w:tcPr>
          <w:p w14:paraId="5ECE5620" w14:textId="6B8BD01D" w:rsidR="00F61724" w:rsidRDefault="00F61724" w:rsidP="00F61724">
            <w:pPr>
              <w:pStyle w:val="Tablas"/>
              <w:rPr>
                <w:lang w:val="es-419" w:eastAsia="es-CO"/>
              </w:rPr>
            </w:pPr>
            <w:r w:rsidRPr="00C82F6B">
              <w:t>Manejo de residuos sólidos</w:t>
            </w:r>
          </w:p>
        </w:tc>
        <w:tc>
          <w:tcPr>
            <w:tcW w:w="3325" w:type="dxa"/>
          </w:tcPr>
          <w:p w14:paraId="2CCAF812" w14:textId="4DAB8FCA" w:rsidR="00F61724" w:rsidRDefault="00F61724" w:rsidP="00F61724">
            <w:pPr>
              <w:pStyle w:val="Tablas"/>
              <w:rPr>
                <w:lang w:val="es-419" w:eastAsia="es-CO"/>
              </w:rPr>
            </w:pPr>
            <w:r w:rsidRPr="00C82F6B">
              <w:t>Uso de compostaje o estercoleros</w:t>
            </w:r>
            <w:r>
              <w:t>.</w:t>
            </w:r>
          </w:p>
        </w:tc>
        <w:tc>
          <w:tcPr>
            <w:tcW w:w="3329" w:type="dxa"/>
          </w:tcPr>
          <w:p w14:paraId="019B9A58" w14:textId="0493E11C" w:rsidR="00F61724" w:rsidRDefault="00F61724" w:rsidP="00F61724">
            <w:pPr>
              <w:pStyle w:val="Tablas"/>
              <w:jc w:val="center"/>
              <w:rPr>
                <w:lang w:val="es-419" w:eastAsia="es-CO"/>
              </w:rPr>
            </w:pPr>
            <w:r w:rsidRPr="00C82F6B">
              <w:t>Observación, registros fotográficos</w:t>
            </w:r>
            <w:r w:rsidR="006550B9">
              <w:t>.</w:t>
            </w:r>
          </w:p>
        </w:tc>
      </w:tr>
      <w:tr w:rsidR="00F61724" w14:paraId="04A6A29E" w14:textId="77777777" w:rsidTr="001463A9">
        <w:trPr>
          <w:trHeight w:val="1035"/>
        </w:trPr>
        <w:tc>
          <w:tcPr>
            <w:tcW w:w="3325" w:type="dxa"/>
          </w:tcPr>
          <w:p w14:paraId="51E7CCAF" w14:textId="19445518" w:rsidR="00F61724" w:rsidRDefault="00F61724" w:rsidP="00F61724">
            <w:pPr>
              <w:pStyle w:val="Tablas"/>
              <w:rPr>
                <w:lang w:val="es-419" w:eastAsia="es-CO"/>
              </w:rPr>
            </w:pPr>
            <w:r w:rsidRPr="00C82F6B">
              <w:t>Consumo de agua por animal</w:t>
            </w:r>
          </w:p>
        </w:tc>
        <w:tc>
          <w:tcPr>
            <w:tcW w:w="3325" w:type="dxa"/>
          </w:tcPr>
          <w:p w14:paraId="44A449CA" w14:textId="49B81D89" w:rsidR="00F61724" w:rsidRDefault="00F61724" w:rsidP="00F61724">
            <w:pPr>
              <w:pStyle w:val="Tablas"/>
              <w:rPr>
                <w:lang w:val="es-419" w:eastAsia="es-CO"/>
              </w:rPr>
            </w:pPr>
            <w:r w:rsidRPr="00C82F6B">
              <w:t>Medición por animal individual</w:t>
            </w:r>
            <w:r>
              <w:t>.</w:t>
            </w:r>
          </w:p>
        </w:tc>
        <w:tc>
          <w:tcPr>
            <w:tcW w:w="3329" w:type="dxa"/>
          </w:tcPr>
          <w:p w14:paraId="6DAF99A8" w14:textId="382F9563" w:rsidR="00F61724" w:rsidRDefault="00F61724" w:rsidP="00F61724">
            <w:pPr>
              <w:pStyle w:val="Tablas"/>
              <w:jc w:val="center"/>
              <w:rPr>
                <w:lang w:val="es-419" w:eastAsia="es-CO"/>
              </w:rPr>
            </w:pPr>
            <w:r w:rsidRPr="00C82F6B">
              <w:t>Medición diaria/semanal con dispositivos</w:t>
            </w:r>
            <w:r w:rsidR="006550B9">
              <w:t>.</w:t>
            </w:r>
          </w:p>
        </w:tc>
      </w:tr>
      <w:tr w:rsidR="00F61724" w14:paraId="2048502C" w14:textId="77777777" w:rsidTr="001463A9">
        <w:trPr>
          <w:cnfStyle w:val="000000100000" w:firstRow="0" w:lastRow="0" w:firstColumn="0" w:lastColumn="0" w:oddVBand="0" w:evenVBand="0" w:oddHBand="1" w:evenHBand="0" w:firstRowFirstColumn="0" w:firstRowLastColumn="0" w:lastRowFirstColumn="0" w:lastRowLastColumn="0"/>
          <w:trHeight w:val="1035"/>
        </w:trPr>
        <w:tc>
          <w:tcPr>
            <w:tcW w:w="3325" w:type="dxa"/>
          </w:tcPr>
          <w:p w14:paraId="07B9401F" w14:textId="72276AAF" w:rsidR="00F61724" w:rsidRDefault="00F61724" w:rsidP="00F61724">
            <w:pPr>
              <w:pStyle w:val="Tablas"/>
              <w:rPr>
                <w:lang w:val="es-419" w:eastAsia="es-CO"/>
              </w:rPr>
            </w:pPr>
            <w:r w:rsidRPr="00C82F6B">
              <w:t>Áreas de conservación</w:t>
            </w:r>
          </w:p>
        </w:tc>
        <w:tc>
          <w:tcPr>
            <w:tcW w:w="3325" w:type="dxa"/>
          </w:tcPr>
          <w:p w14:paraId="68DDABFE" w14:textId="3751F2DA" w:rsidR="00F61724" w:rsidRDefault="00F61724" w:rsidP="00F61724">
            <w:pPr>
              <w:pStyle w:val="Tablas"/>
              <w:rPr>
                <w:lang w:val="es-419" w:eastAsia="es-CO"/>
              </w:rPr>
            </w:pPr>
            <w:r w:rsidRPr="00C82F6B">
              <w:t>% del área en cobertura natural o reforestación</w:t>
            </w:r>
            <w:r>
              <w:t>.</w:t>
            </w:r>
          </w:p>
        </w:tc>
        <w:tc>
          <w:tcPr>
            <w:tcW w:w="3329" w:type="dxa"/>
          </w:tcPr>
          <w:p w14:paraId="1B1C1B19" w14:textId="1482C2DF" w:rsidR="00F61724" w:rsidRDefault="00F61724" w:rsidP="00F61724">
            <w:pPr>
              <w:pStyle w:val="Tablas"/>
              <w:jc w:val="center"/>
              <w:rPr>
                <w:lang w:val="es-419" w:eastAsia="es-CO"/>
              </w:rPr>
            </w:pPr>
            <w:r w:rsidRPr="00C82F6B">
              <w:t>GPS, planos, registros</w:t>
            </w:r>
            <w:r w:rsidR="006550B9">
              <w:t>.</w:t>
            </w:r>
          </w:p>
        </w:tc>
      </w:tr>
    </w:tbl>
    <w:p w14:paraId="71ADC346" w14:textId="7629F93D" w:rsidR="00F61724" w:rsidRDefault="003B673B" w:rsidP="003B673B">
      <w:pPr>
        <w:pStyle w:val="Tabla"/>
        <w:rPr>
          <w:lang w:eastAsia="es-CO"/>
        </w:rPr>
      </w:pPr>
      <w:r w:rsidRPr="003B673B">
        <w:rPr>
          <w:lang w:eastAsia="es-CO"/>
        </w:rPr>
        <w:t>Indicadores de bienestar animal</w:t>
      </w:r>
    </w:p>
    <w:tbl>
      <w:tblPr>
        <w:tblStyle w:val="SENA"/>
        <w:tblW w:w="9958" w:type="dxa"/>
        <w:tblLook w:val="04A0" w:firstRow="1" w:lastRow="0" w:firstColumn="1" w:lastColumn="0" w:noHBand="0" w:noVBand="1"/>
      </w:tblPr>
      <w:tblGrid>
        <w:gridCol w:w="4979"/>
        <w:gridCol w:w="4979"/>
      </w:tblGrid>
      <w:tr w:rsidR="003B673B" w14:paraId="1104F6F5" w14:textId="77777777" w:rsidTr="003B673B">
        <w:trPr>
          <w:cnfStyle w:val="100000000000" w:firstRow="1" w:lastRow="0" w:firstColumn="0" w:lastColumn="0" w:oddVBand="0" w:evenVBand="0" w:oddHBand="0" w:evenHBand="0" w:firstRowFirstColumn="0" w:firstRowLastColumn="0" w:lastRowFirstColumn="0" w:lastRowLastColumn="0"/>
          <w:cantSplit/>
          <w:trHeight w:val="389"/>
          <w:tblHeader/>
        </w:trPr>
        <w:tc>
          <w:tcPr>
            <w:tcW w:w="4979" w:type="dxa"/>
          </w:tcPr>
          <w:p w14:paraId="1C4B3D4B" w14:textId="113BEA3E" w:rsidR="003B673B" w:rsidRDefault="003B673B" w:rsidP="003B673B">
            <w:pPr>
              <w:pStyle w:val="Tablas"/>
              <w:jc w:val="center"/>
              <w:rPr>
                <w:lang w:val="es-419" w:eastAsia="es-CO"/>
              </w:rPr>
            </w:pPr>
            <w:r w:rsidRPr="006376F1">
              <w:t>Indicador</w:t>
            </w:r>
          </w:p>
        </w:tc>
        <w:tc>
          <w:tcPr>
            <w:tcW w:w="4979" w:type="dxa"/>
          </w:tcPr>
          <w:p w14:paraId="0D7B3333" w14:textId="0E46004A" w:rsidR="003B673B" w:rsidRDefault="003B673B" w:rsidP="003B673B">
            <w:pPr>
              <w:pStyle w:val="Tablas"/>
              <w:jc w:val="center"/>
              <w:rPr>
                <w:lang w:val="es-419" w:eastAsia="es-CO"/>
              </w:rPr>
            </w:pPr>
            <w:r w:rsidRPr="006376F1">
              <w:t>Parámetro evaluado</w:t>
            </w:r>
          </w:p>
        </w:tc>
      </w:tr>
      <w:tr w:rsidR="00DF2438" w14:paraId="426B0FD4" w14:textId="77777777" w:rsidTr="003B673B">
        <w:trPr>
          <w:cnfStyle w:val="000000100000" w:firstRow="0" w:lastRow="0" w:firstColumn="0" w:lastColumn="0" w:oddVBand="0" w:evenVBand="0" w:oddHBand="1" w:evenHBand="0" w:firstRowFirstColumn="0" w:firstRowLastColumn="0" w:lastRowFirstColumn="0" w:lastRowLastColumn="0"/>
          <w:trHeight w:val="585"/>
        </w:trPr>
        <w:tc>
          <w:tcPr>
            <w:tcW w:w="4979" w:type="dxa"/>
          </w:tcPr>
          <w:p w14:paraId="0682C928" w14:textId="42E31B70" w:rsidR="00DF2438" w:rsidRDefault="00DF2438" w:rsidP="00DF2438">
            <w:pPr>
              <w:pStyle w:val="Tablas"/>
              <w:rPr>
                <w:lang w:val="es-419" w:eastAsia="es-CO"/>
              </w:rPr>
            </w:pPr>
            <w:r w:rsidRPr="00AC41E6">
              <w:t>Evaluación de confort térmico</w:t>
            </w:r>
          </w:p>
        </w:tc>
        <w:tc>
          <w:tcPr>
            <w:tcW w:w="4979" w:type="dxa"/>
          </w:tcPr>
          <w:p w14:paraId="626BC731" w14:textId="50D207BA" w:rsidR="00DF2438" w:rsidRDefault="00DF2438" w:rsidP="00DF2438">
            <w:pPr>
              <w:pStyle w:val="Tablas"/>
              <w:rPr>
                <w:lang w:val="es-419" w:eastAsia="es-CO"/>
              </w:rPr>
            </w:pPr>
            <w:r w:rsidRPr="00AC41E6">
              <w:t>Presencia de sombras naturales o artificiales</w:t>
            </w:r>
            <w:r>
              <w:t>.</w:t>
            </w:r>
          </w:p>
        </w:tc>
      </w:tr>
      <w:tr w:rsidR="00DF2438" w14:paraId="5295A8F4" w14:textId="77777777" w:rsidTr="003B673B">
        <w:trPr>
          <w:trHeight w:val="880"/>
        </w:trPr>
        <w:tc>
          <w:tcPr>
            <w:tcW w:w="4979" w:type="dxa"/>
          </w:tcPr>
          <w:p w14:paraId="204B0A70" w14:textId="73153F83" w:rsidR="00DF2438" w:rsidRDefault="00DF2438" w:rsidP="00DF2438">
            <w:pPr>
              <w:pStyle w:val="Tablas"/>
              <w:rPr>
                <w:lang w:val="es-419" w:eastAsia="es-CO"/>
              </w:rPr>
            </w:pPr>
            <w:r w:rsidRPr="00AC41E6">
              <w:t>Calidad del piso y corrales</w:t>
            </w:r>
          </w:p>
        </w:tc>
        <w:tc>
          <w:tcPr>
            <w:tcW w:w="4979" w:type="dxa"/>
          </w:tcPr>
          <w:p w14:paraId="79DC3D08" w14:textId="247F54BF" w:rsidR="00DF2438" w:rsidRDefault="00DF2438" w:rsidP="00DF2438">
            <w:pPr>
              <w:pStyle w:val="Tablas"/>
              <w:rPr>
                <w:lang w:val="es-419" w:eastAsia="es-CO"/>
              </w:rPr>
            </w:pPr>
            <w:r w:rsidRPr="00AC41E6">
              <w:t>Existencia de lodo, lesiones en extremidades</w:t>
            </w:r>
            <w:r>
              <w:t>.</w:t>
            </w:r>
          </w:p>
        </w:tc>
      </w:tr>
      <w:tr w:rsidR="00DF2438" w14:paraId="314D08B9" w14:textId="77777777" w:rsidTr="003B673B">
        <w:trPr>
          <w:cnfStyle w:val="000000100000" w:firstRow="0" w:lastRow="0" w:firstColumn="0" w:lastColumn="0" w:oddVBand="0" w:evenVBand="0" w:oddHBand="1" w:evenHBand="0" w:firstRowFirstColumn="0" w:firstRowLastColumn="0" w:lastRowFirstColumn="0" w:lastRowLastColumn="0"/>
          <w:trHeight w:val="880"/>
        </w:trPr>
        <w:tc>
          <w:tcPr>
            <w:tcW w:w="4979" w:type="dxa"/>
          </w:tcPr>
          <w:p w14:paraId="527F75B3" w14:textId="6E081CAE" w:rsidR="00DF2438" w:rsidRDefault="00DF2438" w:rsidP="00DF2438">
            <w:pPr>
              <w:pStyle w:val="Tablas"/>
              <w:rPr>
                <w:lang w:val="es-419" w:eastAsia="es-CO"/>
              </w:rPr>
            </w:pPr>
            <w:r w:rsidRPr="00AC41E6">
              <w:t>Conducta animal</w:t>
            </w:r>
          </w:p>
        </w:tc>
        <w:tc>
          <w:tcPr>
            <w:tcW w:w="4979" w:type="dxa"/>
          </w:tcPr>
          <w:p w14:paraId="7ED344CA" w14:textId="6CE41F8E" w:rsidR="00DF2438" w:rsidRDefault="00DF2438" w:rsidP="00DF2438">
            <w:pPr>
              <w:pStyle w:val="Tablas"/>
              <w:rPr>
                <w:lang w:val="es-419" w:eastAsia="es-CO"/>
              </w:rPr>
            </w:pPr>
            <w:r w:rsidRPr="00AC41E6">
              <w:t xml:space="preserve">Observación de comportamientos normales vs. </w:t>
            </w:r>
            <w:r>
              <w:t>e</w:t>
            </w:r>
            <w:r w:rsidRPr="00AC41E6">
              <w:t>stereotipias</w:t>
            </w:r>
            <w:r>
              <w:t>.</w:t>
            </w:r>
          </w:p>
        </w:tc>
      </w:tr>
    </w:tbl>
    <w:p w14:paraId="38A3459D" w14:textId="765FCAC2" w:rsidR="003B673B" w:rsidRDefault="007F21A7" w:rsidP="007F21A7">
      <w:pPr>
        <w:pStyle w:val="Ttulo3"/>
        <w:rPr>
          <w:lang w:val="es-CO"/>
        </w:rPr>
      </w:pPr>
      <w:r w:rsidRPr="007F21A7">
        <w:rPr>
          <w:lang w:val="es-CO"/>
        </w:rPr>
        <w:t>Herramientas para el monitoreo de indicadores</w:t>
      </w:r>
    </w:p>
    <w:p w14:paraId="189B1BB7" w14:textId="4315EB43" w:rsidR="007F21A7" w:rsidRDefault="007F21A7" w:rsidP="007F21A7">
      <w:pPr>
        <w:rPr>
          <w:lang w:eastAsia="es-CO"/>
        </w:rPr>
      </w:pPr>
      <w:r w:rsidRPr="007F21A7">
        <w:rPr>
          <w:lang w:eastAsia="es-CO"/>
        </w:rPr>
        <w:t>El monitoreo de los indicadores puede realizarse a través de diversas herramientas tecnológicas y manuales, tales como:</w:t>
      </w:r>
    </w:p>
    <w:p w14:paraId="2B05C2B1" w14:textId="78DFBB4C" w:rsidR="007F21A7" w:rsidRDefault="007F21A7" w:rsidP="007F21A7">
      <w:pPr>
        <w:pStyle w:val="Prrafodelista"/>
        <w:numPr>
          <w:ilvl w:val="0"/>
          <w:numId w:val="97"/>
        </w:numPr>
        <w:rPr>
          <w:lang w:eastAsia="es-CO"/>
        </w:rPr>
      </w:pPr>
      <w:r w:rsidRPr="007F21A7">
        <w:rPr>
          <w:rStyle w:val="Extranjerismo"/>
          <w:b/>
          <w:bCs/>
          <w:lang w:val="es-CO" w:eastAsia="es-CO"/>
        </w:rPr>
        <w:t>Software</w:t>
      </w:r>
      <w:r w:rsidRPr="007F21A7">
        <w:rPr>
          <w:b/>
          <w:bCs/>
          <w:lang w:eastAsia="es-CO"/>
        </w:rPr>
        <w:t xml:space="preserve"> de gestión ganadera</w:t>
      </w:r>
      <w:r>
        <w:rPr>
          <w:lang w:eastAsia="es-CO"/>
        </w:rPr>
        <w:t xml:space="preserve"> (ej</w:t>
      </w:r>
      <w:r>
        <w:rPr>
          <w:lang w:eastAsia="es-CO"/>
        </w:rPr>
        <w:t>emplo</w:t>
      </w:r>
      <w:r>
        <w:rPr>
          <w:lang w:eastAsia="es-CO"/>
        </w:rPr>
        <w:t xml:space="preserve">. </w:t>
      </w:r>
      <w:r w:rsidRPr="007F21A7">
        <w:rPr>
          <w:rStyle w:val="Extranjerismo"/>
          <w:lang w:eastAsia="es-CO"/>
        </w:rPr>
        <w:t>Software</w:t>
      </w:r>
      <w:r>
        <w:rPr>
          <w:lang w:eastAsia="es-CO"/>
        </w:rPr>
        <w:t xml:space="preserve"> ganadero).</w:t>
      </w:r>
    </w:p>
    <w:p w14:paraId="170AD592" w14:textId="77777777" w:rsidR="007F21A7" w:rsidRDefault="007F21A7" w:rsidP="007F21A7">
      <w:pPr>
        <w:pStyle w:val="Prrafodelista"/>
        <w:numPr>
          <w:ilvl w:val="0"/>
          <w:numId w:val="97"/>
        </w:numPr>
        <w:rPr>
          <w:lang w:eastAsia="es-CO"/>
        </w:rPr>
      </w:pPr>
      <w:r w:rsidRPr="007F21A7">
        <w:rPr>
          <w:b/>
          <w:bCs/>
          <w:lang w:eastAsia="es-CO"/>
        </w:rPr>
        <w:t>Registros manuales</w:t>
      </w:r>
      <w:r>
        <w:rPr>
          <w:lang w:eastAsia="es-CO"/>
        </w:rPr>
        <w:t>: fichas técnicas, cuadernos de pesaje, hojas Excel.</w:t>
      </w:r>
    </w:p>
    <w:p w14:paraId="15B010A4" w14:textId="77777777" w:rsidR="007F21A7" w:rsidRDefault="007F21A7" w:rsidP="007F21A7">
      <w:pPr>
        <w:pStyle w:val="Prrafodelista"/>
        <w:numPr>
          <w:ilvl w:val="0"/>
          <w:numId w:val="97"/>
        </w:numPr>
        <w:rPr>
          <w:lang w:eastAsia="es-CO"/>
        </w:rPr>
      </w:pPr>
      <w:r w:rsidRPr="007F21A7">
        <w:rPr>
          <w:b/>
          <w:bCs/>
          <w:lang w:eastAsia="es-CO"/>
        </w:rPr>
        <w:lastRenderedPageBreak/>
        <w:t>Tecnologías emergentes</w:t>
      </w:r>
      <w:r>
        <w:rPr>
          <w:lang w:eastAsia="es-CO"/>
        </w:rPr>
        <w:t>: sensores de peso, collares con GPS y medidores de temperatura.</w:t>
      </w:r>
    </w:p>
    <w:p w14:paraId="4D21183D" w14:textId="597D8CC3" w:rsidR="007F21A7" w:rsidRDefault="007F21A7" w:rsidP="007F21A7">
      <w:pPr>
        <w:pStyle w:val="Ttulo5"/>
      </w:pPr>
      <w:r w:rsidRPr="007F21A7">
        <w:t>Ejemplo práctico de análisis</w:t>
      </w:r>
    </w:p>
    <w:p w14:paraId="220A03DD" w14:textId="199137ED" w:rsidR="007F21A7" w:rsidRDefault="007F21A7" w:rsidP="007F21A7">
      <w:pPr>
        <w:rPr>
          <w:lang w:eastAsia="es-CO"/>
        </w:rPr>
      </w:pPr>
      <w:r w:rsidRPr="007F21A7">
        <w:rPr>
          <w:lang w:eastAsia="es-CO"/>
        </w:rPr>
        <w:t>Una finca realiza el monitoreo mensual de la tasa de crecimiento en un lote de 20 novillos:</w:t>
      </w:r>
    </w:p>
    <w:p w14:paraId="0AD9ED9B" w14:textId="777A988F" w:rsidR="007F21A7" w:rsidRPr="007F21A7" w:rsidRDefault="007F21A7" w:rsidP="007F21A7">
      <w:pPr>
        <w:pStyle w:val="Prrafodelista"/>
        <w:numPr>
          <w:ilvl w:val="0"/>
          <w:numId w:val="98"/>
        </w:numPr>
        <w:rPr>
          <w:lang w:val="es-419" w:eastAsia="es-CO"/>
        </w:rPr>
      </w:pPr>
      <w:r w:rsidRPr="007F21A7">
        <w:rPr>
          <w:lang w:val="es-419" w:eastAsia="es-CO"/>
        </w:rPr>
        <w:t>Peso inicial promedio: 300 kg</w:t>
      </w:r>
      <w:r w:rsidR="006550B9">
        <w:rPr>
          <w:lang w:val="es-419" w:eastAsia="es-CO"/>
        </w:rPr>
        <w:t>.</w:t>
      </w:r>
    </w:p>
    <w:p w14:paraId="657D18C4" w14:textId="353BA4F4" w:rsidR="007F21A7" w:rsidRPr="007F21A7" w:rsidRDefault="007F21A7" w:rsidP="007F21A7">
      <w:pPr>
        <w:pStyle w:val="Prrafodelista"/>
        <w:numPr>
          <w:ilvl w:val="0"/>
          <w:numId w:val="98"/>
        </w:numPr>
        <w:rPr>
          <w:lang w:val="es-419" w:eastAsia="es-CO"/>
        </w:rPr>
      </w:pPr>
      <w:r w:rsidRPr="007F21A7">
        <w:rPr>
          <w:lang w:val="es-419" w:eastAsia="es-CO"/>
        </w:rPr>
        <w:t>Peso final después de 30 días: 330 kg</w:t>
      </w:r>
      <w:r w:rsidR="006550B9">
        <w:rPr>
          <w:lang w:val="es-419" w:eastAsia="es-CO"/>
        </w:rPr>
        <w:t>.</w:t>
      </w:r>
    </w:p>
    <w:p w14:paraId="6180E3D7" w14:textId="2AFFBD33" w:rsidR="007F21A7" w:rsidRDefault="007F21A7" w:rsidP="007F21A7">
      <w:pPr>
        <w:pStyle w:val="Ttulo5"/>
      </w:pPr>
      <w:r w:rsidRPr="007F21A7">
        <w:t>Cálculo:</w:t>
      </w:r>
    </w:p>
    <w:p w14:paraId="2128B9BD" w14:textId="4C33F9FC" w:rsidR="007F21A7" w:rsidRPr="007F21A7" w:rsidRDefault="007F21A7" w:rsidP="007F21A7">
      <w:pPr>
        <w:rPr>
          <w:lang w:eastAsia="es-CO"/>
        </w:rPr>
      </w:pPr>
      <w:r w:rsidRPr="007F21A7">
        <w:rPr>
          <w:lang w:eastAsia="es-CO"/>
        </w:rPr>
        <w:t>Tasa de crecimiento=330</w:t>
      </w:r>
      <w:r>
        <w:rPr>
          <w:lang w:eastAsia="es-CO"/>
        </w:rPr>
        <w:t xml:space="preserve"> - </w:t>
      </w:r>
      <w:r w:rsidRPr="007F21A7">
        <w:rPr>
          <w:lang w:eastAsia="es-CO"/>
        </w:rPr>
        <w:t>300</w:t>
      </w:r>
      <w:r>
        <w:rPr>
          <w:lang w:eastAsia="es-CO"/>
        </w:rPr>
        <w:t xml:space="preserve"> </w:t>
      </w:r>
      <w:r w:rsidRPr="007F21A7">
        <w:rPr>
          <w:lang w:eastAsia="es-CO"/>
        </w:rPr>
        <w:t>/</w:t>
      </w:r>
      <w:r>
        <w:rPr>
          <w:lang w:eastAsia="es-CO"/>
        </w:rPr>
        <w:t xml:space="preserve"> </w:t>
      </w:r>
      <w:r w:rsidRPr="007F21A7">
        <w:rPr>
          <w:lang w:eastAsia="es-CO"/>
        </w:rPr>
        <w:t>30</w:t>
      </w:r>
      <w:r>
        <w:rPr>
          <w:lang w:eastAsia="es-CO"/>
        </w:rPr>
        <w:t xml:space="preserve"> </w:t>
      </w:r>
      <w:r w:rsidRPr="007F21A7">
        <w:rPr>
          <w:lang w:eastAsia="es-CO"/>
        </w:rPr>
        <w:t>=</w:t>
      </w:r>
      <w:r>
        <w:rPr>
          <w:lang w:eastAsia="es-CO"/>
        </w:rPr>
        <w:t xml:space="preserve"> </w:t>
      </w:r>
      <w:r w:rsidRPr="007F21A7">
        <w:rPr>
          <w:lang w:eastAsia="es-CO"/>
        </w:rPr>
        <w:t>1.0 kg/día</w:t>
      </w:r>
      <w:r w:rsidR="006550B9">
        <w:rPr>
          <w:lang w:eastAsia="es-CO"/>
        </w:rPr>
        <w:t>.</w:t>
      </w:r>
    </w:p>
    <w:p w14:paraId="326A404F" w14:textId="77777777" w:rsidR="007F21A7" w:rsidRPr="007F21A7" w:rsidRDefault="007F21A7" w:rsidP="007F21A7">
      <w:pPr>
        <w:rPr>
          <w:lang w:eastAsia="es-CO"/>
        </w:rPr>
      </w:pPr>
      <w:r w:rsidRPr="007F21A7">
        <w:rPr>
          <w:lang w:eastAsia="es-CO"/>
        </w:rPr>
        <w:t>Un crecimiento de 1.0 kg/día se considera bueno, especialmente si la conversión alimenticia no supera 6:1 en sistemas de pastoreo con suplemento.</w:t>
      </w:r>
    </w:p>
    <w:p w14:paraId="6CC12DA3" w14:textId="1A18BED7" w:rsidR="007F21A7" w:rsidRDefault="007F21A7" w:rsidP="007F21A7">
      <w:pPr>
        <w:pStyle w:val="Ttulo3"/>
      </w:pPr>
      <w:r w:rsidRPr="007F21A7">
        <w:t>Interpretación y toma de decisiones</w:t>
      </w:r>
    </w:p>
    <w:p w14:paraId="2DA71DA6" w14:textId="64CEBE9D" w:rsidR="007F21A7" w:rsidRDefault="007F21A7" w:rsidP="007F21A7">
      <w:pPr>
        <w:rPr>
          <w:lang w:eastAsia="es-CO"/>
        </w:rPr>
      </w:pPr>
      <w:r w:rsidRPr="007F21A7">
        <w:rPr>
          <w:lang w:eastAsia="es-CO"/>
        </w:rPr>
        <w:t>El monitoreo de indicadores no debe limitarse a la recolección de datos. Debe usarse para:</w:t>
      </w:r>
    </w:p>
    <w:p w14:paraId="16984957" w14:textId="77777777" w:rsidR="007F21A7" w:rsidRPr="007F21A7" w:rsidRDefault="007F21A7" w:rsidP="007F21A7">
      <w:pPr>
        <w:pStyle w:val="Prrafodelista"/>
        <w:numPr>
          <w:ilvl w:val="0"/>
          <w:numId w:val="99"/>
        </w:numPr>
        <w:rPr>
          <w:lang w:val="es-419" w:eastAsia="es-CO"/>
        </w:rPr>
      </w:pPr>
      <w:r w:rsidRPr="007F21A7">
        <w:rPr>
          <w:lang w:val="es-419" w:eastAsia="es-CO"/>
        </w:rPr>
        <w:t>Ajustar la ración alimenticia si la conversión es deficiente.</w:t>
      </w:r>
    </w:p>
    <w:p w14:paraId="6B425BA1" w14:textId="77777777" w:rsidR="007F21A7" w:rsidRPr="007F21A7" w:rsidRDefault="007F21A7" w:rsidP="007F21A7">
      <w:pPr>
        <w:pStyle w:val="Prrafodelista"/>
        <w:numPr>
          <w:ilvl w:val="0"/>
          <w:numId w:val="99"/>
        </w:numPr>
        <w:rPr>
          <w:lang w:val="es-419" w:eastAsia="es-CO"/>
        </w:rPr>
      </w:pPr>
      <w:r w:rsidRPr="007F21A7">
        <w:rPr>
          <w:lang w:val="es-419" w:eastAsia="es-CO"/>
        </w:rPr>
        <w:t>Revisar el plan sanitario si aumenta la mortalidad.</w:t>
      </w:r>
    </w:p>
    <w:p w14:paraId="6BC22533" w14:textId="77777777" w:rsidR="007F21A7" w:rsidRPr="007F21A7" w:rsidRDefault="007F21A7" w:rsidP="007F21A7">
      <w:pPr>
        <w:pStyle w:val="Prrafodelista"/>
        <w:numPr>
          <w:ilvl w:val="0"/>
          <w:numId w:val="99"/>
        </w:numPr>
        <w:rPr>
          <w:lang w:val="es-419" w:eastAsia="es-CO"/>
        </w:rPr>
      </w:pPr>
      <w:r w:rsidRPr="007F21A7">
        <w:rPr>
          <w:lang w:val="es-419" w:eastAsia="es-CO"/>
        </w:rPr>
        <w:t>Redistribuir animales si hay problemas de bienestar térmico.</w:t>
      </w:r>
    </w:p>
    <w:p w14:paraId="1219FD28" w14:textId="77777777" w:rsidR="007F21A7" w:rsidRPr="007F21A7" w:rsidRDefault="007F21A7" w:rsidP="007F21A7">
      <w:pPr>
        <w:pStyle w:val="Prrafodelista"/>
        <w:numPr>
          <w:ilvl w:val="0"/>
          <w:numId w:val="99"/>
        </w:numPr>
        <w:rPr>
          <w:lang w:val="es-419" w:eastAsia="es-CO"/>
        </w:rPr>
      </w:pPr>
      <w:r w:rsidRPr="007F21A7">
        <w:rPr>
          <w:lang w:val="es-419" w:eastAsia="es-CO"/>
        </w:rPr>
        <w:t>Cambiar el protocolo de partos si baja la tasa de natalidad.</w:t>
      </w:r>
    </w:p>
    <w:p w14:paraId="058BE0F8" w14:textId="111798D2" w:rsidR="007F21A7" w:rsidRDefault="007F21A7" w:rsidP="007F21A7">
      <w:pPr>
        <w:pStyle w:val="Ttulo3"/>
      </w:pPr>
      <w:r w:rsidRPr="007F21A7">
        <w:t>Metodología de evaluación de las BPG</w:t>
      </w:r>
    </w:p>
    <w:p w14:paraId="47A6A441" w14:textId="563EA49B" w:rsidR="007F21A7" w:rsidRDefault="007F21A7" w:rsidP="007F21A7">
      <w:pPr>
        <w:rPr>
          <w:lang w:eastAsia="es-CO"/>
        </w:rPr>
      </w:pPr>
      <w:r w:rsidRPr="007F21A7">
        <w:rPr>
          <w:lang w:eastAsia="es-CO"/>
        </w:rPr>
        <w:t>La metodología para evaluar las BPG en una unidad productiva incluye los siguientes pasos:</w:t>
      </w:r>
    </w:p>
    <w:p w14:paraId="79DA651D" w14:textId="72139922" w:rsidR="007F21A7" w:rsidRDefault="007F21A7" w:rsidP="007F21A7">
      <w:pPr>
        <w:pStyle w:val="Ttulo5"/>
      </w:pPr>
      <w:r w:rsidRPr="007F21A7">
        <w:lastRenderedPageBreak/>
        <w:t>Diagnóstico inicial</w:t>
      </w:r>
    </w:p>
    <w:p w14:paraId="4DB473C1" w14:textId="4A2BBF5F" w:rsidR="007F21A7" w:rsidRDefault="007F21A7" w:rsidP="007F21A7">
      <w:pPr>
        <w:rPr>
          <w:lang w:eastAsia="es-CO"/>
        </w:rPr>
      </w:pPr>
      <w:r w:rsidRPr="007F21A7">
        <w:rPr>
          <w:lang w:eastAsia="es-CO"/>
        </w:rPr>
        <w:t>Evaluación del estado actual en relación con los estándares.</w:t>
      </w:r>
    </w:p>
    <w:p w14:paraId="09DD0444" w14:textId="6499C9A3" w:rsidR="007F21A7" w:rsidRDefault="00C10603" w:rsidP="007F21A7">
      <w:pPr>
        <w:pStyle w:val="Ttulo5"/>
      </w:pPr>
      <w:r w:rsidRPr="00C10603">
        <w:t>Identificación de brechas</w:t>
      </w:r>
    </w:p>
    <w:p w14:paraId="02270EA2" w14:textId="28680DFF" w:rsidR="00C10603" w:rsidRDefault="00C10603" w:rsidP="00C10603">
      <w:pPr>
        <w:rPr>
          <w:lang w:eastAsia="es-CO"/>
        </w:rPr>
      </w:pPr>
      <w:r w:rsidRPr="00C10603">
        <w:rPr>
          <w:lang w:eastAsia="es-CO"/>
        </w:rPr>
        <w:t>Detección de diferencias entre lo actual y lo requerido.</w:t>
      </w:r>
    </w:p>
    <w:p w14:paraId="0299F355" w14:textId="054E76C2" w:rsidR="00C10603" w:rsidRDefault="00C10603" w:rsidP="00C10603">
      <w:pPr>
        <w:pStyle w:val="Ttulo5"/>
      </w:pPr>
      <w:r w:rsidRPr="00C10603">
        <w:t>Plan de acción</w:t>
      </w:r>
    </w:p>
    <w:p w14:paraId="50937F72" w14:textId="703E65F0" w:rsidR="00C10603" w:rsidRDefault="00C10603" w:rsidP="00C10603">
      <w:pPr>
        <w:rPr>
          <w:lang w:eastAsia="es-CO"/>
        </w:rPr>
      </w:pPr>
      <w:r w:rsidRPr="00C10603">
        <w:rPr>
          <w:lang w:eastAsia="es-CO"/>
        </w:rPr>
        <w:t>Estrategias y acciones correctivas.</w:t>
      </w:r>
    </w:p>
    <w:p w14:paraId="0ED92DFE" w14:textId="77777777" w:rsidR="00C10603" w:rsidRDefault="00C10603" w:rsidP="00C10603">
      <w:pPr>
        <w:pStyle w:val="Ttulo5"/>
        <w:rPr>
          <w:bCs/>
          <w:lang w:val="es-CO"/>
        </w:rPr>
      </w:pPr>
      <w:r w:rsidRPr="00C10603">
        <w:rPr>
          <w:bCs/>
          <w:lang w:val="es-CO"/>
        </w:rPr>
        <w:t>Implementación</w:t>
      </w:r>
    </w:p>
    <w:p w14:paraId="2C093999" w14:textId="5AC568DF" w:rsidR="00C10603" w:rsidRDefault="00C10603" w:rsidP="00C10603">
      <w:pPr>
        <w:rPr>
          <w:lang w:eastAsia="es-CO"/>
        </w:rPr>
      </w:pPr>
      <w:r w:rsidRPr="00C10603">
        <w:rPr>
          <w:lang w:eastAsia="es-CO"/>
        </w:rPr>
        <w:t>Ejecución de las acciones planificadas.</w:t>
      </w:r>
    </w:p>
    <w:p w14:paraId="7852E564" w14:textId="02110A97" w:rsidR="00C10603" w:rsidRDefault="00C10603" w:rsidP="00C10603">
      <w:pPr>
        <w:pStyle w:val="Ttulo5"/>
      </w:pPr>
      <w:r w:rsidRPr="00C10603">
        <w:t>Seguimiento y evaluación continua</w:t>
      </w:r>
    </w:p>
    <w:p w14:paraId="5F356C09" w14:textId="1759AD83" w:rsidR="00C10603" w:rsidRDefault="00C10603" w:rsidP="00C10603">
      <w:pPr>
        <w:rPr>
          <w:lang w:eastAsia="es-CO"/>
        </w:rPr>
      </w:pPr>
      <w:r w:rsidRPr="00C10603">
        <w:rPr>
          <w:lang w:eastAsia="es-CO"/>
        </w:rPr>
        <w:t>Monitoreo para asegurar efectividad y realizar ajustes.</w:t>
      </w:r>
    </w:p>
    <w:p w14:paraId="35EE932E" w14:textId="24D5C1FC" w:rsidR="00C10603" w:rsidRDefault="002A45CF" w:rsidP="00C10603">
      <w:pPr>
        <w:ind w:firstLine="0"/>
      </w:pPr>
      <w:r w:rsidRPr="002A45CF">
        <w:t>La evaluación se basa en una lista de verificación estructurada que contempla los siguientes criterios:</w:t>
      </w:r>
    </w:p>
    <w:p w14:paraId="26E7D3E0" w14:textId="218DDD05" w:rsidR="002A45CF" w:rsidRDefault="002A45CF" w:rsidP="002A45CF">
      <w:pPr>
        <w:pStyle w:val="Tabla"/>
      </w:pPr>
      <w:r w:rsidRPr="002A45CF">
        <w:t>Criterios evaluados en la metodología</w:t>
      </w:r>
    </w:p>
    <w:tbl>
      <w:tblPr>
        <w:tblStyle w:val="SENA"/>
        <w:tblW w:w="9958" w:type="dxa"/>
        <w:tblLook w:val="04A0" w:firstRow="1" w:lastRow="0" w:firstColumn="1" w:lastColumn="0" w:noHBand="0" w:noVBand="1"/>
      </w:tblPr>
      <w:tblGrid>
        <w:gridCol w:w="3775"/>
        <w:gridCol w:w="6183"/>
      </w:tblGrid>
      <w:tr w:rsidR="002A45CF" w14:paraId="4013314D" w14:textId="77777777" w:rsidTr="002A45CF">
        <w:trPr>
          <w:cnfStyle w:val="100000000000" w:firstRow="1" w:lastRow="0" w:firstColumn="0" w:lastColumn="0" w:oddVBand="0" w:evenVBand="0" w:oddHBand="0" w:evenHBand="0" w:firstRowFirstColumn="0" w:firstRowLastColumn="0" w:lastRowFirstColumn="0" w:lastRowLastColumn="0"/>
          <w:cantSplit/>
          <w:trHeight w:val="389"/>
          <w:tblHeader/>
        </w:trPr>
        <w:tc>
          <w:tcPr>
            <w:tcW w:w="3775" w:type="dxa"/>
          </w:tcPr>
          <w:p w14:paraId="01DF57FC" w14:textId="7522B7F2" w:rsidR="002A45CF" w:rsidRDefault="002A45CF" w:rsidP="002A45CF">
            <w:pPr>
              <w:pStyle w:val="Tablas"/>
              <w:jc w:val="center"/>
              <w:rPr>
                <w:lang w:val="es-419" w:eastAsia="es-CO"/>
              </w:rPr>
            </w:pPr>
            <w:r w:rsidRPr="00A778B5">
              <w:t>Categoría</w:t>
            </w:r>
          </w:p>
        </w:tc>
        <w:tc>
          <w:tcPr>
            <w:tcW w:w="6183" w:type="dxa"/>
          </w:tcPr>
          <w:p w14:paraId="703F1B9C" w14:textId="6D382168" w:rsidR="002A45CF" w:rsidRDefault="002A45CF" w:rsidP="002A45CF">
            <w:pPr>
              <w:pStyle w:val="Tablas"/>
              <w:jc w:val="center"/>
              <w:rPr>
                <w:lang w:val="es-419" w:eastAsia="es-CO"/>
              </w:rPr>
            </w:pPr>
            <w:r w:rsidRPr="00A778B5">
              <w:t>Aspectos Evaluados</w:t>
            </w:r>
          </w:p>
        </w:tc>
      </w:tr>
      <w:tr w:rsidR="002A45CF" w14:paraId="74F58526" w14:textId="77777777" w:rsidTr="002A45CF">
        <w:trPr>
          <w:cnfStyle w:val="000000100000" w:firstRow="0" w:lastRow="0" w:firstColumn="0" w:lastColumn="0" w:oddVBand="0" w:evenVBand="0" w:oddHBand="1" w:evenHBand="0" w:firstRowFirstColumn="0" w:firstRowLastColumn="0" w:lastRowFirstColumn="0" w:lastRowLastColumn="0"/>
          <w:trHeight w:val="143"/>
        </w:trPr>
        <w:tc>
          <w:tcPr>
            <w:tcW w:w="3775" w:type="dxa"/>
          </w:tcPr>
          <w:p w14:paraId="3B572AAB" w14:textId="60DCCDB5" w:rsidR="002A45CF" w:rsidRDefault="002A45CF" w:rsidP="002A45CF">
            <w:pPr>
              <w:pStyle w:val="Tablas"/>
              <w:rPr>
                <w:lang w:val="es-419" w:eastAsia="es-CO"/>
              </w:rPr>
            </w:pPr>
            <w:r w:rsidRPr="00595315">
              <w:t>Infraestructura y bienestar animal</w:t>
            </w:r>
          </w:p>
        </w:tc>
        <w:tc>
          <w:tcPr>
            <w:tcW w:w="6183" w:type="dxa"/>
          </w:tcPr>
          <w:p w14:paraId="1A0CB7D7" w14:textId="6BAE1EE1" w:rsidR="002A45CF" w:rsidRDefault="002A45CF" w:rsidP="002A45CF">
            <w:pPr>
              <w:pStyle w:val="Tablas"/>
              <w:rPr>
                <w:lang w:val="es-419" w:eastAsia="es-CO"/>
              </w:rPr>
            </w:pPr>
            <w:r w:rsidRPr="00595315">
              <w:t>Instalaciones para el alojamiento y manejo de animales.</w:t>
            </w:r>
          </w:p>
        </w:tc>
      </w:tr>
      <w:tr w:rsidR="002A45CF" w14:paraId="219136FC" w14:textId="77777777" w:rsidTr="002A45CF">
        <w:trPr>
          <w:trHeight w:val="70"/>
        </w:trPr>
        <w:tc>
          <w:tcPr>
            <w:tcW w:w="3775" w:type="dxa"/>
          </w:tcPr>
          <w:p w14:paraId="0A01FF0A" w14:textId="6237EEDA" w:rsidR="002A45CF" w:rsidRDefault="002A45CF" w:rsidP="002A45CF">
            <w:pPr>
              <w:pStyle w:val="Tablas"/>
              <w:rPr>
                <w:lang w:val="es-419" w:eastAsia="es-CO"/>
              </w:rPr>
            </w:pPr>
            <w:r w:rsidRPr="00595315">
              <w:t>Alimentación y medio ambiente</w:t>
            </w:r>
          </w:p>
        </w:tc>
        <w:tc>
          <w:tcPr>
            <w:tcW w:w="6183" w:type="dxa"/>
          </w:tcPr>
          <w:p w14:paraId="09A1DC68" w14:textId="3B7BC5D3" w:rsidR="002A45CF" w:rsidRDefault="002A45CF" w:rsidP="002A45CF">
            <w:pPr>
              <w:pStyle w:val="Tablas"/>
              <w:rPr>
                <w:lang w:val="es-419" w:eastAsia="es-CO"/>
              </w:rPr>
            </w:pPr>
            <w:r w:rsidRPr="00595315">
              <w:t>Prácticas sostenibles en alimentación y manejo ambiental.</w:t>
            </w:r>
          </w:p>
        </w:tc>
      </w:tr>
      <w:tr w:rsidR="002A45CF" w14:paraId="38E00A8E" w14:textId="77777777" w:rsidTr="002A45CF">
        <w:trPr>
          <w:cnfStyle w:val="000000100000" w:firstRow="0" w:lastRow="0" w:firstColumn="0" w:lastColumn="0" w:oddVBand="0" w:evenVBand="0" w:oddHBand="1" w:evenHBand="0" w:firstRowFirstColumn="0" w:firstRowLastColumn="0" w:lastRowFirstColumn="0" w:lastRowLastColumn="0"/>
          <w:trHeight w:val="206"/>
        </w:trPr>
        <w:tc>
          <w:tcPr>
            <w:tcW w:w="3775" w:type="dxa"/>
          </w:tcPr>
          <w:p w14:paraId="5AF713AC" w14:textId="21F86C7E" w:rsidR="002A45CF" w:rsidRDefault="002A45CF" w:rsidP="002A45CF">
            <w:pPr>
              <w:pStyle w:val="Tablas"/>
              <w:rPr>
                <w:lang w:val="es-419" w:eastAsia="es-CO"/>
              </w:rPr>
            </w:pPr>
            <w:r w:rsidRPr="00595315">
              <w:t>Sanidad animal y bioseguridad</w:t>
            </w:r>
          </w:p>
        </w:tc>
        <w:tc>
          <w:tcPr>
            <w:tcW w:w="6183" w:type="dxa"/>
          </w:tcPr>
          <w:p w14:paraId="53BA9B2E" w14:textId="51224BA2" w:rsidR="002A45CF" w:rsidRDefault="002A45CF" w:rsidP="002A45CF">
            <w:pPr>
              <w:pStyle w:val="Tablas"/>
              <w:rPr>
                <w:lang w:val="es-419" w:eastAsia="es-CO"/>
              </w:rPr>
            </w:pPr>
            <w:r w:rsidRPr="00595315">
              <w:t>Programas sanitarios y medidas de bioseguridad.</w:t>
            </w:r>
          </w:p>
        </w:tc>
      </w:tr>
      <w:tr w:rsidR="002A45CF" w14:paraId="4649D22D" w14:textId="77777777" w:rsidTr="002A45CF">
        <w:trPr>
          <w:trHeight w:val="206"/>
        </w:trPr>
        <w:tc>
          <w:tcPr>
            <w:tcW w:w="3775" w:type="dxa"/>
          </w:tcPr>
          <w:p w14:paraId="4ECC9F53" w14:textId="2BBC5A5F" w:rsidR="002A45CF" w:rsidRPr="00AC41E6" w:rsidRDefault="002A45CF" w:rsidP="002A45CF">
            <w:pPr>
              <w:pStyle w:val="Tablas"/>
            </w:pPr>
            <w:r w:rsidRPr="00595315">
              <w:t>Uso de medicamentos veterinarios</w:t>
            </w:r>
          </w:p>
        </w:tc>
        <w:tc>
          <w:tcPr>
            <w:tcW w:w="6183" w:type="dxa"/>
          </w:tcPr>
          <w:p w14:paraId="1B0913D0" w14:textId="73E3C427" w:rsidR="002A45CF" w:rsidRPr="00AC41E6" w:rsidRDefault="002A45CF" w:rsidP="002A45CF">
            <w:pPr>
              <w:pStyle w:val="Tablas"/>
            </w:pPr>
            <w:r w:rsidRPr="00595315">
              <w:t>Control y registro de medicamentos.</w:t>
            </w:r>
          </w:p>
        </w:tc>
      </w:tr>
      <w:tr w:rsidR="002A45CF" w14:paraId="1417C86D" w14:textId="77777777" w:rsidTr="002A45CF">
        <w:trPr>
          <w:cnfStyle w:val="000000100000" w:firstRow="0" w:lastRow="0" w:firstColumn="0" w:lastColumn="0" w:oddVBand="0" w:evenVBand="0" w:oddHBand="1" w:evenHBand="0" w:firstRowFirstColumn="0" w:firstRowLastColumn="0" w:lastRowFirstColumn="0" w:lastRowLastColumn="0"/>
          <w:trHeight w:val="278"/>
        </w:trPr>
        <w:tc>
          <w:tcPr>
            <w:tcW w:w="3775" w:type="dxa"/>
          </w:tcPr>
          <w:p w14:paraId="38E35A30" w14:textId="03E8FD9D" w:rsidR="002A45CF" w:rsidRPr="00AC41E6" w:rsidRDefault="002A45CF" w:rsidP="002A45CF">
            <w:pPr>
              <w:pStyle w:val="Tablas"/>
            </w:pPr>
            <w:r w:rsidRPr="00595315">
              <w:t>Saneamiento básico y personal</w:t>
            </w:r>
          </w:p>
        </w:tc>
        <w:tc>
          <w:tcPr>
            <w:tcW w:w="6183" w:type="dxa"/>
          </w:tcPr>
          <w:p w14:paraId="0507B783" w14:textId="1C5623D0" w:rsidR="002A45CF" w:rsidRPr="00AC41E6" w:rsidRDefault="002A45CF" w:rsidP="002A45CF">
            <w:pPr>
              <w:pStyle w:val="Tablas"/>
            </w:pPr>
            <w:r w:rsidRPr="00595315">
              <w:t>Higiene y capacitación del personal.</w:t>
            </w:r>
          </w:p>
        </w:tc>
      </w:tr>
      <w:tr w:rsidR="002A45CF" w14:paraId="41979848" w14:textId="77777777" w:rsidTr="002A45CF">
        <w:trPr>
          <w:trHeight w:val="539"/>
        </w:trPr>
        <w:tc>
          <w:tcPr>
            <w:tcW w:w="3775" w:type="dxa"/>
          </w:tcPr>
          <w:p w14:paraId="406E1F3E" w14:textId="2FA8A9BF" w:rsidR="002A45CF" w:rsidRPr="00AC41E6" w:rsidRDefault="002A45CF" w:rsidP="002A45CF">
            <w:pPr>
              <w:pStyle w:val="Tablas"/>
            </w:pPr>
            <w:r w:rsidRPr="00595315">
              <w:t>Registros y trazabilidad</w:t>
            </w:r>
          </w:p>
        </w:tc>
        <w:tc>
          <w:tcPr>
            <w:tcW w:w="6183" w:type="dxa"/>
          </w:tcPr>
          <w:p w14:paraId="5BB1730D" w14:textId="7484CD4A" w:rsidR="002A45CF" w:rsidRPr="00AC41E6" w:rsidRDefault="002A45CF" w:rsidP="002A45CF">
            <w:pPr>
              <w:pStyle w:val="Tablas"/>
            </w:pPr>
            <w:r w:rsidRPr="00595315">
              <w:t>Documentación que permite rastrear historial de animales y prácticas.</w:t>
            </w:r>
          </w:p>
        </w:tc>
      </w:tr>
    </w:tbl>
    <w:p w14:paraId="72FF437E" w14:textId="6F01551A" w:rsidR="002A45CF" w:rsidRDefault="002A45CF" w:rsidP="002A45CF">
      <w:r w:rsidRPr="002A45CF">
        <w:t>Cada criterio es calificado y ponderado según su importancia, lo que permite determinar el nivel de cumplimiento del predio y su elegibilidad para la certificación.</w:t>
      </w:r>
    </w:p>
    <w:p w14:paraId="0D4C9AA7" w14:textId="08127968" w:rsidR="002A45CF" w:rsidRDefault="004661BF" w:rsidP="004661BF">
      <w:pPr>
        <w:pStyle w:val="Ttulo3"/>
      </w:pPr>
      <w:r w:rsidRPr="004661BF">
        <w:lastRenderedPageBreak/>
        <w:t>Instrumentos oficiales de evaluación</w:t>
      </w:r>
    </w:p>
    <w:p w14:paraId="676B22C2" w14:textId="73B2340C" w:rsidR="004661BF" w:rsidRDefault="004661BF" w:rsidP="004661BF">
      <w:pPr>
        <w:rPr>
          <w:lang w:eastAsia="es-CO"/>
        </w:rPr>
      </w:pPr>
      <w:r w:rsidRPr="004661BF">
        <w:rPr>
          <w:lang w:eastAsia="es-CO"/>
        </w:rPr>
        <w:t>El principal instrumento oficial es la lista de verificación del ICA, según la Resolución No. 068167 del 20 de mayo de 2020, que establece los requisitos para la certificación en producción de carne bovina. También se utilizan los siguientes registros específicos:</w:t>
      </w:r>
    </w:p>
    <w:p w14:paraId="351B67F4" w14:textId="77777777" w:rsidR="004661BF" w:rsidRPr="004661BF" w:rsidRDefault="004661BF" w:rsidP="004661BF">
      <w:pPr>
        <w:pStyle w:val="Prrafodelista"/>
        <w:numPr>
          <w:ilvl w:val="0"/>
          <w:numId w:val="100"/>
        </w:numPr>
        <w:rPr>
          <w:lang w:val="es-419" w:eastAsia="es-CO"/>
        </w:rPr>
      </w:pPr>
      <w:r w:rsidRPr="004661BF">
        <w:rPr>
          <w:lang w:val="es-419" w:eastAsia="es-CO"/>
        </w:rPr>
        <w:t>Registros de vacunación y tratamientos veterinarios.</w:t>
      </w:r>
    </w:p>
    <w:p w14:paraId="776FD746" w14:textId="77777777" w:rsidR="004661BF" w:rsidRPr="004661BF" w:rsidRDefault="004661BF" w:rsidP="004661BF">
      <w:pPr>
        <w:pStyle w:val="Prrafodelista"/>
        <w:numPr>
          <w:ilvl w:val="0"/>
          <w:numId w:val="100"/>
        </w:numPr>
        <w:rPr>
          <w:lang w:val="es-419" w:eastAsia="es-CO"/>
        </w:rPr>
      </w:pPr>
      <w:r w:rsidRPr="004661BF">
        <w:rPr>
          <w:lang w:val="es-419" w:eastAsia="es-CO"/>
        </w:rPr>
        <w:t>Registros de alimentación y manejo nutricional.</w:t>
      </w:r>
    </w:p>
    <w:p w14:paraId="18A29E41" w14:textId="77777777" w:rsidR="004661BF" w:rsidRPr="004661BF" w:rsidRDefault="004661BF" w:rsidP="004661BF">
      <w:pPr>
        <w:pStyle w:val="Prrafodelista"/>
        <w:numPr>
          <w:ilvl w:val="0"/>
          <w:numId w:val="100"/>
        </w:numPr>
        <w:rPr>
          <w:lang w:val="es-419" w:eastAsia="es-CO"/>
        </w:rPr>
      </w:pPr>
      <w:r w:rsidRPr="004661BF">
        <w:rPr>
          <w:lang w:val="es-419" w:eastAsia="es-CO"/>
        </w:rPr>
        <w:t>Registros de bioseguridad y limpieza.</w:t>
      </w:r>
    </w:p>
    <w:p w14:paraId="319DE6FA" w14:textId="77777777" w:rsidR="004661BF" w:rsidRPr="004661BF" w:rsidRDefault="004661BF" w:rsidP="004661BF">
      <w:pPr>
        <w:pStyle w:val="Prrafodelista"/>
        <w:numPr>
          <w:ilvl w:val="0"/>
          <w:numId w:val="100"/>
        </w:numPr>
        <w:rPr>
          <w:lang w:val="es-419" w:eastAsia="es-CO"/>
        </w:rPr>
      </w:pPr>
      <w:r w:rsidRPr="004661BF">
        <w:rPr>
          <w:lang w:val="es-419" w:eastAsia="es-CO"/>
        </w:rPr>
        <w:t>Registros de capacitación del personal.</w:t>
      </w:r>
    </w:p>
    <w:p w14:paraId="5AE91538" w14:textId="4B1CE882" w:rsidR="004661BF" w:rsidRDefault="004661BF" w:rsidP="004661BF">
      <w:pPr>
        <w:pStyle w:val="Ttulo3"/>
      </w:pPr>
      <w:r w:rsidRPr="004661BF">
        <w:t>Criterios y exigencias</w:t>
      </w:r>
    </w:p>
    <w:p w14:paraId="2C469CC3" w14:textId="77F0F5B9" w:rsidR="004661BF" w:rsidRDefault="004661BF" w:rsidP="004661BF">
      <w:pPr>
        <w:rPr>
          <w:lang w:eastAsia="es-CO"/>
        </w:rPr>
      </w:pPr>
      <w:r w:rsidRPr="004661BF">
        <w:rPr>
          <w:lang w:eastAsia="es-CO"/>
        </w:rPr>
        <w:t>La lista de chequeo debe ser diligenciada conforme a la normatividad del ente de control y adaptarse a toda la cadena de producción. Esto permite obtener una evaluación detallada, objetiva y completa del cumplimiento de las BPG.</w:t>
      </w:r>
    </w:p>
    <w:p w14:paraId="68BCB8BA" w14:textId="5A9A45C7" w:rsidR="004661BF" w:rsidRDefault="004661BF" w:rsidP="004661BF">
      <w:pPr>
        <w:pStyle w:val="Ttulo3"/>
        <w:rPr>
          <w:lang w:val="es-CO"/>
        </w:rPr>
      </w:pPr>
      <w:r w:rsidRPr="004661BF">
        <w:rPr>
          <w:lang w:val="es-CO"/>
        </w:rPr>
        <w:t>Listas de chequeo para la evaluación de Buenas Prácticas Ganaderas</w:t>
      </w:r>
    </w:p>
    <w:p w14:paraId="4FEB11C7" w14:textId="6D19ABE8" w:rsidR="005E7A21" w:rsidRPr="004661BF" w:rsidRDefault="004661BF" w:rsidP="005E7A21">
      <w:pPr>
        <w:rPr>
          <w:lang w:eastAsia="es-CO"/>
        </w:rPr>
      </w:pPr>
      <w:r w:rsidRPr="004661BF">
        <w:rPr>
          <w:lang w:eastAsia="es-CO"/>
        </w:rPr>
        <w:t xml:space="preserve">Se invita </w:t>
      </w:r>
      <w:r w:rsidR="005E7A21" w:rsidRPr="00967F69">
        <w:rPr>
          <w:lang w:val="es-419" w:eastAsia="es-CO"/>
        </w:rPr>
        <w:t xml:space="preserve">revisar </w:t>
      </w:r>
      <w:r w:rsidR="005E7A21">
        <w:rPr>
          <w:lang w:val="es-419" w:eastAsia="es-CO"/>
        </w:rPr>
        <w:t>en la carpeta de anexos el documento PDF llamado</w:t>
      </w:r>
      <w:r w:rsidR="005E7A21" w:rsidRPr="004661BF">
        <w:rPr>
          <w:lang w:eastAsia="es-CO"/>
        </w:rPr>
        <w:t xml:space="preserve"> </w:t>
      </w:r>
      <w:r w:rsidR="005E7A21">
        <w:rPr>
          <w:lang w:val="es-419" w:eastAsia="es-CO"/>
        </w:rPr>
        <w:t xml:space="preserve">Anexo 1 - </w:t>
      </w:r>
      <w:r w:rsidR="005E7A21">
        <w:rPr>
          <w:lang w:eastAsia="es-CO"/>
        </w:rPr>
        <w:t>l</w:t>
      </w:r>
      <w:r w:rsidR="005E7A21" w:rsidRPr="004661BF">
        <w:rPr>
          <w:lang w:eastAsia="es-CO"/>
        </w:rPr>
        <w:t>istas de chequeo para la evaluación de Buenas Prácticas Ganaderas, donde se abordan aspectos generales de suma importancia para la aplicación de estrategias de evaluación en la implementación de las BPG asignadas por el ICA.</w:t>
      </w:r>
    </w:p>
    <w:p w14:paraId="3792EEF7" w14:textId="652262F6" w:rsidR="005E7A21" w:rsidRDefault="004661BF" w:rsidP="00DC1E9F">
      <w:pPr>
        <w:pStyle w:val="Ttulo2"/>
      </w:pPr>
      <w:r w:rsidRPr="004661BF">
        <w:t xml:space="preserve"> </w:t>
      </w:r>
      <w:bookmarkStart w:id="14" w:name="_Toc201907278"/>
      <w:r w:rsidR="00DC1E9F" w:rsidRPr="00DC1E9F">
        <w:t>Hallazgos</w:t>
      </w:r>
      <w:bookmarkEnd w:id="14"/>
    </w:p>
    <w:p w14:paraId="46CC62BC" w14:textId="4498B2E4" w:rsidR="00DC1E9F" w:rsidRDefault="00DC1E9F" w:rsidP="00DC1E9F">
      <w:pPr>
        <w:rPr>
          <w:lang w:eastAsia="es-CO"/>
        </w:rPr>
      </w:pPr>
      <w:r w:rsidRPr="00DC1E9F">
        <w:rPr>
          <w:lang w:eastAsia="es-CO"/>
        </w:rPr>
        <w:t xml:space="preserve">Los estudios y evaluaciones realizadas en predios ganaderos han permitido identificar una serie de fortalezas y áreas de mejora recurrentes en la implementación de las Buenas Prácticas Ganaderas (BPG). Estos hallazgos subrayan la necesidad de una </w:t>
      </w:r>
      <w:r w:rsidRPr="00DC1E9F">
        <w:rPr>
          <w:lang w:eastAsia="es-CO"/>
        </w:rPr>
        <w:lastRenderedPageBreak/>
        <w:t>evaluación continua y la aplicación de planes de mejora para alcanzar y mantener la certificación en BPG.</w:t>
      </w:r>
    </w:p>
    <w:p w14:paraId="5B550182" w14:textId="5D961DBD" w:rsidR="00DC1E9F" w:rsidRDefault="00DC1E9F" w:rsidP="00DC1E9F">
      <w:pPr>
        <w:pStyle w:val="Tabla"/>
        <w:rPr>
          <w:lang w:eastAsia="es-CO"/>
        </w:rPr>
      </w:pPr>
      <w:r w:rsidRPr="00DC1E9F">
        <w:rPr>
          <w:lang w:eastAsia="es-CO"/>
        </w:rPr>
        <w:t>Hallazgos comunes en la evaluación de BPG</w:t>
      </w:r>
    </w:p>
    <w:tbl>
      <w:tblPr>
        <w:tblStyle w:val="SENA"/>
        <w:tblW w:w="9958" w:type="dxa"/>
        <w:tblLook w:val="04A0" w:firstRow="1" w:lastRow="0" w:firstColumn="1" w:lastColumn="0" w:noHBand="0" w:noVBand="1"/>
      </w:tblPr>
      <w:tblGrid>
        <w:gridCol w:w="5125"/>
        <w:gridCol w:w="4833"/>
      </w:tblGrid>
      <w:tr w:rsidR="00DC1E9F" w14:paraId="75BAA23C" w14:textId="77777777" w:rsidTr="00DC1E9F">
        <w:trPr>
          <w:cnfStyle w:val="100000000000" w:firstRow="1" w:lastRow="0" w:firstColumn="0" w:lastColumn="0" w:oddVBand="0" w:evenVBand="0" w:oddHBand="0" w:evenHBand="0" w:firstRowFirstColumn="0" w:firstRowLastColumn="0" w:lastRowFirstColumn="0" w:lastRowLastColumn="0"/>
          <w:cantSplit/>
          <w:trHeight w:val="389"/>
          <w:tblHeader/>
        </w:trPr>
        <w:tc>
          <w:tcPr>
            <w:tcW w:w="5125" w:type="dxa"/>
          </w:tcPr>
          <w:p w14:paraId="39B89605" w14:textId="6D5673EC" w:rsidR="00DC1E9F" w:rsidRDefault="00DC1E9F" w:rsidP="00DC1E9F">
            <w:pPr>
              <w:pStyle w:val="Tablas"/>
              <w:jc w:val="center"/>
              <w:rPr>
                <w:lang w:val="es-419" w:eastAsia="es-CO"/>
              </w:rPr>
            </w:pPr>
            <w:r w:rsidRPr="003117A5">
              <w:t>Fortalezas</w:t>
            </w:r>
          </w:p>
        </w:tc>
        <w:tc>
          <w:tcPr>
            <w:tcW w:w="4833" w:type="dxa"/>
          </w:tcPr>
          <w:p w14:paraId="796012B5" w14:textId="1E920864" w:rsidR="00DC1E9F" w:rsidRDefault="00DC1E9F" w:rsidP="00DC1E9F">
            <w:pPr>
              <w:pStyle w:val="Tablas"/>
              <w:jc w:val="center"/>
              <w:rPr>
                <w:lang w:val="es-419" w:eastAsia="es-CO"/>
              </w:rPr>
            </w:pPr>
            <w:r w:rsidRPr="003117A5">
              <w:t>Áreas de mejora</w:t>
            </w:r>
          </w:p>
        </w:tc>
      </w:tr>
      <w:tr w:rsidR="00DC1E9F" w14:paraId="34D7905F" w14:textId="77777777" w:rsidTr="00DC1E9F">
        <w:trPr>
          <w:cnfStyle w:val="000000100000" w:firstRow="0" w:lastRow="0" w:firstColumn="0" w:lastColumn="0" w:oddVBand="0" w:evenVBand="0" w:oddHBand="1" w:evenHBand="0" w:firstRowFirstColumn="0" w:firstRowLastColumn="0" w:lastRowFirstColumn="0" w:lastRowLastColumn="0"/>
          <w:trHeight w:val="143"/>
        </w:trPr>
        <w:tc>
          <w:tcPr>
            <w:tcW w:w="5125" w:type="dxa"/>
          </w:tcPr>
          <w:p w14:paraId="13EEDB00" w14:textId="22986C68" w:rsidR="00DC1E9F" w:rsidRDefault="00DC1E9F" w:rsidP="00DC1E9F">
            <w:pPr>
              <w:pStyle w:val="Tablas"/>
              <w:rPr>
                <w:lang w:val="es-419" w:eastAsia="es-CO"/>
              </w:rPr>
            </w:pPr>
            <w:r w:rsidRPr="000F2549">
              <w:t>Cumplimiento en aspectos relacionados con la ubicación del predio y la salud, seguridad y bienestar de los trabajadores.</w:t>
            </w:r>
          </w:p>
        </w:tc>
        <w:tc>
          <w:tcPr>
            <w:tcW w:w="4833" w:type="dxa"/>
          </w:tcPr>
          <w:p w14:paraId="4D544493" w14:textId="6E9BAFA0" w:rsidR="00DC1E9F" w:rsidRDefault="00DC1E9F" w:rsidP="00DC1E9F">
            <w:pPr>
              <w:pStyle w:val="Tablas"/>
              <w:rPr>
                <w:lang w:val="es-419" w:eastAsia="es-CO"/>
              </w:rPr>
            </w:pPr>
            <w:r w:rsidRPr="000F2549">
              <w:t>Deficiencias en el manejo ambiental y la disposición de residuos.</w:t>
            </w:r>
          </w:p>
        </w:tc>
      </w:tr>
      <w:tr w:rsidR="00DC1E9F" w14:paraId="5EB538A1" w14:textId="77777777" w:rsidTr="00DC1E9F">
        <w:trPr>
          <w:trHeight w:val="70"/>
        </w:trPr>
        <w:tc>
          <w:tcPr>
            <w:tcW w:w="5125" w:type="dxa"/>
          </w:tcPr>
          <w:p w14:paraId="4CCA659A" w14:textId="4D502A0E" w:rsidR="00DC1E9F" w:rsidRDefault="00DC1E9F" w:rsidP="00DC1E9F">
            <w:pPr>
              <w:pStyle w:val="Tablas"/>
              <w:rPr>
                <w:lang w:val="es-419" w:eastAsia="es-CO"/>
              </w:rPr>
            </w:pPr>
            <w:r w:rsidRPr="000F2549">
              <w:t>Implementación de programas de vacunación y control sanitario.</w:t>
            </w:r>
          </w:p>
        </w:tc>
        <w:tc>
          <w:tcPr>
            <w:tcW w:w="4833" w:type="dxa"/>
          </w:tcPr>
          <w:p w14:paraId="0BA89DAA" w14:textId="6337BA57" w:rsidR="00DC1E9F" w:rsidRDefault="00DC1E9F" w:rsidP="00DC1E9F">
            <w:pPr>
              <w:pStyle w:val="Tablas"/>
              <w:rPr>
                <w:lang w:val="es-419" w:eastAsia="es-CO"/>
              </w:rPr>
            </w:pPr>
            <w:r w:rsidRPr="000F2549">
              <w:t>Falta de registros actualizados y completos. Necesidad de mejorar la infraestructura para el manejo y bienestar animal.</w:t>
            </w:r>
          </w:p>
        </w:tc>
      </w:tr>
    </w:tbl>
    <w:p w14:paraId="3A2554BA" w14:textId="77777777" w:rsidR="00DC1E9F" w:rsidRDefault="00DC1E9F" w:rsidP="00DC1E9F">
      <w:pPr>
        <w:rPr>
          <w:lang w:val="es-419" w:eastAsia="es-CO"/>
        </w:rPr>
      </w:pPr>
    </w:p>
    <w:p w14:paraId="359D2EE0" w14:textId="77777777" w:rsidR="00634EC7" w:rsidRDefault="00634EC7" w:rsidP="00DC1E9F">
      <w:pPr>
        <w:rPr>
          <w:lang w:val="es-419" w:eastAsia="es-CO"/>
        </w:rPr>
      </w:pPr>
    </w:p>
    <w:p w14:paraId="54109C97" w14:textId="77777777" w:rsidR="00634EC7" w:rsidRDefault="00634EC7" w:rsidP="00DC1E9F">
      <w:pPr>
        <w:rPr>
          <w:lang w:val="es-419" w:eastAsia="es-CO"/>
        </w:rPr>
      </w:pPr>
    </w:p>
    <w:p w14:paraId="643D823F" w14:textId="77777777" w:rsidR="00634EC7" w:rsidRDefault="00634EC7" w:rsidP="00DC1E9F">
      <w:pPr>
        <w:rPr>
          <w:lang w:val="es-419" w:eastAsia="es-CO"/>
        </w:rPr>
      </w:pPr>
    </w:p>
    <w:p w14:paraId="60037CE4" w14:textId="77777777" w:rsidR="00634EC7" w:rsidRDefault="00634EC7" w:rsidP="00DC1E9F">
      <w:pPr>
        <w:rPr>
          <w:lang w:val="es-419" w:eastAsia="es-CO"/>
        </w:rPr>
      </w:pPr>
    </w:p>
    <w:p w14:paraId="71D2E27E" w14:textId="77777777" w:rsidR="00634EC7" w:rsidRDefault="00634EC7" w:rsidP="00DC1E9F">
      <w:pPr>
        <w:rPr>
          <w:lang w:val="es-419" w:eastAsia="es-CO"/>
        </w:rPr>
      </w:pPr>
    </w:p>
    <w:p w14:paraId="5E8F039F" w14:textId="77777777" w:rsidR="00634EC7" w:rsidRDefault="00634EC7" w:rsidP="00DC1E9F">
      <w:pPr>
        <w:rPr>
          <w:lang w:val="es-419" w:eastAsia="es-CO"/>
        </w:rPr>
      </w:pPr>
    </w:p>
    <w:p w14:paraId="7CEF53B9" w14:textId="77777777" w:rsidR="00634EC7" w:rsidRDefault="00634EC7" w:rsidP="00DC1E9F">
      <w:pPr>
        <w:rPr>
          <w:lang w:val="es-419" w:eastAsia="es-CO"/>
        </w:rPr>
      </w:pPr>
    </w:p>
    <w:p w14:paraId="36C12E2B" w14:textId="77777777" w:rsidR="00634EC7" w:rsidRDefault="00634EC7" w:rsidP="00DC1E9F">
      <w:pPr>
        <w:rPr>
          <w:lang w:val="es-419" w:eastAsia="es-CO"/>
        </w:rPr>
      </w:pPr>
    </w:p>
    <w:p w14:paraId="3D7876F2" w14:textId="77777777" w:rsidR="00634EC7" w:rsidRDefault="00634EC7" w:rsidP="00DC1E9F">
      <w:pPr>
        <w:rPr>
          <w:lang w:val="es-419" w:eastAsia="es-CO"/>
        </w:rPr>
      </w:pPr>
    </w:p>
    <w:p w14:paraId="00306D40" w14:textId="77777777" w:rsidR="00634EC7" w:rsidRDefault="00634EC7" w:rsidP="00DC1E9F">
      <w:pPr>
        <w:rPr>
          <w:lang w:val="es-419" w:eastAsia="es-CO"/>
        </w:rPr>
      </w:pPr>
    </w:p>
    <w:p w14:paraId="7A744B79" w14:textId="77777777" w:rsidR="00634EC7" w:rsidRDefault="00634EC7" w:rsidP="00DC1E9F">
      <w:pPr>
        <w:rPr>
          <w:lang w:val="es-419" w:eastAsia="es-CO"/>
        </w:rPr>
      </w:pPr>
    </w:p>
    <w:p w14:paraId="0A641056" w14:textId="64CD9505" w:rsidR="00634EC7" w:rsidRDefault="00634EC7" w:rsidP="00634EC7">
      <w:pPr>
        <w:pStyle w:val="Ttulo1"/>
      </w:pPr>
      <w:bookmarkStart w:id="15" w:name="_Toc201907279"/>
      <w:r w:rsidRPr="00634EC7">
        <w:lastRenderedPageBreak/>
        <w:t>Estrategias correctivas</w:t>
      </w:r>
      <w:bookmarkEnd w:id="15"/>
    </w:p>
    <w:p w14:paraId="0EACE8E0" w14:textId="10FBD08C" w:rsidR="00634EC7" w:rsidRDefault="00634EC7" w:rsidP="00634EC7">
      <w:pPr>
        <w:rPr>
          <w:lang w:eastAsia="es-CO"/>
        </w:rPr>
      </w:pPr>
      <w:r w:rsidRPr="00634EC7">
        <w:rPr>
          <w:lang w:eastAsia="es-CO"/>
        </w:rPr>
        <w:t>Las estrategias correctivas constituyen un conjunto de acciones planificadas y ejecutadas con el fin de corregir no conformidades detectadas durante la evaluación de las BPG. Estas acciones son esenciales para </w:t>
      </w:r>
      <w:r w:rsidRPr="00634EC7">
        <w:rPr>
          <w:b/>
          <w:bCs/>
          <w:lang w:eastAsia="es-CO"/>
        </w:rPr>
        <w:t>restablecer el cumplimiento</w:t>
      </w:r>
      <w:r w:rsidRPr="00634EC7">
        <w:rPr>
          <w:lang w:eastAsia="es-CO"/>
        </w:rPr>
        <w:t> de los requisitos técnicos, sanitarios y operativos, y se enmarcan dentro del enfoque de </w:t>
      </w:r>
      <w:r w:rsidRPr="00634EC7">
        <w:rPr>
          <w:b/>
          <w:bCs/>
          <w:lang w:eastAsia="es-CO"/>
        </w:rPr>
        <w:t>mejora continua</w:t>
      </w:r>
      <w:r w:rsidRPr="00634EC7">
        <w:rPr>
          <w:lang w:eastAsia="es-CO"/>
        </w:rPr>
        <w:t>, contribuyendo a cerrar brechas de cumplimiento y prevenir la reincidencia de errores en los procesos productivos.</w:t>
      </w:r>
    </w:p>
    <w:p w14:paraId="06102ACA" w14:textId="143BCA11" w:rsidR="00634EC7" w:rsidRDefault="00634EC7" w:rsidP="00634EC7">
      <w:pPr>
        <w:pStyle w:val="Ttulo2"/>
      </w:pPr>
      <w:bookmarkStart w:id="16" w:name="_Toc201907280"/>
      <w:r w:rsidRPr="00634EC7">
        <w:t>Subsanación</w:t>
      </w:r>
      <w:bookmarkEnd w:id="16"/>
    </w:p>
    <w:p w14:paraId="72F4949E" w14:textId="04F1AC02" w:rsidR="00634EC7" w:rsidRDefault="00634EC7" w:rsidP="00634EC7">
      <w:pPr>
        <w:rPr>
          <w:lang w:eastAsia="es-CO"/>
        </w:rPr>
      </w:pPr>
      <w:r w:rsidRPr="00634EC7">
        <w:rPr>
          <w:lang w:eastAsia="es-CO"/>
        </w:rPr>
        <w:t>La </w:t>
      </w:r>
      <w:r w:rsidRPr="00634EC7">
        <w:rPr>
          <w:b/>
          <w:bCs/>
          <w:lang w:eastAsia="es-CO"/>
        </w:rPr>
        <w:t>subsanación</w:t>
      </w:r>
      <w:r w:rsidRPr="00634EC7">
        <w:rPr>
          <w:lang w:eastAsia="es-CO"/>
        </w:rPr>
        <w:t> es el proceso mediante el cual se identifican, documentan y resuelven las no conformidades encontradas en una auditoría o autoevaluación. Este proceso incluye:</w:t>
      </w:r>
    </w:p>
    <w:p w14:paraId="32C9C9BC" w14:textId="77777777" w:rsidR="00634EC7" w:rsidRPr="00634EC7" w:rsidRDefault="00634EC7" w:rsidP="00634EC7">
      <w:pPr>
        <w:pStyle w:val="Prrafodelista"/>
        <w:numPr>
          <w:ilvl w:val="0"/>
          <w:numId w:val="101"/>
        </w:numPr>
        <w:rPr>
          <w:lang w:val="es-419" w:eastAsia="es-CO"/>
        </w:rPr>
      </w:pPr>
      <w:r w:rsidRPr="00634EC7">
        <w:rPr>
          <w:lang w:val="es-419" w:eastAsia="es-CO"/>
        </w:rPr>
        <w:t>Análisis de la causa raíz del problema.</w:t>
      </w:r>
    </w:p>
    <w:p w14:paraId="024D05BF" w14:textId="77777777" w:rsidR="00634EC7" w:rsidRPr="00634EC7" w:rsidRDefault="00634EC7" w:rsidP="00634EC7">
      <w:pPr>
        <w:pStyle w:val="Prrafodelista"/>
        <w:numPr>
          <w:ilvl w:val="0"/>
          <w:numId w:val="101"/>
        </w:numPr>
        <w:rPr>
          <w:lang w:val="es-419" w:eastAsia="es-CO"/>
        </w:rPr>
      </w:pPr>
      <w:r w:rsidRPr="00634EC7">
        <w:rPr>
          <w:lang w:val="es-419" w:eastAsia="es-CO"/>
        </w:rPr>
        <w:t>Registro formal de la no conformidad y su impacto.</w:t>
      </w:r>
    </w:p>
    <w:p w14:paraId="5FE218B2" w14:textId="77777777" w:rsidR="00634EC7" w:rsidRPr="00634EC7" w:rsidRDefault="00634EC7" w:rsidP="00634EC7">
      <w:pPr>
        <w:pStyle w:val="Prrafodelista"/>
        <w:numPr>
          <w:ilvl w:val="0"/>
          <w:numId w:val="101"/>
        </w:numPr>
        <w:rPr>
          <w:lang w:val="es-419" w:eastAsia="es-CO"/>
        </w:rPr>
      </w:pPr>
      <w:r w:rsidRPr="00634EC7">
        <w:rPr>
          <w:lang w:val="es-419" w:eastAsia="es-CO"/>
        </w:rPr>
        <w:t>Definición de una acción correctiva apropiada.</w:t>
      </w:r>
    </w:p>
    <w:p w14:paraId="7FDA5A3A" w14:textId="77777777" w:rsidR="00634EC7" w:rsidRPr="00634EC7" w:rsidRDefault="00634EC7" w:rsidP="00634EC7">
      <w:pPr>
        <w:pStyle w:val="Prrafodelista"/>
        <w:numPr>
          <w:ilvl w:val="0"/>
          <w:numId w:val="101"/>
        </w:numPr>
        <w:rPr>
          <w:lang w:val="es-419" w:eastAsia="es-CO"/>
        </w:rPr>
      </w:pPr>
      <w:r w:rsidRPr="00634EC7">
        <w:rPr>
          <w:lang w:val="es-419" w:eastAsia="es-CO"/>
        </w:rPr>
        <w:t>Asignación de responsables y plazos para su ejecución.</w:t>
      </w:r>
    </w:p>
    <w:p w14:paraId="76C453AF" w14:textId="77777777" w:rsidR="00634EC7" w:rsidRPr="00634EC7" w:rsidRDefault="00634EC7" w:rsidP="00634EC7">
      <w:pPr>
        <w:pStyle w:val="Prrafodelista"/>
        <w:numPr>
          <w:ilvl w:val="0"/>
          <w:numId w:val="101"/>
        </w:numPr>
        <w:rPr>
          <w:lang w:val="es-419" w:eastAsia="es-CO"/>
        </w:rPr>
      </w:pPr>
      <w:r w:rsidRPr="00634EC7">
        <w:rPr>
          <w:lang w:val="es-419" w:eastAsia="es-CO"/>
        </w:rPr>
        <w:t>Verificación posterior del cumplimiento y efectividad de la acción aplicada.</w:t>
      </w:r>
    </w:p>
    <w:p w14:paraId="5EE00837" w14:textId="6DEDC2C8" w:rsidR="00634EC7" w:rsidRDefault="00634EC7" w:rsidP="00634EC7">
      <w:pPr>
        <w:rPr>
          <w:lang w:eastAsia="es-CO"/>
        </w:rPr>
      </w:pPr>
      <w:r w:rsidRPr="00634EC7">
        <w:rPr>
          <w:lang w:eastAsia="es-CO"/>
        </w:rPr>
        <w:t>El Instituto Colombiano Agropecuario (ICA) permite que los predios ganaderos subsanen las observaciones hechas durante las visitas de evaluación antes de decidir sobre la certificación.</w:t>
      </w:r>
    </w:p>
    <w:p w14:paraId="0B236EAC" w14:textId="507BA716" w:rsidR="00634EC7" w:rsidRDefault="00634EC7" w:rsidP="00634EC7">
      <w:pPr>
        <w:pStyle w:val="Ttulo2"/>
      </w:pPr>
      <w:bookmarkStart w:id="17" w:name="_Toc201907281"/>
      <w:r w:rsidRPr="00634EC7">
        <w:t>Aplicación de acciones correctivas</w:t>
      </w:r>
      <w:bookmarkEnd w:id="17"/>
    </w:p>
    <w:p w14:paraId="680C2284" w14:textId="212F455D" w:rsidR="00634EC7" w:rsidRDefault="00634EC7" w:rsidP="00634EC7">
      <w:pPr>
        <w:rPr>
          <w:lang w:eastAsia="es-CO"/>
        </w:rPr>
      </w:pPr>
      <w:r w:rsidRPr="00634EC7">
        <w:rPr>
          <w:lang w:eastAsia="es-CO"/>
        </w:rPr>
        <w:t>Las acciones correctivas pueden abarcar distintas áreas según el tipo de incumplimiento detectado. A continuación, se presentan ejemplos comunes:</w:t>
      </w:r>
    </w:p>
    <w:p w14:paraId="6C6CD785" w14:textId="6FD93CCB" w:rsidR="00634EC7" w:rsidRDefault="00634EC7" w:rsidP="00634EC7">
      <w:pPr>
        <w:pStyle w:val="Ttulo4"/>
      </w:pPr>
      <w:r w:rsidRPr="00634EC7">
        <w:lastRenderedPageBreak/>
        <w:t>Infraestructura</w:t>
      </w:r>
    </w:p>
    <w:p w14:paraId="5F6AFCFD" w14:textId="5A8C9B96" w:rsidR="00634EC7" w:rsidRDefault="00634EC7" w:rsidP="00634EC7">
      <w:pPr>
        <w:rPr>
          <w:lang w:eastAsia="es-CO"/>
        </w:rPr>
      </w:pPr>
      <w:r w:rsidRPr="00634EC7">
        <w:rPr>
          <w:lang w:eastAsia="es-CO"/>
        </w:rPr>
        <w:t>Reparación o adecuación de instalaciones inadecuadas para el manejo animal.</w:t>
      </w:r>
    </w:p>
    <w:p w14:paraId="75B434B5" w14:textId="7D7D9D26" w:rsidR="00634EC7" w:rsidRDefault="00634EC7" w:rsidP="00634EC7">
      <w:pPr>
        <w:pStyle w:val="Ttulo4"/>
      </w:pPr>
      <w:r w:rsidRPr="00634EC7">
        <w:t>Registros</w:t>
      </w:r>
    </w:p>
    <w:p w14:paraId="1B6334CA" w14:textId="5A165C6E" w:rsidR="00634EC7" w:rsidRDefault="00634EC7" w:rsidP="00634EC7">
      <w:pPr>
        <w:rPr>
          <w:lang w:eastAsia="es-CO"/>
        </w:rPr>
      </w:pPr>
      <w:r w:rsidRPr="00634EC7">
        <w:rPr>
          <w:lang w:eastAsia="es-CO"/>
        </w:rPr>
        <w:t>Actualización y mejora de sistemas de documentación (tratamientos, vacunación, alimentación, etc.).</w:t>
      </w:r>
    </w:p>
    <w:p w14:paraId="3DDAF418" w14:textId="529FEBFE" w:rsidR="00634EC7" w:rsidRDefault="00634EC7" w:rsidP="00634EC7">
      <w:pPr>
        <w:pStyle w:val="Ttulo4"/>
      </w:pPr>
      <w:r w:rsidRPr="00634EC7">
        <w:t>Bioseguridad</w:t>
      </w:r>
    </w:p>
    <w:p w14:paraId="5129A5E5" w14:textId="079D282E" w:rsidR="00634EC7" w:rsidRDefault="00634EC7" w:rsidP="00634EC7">
      <w:pPr>
        <w:rPr>
          <w:lang w:eastAsia="es-CO"/>
        </w:rPr>
      </w:pPr>
      <w:r w:rsidRPr="00634EC7">
        <w:rPr>
          <w:lang w:eastAsia="es-CO"/>
        </w:rPr>
        <w:t>Implementación de puntos de desinfección, cuarentenas, y control de ingreso al predio.</w:t>
      </w:r>
    </w:p>
    <w:p w14:paraId="3B26E8A7" w14:textId="210E7A79" w:rsidR="00634EC7" w:rsidRDefault="00634EC7" w:rsidP="00634EC7">
      <w:pPr>
        <w:pStyle w:val="Ttulo4"/>
      </w:pPr>
      <w:r w:rsidRPr="00634EC7">
        <w:t>Capacitación</w:t>
      </w:r>
    </w:p>
    <w:p w14:paraId="380D4911" w14:textId="3F147D2A" w:rsidR="00634EC7" w:rsidRDefault="00634EC7" w:rsidP="00634EC7">
      <w:pPr>
        <w:rPr>
          <w:lang w:eastAsia="es-CO"/>
        </w:rPr>
      </w:pPr>
      <w:r w:rsidRPr="00634EC7">
        <w:rPr>
          <w:lang w:eastAsia="es-CO"/>
        </w:rPr>
        <w:t>Formación adicional al personal en protocolos BPG cuando se evidencie desconocimiento.</w:t>
      </w:r>
    </w:p>
    <w:p w14:paraId="11C24A7E" w14:textId="77777777" w:rsidR="00634EC7" w:rsidRDefault="00634EC7" w:rsidP="00634EC7">
      <w:pPr>
        <w:pStyle w:val="Ttulo4"/>
      </w:pPr>
      <w:r w:rsidRPr="00634EC7">
        <w:t>Manejo ambiental</w:t>
      </w:r>
    </w:p>
    <w:p w14:paraId="5295A8EA" w14:textId="576EFE73" w:rsidR="00634EC7" w:rsidRDefault="00634EC7" w:rsidP="00634EC7">
      <w:pPr>
        <w:rPr>
          <w:lang w:eastAsia="es-CO"/>
        </w:rPr>
      </w:pPr>
      <w:r w:rsidRPr="00634EC7">
        <w:rPr>
          <w:lang w:eastAsia="es-CO"/>
        </w:rPr>
        <w:t>Corrección de prácticas inadecuadas en la gestión de residuos, aguas y fuentes hídricas.</w:t>
      </w:r>
    </w:p>
    <w:p w14:paraId="7EEFF45D" w14:textId="1DA74ED4" w:rsidR="00634EC7" w:rsidRPr="00634EC7" w:rsidRDefault="00634EC7" w:rsidP="00634EC7">
      <w:pPr>
        <w:rPr>
          <w:lang w:val="es-419" w:eastAsia="es-CO"/>
        </w:rPr>
      </w:pPr>
      <w:r w:rsidRPr="00634EC7">
        <w:rPr>
          <w:lang w:eastAsia="es-CO"/>
        </w:rPr>
        <w:t>Todas estas acciones deben ser documentadas y verificadas posteriormente para asegurar su eficacia.</w:t>
      </w:r>
    </w:p>
    <w:p w14:paraId="22557872" w14:textId="77777777" w:rsidR="00634EC7" w:rsidRPr="00634EC7" w:rsidRDefault="00634EC7" w:rsidP="00634EC7">
      <w:pPr>
        <w:rPr>
          <w:lang w:val="es-419" w:eastAsia="es-CO"/>
        </w:rPr>
      </w:pPr>
    </w:p>
    <w:p w14:paraId="2DCDD16F" w14:textId="77777777" w:rsidR="00C10603" w:rsidRPr="005E7A21" w:rsidRDefault="00C10603" w:rsidP="00C10603">
      <w:pPr>
        <w:rPr>
          <w:lang w:eastAsia="es-CO"/>
        </w:rPr>
      </w:pPr>
    </w:p>
    <w:p w14:paraId="100B1364" w14:textId="77777777" w:rsidR="00422918" w:rsidRDefault="00422918" w:rsidP="00D72E30">
      <w:pPr>
        <w:rPr>
          <w:lang w:eastAsia="es-CO"/>
        </w:rPr>
      </w:pPr>
    </w:p>
    <w:p w14:paraId="182F5125" w14:textId="7C682C28" w:rsidR="00EF141A" w:rsidRPr="00EF141A" w:rsidRDefault="00EF141A" w:rsidP="00EF141A">
      <w:pPr>
        <w:ind w:firstLine="0"/>
        <w:jc w:val="center"/>
        <w:rPr>
          <w:lang w:eastAsia="es-CO"/>
        </w:rPr>
      </w:pPr>
    </w:p>
    <w:p w14:paraId="427B7F23" w14:textId="3CD5D2D6" w:rsidR="00EE4C61" w:rsidRPr="003758F7" w:rsidRDefault="00EE4C61" w:rsidP="00B63204">
      <w:pPr>
        <w:pStyle w:val="Titulosgenerales"/>
        <w:rPr>
          <w:lang w:val="es-CO"/>
        </w:rPr>
      </w:pPr>
      <w:bookmarkStart w:id="18" w:name="_Toc201907282"/>
      <w:r w:rsidRPr="003758F7">
        <w:rPr>
          <w:lang w:val="es-CO"/>
        </w:rPr>
        <w:lastRenderedPageBreak/>
        <w:t>Síntesis</w:t>
      </w:r>
      <w:bookmarkEnd w:id="18"/>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1B6A3528" w14:textId="4EA20D9C" w:rsidR="00225C38" w:rsidRDefault="00312088" w:rsidP="00225C38">
      <w:pPr>
        <w:jc w:val="center"/>
        <w:rPr>
          <w:noProof/>
          <w:lang w:eastAsia="es-CO"/>
        </w:rPr>
      </w:pPr>
      <w:r>
        <w:rPr>
          <w:noProof/>
          <w:lang w:eastAsia="es-CO"/>
        </w:rPr>
        <w:drawing>
          <wp:inline distT="0" distB="0" distL="0" distR="0" wp14:anchorId="43FA01FD" wp14:editId="6FEEA8E1">
            <wp:extent cx="6080775" cy="2895600"/>
            <wp:effectExtent l="0" t="0" r="0" b="0"/>
            <wp:docPr id="1487483294" name="Imagen 5" descr="Síntesis  sobre contingencias en BPG para bovinos de carne que relaciona el análisis de situaciones que afectan la producción con la necesidad de evaluación y monitoreo, incluyendo seguimiento, evaluación, recopilación de información, toma de decisiones, medidas implementadas y técnicas de trazabilidad mediante indicadores de gestión e instr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3294" name="Imagen 5" descr="Síntesis  sobre contingencias en BPG para bovinos de carne que relaciona el análisis de situaciones que afectan la producción con la necesidad de evaluación y monitoreo, incluyendo seguimiento, evaluación, recopilación de información, toma de decisiones, medidas implementadas y técnicas de trazabilidad mediante indicadores de gestión e instrumen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1349" cy="2895873"/>
                    </a:xfrm>
                    <a:prstGeom prst="rect">
                      <a:avLst/>
                    </a:prstGeom>
                    <a:noFill/>
                  </pic:spPr>
                </pic:pic>
              </a:graphicData>
            </a:graphic>
          </wp:inline>
        </w:drawing>
      </w:r>
    </w:p>
    <w:p w14:paraId="3F4F25A7" w14:textId="2BF982C4" w:rsidR="0074065E" w:rsidRPr="003758F7" w:rsidRDefault="0074065E" w:rsidP="007E2FA0">
      <w:pPr>
        <w:ind w:firstLine="0"/>
        <w:jc w:val="center"/>
        <w:rPr>
          <w:lang w:eastAsia="es-CO"/>
        </w:rPr>
      </w:pPr>
    </w:p>
    <w:p w14:paraId="1D10F012" w14:textId="15AFE530" w:rsidR="00CE2C4A" w:rsidRPr="003758F7" w:rsidRDefault="00EE4C61" w:rsidP="00653546">
      <w:pPr>
        <w:pStyle w:val="Titulosgenerales"/>
        <w:rPr>
          <w:lang w:val="es-CO"/>
        </w:rPr>
      </w:pPr>
      <w:bookmarkStart w:id="19" w:name="_Toc201907283"/>
      <w:r w:rsidRPr="003758F7">
        <w:rPr>
          <w:lang w:val="es-CO"/>
        </w:rPr>
        <w:lastRenderedPageBreak/>
        <w:t>Material complementario</w:t>
      </w:r>
      <w:bookmarkEnd w:id="19"/>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2835" w:type="dxa"/>
          </w:tcPr>
          <w:p w14:paraId="7B695FBE" w14:textId="24DBD009" w:rsidR="00F36C9D" w:rsidRPr="003758F7" w:rsidRDefault="00F36C9D" w:rsidP="0004061C">
            <w:pPr>
              <w:pStyle w:val="Tablas"/>
              <w:rPr>
                <w:lang w:eastAsia="es-CO"/>
              </w:rPr>
            </w:pPr>
            <w:r w:rsidRPr="003758F7">
              <w:rPr>
                <w:lang w:eastAsia="es-CO"/>
              </w:rPr>
              <w:t>Referencia</w:t>
            </w:r>
          </w:p>
        </w:tc>
        <w:tc>
          <w:tcPr>
            <w:tcW w:w="2268"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D3BED14" w:rsidR="00F36C9D" w:rsidRPr="003758F7" w:rsidRDefault="000A4BBA" w:rsidP="008B497D">
            <w:pPr>
              <w:pStyle w:val="TextoTablas"/>
              <w:rPr>
                <w:lang w:val="es-CO"/>
              </w:rPr>
            </w:pPr>
            <w:r w:rsidRPr="000A4BBA">
              <w:rPr>
                <w:lang w:val="es-CO"/>
              </w:rPr>
              <w:t>Buenas prácticas ganaderas de carne</w:t>
            </w:r>
          </w:p>
        </w:tc>
        <w:tc>
          <w:tcPr>
            <w:tcW w:w="2835" w:type="dxa"/>
          </w:tcPr>
          <w:p w14:paraId="6B46D09D" w14:textId="318099AD" w:rsidR="00F36C9D" w:rsidRPr="003758F7" w:rsidRDefault="000A4BBA" w:rsidP="00F36C9D">
            <w:pPr>
              <w:pStyle w:val="TextoTablas"/>
              <w:rPr>
                <w:lang w:val="es-CO"/>
              </w:rPr>
            </w:pPr>
            <w:r w:rsidRPr="000A4BBA">
              <w:rPr>
                <w:lang w:val="es-CO"/>
              </w:rPr>
              <w:t xml:space="preserve">TvAgro. (2019). Ventajas de Contar con la </w:t>
            </w:r>
            <w:r w:rsidRPr="000A4BBA">
              <w:rPr>
                <w:lang w:val="es-CO"/>
              </w:rPr>
              <w:t>Certificación</w:t>
            </w:r>
            <w:r w:rsidRPr="000A4BBA">
              <w:rPr>
                <w:lang w:val="es-CO"/>
              </w:rPr>
              <w:t xml:space="preserve"> en Buenas </w:t>
            </w:r>
            <w:r w:rsidRPr="000A4BBA">
              <w:rPr>
                <w:lang w:val="es-CO"/>
              </w:rPr>
              <w:t>Prácticas</w:t>
            </w:r>
            <w:r w:rsidRPr="000A4BBA">
              <w:rPr>
                <w:lang w:val="es-CO"/>
              </w:rPr>
              <w:t xml:space="preserve"> Ganaderas- TvAgro por Juan Gonzalo </w:t>
            </w:r>
            <w:r w:rsidRPr="000A4BBA">
              <w:rPr>
                <w:lang w:val="es-CO"/>
              </w:rPr>
              <w:t>Ángel</w:t>
            </w:r>
            <w:r w:rsidRPr="000A4BBA">
              <w:rPr>
                <w:lang w:val="es-CO"/>
              </w:rPr>
              <w:t xml:space="preserve"> [Video]. YouTube.</w:t>
            </w:r>
          </w:p>
        </w:tc>
        <w:tc>
          <w:tcPr>
            <w:tcW w:w="2268" w:type="dxa"/>
          </w:tcPr>
          <w:p w14:paraId="16BE0076" w14:textId="648B0982" w:rsidR="00F36C9D" w:rsidRPr="003758F7" w:rsidRDefault="000A4BBA" w:rsidP="00FB3519">
            <w:pPr>
              <w:pStyle w:val="TextoTablas"/>
              <w:jc w:val="center"/>
              <w:rPr>
                <w:lang w:val="es-CO"/>
              </w:rPr>
            </w:pPr>
            <w:r w:rsidRPr="000A4BBA">
              <w:rPr>
                <w:lang w:val="es-CO"/>
              </w:rPr>
              <w:t>Video</w:t>
            </w:r>
          </w:p>
        </w:tc>
        <w:tc>
          <w:tcPr>
            <w:tcW w:w="2879" w:type="dxa"/>
          </w:tcPr>
          <w:p w14:paraId="1224783A" w14:textId="06EE049B" w:rsidR="009C6B2F" w:rsidRPr="00B73E70" w:rsidRDefault="000A4BBA" w:rsidP="0004061C">
            <w:pPr>
              <w:pStyle w:val="TextoTablas"/>
              <w:rPr>
                <w:rStyle w:val="Hipervnculo"/>
              </w:rPr>
            </w:pPr>
            <w:hyperlink r:id="rId21" w:history="1">
              <w:r w:rsidRPr="000A4BBA">
                <w:rPr>
                  <w:rStyle w:val="Hipervnculo"/>
                </w:rPr>
                <w:t>https://youtu.be/2dwgpN2cl6Q</w:t>
              </w:r>
            </w:hyperlink>
          </w:p>
        </w:tc>
      </w:tr>
      <w:tr w:rsidR="000A4BBA" w:rsidRPr="003758F7" w14:paraId="6F87E12B" w14:textId="77777777" w:rsidTr="00EC1AB3">
        <w:tc>
          <w:tcPr>
            <w:tcW w:w="1980" w:type="dxa"/>
          </w:tcPr>
          <w:p w14:paraId="10AB4C66" w14:textId="1E76E6EF" w:rsidR="000A4BBA" w:rsidRPr="006B4ED7" w:rsidRDefault="000A4BBA" w:rsidP="000A4BBA">
            <w:pPr>
              <w:pStyle w:val="TextoTablas"/>
              <w:rPr>
                <w:lang w:val="es-CO"/>
              </w:rPr>
            </w:pPr>
            <w:r w:rsidRPr="000A4BBA">
              <w:rPr>
                <w:lang w:val="es-CO"/>
              </w:rPr>
              <w:t>Buenas prácticas ganaderas de carne</w:t>
            </w:r>
          </w:p>
        </w:tc>
        <w:tc>
          <w:tcPr>
            <w:tcW w:w="2835" w:type="dxa"/>
          </w:tcPr>
          <w:p w14:paraId="169E90BE" w14:textId="105E20B7" w:rsidR="000A4BBA" w:rsidRPr="00981112" w:rsidRDefault="000A4BBA" w:rsidP="000A4BBA">
            <w:pPr>
              <w:pStyle w:val="TextoTablas"/>
              <w:rPr>
                <w:lang w:val="es-CO"/>
              </w:rPr>
            </w:pPr>
            <w:r w:rsidRPr="000A4BBA">
              <w:rPr>
                <w:lang w:val="es-CO"/>
              </w:rPr>
              <w:t xml:space="preserve">TvAgro (2018). La importancia de Implementar Buenas </w:t>
            </w:r>
            <w:r w:rsidRPr="000A4BBA">
              <w:rPr>
                <w:lang w:val="es-CO"/>
              </w:rPr>
              <w:t>Prácticas</w:t>
            </w:r>
            <w:r w:rsidRPr="000A4BBA">
              <w:rPr>
                <w:lang w:val="es-CO"/>
              </w:rPr>
              <w:t xml:space="preserve"> Ganaderas- TvAgro por Juan Gonzalo </w:t>
            </w:r>
            <w:r w:rsidRPr="000A4BBA">
              <w:rPr>
                <w:lang w:val="es-CO"/>
              </w:rPr>
              <w:t>Ángel</w:t>
            </w:r>
            <w:r w:rsidRPr="000A4BBA">
              <w:rPr>
                <w:lang w:val="es-CO"/>
              </w:rPr>
              <w:t>. [Video]. YouTube.</w:t>
            </w:r>
          </w:p>
        </w:tc>
        <w:tc>
          <w:tcPr>
            <w:tcW w:w="2268" w:type="dxa"/>
          </w:tcPr>
          <w:p w14:paraId="5C237887" w14:textId="6431250E" w:rsidR="000A4BBA" w:rsidRDefault="000A4BBA" w:rsidP="000A4BBA">
            <w:pPr>
              <w:pStyle w:val="TextoTablas"/>
              <w:jc w:val="center"/>
              <w:rPr>
                <w:lang w:val="es-CO"/>
              </w:rPr>
            </w:pPr>
            <w:r w:rsidRPr="00360BD3">
              <w:rPr>
                <w:lang w:val="es-CO"/>
              </w:rPr>
              <w:t>Video</w:t>
            </w:r>
          </w:p>
        </w:tc>
        <w:tc>
          <w:tcPr>
            <w:tcW w:w="2879" w:type="dxa"/>
          </w:tcPr>
          <w:p w14:paraId="57D3B306" w14:textId="437A68B6" w:rsidR="000A4BBA" w:rsidRDefault="000A4BBA" w:rsidP="000A4BBA">
            <w:pPr>
              <w:pStyle w:val="TextoTablas"/>
            </w:pPr>
            <w:hyperlink r:id="rId22" w:history="1">
              <w:r w:rsidRPr="000A4BBA">
                <w:rPr>
                  <w:rStyle w:val="Hipervnculo"/>
                </w:rPr>
                <w:t>https://youtu.be/5FGxknhQuVk</w:t>
              </w:r>
            </w:hyperlink>
          </w:p>
        </w:tc>
      </w:tr>
      <w:tr w:rsidR="000A4BBA" w:rsidRPr="003758F7" w14:paraId="29742386"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570FB47" w14:textId="6CDE946E" w:rsidR="000A4BBA" w:rsidRPr="006B4ED7" w:rsidRDefault="000A4BBA" w:rsidP="000A4BBA">
            <w:pPr>
              <w:pStyle w:val="TextoTablas"/>
              <w:rPr>
                <w:lang w:val="es-CO"/>
              </w:rPr>
            </w:pPr>
            <w:r w:rsidRPr="000A4BBA">
              <w:rPr>
                <w:lang w:val="es-CO"/>
              </w:rPr>
              <w:t>Indicadores productivos</w:t>
            </w:r>
          </w:p>
        </w:tc>
        <w:tc>
          <w:tcPr>
            <w:tcW w:w="2835" w:type="dxa"/>
          </w:tcPr>
          <w:p w14:paraId="0A64BBB2" w14:textId="5C44857B" w:rsidR="000A4BBA" w:rsidRPr="00981112" w:rsidRDefault="000A4BBA" w:rsidP="000A4BBA">
            <w:pPr>
              <w:pStyle w:val="TextoTablas"/>
              <w:rPr>
                <w:lang w:val="es-CO"/>
              </w:rPr>
            </w:pPr>
            <w:r w:rsidRPr="000A4BBA">
              <w:rPr>
                <w:lang w:val="es-CO"/>
              </w:rPr>
              <w:t>TvAgro (2015).</w:t>
            </w:r>
            <w:r>
              <w:rPr>
                <w:lang w:val="es-CO"/>
              </w:rPr>
              <w:t xml:space="preserve"> </w:t>
            </w:r>
            <w:r w:rsidRPr="000A4BBA">
              <w:rPr>
                <w:lang w:val="es-CO"/>
              </w:rPr>
              <w:t xml:space="preserve">Como Producir Carne </w:t>
            </w:r>
            <w:r w:rsidRPr="000A4BBA">
              <w:rPr>
                <w:lang w:val="es-CO"/>
              </w:rPr>
              <w:t>eficientemente</w:t>
            </w:r>
            <w:r w:rsidRPr="000A4BBA">
              <w:rPr>
                <w:lang w:val="es-CO"/>
              </w:rPr>
              <w:t xml:space="preserve"> - Montería Colombia- TvAgro por Juan Gonzalo </w:t>
            </w:r>
            <w:r w:rsidRPr="000A4BBA">
              <w:rPr>
                <w:lang w:val="es-CO"/>
              </w:rPr>
              <w:t>Ángel</w:t>
            </w:r>
            <w:r w:rsidRPr="000A4BBA">
              <w:rPr>
                <w:lang w:val="es-CO"/>
              </w:rPr>
              <w:t xml:space="preserve"> [Video]. YouTube.</w:t>
            </w:r>
          </w:p>
        </w:tc>
        <w:tc>
          <w:tcPr>
            <w:tcW w:w="2268" w:type="dxa"/>
          </w:tcPr>
          <w:p w14:paraId="55815A87" w14:textId="4C6786EB" w:rsidR="000A4BBA" w:rsidRDefault="000A4BBA" w:rsidP="000A4BBA">
            <w:pPr>
              <w:pStyle w:val="TextoTablas"/>
              <w:jc w:val="center"/>
              <w:rPr>
                <w:lang w:val="es-CO"/>
              </w:rPr>
            </w:pPr>
            <w:r w:rsidRPr="00360BD3">
              <w:rPr>
                <w:lang w:val="es-CO"/>
              </w:rPr>
              <w:t>Video</w:t>
            </w:r>
          </w:p>
        </w:tc>
        <w:tc>
          <w:tcPr>
            <w:tcW w:w="2879" w:type="dxa"/>
          </w:tcPr>
          <w:p w14:paraId="5E7AD617" w14:textId="3A0731E3" w:rsidR="000A4BBA" w:rsidRDefault="000A4BBA" w:rsidP="000A4BBA">
            <w:pPr>
              <w:pStyle w:val="TextoTablas"/>
            </w:pPr>
            <w:hyperlink r:id="rId23" w:history="1">
              <w:r w:rsidRPr="000A4BBA">
                <w:rPr>
                  <w:rStyle w:val="Hipervnculo"/>
                </w:rPr>
                <w:t>https://youtu.be/OxRkFHVZArU</w:t>
              </w:r>
            </w:hyperlink>
          </w:p>
        </w:tc>
      </w:tr>
      <w:tr w:rsidR="000A4BBA" w:rsidRPr="003758F7" w14:paraId="22EEFD0E" w14:textId="77777777" w:rsidTr="00EC1AB3">
        <w:tc>
          <w:tcPr>
            <w:tcW w:w="1980" w:type="dxa"/>
          </w:tcPr>
          <w:p w14:paraId="31C84799" w14:textId="2FE6FFEE" w:rsidR="000A4BBA" w:rsidRPr="000A4BBA" w:rsidRDefault="000A4BBA" w:rsidP="000A4BBA">
            <w:pPr>
              <w:pStyle w:val="TextoTablas"/>
              <w:rPr>
                <w:lang w:val="es-CO"/>
              </w:rPr>
            </w:pPr>
            <w:r w:rsidRPr="000A4BBA">
              <w:rPr>
                <w:lang w:val="es-CO"/>
              </w:rPr>
              <w:t>Trazabilidad</w:t>
            </w:r>
          </w:p>
        </w:tc>
        <w:tc>
          <w:tcPr>
            <w:tcW w:w="2835" w:type="dxa"/>
          </w:tcPr>
          <w:p w14:paraId="6B6F7CD7" w14:textId="13C08895" w:rsidR="000A4BBA" w:rsidRPr="00981112" w:rsidRDefault="000A4BBA" w:rsidP="000A4BBA">
            <w:pPr>
              <w:pStyle w:val="TextoTablas"/>
              <w:rPr>
                <w:lang w:val="es-CO"/>
              </w:rPr>
            </w:pPr>
            <w:r w:rsidRPr="000A4BBA">
              <w:rPr>
                <w:lang w:val="es-CO"/>
              </w:rPr>
              <w:t xml:space="preserve">TvAgro. (2022). Trazabilidad y seguridad en el ganado bovino - TvAgro por Juan Gonzalo </w:t>
            </w:r>
            <w:r w:rsidRPr="000A4BBA">
              <w:rPr>
                <w:lang w:val="es-CO"/>
              </w:rPr>
              <w:t>Ángel</w:t>
            </w:r>
            <w:r w:rsidRPr="000A4BBA">
              <w:rPr>
                <w:lang w:val="es-CO"/>
              </w:rPr>
              <w:t xml:space="preserve"> Restrepo [Video]. YouTube.</w:t>
            </w:r>
          </w:p>
        </w:tc>
        <w:tc>
          <w:tcPr>
            <w:tcW w:w="2268" w:type="dxa"/>
          </w:tcPr>
          <w:p w14:paraId="2F153027" w14:textId="3AAFB060" w:rsidR="000A4BBA" w:rsidRDefault="000A4BBA" w:rsidP="000A4BBA">
            <w:pPr>
              <w:pStyle w:val="TextoTablas"/>
              <w:jc w:val="center"/>
              <w:rPr>
                <w:lang w:val="es-CO"/>
              </w:rPr>
            </w:pPr>
            <w:r w:rsidRPr="00360BD3">
              <w:rPr>
                <w:lang w:val="es-CO"/>
              </w:rPr>
              <w:t>Video</w:t>
            </w:r>
          </w:p>
        </w:tc>
        <w:tc>
          <w:tcPr>
            <w:tcW w:w="2879" w:type="dxa"/>
          </w:tcPr>
          <w:p w14:paraId="5AE51F4F" w14:textId="6B350FB5" w:rsidR="000A4BBA" w:rsidRDefault="000A4BBA" w:rsidP="000A4BBA">
            <w:pPr>
              <w:pStyle w:val="TextoTablas"/>
            </w:pPr>
            <w:hyperlink r:id="rId24" w:history="1">
              <w:r w:rsidRPr="000A4BBA">
                <w:rPr>
                  <w:rStyle w:val="Hipervnculo"/>
                </w:rPr>
                <w:t>https://www.youtube.com/watch?v=zH4jgQ350Ss&amp;t=27s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0" w:name="_Toc201907284"/>
      <w:r w:rsidRPr="003758F7">
        <w:rPr>
          <w:lang w:val="es-CO"/>
        </w:rPr>
        <w:lastRenderedPageBreak/>
        <w:t>Glosario</w:t>
      </w:r>
      <w:bookmarkEnd w:id="20"/>
    </w:p>
    <w:p w14:paraId="755FA937" w14:textId="32CFDBDE" w:rsidR="00BB2E79" w:rsidRPr="009312DE" w:rsidRDefault="009312DE" w:rsidP="00981112">
      <w:r w:rsidRPr="009312DE">
        <w:rPr>
          <w:b/>
          <w:bCs/>
        </w:rPr>
        <w:t xml:space="preserve">Almacenamiento de información: </w:t>
      </w:r>
      <w:r w:rsidRPr="009312DE">
        <w:t>proceso de conservar los datos y registros (físicos o digitales) sobre las actividades ganaderas para garantizar trazabilidad y auditorías.</w:t>
      </w:r>
      <w:r w:rsidR="0004061C" w:rsidRPr="009312DE">
        <w:t xml:space="preserve"> </w:t>
      </w:r>
    </w:p>
    <w:p w14:paraId="7F30F56F" w14:textId="296C8B0B" w:rsidR="00F61673" w:rsidRDefault="009312DE" w:rsidP="009312DE">
      <w:r w:rsidRPr="009312DE">
        <w:rPr>
          <w:b/>
          <w:bCs/>
        </w:rPr>
        <w:t>Asignación de funciones: </w:t>
      </w:r>
      <w:r w:rsidRPr="009312DE">
        <w:t>distribución formal de roles y tareas específicas a los trabajadores según los protocolos de Buenas Prácticas Ganaderas (BPG).</w:t>
      </w:r>
    </w:p>
    <w:p w14:paraId="3ED096B6" w14:textId="0597E850" w:rsidR="009312DE" w:rsidRDefault="009312DE" w:rsidP="009312DE">
      <w:r w:rsidRPr="009312DE">
        <w:rPr>
          <w:b/>
          <w:bCs/>
        </w:rPr>
        <w:t>Bioseguridad: </w:t>
      </w:r>
      <w:r w:rsidRPr="009312DE">
        <w:t>conjunto de medidas preventivas que se implementan para evitar el ingreso y diseminación de enfermedades infecciosas en los sistemas ganaderos.</w:t>
      </w:r>
    </w:p>
    <w:p w14:paraId="33C9DC9C" w14:textId="77777777" w:rsidR="009312DE" w:rsidRPr="009312DE" w:rsidRDefault="009312DE" w:rsidP="009312DE">
      <w:r w:rsidRPr="009312DE">
        <w:rPr>
          <w:b/>
          <w:bCs/>
        </w:rPr>
        <w:t>Capacitación: </w:t>
      </w:r>
      <w:r w:rsidRPr="009312DE">
        <w:t>formación técnica y continua del personal para garantizar el cumplimiento de normas sanitarias, de bienestar animal y sostenibilidad.</w:t>
      </w:r>
    </w:p>
    <w:p w14:paraId="6221271C" w14:textId="77777777" w:rsidR="009312DE" w:rsidRPr="009312DE" w:rsidRDefault="009312DE" w:rsidP="009312DE">
      <w:r w:rsidRPr="009312DE">
        <w:rPr>
          <w:b/>
          <w:bCs/>
        </w:rPr>
        <w:t>Certificación: </w:t>
      </w:r>
      <w:r w:rsidRPr="009312DE">
        <w:t>proceso mediante el cual una unidad ganadera obtiene un aval oficial por cumplir con los estándares establecidos de BPG.</w:t>
      </w:r>
    </w:p>
    <w:p w14:paraId="2CE6403B" w14:textId="77777777" w:rsidR="009312DE" w:rsidRPr="009312DE" w:rsidRDefault="009312DE" w:rsidP="009312DE">
      <w:r w:rsidRPr="009312DE">
        <w:rPr>
          <w:b/>
          <w:bCs/>
        </w:rPr>
        <w:t>Comunicación: </w:t>
      </w:r>
      <w:r w:rsidRPr="009312DE">
        <w:t>estrategia que permite mantener coordinación y articulación en procesos ganaderos, especialmente en temas como vacunación y manejo sanitario.</w:t>
      </w:r>
    </w:p>
    <w:p w14:paraId="73163E2F" w14:textId="6C1110B2" w:rsidR="009312DE" w:rsidRDefault="009312DE" w:rsidP="009312DE">
      <w:r w:rsidRPr="009312DE">
        <w:rPr>
          <w:b/>
          <w:bCs/>
        </w:rPr>
        <w:t>Evaluación: </w:t>
      </w:r>
      <w:r w:rsidRPr="009312DE">
        <w:t>proceso continuo de verificación del cumplimiento de las BPG mediante visitas, listas de chequeo y revisión de registros.</w:t>
      </w:r>
    </w:p>
    <w:p w14:paraId="292320ED" w14:textId="2DCD5A84" w:rsidR="009312DE" w:rsidRDefault="009312DE" w:rsidP="009312DE">
      <w:r w:rsidRPr="009312DE">
        <w:rPr>
          <w:b/>
          <w:bCs/>
        </w:rPr>
        <w:t>Gestión de personal: </w:t>
      </w:r>
      <w:r w:rsidRPr="009312DE">
        <w:t>conjunto de acciones administrativas para organizar, supervisar, capacitar y evaluar al recurso humano en la producción ganadera.</w:t>
      </w:r>
    </w:p>
    <w:p w14:paraId="6A98279A" w14:textId="5B6C377B" w:rsidR="009312DE" w:rsidRDefault="009312DE" w:rsidP="009312DE">
      <w:r w:rsidRPr="009312DE">
        <w:rPr>
          <w:b/>
          <w:bCs/>
        </w:rPr>
        <w:t>Herramientas de gestión: </w:t>
      </w:r>
      <w:r w:rsidRPr="009312DE">
        <w:t>instrumentos como manuales de funciones, registros de asistencia, EPP y planes de formación usados para optimizar la gestión del personal.</w:t>
      </w:r>
    </w:p>
    <w:p w14:paraId="4DBF4E6B" w14:textId="66F1E813" w:rsidR="009312DE" w:rsidRDefault="009312DE" w:rsidP="009312DE">
      <w:r w:rsidRPr="009312DE">
        <w:rPr>
          <w:b/>
          <w:bCs/>
        </w:rPr>
        <w:lastRenderedPageBreak/>
        <w:t>Inocuidad: </w:t>
      </w:r>
      <w:r w:rsidRPr="009312DE">
        <w:t>condición de un alimento que garantiza que es seguro para el consumo humano, libre de contaminantes físicos, químicos o biológicos.</w:t>
      </w:r>
    </w:p>
    <w:p w14:paraId="40470FD5" w14:textId="46564887" w:rsidR="009312DE" w:rsidRDefault="009312DE" w:rsidP="009312DE">
      <w:r w:rsidRPr="009312DE">
        <w:rPr>
          <w:b/>
          <w:bCs/>
        </w:rPr>
        <w:t>Instituto Colombiano Agropecuario (ICA): </w:t>
      </w:r>
      <w:r w:rsidRPr="009312DE">
        <w:t>entidad nacional encargada de reglamentar y supervisar la implementación de BPG, trazabilidad y sanidad animal en Colombia.</w:t>
      </w:r>
    </w:p>
    <w:p w14:paraId="4EA7854D" w14:textId="1515BA97" w:rsidR="009312DE" w:rsidRDefault="009312DE" w:rsidP="009312DE">
      <w:r w:rsidRPr="009312DE">
        <w:rPr>
          <w:b/>
          <w:bCs/>
        </w:rPr>
        <w:t>Registro animal: </w:t>
      </w:r>
      <w:r w:rsidRPr="009312DE">
        <w:t>proceso de identificación individual de cada bovino con dispositivos (aretes, chips) y la documentación correspondiente a su historial productivo y sanitario.</w:t>
      </w:r>
    </w:p>
    <w:p w14:paraId="04C9F738" w14:textId="6A97C93D" w:rsidR="009312DE" w:rsidRDefault="009312DE" w:rsidP="009312DE">
      <w:r w:rsidRPr="009312DE">
        <w:rPr>
          <w:b/>
          <w:bCs/>
        </w:rPr>
        <w:t>Sanidad animal: </w:t>
      </w:r>
      <w:r w:rsidRPr="009312DE">
        <w:t>estado de salud del ganado; se garantiza mediante planes sanitarios preventivos como vacunación y control de enfermedades.</w:t>
      </w:r>
    </w:p>
    <w:p w14:paraId="3E3BC8F6" w14:textId="60D9921C" w:rsidR="009312DE" w:rsidRDefault="009312DE" w:rsidP="009312DE">
      <w:r w:rsidRPr="009312DE">
        <w:rPr>
          <w:b/>
          <w:bCs/>
        </w:rPr>
        <w:t>Sistema Nacional de Identificación e Información del Ganado Bovino (SINIGAN): </w:t>
      </w:r>
      <w:r w:rsidRPr="009312DE">
        <w:t>plataforma oficial que permite la identificación y trazabilidad de cada animal bovino en Colombia.</w:t>
      </w:r>
    </w:p>
    <w:p w14:paraId="1BCCB935" w14:textId="1A33827D" w:rsidR="009312DE" w:rsidRDefault="009312DE" w:rsidP="009312DE">
      <w:r w:rsidRPr="009312DE">
        <w:rPr>
          <w:b/>
          <w:bCs/>
        </w:rPr>
        <w:t>Trazabilidad: </w:t>
      </w:r>
      <w:r w:rsidRPr="009312DE">
        <w:t>capacidad de seguir el recorrido de un animal o producto cárnico desde su origen hasta el consumidor final, garantizando inocuidad y control sanitario.</w:t>
      </w:r>
    </w:p>
    <w:p w14:paraId="297CFB23" w14:textId="77777777" w:rsidR="009312DE" w:rsidRDefault="009312DE"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1" w:name="_Toc201907285"/>
      <w:r w:rsidRPr="003758F7">
        <w:rPr>
          <w:lang w:val="es-CO"/>
        </w:rPr>
        <w:lastRenderedPageBreak/>
        <w:t>Referencias bibliográficas</w:t>
      </w:r>
      <w:bookmarkEnd w:id="21"/>
      <w:r w:rsidRPr="003758F7">
        <w:rPr>
          <w:lang w:val="es-CO"/>
        </w:rPr>
        <w:t xml:space="preserve"> </w:t>
      </w:r>
    </w:p>
    <w:p w14:paraId="26619F3A" w14:textId="5B537A85" w:rsidR="00981112" w:rsidRDefault="00A531C3" w:rsidP="00981112">
      <w:r w:rsidRPr="00A531C3">
        <w:t>Congreso de la República de Colombia. (2004). Ley 914 de 2004.</w:t>
      </w:r>
    </w:p>
    <w:p w14:paraId="2FFA7A30" w14:textId="6ABA0BF0" w:rsidR="00A531C3" w:rsidRDefault="00A531C3" w:rsidP="00981112">
      <w:r w:rsidRPr="00A531C3">
        <w:t>Fedegán. (s.f.). Buenas Prácticas Ganaderas.</w:t>
      </w:r>
    </w:p>
    <w:p w14:paraId="63977804" w14:textId="58DFA737" w:rsidR="00A531C3" w:rsidRDefault="00A531C3" w:rsidP="00981112">
      <w:hyperlink r:id="rId25" w:history="1">
        <w:r w:rsidRPr="00A531C3">
          <w:rPr>
            <w:rStyle w:val="Hipervnculo"/>
          </w:rPr>
          <w:t>https://www.fedegan.org.co/programas/buenas-practicas-ganaderas</w:t>
        </w:r>
      </w:hyperlink>
    </w:p>
    <w:p w14:paraId="1446EB64" w14:textId="19EA55E3" w:rsidR="00A531C3" w:rsidRDefault="00A531C3" w:rsidP="00981112">
      <w:r w:rsidRPr="00A531C3">
        <w:t>Federación Colombiana de Ganaderos (Fedegán). (s.f.). Guía de implementación de las BPG en sistemas ganaderos. Bogotá: Federación Colombiana de Ganaderos.</w:t>
      </w:r>
    </w:p>
    <w:p w14:paraId="79557EB3" w14:textId="77777777" w:rsidR="00A531C3" w:rsidRDefault="00A531C3" w:rsidP="00A531C3">
      <w:r>
        <w:t>Federación Colombiana de Ganaderos (Fedegán). (s.f.). Manual de trazabilidad en sistemas ganaderos.</w:t>
      </w:r>
    </w:p>
    <w:p w14:paraId="2F81422E" w14:textId="5FEA87D8" w:rsidR="00A531C3" w:rsidRDefault="00A531C3" w:rsidP="00A531C3">
      <w:r>
        <w:t>Instituto Colombiano Agropecuario (ICA). (2020). Resolución No. 068167 del 20 de mayo de 2020: Por medio de la cual se establecen los requisitos para obtener la certificación en Buenas Prácticas Ganaderas (BPG) en la producción de carne de bovinos y/o bufalinos.</w:t>
      </w:r>
    </w:p>
    <w:p w14:paraId="625F546F" w14:textId="692799C4" w:rsidR="00A531C3" w:rsidRDefault="00A531C3" w:rsidP="00A531C3">
      <w:hyperlink r:id="rId26" w:history="1">
        <w:r w:rsidRPr="00A531C3">
          <w:rPr>
            <w:rStyle w:val="Hipervnculo"/>
          </w:rPr>
          <w:t>https://www.ica.gov.co/getattachment/db5b53ff-0752-4884-90b8-a7ce15ce1ead/2020R68167.aspx</w:t>
        </w:r>
      </w:hyperlink>
    </w:p>
    <w:p w14:paraId="34DE0004" w14:textId="36975FEA" w:rsidR="00A531C3" w:rsidRDefault="00A531C3" w:rsidP="00A531C3">
      <w:r w:rsidRPr="00A531C3">
        <w:t>Instituto Colombiano Agropecuario (ICA). (s.f.). Buenas prácticas ganaderas.</w:t>
      </w:r>
    </w:p>
    <w:p w14:paraId="17734DD3" w14:textId="7BCE9D44" w:rsidR="00A531C3" w:rsidRDefault="00A531C3" w:rsidP="00A531C3">
      <w:hyperlink r:id="rId27" w:history="1">
        <w:r w:rsidRPr="00A531C3">
          <w:rPr>
            <w:rStyle w:val="Hipervnculo"/>
          </w:rPr>
          <w:t>https://www.ica.gov.co/getattachment/35f0d70e-b2dd-4bfc-ac1f-ba169b5ccdca/Publicacion-5.aspx</w:t>
        </w:r>
      </w:hyperlink>
    </w:p>
    <w:p w14:paraId="5B477631" w14:textId="77777777" w:rsidR="00A531C3" w:rsidRDefault="00A531C3" w:rsidP="00A531C3">
      <w:r>
        <w:t>Instituto Colombiano Agropecuario (ICA). (s.f.). Guía técnica de Buenas Prácticas Ganaderas en carne bovina.</w:t>
      </w:r>
    </w:p>
    <w:p w14:paraId="44A7D8FF" w14:textId="5F8E0D8A" w:rsidR="00A531C3" w:rsidRDefault="00A531C3" w:rsidP="00A531C3">
      <w:r>
        <w:t>Instituto Colombiano Agropecuario (ICA). (s.f.). Publicación técnica sobre buenas prácticas ganaderas para carne bovina.</w:t>
      </w:r>
    </w:p>
    <w:p w14:paraId="0D9353B4" w14:textId="4AB1C82D" w:rsidR="00A531C3" w:rsidRDefault="00A531C3" w:rsidP="00A531C3">
      <w:r w:rsidRPr="00A531C3">
        <w:lastRenderedPageBreak/>
        <w:t>Universidad Nacional de Colombia. (2021). Implementación de Buenas Prácticas Ganaderas y su efecto sobre la calidad de la carne bovina.</w:t>
      </w:r>
    </w:p>
    <w:p w14:paraId="78D219AA" w14:textId="594EAFAA" w:rsidR="00A531C3" w:rsidRDefault="00A531C3" w:rsidP="00A531C3">
      <w:hyperlink r:id="rId28" w:history="1">
        <w:r w:rsidRPr="00A531C3">
          <w:rPr>
            <w:rStyle w:val="Hipervnculo"/>
          </w:rPr>
          <w:t>https://repositorio.unal.edu.co/bitstream/handle/unal/79485/17587001.2021.pdf</w:t>
        </w:r>
      </w:hyperlink>
    </w:p>
    <w:p w14:paraId="749E9D6E" w14:textId="77777777" w:rsidR="00234A1D" w:rsidRDefault="00234A1D" w:rsidP="006B4ED7"/>
    <w:p w14:paraId="0ACDF4A3" w14:textId="5F5F13AA" w:rsidR="002E5B3A" w:rsidRPr="003758F7" w:rsidRDefault="00F36C9D" w:rsidP="00B63204">
      <w:pPr>
        <w:pStyle w:val="Titulosgenerales"/>
        <w:rPr>
          <w:lang w:val="es-CO"/>
        </w:rPr>
      </w:pPr>
      <w:bookmarkStart w:id="22" w:name="_Toc201907286"/>
      <w:r w:rsidRPr="003758F7">
        <w:rPr>
          <w:lang w:val="es-CO"/>
        </w:rP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D4D2B70" w:rsidR="00D67EE5" w:rsidRPr="003758F7" w:rsidRDefault="000443E9" w:rsidP="00D67EE5">
            <w:pPr>
              <w:pStyle w:val="TextoTablas"/>
              <w:rPr>
                <w:lang w:val="es-CO"/>
              </w:rPr>
            </w:pPr>
            <w:r w:rsidRPr="000443E9">
              <w:rPr>
                <w:lang w:val="es-CO"/>
              </w:rPr>
              <w:t>Eliana Audrey Manchola Pérez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A8990B7" w:rsidR="00D67EE5" w:rsidRPr="003758F7" w:rsidRDefault="000443E9" w:rsidP="00D67EE5">
            <w:pPr>
              <w:pStyle w:val="TextoTablas"/>
              <w:rPr>
                <w:lang w:val="es-CO"/>
              </w:rPr>
            </w:pPr>
            <w:r w:rsidRPr="000443E9">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1373C924" w:rsidR="00F77136" w:rsidRPr="0015518A" w:rsidRDefault="000443E9" w:rsidP="00F77136">
            <w:pPr>
              <w:pStyle w:val="TextoTablas"/>
            </w:pPr>
            <w:r w:rsidRPr="000443E9">
              <w:t xml:space="preserve">Cielo Damaris Angulo </w:t>
            </w:r>
            <w:r w:rsidRPr="000443E9">
              <w:t>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0443E9" w:rsidRPr="003758F7" w14:paraId="4E59A7B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F81BEE3" w14:textId="19752E56" w:rsidR="000443E9" w:rsidRPr="000443E9" w:rsidRDefault="000443E9" w:rsidP="000443E9">
            <w:pPr>
              <w:pStyle w:val="TextoTablas"/>
            </w:pPr>
            <w:r w:rsidRPr="00B17DBA">
              <w:t>Alejandro Delgado Acosta</w:t>
            </w:r>
          </w:p>
        </w:tc>
        <w:tc>
          <w:tcPr>
            <w:tcW w:w="3261" w:type="dxa"/>
          </w:tcPr>
          <w:p w14:paraId="4F84C92E" w14:textId="36804D68" w:rsidR="000443E9" w:rsidRDefault="000443E9" w:rsidP="000443E9">
            <w:pPr>
              <w:pStyle w:val="TextoTablas"/>
              <w:rPr>
                <w:lang w:val="es-CO"/>
              </w:rPr>
            </w:pPr>
            <w:r w:rsidRPr="000443E9">
              <w:rPr>
                <w:lang w:val="es-CO"/>
              </w:rPr>
              <w:t xml:space="preserve">Intérprete </w:t>
            </w:r>
            <w:r>
              <w:rPr>
                <w:lang w:val="es-CO"/>
              </w:rPr>
              <w:t>l</w:t>
            </w:r>
            <w:r w:rsidRPr="000443E9">
              <w:rPr>
                <w:lang w:val="es-CO"/>
              </w:rPr>
              <w:t>enguaje de señas</w:t>
            </w:r>
          </w:p>
        </w:tc>
        <w:tc>
          <w:tcPr>
            <w:tcW w:w="3969" w:type="dxa"/>
          </w:tcPr>
          <w:p w14:paraId="3426C4D3" w14:textId="0B88CFAD" w:rsidR="000443E9" w:rsidRPr="001C4929" w:rsidRDefault="000443E9" w:rsidP="000443E9">
            <w:pPr>
              <w:pStyle w:val="TextoTablas"/>
              <w:rPr>
                <w:lang w:val="es-CO"/>
              </w:rPr>
            </w:pPr>
            <w:r w:rsidRPr="00B17DBA">
              <w:t>Centro Agroempresarial y Desarrollo Pecuario - Regional Huila</w:t>
            </w:r>
          </w:p>
        </w:tc>
      </w:tr>
      <w:tr w:rsidR="000443E9" w:rsidRPr="003758F7" w14:paraId="7F20BA47" w14:textId="77777777" w:rsidTr="2D4D4362">
        <w:tc>
          <w:tcPr>
            <w:tcW w:w="2830" w:type="dxa"/>
          </w:tcPr>
          <w:p w14:paraId="54CCDFD7" w14:textId="35C8956C" w:rsidR="000443E9" w:rsidRPr="000443E9" w:rsidRDefault="000443E9" w:rsidP="000443E9">
            <w:pPr>
              <w:pStyle w:val="TextoTablas"/>
            </w:pPr>
            <w:r w:rsidRPr="00B17DBA">
              <w:t>Cristhian Giovanni Gordillo Segura</w:t>
            </w:r>
          </w:p>
        </w:tc>
        <w:tc>
          <w:tcPr>
            <w:tcW w:w="3261" w:type="dxa"/>
          </w:tcPr>
          <w:p w14:paraId="52B425CD" w14:textId="1704404F" w:rsidR="000443E9" w:rsidRDefault="000443E9" w:rsidP="000443E9">
            <w:pPr>
              <w:pStyle w:val="TextoTablas"/>
              <w:rPr>
                <w:lang w:val="es-CO"/>
              </w:rPr>
            </w:pPr>
            <w:r w:rsidRPr="000443E9">
              <w:rPr>
                <w:lang w:val="es-CO"/>
              </w:rPr>
              <w:t xml:space="preserve">Intérprete </w:t>
            </w:r>
            <w:r>
              <w:rPr>
                <w:lang w:val="es-CO"/>
              </w:rPr>
              <w:t>l</w:t>
            </w:r>
            <w:r w:rsidRPr="000443E9">
              <w:rPr>
                <w:lang w:val="es-CO"/>
              </w:rPr>
              <w:t>enguaje de señas</w:t>
            </w:r>
          </w:p>
        </w:tc>
        <w:tc>
          <w:tcPr>
            <w:tcW w:w="3969" w:type="dxa"/>
          </w:tcPr>
          <w:p w14:paraId="641B1C7C" w14:textId="0E6602A2" w:rsidR="000443E9" w:rsidRPr="001C4929" w:rsidRDefault="000443E9" w:rsidP="000443E9">
            <w:pPr>
              <w:pStyle w:val="TextoTablas"/>
              <w:rPr>
                <w:lang w:val="es-CO"/>
              </w:rPr>
            </w:pPr>
            <w:r w:rsidRPr="00B17DBA">
              <w:t>Centro Agroempresarial y Desarrollo Pecuario - Regional Huila</w:t>
            </w:r>
          </w:p>
        </w:tc>
      </w:tr>
      <w:tr w:rsidR="000443E9" w:rsidRPr="003758F7" w14:paraId="4E3BD3E8"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4BADF2C2" w14:textId="5630585C" w:rsidR="000443E9" w:rsidRPr="000443E9" w:rsidRDefault="000443E9" w:rsidP="000443E9">
            <w:pPr>
              <w:pStyle w:val="TextoTablas"/>
            </w:pPr>
            <w:r w:rsidRPr="00B17DBA">
              <w:t>Daniela Muñoz Bedoya</w:t>
            </w:r>
          </w:p>
        </w:tc>
        <w:tc>
          <w:tcPr>
            <w:tcW w:w="3261" w:type="dxa"/>
          </w:tcPr>
          <w:p w14:paraId="6B46D770" w14:textId="0E4C9523" w:rsidR="000443E9" w:rsidRDefault="000443E9" w:rsidP="000443E9">
            <w:pPr>
              <w:pStyle w:val="TextoTablas"/>
              <w:rPr>
                <w:lang w:val="es-CO"/>
              </w:rPr>
            </w:pPr>
            <w:r w:rsidRPr="000443E9">
              <w:t xml:space="preserve">Animador y </w:t>
            </w:r>
            <w:r>
              <w:t>p</w:t>
            </w:r>
            <w:r w:rsidRPr="000443E9">
              <w:t xml:space="preserve">roductor </w:t>
            </w:r>
            <w:r>
              <w:t>m</w:t>
            </w:r>
            <w:r w:rsidRPr="000443E9">
              <w:t>ultimedia</w:t>
            </w:r>
            <w:r w:rsidRPr="000443E9">
              <w:tab/>
            </w:r>
          </w:p>
        </w:tc>
        <w:tc>
          <w:tcPr>
            <w:tcW w:w="3969" w:type="dxa"/>
          </w:tcPr>
          <w:p w14:paraId="17C3D129" w14:textId="7B74E934" w:rsidR="000443E9" w:rsidRPr="001C4929" w:rsidRDefault="000443E9" w:rsidP="000443E9">
            <w:pPr>
              <w:pStyle w:val="TextoTablas"/>
              <w:rPr>
                <w:lang w:val="es-CO"/>
              </w:rPr>
            </w:pPr>
            <w:r w:rsidRPr="00B17DBA">
              <w:t>Centro Agroempresarial y Desarrollo Pecuario - Regional Huila</w:t>
            </w:r>
          </w:p>
        </w:tc>
      </w:tr>
      <w:tr w:rsidR="000443E9" w:rsidRPr="003758F7" w14:paraId="1C9AFAAA" w14:textId="77777777" w:rsidTr="000443E9">
        <w:trPr>
          <w:trHeight w:val="521"/>
        </w:trPr>
        <w:tc>
          <w:tcPr>
            <w:tcW w:w="2830" w:type="dxa"/>
          </w:tcPr>
          <w:p w14:paraId="227AFBF4" w14:textId="26A4A682" w:rsidR="000443E9" w:rsidRPr="000443E9" w:rsidRDefault="000443E9" w:rsidP="000443E9">
            <w:pPr>
              <w:pStyle w:val="TextoTablas"/>
            </w:pPr>
            <w:r w:rsidRPr="000443E9">
              <w:t>Andrés Felipe Guevara Ariza</w:t>
            </w:r>
          </w:p>
        </w:tc>
        <w:tc>
          <w:tcPr>
            <w:tcW w:w="3261" w:type="dxa"/>
          </w:tcPr>
          <w:p w14:paraId="632073A4" w14:textId="11A89F3D" w:rsidR="000443E9" w:rsidRDefault="000443E9" w:rsidP="000443E9">
            <w:pPr>
              <w:pStyle w:val="TextoTablas"/>
              <w:rPr>
                <w:lang w:val="es-CO"/>
              </w:rPr>
            </w:pPr>
            <w:r>
              <w:rPr>
                <w:lang w:val="es-CO"/>
              </w:rPr>
              <w:t>Locución</w:t>
            </w:r>
          </w:p>
        </w:tc>
        <w:tc>
          <w:tcPr>
            <w:tcW w:w="3969" w:type="dxa"/>
          </w:tcPr>
          <w:p w14:paraId="6F0136AA" w14:textId="3E1471EF" w:rsidR="000443E9" w:rsidRPr="001C4929" w:rsidRDefault="000443E9" w:rsidP="000443E9">
            <w:pPr>
              <w:pStyle w:val="TextoTablas"/>
              <w:rPr>
                <w:lang w:val="es-CO"/>
              </w:rPr>
            </w:pPr>
            <w:r w:rsidRPr="00B17DBA">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9"/>
      <w:footerReference w:type="default" r:id="rId30"/>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53851" w14:textId="77777777" w:rsidR="003607E3" w:rsidRPr="003758F7" w:rsidRDefault="003607E3" w:rsidP="00EC0858">
      <w:pPr>
        <w:spacing w:before="0" w:after="0" w:line="240" w:lineRule="auto"/>
      </w:pPr>
      <w:r w:rsidRPr="003758F7">
        <w:separator/>
      </w:r>
    </w:p>
  </w:endnote>
  <w:endnote w:type="continuationSeparator" w:id="0">
    <w:p w14:paraId="0707352B" w14:textId="77777777" w:rsidR="003607E3" w:rsidRPr="003758F7" w:rsidRDefault="003607E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C6987" w14:textId="77777777" w:rsidR="003607E3" w:rsidRPr="003758F7" w:rsidRDefault="003607E3" w:rsidP="00EC0858">
      <w:pPr>
        <w:spacing w:before="0" w:after="0" w:line="240" w:lineRule="auto"/>
      </w:pPr>
      <w:r w:rsidRPr="003758F7">
        <w:separator/>
      </w:r>
    </w:p>
  </w:footnote>
  <w:footnote w:type="continuationSeparator" w:id="0">
    <w:p w14:paraId="5B461C2E" w14:textId="77777777" w:rsidR="003607E3" w:rsidRPr="003758F7" w:rsidRDefault="003607E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D2CEFA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8"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61"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7"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8"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7"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9"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3"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9"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0"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2"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4"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95"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7"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8"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95"/>
  </w:num>
  <w:num w:numId="2" w16cid:durableId="1585263860">
    <w:abstractNumId w:val="0"/>
  </w:num>
  <w:num w:numId="3" w16cid:durableId="1338381655">
    <w:abstractNumId w:val="24"/>
  </w:num>
  <w:num w:numId="4" w16cid:durableId="1532257930">
    <w:abstractNumId w:val="60"/>
  </w:num>
  <w:num w:numId="5" w16cid:durableId="998075588">
    <w:abstractNumId w:val="37"/>
  </w:num>
  <w:num w:numId="6" w16cid:durableId="470096308">
    <w:abstractNumId w:val="59"/>
  </w:num>
  <w:num w:numId="7" w16cid:durableId="1278831978">
    <w:abstractNumId w:val="58"/>
  </w:num>
  <w:num w:numId="8" w16cid:durableId="1618440300">
    <w:abstractNumId w:val="44"/>
  </w:num>
  <w:num w:numId="9" w16cid:durableId="860438279">
    <w:abstractNumId w:val="23"/>
  </w:num>
  <w:num w:numId="10" w16cid:durableId="611133553">
    <w:abstractNumId w:val="27"/>
  </w:num>
  <w:num w:numId="11" w16cid:durableId="93283996">
    <w:abstractNumId w:val="33"/>
  </w:num>
  <w:num w:numId="12" w16cid:durableId="459421714">
    <w:abstractNumId w:val="41"/>
  </w:num>
  <w:num w:numId="13" w16cid:durableId="523633699">
    <w:abstractNumId w:val="76"/>
  </w:num>
  <w:num w:numId="14" w16cid:durableId="12194901">
    <w:abstractNumId w:val="26"/>
  </w:num>
  <w:num w:numId="15" w16cid:durableId="1920362804">
    <w:abstractNumId w:val="34"/>
  </w:num>
  <w:num w:numId="16" w16cid:durableId="904753447">
    <w:abstractNumId w:val="47"/>
  </w:num>
  <w:num w:numId="17" w16cid:durableId="669870728">
    <w:abstractNumId w:val="30"/>
  </w:num>
  <w:num w:numId="18" w16cid:durableId="1643077802">
    <w:abstractNumId w:val="15"/>
  </w:num>
  <w:num w:numId="19" w16cid:durableId="1054307273">
    <w:abstractNumId w:val="28"/>
  </w:num>
  <w:num w:numId="20" w16cid:durableId="1229923683">
    <w:abstractNumId w:val="7"/>
  </w:num>
  <w:num w:numId="21" w16cid:durableId="1343704416">
    <w:abstractNumId w:val="14"/>
  </w:num>
  <w:num w:numId="22" w16cid:durableId="516502626">
    <w:abstractNumId w:val="57"/>
  </w:num>
  <w:num w:numId="23" w16cid:durableId="516891272">
    <w:abstractNumId w:val="1"/>
  </w:num>
  <w:num w:numId="24" w16cid:durableId="58023678">
    <w:abstractNumId w:val="89"/>
  </w:num>
  <w:num w:numId="25" w16cid:durableId="741290200">
    <w:abstractNumId w:val="4"/>
  </w:num>
  <w:num w:numId="26" w16cid:durableId="1576475630">
    <w:abstractNumId w:val="19"/>
  </w:num>
  <w:num w:numId="27" w16cid:durableId="1647121160">
    <w:abstractNumId w:val="72"/>
  </w:num>
  <w:num w:numId="28" w16cid:durableId="722750016">
    <w:abstractNumId w:val="56"/>
  </w:num>
  <w:num w:numId="29" w16cid:durableId="1458724076">
    <w:abstractNumId w:val="22"/>
  </w:num>
  <w:num w:numId="30" w16cid:durableId="495413267">
    <w:abstractNumId w:val="88"/>
  </w:num>
  <w:num w:numId="31" w16cid:durableId="363793253">
    <w:abstractNumId w:val="64"/>
  </w:num>
  <w:num w:numId="32" w16cid:durableId="505245214">
    <w:abstractNumId w:val="45"/>
  </w:num>
  <w:num w:numId="33" w16cid:durableId="1084953357">
    <w:abstractNumId w:val="98"/>
  </w:num>
  <w:num w:numId="34" w16cid:durableId="531694013">
    <w:abstractNumId w:val="78"/>
  </w:num>
  <w:num w:numId="35" w16cid:durableId="1263565381">
    <w:abstractNumId w:val="86"/>
  </w:num>
  <w:num w:numId="36" w16cid:durableId="1404912156">
    <w:abstractNumId w:val="97"/>
  </w:num>
  <w:num w:numId="37" w16cid:durableId="713382435">
    <w:abstractNumId w:val="38"/>
  </w:num>
  <w:num w:numId="38" w16cid:durableId="254948807">
    <w:abstractNumId w:val="51"/>
  </w:num>
  <w:num w:numId="39" w16cid:durableId="932661747">
    <w:abstractNumId w:val="46"/>
  </w:num>
  <w:num w:numId="40" w16cid:durableId="1344895736">
    <w:abstractNumId w:val="67"/>
  </w:num>
  <w:num w:numId="41" w16cid:durableId="378940121">
    <w:abstractNumId w:val="96"/>
  </w:num>
  <w:num w:numId="42" w16cid:durableId="2146391956">
    <w:abstractNumId w:val="17"/>
  </w:num>
  <w:num w:numId="43" w16cid:durableId="364642367">
    <w:abstractNumId w:val="25"/>
  </w:num>
  <w:num w:numId="44" w16cid:durableId="1741564482">
    <w:abstractNumId w:val="82"/>
  </w:num>
  <w:num w:numId="45" w16cid:durableId="2068067051">
    <w:abstractNumId w:val="31"/>
  </w:num>
  <w:num w:numId="46" w16cid:durableId="753892814">
    <w:abstractNumId w:val="10"/>
  </w:num>
  <w:num w:numId="47" w16cid:durableId="1886326941">
    <w:abstractNumId w:val="5"/>
  </w:num>
  <w:num w:numId="48" w16cid:durableId="616135047">
    <w:abstractNumId w:val="94"/>
  </w:num>
  <w:num w:numId="49" w16cid:durableId="1552881209">
    <w:abstractNumId w:val="32"/>
  </w:num>
  <w:num w:numId="50" w16cid:durableId="595745384">
    <w:abstractNumId w:val="18"/>
  </w:num>
  <w:num w:numId="51" w16cid:durableId="1395154085">
    <w:abstractNumId w:val="69"/>
  </w:num>
  <w:num w:numId="52" w16cid:durableId="384792328">
    <w:abstractNumId w:val="36"/>
  </w:num>
  <w:num w:numId="53" w16cid:durableId="1229533990">
    <w:abstractNumId w:val="100"/>
  </w:num>
  <w:num w:numId="54" w16cid:durableId="1159231790">
    <w:abstractNumId w:val="29"/>
  </w:num>
  <w:num w:numId="55" w16cid:durableId="389500157">
    <w:abstractNumId w:val="39"/>
  </w:num>
  <w:num w:numId="56" w16cid:durableId="558441285">
    <w:abstractNumId w:val="50"/>
  </w:num>
  <w:num w:numId="57" w16cid:durableId="321199854">
    <w:abstractNumId w:val="40"/>
  </w:num>
  <w:num w:numId="58" w16cid:durableId="30228500">
    <w:abstractNumId w:val="9"/>
  </w:num>
  <w:num w:numId="59" w16cid:durableId="78449576">
    <w:abstractNumId w:val="71"/>
  </w:num>
  <w:num w:numId="60" w16cid:durableId="1426994681">
    <w:abstractNumId w:val="63"/>
  </w:num>
  <w:num w:numId="61" w16cid:durableId="1647776407">
    <w:abstractNumId w:val="73"/>
  </w:num>
  <w:num w:numId="62" w16cid:durableId="1290161962">
    <w:abstractNumId w:val="35"/>
  </w:num>
  <w:num w:numId="63" w16cid:durableId="428506631">
    <w:abstractNumId w:val="20"/>
  </w:num>
  <w:num w:numId="64" w16cid:durableId="202910730">
    <w:abstractNumId w:val="49"/>
  </w:num>
  <w:num w:numId="65" w16cid:durableId="467821878">
    <w:abstractNumId w:val="3"/>
  </w:num>
  <w:num w:numId="66" w16cid:durableId="661201664">
    <w:abstractNumId w:val="74"/>
  </w:num>
  <w:num w:numId="67" w16cid:durableId="409233795">
    <w:abstractNumId w:val="13"/>
  </w:num>
  <w:num w:numId="68" w16cid:durableId="267742885">
    <w:abstractNumId w:val="6"/>
  </w:num>
  <w:num w:numId="69" w16cid:durableId="1909877648">
    <w:abstractNumId w:val="52"/>
  </w:num>
  <w:num w:numId="70" w16cid:durableId="1819611112">
    <w:abstractNumId w:val="66"/>
  </w:num>
  <w:num w:numId="71" w16cid:durableId="1737168166">
    <w:abstractNumId w:val="91"/>
  </w:num>
  <w:num w:numId="72" w16cid:durableId="1216435017">
    <w:abstractNumId w:val="61"/>
  </w:num>
  <w:num w:numId="73" w16cid:durableId="1142236201">
    <w:abstractNumId w:val="87"/>
  </w:num>
  <w:num w:numId="74" w16cid:durableId="565334233">
    <w:abstractNumId w:val="77"/>
  </w:num>
  <w:num w:numId="75" w16cid:durableId="961378808">
    <w:abstractNumId w:val="90"/>
  </w:num>
  <w:num w:numId="76" w16cid:durableId="592083765">
    <w:abstractNumId w:val="84"/>
  </w:num>
  <w:num w:numId="77" w16cid:durableId="434179249">
    <w:abstractNumId w:val="12"/>
  </w:num>
  <w:num w:numId="78" w16cid:durableId="1389915546">
    <w:abstractNumId w:val="93"/>
  </w:num>
  <w:num w:numId="79" w16cid:durableId="1667051477">
    <w:abstractNumId w:val="65"/>
  </w:num>
  <w:num w:numId="80" w16cid:durableId="1052000141">
    <w:abstractNumId w:val="62"/>
  </w:num>
  <w:num w:numId="81" w16cid:durableId="885139222">
    <w:abstractNumId w:val="48"/>
  </w:num>
  <w:num w:numId="82" w16cid:durableId="1451971965">
    <w:abstractNumId w:val="70"/>
  </w:num>
  <w:num w:numId="83" w16cid:durableId="57245103">
    <w:abstractNumId w:val="85"/>
  </w:num>
  <w:num w:numId="84" w16cid:durableId="789471063">
    <w:abstractNumId w:val="68"/>
  </w:num>
  <w:num w:numId="85" w16cid:durableId="1774982426">
    <w:abstractNumId w:val="43"/>
  </w:num>
  <w:num w:numId="86" w16cid:durableId="132214366">
    <w:abstractNumId w:val="83"/>
  </w:num>
  <w:num w:numId="87" w16cid:durableId="957180576">
    <w:abstractNumId w:val="53"/>
  </w:num>
  <w:num w:numId="88" w16cid:durableId="460153501">
    <w:abstractNumId w:val="79"/>
  </w:num>
  <w:num w:numId="89" w16cid:durableId="939138667">
    <w:abstractNumId w:val="16"/>
  </w:num>
  <w:num w:numId="90" w16cid:durableId="884484217">
    <w:abstractNumId w:val="75"/>
  </w:num>
  <w:num w:numId="91" w16cid:durableId="963342443">
    <w:abstractNumId w:val="8"/>
  </w:num>
  <w:num w:numId="92" w16cid:durableId="1523744254">
    <w:abstractNumId w:val="42"/>
  </w:num>
  <w:num w:numId="93" w16cid:durableId="918173171">
    <w:abstractNumId w:val="81"/>
  </w:num>
  <w:num w:numId="94" w16cid:durableId="525868264">
    <w:abstractNumId w:val="21"/>
  </w:num>
  <w:num w:numId="95" w16cid:durableId="1111894193">
    <w:abstractNumId w:val="54"/>
  </w:num>
  <w:num w:numId="96" w16cid:durableId="2246315">
    <w:abstractNumId w:val="55"/>
  </w:num>
  <w:num w:numId="97" w16cid:durableId="2086603398">
    <w:abstractNumId w:val="80"/>
  </w:num>
  <w:num w:numId="98" w16cid:durableId="1468014086">
    <w:abstractNumId w:val="2"/>
  </w:num>
  <w:num w:numId="99" w16cid:durableId="178785591">
    <w:abstractNumId w:val="11"/>
  </w:num>
  <w:num w:numId="100" w16cid:durableId="453211046">
    <w:abstractNumId w:val="92"/>
  </w:num>
  <w:num w:numId="101" w16cid:durableId="258833599">
    <w:abstractNumId w:val="9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3581"/>
    <w:rsid w:val="00024801"/>
    <w:rsid w:val="00024D63"/>
    <w:rsid w:val="000257A0"/>
    <w:rsid w:val="00025DA8"/>
    <w:rsid w:val="000300C4"/>
    <w:rsid w:val="000314A4"/>
    <w:rsid w:val="00031B7B"/>
    <w:rsid w:val="000333E8"/>
    <w:rsid w:val="00037E34"/>
    <w:rsid w:val="00040172"/>
    <w:rsid w:val="0004061C"/>
    <w:rsid w:val="000434FA"/>
    <w:rsid w:val="000440F8"/>
    <w:rsid w:val="000443E9"/>
    <w:rsid w:val="0004747D"/>
    <w:rsid w:val="0005476E"/>
    <w:rsid w:val="00054AF9"/>
    <w:rsid w:val="00054E48"/>
    <w:rsid w:val="00060A58"/>
    <w:rsid w:val="0006594F"/>
    <w:rsid w:val="00065E99"/>
    <w:rsid w:val="000704B0"/>
    <w:rsid w:val="00072B04"/>
    <w:rsid w:val="00072B1B"/>
    <w:rsid w:val="0007758C"/>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3EF9"/>
    <w:rsid w:val="00104FC4"/>
    <w:rsid w:val="001076BD"/>
    <w:rsid w:val="001101CE"/>
    <w:rsid w:val="001115A9"/>
    <w:rsid w:val="00114B6A"/>
    <w:rsid w:val="001150F3"/>
    <w:rsid w:val="00115E35"/>
    <w:rsid w:val="001169D5"/>
    <w:rsid w:val="00117D59"/>
    <w:rsid w:val="00123EA6"/>
    <w:rsid w:val="00125AFB"/>
    <w:rsid w:val="00127C17"/>
    <w:rsid w:val="0013118C"/>
    <w:rsid w:val="00132271"/>
    <w:rsid w:val="00132A2D"/>
    <w:rsid w:val="00133E94"/>
    <w:rsid w:val="001355F4"/>
    <w:rsid w:val="00135785"/>
    <w:rsid w:val="00136959"/>
    <w:rsid w:val="00137F3B"/>
    <w:rsid w:val="00140867"/>
    <w:rsid w:val="00142462"/>
    <w:rsid w:val="00144014"/>
    <w:rsid w:val="00144D70"/>
    <w:rsid w:val="00150C0F"/>
    <w:rsid w:val="00152A5B"/>
    <w:rsid w:val="0015387C"/>
    <w:rsid w:val="0015518A"/>
    <w:rsid w:val="0015665A"/>
    <w:rsid w:val="001568AC"/>
    <w:rsid w:val="001569E0"/>
    <w:rsid w:val="00157993"/>
    <w:rsid w:val="00160585"/>
    <w:rsid w:val="00160D56"/>
    <w:rsid w:val="0016430F"/>
    <w:rsid w:val="00171512"/>
    <w:rsid w:val="00171A25"/>
    <w:rsid w:val="00171FE6"/>
    <w:rsid w:val="0017487D"/>
    <w:rsid w:val="00174A97"/>
    <w:rsid w:val="001756CB"/>
    <w:rsid w:val="0017719B"/>
    <w:rsid w:val="00177505"/>
    <w:rsid w:val="00180A7F"/>
    <w:rsid w:val="00182157"/>
    <w:rsid w:val="0018299F"/>
    <w:rsid w:val="00183A41"/>
    <w:rsid w:val="00186579"/>
    <w:rsid w:val="001909FD"/>
    <w:rsid w:val="00193E42"/>
    <w:rsid w:val="0019727E"/>
    <w:rsid w:val="0019769B"/>
    <w:rsid w:val="001A4098"/>
    <w:rsid w:val="001A5543"/>
    <w:rsid w:val="001A6D42"/>
    <w:rsid w:val="001A77AF"/>
    <w:rsid w:val="001B3C10"/>
    <w:rsid w:val="001B3DF0"/>
    <w:rsid w:val="001B57A6"/>
    <w:rsid w:val="001B5DDC"/>
    <w:rsid w:val="001B6751"/>
    <w:rsid w:val="001B78AC"/>
    <w:rsid w:val="001C3617"/>
    <w:rsid w:val="001C40AD"/>
    <w:rsid w:val="001C6250"/>
    <w:rsid w:val="001C7639"/>
    <w:rsid w:val="001D36FE"/>
    <w:rsid w:val="001D4F8D"/>
    <w:rsid w:val="001D62D8"/>
    <w:rsid w:val="001E08D3"/>
    <w:rsid w:val="001E4F25"/>
    <w:rsid w:val="001E58EF"/>
    <w:rsid w:val="001E6B1C"/>
    <w:rsid w:val="001F31A0"/>
    <w:rsid w:val="001F37E7"/>
    <w:rsid w:val="001F6290"/>
    <w:rsid w:val="00203367"/>
    <w:rsid w:val="002033D6"/>
    <w:rsid w:val="00206155"/>
    <w:rsid w:val="0021416F"/>
    <w:rsid w:val="002144B6"/>
    <w:rsid w:val="00214A9C"/>
    <w:rsid w:val="00217EE5"/>
    <w:rsid w:val="0022249E"/>
    <w:rsid w:val="002225CE"/>
    <w:rsid w:val="002227A0"/>
    <w:rsid w:val="002244A4"/>
    <w:rsid w:val="00224E71"/>
    <w:rsid w:val="00225C38"/>
    <w:rsid w:val="00227AC6"/>
    <w:rsid w:val="00230824"/>
    <w:rsid w:val="00230AE2"/>
    <w:rsid w:val="0023209A"/>
    <w:rsid w:val="002326B9"/>
    <w:rsid w:val="00234A1D"/>
    <w:rsid w:val="002367DF"/>
    <w:rsid w:val="002401C2"/>
    <w:rsid w:val="00243441"/>
    <w:rsid w:val="002450B6"/>
    <w:rsid w:val="0024556F"/>
    <w:rsid w:val="002458C2"/>
    <w:rsid w:val="002519B1"/>
    <w:rsid w:val="00252A96"/>
    <w:rsid w:val="002554BE"/>
    <w:rsid w:val="00257092"/>
    <w:rsid w:val="00266D71"/>
    <w:rsid w:val="0027064F"/>
    <w:rsid w:val="0027413D"/>
    <w:rsid w:val="002743D9"/>
    <w:rsid w:val="002749F8"/>
    <w:rsid w:val="002802CE"/>
    <w:rsid w:val="002821D8"/>
    <w:rsid w:val="002845EE"/>
    <w:rsid w:val="00284FD1"/>
    <w:rsid w:val="002858BD"/>
    <w:rsid w:val="00286B57"/>
    <w:rsid w:val="00291787"/>
    <w:rsid w:val="00292620"/>
    <w:rsid w:val="00293235"/>
    <w:rsid w:val="00294C43"/>
    <w:rsid w:val="00295308"/>
    <w:rsid w:val="00296B7D"/>
    <w:rsid w:val="00296CDD"/>
    <w:rsid w:val="002A3659"/>
    <w:rsid w:val="002A3C99"/>
    <w:rsid w:val="002A45CF"/>
    <w:rsid w:val="002A525F"/>
    <w:rsid w:val="002B14F6"/>
    <w:rsid w:val="002B4853"/>
    <w:rsid w:val="002C1BC2"/>
    <w:rsid w:val="002C3BA2"/>
    <w:rsid w:val="002C70BC"/>
    <w:rsid w:val="002D0838"/>
    <w:rsid w:val="002D0E97"/>
    <w:rsid w:val="002D5715"/>
    <w:rsid w:val="002D5738"/>
    <w:rsid w:val="002D5C42"/>
    <w:rsid w:val="002E2A0A"/>
    <w:rsid w:val="002E5B3A"/>
    <w:rsid w:val="002E6A2F"/>
    <w:rsid w:val="002E7697"/>
    <w:rsid w:val="002F34B2"/>
    <w:rsid w:val="002F52D3"/>
    <w:rsid w:val="002F6323"/>
    <w:rsid w:val="002F6C63"/>
    <w:rsid w:val="00301F6E"/>
    <w:rsid w:val="00307DF4"/>
    <w:rsid w:val="003114B9"/>
    <w:rsid w:val="00312088"/>
    <w:rsid w:val="00312BCE"/>
    <w:rsid w:val="00313731"/>
    <w:rsid w:val="003137E4"/>
    <w:rsid w:val="003219FD"/>
    <w:rsid w:val="00323A67"/>
    <w:rsid w:val="00323FD8"/>
    <w:rsid w:val="00331F56"/>
    <w:rsid w:val="003325D5"/>
    <w:rsid w:val="00334D54"/>
    <w:rsid w:val="00340AA9"/>
    <w:rsid w:val="00340EB2"/>
    <w:rsid w:val="00346AC5"/>
    <w:rsid w:val="003470C9"/>
    <w:rsid w:val="00352F5A"/>
    <w:rsid w:val="00353681"/>
    <w:rsid w:val="00354AD7"/>
    <w:rsid w:val="0035694C"/>
    <w:rsid w:val="00356B62"/>
    <w:rsid w:val="003602AF"/>
    <w:rsid w:val="003607E3"/>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4559"/>
    <w:rsid w:val="003C7451"/>
    <w:rsid w:val="003C77EA"/>
    <w:rsid w:val="003D0211"/>
    <w:rsid w:val="003D1FAE"/>
    <w:rsid w:val="003D33D8"/>
    <w:rsid w:val="003E30BD"/>
    <w:rsid w:val="003E4B80"/>
    <w:rsid w:val="003E549C"/>
    <w:rsid w:val="003E7363"/>
    <w:rsid w:val="003F1297"/>
    <w:rsid w:val="003F3BE1"/>
    <w:rsid w:val="003F5321"/>
    <w:rsid w:val="003F546B"/>
    <w:rsid w:val="003F5E7E"/>
    <w:rsid w:val="004007B9"/>
    <w:rsid w:val="00402C5B"/>
    <w:rsid w:val="00402C7A"/>
    <w:rsid w:val="004036B4"/>
    <w:rsid w:val="0040392C"/>
    <w:rsid w:val="004052F8"/>
    <w:rsid w:val="00405967"/>
    <w:rsid w:val="004139C8"/>
    <w:rsid w:val="00421831"/>
    <w:rsid w:val="004228B9"/>
    <w:rsid w:val="00422918"/>
    <w:rsid w:val="00425E49"/>
    <w:rsid w:val="004300AD"/>
    <w:rsid w:val="00432753"/>
    <w:rsid w:val="004329E6"/>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661BF"/>
    <w:rsid w:val="00474E98"/>
    <w:rsid w:val="00475111"/>
    <w:rsid w:val="0047582D"/>
    <w:rsid w:val="00476638"/>
    <w:rsid w:val="00484A96"/>
    <w:rsid w:val="00485B53"/>
    <w:rsid w:val="00492A99"/>
    <w:rsid w:val="00492ACD"/>
    <w:rsid w:val="00494533"/>
    <w:rsid w:val="00495F05"/>
    <w:rsid w:val="00495F48"/>
    <w:rsid w:val="00496A3E"/>
    <w:rsid w:val="00497849"/>
    <w:rsid w:val="00497D2E"/>
    <w:rsid w:val="004A24A1"/>
    <w:rsid w:val="004B1130"/>
    <w:rsid w:val="004B15E9"/>
    <w:rsid w:val="004B1988"/>
    <w:rsid w:val="004B3C9A"/>
    <w:rsid w:val="004B6B14"/>
    <w:rsid w:val="004B6B9D"/>
    <w:rsid w:val="004C13F9"/>
    <w:rsid w:val="004C2653"/>
    <w:rsid w:val="004C592A"/>
    <w:rsid w:val="004C5963"/>
    <w:rsid w:val="004C6864"/>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0CBF"/>
    <w:rsid w:val="00511936"/>
    <w:rsid w:val="00512394"/>
    <w:rsid w:val="00514CF3"/>
    <w:rsid w:val="00516A81"/>
    <w:rsid w:val="0052053B"/>
    <w:rsid w:val="00526096"/>
    <w:rsid w:val="00527114"/>
    <w:rsid w:val="0052729E"/>
    <w:rsid w:val="00532503"/>
    <w:rsid w:val="00532B06"/>
    <w:rsid w:val="00532F6A"/>
    <w:rsid w:val="005342F8"/>
    <w:rsid w:val="00535238"/>
    <w:rsid w:val="00540F7F"/>
    <w:rsid w:val="005468A8"/>
    <w:rsid w:val="00547280"/>
    <w:rsid w:val="00552E86"/>
    <w:rsid w:val="0055685C"/>
    <w:rsid w:val="0056288F"/>
    <w:rsid w:val="005712EB"/>
    <w:rsid w:val="00572AB2"/>
    <w:rsid w:val="00577097"/>
    <w:rsid w:val="005773C6"/>
    <w:rsid w:val="00580458"/>
    <w:rsid w:val="0058441F"/>
    <w:rsid w:val="00585CCA"/>
    <w:rsid w:val="0058612A"/>
    <w:rsid w:val="00590D20"/>
    <w:rsid w:val="00592D47"/>
    <w:rsid w:val="00595CA9"/>
    <w:rsid w:val="00596965"/>
    <w:rsid w:val="005A060C"/>
    <w:rsid w:val="005A0892"/>
    <w:rsid w:val="005A3C94"/>
    <w:rsid w:val="005A47E8"/>
    <w:rsid w:val="005A62EC"/>
    <w:rsid w:val="005A6546"/>
    <w:rsid w:val="005A6C61"/>
    <w:rsid w:val="005B1E13"/>
    <w:rsid w:val="005B4EA7"/>
    <w:rsid w:val="005B54D0"/>
    <w:rsid w:val="005B6F20"/>
    <w:rsid w:val="005C124F"/>
    <w:rsid w:val="005C3CAB"/>
    <w:rsid w:val="005C404E"/>
    <w:rsid w:val="005C4741"/>
    <w:rsid w:val="005C54FC"/>
    <w:rsid w:val="005D33B1"/>
    <w:rsid w:val="005D3F85"/>
    <w:rsid w:val="005D77FE"/>
    <w:rsid w:val="005D7A22"/>
    <w:rsid w:val="005E0DC0"/>
    <w:rsid w:val="005E1EBA"/>
    <w:rsid w:val="005E4B19"/>
    <w:rsid w:val="005E5F3C"/>
    <w:rsid w:val="005E7A21"/>
    <w:rsid w:val="005E7FFA"/>
    <w:rsid w:val="005F57DC"/>
    <w:rsid w:val="005F7DE8"/>
    <w:rsid w:val="006034BE"/>
    <w:rsid w:val="0060715F"/>
    <w:rsid w:val="006074C9"/>
    <w:rsid w:val="00607CDF"/>
    <w:rsid w:val="00610F9D"/>
    <w:rsid w:val="00614C05"/>
    <w:rsid w:val="00616711"/>
    <w:rsid w:val="00616A9A"/>
    <w:rsid w:val="00624C46"/>
    <w:rsid w:val="0062515F"/>
    <w:rsid w:val="00630992"/>
    <w:rsid w:val="00631F6F"/>
    <w:rsid w:val="006345AD"/>
    <w:rsid w:val="00634EC7"/>
    <w:rsid w:val="00643115"/>
    <w:rsid w:val="00651015"/>
    <w:rsid w:val="00652CCA"/>
    <w:rsid w:val="00653023"/>
    <w:rsid w:val="00653546"/>
    <w:rsid w:val="006550B9"/>
    <w:rsid w:val="006565B3"/>
    <w:rsid w:val="006568D9"/>
    <w:rsid w:val="00656B05"/>
    <w:rsid w:val="0065703A"/>
    <w:rsid w:val="00660BF8"/>
    <w:rsid w:val="00667E82"/>
    <w:rsid w:val="00671AC2"/>
    <w:rsid w:val="0067213C"/>
    <w:rsid w:val="00672B11"/>
    <w:rsid w:val="006768A8"/>
    <w:rsid w:val="0067728D"/>
    <w:rsid w:val="00680229"/>
    <w:rsid w:val="00683B08"/>
    <w:rsid w:val="006961F9"/>
    <w:rsid w:val="0069718E"/>
    <w:rsid w:val="006A0025"/>
    <w:rsid w:val="006A0FE6"/>
    <w:rsid w:val="006A6AF9"/>
    <w:rsid w:val="006B14D2"/>
    <w:rsid w:val="006B4B71"/>
    <w:rsid w:val="006B4ED7"/>
    <w:rsid w:val="006B55C4"/>
    <w:rsid w:val="006B5C26"/>
    <w:rsid w:val="006B67BA"/>
    <w:rsid w:val="006C0E2E"/>
    <w:rsid w:val="006C389C"/>
    <w:rsid w:val="006C4139"/>
    <w:rsid w:val="006C4664"/>
    <w:rsid w:val="006C497A"/>
    <w:rsid w:val="006C65B5"/>
    <w:rsid w:val="006D041B"/>
    <w:rsid w:val="006D3FEA"/>
    <w:rsid w:val="006D4AE2"/>
    <w:rsid w:val="006D5341"/>
    <w:rsid w:val="006D6DAD"/>
    <w:rsid w:val="006E1465"/>
    <w:rsid w:val="006E6440"/>
    <w:rsid w:val="006E6D23"/>
    <w:rsid w:val="006E75C3"/>
    <w:rsid w:val="006F0E60"/>
    <w:rsid w:val="006F1AAC"/>
    <w:rsid w:val="006F25AD"/>
    <w:rsid w:val="006F354E"/>
    <w:rsid w:val="006F6971"/>
    <w:rsid w:val="006F6F3B"/>
    <w:rsid w:val="0070112D"/>
    <w:rsid w:val="00713455"/>
    <w:rsid w:val="0071459E"/>
    <w:rsid w:val="0071528F"/>
    <w:rsid w:val="00716903"/>
    <w:rsid w:val="007170B1"/>
    <w:rsid w:val="007232E6"/>
    <w:rsid w:val="00723503"/>
    <w:rsid w:val="007246A8"/>
    <w:rsid w:val="00725312"/>
    <w:rsid w:val="007269BA"/>
    <w:rsid w:val="007274CA"/>
    <w:rsid w:val="00731049"/>
    <w:rsid w:val="007315A0"/>
    <w:rsid w:val="0073162C"/>
    <w:rsid w:val="00731A57"/>
    <w:rsid w:val="00732067"/>
    <w:rsid w:val="00734019"/>
    <w:rsid w:val="007348FD"/>
    <w:rsid w:val="00736083"/>
    <w:rsid w:val="0074065E"/>
    <w:rsid w:val="00741A93"/>
    <w:rsid w:val="007428F4"/>
    <w:rsid w:val="00742FC8"/>
    <w:rsid w:val="007431CF"/>
    <w:rsid w:val="00743882"/>
    <w:rsid w:val="00746AD1"/>
    <w:rsid w:val="00750BC6"/>
    <w:rsid w:val="00753156"/>
    <w:rsid w:val="0076258C"/>
    <w:rsid w:val="00763816"/>
    <w:rsid w:val="00763D12"/>
    <w:rsid w:val="00763FA3"/>
    <w:rsid w:val="00765BC4"/>
    <w:rsid w:val="007664E9"/>
    <w:rsid w:val="00766CB3"/>
    <w:rsid w:val="00782BF9"/>
    <w:rsid w:val="0078522C"/>
    <w:rsid w:val="00785B77"/>
    <w:rsid w:val="0078639A"/>
    <w:rsid w:val="00787EB0"/>
    <w:rsid w:val="00791B47"/>
    <w:rsid w:val="00792149"/>
    <w:rsid w:val="00796164"/>
    <w:rsid w:val="00796825"/>
    <w:rsid w:val="007A1C25"/>
    <w:rsid w:val="007A2387"/>
    <w:rsid w:val="007A3627"/>
    <w:rsid w:val="007A372E"/>
    <w:rsid w:val="007A4638"/>
    <w:rsid w:val="007A7F14"/>
    <w:rsid w:val="007B0419"/>
    <w:rsid w:val="007B18E5"/>
    <w:rsid w:val="007B2854"/>
    <w:rsid w:val="007B2F9D"/>
    <w:rsid w:val="007B3650"/>
    <w:rsid w:val="007B5EF2"/>
    <w:rsid w:val="007B6493"/>
    <w:rsid w:val="007B66AB"/>
    <w:rsid w:val="007B700E"/>
    <w:rsid w:val="007C18AC"/>
    <w:rsid w:val="007C2DD9"/>
    <w:rsid w:val="007C3053"/>
    <w:rsid w:val="007C48FC"/>
    <w:rsid w:val="007C4AE9"/>
    <w:rsid w:val="007C682C"/>
    <w:rsid w:val="007C6A69"/>
    <w:rsid w:val="007C7013"/>
    <w:rsid w:val="007D4C1B"/>
    <w:rsid w:val="007E29B0"/>
    <w:rsid w:val="007E2F05"/>
    <w:rsid w:val="007E2FA0"/>
    <w:rsid w:val="007E7603"/>
    <w:rsid w:val="007E7E11"/>
    <w:rsid w:val="007F0C70"/>
    <w:rsid w:val="007F21A7"/>
    <w:rsid w:val="007F26BF"/>
    <w:rsid w:val="007F2B44"/>
    <w:rsid w:val="007F4963"/>
    <w:rsid w:val="007F5026"/>
    <w:rsid w:val="007F6944"/>
    <w:rsid w:val="007F6EDB"/>
    <w:rsid w:val="007F6F8D"/>
    <w:rsid w:val="008023F7"/>
    <w:rsid w:val="00802FCA"/>
    <w:rsid w:val="00803420"/>
    <w:rsid w:val="00804464"/>
    <w:rsid w:val="00804D03"/>
    <w:rsid w:val="00815320"/>
    <w:rsid w:val="008215FE"/>
    <w:rsid w:val="008232FD"/>
    <w:rsid w:val="00824DA2"/>
    <w:rsid w:val="00824EED"/>
    <w:rsid w:val="00826957"/>
    <w:rsid w:val="00830776"/>
    <w:rsid w:val="00831AEC"/>
    <w:rsid w:val="008326A1"/>
    <w:rsid w:val="00832CB5"/>
    <w:rsid w:val="00833112"/>
    <w:rsid w:val="008353DB"/>
    <w:rsid w:val="00836960"/>
    <w:rsid w:val="00837E56"/>
    <w:rsid w:val="00845BCB"/>
    <w:rsid w:val="00847ACF"/>
    <w:rsid w:val="00850D92"/>
    <w:rsid w:val="008511C6"/>
    <w:rsid w:val="00855D7C"/>
    <w:rsid w:val="0085782B"/>
    <w:rsid w:val="00862091"/>
    <w:rsid w:val="00862096"/>
    <w:rsid w:val="00873B99"/>
    <w:rsid w:val="00877656"/>
    <w:rsid w:val="00880BC2"/>
    <w:rsid w:val="00892BCF"/>
    <w:rsid w:val="00893563"/>
    <w:rsid w:val="00893FA8"/>
    <w:rsid w:val="0089468F"/>
    <w:rsid w:val="00894D89"/>
    <w:rsid w:val="00896B88"/>
    <w:rsid w:val="00897D1F"/>
    <w:rsid w:val="008A211B"/>
    <w:rsid w:val="008A2D58"/>
    <w:rsid w:val="008A781A"/>
    <w:rsid w:val="008B1FDD"/>
    <w:rsid w:val="008B231A"/>
    <w:rsid w:val="008B497D"/>
    <w:rsid w:val="008B5995"/>
    <w:rsid w:val="008B7B79"/>
    <w:rsid w:val="008C258A"/>
    <w:rsid w:val="008C2614"/>
    <w:rsid w:val="008C3103"/>
    <w:rsid w:val="008C3664"/>
    <w:rsid w:val="008C37AD"/>
    <w:rsid w:val="008C3DDB"/>
    <w:rsid w:val="008C455D"/>
    <w:rsid w:val="008C7CC5"/>
    <w:rsid w:val="008C7F43"/>
    <w:rsid w:val="008D039E"/>
    <w:rsid w:val="008D1FFD"/>
    <w:rsid w:val="008D51C1"/>
    <w:rsid w:val="008D7990"/>
    <w:rsid w:val="008E02F5"/>
    <w:rsid w:val="008E1302"/>
    <w:rsid w:val="008E19A7"/>
    <w:rsid w:val="008E6D85"/>
    <w:rsid w:val="008E76A1"/>
    <w:rsid w:val="008F379B"/>
    <w:rsid w:val="008F38A6"/>
    <w:rsid w:val="008F4A25"/>
    <w:rsid w:val="008F4C05"/>
    <w:rsid w:val="008F66F8"/>
    <w:rsid w:val="00902033"/>
    <w:rsid w:val="00902B0D"/>
    <w:rsid w:val="0090588C"/>
    <w:rsid w:val="009062F6"/>
    <w:rsid w:val="00913AA2"/>
    <w:rsid w:val="00913EEF"/>
    <w:rsid w:val="00914845"/>
    <w:rsid w:val="009207BA"/>
    <w:rsid w:val="00922E84"/>
    <w:rsid w:val="00923276"/>
    <w:rsid w:val="00923544"/>
    <w:rsid w:val="00924D00"/>
    <w:rsid w:val="00925B70"/>
    <w:rsid w:val="0092641C"/>
    <w:rsid w:val="00930D7F"/>
    <w:rsid w:val="009312DE"/>
    <w:rsid w:val="00931413"/>
    <w:rsid w:val="00931D84"/>
    <w:rsid w:val="00934D6B"/>
    <w:rsid w:val="009366E8"/>
    <w:rsid w:val="009430DC"/>
    <w:rsid w:val="00943226"/>
    <w:rsid w:val="00944F79"/>
    <w:rsid w:val="00946648"/>
    <w:rsid w:val="00946EBE"/>
    <w:rsid w:val="00950BFF"/>
    <w:rsid w:val="00951C59"/>
    <w:rsid w:val="00953593"/>
    <w:rsid w:val="009559E2"/>
    <w:rsid w:val="00960441"/>
    <w:rsid w:val="009675C1"/>
    <w:rsid w:val="009714D3"/>
    <w:rsid w:val="00971AC4"/>
    <w:rsid w:val="00971DFF"/>
    <w:rsid w:val="00972539"/>
    <w:rsid w:val="00973344"/>
    <w:rsid w:val="00973829"/>
    <w:rsid w:val="00973DF1"/>
    <w:rsid w:val="0097598F"/>
    <w:rsid w:val="00975B31"/>
    <w:rsid w:val="00981112"/>
    <w:rsid w:val="00981E65"/>
    <w:rsid w:val="0098428C"/>
    <w:rsid w:val="00985769"/>
    <w:rsid w:val="009862B2"/>
    <w:rsid w:val="009867BC"/>
    <w:rsid w:val="00990035"/>
    <w:rsid w:val="00990CB5"/>
    <w:rsid w:val="009918C7"/>
    <w:rsid w:val="00991F40"/>
    <w:rsid w:val="00994FC5"/>
    <w:rsid w:val="00995B76"/>
    <w:rsid w:val="00996832"/>
    <w:rsid w:val="009B0F62"/>
    <w:rsid w:val="009B2724"/>
    <w:rsid w:val="009B3B40"/>
    <w:rsid w:val="009B5377"/>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22F1"/>
    <w:rsid w:val="009E35B5"/>
    <w:rsid w:val="009E5125"/>
    <w:rsid w:val="009E5280"/>
    <w:rsid w:val="009E63A2"/>
    <w:rsid w:val="009E6518"/>
    <w:rsid w:val="009F0D67"/>
    <w:rsid w:val="009F25C3"/>
    <w:rsid w:val="009F4E1B"/>
    <w:rsid w:val="009F618C"/>
    <w:rsid w:val="009F7194"/>
    <w:rsid w:val="009F79EF"/>
    <w:rsid w:val="009F7EA6"/>
    <w:rsid w:val="00A003D1"/>
    <w:rsid w:val="00A00B19"/>
    <w:rsid w:val="00A00D80"/>
    <w:rsid w:val="00A03383"/>
    <w:rsid w:val="00A04CE8"/>
    <w:rsid w:val="00A052D7"/>
    <w:rsid w:val="00A05674"/>
    <w:rsid w:val="00A060DA"/>
    <w:rsid w:val="00A1061E"/>
    <w:rsid w:val="00A13079"/>
    <w:rsid w:val="00A13DF3"/>
    <w:rsid w:val="00A23CFB"/>
    <w:rsid w:val="00A2402B"/>
    <w:rsid w:val="00A2799A"/>
    <w:rsid w:val="00A306EE"/>
    <w:rsid w:val="00A309B1"/>
    <w:rsid w:val="00A3234D"/>
    <w:rsid w:val="00A32AA0"/>
    <w:rsid w:val="00A32EE3"/>
    <w:rsid w:val="00A358AA"/>
    <w:rsid w:val="00A36081"/>
    <w:rsid w:val="00A37486"/>
    <w:rsid w:val="00A4197A"/>
    <w:rsid w:val="00A4667E"/>
    <w:rsid w:val="00A46AA1"/>
    <w:rsid w:val="00A531C3"/>
    <w:rsid w:val="00A638B4"/>
    <w:rsid w:val="00A667F5"/>
    <w:rsid w:val="00A67D01"/>
    <w:rsid w:val="00A7045B"/>
    <w:rsid w:val="00A705B4"/>
    <w:rsid w:val="00A7103F"/>
    <w:rsid w:val="00A71CDE"/>
    <w:rsid w:val="00A72866"/>
    <w:rsid w:val="00A75D68"/>
    <w:rsid w:val="00A76858"/>
    <w:rsid w:val="00A7704C"/>
    <w:rsid w:val="00A7779D"/>
    <w:rsid w:val="00A84338"/>
    <w:rsid w:val="00A8600F"/>
    <w:rsid w:val="00A900EF"/>
    <w:rsid w:val="00A92E92"/>
    <w:rsid w:val="00A9471E"/>
    <w:rsid w:val="00A95A37"/>
    <w:rsid w:val="00A95D72"/>
    <w:rsid w:val="00A96807"/>
    <w:rsid w:val="00AA2575"/>
    <w:rsid w:val="00AA2E64"/>
    <w:rsid w:val="00AB2E61"/>
    <w:rsid w:val="00AB4FA6"/>
    <w:rsid w:val="00AB756C"/>
    <w:rsid w:val="00AB7FB5"/>
    <w:rsid w:val="00AC1B99"/>
    <w:rsid w:val="00AC2375"/>
    <w:rsid w:val="00AC2703"/>
    <w:rsid w:val="00AC2C5F"/>
    <w:rsid w:val="00AC72B7"/>
    <w:rsid w:val="00AD7AC4"/>
    <w:rsid w:val="00AD7C36"/>
    <w:rsid w:val="00AE59D3"/>
    <w:rsid w:val="00AE6D5B"/>
    <w:rsid w:val="00AF3441"/>
    <w:rsid w:val="00AF38F7"/>
    <w:rsid w:val="00AF6D61"/>
    <w:rsid w:val="00AF71A6"/>
    <w:rsid w:val="00B00EFB"/>
    <w:rsid w:val="00B01E15"/>
    <w:rsid w:val="00B028A7"/>
    <w:rsid w:val="00B04048"/>
    <w:rsid w:val="00B062CA"/>
    <w:rsid w:val="00B149E0"/>
    <w:rsid w:val="00B155B6"/>
    <w:rsid w:val="00B16408"/>
    <w:rsid w:val="00B20EEB"/>
    <w:rsid w:val="00B23853"/>
    <w:rsid w:val="00B241BE"/>
    <w:rsid w:val="00B25BE9"/>
    <w:rsid w:val="00B275DD"/>
    <w:rsid w:val="00B30271"/>
    <w:rsid w:val="00B31525"/>
    <w:rsid w:val="00B3159A"/>
    <w:rsid w:val="00B40ABA"/>
    <w:rsid w:val="00B41B36"/>
    <w:rsid w:val="00B42828"/>
    <w:rsid w:val="00B43B9D"/>
    <w:rsid w:val="00B468CF"/>
    <w:rsid w:val="00B51B3E"/>
    <w:rsid w:val="00B52766"/>
    <w:rsid w:val="00B54106"/>
    <w:rsid w:val="00B54CC6"/>
    <w:rsid w:val="00B61A10"/>
    <w:rsid w:val="00B63204"/>
    <w:rsid w:val="00B638C5"/>
    <w:rsid w:val="00B641EE"/>
    <w:rsid w:val="00B70D1F"/>
    <w:rsid w:val="00B73C80"/>
    <w:rsid w:val="00B73E70"/>
    <w:rsid w:val="00B74D6A"/>
    <w:rsid w:val="00B76FE4"/>
    <w:rsid w:val="00B8055E"/>
    <w:rsid w:val="00B81A04"/>
    <w:rsid w:val="00B82A2D"/>
    <w:rsid w:val="00B8501C"/>
    <w:rsid w:val="00B8508E"/>
    <w:rsid w:val="00B8759F"/>
    <w:rsid w:val="00B94CE1"/>
    <w:rsid w:val="00B9538F"/>
    <w:rsid w:val="00B9733A"/>
    <w:rsid w:val="00BA5922"/>
    <w:rsid w:val="00BA70BA"/>
    <w:rsid w:val="00BB016D"/>
    <w:rsid w:val="00BB1995"/>
    <w:rsid w:val="00BB207C"/>
    <w:rsid w:val="00BB2E79"/>
    <w:rsid w:val="00BB336E"/>
    <w:rsid w:val="00BB5535"/>
    <w:rsid w:val="00BB603D"/>
    <w:rsid w:val="00BB7DBF"/>
    <w:rsid w:val="00BC0BBC"/>
    <w:rsid w:val="00BC1EAD"/>
    <w:rsid w:val="00BC1F4D"/>
    <w:rsid w:val="00BC20BA"/>
    <w:rsid w:val="00BC2ED7"/>
    <w:rsid w:val="00BC53FE"/>
    <w:rsid w:val="00BD1BC5"/>
    <w:rsid w:val="00BD503B"/>
    <w:rsid w:val="00BE06A5"/>
    <w:rsid w:val="00BE235F"/>
    <w:rsid w:val="00BE3993"/>
    <w:rsid w:val="00BF0759"/>
    <w:rsid w:val="00BF0E38"/>
    <w:rsid w:val="00BF0F63"/>
    <w:rsid w:val="00BF17FE"/>
    <w:rsid w:val="00BF1B28"/>
    <w:rsid w:val="00BF2E8A"/>
    <w:rsid w:val="00BF4260"/>
    <w:rsid w:val="00BF4D91"/>
    <w:rsid w:val="00BF50BA"/>
    <w:rsid w:val="00C03E87"/>
    <w:rsid w:val="00C04913"/>
    <w:rsid w:val="00C05612"/>
    <w:rsid w:val="00C0602C"/>
    <w:rsid w:val="00C06955"/>
    <w:rsid w:val="00C10603"/>
    <w:rsid w:val="00C14433"/>
    <w:rsid w:val="00C16434"/>
    <w:rsid w:val="00C17137"/>
    <w:rsid w:val="00C2046D"/>
    <w:rsid w:val="00C2257F"/>
    <w:rsid w:val="00C257A5"/>
    <w:rsid w:val="00C26472"/>
    <w:rsid w:val="00C3218E"/>
    <w:rsid w:val="00C325FC"/>
    <w:rsid w:val="00C36968"/>
    <w:rsid w:val="00C40755"/>
    <w:rsid w:val="00C407C1"/>
    <w:rsid w:val="00C432EF"/>
    <w:rsid w:val="00C44A2F"/>
    <w:rsid w:val="00C4557C"/>
    <w:rsid w:val="00C46131"/>
    <w:rsid w:val="00C467A9"/>
    <w:rsid w:val="00C503D0"/>
    <w:rsid w:val="00C5146D"/>
    <w:rsid w:val="00C53034"/>
    <w:rsid w:val="00C61353"/>
    <w:rsid w:val="00C615F9"/>
    <w:rsid w:val="00C63502"/>
    <w:rsid w:val="00C637D2"/>
    <w:rsid w:val="00C64415"/>
    <w:rsid w:val="00C64C40"/>
    <w:rsid w:val="00C64E95"/>
    <w:rsid w:val="00C72FB3"/>
    <w:rsid w:val="00C7377B"/>
    <w:rsid w:val="00C757C9"/>
    <w:rsid w:val="00C76F25"/>
    <w:rsid w:val="00C77299"/>
    <w:rsid w:val="00C80C5E"/>
    <w:rsid w:val="00C82AE6"/>
    <w:rsid w:val="00C82BDA"/>
    <w:rsid w:val="00C85999"/>
    <w:rsid w:val="00C86365"/>
    <w:rsid w:val="00C92C99"/>
    <w:rsid w:val="00C92EFD"/>
    <w:rsid w:val="00C951CD"/>
    <w:rsid w:val="00C962FE"/>
    <w:rsid w:val="00C96581"/>
    <w:rsid w:val="00CA1FCA"/>
    <w:rsid w:val="00CA53DA"/>
    <w:rsid w:val="00CA6734"/>
    <w:rsid w:val="00CA7500"/>
    <w:rsid w:val="00CA7B30"/>
    <w:rsid w:val="00CB0153"/>
    <w:rsid w:val="00CB479E"/>
    <w:rsid w:val="00CB67AA"/>
    <w:rsid w:val="00CC0AB1"/>
    <w:rsid w:val="00CC38F1"/>
    <w:rsid w:val="00CC5FB1"/>
    <w:rsid w:val="00CC627B"/>
    <w:rsid w:val="00CD2ABA"/>
    <w:rsid w:val="00CD5C21"/>
    <w:rsid w:val="00CD5CBE"/>
    <w:rsid w:val="00CD69B5"/>
    <w:rsid w:val="00CD7B18"/>
    <w:rsid w:val="00CE1168"/>
    <w:rsid w:val="00CE2C4A"/>
    <w:rsid w:val="00CE45B0"/>
    <w:rsid w:val="00CF01EC"/>
    <w:rsid w:val="00CF02EB"/>
    <w:rsid w:val="00CF396A"/>
    <w:rsid w:val="00CF6592"/>
    <w:rsid w:val="00CF785C"/>
    <w:rsid w:val="00CF7D52"/>
    <w:rsid w:val="00D000F1"/>
    <w:rsid w:val="00D003D0"/>
    <w:rsid w:val="00D017D2"/>
    <w:rsid w:val="00D02957"/>
    <w:rsid w:val="00D03AA2"/>
    <w:rsid w:val="00D0637F"/>
    <w:rsid w:val="00D06C15"/>
    <w:rsid w:val="00D11194"/>
    <w:rsid w:val="00D12208"/>
    <w:rsid w:val="00D1270C"/>
    <w:rsid w:val="00D13642"/>
    <w:rsid w:val="00D13E46"/>
    <w:rsid w:val="00D15E24"/>
    <w:rsid w:val="00D166BE"/>
    <w:rsid w:val="00D16756"/>
    <w:rsid w:val="00D170E5"/>
    <w:rsid w:val="00D21287"/>
    <w:rsid w:val="00D22870"/>
    <w:rsid w:val="00D2312A"/>
    <w:rsid w:val="00D233B1"/>
    <w:rsid w:val="00D2594D"/>
    <w:rsid w:val="00D26B7B"/>
    <w:rsid w:val="00D3136D"/>
    <w:rsid w:val="00D32E44"/>
    <w:rsid w:val="00D332C5"/>
    <w:rsid w:val="00D3480D"/>
    <w:rsid w:val="00D4355D"/>
    <w:rsid w:val="00D44C98"/>
    <w:rsid w:val="00D461E0"/>
    <w:rsid w:val="00D50AB7"/>
    <w:rsid w:val="00D50CFA"/>
    <w:rsid w:val="00D53EE2"/>
    <w:rsid w:val="00D55F04"/>
    <w:rsid w:val="00D578C7"/>
    <w:rsid w:val="00D61103"/>
    <w:rsid w:val="00D62427"/>
    <w:rsid w:val="00D6257C"/>
    <w:rsid w:val="00D62DDF"/>
    <w:rsid w:val="00D6424D"/>
    <w:rsid w:val="00D644B1"/>
    <w:rsid w:val="00D655DF"/>
    <w:rsid w:val="00D667CC"/>
    <w:rsid w:val="00D672C1"/>
    <w:rsid w:val="00D67509"/>
    <w:rsid w:val="00D67EE5"/>
    <w:rsid w:val="00D72E30"/>
    <w:rsid w:val="00D77283"/>
    <w:rsid w:val="00D77E5E"/>
    <w:rsid w:val="00D80D56"/>
    <w:rsid w:val="00D8122F"/>
    <w:rsid w:val="00D81496"/>
    <w:rsid w:val="00D817EF"/>
    <w:rsid w:val="00D8180B"/>
    <w:rsid w:val="00D83F26"/>
    <w:rsid w:val="00D83F32"/>
    <w:rsid w:val="00D84739"/>
    <w:rsid w:val="00D8572A"/>
    <w:rsid w:val="00D86529"/>
    <w:rsid w:val="00D90778"/>
    <w:rsid w:val="00D91F3C"/>
    <w:rsid w:val="00D92008"/>
    <w:rsid w:val="00D92EC4"/>
    <w:rsid w:val="00D94A40"/>
    <w:rsid w:val="00D94C5F"/>
    <w:rsid w:val="00DA1F7D"/>
    <w:rsid w:val="00DA2C37"/>
    <w:rsid w:val="00DA78DF"/>
    <w:rsid w:val="00DB0E77"/>
    <w:rsid w:val="00DB1DF6"/>
    <w:rsid w:val="00DB3AF0"/>
    <w:rsid w:val="00DB4017"/>
    <w:rsid w:val="00DB4B2A"/>
    <w:rsid w:val="00DB4B36"/>
    <w:rsid w:val="00DC10D3"/>
    <w:rsid w:val="00DC1E9F"/>
    <w:rsid w:val="00DC44DB"/>
    <w:rsid w:val="00DC515A"/>
    <w:rsid w:val="00DC537C"/>
    <w:rsid w:val="00DC69C8"/>
    <w:rsid w:val="00DC7AC9"/>
    <w:rsid w:val="00DD1278"/>
    <w:rsid w:val="00DD22D9"/>
    <w:rsid w:val="00DD2507"/>
    <w:rsid w:val="00DD6B45"/>
    <w:rsid w:val="00DD7466"/>
    <w:rsid w:val="00DE2964"/>
    <w:rsid w:val="00DE4166"/>
    <w:rsid w:val="00DE6BFC"/>
    <w:rsid w:val="00DE72F0"/>
    <w:rsid w:val="00DF0956"/>
    <w:rsid w:val="00DF1545"/>
    <w:rsid w:val="00DF2438"/>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7096"/>
    <w:rsid w:val="00E57FD3"/>
    <w:rsid w:val="00E600B0"/>
    <w:rsid w:val="00E611DA"/>
    <w:rsid w:val="00E657C8"/>
    <w:rsid w:val="00E67707"/>
    <w:rsid w:val="00E7094A"/>
    <w:rsid w:val="00E70C02"/>
    <w:rsid w:val="00E71EB9"/>
    <w:rsid w:val="00E72DAA"/>
    <w:rsid w:val="00E734AF"/>
    <w:rsid w:val="00E73C0E"/>
    <w:rsid w:val="00E743E1"/>
    <w:rsid w:val="00E74935"/>
    <w:rsid w:val="00E81A84"/>
    <w:rsid w:val="00E83B70"/>
    <w:rsid w:val="00E857BF"/>
    <w:rsid w:val="00E87D19"/>
    <w:rsid w:val="00E90A69"/>
    <w:rsid w:val="00E90D1F"/>
    <w:rsid w:val="00E92C3E"/>
    <w:rsid w:val="00E93F29"/>
    <w:rsid w:val="00E94F0B"/>
    <w:rsid w:val="00EA0555"/>
    <w:rsid w:val="00EA0E83"/>
    <w:rsid w:val="00EA4AD4"/>
    <w:rsid w:val="00EA5A86"/>
    <w:rsid w:val="00EA6EA9"/>
    <w:rsid w:val="00EB0657"/>
    <w:rsid w:val="00EB42F9"/>
    <w:rsid w:val="00EB538A"/>
    <w:rsid w:val="00EB77ED"/>
    <w:rsid w:val="00EC0858"/>
    <w:rsid w:val="00EC1AB3"/>
    <w:rsid w:val="00EC279D"/>
    <w:rsid w:val="00EC2FC6"/>
    <w:rsid w:val="00EC6801"/>
    <w:rsid w:val="00ED0D13"/>
    <w:rsid w:val="00ED2B9A"/>
    <w:rsid w:val="00ED50EA"/>
    <w:rsid w:val="00ED5B28"/>
    <w:rsid w:val="00EE28EA"/>
    <w:rsid w:val="00EE3DBF"/>
    <w:rsid w:val="00EE4C61"/>
    <w:rsid w:val="00EE6800"/>
    <w:rsid w:val="00EE7D2F"/>
    <w:rsid w:val="00EF141A"/>
    <w:rsid w:val="00EF35FB"/>
    <w:rsid w:val="00EF71C1"/>
    <w:rsid w:val="00EF7EB9"/>
    <w:rsid w:val="00F026CF"/>
    <w:rsid w:val="00F02D19"/>
    <w:rsid w:val="00F02DC0"/>
    <w:rsid w:val="00F06FF3"/>
    <w:rsid w:val="00F14B37"/>
    <w:rsid w:val="00F15A9D"/>
    <w:rsid w:val="00F1795B"/>
    <w:rsid w:val="00F235C7"/>
    <w:rsid w:val="00F24245"/>
    <w:rsid w:val="00F26557"/>
    <w:rsid w:val="00F27117"/>
    <w:rsid w:val="00F31649"/>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51B18"/>
    <w:rsid w:val="00F57269"/>
    <w:rsid w:val="00F61673"/>
    <w:rsid w:val="00F61724"/>
    <w:rsid w:val="00F61AEA"/>
    <w:rsid w:val="00F62997"/>
    <w:rsid w:val="00F63E1F"/>
    <w:rsid w:val="00F66229"/>
    <w:rsid w:val="00F66C72"/>
    <w:rsid w:val="00F731F5"/>
    <w:rsid w:val="00F77136"/>
    <w:rsid w:val="00F77628"/>
    <w:rsid w:val="00F80691"/>
    <w:rsid w:val="00F81664"/>
    <w:rsid w:val="00F83B54"/>
    <w:rsid w:val="00F872D6"/>
    <w:rsid w:val="00F92B43"/>
    <w:rsid w:val="00F938DA"/>
    <w:rsid w:val="00F93970"/>
    <w:rsid w:val="00F94920"/>
    <w:rsid w:val="00FA0226"/>
    <w:rsid w:val="00FA0555"/>
    <w:rsid w:val="00FA0EFD"/>
    <w:rsid w:val="00FA231E"/>
    <w:rsid w:val="00FA26EE"/>
    <w:rsid w:val="00FA4D35"/>
    <w:rsid w:val="00FA620A"/>
    <w:rsid w:val="00FA6292"/>
    <w:rsid w:val="00FA6455"/>
    <w:rsid w:val="00FB3519"/>
    <w:rsid w:val="00FB5F8D"/>
    <w:rsid w:val="00FC12A0"/>
    <w:rsid w:val="00FC5272"/>
    <w:rsid w:val="00FC5451"/>
    <w:rsid w:val="00FD06E0"/>
    <w:rsid w:val="00FD074E"/>
    <w:rsid w:val="00FD26ED"/>
    <w:rsid w:val="00FD2BCE"/>
    <w:rsid w:val="00FD450C"/>
    <w:rsid w:val="00FD6467"/>
    <w:rsid w:val="00FD7901"/>
    <w:rsid w:val="00FE127C"/>
    <w:rsid w:val="00FE2323"/>
    <w:rsid w:val="00FE3080"/>
    <w:rsid w:val="00FE3630"/>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415"/>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ica.gov.co/getattachment/db5b53ff-0752-4884-90b8-a7ce15ce1ead/2020R68167.aspx" TargetMode="External"/><Relationship Id="rId3" Type="http://schemas.openxmlformats.org/officeDocument/2006/relationships/customXml" Target="../customXml/item3.xml"/><Relationship Id="rId21" Type="http://schemas.openxmlformats.org/officeDocument/2006/relationships/hyperlink" Target="https://youtu.be/2dwgpN2cl6Q" TargetMode="External"/><Relationship Id="rId7" Type="http://schemas.openxmlformats.org/officeDocument/2006/relationships/settings" Target="settings.xml"/><Relationship Id="rId12" Type="http://schemas.openxmlformats.org/officeDocument/2006/relationships/hyperlink" Target="https://www.ica.gov.co/normatividad/normas-nacionales/leyes/2013" TargetMode="External"/><Relationship Id="rId17" Type="http://schemas.openxmlformats.org/officeDocument/2006/relationships/hyperlink" Target="https://www.youtube.com/watch?v=K8DzKMTpGIw" TargetMode="External"/><Relationship Id="rId25" Type="http://schemas.openxmlformats.org/officeDocument/2006/relationships/hyperlink" Target="https://www.fedegan.org.co/programas/buenas-practicas-ganadera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zH4jgQ350Ss&amp;t=27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contextoganadero.com/regiones/se-cumplen-20-anos-de-la-ley-que-dio-vida-a-la-identificacion-del-ganado-en-colombia" TargetMode="External"/><Relationship Id="rId23" Type="http://schemas.openxmlformats.org/officeDocument/2006/relationships/hyperlink" Target="https://youtu.be/OxRkFHVZArU" TargetMode="External"/><Relationship Id="rId28" Type="http://schemas.openxmlformats.org/officeDocument/2006/relationships/hyperlink" Target="https://repositorio.unal.edu.co/bitstream/handle/unal/79485/17587001.2021.pdf" TargetMode="External"/><Relationship Id="rId10" Type="http://schemas.openxmlformats.org/officeDocument/2006/relationships/endnotes" Target="endnotes.xml"/><Relationship Id="rId19" Type="http://schemas.openxmlformats.org/officeDocument/2006/relationships/hyperlink" Target="https://www.youtube.com/watch?v=6-6-rDJ-vdk"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ca.gov.co/areas/pecuaria/registro-de-predios-ante-el-ica" TargetMode="External"/><Relationship Id="rId22" Type="http://schemas.openxmlformats.org/officeDocument/2006/relationships/hyperlink" Target="https://youtu.be/5FGxknhQuVk" TargetMode="External"/><Relationship Id="rId27" Type="http://schemas.openxmlformats.org/officeDocument/2006/relationships/hyperlink" Target="https://www.ica.gov.co/getattachment/35f0d70e-b2dd-4bfc-ac1f-ba169b5ccdca/Publicacion-5.aspx"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43</Pages>
  <Words>6917</Words>
  <Characters>38045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Gestión y Evaluación en Ganadería de Carne</vt:lpstr>
    </vt:vector>
  </TitlesOfParts>
  <Company/>
  <LinksUpToDate>false</LinksUpToDate>
  <CharactersWithSpaces>44873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Evaluación en Ganadería de Carne</dc:title>
  <dc:subject/>
  <dc:creator>SENA</dc:creator>
  <cp:keywords/>
  <dc:description/>
  <cp:lastModifiedBy>Raul</cp:lastModifiedBy>
  <cp:revision>599</cp:revision>
  <cp:lastPrinted>2025-06-27T14:07:00Z</cp:lastPrinted>
  <dcterms:created xsi:type="dcterms:W3CDTF">2025-06-12T03:38:00Z</dcterms:created>
  <dcterms:modified xsi:type="dcterms:W3CDTF">2025-06-27T14:08:00Z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