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sz w:val="20"/>
          <w:szCs w:val="20"/>
        </w:rPr>
      </w:pPr>
      <w:r w:rsidDel="00000000" w:rsidR="00000000" w:rsidRPr="00000000">
        <w:rPr>
          <w:b w:val="1"/>
          <w:sz w:val="20"/>
          <w:szCs w:val="20"/>
          <w:rtl w:val="0"/>
        </w:rPr>
        <w:t xml:space="preserve">FORMATO PARA EL DESARROLLO DE COMPONENTE FORMATIVO</w:t>
      </w:r>
      <w:r w:rsidDel="00000000" w:rsidR="00000000" w:rsidRPr="00000000">
        <w:rPr>
          <w:rtl w:val="0"/>
        </w:rPr>
      </w:r>
    </w:p>
    <w:p w:rsidR="00000000" w:rsidDel="00000000" w:rsidP="00000000" w:rsidRDefault="00000000" w:rsidRPr="00000000" w14:paraId="00000002">
      <w:pPr>
        <w:tabs>
          <w:tab w:val="left" w:pos="3224"/>
        </w:tabs>
        <w:ind w:left="0" w:hanging="2"/>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3">
            <w:pPr>
              <w:ind w:left="0" w:hanging="2"/>
              <w:rPr>
                <w:sz w:val="20"/>
                <w:szCs w:val="20"/>
              </w:rPr>
            </w:pPr>
            <w:r w:rsidDel="00000000" w:rsidR="00000000" w:rsidRPr="00000000">
              <w:rPr>
                <w:b w:val="1"/>
                <w:sz w:val="20"/>
                <w:szCs w:val="20"/>
                <w:rtl w:val="0"/>
              </w:rPr>
              <w:t xml:space="preserve">PROGRAMA DE FORMACIÓN</w:t>
            </w:r>
            <w:r w:rsidDel="00000000" w:rsidR="00000000" w:rsidRPr="00000000">
              <w:rPr>
                <w:rtl w:val="0"/>
              </w:rPr>
            </w:r>
          </w:p>
        </w:tc>
        <w:tc>
          <w:tcPr>
            <w:shd w:fill="edf2f8" w:val="clear"/>
            <w:vAlign w:val="center"/>
          </w:tcPr>
          <w:p w:rsidR="00000000" w:rsidDel="00000000" w:rsidP="00000000" w:rsidRDefault="00000000" w:rsidRPr="00000000" w14:paraId="00000004">
            <w:pPr>
              <w:ind w:left="0" w:hanging="2"/>
              <w:rPr>
                <w:color w:val="e36c09"/>
                <w:sz w:val="20"/>
                <w:szCs w:val="20"/>
              </w:rPr>
            </w:pPr>
            <w:r w:rsidDel="00000000" w:rsidR="00000000" w:rsidRPr="00000000">
              <w:rPr>
                <w:color w:val="000000"/>
                <w:sz w:val="20"/>
                <w:szCs w:val="20"/>
                <w:rtl w:val="0"/>
              </w:rPr>
              <w:t xml:space="preserve">Control de los documentos en las unidades de correspondencia</w:t>
            </w:r>
            <w:r w:rsidDel="00000000" w:rsidR="00000000" w:rsidRPr="00000000">
              <w:rPr>
                <w:rtl w:val="0"/>
              </w:rPr>
            </w:r>
          </w:p>
        </w:tc>
      </w:tr>
    </w:tbl>
    <w:p w:rsidR="00000000" w:rsidDel="00000000" w:rsidP="00000000" w:rsidRDefault="00000000" w:rsidRPr="00000000" w14:paraId="00000005">
      <w:pPr>
        <w:ind w:left="0" w:hanging="2"/>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6">
            <w:pPr>
              <w:spacing w:line="240" w:lineRule="auto"/>
              <w:ind w:left="0" w:hanging="2"/>
              <w:rPr>
                <w:sz w:val="20"/>
                <w:szCs w:val="20"/>
              </w:rPr>
            </w:pPr>
            <w:r w:rsidDel="00000000" w:rsidR="00000000" w:rsidRPr="00000000">
              <w:rPr>
                <w:b w:val="1"/>
                <w:sz w:val="20"/>
                <w:szCs w:val="20"/>
                <w:rtl w:val="0"/>
              </w:rPr>
              <w:t xml:space="preserve">COMPETENCIA</w:t>
            </w:r>
            <w:r w:rsidDel="00000000" w:rsidR="00000000" w:rsidRPr="00000000">
              <w:rPr>
                <w:rtl w:val="0"/>
              </w:rPr>
            </w:r>
          </w:p>
        </w:tc>
        <w:tc>
          <w:tcPr>
            <w:shd w:fill="edf2f8" w:val="clear"/>
            <w:vAlign w:val="center"/>
          </w:tcPr>
          <w:p w:rsidR="00000000" w:rsidDel="00000000" w:rsidP="00000000" w:rsidRDefault="00000000" w:rsidRPr="00000000" w14:paraId="00000007">
            <w:pPr>
              <w:spacing w:line="240" w:lineRule="auto"/>
              <w:ind w:left="0" w:hanging="2"/>
              <w:rPr>
                <w:sz w:val="20"/>
                <w:szCs w:val="20"/>
              </w:rPr>
            </w:pPr>
            <w:r w:rsidDel="00000000" w:rsidR="00000000" w:rsidRPr="00000000">
              <w:rPr>
                <w:sz w:val="20"/>
                <w:szCs w:val="20"/>
                <w:rtl w:val="0"/>
              </w:rPr>
              <w:t xml:space="preserve">210602001. Tramitar correspondencia de acuerdo con procesos técnicos y normativa.</w:t>
            </w:r>
          </w:p>
        </w:tc>
        <w:tc>
          <w:tcPr>
            <w:shd w:fill="edf2f8" w:val="clear"/>
            <w:vAlign w:val="center"/>
          </w:tcPr>
          <w:p w:rsidR="00000000" w:rsidDel="00000000" w:rsidP="00000000" w:rsidRDefault="00000000" w:rsidRPr="00000000" w14:paraId="00000008">
            <w:pPr>
              <w:spacing w:line="240" w:lineRule="auto"/>
              <w:ind w:left="0" w:hanging="2"/>
              <w:rPr>
                <w:sz w:val="20"/>
                <w:szCs w:val="20"/>
              </w:rPr>
            </w:pPr>
            <w:r w:rsidDel="00000000" w:rsidR="00000000" w:rsidRPr="00000000">
              <w:rPr>
                <w:b w:val="1"/>
                <w:sz w:val="20"/>
                <w:szCs w:val="20"/>
                <w:rtl w:val="0"/>
              </w:rPr>
              <w:t xml:space="preserve">RESULTADOS DE APRENDIZAJE</w:t>
            </w:r>
            <w:r w:rsidDel="00000000" w:rsidR="00000000" w:rsidRPr="00000000">
              <w:rPr>
                <w:rtl w:val="0"/>
              </w:rPr>
            </w:r>
          </w:p>
        </w:tc>
        <w:tc>
          <w:tcPr>
            <w:shd w:fill="edf2f8" w:val="clear"/>
            <w:vAlign w:val="center"/>
          </w:tcPr>
          <w:p w:rsidR="00000000" w:rsidDel="00000000" w:rsidP="00000000" w:rsidRDefault="00000000" w:rsidRPr="00000000" w14:paraId="00000009">
            <w:pPr>
              <w:spacing w:line="240" w:lineRule="auto"/>
              <w:ind w:left="0" w:hanging="2"/>
              <w:jc w:val="both"/>
              <w:rPr>
                <w:sz w:val="20"/>
                <w:szCs w:val="20"/>
              </w:rPr>
            </w:pPr>
            <w:r w:rsidDel="00000000" w:rsidR="00000000" w:rsidRPr="00000000">
              <w:rPr>
                <w:sz w:val="20"/>
                <w:szCs w:val="20"/>
                <w:rtl w:val="0"/>
              </w:rPr>
              <w:t xml:space="preserve">210602001-03. Validar los registros y los controles de las comunicaciones oficiales en las unidades de correspondencia, teniendo en cuenta la normativa y política organizacional.</w:t>
            </w:r>
          </w:p>
          <w:p w:rsidR="00000000" w:rsidDel="00000000" w:rsidP="00000000" w:rsidRDefault="00000000" w:rsidRPr="00000000" w14:paraId="0000000A">
            <w:pPr>
              <w:spacing w:line="240" w:lineRule="auto"/>
              <w:ind w:left="0" w:hanging="2"/>
              <w:jc w:val="both"/>
              <w:rPr>
                <w:sz w:val="20"/>
                <w:szCs w:val="20"/>
              </w:rPr>
            </w:pPr>
            <w:r w:rsidDel="00000000" w:rsidR="00000000" w:rsidRPr="00000000">
              <w:rPr>
                <w:rtl w:val="0"/>
              </w:rPr>
            </w:r>
          </w:p>
          <w:p w:rsidR="00000000" w:rsidDel="00000000" w:rsidP="00000000" w:rsidRDefault="00000000" w:rsidRPr="00000000" w14:paraId="0000000B">
            <w:pPr>
              <w:spacing w:line="240" w:lineRule="auto"/>
              <w:ind w:left="0" w:hanging="2"/>
              <w:jc w:val="both"/>
              <w:rPr>
                <w:sz w:val="20"/>
                <w:szCs w:val="20"/>
              </w:rPr>
            </w:pPr>
            <w:r w:rsidDel="00000000" w:rsidR="00000000" w:rsidRPr="00000000">
              <w:rPr>
                <w:sz w:val="20"/>
                <w:szCs w:val="20"/>
                <w:rtl w:val="0"/>
              </w:rPr>
              <w:t xml:space="preserve">210602001-04. Proponer controles a las comunicaciones oficiales, teniendo en cuenta la normativa y política organizacional.</w:t>
            </w:r>
          </w:p>
        </w:tc>
      </w:tr>
    </w:tbl>
    <w:p w:rsidR="00000000" w:rsidDel="00000000" w:rsidP="00000000" w:rsidRDefault="00000000" w:rsidRPr="00000000" w14:paraId="0000000C">
      <w:pPr>
        <w:ind w:left="0" w:hanging="2"/>
        <w:rPr>
          <w:sz w:val="20"/>
          <w:szCs w:val="20"/>
        </w:rPr>
      </w:pPr>
      <w:r w:rsidDel="00000000" w:rsidR="00000000" w:rsidRPr="00000000">
        <w:rPr>
          <w:rtl w:val="0"/>
        </w:rPr>
      </w:r>
    </w:p>
    <w:p w:rsidR="00000000" w:rsidDel="00000000" w:rsidP="00000000" w:rsidRDefault="00000000" w:rsidRPr="00000000" w14:paraId="0000000D">
      <w:pPr>
        <w:ind w:left="0" w:hanging="2"/>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E">
            <w:pPr>
              <w:ind w:left="0" w:hanging="2"/>
              <w:rPr>
                <w:sz w:val="20"/>
                <w:szCs w:val="20"/>
              </w:rPr>
            </w:pPr>
            <w:r w:rsidDel="00000000" w:rsidR="00000000" w:rsidRPr="00000000">
              <w:rPr>
                <w:b w:val="1"/>
                <w:sz w:val="20"/>
                <w:szCs w:val="20"/>
                <w:rtl w:val="0"/>
              </w:rPr>
              <w:t xml:space="preserve">NÚMERO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0F">
            <w:pPr>
              <w:ind w:left="0" w:hanging="2"/>
              <w:rPr>
                <w:color w:val="e36c09"/>
                <w:sz w:val="20"/>
                <w:szCs w:val="20"/>
              </w:rPr>
            </w:pPr>
            <w:r w:rsidDel="00000000" w:rsidR="00000000" w:rsidRPr="00000000">
              <w:rPr>
                <w:color w:val="000000"/>
                <w:sz w:val="20"/>
                <w:szCs w:val="20"/>
                <w:rtl w:val="0"/>
              </w:rPr>
              <w:t xml:space="preserve">CF002</w:t>
            </w:r>
            <w:r w:rsidDel="00000000" w:rsidR="00000000" w:rsidRPr="00000000">
              <w:rPr>
                <w:color w:val="e36c09"/>
                <w:sz w:val="20"/>
                <w:szCs w:val="20"/>
                <w:rtl w:val="0"/>
              </w:rPr>
              <w:t xml:space="preserve"> </w:t>
            </w:r>
          </w:p>
        </w:tc>
      </w:tr>
      <w:tr>
        <w:trPr>
          <w:cantSplit w:val="0"/>
          <w:trHeight w:val="340" w:hRule="atLeast"/>
          <w:tblHeader w:val="0"/>
        </w:trPr>
        <w:tc>
          <w:tcPr>
            <w:shd w:fill="edf2f8" w:val="clear"/>
            <w:vAlign w:val="center"/>
          </w:tcPr>
          <w:p w:rsidR="00000000" w:rsidDel="00000000" w:rsidP="00000000" w:rsidRDefault="00000000" w:rsidRPr="00000000" w14:paraId="00000010">
            <w:pPr>
              <w:ind w:left="0" w:hanging="2"/>
              <w:rPr>
                <w:sz w:val="20"/>
                <w:szCs w:val="20"/>
              </w:rPr>
            </w:pPr>
            <w:r w:rsidDel="00000000" w:rsidR="00000000" w:rsidRPr="00000000">
              <w:rPr>
                <w:b w:val="1"/>
                <w:sz w:val="20"/>
                <w:szCs w:val="20"/>
                <w:rtl w:val="0"/>
              </w:rPr>
              <w:t xml:space="preserve">NOMBRE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11">
            <w:pPr>
              <w:ind w:left="0" w:hanging="2"/>
              <w:rPr>
                <w:color w:val="000000"/>
                <w:sz w:val="20"/>
                <w:szCs w:val="20"/>
              </w:rPr>
            </w:pPr>
            <w:r w:rsidDel="00000000" w:rsidR="00000000" w:rsidRPr="00000000">
              <w:rPr>
                <w:color w:val="000000"/>
                <w:sz w:val="20"/>
                <w:szCs w:val="20"/>
                <w:rtl w:val="0"/>
              </w:rPr>
              <w:t xml:space="preserve">Protocolo de las comunicaciones y gestión documental</w:t>
            </w:r>
          </w:p>
        </w:tc>
      </w:tr>
      <w:tr>
        <w:trPr>
          <w:cantSplit w:val="0"/>
          <w:trHeight w:val="340" w:hRule="atLeast"/>
          <w:tblHeader w:val="0"/>
        </w:trPr>
        <w:tc>
          <w:tcPr>
            <w:shd w:fill="edf2f8" w:val="clear"/>
            <w:vAlign w:val="center"/>
          </w:tcPr>
          <w:p w:rsidR="00000000" w:rsidDel="00000000" w:rsidP="00000000" w:rsidRDefault="00000000" w:rsidRPr="00000000" w14:paraId="00000012">
            <w:pPr>
              <w:ind w:left="0" w:hanging="2"/>
              <w:rPr>
                <w:sz w:val="20"/>
                <w:szCs w:val="20"/>
              </w:rPr>
            </w:pPr>
            <w:r w:rsidDel="00000000" w:rsidR="00000000" w:rsidRPr="00000000">
              <w:rPr>
                <w:b w:val="1"/>
                <w:sz w:val="20"/>
                <w:szCs w:val="20"/>
                <w:rtl w:val="0"/>
              </w:rPr>
              <w:t xml:space="preserve">BREVE DESCRIPCIÓN</w:t>
            </w:r>
            <w:r w:rsidDel="00000000" w:rsidR="00000000" w:rsidRPr="00000000">
              <w:rPr>
                <w:rtl w:val="0"/>
              </w:rPr>
            </w:r>
          </w:p>
        </w:tc>
        <w:tc>
          <w:tcPr>
            <w:shd w:fill="edf2f8" w:val="clear"/>
            <w:vAlign w:val="center"/>
          </w:tcPr>
          <w:p w:rsidR="00000000" w:rsidDel="00000000" w:rsidP="00000000" w:rsidRDefault="00000000" w:rsidRPr="00000000" w14:paraId="00000013">
            <w:pPr>
              <w:ind w:left="0" w:hanging="2"/>
              <w:jc w:val="both"/>
              <w:rPr>
                <w:color w:val="000000"/>
                <w:sz w:val="20"/>
                <w:szCs w:val="20"/>
              </w:rPr>
            </w:pPr>
            <w:r w:rsidDel="00000000" w:rsidR="00000000" w:rsidRPr="00000000">
              <w:rPr>
                <w:color w:val="000000"/>
                <w:sz w:val="20"/>
                <w:szCs w:val="20"/>
                <w:rtl w:val="0"/>
              </w:rPr>
              <w:t xml:space="preserve">La unidad de correspondencia es parte de la gestión documental en la que se constituyen las etapas, los requerimientos y procesos que fecundan la gestión de la información eficaz; por ello, la participación del programa de gestión documental decide el que hacer de las actividades, los responsables y el tiempo en el contexto documental.</w:t>
            </w:r>
          </w:p>
        </w:tc>
      </w:tr>
      <w:tr>
        <w:trPr>
          <w:cantSplit w:val="0"/>
          <w:trHeight w:val="340" w:hRule="atLeast"/>
          <w:tblHeader w:val="0"/>
        </w:trPr>
        <w:tc>
          <w:tcPr>
            <w:shd w:fill="edf2f8" w:val="clear"/>
            <w:vAlign w:val="center"/>
          </w:tcPr>
          <w:p w:rsidR="00000000" w:rsidDel="00000000" w:rsidP="00000000" w:rsidRDefault="00000000" w:rsidRPr="00000000" w14:paraId="00000014">
            <w:pPr>
              <w:ind w:left="0" w:hanging="2"/>
              <w:rPr>
                <w:sz w:val="20"/>
                <w:szCs w:val="20"/>
              </w:rPr>
            </w:pPr>
            <w:r w:rsidDel="00000000" w:rsidR="00000000" w:rsidRPr="00000000">
              <w:rPr>
                <w:b w:val="1"/>
                <w:sz w:val="20"/>
                <w:szCs w:val="20"/>
                <w:rtl w:val="0"/>
              </w:rPr>
              <w:t xml:space="preserve">PALABRAS CLAVE</w:t>
            </w:r>
            <w:r w:rsidDel="00000000" w:rsidR="00000000" w:rsidRPr="00000000">
              <w:rPr>
                <w:rtl w:val="0"/>
              </w:rPr>
            </w:r>
          </w:p>
        </w:tc>
        <w:tc>
          <w:tcPr>
            <w:shd w:fill="edf2f8" w:val="clear"/>
            <w:vAlign w:val="center"/>
          </w:tcPr>
          <w:p w:rsidR="00000000" w:rsidDel="00000000" w:rsidP="00000000" w:rsidRDefault="00000000" w:rsidRPr="00000000" w14:paraId="00000015">
            <w:pPr>
              <w:ind w:left="0" w:hanging="2"/>
              <w:rPr>
                <w:color w:val="000000"/>
                <w:sz w:val="20"/>
                <w:szCs w:val="20"/>
              </w:rPr>
            </w:pPr>
            <w:r w:rsidDel="00000000" w:rsidR="00000000" w:rsidRPr="00000000">
              <w:rPr>
                <w:color w:val="000000"/>
                <w:sz w:val="20"/>
                <w:szCs w:val="20"/>
                <w:rtl w:val="0"/>
              </w:rPr>
              <w:t xml:space="preserve">Instrumentos archivísticos, instrumentos de control, programa de gestión documental, sistema de gestión documental</w:t>
            </w:r>
          </w:p>
        </w:tc>
      </w:tr>
    </w:tbl>
    <w:p w:rsidR="00000000" w:rsidDel="00000000" w:rsidP="00000000" w:rsidRDefault="00000000" w:rsidRPr="00000000" w14:paraId="00000016">
      <w:pPr>
        <w:ind w:left="0" w:hanging="2"/>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7">
            <w:pPr>
              <w:ind w:left="0" w:hanging="2"/>
              <w:rPr>
                <w:sz w:val="20"/>
                <w:szCs w:val="20"/>
              </w:rPr>
            </w:pPr>
            <w:r w:rsidDel="00000000" w:rsidR="00000000" w:rsidRPr="00000000">
              <w:rPr>
                <w:b w:val="1"/>
                <w:sz w:val="20"/>
                <w:szCs w:val="20"/>
                <w:rtl w:val="0"/>
              </w:rPr>
              <w:t xml:space="preserve">ÁREA OCUPACIONAL</w:t>
            </w:r>
            <w:r w:rsidDel="00000000" w:rsidR="00000000" w:rsidRPr="00000000">
              <w:rPr>
                <w:rtl w:val="0"/>
              </w:rPr>
            </w:r>
          </w:p>
        </w:tc>
        <w:tc>
          <w:tcPr>
            <w:shd w:fill="edf2f8" w:val="clear"/>
            <w:vAlign w:val="center"/>
          </w:tcPr>
          <w:p w:rsidR="00000000" w:rsidDel="00000000" w:rsidP="00000000" w:rsidRDefault="00000000" w:rsidRPr="00000000" w14:paraId="00000018">
            <w:pPr>
              <w:ind w:left="0" w:hanging="2"/>
              <w:rPr>
                <w:color w:val="000000"/>
                <w:sz w:val="20"/>
                <w:szCs w:val="20"/>
              </w:rPr>
            </w:pPr>
            <w:r w:rsidDel="00000000" w:rsidR="00000000" w:rsidRPr="00000000">
              <w:rPr>
                <w:color w:val="000000"/>
                <w:sz w:val="20"/>
                <w:szCs w:val="20"/>
                <w:rtl w:val="0"/>
              </w:rPr>
              <w:t xml:space="preserve">1 - Finanzas y administración</w:t>
            </w:r>
          </w:p>
        </w:tc>
      </w:tr>
      <w:tr>
        <w:trPr>
          <w:cantSplit w:val="0"/>
          <w:trHeight w:val="465" w:hRule="atLeast"/>
          <w:tblHeader w:val="0"/>
        </w:trPr>
        <w:tc>
          <w:tcPr>
            <w:shd w:fill="edf2f8" w:val="clear"/>
            <w:vAlign w:val="center"/>
          </w:tcPr>
          <w:p w:rsidR="00000000" w:rsidDel="00000000" w:rsidP="00000000" w:rsidRDefault="00000000" w:rsidRPr="00000000" w14:paraId="00000019">
            <w:pPr>
              <w:ind w:left="0" w:hanging="2"/>
              <w:rPr>
                <w:sz w:val="20"/>
                <w:szCs w:val="20"/>
              </w:rPr>
            </w:pPr>
            <w:r w:rsidDel="00000000" w:rsidR="00000000" w:rsidRPr="00000000">
              <w:rPr>
                <w:b w:val="1"/>
                <w:sz w:val="20"/>
                <w:szCs w:val="20"/>
                <w:rtl w:val="0"/>
              </w:rPr>
              <w:t xml:space="preserve">IDIOMA</w:t>
            </w:r>
            <w:r w:rsidDel="00000000" w:rsidR="00000000" w:rsidRPr="00000000">
              <w:rPr>
                <w:rtl w:val="0"/>
              </w:rPr>
            </w:r>
          </w:p>
        </w:tc>
        <w:tc>
          <w:tcPr>
            <w:shd w:fill="edf2f8" w:val="clear"/>
            <w:vAlign w:val="center"/>
          </w:tcPr>
          <w:p w:rsidR="00000000" w:rsidDel="00000000" w:rsidP="00000000" w:rsidRDefault="00000000" w:rsidRPr="00000000" w14:paraId="0000001A">
            <w:pPr>
              <w:ind w:left="0" w:hanging="2"/>
              <w:rPr>
                <w:color w:val="e36c09"/>
                <w:sz w:val="20"/>
                <w:szCs w:val="20"/>
              </w:rPr>
            </w:pPr>
            <w:r w:rsidDel="00000000" w:rsidR="00000000" w:rsidRPr="00000000">
              <w:rPr>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ind w:left="0" w:hanging="2"/>
        <w:rPr>
          <w:sz w:val="20"/>
          <w:szCs w:val="20"/>
        </w:rPr>
      </w:pPr>
      <w:r w:rsidDel="00000000" w:rsidR="00000000" w:rsidRPr="00000000">
        <w:rPr>
          <w:rtl w:val="0"/>
        </w:rPr>
      </w:r>
    </w:p>
    <w:p w:rsidR="00000000" w:rsidDel="00000000" w:rsidP="00000000" w:rsidRDefault="00000000" w:rsidRPr="00000000" w14:paraId="0000001C">
      <w:pPr>
        <w:ind w:left="0" w:hanging="2"/>
        <w:rPr>
          <w:sz w:val="20"/>
          <w:szCs w:val="20"/>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b w:val="1"/>
          <w:color w:val="000000"/>
          <w:sz w:val="20"/>
          <w:szCs w:val="20"/>
          <w:rtl w:val="0"/>
        </w:rPr>
        <w:t xml:space="preserve">TABLA DE CONTENIDOS: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hanging="2"/>
        <w:rPr>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0" w:hanging="2"/>
        <w:rPr>
          <w:sz w:val="20"/>
          <w:szCs w:val="20"/>
        </w:rPr>
      </w:pPr>
      <w:r w:rsidDel="00000000" w:rsidR="00000000" w:rsidRPr="00000000">
        <w:rPr>
          <w:b w:val="1"/>
          <w:sz w:val="20"/>
          <w:szCs w:val="20"/>
          <w:rtl w:val="0"/>
        </w:rPr>
        <w:t xml:space="preserve">1. Controles y procedimientos en la gestión documental</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1.1. Aspectos de la organización documental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1.2. Clasificación documental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1.3. Utilidad de los principios archivísticos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1.4. Ordenación documental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1.5. Descripción documental</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0" w:hanging="2"/>
        <w:rPr>
          <w:sz w:val="20"/>
          <w:szCs w:val="20"/>
        </w:rPr>
      </w:pPr>
      <w:r w:rsidDel="00000000" w:rsidR="00000000" w:rsidRPr="00000000">
        <w:rPr>
          <w:b w:val="1"/>
          <w:sz w:val="20"/>
          <w:szCs w:val="20"/>
          <w:rtl w:val="0"/>
        </w:rPr>
        <w:t xml:space="preserve">2. Fundamentos generales de la gestión documental</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2.1. Etapas de la gestión documental</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2.2. Requerimientos de la gestión documental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2.3. Procesos de la gestión documental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2.4. Programa de gestión documental</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2.5. Gestión y trámite documental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2.6. Trazabilidad de la información</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0" w:hanging="2"/>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hanging="2"/>
        <w:rPr>
          <w:sz w:val="20"/>
          <w:szCs w:val="20"/>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ind w:left="0" w:hanging="2"/>
        <w:jc w:val="both"/>
        <w:rPr>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0" w:hanging="2"/>
        <w:jc w:val="both"/>
        <w:rPr>
          <w:sz w:val="20"/>
          <w:szCs w:val="20"/>
        </w:rPr>
      </w:pPr>
      <w:r w:rsidDel="00000000" w:rsidR="00000000" w:rsidRPr="00000000">
        <w:rPr>
          <w:rtl w:val="0"/>
        </w:rPr>
      </w:r>
    </w:p>
    <w:p w:rsidR="00000000" w:rsidDel="00000000" w:rsidP="00000000" w:rsidRDefault="00000000" w:rsidRPr="00000000" w14:paraId="00000030">
      <w:pPr>
        <w:ind w:left="0" w:hanging="2"/>
        <w:jc w:val="both"/>
        <w:rPr>
          <w:sz w:val="20"/>
          <w:szCs w:val="20"/>
        </w:rPr>
      </w:pPr>
      <w:r w:rsidDel="00000000" w:rsidR="00000000" w:rsidRPr="00000000">
        <w:rPr>
          <w:sz w:val="20"/>
          <w:szCs w:val="20"/>
          <w:rtl w:val="0"/>
        </w:rPr>
        <w:t xml:space="preserve">La atención a la gestión de la información se describe en el documento que ingresa a la entidad, tal como se puede revisar a </w:t>
      </w:r>
      <w:sdt>
        <w:sdtPr>
          <w:tag w:val="goog_rdk_0"/>
        </w:sdtPr>
        <w:sdtContent>
          <w:commentRangeStart w:id="0"/>
        </w:sdtContent>
      </w:sdt>
      <w:r w:rsidDel="00000000" w:rsidR="00000000" w:rsidRPr="00000000">
        <w:rPr>
          <w:sz w:val="20"/>
          <w:szCs w:val="20"/>
          <w:rtl w:val="0"/>
        </w:rPr>
        <w:t xml:space="preserve">continuaci</w:t>
      </w:r>
      <w:sdt>
        <w:sdtPr>
          <w:tag w:val="goog_rdk_1"/>
        </w:sdtPr>
        <w:sdtContent>
          <w:commentRangeStart w:id="1"/>
        </w:sdtContent>
      </w:sdt>
      <w:r w:rsidDel="00000000" w:rsidR="00000000" w:rsidRPr="00000000">
        <w:rPr>
          <w:sz w:val="20"/>
          <w:szCs w:val="20"/>
          <w:rtl w:val="0"/>
        </w:rPr>
        <w:t xml:space="preserve">ón</w:t>
      </w:r>
      <w:commentRangeEnd w:id="0"/>
      <w:r w:rsidDel="00000000" w:rsidR="00000000" w:rsidRPr="00000000">
        <w:commentReference w:id="0"/>
      </w:r>
      <w:r w:rsidDel="00000000" w:rsidR="00000000" w:rsidRPr="00000000">
        <w:rPr>
          <w:sz w:val="20"/>
          <w:szCs w:val="20"/>
          <w:rtl w:val="0"/>
        </w:rPr>
        <w:t xml:space="preserve">:</w:t>
      </w:r>
    </w:p>
    <w:p w:rsidR="00000000" w:rsidDel="00000000" w:rsidP="00000000" w:rsidRDefault="00000000" w:rsidRPr="00000000" w14:paraId="00000031">
      <w:pPr>
        <w:ind w:left="0" w:hanging="2"/>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62650" cy="768985"/>
                <wp:effectExtent b="0" l="0" r="0" t="0"/>
                <wp:wrapNone/>
                <wp:docPr id="1081" name=""/>
                <a:graphic>
                  <a:graphicData uri="http://schemas.microsoft.com/office/word/2010/wordprocessingShape">
                    <wps:wsp>
                      <wps:cNvSpPr/>
                      <wps:cNvPr id="12" name="Shape 12"/>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Video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CF02_Introducción.mp4</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62650" cy="768985"/>
                <wp:effectExtent b="0" l="0" r="0" t="0"/>
                <wp:wrapNone/>
                <wp:docPr id="1081"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32">
      <w:pPr>
        <w:ind w:left="0" w:hanging="2"/>
        <w:jc w:val="both"/>
        <w:rPr>
          <w:sz w:val="20"/>
          <w:szCs w:val="20"/>
        </w:rPr>
      </w:pPr>
      <w:r w:rsidDel="00000000" w:rsidR="00000000" w:rsidRPr="00000000">
        <w:rPr>
          <w:rtl w:val="0"/>
        </w:rPr>
      </w:r>
    </w:p>
    <w:p w:rsidR="00000000" w:rsidDel="00000000" w:rsidP="00000000" w:rsidRDefault="00000000" w:rsidRPr="00000000" w14:paraId="00000033">
      <w:pPr>
        <w:ind w:left="0" w:hanging="2"/>
        <w:jc w:val="both"/>
        <w:rPr>
          <w:sz w:val="20"/>
          <w:szCs w:val="20"/>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b w:val="1"/>
          <w:color w:val="000000"/>
          <w:sz w:val="20"/>
          <w:szCs w:val="20"/>
          <w:rtl w:val="0"/>
        </w:rPr>
        <w:t xml:space="preserve">DESARROLLO DE CONTENIDOS: </w:t>
      </w:r>
      <w:r w:rsidDel="00000000" w:rsidR="00000000" w:rsidRPr="00000000">
        <w:rPr>
          <w:rtl w:val="0"/>
        </w:rPr>
      </w:r>
    </w:p>
    <w:p w:rsidR="00000000" w:rsidDel="00000000" w:rsidP="00000000" w:rsidRDefault="00000000" w:rsidRPr="00000000" w14:paraId="00000035">
      <w:pPr>
        <w:ind w:left="0" w:hanging="2"/>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numPr>
          <w:ilvl w:val="0"/>
          <w:numId w:val="14"/>
        </w:numPr>
        <w:spacing w:after="160" w:lineRule="auto"/>
        <w:ind w:left="0" w:hanging="2"/>
        <w:rPr>
          <w:sz w:val="24"/>
          <w:szCs w:val="24"/>
        </w:rPr>
      </w:pPr>
      <w:r w:rsidDel="00000000" w:rsidR="00000000" w:rsidRPr="00000000">
        <w:rPr>
          <w:b w:val="1"/>
          <w:sz w:val="24"/>
          <w:szCs w:val="24"/>
          <w:rtl w:val="0"/>
        </w:rPr>
        <w:t xml:space="preserve">Controles y procedimientos en la gestión documental</w:t>
      </w:r>
      <w:r w:rsidDel="00000000" w:rsidR="00000000" w:rsidRPr="00000000">
        <w:rPr>
          <w:rtl w:val="0"/>
        </w:rPr>
      </w:r>
    </w:p>
    <w:p w:rsidR="00000000" w:rsidDel="00000000" w:rsidP="00000000" w:rsidRDefault="00000000" w:rsidRPr="00000000" w14:paraId="00000037">
      <w:pPr>
        <w:ind w:left="0" w:hanging="2"/>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8">
      <w:pPr>
        <w:ind w:left="0" w:hanging="2"/>
        <w:jc w:val="both"/>
        <w:rPr>
          <w:sz w:val="20"/>
          <w:szCs w:val="20"/>
        </w:rPr>
      </w:pPr>
      <w:commentRangeEnd w:id="2"/>
      <w:r w:rsidDel="00000000" w:rsidR="00000000" w:rsidRPr="00000000">
        <w:commentReference w:id="2"/>
      </w:r>
      <w:r w:rsidDel="00000000" w:rsidR="00000000" w:rsidRPr="00000000">
        <w:rPr>
          <w:sz w:val="20"/>
          <w:szCs w:val="20"/>
          <w:rtl w:val="0"/>
        </w:rPr>
        <w:t xml:space="preserve">La desorganización de los documentos es resultado del desinterés en la implementación de los procesos de la gestión documental, y de la inexistencia de un contenido que recoja los procedimientos y directrices, y el que no se apliquen asegura la carencia de registros de documentos en su paso por las diferentes oficinas para su trámite. Así, para evitar errores se trae a colación la definición que ofrece el Archivo General de la Nación (2006) a través del Acuerdo 027 de 2006, en el que la gestión documental es entendida “desde el equipo que gestiona la información en la planeación, producción, distribución en otras pautas que solventan la conservación de la documentación hasta su disposición final, objetivo que se propone toda entidad pública o privada con el acervo documental”.</w:t>
      </w:r>
      <w:r w:rsidDel="00000000" w:rsidR="00000000" w:rsidRPr="00000000">
        <w:drawing>
          <wp:anchor allowOverlap="1" behindDoc="0" distB="0" distT="0" distL="114300" distR="114300" hidden="0" layoutInCell="1" locked="0" relativeHeight="0" simplePos="0">
            <wp:simplePos x="0" y="0"/>
            <wp:positionH relativeFrom="column">
              <wp:posOffset>30482</wp:posOffset>
            </wp:positionH>
            <wp:positionV relativeFrom="paragraph">
              <wp:posOffset>57150</wp:posOffset>
            </wp:positionV>
            <wp:extent cx="1936115" cy="2091690"/>
            <wp:effectExtent b="0" l="0" r="0" t="0"/>
            <wp:wrapSquare wrapText="bothSides" distB="0" distT="0" distL="114300" distR="114300"/>
            <wp:docPr id="108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36115" cy="2091690"/>
                    </a:xfrm>
                    <a:prstGeom prst="rect"/>
                    <a:ln/>
                  </pic:spPr>
                </pic:pic>
              </a:graphicData>
            </a:graphic>
          </wp:anchor>
        </w:drawing>
      </w:r>
    </w:p>
    <w:p w:rsidR="00000000" w:rsidDel="00000000" w:rsidP="00000000" w:rsidRDefault="00000000" w:rsidRPr="00000000" w14:paraId="00000039">
      <w:pPr>
        <w:ind w:left="0" w:hanging="2"/>
        <w:jc w:val="both"/>
        <w:rPr>
          <w:sz w:val="20"/>
          <w:szCs w:val="20"/>
        </w:rPr>
      </w:pPr>
      <w:r w:rsidDel="00000000" w:rsidR="00000000" w:rsidRPr="00000000">
        <w:rPr>
          <w:rtl w:val="0"/>
        </w:rPr>
      </w:r>
    </w:p>
    <w:p w:rsidR="00000000" w:rsidDel="00000000" w:rsidP="00000000" w:rsidRDefault="00000000" w:rsidRPr="00000000" w14:paraId="0000003A">
      <w:pPr>
        <w:ind w:left="0" w:hanging="2"/>
        <w:jc w:val="both"/>
        <w:rPr>
          <w:sz w:val="20"/>
          <w:szCs w:val="20"/>
        </w:rPr>
      </w:pPr>
      <w:r w:rsidDel="00000000" w:rsidR="00000000" w:rsidRPr="00000000">
        <w:rPr>
          <w:sz w:val="20"/>
          <w:szCs w:val="20"/>
          <w:rtl w:val="0"/>
        </w:rPr>
        <w:t xml:space="preserve">La gestión documental encierra los procesos que intervienen en el flujo de la documentación dentro de la entidad; cada unidad administrativa hace su aporte con la aplicación de estos procesos cuando el documento haga escala en el área, pero, como se ha descrito, el interés es que la gestión de la información se asuma desde que ingresa a la entidad, desde ahí toda la atención debe estar en el área de correspondencia verificando la aplicación de estos procesos para el eficaz control de la gestión documental.</w:t>
      </w:r>
    </w:p>
    <w:p w:rsidR="00000000" w:rsidDel="00000000" w:rsidP="00000000" w:rsidRDefault="00000000" w:rsidRPr="00000000" w14:paraId="0000003B">
      <w:pPr>
        <w:ind w:left="0" w:hanging="2"/>
        <w:jc w:val="both"/>
        <w:rPr>
          <w:sz w:val="20"/>
          <w:szCs w:val="20"/>
        </w:rPr>
      </w:pPr>
      <w:r w:rsidDel="00000000" w:rsidR="00000000" w:rsidRPr="00000000">
        <w:rPr>
          <w:rtl w:val="0"/>
        </w:rPr>
      </w:r>
    </w:p>
    <w:p w:rsidR="00000000" w:rsidDel="00000000" w:rsidP="00000000" w:rsidRDefault="00000000" w:rsidRPr="00000000" w14:paraId="0000003C">
      <w:pPr>
        <w:ind w:left="0" w:hanging="2"/>
        <w:jc w:val="both"/>
        <w:rPr>
          <w:sz w:val="20"/>
          <w:szCs w:val="20"/>
        </w:rPr>
      </w:pPr>
      <w:sdt>
        <w:sdtPr>
          <w:tag w:val="goog_rdk_3"/>
        </w:sdtPr>
        <w:sdtContent>
          <w:commentRangeStart w:id="3"/>
        </w:sdtContent>
      </w:sdt>
      <w:r w:rsidDel="00000000" w:rsidR="00000000" w:rsidRPr="00000000">
        <w:rPr>
          <w:sz w:val="20"/>
          <w:szCs w:val="20"/>
          <w:rtl w:val="0"/>
        </w:rPr>
        <w:t xml:space="preserve">El compromiso del departamento está dado para cada funcionario que reciba documentación y/o la produzca en razón de sus actividades administrativas, respondiendo a los siguientes interrogantes:</w:t>
      </w:r>
    </w:p>
    <w:p w:rsidR="00000000" w:rsidDel="00000000" w:rsidP="00000000" w:rsidRDefault="00000000" w:rsidRPr="00000000" w14:paraId="0000003D">
      <w:pPr>
        <w:ind w:left="0" w:hanging="2"/>
        <w:jc w:val="both"/>
        <w:rPr>
          <w:sz w:val="20"/>
          <w:szCs w:val="20"/>
        </w:rPr>
      </w:pPr>
      <w:r w:rsidDel="00000000" w:rsidR="00000000" w:rsidRPr="00000000">
        <w:rPr>
          <w:rtl w:val="0"/>
        </w:rPr>
      </w:r>
    </w:p>
    <w:p w:rsidR="00000000" w:rsidDel="00000000" w:rsidP="00000000" w:rsidRDefault="00000000" w:rsidRPr="00000000" w14:paraId="0000003E">
      <w:pPr>
        <w:ind w:left="0" w:hanging="2"/>
        <w:rPr>
          <w:sz w:val="20"/>
          <w:szCs w:val="20"/>
        </w:rPr>
      </w:pPr>
      <w:r w:rsidDel="00000000" w:rsidR="00000000" w:rsidRPr="00000000">
        <w:rPr>
          <w:sz w:val="20"/>
          <w:szCs w:val="20"/>
          <w:rtl w:val="0"/>
        </w:rPr>
        <w:t xml:space="preserve">¿Cómo tratar cada soporte documental (análogo, electrónico, digital)?</w:t>
      </w:r>
    </w:p>
    <w:p w:rsidR="00000000" w:rsidDel="00000000" w:rsidP="00000000" w:rsidRDefault="00000000" w:rsidRPr="00000000" w14:paraId="0000003F">
      <w:pPr>
        <w:ind w:left="0" w:hanging="2"/>
        <w:rPr>
          <w:sz w:val="20"/>
          <w:szCs w:val="20"/>
        </w:rPr>
      </w:pPr>
      <w:r w:rsidDel="00000000" w:rsidR="00000000" w:rsidRPr="00000000">
        <w:rPr>
          <w:sz w:val="20"/>
          <w:szCs w:val="20"/>
          <w:rtl w:val="0"/>
        </w:rPr>
        <w:t xml:space="preserve">¿Qué acciones implementar para quienes tienen la tarea de mover la información dentro de la entidad?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ind w:left="0" w:hanging="2"/>
        <w:jc w:val="both"/>
        <w:rPr>
          <w:sz w:val="20"/>
          <w:szCs w:val="20"/>
        </w:rPr>
      </w:pPr>
      <w:r w:rsidDel="00000000" w:rsidR="00000000" w:rsidRPr="00000000">
        <w:rPr>
          <w:rtl w:val="0"/>
        </w:rPr>
      </w:r>
    </w:p>
    <w:p w:rsidR="00000000" w:rsidDel="00000000" w:rsidP="00000000" w:rsidRDefault="00000000" w:rsidRPr="00000000" w14:paraId="00000041">
      <w:pPr>
        <w:ind w:left="0" w:hanging="2"/>
        <w:jc w:val="both"/>
        <w:rPr>
          <w:sz w:val="20"/>
          <w:szCs w:val="20"/>
        </w:rPr>
      </w:pPr>
      <w:r w:rsidDel="00000000" w:rsidR="00000000" w:rsidRPr="00000000">
        <w:rPr>
          <w:sz w:val="20"/>
          <w:szCs w:val="20"/>
          <w:rtl w:val="0"/>
        </w:rPr>
        <w:t xml:space="preserve">La respuesta a estos dos interrogantes es el producto del éxito esperado, cuya finalidad radica en atender el trámite, la solicitud o el motivo por el cual los usuarios hacen acercamiento a la entidad. Dentro de los propósitos de la gestión documental está que todos los colaboradores, sin excepción alguna controlen la información mediante los diferentes formatos, formularios, procedimientos, sistemas que como herramientas bloquean las posibles amenazas de inseguridad sobre la información.</w:t>
      </w:r>
    </w:p>
    <w:p w:rsidR="00000000" w:rsidDel="00000000" w:rsidP="00000000" w:rsidRDefault="00000000" w:rsidRPr="00000000" w14:paraId="00000042">
      <w:pPr>
        <w:ind w:left="0" w:hanging="2"/>
        <w:jc w:val="both"/>
        <w:rPr>
          <w:sz w:val="20"/>
          <w:szCs w:val="20"/>
        </w:rPr>
      </w:pPr>
      <w:r w:rsidDel="00000000" w:rsidR="00000000" w:rsidRPr="00000000">
        <w:rPr>
          <w:rtl w:val="0"/>
        </w:rPr>
      </w:r>
    </w:p>
    <w:p w:rsidR="00000000" w:rsidDel="00000000" w:rsidP="00000000" w:rsidRDefault="00000000" w:rsidRPr="00000000" w14:paraId="00000043">
      <w:pPr>
        <w:ind w:left="0" w:hanging="2"/>
        <w:jc w:val="both"/>
        <w:rPr>
          <w:sz w:val="20"/>
          <w:szCs w:val="20"/>
        </w:rPr>
      </w:pPr>
      <w:r w:rsidDel="00000000" w:rsidR="00000000" w:rsidRPr="00000000">
        <w:rPr>
          <w:sz w:val="20"/>
          <w:szCs w:val="20"/>
          <w:rtl w:val="0"/>
        </w:rPr>
        <w:t xml:space="preserve">Los controles asignados a la gestión documental, no solo son formatos, planillas y formularios, hay que partir desde los planes, proyectos, programas, manuales e instrumentos archivísticos que, orientados en la normatividad, se puedan contemplar los objetivos a corto, mediano y largo plazo de la entidad, a su vez cada una de las actividades, los roles y las responsabilidades de cada funcionario en el proceso archivístico. En capacitaciones orientadas a encargados del área de correspondencia y de archivo se coincidía en la existencia de dos panoramas:</w:t>
      </w:r>
    </w:p>
    <w:p w:rsidR="00000000" w:rsidDel="00000000" w:rsidP="00000000" w:rsidRDefault="00000000" w:rsidRPr="00000000" w14:paraId="00000044">
      <w:pPr>
        <w:ind w:left="0" w:hanging="2"/>
        <w:jc w:val="both"/>
        <w:rPr>
          <w:sz w:val="20"/>
          <w:szCs w:val="20"/>
        </w:rPr>
      </w:pPr>
      <w:r w:rsidDel="00000000" w:rsidR="00000000" w:rsidRPr="00000000">
        <w:rPr>
          <w:rtl w:val="0"/>
        </w:rPr>
      </w:r>
    </w:p>
    <w:tbl>
      <w:tblPr>
        <w:tblStyle w:val="Table5"/>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64"/>
        <w:gridCol w:w="4692"/>
        <w:tblGridChange w:id="0">
          <w:tblGrid>
            <w:gridCol w:w="4664"/>
            <w:gridCol w:w="4692"/>
          </w:tblGrid>
        </w:tblGridChange>
      </w:tblGrid>
      <w:tr>
        <w:trPr>
          <w:cantSplit w:val="0"/>
          <w:tblHeader w:val="0"/>
        </w:trPr>
        <w:tc>
          <w:tcPr/>
          <w:p w:rsidR="00000000" w:rsidDel="00000000" w:rsidP="00000000" w:rsidRDefault="00000000" w:rsidRPr="00000000" w14:paraId="00000045">
            <w:pPr>
              <w:ind w:left="0" w:hanging="2"/>
              <w:jc w:val="both"/>
              <w:rPr>
                <w:sz w:val="20"/>
                <w:szCs w:val="20"/>
              </w:rPr>
            </w:pPr>
            <w:r w:rsidDel="00000000" w:rsidR="00000000" w:rsidRPr="00000000">
              <w:rPr>
                <w:b w:val="1"/>
                <w:sz w:val="20"/>
                <w:szCs w:val="20"/>
                <w:rtl w:val="0"/>
              </w:rPr>
              <w:t xml:space="preserve">La empresa cuenta con planes manuales, proyectos y demás, pero no se aplica:</w:t>
            </w:r>
            <w:r w:rsidDel="00000000" w:rsidR="00000000" w:rsidRPr="00000000">
              <w:rPr>
                <w:rtl w:val="0"/>
              </w:rPr>
            </w:r>
          </w:p>
        </w:tc>
        <w:tc>
          <w:tcPr/>
          <w:p w:rsidR="00000000" w:rsidDel="00000000" w:rsidP="00000000" w:rsidRDefault="00000000" w:rsidRPr="00000000" w14:paraId="00000046">
            <w:pPr>
              <w:ind w:left="0" w:hanging="2"/>
              <w:jc w:val="both"/>
              <w:rPr>
                <w:sz w:val="20"/>
                <w:szCs w:val="20"/>
              </w:rPr>
            </w:pPr>
            <w:r w:rsidDel="00000000" w:rsidR="00000000" w:rsidRPr="00000000">
              <w:rPr>
                <w:b w:val="1"/>
                <w:sz w:val="20"/>
                <w:szCs w:val="20"/>
                <w:rtl w:val="0"/>
              </w:rPr>
              <w:t xml:space="preserve">La empresa no cuenta con ningún contenido para la orientación de los procesos:</w:t>
            </w:r>
            <w:r w:rsidDel="00000000" w:rsidR="00000000" w:rsidRPr="00000000">
              <w:rPr>
                <w:rtl w:val="0"/>
              </w:rPr>
            </w:r>
          </w:p>
        </w:tc>
      </w:tr>
      <w:tr>
        <w:trPr>
          <w:cantSplit w:val="0"/>
          <w:tblHeader w:val="0"/>
        </w:trPr>
        <w:tc>
          <w:tcPr/>
          <w:p w:rsidR="00000000" w:rsidDel="00000000" w:rsidP="00000000" w:rsidRDefault="00000000" w:rsidRPr="00000000" w14:paraId="00000047">
            <w:pPr>
              <w:ind w:left="0" w:hanging="2"/>
              <w:jc w:val="both"/>
              <w:rPr>
                <w:sz w:val="20"/>
                <w:szCs w:val="20"/>
              </w:rPr>
            </w:pPr>
            <w:sdt>
              <w:sdtPr>
                <w:tag w:val="goog_rdk_4"/>
              </w:sdtPr>
              <w:sdtContent>
                <w:commentRangeStart w:id="4"/>
              </w:sdtContent>
            </w:sdt>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120650</wp:posOffset>
                  </wp:positionH>
                  <wp:positionV relativeFrom="paragraph">
                    <wp:posOffset>210820</wp:posOffset>
                  </wp:positionV>
                  <wp:extent cx="2686050" cy="1704975"/>
                  <wp:effectExtent b="0" l="0" r="0" t="0"/>
                  <wp:wrapSquare wrapText="bothSides" distB="0" distT="0" distL="114300" distR="114300"/>
                  <wp:docPr id="109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686050" cy="1704975"/>
                          </a:xfrm>
                          <a:prstGeom prst="rect"/>
                          <a:ln/>
                        </pic:spPr>
                      </pic:pic>
                    </a:graphicData>
                  </a:graphic>
                </wp:anchor>
              </w:drawing>
            </w:r>
          </w:p>
        </w:tc>
        <w:tc>
          <w:tcPr/>
          <w:p w:rsidR="00000000" w:rsidDel="00000000" w:rsidP="00000000" w:rsidRDefault="00000000" w:rsidRPr="00000000" w14:paraId="00000048">
            <w:pPr>
              <w:ind w:left="0" w:hanging="2"/>
              <w:jc w:val="both"/>
              <w:rPr>
                <w:sz w:val="20"/>
                <w:szCs w:val="20"/>
              </w:rPr>
            </w:pPr>
            <w:sdt>
              <w:sdtPr>
                <w:tag w:val="goog_rdk_5"/>
              </w:sdtPr>
              <w:sdtContent>
                <w:commentRangeStart w:id="5"/>
              </w:sdtContent>
            </w:sdt>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327025</wp:posOffset>
                  </wp:positionH>
                  <wp:positionV relativeFrom="paragraph">
                    <wp:posOffset>19050</wp:posOffset>
                  </wp:positionV>
                  <wp:extent cx="2119630" cy="2054225"/>
                  <wp:effectExtent b="0" l="0" r="0" t="0"/>
                  <wp:wrapSquare wrapText="bothSides" distB="0" distT="0" distL="114300" distR="114300"/>
                  <wp:docPr id="109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119630" cy="2054225"/>
                          </a:xfrm>
                          <a:prstGeom prst="rect"/>
                          <a:ln/>
                        </pic:spPr>
                      </pic:pic>
                    </a:graphicData>
                  </a:graphic>
                </wp:anchor>
              </w:drawing>
            </w:r>
          </w:p>
        </w:tc>
      </w:tr>
      <w:tr>
        <w:trPr>
          <w:cantSplit w:val="0"/>
          <w:tblHeader w:val="0"/>
        </w:trPr>
        <w:tc>
          <w:tcPr/>
          <w:p w:rsidR="00000000" w:rsidDel="00000000" w:rsidP="00000000" w:rsidRDefault="00000000" w:rsidRPr="00000000" w14:paraId="00000049">
            <w:pPr>
              <w:spacing w:after="160" w:lineRule="auto"/>
              <w:ind w:left="0" w:hanging="2"/>
              <w:jc w:val="both"/>
              <w:rPr>
                <w:sz w:val="20"/>
                <w:szCs w:val="20"/>
              </w:rPr>
            </w:pPr>
            <w:r w:rsidDel="00000000" w:rsidR="00000000" w:rsidRPr="00000000">
              <w:rPr>
                <w:sz w:val="20"/>
                <w:szCs w:val="20"/>
                <w:rtl w:val="0"/>
              </w:rPr>
              <w:t xml:space="preserve">Es una de las variantes que se repiten en la respuesta del funcionario encargado del documento quien, por desconocimiento, hace caso omiso a los parámetros y termina organizando la información sin la ayuda de ningún material. A través de sensibilizaciones, capacitaciones y asignación de roles se ataca este flagelo.</w:t>
            </w:r>
          </w:p>
        </w:tc>
        <w:tc>
          <w:tcPr/>
          <w:p w:rsidR="00000000" w:rsidDel="00000000" w:rsidP="00000000" w:rsidRDefault="00000000" w:rsidRPr="00000000" w14:paraId="0000004A">
            <w:pPr>
              <w:ind w:left="0" w:hanging="2"/>
              <w:jc w:val="both"/>
              <w:rPr>
                <w:sz w:val="20"/>
                <w:szCs w:val="20"/>
              </w:rPr>
            </w:pPr>
            <w:r w:rsidDel="00000000" w:rsidR="00000000" w:rsidRPr="00000000">
              <w:rPr>
                <w:sz w:val="20"/>
                <w:szCs w:val="20"/>
                <w:rtl w:val="0"/>
              </w:rPr>
              <w:t xml:space="preserve">Aquí es aún más grave y compleja la situación, porque se parte de cero, la única base es el manual de funciones en la que se producen los documentos de manera irracional atropellando las políticas de cero papeles.</w:t>
            </w:r>
          </w:p>
        </w:tc>
      </w:tr>
    </w:tbl>
    <w:p w:rsidR="00000000" w:rsidDel="00000000" w:rsidP="00000000" w:rsidRDefault="00000000" w:rsidRPr="00000000" w14:paraId="0000004B">
      <w:pPr>
        <w:ind w:left="0" w:hanging="2"/>
        <w:jc w:val="both"/>
        <w:rPr>
          <w:sz w:val="20"/>
          <w:szCs w:val="20"/>
        </w:rPr>
      </w:pPr>
      <w:r w:rsidDel="00000000" w:rsidR="00000000" w:rsidRPr="00000000">
        <w:rPr>
          <w:rtl w:val="0"/>
        </w:rPr>
      </w:r>
    </w:p>
    <w:p w:rsidR="00000000" w:rsidDel="00000000" w:rsidP="00000000" w:rsidRDefault="00000000" w:rsidRPr="00000000" w14:paraId="0000004C">
      <w:pPr>
        <w:ind w:left="0" w:hanging="2"/>
        <w:jc w:val="both"/>
        <w:rPr>
          <w:sz w:val="20"/>
          <w:szCs w:val="20"/>
        </w:rPr>
      </w:pPr>
      <w:r w:rsidDel="00000000" w:rsidR="00000000" w:rsidRPr="00000000">
        <w:rPr>
          <w:rtl w:val="0"/>
        </w:rPr>
      </w:r>
    </w:p>
    <w:p w:rsidR="00000000" w:rsidDel="00000000" w:rsidP="00000000" w:rsidRDefault="00000000" w:rsidRPr="00000000" w14:paraId="0000004D">
      <w:pPr>
        <w:ind w:left="0" w:hanging="2"/>
        <w:jc w:val="both"/>
        <w:rPr>
          <w:sz w:val="20"/>
          <w:szCs w:val="20"/>
        </w:rPr>
      </w:pPr>
      <w:r w:rsidDel="00000000" w:rsidR="00000000" w:rsidRPr="00000000">
        <w:rPr>
          <w:sz w:val="20"/>
          <w:szCs w:val="20"/>
          <w:rtl w:val="0"/>
        </w:rPr>
        <w:t xml:space="preserve">Sea cual sea el panorama de la empresa en la que se trabaje, no se debe descuidar o desechar la información tendiente a la gestión documental, ya que ella es el eslabón que ofrece la entidad al colaborador para manipular adecuadamente la documentación. Toda organización que haga uso de los sistemas de gestión va un paso más allá de aquellas que sus procesos siguen siendo manuales. </w:t>
      </w:r>
    </w:p>
    <w:p w:rsidR="00000000" w:rsidDel="00000000" w:rsidP="00000000" w:rsidRDefault="00000000" w:rsidRPr="00000000" w14:paraId="0000004E">
      <w:pPr>
        <w:ind w:left="0" w:hanging="2"/>
        <w:jc w:val="both"/>
        <w:rPr>
          <w:sz w:val="20"/>
          <w:szCs w:val="20"/>
        </w:rPr>
      </w:pPr>
      <w:r w:rsidDel="00000000" w:rsidR="00000000" w:rsidRPr="00000000">
        <w:rPr>
          <w:rtl w:val="0"/>
        </w:rPr>
      </w:r>
    </w:p>
    <w:p w:rsidR="00000000" w:rsidDel="00000000" w:rsidP="00000000" w:rsidRDefault="00000000" w:rsidRPr="00000000" w14:paraId="0000004F">
      <w:pPr>
        <w:ind w:left="0" w:hanging="2"/>
        <w:jc w:val="both"/>
        <w:rPr>
          <w:sz w:val="20"/>
          <w:szCs w:val="20"/>
        </w:rPr>
      </w:pPr>
      <w:r w:rsidDel="00000000" w:rsidR="00000000" w:rsidRPr="00000000">
        <w:rPr>
          <w:sz w:val="20"/>
          <w:szCs w:val="20"/>
          <w:rtl w:val="0"/>
        </w:rPr>
        <w:t xml:space="preserve">El siguiente es un comparativo de las empresas con gestión documental y las que no la tienen:</w:t>
      </w:r>
    </w:p>
    <w:p w:rsidR="00000000" w:rsidDel="00000000" w:rsidP="00000000" w:rsidRDefault="00000000" w:rsidRPr="00000000" w14:paraId="00000050">
      <w:pPr>
        <w:ind w:left="0" w:hanging="2"/>
        <w:jc w:val="both"/>
        <w:rPr>
          <w:sz w:val="20"/>
          <w:szCs w:val="20"/>
        </w:rPr>
      </w:pPr>
      <w:r w:rsidDel="00000000" w:rsidR="00000000" w:rsidRPr="00000000">
        <w:rPr>
          <w:rtl w:val="0"/>
        </w:rPr>
      </w:r>
    </w:p>
    <w:tbl>
      <w:tblPr>
        <w:tblStyle w:val="Table6"/>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2"/>
        <w:gridCol w:w="4772"/>
        <w:tblGridChange w:id="0">
          <w:tblGrid>
            <w:gridCol w:w="4772"/>
            <w:gridCol w:w="4772"/>
          </w:tblGrid>
        </w:tblGridChange>
      </w:tblGrid>
      <w:tr>
        <w:trPr>
          <w:cantSplit w:val="0"/>
          <w:tblHeader w:val="0"/>
        </w:trPr>
        <w:tc>
          <w:tcPr>
            <w:shd w:fill="e2efd9" w:val="clear"/>
          </w:tcPr>
          <w:p w:rsidR="00000000" w:rsidDel="00000000" w:rsidP="00000000" w:rsidRDefault="00000000" w:rsidRPr="00000000" w14:paraId="00000051">
            <w:pPr>
              <w:ind w:left="0" w:hanging="2"/>
              <w:jc w:val="center"/>
              <w:rPr>
                <w:sz w:val="20"/>
                <w:szCs w:val="20"/>
              </w:rPr>
            </w:pPr>
            <w:r w:rsidDel="00000000" w:rsidR="00000000" w:rsidRPr="00000000">
              <w:rPr>
                <w:b w:val="1"/>
                <w:sz w:val="20"/>
                <w:szCs w:val="20"/>
                <w:rtl w:val="0"/>
              </w:rPr>
              <w:t xml:space="preserve">Empresas con buena gestión documental</w:t>
            </w:r>
            <w:r w:rsidDel="00000000" w:rsidR="00000000" w:rsidRPr="00000000">
              <w:rPr>
                <w:rtl w:val="0"/>
              </w:rPr>
            </w:r>
          </w:p>
        </w:tc>
        <w:tc>
          <w:tcPr>
            <w:shd w:fill="f7caac" w:val="clear"/>
          </w:tcPr>
          <w:p w:rsidR="00000000" w:rsidDel="00000000" w:rsidP="00000000" w:rsidRDefault="00000000" w:rsidRPr="00000000" w14:paraId="00000052">
            <w:pPr>
              <w:ind w:left="0" w:hanging="2"/>
              <w:jc w:val="center"/>
              <w:rPr>
                <w:sz w:val="20"/>
                <w:szCs w:val="20"/>
              </w:rPr>
            </w:pPr>
            <w:r w:rsidDel="00000000" w:rsidR="00000000" w:rsidRPr="00000000">
              <w:rPr>
                <w:b w:val="1"/>
                <w:sz w:val="20"/>
                <w:szCs w:val="20"/>
                <w:rtl w:val="0"/>
              </w:rPr>
              <w:t xml:space="preserve">Empresas sin gestión documental</w:t>
            </w:r>
            <w:r w:rsidDel="00000000" w:rsidR="00000000" w:rsidRPr="00000000">
              <w:rPr>
                <w:rtl w:val="0"/>
              </w:rPr>
            </w:r>
          </w:p>
        </w:tc>
      </w:tr>
      <w:tr>
        <w:trPr>
          <w:cantSplit w:val="0"/>
          <w:tblHeader w:val="0"/>
        </w:trPr>
        <w:tc>
          <w:tcPr>
            <w:shd w:fill="e2efd9" w:val="clear"/>
          </w:tcPr>
          <w:p w:rsidR="00000000" w:rsidDel="00000000" w:rsidP="00000000" w:rsidRDefault="00000000" w:rsidRPr="00000000" w14:paraId="00000053">
            <w:pPr>
              <w:numPr>
                <w:ilvl w:val="0"/>
                <w:numId w:val="1"/>
              </w:numPr>
              <w:spacing w:after="160" w:lineRule="auto"/>
              <w:ind w:left="0" w:hanging="2"/>
              <w:jc w:val="both"/>
              <w:rPr>
                <w:sz w:val="20"/>
                <w:szCs w:val="20"/>
              </w:rPr>
            </w:pPr>
            <w:r w:rsidDel="00000000" w:rsidR="00000000" w:rsidRPr="00000000">
              <w:rPr>
                <w:sz w:val="20"/>
                <w:szCs w:val="20"/>
                <w:rtl w:val="0"/>
              </w:rPr>
              <w:t xml:space="preserve">Mejora continua en los procesos.</w:t>
            </w:r>
          </w:p>
          <w:p w:rsidR="00000000" w:rsidDel="00000000" w:rsidP="00000000" w:rsidRDefault="00000000" w:rsidRPr="00000000" w14:paraId="00000054">
            <w:pPr>
              <w:numPr>
                <w:ilvl w:val="0"/>
                <w:numId w:val="1"/>
              </w:numPr>
              <w:spacing w:after="160" w:lineRule="auto"/>
              <w:ind w:left="0" w:hanging="2"/>
              <w:jc w:val="both"/>
              <w:rPr>
                <w:sz w:val="20"/>
                <w:szCs w:val="20"/>
              </w:rPr>
            </w:pPr>
            <w:r w:rsidDel="00000000" w:rsidR="00000000" w:rsidRPr="00000000">
              <w:rPr>
                <w:sz w:val="20"/>
                <w:szCs w:val="20"/>
                <w:rtl w:val="0"/>
              </w:rPr>
              <w:t xml:space="preserve">Unidades administrativas competentes.</w:t>
            </w:r>
          </w:p>
          <w:p w:rsidR="00000000" w:rsidDel="00000000" w:rsidP="00000000" w:rsidRDefault="00000000" w:rsidRPr="00000000" w14:paraId="00000055">
            <w:pPr>
              <w:numPr>
                <w:ilvl w:val="0"/>
                <w:numId w:val="1"/>
              </w:numPr>
              <w:spacing w:after="160" w:lineRule="auto"/>
              <w:ind w:left="0" w:hanging="2"/>
              <w:jc w:val="both"/>
              <w:rPr>
                <w:sz w:val="20"/>
                <w:szCs w:val="20"/>
              </w:rPr>
            </w:pPr>
            <w:r w:rsidDel="00000000" w:rsidR="00000000" w:rsidRPr="00000000">
              <w:rPr>
                <w:sz w:val="20"/>
                <w:szCs w:val="20"/>
                <w:rtl w:val="0"/>
              </w:rPr>
              <w:t xml:space="preserve">Posicionamiento y reconocimiento de la entidad en el entorno.</w:t>
            </w:r>
          </w:p>
          <w:p w:rsidR="00000000" w:rsidDel="00000000" w:rsidP="00000000" w:rsidRDefault="00000000" w:rsidRPr="00000000" w14:paraId="00000056">
            <w:pPr>
              <w:numPr>
                <w:ilvl w:val="0"/>
                <w:numId w:val="1"/>
              </w:numPr>
              <w:spacing w:after="160" w:lineRule="auto"/>
              <w:ind w:left="0" w:hanging="2"/>
              <w:jc w:val="both"/>
              <w:rPr>
                <w:sz w:val="20"/>
                <w:szCs w:val="20"/>
              </w:rPr>
            </w:pPr>
            <w:r w:rsidDel="00000000" w:rsidR="00000000" w:rsidRPr="00000000">
              <w:rPr>
                <w:sz w:val="20"/>
                <w:szCs w:val="20"/>
                <w:rtl w:val="0"/>
              </w:rPr>
              <w:t xml:space="preserve">Tiene más relevancia que nunca en la organización.</w:t>
            </w:r>
          </w:p>
          <w:p w:rsidR="00000000" w:rsidDel="00000000" w:rsidP="00000000" w:rsidRDefault="00000000" w:rsidRPr="00000000" w14:paraId="00000057">
            <w:pPr>
              <w:numPr>
                <w:ilvl w:val="0"/>
                <w:numId w:val="1"/>
              </w:numPr>
              <w:spacing w:after="160" w:lineRule="auto"/>
              <w:ind w:left="0" w:hanging="2"/>
              <w:jc w:val="both"/>
              <w:rPr>
                <w:sz w:val="20"/>
                <w:szCs w:val="20"/>
              </w:rPr>
            </w:pPr>
            <w:r w:rsidDel="00000000" w:rsidR="00000000" w:rsidRPr="00000000">
              <w:rPr>
                <w:sz w:val="20"/>
                <w:szCs w:val="20"/>
                <w:rtl w:val="0"/>
              </w:rPr>
              <w:t xml:space="preserve">Cambios de desarrollo de la información y del conocimiento. </w:t>
            </w:r>
          </w:p>
          <w:p w:rsidR="00000000" w:rsidDel="00000000" w:rsidP="00000000" w:rsidRDefault="00000000" w:rsidRPr="00000000" w14:paraId="00000058">
            <w:pPr>
              <w:numPr>
                <w:ilvl w:val="0"/>
                <w:numId w:val="1"/>
              </w:numPr>
              <w:spacing w:after="160" w:lineRule="auto"/>
              <w:ind w:left="0" w:hanging="2"/>
              <w:jc w:val="both"/>
              <w:rPr>
                <w:sz w:val="20"/>
                <w:szCs w:val="20"/>
              </w:rPr>
            </w:pPr>
            <w:r w:rsidDel="00000000" w:rsidR="00000000" w:rsidRPr="00000000">
              <w:rPr>
                <w:sz w:val="20"/>
                <w:szCs w:val="20"/>
                <w:rtl w:val="0"/>
              </w:rPr>
              <w:t xml:space="preserve">Circulación de los documentos a través de los diversos sistemas.</w:t>
            </w:r>
          </w:p>
        </w:tc>
        <w:tc>
          <w:tcPr>
            <w:shd w:fill="f7caac" w:val="clear"/>
          </w:tcPr>
          <w:p w:rsidR="00000000" w:rsidDel="00000000" w:rsidP="00000000" w:rsidRDefault="00000000" w:rsidRPr="00000000" w14:paraId="00000059">
            <w:pPr>
              <w:numPr>
                <w:ilvl w:val="0"/>
                <w:numId w:val="1"/>
              </w:numPr>
              <w:spacing w:after="160" w:lineRule="auto"/>
              <w:ind w:left="0" w:hanging="2"/>
              <w:jc w:val="both"/>
              <w:rPr>
                <w:sz w:val="20"/>
                <w:szCs w:val="20"/>
              </w:rPr>
            </w:pPr>
            <w:r w:rsidDel="00000000" w:rsidR="00000000" w:rsidRPr="00000000">
              <w:rPr>
                <w:sz w:val="20"/>
                <w:szCs w:val="20"/>
                <w:rtl w:val="0"/>
              </w:rPr>
              <w:t xml:space="preserve">Tiene disminución en el orden de las actividades en comparación a las demás empresas que sí cuentan con la gestión documental.</w:t>
            </w:r>
          </w:p>
          <w:p w:rsidR="00000000" w:rsidDel="00000000" w:rsidP="00000000" w:rsidRDefault="00000000" w:rsidRPr="00000000" w14:paraId="0000005A">
            <w:pPr>
              <w:numPr>
                <w:ilvl w:val="0"/>
                <w:numId w:val="1"/>
              </w:numPr>
              <w:spacing w:after="160" w:lineRule="auto"/>
              <w:ind w:left="0" w:hanging="2"/>
              <w:jc w:val="both"/>
              <w:rPr>
                <w:sz w:val="20"/>
                <w:szCs w:val="20"/>
              </w:rPr>
            </w:pPr>
            <w:r w:rsidDel="00000000" w:rsidR="00000000" w:rsidRPr="00000000">
              <w:rPr>
                <w:sz w:val="20"/>
                <w:szCs w:val="20"/>
                <w:rtl w:val="0"/>
              </w:rPr>
              <w:t xml:space="preserve">Dificultad en el acceso de información.</w:t>
            </w:r>
          </w:p>
          <w:p w:rsidR="00000000" w:rsidDel="00000000" w:rsidP="00000000" w:rsidRDefault="00000000" w:rsidRPr="00000000" w14:paraId="0000005B">
            <w:pPr>
              <w:numPr>
                <w:ilvl w:val="0"/>
                <w:numId w:val="1"/>
              </w:numPr>
              <w:spacing w:after="160" w:lineRule="auto"/>
              <w:ind w:left="0" w:hanging="2"/>
              <w:jc w:val="both"/>
              <w:rPr>
                <w:sz w:val="20"/>
                <w:szCs w:val="20"/>
              </w:rPr>
            </w:pPr>
            <w:r w:rsidDel="00000000" w:rsidR="00000000" w:rsidRPr="00000000">
              <w:rPr>
                <w:sz w:val="20"/>
                <w:szCs w:val="20"/>
                <w:rtl w:val="0"/>
              </w:rPr>
              <w:t xml:space="preserve">Disminución de la calidad en el servicio que ofrece.</w:t>
            </w:r>
          </w:p>
          <w:p w:rsidR="00000000" w:rsidDel="00000000" w:rsidP="00000000" w:rsidRDefault="00000000" w:rsidRPr="00000000" w14:paraId="0000005C">
            <w:pPr>
              <w:ind w:left="0" w:hanging="2"/>
              <w:jc w:val="both"/>
              <w:rPr>
                <w:sz w:val="20"/>
                <w:szCs w:val="20"/>
              </w:rPr>
            </w:pPr>
            <w:r w:rsidDel="00000000" w:rsidR="00000000" w:rsidRPr="00000000">
              <w:rPr>
                <w:rtl w:val="0"/>
              </w:rPr>
            </w:r>
          </w:p>
        </w:tc>
      </w:tr>
    </w:tbl>
    <w:p w:rsidR="00000000" w:rsidDel="00000000" w:rsidP="00000000" w:rsidRDefault="00000000" w:rsidRPr="00000000" w14:paraId="0000005D">
      <w:pPr>
        <w:ind w:left="0" w:hanging="2"/>
        <w:jc w:val="both"/>
        <w:rPr>
          <w:sz w:val="20"/>
          <w:szCs w:val="20"/>
        </w:rPr>
      </w:pPr>
      <w:r w:rsidDel="00000000" w:rsidR="00000000" w:rsidRPr="00000000">
        <w:rPr>
          <w:rtl w:val="0"/>
        </w:rPr>
      </w:r>
    </w:p>
    <w:p w:rsidR="00000000" w:rsidDel="00000000" w:rsidP="00000000" w:rsidRDefault="00000000" w:rsidRPr="00000000" w14:paraId="0000005E">
      <w:pPr>
        <w:ind w:left="0" w:hanging="2"/>
        <w:jc w:val="both"/>
        <w:rPr>
          <w:sz w:val="20"/>
          <w:szCs w:val="20"/>
        </w:rPr>
      </w:pPr>
      <w:r w:rsidDel="00000000" w:rsidR="00000000" w:rsidRPr="00000000">
        <w:rPr>
          <w:sz w:val="20"/>
          <w:szCs w:val="20"/>
          <w:rtl w:val="0"/>
        </w:rPr>
        <w:t xml:space="preserve">Ahora bien, el área de correspondencia es la más beneficiada con la incorporación del sistema de gestión documental que asiste a las actividades de comunicaciones oficiales de entidades públicas o privadas en:</w:t>
      </w:r>
    </w:p>
    <w:p w:rsidR="00000000" w:rsidDel="00000000" w:rsidP="00000000" w:rsidRDefault="00000000" w:rsidRPr="00000000" w14:paraId="0000005F">
      <w:pPr>
        <w:ind w:left="0" w:hanging="2"/>
        <w:jc w:val="both"/>
        <w:rPr>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60">
      <w:pPr>
        <w:ind w:left="0" w:hanging="2"/>
        <w:jc w:val="both"/>
        <w:rPr>
          <w:sz w:val="20"/>
          <w:szCs w:val="20"/>
        </w:rPr>
      </w:pPr>
      <w:commentRangeEnd w:id="6"/>
      <w:r w:rsidDel="00000000" w:rsidR="00000000" w:rsidRPr="00000000">
        <w:commentReference w:id="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5962650" cy="768985"/>
                <wp:effectExtent b="0" l="0" r="0" t="0"/>
                <wp:wrapNone/>
                <wp:docPr id="1077" name=""/>
                <a:graphic>
                  <a:graphicData uri="http://schemas.microsoft.com/office/word/2010/wordprocessingShape">
                    <wps:wsp>
                      <wps:cNvSpPr/>
                      <wps:cNvPr id="8" name="Shape 8"/>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Infografía</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CF02_1_correspondencia.pptx</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5962650" cy="768985"/>
                <wp:effectExtent b="0" l="0" r="0" t="0"/>
                <wp:wrapNone/>
                <wp:docPr id="1077"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61">
      <w:pPr>
        <w:ind w:left="0" w:hanging="2"/>
        <w:jc w:val="both"/>
        <w:rPr>
          <w:sz w:val="20"/>
          <w:szCs w:val="20"/>
        </w:rPr>
      </w:pPr>
      <w:r w:rsidDel="00000000" w:rsidR="00000000" w:rsidRPr="00000000">
        <w:rPr>
          <w:rtl w:val="0"/>
        </w:rPr>
      </w:r>
    </w:p>
    <w:p w:rsidR="00000000" w:rsidDel="00000000" w:rsidP="00000000" w:rsidRDefault="00000000" w:rsidRPr="00000000" w14:paraId="00000062">
      <w:pPr>
        <w:ind w:left="0" w:hanging="2"/>
        <w:jc w:val="both"/>
        <w:rPr>
          <w:sz w:val="20"/>
          <w:szCs w:val="20"/>
        </w:rPr>
      </w:pPr>
      <w:r w:rsidDel="00000000" w:rsidR="00000000" w:rsidRPr="00000000">
        <w:rPr>
          <w:rtl w:val="0"/>
        </w:rPr>
      </w:r>
    </w:p>
    <w:p w:rsidR="00000000" w:rsidDel="00000000" w:rsidP="00000000" w:rsidRDefault="00000000" w:rsidRPr="00000000" w14:paraId="00000063">
      <w:pPr>
        <w:ind w:left="0" w:hanging="2"/>
        <w:jc w:val="both"/>
        <w:rPr>
          <w:sz w:val="20"/>
          <w:szCs w:val="20"/>
        </w:rPr>
      </w:pPr>
      <w:r w:rsidDel="00000000" w:rsidR="00000000" w:rsidRPr="00000000">
        <w:rPr>
          <w:rtl w:val="0"/>
        </w:rPr>
      </w:r>
    </w:p>
    <w:p w:rsidR="00000000" w:rsidDel="00000000" w:rsidP="00000000" w:rsidRDefault="00000000" w:rsidRPr="00000000" w14:paraId="00000064">
      <w:pPr>
        <w:ind w:left="0" w:hanging="2"/>
        <w:jc w:val="both"/>
        <w:rPr>
          <w:sz w:val="20"/>
          <w:szCs w:val="20"/>
        </w:rPr>
      </w:pPr>
      <w:r w:rsidDel="00000000" w:rsidR="00000000" w:rsidRPr="00000000">
        <w:rPr>
          <w:rtl w:val="0"/>
        </w:rPr>
      </w:r>
    </w:p>
    <w:p w:rsidR="00000000" w:rsidDel="00000000" w:rsidP="00000000" w:rsidRDefault="00000000" w:rsidRPr="00000000" w14:paraId="00000065">
      <w:pPr>
        <w:ind w:left="0" w:hanging="2"/>
        <w:jc w:val="both"/>
        <w:rPr>
          <w:sz w:val="20"/>
          <w:szCs w:val="20"/>
        </w:rPr>
      </w:pPr>
      <w:r w:rsidDel="00000000" w:rsidR="00000000" w:rsidRPr="00000000">
        <w:rPr>
          <w:rtl w:val="0"/>
        </w:rPr>
      </w:r>
    </w:p>
    <w:p w:rsidR="00000000" w:rsidDel="00000000" w:rsidP="00000000" w:rsidRDefault="00000000" w:rsidRPr="00000000" w14:paraId="00000066">
      <w:pPr>
        <w:numPr>
          <w:ilvl w:val="1"/>
          <w:numId w:val="13"/>
        </w:numPr>
        <w:ind w:left="0" w:hanging="2"/>
        <w:jc w:val="both"/>
        <w:rPr>
          <w:sz w:val="24"/>
          <w:szCs w:val="24"/>
        </w:rPr>
      </w:pPr>
      <w:r w:rsidDel="00000000" w:rsidR="00000000" w:rsidRPr="00000000">
        <w:rPr>
          <w:b w:val="1"/>
          <w:sz w:val="24"/>
          <w:szCs w:val="24"/>
          <w:rtl w:val="0"/>
        </w:rPr>
        <w:t xml:space="preserve">Aspectos de la organización documental</w:t>
      </w:r>
      <w:r w:rsidDel="00000000" w:rsidR="00000000" w:rsidRPr="00000000">
        <w:rPr>
          <w:rtl w:val="0"/>
        </w:rPr>
      </w:r>
    </w:p>
    <w:p w:rsidR="00000000" w:rsidDel="00000000" w:rsidP="00000000" w:rsidRDefault="00000000" w:rsidRPr="00000000" w14:paraId="00000067">
      <w:pPr>
        <w:ind w:left="0" w:hanging="2"/>
        <w:jc w:val="both"/>
        <w:rPr>
          <w:sz w:val="24"/>
          <w:szCs w:val="24"/>
        </w:rPr>
      </w:pPr>
      <w:r w:rsidDel="00000000" w:rsidR="00000000" w:rsidRPr="00000000">
        <w:rPr>
          <w:rtl w:val="0"/>
        </w:rPr>
      </w:r>
    </w:p>
    <w:p w:rsidR="00000000" w:rsidDel="00000000" w:rsidP="00000000" w:rsidRDefault="00000000" w:rsidRPr="00000000" w14:paraId="00000068">
      <w:pPr>
        <w:ind w:left="0" w:hanging="2"/>
        <w:jc w:val="both"/>
        <w:rPr>
          <w:sz w:val="20"/>
          <w:szCs w:val="20"/>
        </w:rPr>
      </w:pPr>
      <w:r w:rsidDel="00000000" w:rsidR="00000000" w:rsidRPr="00000000">
        <w:rPr>
          <w:rtl w:val="0"/>
        </w:rPr>
      </w:r>
    </w:p>
    <w:p w:rsidR="00000000" w:rsidDel="00000000" w:rsidP="00000000" w:rsidRDefault="00000000" w:rsidRPr="00000000" w14:paraId="00000069">
      <w:pPr>
        <w:ind w:left="0" w:hanging="2"/>
        <w:jc w:val="both"/>
        <w:rPr>
          <w:sz w:val="20"/>
          <w:szCs w:val="20"/>
        </w:rPr>
      </w:pPr>
      <w:r w:rsidDel="00000000" w:rsidR="00000000" w:rsidRPr="00000000">
        <w:rPr>
          <w:sz w:val="20"/>
          <w:szCs w:val="20"/>
          <w:rtl w:val="0"/>
        </w:rPr>
        <w:t xml:space="preserve">Tal como lo relata MailxMail.com (2010) los aspectos de la organización documental se consideran “un proceso técnico archivístico que consiste en el desarrollo de un conjunto de acciones orientadas a clasificar, ordenar y asignar los documentos de cada entidad”. En este proceso se debe alcanzar a identificar las respectivas series y subseries documentales, el procedimiento posterior a la recepción de los documentos y producción de respuestas acorde al trámite solicitado es la conformación del expediente que constituya parte del fondo documental para la conservación y consulta de dicha información. En esta acción es mediador el funcionario del área de correspondencia, ya que las consultas que realice el usuario sobre el seguimiento al radicado son verificadas por parte de correspondencia y tenidas en cuenta en la trazabilidad del proceso.</w:t>
      </w:r>
    </w:p>
    <w:p w:rsidR="00000000" w:rsidDel="00000000" w:rsidP="00000000" w:rsidRDefault="00000000" w:rsidRPr="00000000" w14:paraId="0000006A">
      <w:pPr>
        <w:ind w:left="0" w:hanging="2"/>
        <w:jc w:val="both"/>
        <w:rPr>
          <w:sz w:val="20"/>
          <w:szCs w:val="20"/>
        </w:rPr>
      </w:pPr>
      <w:r w:rsidDel="00000000" w:rsidR="00000000" w:rsidRPr="00000000">
        <w:rPr>
          <w:rtl w:val="0"/>
        </w:rPr>
      </w:r>
    </w:p>
    <w:p w:rsidR="00000000" w:rsidDel="00000000" w:rsidP="00000000" w:rsidRDefault="00000000" w:rsidRPr="00000000" w14:paraId="0000006B">
      <w:pPr>
        <w:ind w:left="0" w:hanging="2"/>
        <w:jc w:val="both"/>
        <w:rPr>
          <w:sz w:val="20"/>
          <w:szCs w:val="20"/>
        </w:rPr>
      </w:pPr>
      <w:r w:rsidDel="00000000" w:rsidR="00000000" w:rsidRPr="00000000">
        <w:rPr>
          <w:sz w:val="20"/>
          <w:szCs w:val="20"/>
          <w:rtl w:val="0"/>
        </w:rPr>
        <w:t xml:space="preserve">La existencia de planificación, manejo y organización en cada unidad administrativa es el indicio preponderante de gestión documental. La organización documental no solo favorece a la entidad, sino a los usuarios que, cada vez que pueden, hacen el llamado sobre los controles administrativos y documentales para la atención al usuario, por ende, se describen las principales valoraciones en la organización de la información vistas desde dos ambientes:</w:t>
      </w:r>
    </w:p>
    <w:p w:rsidR="00000000" w:rsidDel="00000000" w:rsidP="00000000" w:rsidRDefault="00000000" w:rsidRPr="00000000" w14:paraId="0000006C">
      <w:pPr>
        <w:ind w:left="0" w:hanging="2"/>
        <w:jc w:val="both"/>
        <w:rPr>
          <w:sz w:val="20"/>
          <w:szCs w:val="20"/>
        </w:rPr>
      </w:pPr>
      <w:r w:rsidDel="00000000" w:rsidR="00000000" w:rsidRPr="00000000">
        <w:rPr>
          <w:rtl w:val="0"/>
        </w:rPr>
      </w:r>
    </w:p>
    <w:tbl>
      <w:tblPr>
        <w:tblStyle w:val="Table7"/>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2"/>
        <w:gridCol w:w="4772"/>
        <w:tblGridChange w:id="0">
          <w:tblGrid>
            <w:gridCol w:w="4772"/>
            <w:gridCol w:w="4772"/>
          </w:tblGrid>
        </w:tblGridChange>
      </w:tblGrid>
      <w:tr>
        <w:trPr>
          <w:cantSplit w:val="0"/>
          <w:tblHeader w:val="0"/>
        </w:trPr>
        <w:tc>
          <w:tcPr>
            <w:shd w:fill="deeaf6" w:val="clear"/>
          </w:tcPr>
          <w:p w:rsidR="00000000" w:rsidDel="00000000" w:rsidP="00000000" w:rsidRDefault="00000000" w:rsidRPr="00000000" w14:paraId="0000006D">
            <w:pPr>
              <w:ind w:left="0" w:hanging="2"/>
              <w:jc w:val="center"/>
              <w:rPr>
                <w:sz w:val="20"/>
                <w:szCs w:val="20"/>
              </w:rPr>
            </w:pPr>
            <w:r w:rsidDel="00000000" w:rsidR="00000000" w:rsidRPr="00000000">
              <w:rPr>
                <w:b w:val="1"/>
                <w:sz w:val="20"/>
                <w:szCs w:val="20"/>
                <w:rtl w:val="0"/>
              </w:rPr>
              <w:t xml:space="preserve">Para la entidad</w:t>
            </w:r>
            <w:r w:rsidDel="00000000" w:rsidR="00000000" w:rsidRPr="00000000">
              <w:rPr>
                <w:rtl w:val="0"/>
              </w:rPr>
            </w:r>
          </w:p>
        </w:tc>
        <w:tc>
          <w:tcPr/>
          <w:p w:rsidR="00000000" w:rsidDel="00000000" w:rsidP="00000000" w:rsidRDefault="00000000" w:rsidRPr="00000000" w14:paraId="0000006E">
            <w:pPr>
              <w:ind w:left="0" w:hanging="2"/>
              <w:jc w:val="center"/>
              <w:rPr>
                <w:sz w:val="20"/>
                <w:szCs w:val="20"/>
              </w:rPr>
            </w:pPr>
            <w:r w:rsidDel="00000000" w:rsidR="00000000" w:rsidRPr="00000000">
              <w:rPr>
                <w:b w:val="1"/>
                <w:sz w:val="20"/>
                <w:szCs w:val="20"/>
                <w:rtl w:val="0"/>
              </w:rPr>
              <w:t xml:space="preserve">Para el usuario</w:t>
            </w:r>
            <w:r w:rsidDel="00000000" w:rsidR="00000000" w:rsidRPr="00000000">
              <w:rPr>
                <w:rtl w:val="0"/>
              </w:rPr>
            </w:r>
          </w:p>
        </w:tc>
      </w:tr>
      <w:tr>
        <w:trPr>
          <w:cantSplit w:val="0"/>
          <w:tblHeader w:val="0"/>
        </w:trPr>
        <w:tc>
          <w:tcPr>
            <w:shd w:fill="deeaf6" w:val="clear"/>
          </w:tcPr>
          <w:p w:rsidR="00000000" w:rsidDel="00000000" w:rsidP="00000000" w:rsidRDefault="00000000" w:rsidRPr="00000000" w14:paraId="0000006F">
            <w:pPr>
              <w:ind w:left="0" w:hanging="2"/>
              <w:jc w:val="both"/>
              <w:rPr>
                <w:sz w:val="20"/>
                <w:szCs w:val="20"/>
              </w:rPr>
            </w:pPr>
            <w:r w:rsidDel="00000000" w:rsidR="00000000" w:rsidRPr="00000000">
              <w:rPr>
                <w:sz w:val="20"/>
                <w:szCs w:val="20"/>
                <w:rtl w:val="0"/>
              </w:rPr>
              <w:t xml:space="preserve">Servicios eficaces en atención a trámites.</w:t>
            </w:r>
          </w:p>
        </w:tc>
        <w:tc>
          <w:tcPr/>
          <w:p w:rsidR="00000000" w:rsidDel="00000000" w:rsidP="00000000" w:rsidRDefault="00000000" w:rsidRPr="00000000" w14:paraId="00000070">
            <w:pPr>
              <w:ind w:left="0" w:hanging="2"/>
              <w:jc w:val="both"/>
              <w:rPr>
                <w:sz w:val="20"/>
                <w:szCs w:val="20"/>
              </w:rPr>
            </w:pPr>
            <w:r w:rsidDel="00000000" w:rsidR="00000000" w:rsidRPr="00000000">
              <w:rPr>
                <w:sz w:val="20"/>
                <w:szCs w:val="20"/>
                <w:rtl w:val="0"/>
              </w:rPr>
              <w:t xml:space="preserve">Optimización del tiempo en la gestión de la información.</w:t>
            </w:r>
          </w:p>
        </w:tc>
      </w:tr>
      <w:tr>
        <w:trPr>
          <w:cantSplit w:val="0"/>
          <w:tblHeader w:val="0"/>
        </w:trPr>
        <w:tc>
          <w:tcPr>
            <w:shd w:fill="deeaf6" w:val="clear"/>
          </w:tcPr>
          <w:p w:rsidR="00000000" w:rsidDel="00000000" w:rsidP="00000000" w:rsidRDefault="00000000" w:rsidRPr="00000000" w14:paraId="00000071">
            <w:pPr>
              <w:ind w:left="0" w:hanging="2"/>
              <w:jc w:val="both"/>
              <w:rPr>
                <w:sz w:val="20"/>
                <w:szCs w:val="20"/>
              </w:rPr>
            </w:pPr>
            <w:r w:rsidDel="00000000" w:rsidR="00000000" w:rsidRPr="00000000">
              <w:rPr>
                <w:sz w:val="20"/>
                <w:szCs w:val="20"/>
                <w:rtl w:val="0"/>
              </w:rPr>
              <w:t xml:space="preserve">Categoría frente a otras empresas.</w:t>
            </w:r>
          </w:p>
        </w:tc>
        <w:tc>
          <w:tcPr/>
          <w:p w:rsidR="00000000" w:rsidDel="00000000" w:rsidP="00000000" w:rsidRDefault="00000000" w:rsidRPr="00000000" w14:paraId="00000072">
            <w:pPr>
              <w:ind w:left="0" w:hanging="2"/>
              <w:jc w:val="both"/>
              <w:rPr>
                <w:sz w:val="20"/>
                <w:szCs w:val="20"/>
              </w:rPr>
            </w:pPr>
            <w:r w:rsidDel="00000000" w:rsidR="00000000" w:rsidRPr="00000000">
              <w:rPr>
                <w:sz w:val="20"/>
                <w:szCs w:val="20"/>
                <w:rtl w:val="0"/>
              </w:rPr>
              <w:t xml:space="preserve">Uso adecuado de la Información.</w:t>
            </w:r>
          </w:p>
        </w:tc>
      </w:tr>
      <w:tr>
        <w:trPr>
          <w:cantSplit w:val="0"/>
          <w:tblHeader w:val="0"/>
        </w:trPr>
        <w:tc>
          <w:tcPr>
            <w:shd w:fill="deeaf6" w:val="clear"/>
          </w:tcPr>
          <w:p w:rsidR="00000000" w:rsidDel="00000000" w:rsidP="00000000" w:rsidRDefault="00000000" w:rsidRPr="00000000" w14:paraId="00000073">
            <w:pPr>
              <w:ind w:left="0" w:hanging="2"/>
              <w:jc w:val="both"/>
              <w:rPr>
                <w:sz w:val="20"/>
                <w:szCs w:val="20"/>
              </w:rPr>
            </w:pPr>
            <w:r w:rsidDel="00000000" w:rsidR="00000000" w:rsidRPr="00000000">
              <w:rPr>
                <w:sz w:val="20"/>
                <w:szCs w:val="20"/>
                <w:rtl w:val="0"/>
              </w:rPr>
              <w:t xml:space="preserve">Documentan el ejercicio de las actividades administrativas.</w:t>
            </w:r>
          </w:p>
        </w:tc>
        <w:tc>
          <w:tcPr/>
          <w:p w:rsidR="00000000" w:rsidDel="00000000" w:rsidP="00000000" w:rsidRDefault="00000000" w:rsidRPr="00000000" w14:paraId="00000074">
            <w:pPr>
              <w:ind w:left="0" w:hanging="2"/>
              <w:jc w:val="both"/>
              <w:rPr>
                <w:sz w:val="20"/>
                <w:szCs w:val="20"/>
              </w:rPr>
            </w:pPr>
            <w:r w:rsidDel="00000000" w:rsidR="00000000" w:rsidRPr="00000000">
              <w:rPr>
                <w:sz w:val="20"/>
                <w:szCs w:val="20"/>
                <w:rtl w:val="0"/>
              </w:rPr>
              <w:t xml:space="preserve">Confianza en la entidad.</w:t>
            </w:r>
          </w:p>
        </w:tc>
      </w:tr>
      <w:tr>
        <w:trPr>
          <w:cantSplit w:val="0"/>
          <w:tblHeader w:val="0"/>
        </w:trPr>
        <w:tc>
          <w:tcPr>
            <w:shd w:fill="deeaf6" w:val="clear"/>
          </w:tcPr>
          <w:p w:rsidR="00000000" w:rsidDel="00000000" w:rsidP="00000000" w:rsidRDefault="00000000" w:rsidRPr="00000000" w14:paraId="00000075">
            <w:pPr>
              <w:ind w:left="0" w:hanging="2"/>
              <w:jc w:val="both"/>
              <w:rPr>
                <w:sz w:val="20"/>
                <w:szCs w:val="20"/>
              </w:rPr>
            </w:pPr>
            <w:r w:rsidDel="00000000" w:rsidR="00000000" w:rsidRPr="00000000">
              <w:rPr>
                <w:sz w:val="20"/>
                <w:szCs w:val="20"/>
                <w:rtl w:val="0"/>
              </w:rPr>
              <w:t xml:space="preserve">Garantiza el acceso a la información.</w:t>
            </w:r>
          </w:p>
        </w:tc>
        <w:tc>
          <w:tcPr/>
          <w:p w:rsidR="00000000" w:rsidDel="00000000" w:rsidP="00000000" w:rsidRDefault="00000000" w:rsidRPr="00000000" w14:paraId="00000076">
            <w:pPr>
              <w:ind w:left="0" w:hanging="2"/>
              <w:jc w:val="both"/>
              <w:rPr>
                <w:sz w:val="20"/>
                <w:szCs w:val="20"/>
              </w:rPr>
            </w:pPr>
            <w:r w:rsidDel="00000000" w:rsidR="00000000" w:rsidRPr="00000000">
              <w:rPr>
                <w:sz w:val="20"/>
                <w:szCs w:val="20"/>
                <w:rtl w:val="0"/>
              </w:rPr>
              <w:t xml:space="preserve">Satisfacción de necesidades informativas.</w:t>
            </w:r>
          </w:p>
        </w:tc>
      </w:tr>
    </w:tbl>
    <w:p w:rsidR="00000000" w:rsidDel="00000000" w:rsidP="00000000" w:rsidRDefault="00000000" w:rsidRPr="00000000" w14:paraId="00000077">
      <w:pPr>
        <w:ind w:left="0" w:hanging="2"/>
        <w:jc w:val="both"/>
        <w:rPr>
          <w:sz w:val="20"/>
          <w:szCs w:val="20"/>
        </w:rPr>
      </w:pPr>
      <w:r w:rsidDel="00000000" w:rsidR="00000000" w:rsidRPr="00000000">
        <w:rPr>
          <w:rtl w:val="0"/>
        </w:rPr>
      </w:r>
    </w:p>
    <w:p w:rsidR="00000000" w:rsidDel="00000000" w:rsidP="00000000" w:rsidRDefault="00000000" w:rsidRPr="00000000" w14:paraId="00000078">
      <w:pPr>
        <w:ind w:left="0" w:hanging="2"/>
        <w:jc w:val="both"/>
        <w:rPr>
          <w:sz w:val="20"/>
          <w:szCs w:val="20"/>
        </w:rPr>
      </w:pPr>
      <w:r w:rsidDel="00000000" w:rsidR="00000000" w:rsidRPr="00000000">
        <w:rPr>
          <w:sz w:val="20"/>
          <w:szCs w:val="20"/>
          <w:rtl w:val="0"/>
        </w:rPr>
        <w:t xml:space="preserve">Hablar de organización documental en el área de correspondencia es clasificar, ordenar y describir los metadatos para la entrada de la comunicación al sistema de gestión documental, leer la información allí contenida para realizar una adecuada distribución hacia las áreas competentes y ejercer control de la información que se encuentra en trámite, aunque no siempre la información que se recoge a través de los diferentes mecanismos de notificación dispuestos por la entidad genera respuesta, algunas comunicaciones son informativas, por tanto, no aplica trámite y es importante dejarlo claro en los controles que se emplean. </w:t>
      </w:r>
    </w:p>
    <w:p w:rsidR="00000000" w:rsidDel="00000000" w:rsidP="00000000" w:rsidRDefault="00000000" w:rsidRPr="00000000" w14:paraId="00000079">
      <w:pPr>
        <w:ind w:left="0" w:hanging="2"/>
        <w:jc w:val="both"/>
        <w:rPr>
          <w:sz w:val="20"/>
          <w:szCs w:val="20"/>
        </w:rPr>
      </w:pPr>
      <w:r w:rsidDel="00000000" w:rsidR="00000000" w:rsidRPr="00000000">
        <w:rPr>
          <w:rtl w:val="0"/>
        </w:rPr>
      </w:r>
    </w:p>
    <w:p w:rsidR="00000000" w:rsidDel="00000000" w:rsidP="00000000" w:rsidRDefault="00000000" w:rsidRPr="00000000" w14:paraId="0000007A">
      <w:pPr>
        <w:ind w:left="0" w:hanging="2"/>
        <w:jc w:val="both"/>
        <w:rPr>
          <w:sz w:val="20"/>
          <w:szCs w:val="20"/>
        </w:rPr>
      </w:pPr>
      <w:r w:rsidDel="00000000" w:rsidR="00000000" w:rsidRPr="00000000">
        <w:rPr>
          <w:sz w:val="20"/>
          <w:szCs w:val="20"/>
          <w:rtl w:val="0"/>
        </w:rPr>
        <w:t xml:space="preserve">Dentro de los controles que se ejercen a los documentos de archivo en la gestión documental se encuentra:</w:t>
      </w:r>
    </w:p>
    <w:p w:rsidR="00000000" w:rsidDel="00000000" w:rsidP="00000000" w:rsidRDefault="00000000" w:rsidRPr="00000000" w14:paraId="0000007B">
      <w:pPr>
        <w:ind w:left="0" w:hanging="2"/>
        <w:jc w:val="both"/>
        <w:rPr>
          <w:sz w:val="20"/>
          <w:szCs w:val="20"/>
        </w:rPr>
      </w:pPr>
      <w:sdt>
        <w:sdtPr>
          <w:tag w:val="goog_rdk_7"/>
        </w:sdtPr>
        <w:sdtContent>
          <w:commentRangeStart w:id="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962650" cy="768985"/>
                <wp:effectExtent b="0" l="0" r="0" t="0"/>
                <wp:wrapNone/>
                <wp:docPr id="1083" name=""/>
                <a:graphic>
                  <a:graphicData uri="http://schemas.microsoft.com/office/word/2010/wordprocessingShape">
                    <wps:wsp>
                      <wps:cNvSpPr/>
                      <wps:cNvPr id="14" name="Shape 14"/>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Infografía</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CF02_control_comunicaciones.pptx</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962650" cy="768985"/>
                <wp:effectExtent b="0" l="0" r="0" t="0"/>
                <wp:wrapNone/>
                <wp:docPr id="1083"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7C">
      <w:pPr>
        <w:ind w:left="0" w:hanging="2"/>
        <w:jc w:val="both"/>
        <w:rPr>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D">
      <w:pPr>
        <w:ind w:left="0" w:hanging="2"/>
        <w:jc w:val="both"/>
        <w:rPr>
          <w:sz w:val="20"/>
          <w:szCs w:val="20"/>
        </w:rPr>
      </w:pPr>
      <w:r w:rsidDel="00000000" w:rsidR="00000000" w:rsidRPr="00000000">
        <w:rPr>
          <w:rtl w:val="0"/>
        </w:rPr>
      </w:r>
    </w:p>
    <w:p w:rsidR="00000000" w:rsidDel="00000000" w:rsidP="00000000" w:rsidRDefault="00000000" w:rsidRPr="00000000" w14:paraId="0000007E">
      <w:pPr>
        <w:ind w:left="0" w:hanging="2"/>
        <w:jc w:val="both"/>
        <w:rPr>
          <w:sz w:val="20"/>
          <w:szCs w:val="20"/>
        </w:rPr>
      </w:pPr>
      <w:r w:rsidDel="00000000" w:rsidR="00000000" w:rsidRPr="00000000">
        <w:rPr>
          <w:rtl w:val="0"/>
        </w:rPr>
      </w:r>
    </w:p>
    <w:p w:rsidR="00000000" w:rsidDel="00000000" w:rsidP="00000000" w:rsidRDefault="00000000" w:rsidRPr="00000000" w14:paraId="0000007F">
      <w:pPr>
        <w:ind w:left="0" w:hanging="2"/>
        <w:jc w:val="both"/>
        <w:rPr>
          <w:sz w:val="20"/>
          <w:szCs w:val="20"/>
        </w:rPr>
      </w:pPr>
      <w:r w:rsidDel="00000000" w:rsidR="00000000" w:rsidRPr="00000000">
        <w:rPr>
          <w:rtl w:val="0"/>
        </w:rPr>
      </w:r>
    </w:p>
    <w:p w:rsidR="00000000" w:rsidDel="00000000" w:rsidP="00000000" w:rsidRDefault="00000000" w:rsidRPr="00000000" w14:paraId="00000080">
      <w:pPr>
        <w:ind w:left="0" w:hanging="2"/>
        <w:jc w:val="both"/>
        <w:rPr>
          <w:sz w:val="20"/>
          <w:szCs w:val="20"/>
        </w:rPr>
      </w:pPr>
      <w:r w:rsidDel="00000000" w:rsidR="00000000" w:rsidRPr="00000000">
        <w:rPr>
          <w:rtl w:val="0"/>
        </w:rPr>
      </w:r>
    </w:p>
    <w:p w:rsidR="00000000" w:rsidDel="00000000" w:rsidP="00000000" w:rsidRDefault="00000000" w:rsidRPr="00000000" w14:paraId="00000081">
      <w:pPr>
        <w:ind w:left="0" w:hanging="2"/>
        <w:jc w:val="both"/>
        <w:rPr>
          <w:sz w:val="20"/>
          <w:szCs w:val="20"/>
        </w:rPr>
      </w:pPr>
      <w:r w:rsidDel="00000000" w:rsidR="00000000" w:rsidRPr="00000000">
        <w:rPr>
          <w:rtl w:val="0"/>
        </w:rPr>
      </w:r>
    </w:p>
    <w:p w:rsidR="00000000" w:rsidDel="00000000" w:rsidP="00000000" w:rsidRDefault="00000000" w:rsidRPr="00000000" w14:paraId="00000082">
      <w:pPr>
        <w:ind w:left="0" w:hanging="2"/>
        <w:jc w:val="both"/>
        <w:rPr>
          <w:sz w:val="20"/>
          <w:szCs w:val="20"/>
        </w:rPr>
      </w:pPr>
      <w:r w:rsidDel="00000000" w:rsidR="00000000" w:rsidRPr="00000000">
        <w:rPr>
          <w:sz w:val="20"/>
          <w:szCs w:val="20"/>
          <w:rtl w:val="0"/>
        </w:rPr>
        <w:t xml:space="preserve">Las empresas implementen diversidad de controles utilizados para la protección de la información que entra y sale de las instalaciones de la entidad, y ello depende del manual de correspondencia, las políticas de gestión documental, los programas de gestión documental, entre otros, que buscan asegurar la información y gestionarla hasta dar cumplimiento con el objetivo de toda comunicación que es estrechar un vínculo informativo entre el usuario externo (persona natural, jurídica) y la entidad. El resultado de la implementación de los controles de información en las unidades administrativas es la organización documental de la entidad.</w:t>
      </w:r>
    </w:p>
    <w:p w:rsidR="00000000" w:rsidDel="00000000" w:rsidP="00000000" w:rsidRDefault="00000000" w:rsidRPr="00000000" w14:paraId="00000083">
      <w:pPr>
        <w:ind w:left="0" w:hanging="2"/>
        <w:jc w:val="both"/>
        <w:rPr>
          <w:sz w:val="20"/>
          <w:szCs w:val="20"/>
        </w:rPr>
      </w:pPr>
      <w:r w:rsidDel="00000000" w:rsidR="00000000" w:rsidRPr="00000000">
        <w:rPr>
          <w:rtl w:val="0"/>
        </w:rPr>
      </w:r>
    </w:p>
    <w:tbl>
      <w:tblPr>
        <w:tblStyle w:val="Table8"/>
        <w:tblW w:w="915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2"/>
        <w:tblGridChange w:id="0">
          <w:tblGrid>
            <w:gridCol w:w="9152"/>
          </w:tblGrid>
        </w:tblGridChange>
      </w:tblGrid>
      <w:tr>
        <w:trPr>
          <w:cantSplit w:val="0"/>
          <w:tblHeader w:val="0"/>
        </w:trPr>
        <w:tc>
          <w:tcPr>
            <w:shd w:fill="c5e0b3" w:val="clear"/>
          </w:tcPr>
          <w:p w:rsidR="00000000" w:rsidDel="00000000" w:rsidP="00000000" w:rsidRDefault="00000000" w:rsidRPr="00000000" w14:paraId="00000084">
            <w:pPr>
              <w:ind w:left="0" w:hanging="2"/>
              <w:jc w:val="both"/>
              <w:rPr>
                <w:sz w:val="20"/>
                <w:szCs w:val="20"/>
              </w:rPr>
            </w:pPr>
            <w:r w:rsidDel="00000000" w:rsidR="00000000" w:rsidRPr="00000000">
              <w:rPr>
                <w:sz w:val="20"/>
                <w:szCs w:val="20"/>
                <w:rtl w:val="0"/>
              </w:rPr>
              <w:t xml:space="preserve">Un claro ejemplo de </w:t>
            </w:r>
            <w:r w:rsidDel="00000000" w:rsidR="00000000" w:rsidRPr="00000000">
              <w:rPr>
                <w:b w:val="1"/>
                <w:sz w:val="20"/>
                <w:szCs w:val="20"/>
                <w:rtl w:val="0"/>
              </w:rPr>
              <w:t xml:space="preserve">desorganización documental</w:t>
            </w:r>
            <w:r w:rsidDel="00000000" w:rsidR="00000000" w:rsidRPr="00000000">
              <w:rPr>
                <w:sz w:val="20"/>
                <w:szCs w:val="20"/>
                <w:rtl w:val="0"/>
              </w:rPr>
              <w:t xml:space="preserve"> es el caso de una persona que se acerca al área de gestión documental a solicitar una historia clínica, este tipo documental es categorizado como documentación clasificada, por ende, solo puede entregarse al titular o apoderado. Para recibir el documento ha tenido que esperar dos largas horas para que le hicieran entrega de la historia clínica. El usuario, ante esta situación, se hace varias preguntas:</w:t>
            </w:r>
          </w:p>
          <w:p w:rsidR="00000000" w:rsidDel="00000000" w:rsidP="00000000" w:rsidRDefault="00000000" w:rsidRPr="00000000" w14:paraId="00000085">
            <w:pPr>
              <w:ind w:left="0" w:hanging="2"/>
              <w:jc w:val="both"/>
              <w:rPr>
                <w:sz w:val="20"/>
                <w:szCs w:val="20"/>
              </w:rPr>
            </w:pPr>
            <w:r w:rsidDel="00000000" w:rsidR="00000000" w:rsidRPr="00000000">
              <w:rPr>
                <w:rtl w:val="0"/>
              </w:rPr>
            </w:r>
          </w:p>
          <w:p w:rsidR="00000000" w:rsidDel="00000000" w:rsidP="00000000" w:rsidRDefault="00000000" w:rsidRPr="00000000" w14:paraId="00000086">
            <w:pPr>
              <w:ind w:left="0" w:hanging="2"/>
              <w:jc w:val="both"/>
              <w:rPr>
                <w:sz w:val="20"/>
                <w:szCs w:val="20"/>
              </w:rPr>
            </w:pPr>
            <w:r w:rsidDel="00000000" w:rsidR="00000000" w:rsidRPr="00000000">
              <w:rPr>
                <w:sz w:val="20"/>
                <w:szCs w:val="20"/>
                <w:rtl w:val="0"/>
              </w:rPr>
              <w:t xml:space="preserve">¿Por qué la tardanza en la entrega de la información?</w:t>
            </w:r>
          </w:p>
          <w:p w:rsidR="00000000" w:rsidDel="00000000" w:rsidP="00000000" w:rsidRDefault="00000000" w:rsidRPr="00000000" w14:paraId="00000087">
            <w:pPr>
              <w:ind w:left="0" w:hanging="2"/>
              <w:jc w:val="both"/>
              <w:rPr>
                <w:sz w:val="20"/>
                <w:szCs w:val="20"/>
              </w:rPr>
            </w:pPr>
            <w:r w:rsidDel="00000000" w:rsidR="00000000" w:rsidRPr="00000000">
              <w:rPr>
                <w:sz w:val="20"/>
                <w:szCs w:val="20"/>
                <w:rtl w:val="0"/>
              </w:rPr>
              <w:t xml:space="preserve">¿Será que el personal que lo atendió está calificado para atender este tipo de solicitudes?</w:t>
            </w:r>
          </w:p>
          <w:p w:rsidR="00000000" w:rsidDel="00000000" w:rsidP="00000000" w:rsidRDefault="00000000" w:rsidRPr="00000000" w14:paraId="00000088">
            <w:pPr>
              <w:ind w:left="0" w:hanging="2"/>
              <w:jc w:val="both"/>
              <w:rPr>
                <w:sz w:val="20"/>
                <w:szCs w:val="20"/>
              </w:rPr>
            </w:pPr>
            <w:r w:rsidDel="00000000" w:rsidR="00000000" w:rsidRPr="00000000">
              <w:rPr>
                <w:sz w:val="20"/>
                <w:szCs w:val="20"/>
                <w:rtl w:val="0"/>
              </w:rPr>
              <w:t xml:space="preserve">¿Realmente existe organización documental en la unidad administrativa?</w:t>
            </w:r>
          </w:p>
          <w:p w:rsidR="00000000" w:rsidDel="00000000" w:rsidP="00000000" w:rsidRDefault="00000000" w:rsidRPr="00000000" w14:paraId="00000089">
            <w:pPr>
              <w:ind w:left="0" w:hanging="2"/>
              <w:jc w:val="both"/>
              <w:rPr>
                <w:sz w:val="20"/>
                <w:szCs w:val="20"/>
              </w:rPr>
            </w:pPr>
            <w:r w:rsidDel="00000000" w:rsidR="00000000" w:rsidRPr="00000000">
              <w:rPr>
                <w:rtl w:val="0"/>
              </w:rPr>
            </w:r>
          </w:p>
          <w:p w:rsidR="00000000" w:rsidDel="00000000" w:rsidP="00000000" w:rsidRDefault="00000000" w:rsidRPr="00000000" w14:paraId="0000008A">
            <w:pPr>
              <w:ind w:left="0" w:hanging="2"/>
              <w:jc w:val="both"/>
              <w:rPr>
                <w:sz w:val="20"/>
                <w:szCs w:val="20"/>
              </w:rPr>
            </w:pPr>
            <w:r w:rsidDel="00000000" w:rsidR="00000000" w:rsidRPr="00000000">
              <w:rPr>
                <w:sz w:val="20"/>
                <w:szCs w:val="20"/>
                <w:rtl w:val="0"/>
              </w:rPr>
              <w:t xml:space="preserve">Estos fueron tres de los varios interrogantes que se hizo el usuario, el funcionario encargado solo pudo darle respuesta a la primera pregunta:</w:t>
            </w:r>
          </w:p>
          <w:p w:rsidR="00000000" w:rsidDel="00000000" w:rsidP="00000000" w:rsidRDefault="00000000" w:rsidRPr="00000000" w14:paraId="0000008B">
            <w:pPr>
              <w:ind w:left="0" w:hanging="2"/>
              <w:jc w:val="both"/>
              <w:rPr>
                <w:sz w:val="20"/>
                <w:szCs w:val="20"/>
              </w:rPr>
            </w:pPr>
            <w:r w:rsidDel="00000000" w:rsidR="00000000" w:rsidRPr="00000000">
              <w:rPr>
                <w:rtl w:val="0"/>
              </w:rPr>
            </w:r>
          </w:p>
          <w:p w:rsidR="00000000" w:rsidDel="00000000" w:rsidP="00000000" w:rsidRDefault="00000000" w:rsidRPr="00000000" w14:paraId="0000008C">
            <w:pPr>
              <w:ind w:left="0" w:hanging="2"/>
              <w:jc w:val="both"/>
              <w:rPr>
                <w:sz w:val="20"/>
                <w:szCs w:val="20"/>
              </w:rPr>
            </w:pPr>
            <w:r w:rsidDel="00000000" w:rsidR="00000000" w:rsidRPr="00000000">
              <w:rPr>
                <w:sz w:val="20"/>
                <w:szCs w:val="20"/>
                <w:rtl w:val="0"/>
              </w:rPr>
              <w:t xml:space="preserve">Respuesta: La demora en la entrega de documento es porque la historia clínica no se encontraba automatizada, por tanto, hay que recurrir al archivo físico y en la rotulación del expediente había errores en la digitación del nombre del usuario. </w:t>
            </w:r>
          </w:p>
        </w:tc>
      </w:tr>
    </w:tbl>
    <w:p w:rsidR="00000000" w:rsidDel="00000000" w:rsidP="00000000" w:rsidRDefault="00000000" w:rsidRPr="00000000" w14:paraId="0000008D">
      <w:pPr>
        <w:ind w:left="0" w:hanging="2"/>
        <w:jc w:val="both"/>
        <w:rPr>
          <w:sz w:val="20"/>
          <w:szCs w:val="20"/>
        </w:rPr>
      </w:pPr>
      <w:r w:rsidDel="00000000" w:rsidR="00000000" w:rsidRPr="00000000">
        <w:rPr>
          <w:rtl w:val="0"/>
        </w:rPr>
      </w:r>
    </w:p>
    <w:p w:rsidR="00000000" w:rsidDel="00000000" w:rsidP="00000000" w:rsidRDefault="00000000" w:rsidRPr="00000000" w14:paraId="0000008E">
      <w:pPr>
        <w:ind w:left="0" w:hanging="2"/>
        <w:jc w:val="both"/>
        <w:rPr>
          <w:sz w:val="20"/>
          <w:szCs w:val="20"/>
        </w:rPr>
      </w:pPr>
      <w:r w:rsidDel="00000000" w:rsidR="00000000" w:rsidRPr="00000000">
        <w:rPr>
          <w:sz w:val="20"/>
          <w:szCs w:val="20"/>
          <w:rtl w:val="0"/>
        </w:rPr>
        <w:t xml:space="preserve">Los anteriores hallazgos ocasionaron la tardanza en la atención del servicio, en la que sale a la luz los errores que presenta la gestión documental por falta de organización y talento humano capacitado para el ejercicio de las funciones. Luego de ver el ejemplo, entender el error y saber que todo tiene un orden se debe revisar el proceso de organización documental que consta de tres pasos:</w:t>
      </w:r>
    </w:p>
    <w:p w:rsidR="00000000" w:rsidDel="00000000" w:rsidP="00000000" w:rsidRDefault="00000000" w:rsidRPr="00000000" w14:paraId="0000008F">
      <w:pPr>
        <w:ind w:left="0" w:hanging="2"/>
        <w:jc w:val="both"/>
        <w:rPr>
          <w:sz w:val="20"/>
          <w:szCs w:val="20"/>
        </w:rPr>
      </w:pPr>
      <w:r w:rsidDel="00000000" w:rsidR="00000000" w:rsidRPr="00000000">
        <w:rPr>
          <w:rtl w:val="0"/>
        </w:rPr>
      </w:r>
    </w:p>
    <w:p w:rsidR="00000000" w:rsidDel="00000000" w:rsidP="00000000" w:rsidRDefault="00000000" w:rsidRPr="00000000" w14:paraId="00000090">
      <w:pPr>
        <w:ind w:left="0" w:hanging="2"/>
        <w:jc w:val="both"/>
        <w:rPr>
          <w:sz w:val="20"/>
          <w:szCs w:val="20"/>
        </w:rPr>
      </w:pPr>
      <w:sdt>
        <w:sdtPr>
          <w:tag w:val="goog_rdk_8"/>
        </w:sdtPr>
        <w:sdtContent>
          <w:commentRangeStart w:id="8"/>
        </w:sdtContent>
      </w:sdt>
      <w:r w:rsidDel="00000000" w:rsidR="00000000" w:rsidRPr="00000000">
        <w:rPr>
          <w:sz w:val="20"/>
          <w:szCs w:val="20"/>
        </w:rPr>
        <w:drawing>
          <wp:inline distB="0" distT="0" distL="114300" distR="114300">
            <wp:extent cx="4572635" cy="2577465"/>
            <wp:effectExtent b="0" l="0" r="0" t="0"/>
            <wp:docPr descr="Escala de tiempo&#10;&#10;Descripción generada automáticamente" id="1087" name="image3.png"/>
            <a:graphic>
              <a:graphicData uri="http://schemas.openxmlformats.org/drawingml/2006/picture">
                <pic:pic>
                  <pic:nvPicPr>
                    <pic:cNvPr descr="Escala de tiempo&#10;&#10;Descripción generada automáticamente" id="0" name="image3.png"/>
                    <pic:cNvPicPr preferRelativeResize="0"/>
                  </pic:nvPicPr>
                  <pic:blipFill>
                    <a:blip r:embed="rId15"/>
                    <a:srcRect b="0" l="0" r="0" t="0"/>
                    <a:stretch>
                      <a:fillRect/>
                    </a:stretch>
                  </pic:blipFill>
                  <pic:spPr>
                    <a:xfrm>
                      <a:off x="0" y="0"/>
                      <a:ext cx="4572635" cy="257746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1">
      <w:pPr>
        <w:ind w:left="0" w:hanging="2"/>
        <w:jc w:val="both"/>
        <w:rPr>
          <w:sz w:val="20"/>
          <w:szCs w:val="20"/>
        </w:rPr>
      </w:pPr>
      <w:r w:rsidDel="00000000" w:rsidR="00000000" w:rsidRPr="00000000">
        <w:rPr>
          <w:rtl w:val="0"/>
        </w:rPr>
      </w:r>
    </w:p>
    <w:p w:rsidR="00000000" w:rsidDel="00000000" w:rsidP="00000000" w:rsidRDefault="00000000" w:rsidRPr="00000000" w14:paraId="00000092">
      <w:pPr>
        <w:ind w:left="0" w:hanging="2"/>
        <w:jc w:val="both"/>
        <w:rPr>
          <w:sz w:val="20"/>
          <w:szCs w:val="20"/>
        </w:rPr>
      </w:pPr>
      <w:r w:rsidDel="00000000" w:rsidR="00000000" w:rsidRPr="00000000">
        <w:rPr>
          <w:rtl w:val="0"/>
        </w:rPr>
      </w:r>
    </w:p>
    <w:p w:rsidR="00000000" w:rsidDel="00000000" w:rsidP="00000000" w:rsidRDefault="00000000" w:rsidRPr="00000000" w14:paraId="00000093">
      <w:pPr>
        <w:ind w:left="0" w:hanging="2"/>
        <w:jc w:val="both"/>
        <w:rPr>
          <w:sz w:val="20"/>
          <w:szCs w:val="20"/>
        </w:rPr>
      </w:pPr>
      <w:r w:rsidDel="00000000" w:rsidR="00000000" w:rsidRPr="00000000">
        <w:rPr>
          <w:rtl w:val="0"/>
        </w:rPr>
      </w:r>
    </w:p>
    <w:p w:rsidR="00000000" w:rsidDel="00000000" w:rsidP="00000000" w:rsidRDefault="00000000" w:rsidRPr="00000000" w14:paraId="00000094">
      <w:pPr>
        <w:ind w:left="0" w:hanging="2"/>
        <w:jc w:val="both"/>
        <w:rPr>
          <w:sz w:val="20"/>
          <w:szCs w:val="20"/>
        </w:rPr>
      </w:pPr>
      <w:r w:rsidDel="00000000" w:rsidR="00000000" w:rsidRPr="00000000">
        <w:rPr>
          <w:rtl w:val="0"/>
        </w:rPr>
      </w:r>
    </w:p>
    <w:p w:rsidR="00000000" w:rsidDel="00000000" w:rsidP="00000000" w:rsidRDefault="00000000" w:rsidRPr="00000000" w14:paraId="00000095">
      <w:pPr>
        <w:numPr>
          <w:ilvl w:val="1"/>
          <w:numId w:val="14"/>
        </w:numPr>
        <w:spacing w:after="160" w:lineRule="auto"/>
        <w:ind w:left="0" w:hanging="2"/>
        <w:jc w:val="both"/>
        <w:rPr>
          <w:sz w:val="24"/>
          <w:szCs w:val="24"/>
        </w:rPr>
      </w:pPr>
      <w:r w:rsidDel="00000000" w:rsidR="00000000" w:rsidRPr="00000000">
        <w:rPr>
          <w:b w:val="1"/>
          <w:sz w:val="24"/>
          <w:szCs w:val="24"/>
          <w:rtl w:val="0"/>
        </w:rPr>
        <w:t xml:space="preserve">Clasificación documental</w:t>
      </w:r>
      <w:r w:rsidDel="00000000" w:rsidR="00000000" w:rsidRPr="00000000">
        <w:rPr>
          <w:rtl w:val="0"/>
        </w:rPr>
      </w:r>
    </w:p>
    <w:p w:rsidR="00000000" w:rsidDel="00000000" w:rsidP="00000000" w:rsidRDefault="00000000" w:rsidRPr="00000000" w14:paraId="00000096">
      <w:pPr>
        <w:ind w:left="0" w:hanging="2"/>
        <w:jc w:val="both"/>
        <w:rPr>
          <w:sz w:val="20"/>
          <w:szCs w:val="20"/>
        </w:rPr>
      </w:pPr>
      <w:r w:rsidDel="00000000" w:rsidR="00000000" w:rsidRPr="00000000">
        <w:rPr>
          <w:rtl w:val="0"/>
        </w:rPr>
      </w:r>
    </w:p>
    <w:p w:rsidR="00000000" w:rsidDel="00000000" w:rsidP="00000000" w:rsidRDefault="00000000" w:rsidRPr="00000000" w14:paraId="00000097">
      <w:pPr>
        <w:ind w:left="0" w:hanging="2"/>
        <w:jc w:val="both"/>
        <w:rPr>
          <w:sz w:val="20"/>
          <w:szCs w:val="20"/>
        </w:rPr>
      </w:pPr>
      <w:r w:rsidDel="00000000" w:rsidR="00000000" w:rsidRPr="00000000">
        <w:rPr>
          <w:sz w:val="20"/>
          <w:szCs w:val="20"/>
          <w:rtl w:val="0"/>
        </w:rPr>
        <w:t xml:space="preserve">Es el primer aspecto que se considera dentro de la organización documental para controlar y gestionar la información a través de un orden jerárquico y funcional para dejar ver su contenido. La tarea de clasificar la documentación es separarla de acuerdo con lo recomendado en el siguiente gráfico:</w:t>
      </w:r>
    </w:p>
    <w:p w:rsidR="00000000" w:rsidDel="00000000" w:rsidP="00000000" w:rsidRDefault="00000000" w:rsidRPr="00000000" w14:paraId="00000098">
      <w:pPr>
        <w:ind w:left="0" w:hanging="2"/>
        <w:jc w:val="both"/>
        <w:rPr>
          <w:sz w:val="20"/>
          <w:szCs w:val="20"/>
        </w:rPr>
      </w:pPr>
      <w:sdt>
        <w:sdtPr>
          <w:tag w:val="goog_rdk_9"/>
        </w:sdtPr>
        <w:sdtContent>
          <w:commentRangeStart w:id="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5962650" cy="768985"/>
                <wp:effectExtent b="0" l="0" r="0" t="0"/>
                <wp:wrapNone/>
                <wp:docPr id="1074" name=""/>
                <a:graphic>
                  <a:graphicData uri="http://schemas.microsoft.com/office/word/2010/wordprocessingShape">
                    <wps:wsp>
                      <wps:cNvSpPr/>
                      <wps:cNvPr id="5" name="Shape 5"/>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Gráfico interactivo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CF02_1_2_clasificación_documental.pptx</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5962650" cy="768985"/>
                <wp:effectExtent b="0" l="0" r="0" t="0"/>
                <wp:wrapNone/>
                <wp:docPr id="1074"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99">
      <w:pPr>
        <w:ind w:left="0" w:hanging="2"/>
        <w:jc w:val="both"/>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A">
      <w:pPr>
        <w:ind w:left="0" w:hanging="2"/>
        <w:jc w:val="both"/>
        <w:rPr>
          <w:sz w:val="20"/>
          <w:szCs w:val="20"/>
        </w:rPr>
      </w:pPr>
      <w:r w:rsidDel="00000000" w:rsidR="00000000" w:rsidRPr="00000000">
        <w:rPr>
          <w:rtl w:val="0"/>
        </w:rPr>
      </w:r>
    </w:p>
    <w:p w:rsidR="00000000" w:rsidDel="00000000" w:rsidP="00000000" w:rsidRDefault="00000000" w:rsidRPr="00000000" w14:paraId="0000009B">
      <w:pPr>
        <w:ind w:left="0" w:hanging="2"/>
        <w:jc w:val="both"/>
        <w:rPr>
          <w:sz w:val="20"/>
          <w:szCs w:val="20"/>
        </w:rPr>
      </w:pPr>
      <w:r w:rsidDel="00000000" w:rsidR="00000000" w:rsidRPr="00000000">
        <w:rPr>
          <w:rtl w:val="0"/>
        </w:rPr>
      </w:r>
    </w:p>
    <w:p w:rsidR="00000000" w:rsidDel="00000000" w:rsidP="00000000" w:rsidRDefault="00000000" w:rsidRPr="00000000" w14:paraId="0000009C">
      <w:pPr>
        <w:ind w:left="0" w:hanging="2"/>
        <w:jc w:val="both"/>
        <w:rPr>
          <w:sz w:val="20"/>
          <w:szCs w:val="20"/>
        </w:rPr>
      </w:pPr>
      <w:r w:rsidDel="00000000" w:rsidR="00000000" w:rsidRPr="00000000">
        <w:rPr>
          <w:rtl w:val="0"/>
        </w:rPr>
      </w:r>
    </w:p>
    <w:p w:rsidR="00000000" w:rsidDel="00000000" w:rsidP="00000000" w:rsidRDefault="00000000" w:rsidRPr="00000000" w14:paraId="0000009D">
      <w:pPr>
        <w:ind w:left="0" w:hanging="2"/>
        <w:jc w:val="both"/>
        <w:rPr>
          <w:sz w:val="20"/>
          <w:szCs w:val="20"/>
        </w:rPr>
      </w:pPr>
      <w:r w:rsidDel="00000000" w:rsidR="00000000" w:rsidRPr="00000000">
        <w:rPr>
          <w:rtl w:val="0"/>
        </w:rPr>
      </w:r>
    </w:p>
    <w:p w:rsidR="00000000" w:rsidDel="00000000" w:rsidP="00000000" w:rsidRDefault="00000000" w:rsidRPr="00000000" w14:paraId="0000009E">
      <w:pPr>
        <w:ind w:left="0" w:hanging="2"/>
        <w:jc w:val="both"/>
        <w:rPr>
          <w:sz w:val="20"/>
          <w:szCs w:val="20"/>
        </w:rPr>
      </w:pPr>
      <w:r w:rsidDel="00000000" w:rsidR="00000000" w:rsidRPr="00000000">
        <w:rPr>
          <w:rtl w:val="0"/>
        </w:rPr>
      </w:r>
    </w:p>
    <w:p w:rsidR="00000000" w:rsidDel="00000000" w:rsidP="00000000" w:rsidRDefault="00000000" w:rsidRPr="00000000" w14:paraId="0000009F">
      <w:pPr>
        <w:ind w:left="0" w:hanging="2"/>
        <w:jc w:val="both"/>
        <w:rPr>
          <w:sz w:val="20"/>
          <w:szCs w:val="20"/>
        </w:rPr>
      </w:pPr>
      <w:r w:rsidDel="00000000" w:rsidR="00000000" w:rsidRPr="00000000">
        <w:rPr>
          <w:rtl w:val="0"/>
        </w:rPr>
      </w:r>
    </w:p>
    <w:p w:rsidR="00000000" w:rsidDel="00000000" w:rsidP="00000000" w:rsidRDefault="00000000" w:rsidRPr="00000000" w14:paraId="000000A0">
      <w:pPr>
        <w:numPr>
          <w:ilvl w:val="1"/>
          <w:numId w:val="14"/>
        </w:numPr>
        <w:spacing w:after="160" w:lineRule="auto"/>
        <w:ind w:left="0" w:hanging="2"/>
        <w:jc w:val="both"/>
        <w:rPr>
          <w:sz w:val="20"/>
          <w:szCs w:val="20"/>
        </w:rPr>
      </w:pPr>
      <w:r w:rsidDel="00000000" w:rsidR="00000000" w:rsidRPr="00000000">
        <w:rPr>
          <w:b w:val="1"/>
          <w:sz w:val="20"/>
          <w:szCs w:val="20"/>
          <w:rtl w:val="0"/>
        </w:rPr>
        <w:t xml:space="preserve">Utilidad de los principios archivísticos</w:t>
      </w:r>
      <w:r w:rsidDel="00000000" w:rsidR="00000000" w:rsidRPr="00000000">
        <w:rPr>
          <w:rtl w:val="0"/>
        </w:rPr>
      </w:r>
    </w:p>
    <w:p w:rsidR="00000000" w:rsidDel="00000000" w:rsidP="00000000" w:rsidRDefault="00000000" w:rsidRPr="00000000" w14:paraId="000000A1">
      <w:pPr>
        <w:ind w:left="0" w:hanging="2"/>
        <w:jc w:val="both"/>
        <w:rPr>
          <w:sz w:val="20"/>
          <w:szCs w:val="20"/>
        </w:rPr>
      </w:pPr>
      <w:r w:rsidDel="00000000" w:rsidR="00000000" w:rsidRPr="00000000">
        <w:rPr>
          <w:rtl w:val="0"/>
        </w:rPr>
      </w:r>
    </w:p>
    <w:p w:rsidR="00000000" w:rsidDel="00000000" w:rsidP="00000000" w:rsidRDefault="00000000" w:rsidRPr="00000000" w14:paraId="000000A2">
      <w:pPr>
        <w:ind w:left="0" w:hanging="2"/>
        <w:jc w:val="both"/>
        <w:rPr>
          <w:sz w:val="20"/>
          <w:szCs w:val="20"/>
        </w:rPr>
      </w:pPr>
      <w:r w:rsidDel="00000000" w:rsidR="00000000" w:rsidRPr="00000000">
        <w:rPr>
          <w:sz w:val="20"/>
          <w:szCs w:val="20"/>
          <w:rtl w:val="0"/>
        </w:rPr>
        <w:t xml:space="preserve">La organización documental en las unidades administrativas se refleja desde la cooperación del funcionario que establece la documentación física o electrónica en los expedientes de acuerdo con los principios archivísticos, cuya herramienta beneficia el acceso a la información mediante búsquedas oportunas y la identificación de origen de la información. Los dos principios que enmarcan esta acción son los de procedencia y de orden original, como se muestra a continuación: </w:t>
      </w:r>
    </w:p>
    <w:p w:rsidR="00000000" w:rsidDel="00000000" w:rsidP="00000000" w:rsidRDefault="00000000" w:rsidRPr="00000000" w14:paraId="000000A3">
      <w:pPr>
        <w:ind w:left="0" w:hanging="2"/>
        <w:jc w:val="center"/>
        <w:rPr/>
      </w:pPr>
      <w:r w:rsidDel="00000000" w:rsidR="00000000" w:rsidRPr="00000000">
        <w:rPr/>
        <w:drawing>
          <wp:inline distB="0" distT="0" distL="114300" distR="114300">
            <wp:extent cx="4432935" cy="2602865"/>
            <wp:effectExtent b="0" l="0" r="0" t="0"/>
            <wp:docPr id="108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32935" cy="260286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hanging="2"/>
        <w:jc w:val="both"/>
        <w:rPr>
          <w:sz w:val="20"/>
          <w:szCs w:val="20"/>
        </w:rPr>
      </w:pPr>
      <w:r w:rsidDel="00000000" w:rsidR="00000000" w:rsidRPr="00000000">
        <w:rPr>
          <w:rtl w:val="0"/>
        </w:rPr>
      </w:r>
    </w:p>
    <w:p w:rsidR="00000000" w:rsidDel="00000000" w:rsidP="00000000" w:rsidRDefault="00000000" w:rsidRPr="00000000" w14:paraId="000000A5">
      <w:pPr>
        <w:ind w:left="0" w:hanging="2"/>
        <w:jc w:val="both"/>
        <w:rPr>
          <w:sz w:val="20"/>
          <w:szCs w:val="20"/>
        </w:rPr>
      </w:pPr>
      <w:r w:rsidDel="00000000" w:rsidR="00000000" w:rsidRPr="00000000">
        <w:rPr>
          <w:b w:val="1"/>
          <w:sz w:val="20"/>
          <w:szCs w:val="20"/>
          <w:rtl w:val="0"/>
        </w:rPr>
        <w:t xml:space="preserve">Principio de procedencia</w:t>
      </w:r>
      <w:r w:rsidDel="00000000" w:rsidR="00000000" w:rsidRPr="00000000">
        <w:rPr>
          <w:sz w:val="20"/>
          <w:szCs w:val="20"/>
          <w:rtl w:val="0"/>
        </w:rPr>
        <w:t xml:space="preserve"> se define como lo hace el Archivo General de la Nación en el siguiente recurs</w:t>
      </w:r>
      <w:sdt>
        <w:sdtPr>
          <w:tag w:val="goog_rdk_10"/>
        </w:sdtPr>
        <w:sdtContent>
          <w:commentRangeStart w:id="10"/>
        </w:sdtContent>
      </w:sdt>
      <w:r w:rsidDel="00000000" w:rsidR="00000000" w:rsidRPr="00000000">
        <w:rPr>
          <w:sz w:val="20"/>
          <w:szCs w:val="20"/>
          <w:rtl w:val="0"/>
        </w:rPr>
        <w:t xml:space="preserve">o:</w:t>
      </w:r>
    </w:p>
    <w:p w:rsidR="00000000" w:rsidDel="00000000" w:rsidP="00000000" w:rsidRDefault="00000000" w:rsidRPr="00000000" w14:paraId="000000A6">
      <w:pPr>
        <w:ind w:left="0" w:hanging="2"/>
        <w:jc w:val="both"/>
        <w:rPr>
          <w:sz w:val="20"/>
          <w:szCs w:val="20"/>
        </w:rPr>
      </w:pPr>
      <w:sdt>
        <w:sdtPr>
          <w:tag w:val="goog_rdk_11"/>
        </w:sdtPr>
        <w:sdtContent>
          <w:commentRangeStart w:id="1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62650" cy="768985"/>
                <wp:effectExtent b="0" l="0" r="0" t="0"/>
                <wp:wrapNone/>
                <wp:docPr id="1076" name=""/>
                <a:graphic>
                  <a:graphicData uri="http://schemas.microsoft.com/office/word/2010/wordprocessingShape">
                    <wps:wsp>
                      <wps:cNvSpPr/>
                      <wps:cNvPr id="7" name="Shape 7"/>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Video animación 2D</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CF02_1.3_Principio_procedencia</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62650" cy="768985"/>
                <wp:effectExtent b="0" l="0" r="0" t="0"/>
                <wp:wrapNone/>
                <wp:docPr id="1076"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A7">
      <w:pPr>
        <w:ind w:left="0" w:hanging="2"/>
        <w:jc w:val="both"/>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8">
      <w:pPr>
        <w:ind w:left="0" w:hanging="2"/>
        <w:jc w:val="both"/>
        <w:rPr>
          <w:sz w:val="20"/>
          <w:szCs w:val="20"/>
        </w:rPr>
      </w:pPr>
      <w:r w:rsidDel="00000000" w:rsidR="00000000" w:rsidRPr="00000000">
        <w:rPr>
          <w:rtl w:val="0"/>
        </w:rPr>
      </w:r>
    </w:p>
    <w:p w:rsidR="00000000" w:rsidDel="00000000" w:rsidP="00000000" w:rsidRDefault="00000000" w:rsidRPr="00000000" w14:paraId="000000A9">
      <w:pPr>
        <w:ind w:left="0" w:hanging="2"/>
        <w:jc w:val="both"/>
        <w:rPr>
          <w:sz w:val="20"/>
          <w:szCs w:val="20"/>
        </w:rPr>
      </w:pPr>
      <w:r w:rsidDel="00000000" w:rsidR="00000000" w:rsidRPr="00000000">
        <w:rPr>
          <w:rtl w:val="0"/>
        </w:rPr>
      </w:r>
    </w:p>
    <w:p w:rsidR="00000000" w:rsidDel="00000000" w:rsidP="00000000" w:rsidRDefault="00000000" w:rsidRPr="00000000" w14:paraId="000000AA">
      <w:pPr>
        <w:ind w:left="0" w:hanging="2"/>
        <w:jc w:val="both"/>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B">
      <w:pPr>
        <w:ind w:left="0" w:hanging="2"/>
        <w:jc w:val="both"/>
        <w:rPr>
          <w:sz w:val="20"/>
          <w:szCs w:val="20"/>
        </w:rPr>
      </w:pPr>
      <w:r w:rsidDel="00000000" w:rsidR="00000000" w:rsidRPr="00000000">
        <w:rPr>
          <w:sz w:val="20"/>
          <w:szCs w:val="20"/>
          <w:rtl w:val="0"/>
        </w:rPr>
        <w:t xml:space="preserve">Aplicar el principio de procedencia en el área de correspondencia es identificar asertivamente la documentación que genera trámite y a qué unidad administrativa ha de direccionarla, así como revisar las firmas que avalen la producción de la respuesta. Además, el principio de procedencia le permite a la unidad de correspondencia que las demás unidades administrativas produzcan y reciban documentos de acuerdo con las funciones establecidas en el manual de funciones y que por ningún motivo se fusionen documentos que ocasionen la desorganización documental.</w:t>
      </w:r>
    </w:p>
    <w:p w:rsidR="00000000" w:rsidDel="00000000" w:rsidP="00000000" w:rsidRDefault="00000000" w:rsidRPr="00000000" w14:paraId="000000AC">
      <w:pPr>
        <w:ind w:left="0" w:hanging="2"/>
        <w:jc w:val="both"/>
        <w:rPr>
          <w:sz w:val="20"/>
          <w:szCs w:val="20"/>
        </w:rPr>
      </w:pPr>
      <w:r w:rsidDel="00000000" w:rsidR="00000000" w:rsidRPr="00000000">
        <w:rPr>
          <w:rtl w:val="0"/>
        </w:rPr>
      </w:r>
    </w:p>
    <w:p w:rsidR="00000000" w:rsidDel="00000000" w:rsidP="00000000" w:rsidRDefault="00000000" w:rsidRPr="00000000" w14:paraId="000000AD">
      <w:pPr>
        <w:ind w:left="0" w:hanging="2"/>
        <w:jc w:val="both"/>
        <w:rPr>
          <w:sz w:val="20"/>
          <w:szCs w:val="20"/>
        </w:rPr>
      </w:pPr>
      <w:r w:rsidDel="00000000" w:rsidR="00000000" w:rsidRPr="00000000">
        <w:rPr>
          <w:sz w:val="20"/>
          <w:szCs w:val="20"/>
          <w:rtl w:val="0"/>
        </w:rPr>
        <w:t xml:space="preserve">La inexistencia de este principio de procedencia conduce a fondos documentales sin criterios archivísticos y genera entre las dependencias distancias en:</w:t>
      </w:r>
    </w:p>
    <w:p w:rsidR="00000000" w:rsidDel="00000000" w:rsidP="00000000" w:rsidRDefault="00000000" w:rsidRPr="00000000" w14:paraId="000000AE">
      <w:pPr>
        <w:ind w:left="0" w:hanging="2"/>
        <w:jc w:val="both"/>
        <w:rPr>
          <w:sz w:val="20"/>
          <w:szCs w:val="20"/>
        </w:rPr>
      </w:pPr>
      <w:r w:rsidDel="00000000" w:rsidR="00000000" w:rsidRPr="00000000">
        <w:rPr>
          <w:rtl w:val="0"/>
        </w:rPr>
      </w:r>
    </w:p>
    <w:p w:rsidR="00000000" w:rsidDel="00000000" w:rsidP="00000000" w:rsidRDefault="00000000" w:rsidRPr="00000000" w14:paraId="000000AF">
      <w:pPr>
        <w:numPr>
          <w:ilvl w:val="0"/>
          <w:numId w:val="6"/>
        </w:numPr>
        <w:spacing w:after="160" w:lineRule="auto"/>
        <w:ind w:left="0" w:hanging="2"/>
        <w:jc w:val="both"/>
        <w:rPr>
          <w:sz w:val="20"/>
          <w:szCs w:val="20"/>
        </w:rPr>
      </w:pPr>
      <w:r w:rsidDel="00000000" w:rsidR="00000000" w:rsidRPr="00000000">
        <w:rPr>
          <w:sz w:val="20"/>
          <w:szCs w:val="20"/>
          <w:rtl w:val="0"/>
        </w:rPr>
        <w:t xml:space="preserve">Políticas organizacionales.</w:t>
      </w:r>
    </w:p>
    <w:p w:rsidR="00000000" w:rsidDel="00000000" w:rsidP="00000000" w:rsidRDefault="00000000" w:rsidRPr="00000000" w14:paraId="000000B0">
      <w:pPr>
        <w:numPr>
          <w:ilvl w:val="0"/>
          <w:numId w:val="6"/>
        </w:numPr>
        <w:spacing w:after="160" w:lineRule="auto"/>
        <w:ind w:left="0" w:hanging="2"/>
        <w:jc w:val="both"/>
        <w:rPr>
          <w:sz w:val="20"/>
          <w:szCs w:val="20"/>
        </w:rPr>
      </w:pPr>
      <w:r w:rsidDel="00000000" w:rsidR="00000000" w:rsidRPr="00000000">
        <w:rPr>
          <w:sz w:val="20"/>
          <w:szCs w:val="20"/>
          <w:rtl w:val="0"/>
        </w:rPr>
        <w:t xml:space="preserve">Instrumentos archivísticos.</w:t>
      </w:r>
    </w:p>
    <w:p w:rsidR="00000000" w:rsidDel="00000000" w:rsidP="00000000" w:rsidRDefault="00000000" w:rsidRPr="00000000" w14:paraId="000000B1">
      <w:pPr>
        <w:numPr>
          <w:ilvl w:val="0"/>
          <w:numId w:val="6"/>
        </w:numPr>
        <w:spacing w:after="160" w:lineRule="auto"/>
        <w:ind w:left="0" w:hanging="2"/>
        <w:jc w:val="both"/>
        <w:rPr>
          <w:sz w:val="20"/>
          <w:szCs w:val="20"/>
        </w:rPr>
      </w:pPr>
      <w:r w:rsidDel="00000000" w:rsidR="00000000" w:rsidRPr="00000000">
        <w:rPr>
          <w:sz w:val="20"/>
          <w:szCs w:val="20"/>
          <w:rtl w:val="0"/>
        </w:rPr>
        <w:t xml:space="preserve">Programas de gestión documental.</w:t>
      </w:r>
    </w:p>
    <w:p w:rsidR="00000000" w:rsidDel="00000000" w:rsidP="00000000" w:rsidRDefault="00000000" w:rsidRPr="00000000" w14:paraId="000000B2">
      <w:pPr>
        <w:numPr>
          <w:ilvl w:val="0"/>
          <w:numId w:val="6"/>
        </w:numPr>
        <w:spacing w:after="160" w:lineRule="auto"/>
        <w:ind w:left="0" w:hanging="2"/>
        <w:jc w:val="both"/>
        <w:rPr>
          <w:sz w:val="20"/>
          <w:szCs w:val="20"/>
        </w:rPr>
      </w:pPr>
      <w:r w:rsidDel="00000000" w:rsidR="00000000" w:rsidRPr="00000000">
        <w:rPr>
          <w:sz w:val="20"/>
          <w:szCs w:val="20"/>
          <w:rtl w:val="0"/>
        </w:rPr>
        <w:t xml:space="preserve">Políticas de gestión documental.</w:t>
      </w:r>
    </w:p>
    <w:p w:rsidR="00000000" w:rsidDel="00000000" w:rsidP="00000000" w:rsidRDefault="00000000" w:rsidRPr="00000000" w14:paraId="000000B3">
      <w:pPr>
        <w:ind w:left="0" w:hanging="2"/>
        <w:jc w:val="both"/>
        <w:rPr>
          <w:sz w:val="20"/>
          <w:szCs w:val="20"/>
        </w:rPr>
      </w:pPr>
      <w:r w:rsidDel="00000000" w:rsidR="00000000" w:rsidRPr="00000000">
        <w:rPr>
          <w:sz w:val="20"/>
          <w:szCs w:val="20"/>
          <w:rtl w:val="0"/>
        </w:rPr>
        <w:t xml:space="preserve">Clasificar la información haciendo uso del principio de procedencia, es una tarea de todos los funcionarios, no es exclusiva del área de archivo, de correspondencia y/o área de gestión documental, sobre todo porque la documentación que entra, se produce y se despacha es una actividad transversal al ejercicio de la entidad; es decir, que cada funcionario revisa las comunicaciones que le entrega la unidad de correspondencia para empezar actuar dando trámite o devolverla por no ser competencia de su área. En efecto, cada área solo podrá reportar, resguardar y conservar la información que genera y reciba de acuerdo con el manual de funciones y lo descrito en el Cuadro de Clasificación Documental (CDC) y las Tablas de Retención Documental (TRD), en la siguiente tabla se muestra la diferencia entre ambas:</w:t>
      </w:r>
    </w:p>
    <w:p w:rsidR="00000000" w:rsidDel="00000000" w:rsidP="00000000" w:rsidRDefault="00000000" w:rsidRPr="00000000" w14:paraId="000000B4">
      <w:pPr>
        <w:ind w:left="0" w:hanging="2"/>
        <w:jc w:val="both"/>
        <w:rPr>
          <w:sz w:val="20"/>
          <w:szCs w:val="20"/>
        </w:rPr>
      </w:pPr>
      <w:r w:rsidDel="00000000" w:rsidR="00000000" w:rsidRPr="00000000">
        <w:rPr>
          <w:rtl w:val="0"/>
        </w:rPr>
      </w:r>
    </w:p>
    <w:p w:rsidR="00000000" w:rsidDel="00000000" w:rsidP="00000000" w:rsidRDefault="00000000" w:rsidRPr="00000000" w14:paraId="000000B5">
      <w:pPr>
        <w:ind w:left="0" w:hanging="2"/>
        <w:rPr>
          <w:sz w:val="20"/>
          <w:szCs w:val="20"/>
        </w:rPr>
      </w:pPr>
      <w:r w:rsidDel="00000000" w:rsidR="00000000" w:rsidRPr="00000000">
        <w:rPr>
          <w:b w:val="1"/>
          <w:sz w:val="20"/>
          <w:szCs w:val="20"/>
          <w:rtl w:val="0"/>
        </w:rPr>
        <w:t xml:space="preserve">Tabla 1</w:t>
      </w:r>
      <w:r w:rsidDel="00000000" w:rsidR="00000000" w:rsidRPr="00000000">
        <w:rPr>
          <w:sz w:val="20"/>
          <w:szCs w:val="20"/>
          <w:rtl w:val="0"/>
        </w:rPr>
        <w:br w:type="textWrapping"/>
      </w:r>
      <w:r w:rsidDel="00000000" w:rsidR="00000000" w:rsidRPr="00000000">
        <w:rPr>
          <w:i w:val="1"/>
          <w:sz w:val="20"/>
          <w:szCs w:val="20"/>
          <w:rtl w:val="0"/>
        </w:rPr>
        <w:t xml:space="preserve">Diferencias entre CCD y TRD</w:t>
      </w:r>
      <w:r w:rsidDel="00000000" w:rsidR="00000000" w:rsidRPr="00000000">
        <w:rPr>
          <w:rtl w:val="0"/>
        </w:rPr>
      </w:r>
    </w:p>
    <w:p w:rsidR="00000000" w:rsidDel="00000000" w:rsidP="00000000" w:rsidRDefault="00000000" w:rsidRPr="00000000" w14:paraId="000000B6">
      <w:pPr>
        <w:ind w:left="0" w:hanging="2"/>
        <w:jc w:val="both"/>
        <w:rPr>
          <w:sz w:val="20"/>
          <w:szCs w:val="20"/>
        </w:rPr>
      </w:pPr>
      <w:r w:rsidDel="00000000" w:rsidR="00000000" w:rsidRPr="00000000">
        <w:rPr>
          <w:rtl w:val="0"/>
        </w:rPr>
      </w:r>
    </w:p>
    <w:p w:rsidR="00000000" w:rsidDel="00000000" w:rsidP="00000000" w:rsidRDefault="00000000" w:rsidRPr="00000000" w14:paraId="000000B7">
      <w:pPr>
        <w:ind w:left="0" w:hanging="2"/>
        <w:jc w:val="both"/>
        <w:rPr>
          <w:sz w:val="20"/>
          <w:szCs w:val="20"/>
        </w:rPr>
      </w:pPr>
      <w:r w:rsidDel="00000000" w:rsidR="00000000" w:rsidRPr="00000000">
        <w:rPr>
          <w:rtl w:val="0"/>
        </w:rPr>
      </w:r>
    </w:p>
    <w:tbl>
      <w:tblPr>
        <w:tblStyle w:val="Table9"/>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2"/>
        <w:gridCol w:w="4772"/>
        <w:tblGridChange w:id="0">
          <w:tblGrid>
            <w:gridCol w:w="4772"/>
            <w:gridCol w:w="4772"/>
          </w:tblGrid>
        </w:tblGridChange>
      </w:tblGrid>
      <w:tr>
        <w:trPr>
          <w:cantSplit w:val="0"/>
          <w:tblHeader w:val="0"/>
        </w:trPr>
        <w:tc>
          <w:tcPr/>
          <w:p w:rsidR="00000000" w:rsidDel="00000000" w:rsidP="00000000" w:rsidRDefault="00000000" w:rsidRPr="00000000" w14:paraId="000000B8">
            <w:pPr>
              <w:ind w:left="0" w:hanging="2"/>
              <w:jc w:val="center"/>
              <w:rPr>
                <w:sz w:val="20"/>
                <w:szCs w:val="20"/>
              </w:rPr>
            </w:pPr>
            <w:r w:rsidDel="00000000" w:rsidR="00000000" w:rsidRPr="00000000">
              <w:rPr>
                <w:b w:val="1"/>
                <w:sz w:val="20"/>
                <w:szCs w:val="20"/>
                <w:rtl w:val="0"/>
              </w:rPr>
              <w:t xml:space="preserve">Cuadro de Clasificación Documental (CCD)</w:t>
            </w:r>
            <w:r w:rsidDel="00000000" w:rsidR="00000000" w:rsidRPr="00000000">
              <w:rPr>
                <w:rtl w:val="0"/>
              </w:rPr>
            </w:r>
          </w:p>
        </w:tc>
        <w:tc>
          <w:tcPr/>
          <w:p w:rsidR="00000000" w:rsidDel="00000000" w:rsidP="00000000" w:rsidRDefault="00000000" w:rsidRPr="00000000" w14:paraId="000000B9">
            <w:pPr>
              <w:ind w:left="0" w:hanging="2"/>
              <w:jc w:val="center"/>
              <w:rPr>
                <w:sz w:val="20"/>
                <w:szCs w:val="20"/>
              </w:rPr>
            </w:pPr>
            <w:r w:rsidDel="00000000" w:rsidR="00000000" w:rsidRPr="00000000">
              <w:rPr>
                <w:b w:val="1"/>
                <w:sz w:val="20"/>
                <w:szCs w:val="20"/>
                <w:rtl w:val="0"/>
              </w:rPr>
              <w:t xml:space="preserve">Tablas de retención documental (TRD)</w:t>
            </w:r>
            <w:r w:rsidDel="00000000" w:rsidR="00000000" w:rsidRPr="00000000">
              <w:rPr>
                <w:rtl w:val="0"/>
              </w:rPr>
            </w:r>
          </w:p>
        </w:tc>
      </w:tr>
      <w:tr>
        <w:trPr>
          <w:cantSplit w:val="0"/>
          <w:tblHeader w:val="0"/>
        </w:trPr>
        <w:tc>
          <w:tcPr/>
          <w:p w:rsidR="00000000" w:rsidDel="00000000" w:rsidP="00000000" w:rsidRDefault="00000000" w:rsidRPr="00000000" w14:paraId="000000BA">
            <w:pPr>
              <w:ind w:left="0" w:hanging="2"/>
              <w:jc w:val="both"/>
              <w:rPr>
                <w:sz w:val="20"/>
                <w:szCs w:val="20"/>
              </w:rPr>
            </w:pPr>
            <w:r w:rsidDel="00000000" w:rsidR="00000000" w:rsidRPr="00000000">
              <w:rPr>
                <w:sz w:val="20"/>
                <w:szCs w:val="20"/>
                <w:rtl w:val="0"/>
              </w:rPr>
              <w:t xml:space="preserve">Instrumento archivístico que relaciona la información de la estructura organizacional y funcional de la entidad, es el pilar de la organización en la documentación. Este instrumento es diseñado y creado por el comité de archivo de la entidad que necesita del organigrama, actos administrativos, manual de funciones y demás para realizar la codificación y clasificación acerca del origen de la documentación.</w:t>
            </w:r>
          </w:p>
          <w:p w:rsidR="00000000" w:rsidDel="00000000" w:rsidP="00000000" w:rsidRDefault="00000000" w:rsidRPr="00000000" w14:paraId="000000BB">
            <w:pPr>
              <w:ind w:left="0" w:hanging="2"/>
              <w:jc w:val="both"/>
              <w:rPr>
                <w:sz w:val="20"/>
                <w:szCs w:val="20"/>
              </w:rPr>
            </w:pPr>
            <w:r w:rsidDel="00000000" w:rsidR="00000000" w:rsidRPr="00000000">
              <w:rPr>
                <w:rtl w:val="0"/>
              </w:rPr>
            </w:r>
          </w:p>
          <w:p w:rsidR="00000000" w:rsidDel="00000000" w:rsidP="00000000" w:rsidRDefault="00000000" w:rsidRPr="00000000" w14:paraId="000000BC">
            <w:pPr>
              <w:ind w:left="0" w:hanging="2"/>
              <w:jc w:val="both"/>
              <w:rPr>
                <w:sz w:val="20"/>
                <w:szCs w:val="20"/>
              </w:rPr>
            </w:pPr>
            <w:r w:rsidDel="00000000" w:rsidR="00000000" w:rsidRPr="00000000">
              <w:rPr>
                <w:rtl w:val="0"/>
              </w:rPr>
            </w:r>
          </w:p>
        </w:tc>
        <w:tc>
          <w:tcPr/>
          <w:p w:rsidR="00000000" w:rsidDel="00000000" w:rsidP="00000000" w:rsidRDefault="00000000" w:rsidRPr="00000000" w14:paraId="000000BD">
            <w:pPr>
              <w:ind w:left="0" w:hanging="2"/>
              <w:jc w:val="both"/>
              <w:rPr>
                <w:sz w:val="20"/>
                <w:szCs w:val="20"/>
              </w:rPr>
            </w:pPr>
            <w:r w:rsidDel="00000000" w:rsidR="00000000" w:rsidRPr="00000000">
              <w:rPr>
                <w:sz w:val="20"/>
                <w:szCs w:val="20"/>
                <w:rtl w:val="0"/>
              </w:rPr>
              <w:t xml:space="preserve">Instrumento archivístico fundamental en las entidades para hablar de organización documental, no puede existir tal categoría si hay ausencia de este instrumento archivístico. Se diseña por el archivista quien realiza encuestas y entrevistas a cada unidad administrativa para reconocer las unidades documentales que produce cada área, este instrumento es aprobado en acta con la participación del comité de archivo quienes deciden si lo aprueban o se rechaza para los ajustes. Las TRD no pueden estar desactualizadas y esto ocurre, es decir, se tilda el instrumento de obsoleto, cuando se crean nuevos cargos y no están expresados en el instrumento, existencia de nuevas funciones para un área de trabajo, eliminación de cargos o de funciones, entre otros aspectos.</w:t>
            </w:r>
          </w:p>
        </w:tc>
      </w:tr>
      <w:tr>
        <w:trPr>
          <w:cantSplit w:val="0"/>
          <w:tblHeader w:val="0"/>
        </w:trPr>
        <w:tc>
          <w:tcPr/>
          <w:p w:rsidR="00000000" w:rsidDel="00000000" w:rsidP="00000000" w:rsidRDefault="00000000" w:rsidRPr="00000000" w14:paraId="000000BE">
            <w:pPr>
              <w:ind w:left="0" w:hanging="2"/>
              <w:jc w:val="both"/>
              <w:rPr>
                <w:sz w:val="20"/>
                <w:szCs w:val="20"/>
              </w:rPr>
            </w:pPr>
            <w:r w:rsidDel="00000000" w:rsidR="00000000" w:rsidRPr="00000000">
              <w:rPr>
                <w:sz w:val="20"/>
                <w:szCs w:val="20"/>
                <w:rtl w:val="0"/>
              </w:rPr>
              <w:t xml:space="preserve">En el instrumento archivístico se encuentran los siguientes campos:</w:t>
            </w:r>
          </w:p>
        </w:tc>
        <w:tc>
          <w:tcPr/>
          <w:p w:rsidR="00000000" w:rsidDel="00000000" w:rsidP="00000000" w:rsidRDefault="00000000" w:rsidRPr="00000000" w14:paraId="000000BF">
            <w:pPr>
              <w:ind w:left="0" w:hanging="2"/>
              <w:jc w:val="both"/>
              <w:rPr>
                <w:sz w:val="20"/>
                <w:szCs w:val="20"/>
              </w:rPr>
            </w:pPr>
            <w:r w:rsidDel="00000000" w:rsidR="00000000" w:rsidRPr="00000000">
              <w:rPr>
                <w:sz w:val="20"/>
                <w:szCs w:val="20"/>
                <w:rtl w:val="0"/>
              </w:rPr>
              <w:t xml:space="preserve">En el instrumento archivístico se encuentran los siguientes campos:</w:t>
            </w:r>
          </w:p>
        </w:tc>
      </w:tr>
      <w:tr>
        <w:trPr>
          <w:cantSplit w:val="0"/>
          <w:tblHeader w:val="0"/>
        </w:trPr>
        <w:tc>
          <w:tcPr/>
          <w:p w:rsidR="00000000" w:rsidDel="00000000" w:rsidP="00000000" w:rsidRDefault="00000000" w:rsidRPr="00000000" w14:paraId="000000C0">
            <w:pPr>
              <w:ind w:left="0" w:hanging="2"/>
              <w:jc w:val="both"/>
              <w:rPr>
                <w:sz w:val="20"/>
                <w:szCs w:val="20"/>
              </w:rPr>
            </w:pPr>
            <w:r w:rsidDel="00000000" w:rsidR="00000000" w:rsidRPr="00000000">
              <w:rPr>
                <w:b w:val="1"/>
                <w:sz w:val="20"/>
                <w:szCs w:val="20"/>
                <w:rtl w:val="0"/>
              </w:rPr>
              <w:t xml:space="preserve">Código de la sección:</w:t>
            </w:r>
            <w:r w:rsidDel="00000000" w:rsidR="00000000" w:rsidRPr="00000000">
              <w:rPr>
                <w:sz w:val="20"/>
                <w:szCs w:val="20"/>
                <w:rtl w:val="0"/>
              </w:rPr>
              <w:t xml:space="preserve"> los dígitos que se le asignan a la unidad administrativa (mayor jerarquía) para identificarla en el área de correspondencia y en la descripción documental.</w:t>
            </w:r>
          </w:p>
          <w:p w:rsidR="00000000" w:rsidDel="00000000" w:rsidP="00000000" w:rsidRDefault="00000000" w:rsidRPr="00000000" w14:paraId="000000C1">
            <w:pPr>
              <w:ind w:left="0" w:hanging="2"/>
              <w:jc w:val="both"/>
              <w:rPr>
                <w:sz w:val="20"/>
                <w:szCs w:val="20"/>
              </w:rPr>
            </w:pPr>
            <w:r w:rsidDel="00000000" w:rsidR="00000000" w:rsidRPr="00000000">
              <w:rPr>
                <w:rtl w:val="0"/>
              </w:rPr>
            </w:r>
          </w:p>
          <w:p w:rsidR="00000000" w:rsidDel="00000000" w:rsidP="00000000" w:rsidRDefault="00000000" w:rsidRPr="00000000" w14:paraId="000000C2">
            <w:pPr>
              <w:ind w:left="0" w:hanging="2"/>
              <w:jc w:val="both"/>
              <w:rPr>
                <w:sz w:val="20"/>
                <w:szCs w:val="20"/>
              </w:rPr>
            </w:pPr>
            <w:r w:rsidDel="00000000" w:rsidR="00000000" w:rsidRPr="00000000">
              <w:rPr>
                <w:b w:val="1"/>
                <w:sz w:val="20"/>
                <w:szCs w:val="20"/>
                <w:rtl w:val="0"/>
              </w:rPr>
              <w:t xml:space="preserve">Sección:</w:t>
            </w:r>
            <w:r w:rsidDel="00000000" w:rsidR="00000000" w:rsidRPr="00000000">
              <w:rPr>
                <w:sz w:val="20"/>
                <w:szCs w:val="20"/>
                <w:rtl w:val="0"/>
              </w:rPr>
              <w:t xml:space="preserve"> nombre de la unidad administrativa.</w:t>
            </w:r>
          </w:p>
          <w:p w:rsidR="00000000" w:rsidDel="00000000" w:rsidP="00000000" w:rsidRDefault="00000000" w:rsidRPr="00000000" w14:paraId="000000C3">
            <w:pPr>
              <w:ind w:left="0" w:hanging="2"/>
              <w:jc w:val="both"/>
              <w:rPr>
                <w:sz w:val="20"/>
                <w:szCs w:val="20"/>
              </w:rPr>
            </w:pPr>
            <w:r w:rsidDel="00000000" w:rsidR="00000000" w:rsidRPr="00000000">
              <w:rPr>
                <w:rtl w:val="0"/>
              </w:rPr>
            </w:r>
          </w:p>
          <w:p w:rsidR="00000000" w:rsidDel="00000000" w:rsidP="00000000" w:rsidRDefault="00000000" w:rsidRPr="00000000" w14:paraId="000000C4">
            <w:pPr>
              <w:ind w:left="0" w:hanging="2"/>
              <w:jc w:val="both"/>
              <w:rPr>
                <w:sz w:val="20"/>
                <w:szCs w:val="20"/>
              </w:rPr>
            </w:pPr>
            <w:r w:rsidDel="00000000" w:rsidR="00000000" w:rsidRPr="00000000">
              <w:rPr>
                <w:b w:val="1"/>
                <w:sz w:val="20"/>
                <w:szCs w:val="20"/>
                <w:rtl w:val="0"/>
              </w:rPr>
              <w:t xml:space="preserve">Código de la subsección:</w:t>
            </w:r>
            <w:r w:rsidDel="00000000" w:rsidR="00000000" w:rsidRPr="00000000">
              <w:rPr>
                <w:sz w:val="20"/>
                <w:szCs w:val="20"/>
                <w:rtl w:val="0"/>
              </w:rPr>
              <w:t xml:space="preserve"> los dígitos que se le asignan a la oficina productora.</w:t>
            </w:r>
          </w:p>
          <w:p w:rsidR="00000000" w:rsidDel="00000000" w:rsidP="00000000" w:rsidRDefault="00000000" w:rsidRPr="00000000" w14:paraId="000000C5">
            <w:pPr>
              <w:ind w:left="0" w:hanging="2"/>
              <w:jc w:val="both"/>
              <w:rPr>
                <w:sz w:val="20"/>
                <w:szCs w:val="20"/>
              </w:rPr>
            </w:pPr>
            <w:r w:rsidDel="00000000" w:rsidR="00000000" w:rsidRPr="00000000">
              <w:rPr>
                <w:rtl w:val="0"/>
              </w:rPr>
            </w:r>
          </w:p>
          <w:p w:rsidR="00000000" w:rsidDel="00000000" w:rsidP="00000000" w:rsidRDefault="00000000" w:rsidRPr="00000000" w14:paraId="000000C6">
            <w:pPr>
              <w:ind w:left="0" w:hanging="2"/>
              <w:jc w:val="both"/>
              <w:rPr>
                <w:sz w:val="20"/>
                <w:szCs w:val="20"/>
              </w:rPr>
            </w:pPr>
            <w:r w:rsidDel="00000000" w:rsidR="00000000" w:rsidRPr="00000000">
              <w:rPr>
                <w:b w:val="1"/>
                <w:sz w:val="20"/>
                <w:szCs w:val="20"/>
                <w:rtl w:val="0"/>
              </w:rPr>
              <w:t xml:space="preserve">Código de la serie documental:</w:t>
            </w:r>
            <w:r w:rsidDel="00000000" w:rsidR="00000000" w:rsidRPr="00000000">
              <w:rPr>
                <w:sz w:val="20"/>
                <w:szCs w:val="20"/>
                <w:rtl w:val="0"/>
              </w:rPr>
              <w:t xml:space="preserve"> dígitos que se asignan a las series en orden alfabético para el manejo de los instrumentos archivísticos y la descripción documental.</w:t>
            </w:r>
          </w:p>
          <w:p w:rsidR="00000000" w:rsidDel="00000000" w:rsidP="00000000" w:rsidRDefault="00000000" w:rsidRPr="00000000" w14:paraId="000000C7">
            <w:pPr>
              <w:ind w:left="0" w:hanging="2"/>
              <w:jc w:val="both"/>
              <w:rPr>
                <w:sz w:val="20"/>
                <w:szCs w:val="20"/>
              </w:rPr>
            </w:pPr>
            <w:r w:rsidDel="00000000" w:rsidR="00000000" w:rsidRPr="00000000">
              <w:rPr>
                <w:rtl w:val="0"/>
              </w:rPr>
            </w:r>
          </w:p>
          <w:p w:rsidR="00000000" w:rsidDel="00000000" w:rsidP="00000000" w:rsidRDefault="00000000" w:rsidRPr="00000000" w14:paraId="000000C8">
            <w:pPr>
              <w:ind w:left="0" w:hanging="2"/>
              <w:jc w:val="both"/>
              <w:rPr>
                <w:sz w:val="20"/>
                <w:szCs w:val="20"/>
              </w:rPr>
            </w:pPr>
            <w:r w:rsidDel="00000000" w:rsidR="00000000" w:rsidRPr="00000000">
              <w:rPr>
                <w:b w:val="1"/>
                <w:sz w:val="20"/>
                <w:szCs w:val="20"/>
                <w:rtl w:val="0"/>
              </w:rPr>
              <w:t xml:space="preserve">Serie documental:</w:t>
            </w:r>
            <w:r w:rsidDel="00000000" w:rsidR="00000000" w:rsidRPr="00000000">
              <w:rPr>
                <w:sz w:val="20"/>
                <w:szCs w:val="20"/>
                <w:rtl w:val="0"/>
              </w:rPr>
              <w:t xml:space="preserve"> denominación del expediente en el que se registran los tipos documentales producidos por la unidad administrativa en razón a sus funciones y que son agrupados homogéneamente.</w:t>
            </w:r>
          </w:p>
          <w:p w:rsidR="00000000" w:rsidDel="00000000" w:rsidP="00000000" w:rsidRDefault="00000000" w:rsidRPr="00000000" w14:paraId="000000C9">
            <w:pPr>
              <w:ind w:left="0" w:hanging="2"/>
              <w:jc w:val="both"/>
              <w:rPr>
                <w:sz w:val="20"/>
                <w:szCs w:val="20"/>
              </w:rPr>
            </w:pPr>
            <w:r w:rsidDel="00000000" w:rsidR="00000000" w:rsidRPr="00000000">
              <w:rPr>
                <w:rtl w:val="0"/>
              </w:rPr>
            </w:r>
          </w:p>
          <w:p w:rsidR="00000000" w:rsidDel="00000000" w:rsidP="00000000" w:rsidRDefault="00000000" w:rsidRPr="00000000" w14:paraId="000000CA">
            <w:pPr>
              <w:ind w:left="0" w:hanging="2"/>
              <w:jc w:val="both"/>
              <w:rPr>
                <w:sz w:val="20"/>
                <w:szCs w:val="20"/>
              </w:rPr>
            </w:pPr>
            <w:r w:rsidDel="00000000" w:rsidR="00000000" w:rsidRPr="00000000">
              <w:rPr>
                <w:b w:val="1"/>
                <w:sz w:val="20"/>
                <w:szCs w:val="20"/>
                <w:rtl w:val="0"/>
              </w:rPr>
              <w:t xml:space="preserve">Código de la subserie documental:</w:t>
            </w:r>
            <w:r w:rsidDel="00000000" w:rsidR="00000000" w:rsidRPr="00000000">
              <w:rPr>
                <w:sz w:val="20"/>
                <w:szCs w:val="20"/>
                <w:rtl w:val="0"/>
              </w:rPr>
              <w:t xml:space="preserve"> dígitos que se asignan a las subseries para el manejo de los instrumentos archivísticos y la descripción documental.</w:t>
            </w:r>
          </w:p>
          <w:p w:rsidR="00000000" w:rsidDel="00000000" w:rsidP="00000000" w:rsidRDefault="00000000" w:rsidRPr="00000000" w14:paraId="000000CB">
            <w:pPr>
              <w:ind w:left="0" w:hanging="2"/>
              <w:jc w:val="both"/>
              <w:rPr>
                <w:sz w:val="20"/>
                <w:szCs w:val="20"/>
              </w:rPr>
            </w:pPr>
            <w:r w:rsidDel="00000000" w:rsidR="00000000" w:rsidRPr="00000000">
              <w:rPr>
                <w:rtl w:val="0"/>
              </w:rPr>
            </w:r>
          </w:p>
          <w:p w:rsidR="00000000" w:rsidDel="00000000" w:rsidP="00000000" w:rsidRDefault="00000000" w:rsidRPr="00000000" w14:paraId="000000CC">
            <w:pPr>
              <w:ind w:left="0" w:hanging="2"/>
              <w:jc w:val="both"/>
              <w:rPr>
                <w:sz w:val="20"/>
                <w:szCs w:val="20"/>
              </w:rPr>
            </w:pPr>
            <w:r w:rsidDel="00000000" w:rsidR="00000000" w:rsidRPr="00000000">
              <w:rPr>
                <w:b w:val="1"/>
                <w:sz w:val="20"/>
                <w:szCs w:val="20"/>
                <w:rtl w:val="0"/>
              </w:rPr>
              <w:t xml:space="preserve">Subserie documental:</w:t>
            </w:r>
            <w:r w:rsidDel="00000000" w:rsidR="00000000" w:rsidRPr="00000000">
              <w:rPr>
                <w:sz w:val="20"/>
                <w:szCs w:val="20"/>
                <w:rtl w:val="0"/>
              </w:rPr>
              <w:t xml:space="preserve"> agrupación de documentos por asuntos específicos, es decir, la subserie proviene de la información recolectada en la serie documental.</w:t>
            </w:r>
          </w:p>
        </w:tc>
        <w:tc>
          <w:tcPr/>
          <w:p w:rsidR="00000000" w:rsidDel="00000000" w:rsidP="00000000" w:rsidRDefault="00000000" w:rsidRPr="00000000" w14:paraId="000000CD">
            <w:pPr>
              <w:ind w:left="0" w:hanging="2"/>
              <w:jc w:val="both"/>
              <w:rPr>
                <w:sz w:val="20"/>
                <w:szCs w:val="20"/>
              </w:rPr>
            </w:pPr>
            <w:r w:rsidDel="00000000" w:rsidR="00000000" w:rsidRPr="00000000">
              <w:rPr>
                <w:b w:val="1"/>
                <w:sz w:val="20"/>
                <w:szCs w:val="20"/>
                <w:rtl w:val="0"/>
              </w:rPr>
              <w:t xml:space="preserve">Serie documental:</w:t>
            </w:r>
            <w:r w:rsidDel="00000000" w:rsidR="00000000" w:rsidRPr="00000000">
              <w:rPr>
                <w:sz w:val="20"/>
                <w:szCs w:val="20"/>
                <w:rtl w:val="0"/>
              </w:rPr>
              <w:t xml:space="preserve"> denominación del expediente en el que se registran los tipos documentales producidos por la unidad administrativa en razón a sus funciones y que son agrupados homogéneamente.</w:t>
            </w:r>
          </w:p>
          <w:p w:rsidR="00000000" w:rsidDel="00000000" w:rsidP="00000000" w:rsidRDefault="00000000" w:rsidRPr="00000000" w14:paraId="000000CE">
            <w:pPr>
              <w:ind w:left="0" w:hanging="2"/>
              <w:jc w:val="both"/>
              <w:rPr>
                <w:sz w:val="20"/>
                <w:szCs w:val="20"/>
              </w:rPr>
            </w:pPr>
            <w:r w:rsidDel="00000000" w:rsidR="00000000" w:rsidRPr="00000000">
              <w:rPr>
                <w:rtl w:val="0"/>
              </w:rPr>
            </w:r>
          </w:p>
          <w:p w:rsidR="00000000" w:rsidDel="00000000" w:rsidP="00000000" w:rsidRDefault="00000000" w:rsidRPr="00000000" w14:paraId="000000CF">
            <w:pPr>
              <w:ind w:left="0" w:hanging="2"/>
              <w:jc w:val="both"/>
              <w:rPr>
                <w:sz w:val="20"/>
                <w:szCs w:val="20"/>
              </w:rPr>
            </w:pPr>
            <w:r w:rsidDel="00000000" w:rsidR="00000000" w:rsidRPr="00000000">
              <w:rPr>
                <w:b w:val="1"/>
                <w:sz w:val="20"/>
                <w:szCs w:val="20"/>
                <w:rtl w:val="0"/>
              </w:rPr>
              <w:t xml:space="preserve">Subserie documental:</w:t>
            </w:r>
            <w:r w:rsidDel="00000000" w:rsidR="00000000" w:rsidRPr="00000000">
              <w:rPr>
                <w:sz w:val="20"/>
                <w:szCs w:val="20"/>
                <w:rtl w:val="0"/>
              </w:rPr>
              <w:t xml:space="preserve"> agrupación de documentos por asuntos específicos, es decir, la subserie proviene de la información recolectada en la serie documental.</w:t>
            </w:r>
          </w:p>
          <w:p w:rsidR="00000000" w:rsidDel="00000000" w:rsidP="00000000" w:rsidRDefault="00000000" w:rsidRPr="00000000" w14:paraId="000000D0">
            <w:pPr>
              <w:ind w:left="0" w:hanging="2"/>
              <w:jc w:val="both"/>
              <w:rPr>
                <w:sz w:val="20"/>
                <w:szCs w:val="20"/>
              </w:rPr>
            </w:pPr>
            <w:r w:rsidDel="00000000" w:rsidR="00000000" w:rsidRPr="00000000">
              <w:rPr>
                <w:rtl w:val="0"/>
              </w:rPr>
            </w:r>
          </w:p>
          <w:p w:rsidR="00000000" w:rsidDel="00000000" w:rsidP="00000000" w:rsidRDefault="00000000" w:rsidRPr="00000000" w14:paraId="000000D1">
            <w:pPr>
              <w:ind w:left="0" w:hanging="2"/>
              <w:jc w:val="both"/>
              <w:rPr>
                <w:sz w:val="20"/>
                <w:szCs w:val="20"/>
              </w:rPr>
            </w:pPr>
            <w:r w:rsidDel="00000000" w:rsidR="00000000" w:rsidRPr="00000000">
              <w:rPr>
                <w:b w:val="1"/>
                <w:sz w:val="20"/>
                <w:szCs w:val="20"/>
                <w:rtl w:val="0"/>
              </w:rPr>
              <w:t xml:space="preserve">Tipo documental:</w:t>
            </w:r>
            <w:r w:rsidDel="00000000" w:rsidR="00000000" w:rsidRPr="00000000">
              <w:rPr>
                <w:sz w:val="20"/>
                <w:szCs w:val="20"/>
                <w:rtl w:val="0"/>
              </w:rPr>
              <w:t xml:space="preserve"> son los documentos que conforman una unidad documental.</w:t>
            </w:r>
          </w:p>
          <w:p w:rsidR="00000000" w:rsidDel="00000000" w:rsidP="00000000" w:rsidRDefault="00000000" w:rsidRPr="00000000" w14:paraId="000000D2">
            <w:pPr>
              <w:ind w:left="0" w:hanging="2"/>
              <w:jc w:val="both"/>
              <w:rPr>
                <w:sz w:val="20"/>
                <w:szCs w:val="20"/>
              </w:rPr>
            </w:pPr>
            <w:r w:rsidDel="00000000" w:rsidR="00000000" w:rsidRPr="00000000">
              <w:rPr>
                <w:rtl w:val="0"/>
              </w:rPr>
            </w:r>
          </w:p>
          <w:p w:rsidR="00000000" w:rsidDel="00000000" w:rsidP="00000000" w:rsidRDefault="00000000" w:rsidRPr="00000000" w14:paraId="000000D3">
            <w:pPr>
              <w:ind w:left="0" w:hanging="2"/>
              <w:jc w:val="both"/>
              <w:rPr>
                <w:sz w:val="20"/>
                <w:szCs w:val="20"/>
              </w:rPr>
            </w:pPr>
            <w:r w:rsidDel="00000000" w:rsidR="00000000" w:rsidRPr="00000000">
              <w:rPr>
                <w:b w:val="1"/>
                <w:sz w:val="20"/>
                <w:szCs w:val="20"/>
                <w:rtl w:val="0"/>
              </w:rPr>
              <w:t xml:space="preserve">Retención:</w:t>
            </w:r>
            <w:r w:rsidDel="00000000" w:rsidR="00000000" w:rsidRPr="00000000">
              <w:rPr>
                <w:sz w:val="20"/>
                <w:szCs w:val="20"/>
                <w:rtl w:val="0"/>
              </w:rPr>
              <w:t xml:space="preserve"> tiempo (años) que permanece la documentación en cada archivo de la entidad.</w:t>
            </w:r>
          </w:p>
          <w:p w:rsidR="00000000" w:rsidDel="00000000" w:rsidP="00000000" w:rsidRDefault="00000000" w:rsidRPr="00000000" w14:paraId="000000D4">
            <w:pPr>
              <w:ind w:left="0" w:hanging="2"/>
              <w:jc w:val="both"/>
              <w:rPr>
                <w:sz w:val="20"/>
                <w:szCs w:val="20"/>
              </w:rPr>
            </w:pPr>
            <w:r w:rsidDel="00000000" w:rsidR="00000000" w:rsidRPr="00000000">
              <w:rPr>
                <w:rtl w:val="0"/>
              </w:rPr>
            </w:r>
          </w:p>
          <w:p w:rsidR="00000000" w:rsidDel="00000000" w:rsidP="00000000" w:rsidRDefault="00000000" w:rsidRPr="00000000" w14:paraId="000000D5">
            <w:pPr>
              <w:ind w:left="0" w:hanging="2"/>
              <w:jc w:val="both"/>
              <w:rPr>
                <w:sz w:val="20"/>
                <w:szCs w:val="20"/>
              </w:rPr>
            </w:pPr>
            <w:r w:rsidDel="00000000" w:rsidR="00000000" w:rsidRPr="00000000">
              <w:rPr>
                <w:b w:val="1"/>
                <w:sz w:val="20"/>
                <w:szCs w:val="20"/>
                <w:rtl w:val="0"/>
              </w:rPr>
              <w:t xml:space="preserve">Disposición final:</w:t>
            </w:r>
            <w:r w:rsidDel="00000000" w:rsidR="00000000" w:rsidRPr="00000000">
              <w:rPr>
                <w:sz w:val="20"/>
                <w:szCs w:val="20"/>
                <w:rtl w:val="0"/>
              </w:rPr>
              <w:t xml:space="preserve"> lo que se hace con las series documentales, luego de que cumpla la retención en el archivo central. Conservación, eliminación, selección, microfilmación.</w:t>
            </w:r>
          </w:p>
          <w:p w:rsidR="00000000" w:rsidDel="00000000" w:rsidP="00000000" w:rsidRDefault="00000000" w:rsidRPr="00000000" w14:paraId="000000D6">
            <w:pPr>
              <w:ind w:left="0" w:hanging="2"/>
              <w:jc w:val="both"/>
              <w:rPr>
                <w:sz w:val="20"/>
                <w:szCs w:val="20"/>
              </w:rPr>
            </w:pPr>
            <w:r w:rsidDel="00000000" w:rsidR="00000000" w:rsidRPr="00000000">
              <w:rPr>
                <w:rtl w:val="0"/>
              </w:rPr>
            </w:r>
          </w:p>
          <w:p w:rsidR="00000000" w:rsidDel="00000000" w:rsidP="00000000" w:rsidRDefault="00000000" w:rsidRPr="00000000" w14:paraId="000000D7">
            <w:pPr>
              <w:ind w:left="0" w:hanging="2"/>
              <w:jc w:val="both"/>
              <w:rPr>
                <w:sz w:val="20"/>
                <w:szCs w:val="20"/>
              </w:rPr>
            </w:pPr>
            <w:r w:rsidDel="00000000" w:rsidR="00000000" w:rsidRPr="00000000">
              <w:rPr>
                <w:b w:val="1"/>
                <w:sz w:val="20"/>
                <w:szCs w:val="20"/>
                <w:rtl w:val="0"/>
              </w:rPr>
              <w:t xml:space="preserve">Procedimiento:</w:t>
            </w:r>
            <w:r w:rsidDel="00000000" w:rsidR="00000000" w:rsidRPr="00000000">
              <w:rPr>
                <w:sz w:val="20"/>
                <w:szCs w:val="20"/>
                <w:rtl w:val="0"/>
              </w:rPr>
              <w:t xml:space="preserve"> descripción del proceso de la disposición final.</w:t>
            </w:r>
          </w:p>
        </w:tc>
      </w:tr>
    </w:tbl>
    <w:p w:rsidR="00000000" w:rsidDel="00000000" w:rsidP="00000000" w:rsidRDefault="00000000" w:rsidRPr="00000000" w14:paraId="000000D8">
      <w:pPr>
        <w:ind w:left="0" w:hanging="2"/>
        <w:jc w:val="both"/>
        <w:rPr>
          <w:sz w:val="20"/>
          <w:szCs w:val="20"/>
        </w:rPr>
      </w:pPr>
      <w:r w:rsidDel="00000000" w:rsidR="00000000" w:rsidRPr="00000000">
        <w:rPr>
          <w:rtl w:val="0"/>
        </w:rPr>
      </w:r>
    </w:p>
    <w:p w:rsidR="00000000" w:rsidDel="00000000" w:rsidP="00000000" w:rsidRDefault="00000000" w:rsidRPr="00000000" w14:paraId="000000D9">
      <w:pPr>
        <w:ind w:left="0" w:hanging="2"/>
        <w:jc w:val="both"/>
        <w:rPr>
          <w:sz w:val="20"/>
          <w:szCs w:val="20"/>
        </w:rPr>
      </w:pPr>
      <w:r w:rsidDel="00000000" w:rsidR="00000000" w:rsidRPr="00000000">
        <w:rPr>
          <w:rtl w:val="0"/>
        </w:rPr>
      </w:r>
    </w:p>
    <w:p w:rsidR="00000000" w:rsidDel="00000000" w:rsidP="00000000" w:rsidRDefault="00000000" w:rsidRPr="00000000" w14:paraId="000000DA">
      <w:pPr>
        <w:ind w:left="0" w:hanging="2"/>
        <w:jc w:val="both"/>
        <w:rPr>
          <w:sz w:val="20"/>
          <w:szCs w:val="20"/>
        </w:rPr>
      </w:pPr>
      <w:r w:rsidDel="00000000" w:rsidR="00000000" w:rsidRPr="00000000">
        <w:rPr>
          <w:b w:val="1"/>
          <w:sz w:val="20"/>
          <w:szCs w:val="20"/>
          <w:rtl w:val="0"/>
        </w:rPr>
        <w:t xml:space="preserve">Principio de Orden Original: </w:t>
      </w:r>
      <w:r w:rsidDel="00000000" w:rsidR="00000000" w:rsidRPr="00000000">
        <w:rPr>
          <w:rtl w:val="0"/>
        </w:rPr>
      </w:r>
    </w:p>
    <w:p w:rsidR="00000000" w:rsidDel="00000000" w:rsidP="00000000" w:rsidRDefault="00000000" w:rsidRPr="00000000" w14:paraId="000000DB">
      <w:pPr>
        <w:ind w:left="0" w:hanging="2"/>
        <w:jc w:val="both"/>
        <w:rPr>
          <w:sz w:val="20"/>
          <w:szCs w:val="20"/>
        </w:rPr>
      </w:pPr>
      <w:r w:rsidDel="00000000" w:rsidR="00000000" w:rsidRPr="00000000">
        <w:rPr>
          <w:rtl w:val="0"/>
        </w:rPr>
      </w:r>
    </w:p>
    <w:p w:rsidR="00000000" w:rsidDel="00000000" w:rsidP="00000000" w:rsidRDefault="00000000" w:rsidRPr="00000000" w14:paraId="000000DC">
      <w:pPr>
        <w:ind w:left="0" w:hanging="2"/>
        <w:jc w:val="both"/>
        <w:rPr>
          <w:sz w:val="20"/>
          <w:szCs w:val="20"/>
        </w:rPr>
      </w:pPr>
      <w:r w:rsidDel="00000000" w:rsidR="00000000" w:rsidRPr="00000000">
        <w:rPr>
          <w:sz w:val="20"/>
          <w:szCs w:val="20"/>
          <w:rtl w:val="0"/>
        </w:rPr>
        <w:t xml:space="preserve">Es uno de los principios fundamentales, revise por qué, en el siguiente video:</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DD">
      <w:pPr>
        <w:ind w:left="0" w:hanging="2"/>
        <w:jc w:val="both"/>
        <w:rPr>
          <w:sz w:val="20"/>
          <w:szCs w:val="20"/>
        </w:rPr>
      </w:pPr>
      <w:commentRangeEnd w:id="12"/>
      <w:r w:rsidDel="00000000" w:rsidR="00000000" w:rsidRPr="00000000">
        <w:commentReference w:id="1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962650" cy="768985"/>
                <wp:effectExtent b="0" l="0" r="0" t="0"/>
                <wp:wrapNone/>
                <wp:docPr id="1080" name=""/>
                <a:graphic>
                  <a:graphicData uri="http://schemas.microsoft.com/office/word/2010/wordprocessingShape">
                    <wps:wsp>
                      <wps:cNvSpPr/>
                      <wps:cNvPr id="11" name="Shape 11"/>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Video animación 2D</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CF02_1.3_Principio_orden_original</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962650" cy="768985"/>
                <wp:effectExtent b="0" l="0" r="0" t="0"/>
                <wp:wrapNone/>
                <wp:docPr id="1080"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DE">
      <w:pPr>
        <w:ind w:left="0" w:hanging="2"/>
        <w:jc w:val="both"/>
        <w:rPr>
          <w:sz w:val="20"/>
          <w:szCs w:val="20"/>
        </w:rPr>
      </w:pPr>
      <w:r w:rsidDel="00000000" w:rsidR="00000000" w:rsidRPr="00000000">
        <w:rPr>
          <w:rtl w:val="0"/>
        </w:rPr>
      </w:r>
    </w:p>
    <w:p w:rsidR="00000000" w:rsidDel="00000000" w:rsidP="00000000" w:rsidRDefault="00000000" w:rsidRPr="00000000" w14:paraId="000000DF">
      <w:pPr>
        <w:ind w:left="0" w:hanging="2"/>
        <w:jc w:val="both"/>
        <w:rPr>
          <w:sz w:val="20"/>
          <w:szCs w:val="20"/>
        </w:rPr>
      </w:pPr>
      <w:r w:rsidDel="00000000" w:rsidR="00000000" w:rsidRPr="00000000">
        <w:rPr>
          <w:rtl w:val="0"/>
        </w:rPr>
      </w:r>
    </w:p>
    <w:p w:rsidR="00000000" w:rsidDel="00000000" w:rsidP="00000000" w:rsidRDefault="00000000" w:rsidRPr="00000000" w14:paraId="000000E0">
      <w:pPr>
        <w:ind w:left="0" w:hanging="2"/>
        <w:jc w:val="both"/>
        <w:rPr>
          <w:sz w:val="20"/>
          <w:szCs w:val="20"/>
        </w:rPr>
      </w:pPr>
      <w:r w:rsidDel="00000000" w:rsidR="00000000" w:rsidRPr="00000000">
        <w:rPr>
          <w:rtl w:val="0"/>
        </w:rPr>
      </w:r>
    </w:p>
    <w:p w:rsidR="00000000" w:rsidDel="00000000" w:rsidP="00000000" w:rsidRDefault="00000000" w:rsidRPr="00000000" w14:paraId="000000E1">
      <w:pPr>
        <w:ind w:left="0" w:hanging="2"/>
        <w:jc w:val="both"/>
        <w:rPr>
          <w:sz w:val="20"/>
          <w:szCs w:val="20"/>
        </w:rPr>
      </w:pPr>
      <w:r w:rsidDel="00000000" w:rsidR="00000000" w:rsidRPr="00000000">
        <w:rPr>
          <w:rtl w:val="0"/>
        </w:rPr>
      </w:r>
    </w:p>
    <w:p w:rsidR="00000000" w:rsidDel="00000000" w:rsidP="00000000" w:rsidRDefault="00000000" w:rsidRPr="00000000" w14:paraId="000000E2">
      <w:pPr>
        <w:ind w:left="0" w:hanging="2"/>
        <w:jc w:val="both"/>
        <w:rPr>
          <w:sz w:val="20"/>
          <w:szCs w:val="20"/>
        </w:rPr>
      </w:pPr>
      <w:r w:rsidDel="00000000" w:rsidR="00000000" w:rsidRPr="00000000">
        <w:rPr>
          <w:rtl w:val="0"/>
        </w:rPr>
      </w:r>
    </w:p>
    <w:p w:rsidR="00000000" w:rsidDel="00000000" w:rsidP="00000000" w:rsidRDefault="00000000" w:rsidRPr="00000000" w14:paraId="000000E3">
      <w:pPr>
        <w:numPr>
          <w:ilvl w:val="1"/>
          <w:numId w:val="14"/>
        </w:numPr>
        <w:spacing w:after="160" w:lineRule="auto"/>
        <w:ind w:left="0" w:hanging="2"/>
        <w:jc w:val="both"/>
        <w:rPr>
          <w:sz w:val="20"/>
          <w:szCs w:val="20"/>
        </w:rPr>
      </w:pPr>
      <w:r w:rsidDel="00000000" w:rsidR="00000000" w:rsidRPr="00000000">
        <w:rPr>
          <w:b w:val="1"/>
          <w:sz w:val="20"/>
          <w:szCs w:val="20"/>
          <w:rtl w:val="0"/>
        </w:rPr>
        <w:t xml:space="preserve">Ordenación documental</w:t>
      </w:r>
      <w:r w:rsidDel="00000000" w:rsidR="00000000" w:rsidRPr="00000000">
        <w:rPr>
          <w:rtl w:val="0"/>
        </w:rPr>
      </w:r>
    </w:p>
    <w:p w:rsidR="00000000" w:rsidDel="00000000" w:rsidP="00000000" w:rsidRDefault="00000000" w:rsidRPr="00000000" w14:paraId="000000E4">
      <w:pPr>
        <w:ind w:left="0" w:hanging="2"/>
        <w:jc w:val="both"/>
        <w:rPr>
          <w:sz w:val="20"/>
          <w:szCs w:val="20"/>
        </w:rPr>
      </w:pPr>
      <w:r w:rsidDel="00000000" w:rsidR="00000000" w:rsidRPr="00000000">
        <w:rPr>
          <w:sz w:val="20"/>
          <w:szCs w:val="20"/>
          <w:rtl w:val="0"/>
        </w:rPr>
        <w:t xml:space="preserve">La unidad de correspondencia maneja grandes cantidades de información diaria, tanto en soporte físico como electrónico, que amerita su distribución en los horarios establecidos para la producción de la respuesta; por tal motivo, la actividad de radicación y distribución está ligada al proceso de ordenación documental en la que el funcionario responsable radica el documento según el orden en que los recibe dando prioridad a la atención presencial y dejando espacios para la recepción de información a través de canales virtuales; asimismo, obliga a cada unidad administrativa a atender las comunicaciones según el orden de llegada al área, de modo que demos respeto con el principio de igualdad. La tarea de la ordenación de la documentación consiste en disponerla de acuerdo con:</w:t>
      </w:r>
    </w:p>
    <w:p w:rsidR="00000000" w:rsidDel="00000000" w:rsidP="00000000" w:rsidRDefault="00000000" w:rsidRPr="00000000" w14:paraId="000000E5">
      <w:pPr>
        <w:ind w:left="0" w:hanging="2"/>
        <w:jc w:val="both"/>
        <w:rPr>
          <w:sz w:val="20"/>
          <w:szCs w:val="20"/>
        </w:rPr>
      </w:pPr>
      <w:r w:rsidDel="00000000" w:rsidR="00000000" w:rsidRPr="00000000">
        <w:rPr>
          <w:rtl w:val="0"/>
        </w:rPr>
      </w:r>
    </w:p>
    <w:p w:rsidR="00000000" w:rsidDel="00000000" w:rsidP="00000000" w:rsidRDefault="00000000" w:rsidRPr="00000000" w14:paraId="000000E6">
      <w:pPr>
        <w:numPr>
          <w:ilvl w:val="0"/>
          <w:numId w:val="7"/>
        </w:numPr>
        <w:spacing w:after="160" w:lineRule="auto"/>
        <w:ind w:left="0" w:hanging="2"/>
        <w:jc w:val="both"/>
        <w:rPr>
          <w:sz w:val="20"/>
          <w:szCs w:val="20"/>
        </w:rPr>
      </w:pPr>
      <w:r w:rsidDel="00000000" w:rsidR="00000000" w:rsidRPr="00000000">
        <w:rPr>
          <w:sz w:val="20"/>
          <w:szCs w:val="20"/>
          <w:rtl w:val="0"/>
        </w:rPr>
        <w:t xml:space="preserve">Secuencia de la gestión.</w:t>
      </w:r>
    </w:p>
    <w:p w:rsidR="00000000" w:rsidDel="00000000" w:rsidP="00000000" w:rsidRDefault="00000000" w:rsidRPr="00000000" w14:paraId="000000E7">
      <w:pPr>
        <w:numPr>
          <w:ilvl w:val="0"/>
          <w:numId w:val="7"/>
        </w:numPr>
        <w:spacing w:after="160" w:lineRule="auto"/>
        <w:ind w:left="0" w:hanging="2"/>
        <w:jc w:val="both"/>
        <w:rPr>
          <w:sz w:val="20"/>
          <w:szCs w:val="20"/>
        </w:rPr>
      </w:pPr>
      <w:r w:rsidDel="00000000" w:rsidR="00000000" w:rsidRPr="00000000">
        <w:rPr>
          <w:sz w:val="20"/>
          <w:szCs w:val="20"/>
          <w:rtl w:val="0"/>
        </w:rPr>
        <w:t xml:space="preserve">Relación archivística.</w:t>
      </w:r>
    </w:p>
    <w:p w:rsidR="00000000" w:rsidDel="00000000" w:rsidP="00000000" w:rsidRDefault="00000000" w:rsidRPr="00000000" w14:paraId="000000E8">
      <w:pPr>
        <w:numPr>
          <w:ilvl w:val="0"/>
          <w:numId w:val="7"/>
        </w:numPr>
        <w:spacing w:after="160" w:lineRule="auto"/>
        <w:ind w:left="0" w:hanging="2"/>
        <w:jc w:val="both"/>
        <w:rPr>
          <w:sz w:val="20"/>
          <w:szCs w:val="20"/>
        </w:rPr>
      </w:pPr>
      <w:r w:rsidDel="00000000" w:rsidR="00000000" w:rsidRPr="00000000">
        <w:rPr>
          <w:sz w:val="20"/>
          <w:szCs w:val="20"/>
          <w:rtl w:val="0"/>
        </w:rPr>
        <w:t xml:space="preserve">Principios archivísticos.</w:t>
      </w:r>
    </w:p>
    <w:p w:rsidR="00000000" w:rsidDel="00000000" w:rsidP="00000000" w:rsidRDefault="00000000" w:rsidRPr="00000000" w14:paraId="000000E9">
      <w:pPr>
        <w:numPr>
          <w:ilvl w:val="0"/>
          <w:numId w:val="7"/>
        </w:numPr>
        <w:spacing w:after="160" w:lineRule="auto"/>
        <w:ind w:left="0" w:hanging="2"/>
        <w:jc w:val="both"/>
        <w:rPr>
          <w:sz w:val="20"/>
          <w:szCs w:val="20"/>
        </w:rPr>
      </w:pPr>
      <w:r w:rsidDel="00000000" w:rsidR="00000000" w:rsidRPr="00000000">
        <w:rPr>
          <w:sz w:val="20"/>
          <w:szCs w:val="20"/>
          <w:rtl w:val="0"/>
        </w:rPr>
        <w:t xml:space="preserve">Sistemas de ordenación.</w:t>
      </w:r>
    </w:p>
    <w:p w:rsidR="00000000" w:rsidDel="00000000" w:rsidP="00000000" w:rsidRDefault="00000000" w:rsidRPr="00000000" w14:paraId="000000EA">
      <w:pPr>
        <w:ind w:left="0" w:hanging="2"/>
        <w:jc w:val="both"/>
        <w:rPr>
          <w:sz w:val="20"/>
          <w:szCs w:val="20"/>
        </w:rPr>
      </w:pPr>
      <w:r w:rsidDel="00000000" w:rsidR="00000000" w:rsidRPr="00000000">
        <w:rPr>
          <w:sz w:val="20"/>
          <w:szCs w:val="20"/>
          <w:rtl w:val="0"/>
        </w:rPr>
        <w:t xml:space="preserve">La ordenación documental establece los documentos que van inicialmente y los que van posteriormente en la incorporación del expediente y este, a su vez, se conforma con lo dispuesto en las TRD (Tablas de Revisión Documental) en:</w:t>
      </w:r>
    </w:p>
    <w:p w:rsidR="00000000" w:rsidDel="00000000" w:rsidP="00000000" w:rsidRDefault="00000000" w:rsidRPr="00000000" w14:paraId="000000EB">
      <w:pPr>
        <w:ind w:left="0" w:hanging="2"/>
        <w:jc w:val="both"/>
        <w:rPr>
          <w:sz w:val="20"/>
          <w:szCs w:val="20"/>
        </w:rPr>
      </w:pPr>
      <w:r w:rsidDel="00000000" w:rsidR="00000000" w:rsidRPr="00000000">
        <w:rPr>
          <w:rtl w:val="0"/>
        </w:rPr>
      </w:r>
    </w:p>
    <w:p w:rsidR="00000000" w:rsidDel="00000000" w:rsidP="00000000" w:rsidRDefault="00000000" w:rsidRPr="00000000" w14:paraId="000000EC">
      <w:pPr>
        <w:numPr>
          <w:ilvl w:val="0"/>
          <w:numId w:val="8"/>
        </w:numPr>
        <w:ind w:left="0" w:hanging="2"/>
        <w:jc w:val="both"/>
        <w:rPr>
          <w:sz w:val="20"/>
          <w:szCs w:val="20"/>
        </w:rPr>
      </w:pPr>
      <w:r w:rsidDel="00000000" w:rsidR="00000000" w:rsidRPr="00000000">
        <w:rPr>
          <w:sz w:val="20"/>
          <w:szCs w:val="20"/>
          <w:rtl w:val="0"/>
        </w:rPr>
        <w:t xml:space="preserve">Series.</w:t>
      </w:r>
    </w:p>
    <w:p w:rsidR="00000000" w:rsidDel="00000000" w:rsidP="00000000" w:rsidRDefault="00000000" w:rsidRPr="00000000" w14:paraId="000000ED">
      <w:pPr>
        <w:numPr>
          <w:ilvl w:val="0"/>
          <w:numId w:val="8"/>
        </w:numPr>
        <w:ind w:left="0" w:hanging="2"/>
        <w:jc w:val="both"/>
        <w:rPr>
          <w:sz w:val="20"/>
          <w:szCs w:val="20"/>
        </w:rPr>
      </w:pPr>
      <w:r w:rsidDel="00000000" w:rsidR="00000000" w:rsidRPr="00000000">
        <w:rPr>
          <w:sz w:val="20"/>
          <w:szCs w:val="20"/>
          <w:rtl w:val="0"/>
        </w:rPr>
        <w:t xml:space="preserve">Subseries.</w:t>
      </w:r>
    </w:p>
    <w:p w:rsidR="00000000" w:rsidDel="00000000" w:rsidP="00000000" w:rsidRDefault="00000000" w:rsidRPr="00000000" w14:paraId="000000EE">
      <w:pPr>
        <w:numPr>
          <w:ilvl w:val="0"/>
          <w:numId w:val="8"/>
        </w:numPr>
        <w:ind w:left="0" w:hanging="2"/>
        <w:jc w:val="both"/>
        <w:rPr>
          <w:sz w:val="20"/>
          <w:szCs w:val="20"/>
        </w:rPr>
      </w:pPr>
      <w:r w:rsidDel="00000000" w:rsidR="00000000" w:rsidRPr="00000000">
        <w:rPr>
          <w:sz w:val="20"/>
          <w:szCs w:val="20"/>
          <w:rtl w:val="0"/>
        </w:rPr>
        <w:t xml:space="preserve">Tipos documentales.</w:t>
      </w:r>
    </w:p>
    <w:p w:rsidR="00000000" w:rsidDel="00000000" w:rsidP="00000000" w:rsidRDefault="00000000" w:rsidRPr="00000000" w14:paraId="000000EF">
      <w:pPr>
        <w:ind w:left="0" w:hanging="2"/>
        <w:jc w:val="both"/>
        <w:rPr>
          <w:sz w:val="20"/>
          <w:szCs w:val="20"/>
        </w:rPr>
      </w:pPr>
      <w:r w:rsidDel="00000000" w:rsidR="00000000" w:rsidRPr="00000000">
        <w:rPr>
          <w:rtl w:val="0"/>
        </w:rPr>
      </w:r>
    </w:p>
    <w:p w:rsidR="00000000" w:rsidDel="00000000" w:rsidP="00000000" w:rsidRDefault="00000000" w:rsidRPr="00000000" w14:paraId="000000F0">
      <w:pPr>
        <w:ind w:left="0" w:hanging="2"/>
        <w:jc w:val="both"/>
        <w:rPr>
          <w:sz w:val="20"/>
          <w:szCs w:val="20"/>
        </w:rPr>
      </w:pPr>
      <w:r w:rsidDel="00000000" w:rsidR="00000000" w:rsidRPr="00000000">
        <w:rPr>
          <w:sz w:val="20"/>
          <w:szCs w:val="20"/>
          <w:rtl w:val="0"/>
        </w:rPr>
        <w:t xml:space="preserve">Los responsables de cada unidad administrativa basan la ordenación documental en la conformación de expedientes que agrupen la serie documental, subseries y los tipos documentales, en los que internamente se exprese la secuencia de la gestión. La relación archivística presenta entre la estructura orgánica y las funciones que producen los documentos que se ordenan en las series documentales. El principio de orden original es fundamental para determinar que el expediente se encuentra ordenado y clasificado según el principio de procedencia, esto es que la ordenación se fundamenta en los principios archivísticos.</w:t>
      </w:r>
    </w:p>
    <w:p w:rsidR="00000000" w:rsidDel="00000000" w:rsidP="00000000" w:rsidRDefault="00000000" w:rsidRPr="00000000" w14:paraId="000000F1">
      <w:pPr>
        <w:ind w:left="0" w:hanging="2"/>
        <w:jc w:val="both"/>
        <w:rPr>
          <w:sz w:val="20"/>
          <w:szCs w:val="20"/>
        </w:rPr>
      </w:pPr>
      <w:r w:rsidDel="00000000" w:rsidR="00000000" w:rsidRPr="00000000">
        <w:rPr>
          <w:rtl w:val="0"/>
        </w:rPr>
      </w:r>
    </w:p>
    <w:p w:rsidR="00000000" w:rsidDel="00000000" w:rsidP="00000000" w:rsidRDefault="00000000" w:rsidRPr="00000000" w14:paraId="000000F2">
      <w:pPr>
        <w:ind w:left="0" w:hanging="2"/>
        <w:jc w:val="both"/>
        <w:rPr>
          <w:sz w:val="20"/>
          <w:szCs w:val="20"/>
        </w:rPr>
      </w:pPr>
      <w:r w:rsidDel="00000000" w:rsidR="00000000" w:rsidRPr="00000000">
        <w:rPr>
          <w:sz w:val="20"/>
          <w:szCs w:val="20"/>
          <w:rtl w:val="0"/>
        </w:rPr>
        <w:t xml:space="preserve">El sistema de ordenación adoptado por la entidad le aporta oportunidad en la localización de la información, esta adopción depende de las características y el volumen de la serie, por tanto, el sistema de ordenación no es una camisa de fuerza para cada unidad administrativa, sino que está facultada para adoptar el sistema de ordenación que favorezca sus objetivos en el acceso de información, seguridad y consulta del archivo de gestión. Los sistemas de ordenación que se utilizan para clasificar y localizar adecuadamente el acervo documental son:</w:t>
      </w:r>
    </w:p>
    <w:p w:rsidR="00000000" w:rsidDel="00000000" w:rsidP="00000000" w:rsidRDefault="00000000" w:rsidRPr="00000000" w14:paraId="000000F3">
      <w:pPr>
        <w:ind w:left="0" w:hanging="2"/>
        <w:rPr>
          <w:sz w:val="20"/>
          <w:szCs w:val="20"/>
        </w:rPr>
      </w:pPr>
      <w:sdt>
        <w:sdtPr>
          <w:tag w:val="goog_rdk_13"/>
        </w:sdtPr>
        <w:sdtContent>
          <w:commentRangeStart w:id="1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62650" cy="768985"/>
                <wp:effectExtent b="0" l="0" r="0" t="0"/>
                <wp:wrapNone/>
                <wp:docPr id="1082" name=""/>
                <a:graphic>
                  <a:graphicData uri="http://schemas.microsoft.com/office/word/2010/wordprocessingShape">
                    <wps:wsp>
                      <wps:cNvSpPr/>
                      <wps:cNvPr id="13" name="Shape 13"/>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Gráfico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CF02_1_4_Sistema_orden_alfabetico</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62650" cy="768985"/>
                <wp:effectExtent b="0" l="0" r="0" t="0"/>
                <wp:wrapNone/>
                <wp:docPr id="108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F4">
      <w:pPr>
        <w:ind w:left="0" w:hanging="2"/>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5">
      <w:pPr>
        <w:ind w:left="0" w:hanging="2"/>
        <w:rPr>
          <w:sz w:val="20"/>
          <w:szCs w:val="20"/>
        </w:rPr>
      </w:pPr>
      <w:r w:rsidDel="00000000" w:rsidR="00000000" w:rsidRPr="00000000">
        <w:rPr>
          <w:rtl w:val="0"/>
        </w:rPr>
      </w:r>
    </w:p>
    <w:p w:rsidR="00000000" w:rsidDel="00000000" w:rsidP="00000000" w:rsidRDefault="00000000" w:rsidRPr="00000000" w14:paraId="000000F6">
      <w:pPr>
        <w:ind w:left="0" w:hanging="2"/>
        <w:rPr>
          <w:sz w:val="20"/>
          <w:szCs w:val="20"/>
        </w:rPr>
      </w:pPr>
      <w:r w:rsidDel="00000000" w:rsidR="00000000" w:rsidRPr="00000000">
        <w:rPr>
          <w:rtl w:val="0"/>
        </w:rPr>
      </w:r>
    </w:p>
    <w:p w:rsidR="00000000" w:rsidDel="00000000" w:rsidP="00000000" w:rsidRDefault="00000000" w:rsidRPr="00000000" w14:paraId="000000F7">
      <w:pPr>
        <w:ind w:left="0" w:hanging="2"/>
        <w:rPr>
          <w:sz w:val="20"/>
          <w:szCs w:val="20"/>
        </w:rPr>
      </w:pPr>
      <w:r w:rsidDel="00000000" w:rsidR="00000000" w:rsidRPr="00000000">
        <w:rPr>
          <w:rtl w:val="0"/>
        </w:rPr>
      </w:r>
    </w:p>
    <w:p w:rsidR="00000000" w:rsidDel="00000000" w:rsidP="00000000" w:rsidRDefault="00000000" w:rsidRPr="00000000" w14:paraId="000000F8">
      <w:pPr>
        <w:ind w:left="0" w:hanging="2"/>
        <w:rPr>
          <w:sz w:val="20"/>
          <w:szCs w:val="20"/>
        </w:rPr>
      </w:pPr>
      <w:r w:rsidDel="00000000" w:rsidR="00000000" w:rsidRPr="00000000">
        <w:rPr>
          <w:rtl w:val="0"/>
        </w:rPr>
      </w:r>
    </w:p>
    <w:p w:rsidR="00000000" w:rsidDel="00000000" w:rsidP="00000000" w:rsidRDefault="00000000" w:rsidRPr="00000000" w14:paraId="000000F9">
      <w:pPr>
        <w:ind w:left="0" w:hanging="2"/>
        <w:rPr>
          <w:sz w:val="20"/>
          <w:szCs w:val="20"/>
        </w:rPr>
      </w:pPr>
      <w:r w:rsidDel="00000000" w:rsidR="00000000" w:rsidRPr="00000000">
        <w:rPr>
          <w:rtl w:val="0"/>
        </w:rPr>
      </w:r>
    </w:p>
    <w:p w:rsidR="00000000" w:rsidDel="00000000" w:rsidP="00000000" w:rsidRDefault="00000000" w:rsidRPr="00000000" w14:paraId="000000FA">
      <w:pPr>
        <w:ind w:left="0" w:hanging="2"/>
        <w:rPr>
          <w:sz w:val="20"/>
          <w:szCs w:val="20"/>
        </w:rPr>
      </w:pPr>
      <w:r w:rsidDel="00000000" w:rsidR="00000000" w:rsidRPr="00000000">
        <w:rPr>
          <w:rtl w:val="0"/>
        </w:rPr>
      </w:r>
    </w:p>
    <w:p w:rsidR="00000000" w:rsidDel="00000000" w:rsidP="00000000" w:rsidRDefault="00000000" w:rsidRPr="00000000" w14:paraId="000000FB">
      <w:pPr>
        <w:ind w:left="0" w:hanging="2"/>
        <w:rPr>
          <w:sz w:val="20"/>
          <w:szCs w:val="20"/>
        </w:rPr>
      </w:pPr>
      <w:r w:rsidDel="00000000" w:rsidR="00000000" w:rsidRPr="00000000">
        <w:rPr>
          <w:sz w:val="20"/>
          <w:szCs w:val="20"/>
          <w:rtl w:val="0"/>
        </w:rPr>
        <w:t xml:space="preserve">Otro tipo de orden es el siguiente:</w:t>
      </w:r>
    </w:p>
    <w:p w:rsidR="00000000" w:rsidDel="00000000" w:rsidP="00000000" w:rsidRDefault="00000000" w:rsidRPr="00000000" w14:paraId="000000FC">
      <w:pPr>
        <w:ind w:left="0" w:hanging="2"/>
        <w:jc w:val="both"/>
        <w:rPr>
          <w:sz w:val="20"/>
          <w:szCs w:val="20"/>
        </w:rPr>
      </w:pPr>
      <w:sdt>
        <w:sdtPr>
          <w:tag w:val="goog_rdk_14"/>
        </w:sdtPr>
        <w:sdtContent>
          <w:commentRangeStart w:id="1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62650" cy="768985"/>
                <wp:effectExtent b="0" l="0" r="0" t="0"/>
                <wp:wrapNone/>
                <wp:docPr id="1071" name=""/>
                <a:graphic>
                  <a:graphicData uri="http://schemas.microsoft.com/office/word/2010/wordprocessingShape">
                    <wps:wsp>
                      <wps:cNvSpPr/>
                      <wps:cNvPr id="2" name="Shape 2"/>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Gráfico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CF02_1_4_Sistema_ordenación_numérica</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62650" cy="768985"/>
                <wp:effectExtent b="0" l="0" r="0" t="0"/>
                <wp:wrapNone/>
                <wp:docPr id="107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0FD">
      <w:pPr>
        <w:ind w:left="0" w:hanging="2"/>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E">
      <w:pPr>
        <w:ind w:left="0" w:hanging="2"/>
        <w:jc w:val="both"/>
        <w:rPr>
          <w:sz w:val="20"/>
          <w:szCs w:val="20"/>
        </w:rPr>
      </w:pPr>
      <w:r w:rsidDel="00000000" w:rsidR="00000000" w:rsidRPr="00000000">
        <w:rPr>
          <w:rtl w:val="0"/>
        </w:rPr>
      </w:r>
    </w:p>
    <w:p w:rsidR="00000000" w:rsidDel="00000000" w:rsidP="00000000" w:rsidRDefault="00000000" w:rsidRPr="00000000" w14:paraId="000000FF">
      <w:pPr>
        <w:ind w:left="0" w:hanging="2"/>
        <w:jc w:val="both"/>
        <w:rPr>
          <w:sz w:val="20"/>
          <w:szCs w:val="20"/>
        </w:rPr>
      </w:pPr>
      <w:r w:rsidDel="00000000" w:rsidR="00000000" w:rsidRPr="00000000">
        <w:rPr>
          <w:rtl w:val="0"/>
        </w:rPr>
      </w:r>
    </w:p>
    <w:p w:rsidR="00000000" w:rsidDel="00000000" w:rsidP="00000000" w:rsidRDefault="00000000" w:rsidRPr="00000000" w14:paraId="00000100">
      <w:pPr>
        <w:ind w:left="0" w:hanging="2"/>
        <w:jc w:val="both"/>
        <w:rPr>
          <w:sz w:val="20"/>
          <w:szCs w:val="20"/>
        </w:rPr>
      </w:pPr>
      <w:r w:rsidDel="00000000" w:rsidR="00000000" w:rsidRPr="00000000">
        <w:rPr>
          <w:rtl w:val="0"/>
        </w:rPr>
      </w:r>
    </w:p>
    <w:p w:rsidR="00000000" w:rsidDel="00000000" w:rsidP="00000000" w:rsidRDefault="00000000" w:rsidRPr="00000000" w14:paraId="00000101">
      <w:pPr>
        <w:ind w:left="0" w:hanging="2"/>
        <w:jc w:val="both"/>
        <w:rPr>
          <w:sz w:val="20"/>
          <w:szCs w:val="20"/>
        </w:rPr>
      </w:pPr>
      <w:r w:rsidDel="00000000" w:rsidR="00000000" w:rsidRPr="00000000">
        <w:rPr>
          <w:rtl w:val="0"/>
        </w:rPr>
      </w:r>
    </w:p>
    <w:p w:rsidR="00000000" w:rsidDel="00000000" w:rsidP="00000000" w:rsidRDefault="00000000" w:rsidRPr="00000000" w14:paraId="00000102">
      <w:pPr>
        <w:ind w:left="0" w:hanging="2"/>
        <w:jc w:val="both"/>
        <w:rPr>
          <w:sz w:val="20"/>
          <w:szCs w:val="20"/>
        </w:rPr>
      </w:pPr>
      <w:r w:rsidDel="00000000" w:rsidR="00000000" w:rsidRPr="00000000">
        <w:rPr>
          <w:rtl w:val="0"/>
        </w:rPr>
      </w:r>
    </w:p>
    <w:p w:rsidR="00000000" w:rsidDel="00000000" w:rsidP="00000000" w:rsidRDefault="00000000" w:rsidRPr="00000000" w14:paraId="00000103">
      <w:pPr>
        <w:ind w:left="0" w:hanging="2"/>
        <w:jc w:val="both"/>
        <w:rPr>
          <w:sz w:val="20"/>
          <w:szCs w:val="20"/>
        </w:rPr>
      </w:pPr>
      <w:r w:rsidDel="00000000" w:rsidR="00000000" w:rsidRPr="00000000">
        <w:rPr>
          <w:sz w:val="20"/>
          <w:szCs w:val="20"/>
          <w:rtl w:val="0"/>
        </w:rPr>
        <w:t xml:space="preserve">También es posible ordenar por medio de:</w:t>
      </w:r>
    </w:p>
    <w:p w:rsidR="00000000" w:rsidDel="00000000" w:rsidP="00000000" w:rsidRDefault="00000000" w:rsidRPr="00000000" w14:paraId="00000104">
      <w:pPr>
        <w:ind w:left="0" w:hanging="2"/>
        <w:jc w:val="both"/>
        <w:rPr>
          <w:sz w:val="20"/>
          <w:szCs w:val="20"/>
        </w:rPr>
      </w:pPr>
      <w:sdt>
        <w:sdtPr>
          <w:tag w:val="goog_rdk_15"/>
        </w:sdtPr>
        <w:sdtContent>
          <w:commentRangeStart w:id="1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5962650" cy="768985"/>
                <wp:effectExtent b="0" l="0" r="0" t="0"/>
                <wp:wrapNone/>
                <wp:docPr id="1078" name=""/>
                <a:graphic>
                  <a:graphicData uri="http://schemas.microsoft.com/office/word/2010/wordprocessingShape">
                    <wps:wsp>
                      <wps:cNvSpPr/>
                      <wps:cNvPr id="9" name="Shape 9"/>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Gráfico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CF02_1_4_Sistema_ordenación_alfanumérico</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5962650" cy="768985"/>
                <wp:effectExtent b="0" l="0" r="0" t="0"/>
                <wp:wrapNone/>
                <wp:docPr id="1078"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105">
      <w:pPr>
        <w:ind w:left="0" w:hanging="2"/>
        <w:jc w:val="both"/>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6">
      <w:pPr>
        <w:ind w:left="0" w:hanging="2"/>
        <w:jc w:val="both"/>
        <w:rPr>
          <w:sz w:val="20"/>
          <w:szCs w:val="20"/>
        </w:rPr>
      </w:pPr>
      <w:r w:rsidDel="00000000" w:rsidR="00000000" w:rsidRPr="00000000">
        <w:rPr>
          <w:rtl w:val="0"/>
        </w:rPr>
      </w:r>
    </w:p>
    <w:p w:rsidR="00000000" w:rsidDel="00000000" w:rsidP="00000000" w:rsidRDefault="00000000" w:rsidRPr="00000000" w14:paraId="00000107">
      <w:pPr>
        <w:ind w:left="0" w:hanging="2"/>
        <w:jc w:val="both"/>
        <w:rPr>
          <w:sz w:val="20"/>
          <w:szCs w:val="20"/>
        </w:rPr>
      </w:pPr>
      <w:r w:rsidDel="00000000" w:rsidR="00000000" w:rsidRPr="00000000">
        <w:rPr>
          <w:rtl w:val="0"/>
        </w:rPr>
      </w:r>
    </w:p>
    <w:p w:rsidR="00000000" w:rsidDel="00000000" w:rsidP="00000000" w:rsidRDefault="00000000" w:rsidRPr="00000000" w14:paraId="00000108">
      <w:pPr>
        <w:ind w:left="0" w:hanging="2"/>
        <w:jc w:val="both"/>
        <w:rPr>
          <w:sz w:val="20"/>
          <w:szCs w:val="20"/>
        </w:rPr>
      </w:pPr>
      <w:r w:rsidDel="00000000" w:rsidR="00000000" w:rsidRPr="00000000">
        <w:rPr>
          <w:rtl w:val="0"/>
        </w:rPr>
      </w:r>
    </w:p>
    <w:p w:rsidR="00000000" w:rsidDel="00000000" w:rsidP="00000000" w:rsidRDefault="00000000" w:rsidRPr="00000000" w14:paraId="00000109">
      <w:pPr>
        <w:ind w:left="0" w:hanging="2"/>
        <w:jc w:val="both"/>
        <w:rPr>
          <w:sz w:val="20"/>
          <w:szCs w:val="20"/>
        </w:rPr>
      </w:pPr>
      <w:r w:rsidDel="00000000" w:rsidR="00000000" w:rsidRPr="00000000">
        <w:rPr>
          <w:rtl w:val="0"/>
        </w:rPr>
      </w:r>
    </w:p>
    <w:p w:rsidR="00000000" w:rsidDel="00000000" w:rsidP="00000000" w:rsidRDefault="00000000" w:rsidRPr="00000000" w14:paraId="0000010A">
      <w:pPr>
        <w:ind w:left="0" w:hanging="2"/>
        <w:jc w:val="both"/>
        <w:rPr>
          <w:sz w:val="20"/>
          <w:szCs w:val="20"/>
        </w:rPr>
      </w:pPr>
      <w:r w:rsidDel="00000000" w:rsidR="00000000" w:rsidRPr="00000000">
        <w:rPr>
          <w:sz w:val="20"/>
          <w:szCs w:val="20"/>
          <w:rtl w:val="0"/>
        </w:rPr>
        <w:t xml:space="preserve">El sistema de ordenación utilizado en las unidades de correspondencia es el numérico, otorgando así un orden en el consecutivo de comunicaciones oficiales y ordenando cronológicamente la documentación del más antiguo al más reciente en el expediente. A continuación, se invita a revisar un ejemplo.</w:t>
      </w:r>
    </w:p>
    <w:p w:rsidR="00000000" w:rsidDel="00000000" w:rsidP="00000000" w:rsidRDefault="00000000" w:rsidRPr="00000000" w14:paraId="0000010B">
      <w:pPr>
        <w:ind w:left="0" w:hanging="2"/>
        <w:jc w:val="both"/>
        <w:rPr>
          <w:sz w:val="20"/>
          <w:szCs w:val="20"/>
        </w:rPr>
      </w:pPr>
      <w:r w:rsidDel="00000000" w:rsidR="00000000" w:rsidRPr="00000000">
        <w:rPr>
          <w:rtl w:val="0"/>
        </w:rPr>
      </w:r>
    </w:p>
    <w:p w:rsidR="00000000" w:rsidDel="00000000" w:rsidP="00000000" w:rsidRDefault="00000000" w:rsidRPr="00000000" w14:paraId="0000010C">
      <w:pPr>
        <w:ind w:left="0" w:hanging="2"/>
        <w:rPr>
          <w:sz w:val="20"/>
          <w:szCs w:val="20"/>
        </w:rPr>
      </w:pPr>
      <w:r w:rsidDel="00000000" w:rsidR="00000000" w:rsidRPr="00000000">
        <w:rPr>
          <w:b w:val="1"/>
          <w:sz w:val="20"/>
          <w:szCs w:val="20"/>
          <w:rtl w:val="0"/>
        </w:rPr>
        <w:t xml:space="preserve">Figura 1</w:t>
      </w:r>
      <w:r w:rsidDel="00000000" w:rsidR="00000000" w:rsidRPr="00000000">
        <w:rPr>
          <w:sz w:val="20"/>
          <w:szCs w:val="20"/>
          <w:rtl w:val="0"/>
        </w:rPr>
        <w:br w:type="textWrapping"/>
      </w:r>
      <w:r w:rsidDel="00000000" w:rsidR="00000000" w:rsidRPr="00000000">
        <w:rPr>
          <w:i w:val="1"/>
          <w:sz w:val="20"/>
          <w:szCs w:val="20"/>
          <w:rtl w:val="0"/>
        </w:rPr>
        <w:t xml:space="preserve">Ejemplo sistema numérico</w:t>
      </w:r>
      <w:r w:rsidDel="00000000" w:rsidR="00000000" w:rsidRPr="00000000">
        <w:rPr>
          <w:rtl w:val="0"/>
        </w:rPr>
      </w:r>
    </w:p>
    <w:p w:rsidR="00000000" w:rsidDel="00000000" w:rsidP="00000000" w:rsidRDefault="00000000" w:rsidRPr="00000000" w14:paraId="0000010D">
      <w:pPr>
        <w:ind w:left="0" w:hanging="2"/>
        <w:jc w:val="both"/>
        <w:rPr>
          <w:sz w:val="20"/>
          <w:szCs w:val="20"/>
        </w:rPr>
      </w:pPr>
      <w:r w:rsidDel="00000000" w:rsidR="00000000" w:rsidRPr="00000000">
        <w:rPr>
          <w:rtl w:val="0"/>
        </w:rPr>
      </w:r>
    </w:p>
    <w:p w:rsidR="00000000" w:rsidDel="00000000" w:rsidP="00000000" w:rsidRDefault="00000000" w:rsidRPr="00000000" w14:paraId="0000010E">
      <w:pPr>
        <w:ind w:left="0" w:hanging="2"/>
        <w:jc w:val="both"/>
        <w:rPr>
          <w:sz w:val="20"/>
          <w:szCs w:val="20"/>
        </w:rPr>
      </w:pPr>
      <w:r w:rsidDel="00000000" w:rsidR="00000000" w:rsidRPr="00000000">
        <w:rPr/>
        <w:drawing>
          <wp:inline distB="0" distT="0" distL="114300" distR="114300">
            <wp:extent cx="5511165" cy="2791460"/>
            <wp:effectExtent b="0" l="0" r="0" t="0"/>
            <wp:docPr id="108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511165" cy="279146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hanging="2"/>
        <w:jc w:val="center"/>
        <w:rPr>
          <w:sz w:val="20"/>
          <w:szCs w:val="20"/>
        </w:rPr>
      </w:pPr>
      <w:r w:rsidDel="00000000" w:rsidR="00000000" w:rsidRPr="00000000">
        <w:rPr>
          <w:rtl w:val="0"/>
        </w:rPr>
      </w:r>
    </w:p>
    <w:p w:rsidR="00000000" w:rsidDel="00000000" w:rsidP="00000000" w:rsidRDefault="00000000" w:rsidRPr="00000000" w14:paraId="00000110">
      <w:pPr>
        <w:ind w:left="0" w:hanging="2"/>
        <w:jc w:val="both"/>
        <w:rPr>
          <w:sz w:val="20"/>
          <w:szCs w:val="20"/>
        </w:rPr>
      </w:pPr>
      <w:r w:rsidDel="00000000" w:rsidR="00000000" w:rsidRPr="00000000">
        <w:rPr>
          <w:rtl w:val="0"/>
        </w:rPr>
      </w:r>
    </w:p>
    <w:p w:rsidR="00000000" w:rsidDel="00000000" w:rsidP="00000000" w:rsidRDefault="00000000" w:rsidRPr="00000000" w14:paraId="00000111">
      <w:pPr>
        <w:ind w:left="0" w:hanging="2"/>
        <w:jc w:val="both"/>
        <w:rPr>
          <w:sz w:val="20"/>
          <w:szCs w:val="20"/>
        </w:rPr>
      </w:pPr>
      <w:r w:rsidDel="00000000" w:rsidR="00000000" w:rsidRPr="00000000">
        <w:rPr>
          <w:rtl w:val="0"/>
        </w:rPr>
      </w:r>
    </w:p>
    <w:p w:rsidR="00000000" w:rsidDel="00000000" w:rsidP="00000000" w:rsidRDefault="00000000" w:rsidRPr="00000000" w14:paraId="00000112">
      <w:pPr>
        <w:ind w:left="0" w:hanging="2"/>
        <w:jc w:val="both"/>
        <w:rPr/>
      </w:pPr>
      <w:r w:rsidDel="00000000" w:rsidR="00000000" w:rsidRPr="00000000">
        <w:rPr/>
        <w:drawing>
          <wp:inline distB="0" distT="0" distL="114300" distR="114300">
            <wp:extent cx="5218430" cy="1728470"/>
            <wp:effectExtent b="0" l="0" r="0" t="0"/>
            <wp:docPr id="108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218430" cy="172847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hanging="2"/>
        <w:jc w:val="both"/>
        <w:rPr/>
      </w:pPr>
      <w:r w:rsidDel="00000000" w:rsidR="00000000" w:rsidRPr="00000000">
        <w:rPr>
          <w:rtl w:val="0"/>
        </w:rPr>
      </w:r>
    </w:p>
    <w:p w:rsidR="00000000" w:rsidDel="00000000" w:rsidP="00000000" w:rsidRDefault="00000000" w:rsidRPr="00000000" w14:paraId="00000114">
      <w:pPr>
        <w:ind w:left="0" w:hanging="2"/>
        <w:rPr>
          <w:sz w:val="20"/>
          <w:szCs w:val="20"/>
        </w:rPr>
      </w:pPr>
      <w:r w:rsidDel="00000000" w:rsidR="00000000" w:rsidRPr="00000000">
        <w:rPr>
          <w:b w:val="1"/>
          <w:sz w:val="20"/>
          <w:szCs w:val="20"/>
          <w:rtl w:val="0"/>
        </w:rPr>
        <w:t xml:space="preserve">Figura 2</w:t>
      </w:r>
      <w:r w:rsidDel="00000000" w:rsidR="00000000" w:rsidRPr="00000000">
        <w:rPr>
          <w:sz w:val="20"/>
          <w:szCs w:val="20"/>
          <w:rtl w:val="0"/>
        </w:rPr>
        <w:br w:type="textWrapping"/>
      </w:r>
      <w:r w:rsidDel="00000000" w:rsidR="00000000" w:rsidRPr="00000000">
        <w:rPr>
          <w:i w:val="1"/>
          <w:sz w:val="20"/>
          <w:szCs w:val="20"/>
          <w:rtl w:val="0"/>
        </w:rPr>
        <w:t xml:space="preserve">Ejemplo sistema alfanumérico</w:t>
      </w:r>
      <w:r w:rsidDel="00000000" w:rsidR="00000000" w:rsidRPr="00000000">
        <w:rPr>
          <w:rtl w:val="0"/>
        </w:rPr>
      </w:r>
    </w:p>
    <w:p w:rsidR="00000000" w:rsidDel="00000000" w:rsidP="00000000" w:rsidRDefault="00000000" w:rsidRPr="00000000" w14:paraId="00000115">
      <w:pPr>
        <w:ind w:left="0" w:hanging="2"/>
        <w:jc w:val="both"/>
        <w:rPr/>
      </w:pPr>
      <w:r w:rsidDel="00000000" w:rsidR="00000000" w:rsidRPr="00000000">
        <w:rPr>
          <w:rtl w:val="0"/>
        </w:rPr>
      </w:r>
    </w:p>
    <w:p w:rsidR="00000000" w:rsidDel="00000000" w:rsidP="00000000" w:rsidRDefault="00000000" w:rsidRPr="00000000" w14:paraId="00000116">
      <w:pPr>
        <w:ind w:left="0" w:hanging="2"/>
        <w:jc w:val="both"/>
        <w:rPr>
          <w:sz w:val="20"/>
          <w:szCs w:val="20"/>
        </w:rPr>
      </w:pPr>
      <w:r w:rsidDel="00000000" w:rsidR="00000000" w:rsidRPr="00000000">
        <w:rPr>
          <w:rtl w:val="0"/>
        </w:rPr>
      </w:r>
    </w:p>
    <w:p w:rsidR="00000000" w:rsidDel="00000000" w:rsidP="00000000" w:rsidRDefault="00000000" w:rsidRPr="00000000" w14:paraId="00000117">
      <w:pPr>
        <w:ind w:left="0" w:hanging="2"/>
        <w:jc w:val="both"/>
        <w:rPr>
          <w:sz w:val="20"/>
          <w:szCs w:val="20"/>
        </w:rPr>
      </w:pPr>
      <w:r w:rsidDel="00000000" w:rsidR="00000000" w:rsidRPr="00000000">
        <w:rPr/>
        <w:drawing>
          <wp:inline distB="0" distT="0" distL="114300" distR="114300">
            <wp:extent cx="5901055" cy="2730500"/>
            <wp:effectExtent b="0" l="0" r="0" t="0"/>
            <wp:docPr id="109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01055" cy="27305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118">
      <w:pPr>
        <w:ind w:left="0" w:hanging="2"/>
        <w:jc w:val="both"/>
        <w:rPr>
          <w:sz w:val="24"/>
          <w:szCs w:val="24"/>
        </w:rPr>
      </w:pPr>
      <w:r w:rsidDel="00000000" w:rsidR="00000000" w:rsidRPr="00000000">
        <w:rPr>
          <w:rtl w:val="0"/>
        </w:rPr>
      </w:r>
    </w:p>
    <w:p w:rsidR="00000000" w:rsidDel="00000000" w:rsidP="00000000" w:rsidRDefault="00000000" w:rsidRPr="00000000" w14:paraId="00000119">
      <w:pPr>
        <w:numPr>
          <w:ilvl w:val="1"/>
          <w:numId w:val="14"/>
        </w:numPr>
        <w:spacing w:after="160" w:lineRule="auto"/>
        <w:ind w:left="0" w:hanging="2"/>
        <w:jc w:val="both"/>
        <w:rPr>
          <w:sz w:val="20"/>
          <w:szCs w:val="20"/>
        </w:rPr>
      </w:pPr>
      <w:r w:rsidDel="00000000" w:rsidR="00000000" w:rsidRPr="00000000">
        <w:rPr>
          <w:b w:val="1"/>
          <w:sz w:val="20"/>
          <w:szCs w:val="20"/>
          <w:rtl w:val="0"/>
        </w:rPr>
        <w:t xml:space="preserve">Descripción documental</w:t>
      </w:r>
      <w:r w:rsidDel="00000000" w:rsidR="00000000" w:rsidRPr="00000000">
        <w:rPr>
          <w:rtl w:val="0"/>
        </w:rPr>
      </w:r>
    </w:p>
    <w:p w:rsidR="00000000" w:rsidDel="00000000" w:rsidP="00000000" w:rsidRDefault="00000000" w:rsidRPr="00000000" w14:paraId="0000011A">
      <w:pPr>
        <w:ind w:left="0" w:hanging="2"/>
        <w:jc w:val="both"/>
        <w:rPr>
          <w:sz w:val="20"/>
          <w:szCs w:val="20"/>
        </w:rPr>
      </w:pPr>
      <w:r w:rsidDel="00000000" w:rsidR="00000000" w:rsidRPr="00000000">
        <w:rPr>
          <w:sz w:val="20"/>
          <w:szCs w:val="20"/>
          <w:rtl w:val="0"/>
        </w:rPr>
        <w:t xml:space="preserve">Para seguir el control de los documentos se establece el tercer y último aspecto de la organización documental que tiene que ver con los instrumentos que identifican y recuperan la información, los cuales se encuentran amparados en:</w:t>
      </w:r>
    </w:p>
    <w:p w:rsidR="00000000" w:rsidDel="00000000" w:rsidP="00000000" w:rsidRDefault="00000000" w:rsidRPr="00000000" w14:paraId="0000011B">
      <w:pPr>
        <w:ind w:left="0" w:hanging="2"/>
        <w:jc w:val="both"/>
        <w:rPr>
          <w:sz w:val="20"/>
          <w:szCs w:val="20"/>
        </w:rPr>
      </w:pPr>
      <w:r w:rsidDel="00000000" w:rsidR="00000000" w:rsidRPr="00000000">
        <w:rPr>
          <w:rtl w:val="0"/>
        </w:rPr>
      </w:r>
    </w:p>
    <w:p w:rsidR="00000000" w:rsidDel="00000000" w:rsidP="00000000" w:rsidRDefault="00000000" w:rsidRPr="00000000" w14:paraId="0000011C">
      <w:pPr>
        <w:numPr>
          <w:ilvl w:val="0"/>
          <w:numId w:val="10"/>
        </w:numPr>
        <w:ind w:left="0" w:hanging="2"/>
        <w:jc w:val="both"/>
        <w:rPr>
          <w:sz w:val="20"/>
          <w:szCs w:val="20"/>
        </w:rPr>
      </w:pPr>
      <w:r w:rsidDel="00000000" w:rsidR="00000000" w:rsidRPr="00000000">
        <w:rPr>
          <w:sz w:val="20"/>
          <w:szCs w:val="20"/>
          <w:rtl w:val="0"/>
        </w:rPr>
        <w:t xml:space="preserve">Diligenciamiento de inventarios documentales.</w:t>
      </w:r>
    </w:p>
    <w:p w:rsidR="00000000" w:rsidDel="00000000" w:rsidP="00000000" w:rsidRDefault="00000000" w:rsidRPr="00000000" w14:paraId="0000011D">
      <w:pPr>
        <w:numPr>
          <w:ilvl w:val="0"/>
          <w:numId w:val="10"/>
        </w:numPr>
        <w:ind w:left="0" w:hanging="2"/>
        <w:jc w:val="both"/>
        <w:rPr>
          <w:sz w:val="20"/>
          <w:szCs w:val="20"/>
        </w:rPr>
      </w:pPr>
      <w:r w:rsidDel="00000000" w:rsidR="00000000" w:rsidRPr="00000000">
        <w:rPr>
          <w:sz w:val="20"/>
          <w:szCs w:val="20"/>
          <w:rtl w:val="0"/>
        </w:rPr>
        <w:t xml:space="preserve">Hojas de control. </w:t>
      </w:r>
    </w:p>
    <w:p w:rsidR="00000000" w:rsidDel="00000000" w:rsidP="00000000" w:rsidRDefault="00000000" w:rsidRPr="00000000" w14:paraId="0000011E">
      <w:pPr>
        <w:numPr>
          <w:ilvl w:val="0"/>
          <w:numId w:val="10"/>
        </w:numPr>
        <w:ind w:left="0" w:hanging="2"/>
        <w:jc w:val="both"/>
        <w:rPr>
          <w:sz w:val="20"/>
          <w:szCs w:val="20"/>
        </w:rPr>
      </w:pPr>
      <w:r w:rsidDel="00000000" w:rsidR="00000000" w:rsidRPr="00000000">
        <w:rPr>
          <w:sz w:val="20"/>
          <w:szCs w:val="20"/>
          <w:rtl w:val="0"/>
        </w:rPr>
        <w:t xml:space="preserve">Foliación.</w:t>
      </w:r>
    </w:p>
    <w:p w:rsidR="00000000" w:rsidDel="00000000" w:rsidP="00000000" w:rsidRDefault="00000000" w:rsidRPr="00000000" w14:paraId="0000011F">
      <w:pPr>
        <w:numPr>
          <w:ilvl w:val="0"/>
          <w:numId w:val="10"/>
        </w:numPr>
        <w:ind w:left="0" w:hanging="2"/>
        <w:jc w:val="both"/>
        <w:rPr>
          <w:sz w:val="20"/>
          <w:szCs w:val="20"/>
        </w:rPr>
      </w:pPr>
      <w:r w:rsidDel="00000000" w:rsidR="00000000" w:rsidRPr="00000000">
        <w:rPr>
          <w:sz w:val="20"/>
          <w:szCs w:val="20"/>
          <w:rtl w:val="0"/>
        </w:rPr>
        <w:t xml:space="preserve">Rotulación.</w:t>
      </w:r>
    </w:p>
    <w:p w:rsidR="00000000" w:rsidDel="00000000" w:rsidP="00000000" w:rsidRDefault="00000000" w:rsidRPr="00000000" w14:paraId="00000120">
      <w:pPr>
        <w:ind w:left="0" w:hanging="2"/>
        <w:jc w:val="both"/>
        <w:rPr>
          <w:sz w:val="20"/>
          <w:szCs w:val="20"/>
        </w:rPr>
      </w:pPr>
      <w:r w:rsidDel="00000000" w:rsidR="00000000" w:rsidRPr="00000000">
        <w:rPr>
          <w:rtl w:val="0"/>
        </w:rPr>
      </w:r>
    </w:p>
    <w:p w:rsidR="00000000" w:rsidDel="00000000" w:rsidP="00000000" w:rsidRDefault="00000000" w:rsidRPr="00000000" w14:paraId="00000121">
      <w:pPr>
        <w:ind w:left="0" w:hanging="2"/>
        <w:jc w:val="both"/>
        <w:rPr>
          <w:sz w:val="20"/>
          <w:szCs w:val="20"/>
        </w:rPr>
      </w:pPr>
      <w:r w:rsidDel="00000000" w:rsidR="00000000" w:rsidRPr="00000000">
        <w:rPr>
          <w:b w:val="1"/>
          <w:sz w:val="20"/>
          <w:szCs w:val="20"/>
          <w:rtl w:val="0"/>
        </w:rPr>
        <w:t xml:space="preserve">Inventarios documentales:</w:t>
      </w:r>
      <w:r w:rsidDel="00000000" w:rsidR="00000000" w:rsidRPr="00000000">
        <w:rPr>
          <w:sz w:val="20"/>
          <w:szCs w:val="20"/>
          <w:rtl w:val="0"/>
        </w:rPr>
        <w:t xml:space="preserve"> instrumento archivístico que se diligencia por varios motivos entre los cuales se encuentra las transferencias primarias, transferencias secundarias, desvinculación del funcionario y por transferencia del fondo acumulado. Cada funcionario es responsable en el cumplimiento de sus funciones por el trámite de este instrumento que se solicita dependiendo de la necesidad para la entrega de los documentos a su cargo y que beneficia a la entidad en:</w:t>
      </w:r>
    </w:p>
    <w:p w:rsidR="00000000" w:rsidDel="00000000" w:rsidP="00000000" w:rsidRDefault="00000000" w:rsidRPr="00000000" w14:paraId="00000122">
      <w:pPr>
        <w:ind w:left="0" w:hanging="2"/>
        <w:jc w:val="both"/>
        <w:rPr>
          <w:sz w:val="20"/>
          <w:szCs w:val="20"/>
        </w:rPr>
      </w:pPr>
      <w:r w:rsidDel="00000000" w:rsidR="00000000" w:rsidRPr="00000000">
        <w:rPr>
          <w:rtl w:val="0"/>
        </w:rPr>
      </w:r>
    </w:p>
    <w:p w:rsidR="00000000" w:rsidDel="00000000" w:rsidP="00000000" w:rsidRDefault="00000000" w:rsidRPr="00000000" w14:paraId="00000123">
      <w:pPr>
        <w:numPr>
          <w:ilvl w:val="0"/>
          <w:numId w:val="3"/>
        </w:numPr>
        <w:ind w:left="0" w:hanging="2"/>
        <w:jc w:val="both"/>
        <w:rPr>
          <w:sz w:val="20"/>
          <w:szCs w:val="20"/>
        </w:rPr>
      </w:pPr>
      <w:r w:rsidDel="00000000" w:rsidR="00000000" w:rsidRPr="00000000">
        <w:rPr>
          <w:sz w:val="20"/>
          <w:szCs w:val="20"/>
          <w:rtl w:val="0"/>
        </w:rPr>
        <w:t xml:space="preserve">Seguridad y control de los documentos que reposan en cada archivo de la entidad.</w:t>
      </w:r>
    </w:p>
    <w:p w:rsidR="00000000" w:rsidDel="00000000" w:rsidP="00000000" w:rsidRDefault="00000000" w:rsidRPr="00000000" w14:paraId="00000124">
      <w:pPr>
        <w:numPr>
          <w:ilvl w:val="0"/>
          <w:numId w:val="3"/>
        </w:numPr>
        <w:ind w:left="0" w:hanging="2"/>
        <w:jc w:val="both"/>
        <w:rPr>
          <w:sz w:val="20"/>
          <w:szCs w:val="20"/>
        </w:rPr>
      </w:pPr>
      <w:r w:rsidDel="00000000" w:rsidR="00000000" w:rsidRPr="00000000">
        <w:rPr>
          <w:sz w:val="20"/>
          <w:szCs w:val="20"/>
          <w:rtl w:val="0"/>
        </w:rPr>
        <w:t xml:space="preserve">Entrega de información electrónica y física que maneja el funcionario. </w:t>
      </w:r>
    </w:p>
    <w:p w:rsidR="00000000" w:rsidDel="00000000" w:rsidP="00000000" w:rsidRDefault="00000000" w:rsidRPr="00000000" w14:paraId="00000125">
      <w:pPr>
        <w:numPr>
          <w:ilvl w:val="0"/>
          <w:numId w:val="3"/>
        </w:numPr>
        <w:ind w:left="0" w:hanging="2"/>
        <w:jc w:val="both"/>
        <w:rPr>
          <w:sz w:val="20"/>
          <w:szCs w:val="20"/>
        </w:rPr>
      </w:pPr>
      <w:r w:rsidDel="00000000" w:rsidR="00000000" w:rsidRPr="00000000">
        <w:rPr>
          <w:sz w:val="20"/>
          <w:szCs w:val="20"/>
          <w:rtl w:val="0"/>
        </w:rPr>
        <w:t xml:space="preserve">Localización exacta de la información que atesora el fondo documental.</w:t>
      </w:r>
    </w:p>
    <w:p w:rsidR="00000000" w:rsidDel="00000000" w:rsidP="00000000" w:rsidRDefault="00000000" w:rsidRPr="00000000" w14:paraId="00000126">
      <w:pPr>
        <w:numPr>
          <w:ilvl w:val="0"/>
          <w:numId w:val="3"/>
        </w:numPr>
        <w:ind w:left="0" w:hanging="2"/>
        <w:jc w:val="both"/>
        <w:rPr>
          <w:sz w:val="20"/>
          <w:szCs w:val="20"/>
        </w:rPr>
      </w:pPr>
      <w:r w:rsidDel="00000000" w:rsidR="00000000" w:rsidRPr="00000000">
        <w:rPr>
          <w:sz w:val="20"/>
          <w:szCs w:val="20"/>
          <w:rtl w:val="0"/>
        </w:rPr>
        <w:t xml:space="preserve">Acceso a la información.</w:t>
      </w:r>
    </w:p>
    <w:p w:rsidR="00000000" w:rsidDel="00000000" w:rsidP="00000000" w:rsidRDefault="00000000" w:rsidRPr="00000000" w14:paraId="00000127">
      <w:pPr>
        <w:numPr>
          <w:ilvl w:val="0"/>
          <w:numId w:val="3"/>
        </w:numPr>
        <w:ind w:left="0" w:hanging="2"/>
        <w:jc w:val="both"/>
        <w:rPr>
          <w:sz w:val="20"/>
          <w:szCs w:val="20"/>
        </w:rPr>
      </w:pPr>
      <w:r w:rsidDel="00000000" w:rsidR="00000000" w:rsidRPr="00000000">
        <w:rPr>
          <w:sz w:val="20"/>
          <w:szCs w:val="20"/>
          <w:rtl w:val="0"/>
        </w:rPr>
        <w:t xml:space="preserve">Conservar y preservar la información útil en la entidad.</w:t>
      </w:r>
    </w:p>
    <w:p w:rsidR="00000000" w:rsidDel="00000000" w:rsidP="00000000" w:rsidRDefault="00000000" w:rsidRPr="00000000" w14:paraId="00000128">
      <w:pPr>
        <w:ind w:left="0" w:hanging="2"/>
        <w:jc w:val="both"/>
        <w:rPr>
          <w:sz w:val="20"/>
          <w:szCs w:val="20"/>
        </w:rPr>
      </w:pPr>
      <w:r w:rsidDel="00000000" w:rsidR="00000000" w:rsidRPr="00000000">
        <w:rPr>
          <w:rtl w:val="0"/>
        </w:rPr>
      </w:r>
    </w:p>
    <w:p w:rsidR="00000000" w:rsidDel="00000000" w:rsidP="00000000" w:rsidRDefault="00000000" w:rsidRPr="00000000" w14:paraId="00000129">
      <w:pPr>
        <w:ind w:left="0" w:hanging="2"/>
        <w:jc w:val="both"/>
        <w:rPr>
          <w:sz w:val="20"/>
          <w:szCs w:val="20"/>
        </w:rPr>
      </w:pPr>
      <w:r w:rsidDel="00000000" w:rsidR="00000000" w:rsidRPr="00000000">
        <w:rPr>
          <w:sz w:val="20"/>
          <w:szCs w:val="20"/>
          <w:rtl w:val="0"/>
        </w:rPr>
        <w:t xml:space="preserve">Los inventarios documentales permiten la localización de la serie documental cuando esta ha sido transferida al archivo central, es allí cuando el funcionario revisa en el inventario documental en físico cual fue el espacio que le dio a la serie documental dentro del archivo. </w:t>
      </w:r>
    </w:p>
    <w:p w:rsidR="00000000" w:rsidDel="00000000" w:rsidP="00000000" w:rsidRDefault="00000000" w:rsidRPr="00000000" w14:paraId="0000012A">
      <w:pPr>
        <w:ind w:left="0" w:hanging="2"/>
        <w:jc w:val="both"/>
        <w:rPr>
          <w:sz w:val="20"/>
          <w:szCs w:val="20"/>
        </w:rPr>
      </w:pPr>
      <w:r w:rsidDel="00000000" w:rsidR="00000000" w:rsidRPr="00000000">
        <w:rPr>
          <w:rtl w:val="0"/>
        </w:rPr>
      </w:r>
    </w:p>
    <w:p w:rsidR="00000000" w:rsidDel="00000000" w:rsidP="00000000" w:rsidRDefault="00000000" w:rsidRPr="00000000" w14:paraId="0000012B">
      <w:pPr>
        <w:ind w:left="0" w:hanging="2"/>
        <w:jc w:val="both"/>
        <w:rPr>
          <w:sz w:val="20"/>
          <w:szCs w:val="20"/>
        </w:rPr>
      </w:pPr>
      <w:r w:rsidDel="00000000" w:rsidR="00000000" w:rsidRPr="00000000">
        <w:rPr>
          <w:b w:val="1"/>
          <w:sz w:val="20"/>
          <w:szCs w:val="20"/>
          <w:rtl w:val="0"/>
        </w:rPr>
        <w:t xml:space="preserve">Hojas de control:</w:t>
      </w:r>
      <w:r w:rsidDel="00000000" w:rsidR="00000000" w:rsidRPr="00000000">
        <w:rPr>
          <w:sz w:val="20"/>
          <w:szCs w:val="20"/>
          <w:rtl w:val="0"/>
        </w:rPr>
        <w:t xml:space="preserve"> es el instrumento de descripción que se diligencia desde los archivos de gestión, por ende, el área de correspondencia para controlar la información que recopila de las series documentales que se generan en el área hace uso de la hoja de control, con esta herramienta recupera la información rápidamente. Estas hojas de control se utilizan en los expedientes físicos y electrónicos para reflejar el índice de la información o la tabla de contenido que relaciona el expediente, en el instrumento se describen:</w:t>
      </w:r>
    </w:p>
    <w:p w:rsidR="00000000" w:rsidDel="00000000" w:rsidP="00000000" w:rsidRDefault="00000000" w:rsidRPr="00000000" w14:paraId="0000012C">
      <w:pPr>
        <w:ind w:left="0" w:hanging="2"/>
        <w:jc w:val="both"/>
        <w:rPr>
          <w:sz w:val="20"/>
          <w:szCs w:val="20"/>
        </w:rPr>
      </w:pPr>
      <w:r w:rsidDel="00000000" w:rsidR="00000000" w:rsidRPr="00000000">
        <w:rPr>
          <w:rtl w:val="0"/>
        </w:rPr>
      </w:r>
    </w:p>
    <w:p w:rsidR="00000000" w:rsidDel="00000000" w:rsidP="00000000" w:rsidRDefault="00000000" w:rsidRPr="00000000" w14:paraId="0000012D">
      <w:pPr>
        <w:numPr>
          <w:ilvl w:val="0"/>
          <w:numId w:val="15"/>
        </w:numPr>
        <w:ind w:left="0" w:hanging="2"/>
        <w:jc w:val="both"/>
        <w:rPr>
          <w:sz w:val="20"/>
          <w:szCs w:val="20"/>
        </w:rPr>
      </w:pPr>
      <w:r w:rsidDel="00000000" w:rsidR="00000000" w:rsidRPr="00000000">
        <w:rPr>
          <w:sz w:val="20"/>
          <w:szCs w:val="20"/>
          <w:rtl w:val="0"/>
        </w:rPr>
        <w:t xml:space="preserve">Fechas.</w:t>
      </w:r>
    </w:p>
    <w:p w:rsidR="00000000" w:rsidDel="00000000" w:rsidP="00000000" w:rsidRDefault="00000000" w:rsidRPr="00000000" w14:paraId="0000012E">
      <w:pPr>
        <w:numPr>
          <w:ilvl w:val="0"/>
          <w:numId w:val="15"/>
        </w:numPr>
        <w:ind w:left="0" w:hanging="2"/>
        <w:jc w:val="both"/>
        <w:rPr>
          <w:sz w:val="20"/>
          <w:szCs w:val="20"/>
        </w:rPr>
      </w:pPr>
      <w:r w:rsidDel="00000000" w:rsidR="00000000" w:rsidRPr="00000000">
        <w:rPr>
          <w:sz w:val="20"/>
          <w:szCs w:val="20"/>
          <w:rtl w:val="0"/>
        </w:rPr>
        <w:t xml:space="preserve">Tipos documentales.</w:t>
      </w:r>
    </w:p>
    <w:p w:rsidR="00000000" w:rsidDel="00000000" w:rsidP="00000000" w:rsidRDefault="00000000" w:rsidRPr="00000000" w14:paraId="0000012F">
      <w:pPr>
        <w:numPr>
          <w:ilvl w:val="0"/>
          <w:numId w:val="15"/>
        </w:numPr>
        <w:ind w:left="0" w:hanging="2"/>
        <w:jc w:val="both"/>
        <w:rPr>
          <w:sz w:val="20"/>
          <w:szCs w:val="20"/>
        </w:rPr>
      </w:pPr>
      <w:r w:rsidDel="00000000" w:rsidR="00000000" w:rsidRPr="00000000">
        <w:rPr>
          <w:sz w:val="20"/>
          <w:szCs w:val="20"/>
          <w:rtl w:val="0"/>
        </w:rPr>
        <w:t xml:space="preserve">Soporte (físico o digital).</w:t>
      </w:r>
    </w:p>
    <w:p w:rsidR="00000000" w:rsidDel="00000000" w:rsidP="00000000" w:rsidRDefault="00000000" w:rsidRPr="00000000" w14:paraId="00000130">
      <w:pPr>
        <w:numPr>
          <w:ilvl w:val="0"/>
          <w:numId w:val="15"/>
        </w:numPr>
        <w:ind w:left="0" w:hanging="2"/>
        <w:jc w:val="both"/>
        <w:rPr>
          <w:sz w:val="20"/>
          <w:szCs w:val="20"/>
        </w:rPr>
      </w:pPr>
      <w:r w:rsidDel="00000000" w:rsidR="00000000" w:rsidRPr="00000000">
        <w:rPr>
          <w:sz w:val="20"/>
          <w:szCs w:val="20"/>
          <w:rtl w:val="0"/>
        </w:rPr>
        <w:t xml:space="preserve">Folios (desde - hasta).</w:t>
      </w:r>
    </w:p>
    <w:p w:rsidR="00000000" w:rsidDel="00000000" w:rsidP="00000000" w:rsidRDefault="00000000" w:rsidRPr="00000000" w14:paraId="00000131">
      <w:pPr>
        <w:numPr>
          <w:ilvl w:val="0"/>
          <w:numId w:val="15"/>
        </w:numPr>
        <w:ind w:left="0" w:hanging="2"/>
        <w:jc w:val="both"/>
        <w:rPr>
          <w:sz w:val="20"/>
          <w:szCs w:val="20"/>
        </w:rPr>
      </w:pPr>
      <w:r w:rsidDel="00000000" w:rsidR="00000000" w:rsidRPr="00000000">
        <w:rPr>
          <w:sz w:val="20"/>
          <w:szCs w:val="20"/>
          <w:rtl w:val="0"/>
        </w:rPr>
        <w:t xml:space="preserve">Observaciones.</w:t>
      </w:r>
    </w:p>
    <w:p w:rsidR="00000000" w:rsidDel="00000000" w:rsidP="00000000" w:rsidRDefault="00000000" w:rsidRPr="00000000" w14:paraId="00000132">
      <w:pPr>
        <w:ind w:left="0" w:hanging="2"/>
        <w:jc w:val="both"/>
        <w:rPr>
          <w:sz w:val="20"/>
          <w:szCs w:val="20"/>
        </w:rPr>
      </w:pPr>
      <w:r w:rsidDel="00000000" w:rsidR="00000000" w:rsidRPr="00000000">
        <w:rPr>
          <w:rtl w:val="0"/>
        </w:rPr>
      </w:r>
    </w:p>
    <w:p w:rsidR="00000000" w:rsidDel="00000000" w:rsidP="00000000" w:rsidRDefault="00000000" w:rsidRPr="00000000" w14:paraId="00000133">
      <w:pPr>
        <w:ind w:left="0" w:hanging="2"/>
        <w:jc w:val="both"/>
        <w:rPr>
          <w:sz w:val="20"/>
          <w:szCs w:val="20"/>
        </w:rPr>
      </w:pPr>
      <w:r w:rsidDel="00000000" w:rsidR="00000000" w:rsidRPr="00000000">
        <w:rPr>
          <w:sz w:val="20"/>
          <w:szCs w:val="20"/>
          <w:rtl w:val="0"/>
        </w:rPr>
        <w:t xml:space="preserve">Por ejemplo, cuando un usuario se acerca a consultar un documento el funcionario encargado del área puede hacer uso de la hoja de control para identificar si el tipo documental se encuentra en la serie o en la unidad documental, asimismo, reconoce rápidamente en qué folio se encuentra el documento que se desea consultar. Ello y mucho más ofrece este instrumento archivístico, en el cual se resalta que su gestión se realiza desde los archivos de gestión que se generan en las unidades administrativas.</w:t>
      </w:r>
    </w:p>
    <w:p w:rsidR="00000000" w:rsidDel="00000000" w:rsidP="00000000" w:rsidRDefault="00000000" w:rsidRPr="00000000" w14:paraId="00000134">
      <w:pPr>
        <w:ind w:left="0" w:hanging="2"/>
        <w:jc w:val="both"/>
        <w:rPr>
          <w:sz w:val="20"/>
          <w:szCs w:val="20"/>
        </w:rPr>
      </w:pPr>
      <w:r w:rsidDel="00000000" w:rsidR="00000000" w:rsidRPr="00000000">
        <w:rPr>
          <w:rtl w:val="0"/>
        </w:rPr>
      </w:r>
    </w:p>
    <w:p w:rsidR="00000000" w:rsidDel="00000000" w:rsidP="00000000" w:rsidRDefault="00000000" w:rsidRPr="00000000" w14:paraId="00000135">
      <w:pPr>
        <w:ind w:left="0" w:hanging="2"/>
        <w:jc w:val="both"/>
        <w:rPr>
          <w:sz w:val="20"/>
          <w:szCs w:val="20"/>
        </w:rPr>
      </w:pPr>
      <w:r w:rsidDel="00000000" w:rsidR="00000000" w:rsidRPr="00000000">
        <w:rPr>
          <w:b w:val="1"/>
          <w:sz w:val="20"/>
          <w:szCs w:val="20"/>
          <w:rtl w:val="0"/>
        </w:rPr>
        <w:t xml:space="preserve">Foliación:</w:t>
      </w:r>
      <w:r w:rsidDel="00000000" w:rsidR="00000000" w:rsidRPr="00000000">
        <w:rPr>
          <w:sz w:val="20"/>
          <w:szCs w:val="20"/>
          <w:rtl w:val="0"/>
        </w:rPr>
        <w:t xml:space="preserve"> es el procedimiento de enumerar consecutivamente en el borde superior derecho los tipos documentales de cada documento de un expediente, es sin lugar a dudas otra herramienta de control para establecer la cantidad de folios que posee una unidad documental y, de esta manera, asegurar que no se extraiga la información de manera inescrupulosa. </w:t>
      </w:r>
    </w:p>
    <w:p w:rsidR="00000000" w:rsidDel="00000000" w:rsidP="00000000" w:rsidRDefault="00000000" w:rsidRPr="00000000" w14:paraId="00000136">
      <w:pPr>
        <w:ind w:left="0" w:hanging="2"/>
        <w:jc w:val="both"/>
        <w:rPr>
          <w:sz w:val="20"/>
          <w:szCs w:val="20"/>
        </w:rPr>
      </w:pPr>
      <w:r w:rsidDel="00000000" w:rsidR="00000000" w:rsidRPr="00000000">
        <w:rPr>
          <w:rtl w:val="0"/>
        </w:rPr>
      </w:r>
    </w:p>
    <w:p w:rsidR="00000000" w:rsidDel="00000000" w:rsidP="00000000" w:rsidRDefault="00000000" w:rsidRPr="00000000" w14:paraId="00000137">
      <w:pPr>
        <w:ind w:left="0" w:hanging="2"/>
        <w:jc w:val="both"/>
        <w:rPr>
          <w:sz w:val="20"/>
          <w:szCs w:val="20"/>
        </w:rPr>
      </w:pPr>
      <w:r w:rsidDel="00000000" w:rsidR="00000000" w:rsidRPr="00000000">
        <w:rPr>
          <w:sz w:val="20"/>
          <w:szCs w:val="20"/>
          <w:rtl w:val="0"/>
        </w:rPr>
        <w:t xml:space="preserve">La foliación se lleva a cabo una vez se conforma el expediente, es decir, cuando se hayan hecho clasificación, ordenación, principios archivísticos, limpieza de material metálico; el último procedimiento en la unidad documental es la respectiva foliación. En el área de correspondencia la foliación se inicia desde la recepción de la documentación en físico, ya que se ha convertido en una política que los documentos que vayan a radicar vengan foliados por el usuario que los presenta, de esta manera el funcionario verifica la foliación y agrega el dato a la información del radicado.</w:t>
      </w:r>
    </w:p>
    <w:p w:rsidR="00000000" w:rsidDel="00000000" w:rsidP="00000000" w:rsidRDefault="00000000" w:rsidRPr="00000000" w14:paraId="00000138">
      <w:pPr>
        <w:ind w:left="0" w:hanging="2"/>
        <w:jc w:val="both"/>
        <w:rPr>
          <w:sz w:val="20"/>
          <w:szCs w:val="20"/>
        </w:rPr>
      </w:pPr>
      <w:r w:rsidDel="00000000" w:rsidR="00000000" w:rsidRPr="00000000">
        <w:rPr>
          <w:rtl w:val="0"/>
        </w:rPr>
      </w:r>
    </w:p>
    <w:p w:rsidR="00000000" w:rsidDel="00000000" w:rsidP="00000000" w:rsidRDefault="00000000" w:rsidRPr="00000000" w14:paraId="00000139">
      <w:pPr>
        <w:ind w:left="0" w:hanging="2"/>
        <w:jc w:val="both"/>
        <w:rPr>
          <w:sz w:val="20"/>
          <w:szCs w:val="20"/>
        </w:rPr>
      </w:pPr>
      <w:r w:rsidDel="00000000" w:rsidR="00000000" w:rsidRPr="00000000">
        <w:rPr>
          <w:sz w:val="20"/>
          <w:szCs w:val="20"/>
          <w:rtl w:val="0"/>
        </w:rPr>
        <w:t xml:space="preserve">La foliación no puede presentar tachones, en caso de encontrar foliación errónea se coloca una línea oblicua sobre el número equivocado y debajo de este se ingresa el número correcto. Es una actividad que se realiza en las áreas de gestión, por tanto, le compete a la unidad de correspondencia hacer procedimiento de foliación a las series documentales que genere. Este procedimiento de enumerar consecutivamente cada documento se hace bajo el uso de los siguientes implementos:</w:t>
      </w:r>
    </w:p>
    <w:p w:rsidR="00000000" w:rsidDel="00000000" w:rsidP="00000000" w:rsidRDefault="00000000" w:rsidRPr="00000000" w14:paraId="0000013A">
      <w:pPr>
        <w:ind w:left="0" w:hanging="2"/>
        <w:jc w:val="both"/>
        <w:rPr>
          <w:sz w:val="20"/>
          <w:szCs w:val="20"/>
        </w:rPr>
      </w:pPr>
      <w:r w:rsidDel="00000000" w:rsidR="00000000" w:rsidRPr="00000000">
        <w:rPr>
          <w:rtl w:val="0"/>
        </w:rPr>
      </w:r>
    </w:p>
    <w:p w:rsidR="00000000" w:rsidDel="00000000" w:rsidP="00000000" w:rsidRDefault="00000000" w:rsidRPr="00000000" w14:paraId="0000013B">
      <w:pPr>
        <w:numPr>
          <w:ilvl w:val="0"/>
          <w:numId w:val="16"/>
        </w:numPr>
        <w:ind w:left="0" w:hanging="2"/>
        <w:jc w:val="both"/>
        <w:rPr>
          <w:sz w:val="20"/>
          <w:szCs w:val="20"/>
        </w:rPr>
      </w:pPr>
      <w:r w:rsidDel="00000000" w:rsidR="00000000" w:rsidRPr="00000000">
        <w:rPr>
          <w:sz w:val="20"/>
          <w:szCs w:val="20"/>
          <w:rtl w:val="0"/>
        </w:rPr>
        <w:t xml:space="preserve">Lápiz de mina negra HB.</w:t>
      </w:r>
    </w:p>
    <w:p w:rsidR="00000000" w:rsidDel="00000000" w:rsidP="00000000" w:rsidRDefault="00000000" w:rsidRPr="00000000" w14:paraId="0000013C">
      <w:pPr>
        <w:numPr>
          <w:ilvl w:val="0"/>
          <w:numId w:val="16"/>
        </w:numPr>
        <w:ind w:left="0" w:hanging="2"/>
        <w:jc w:val="both"/>
        <w:rPr>
          <w:sz w:val="20"/>
          <w:szCs w:val="20"/>
        </w:rPr>
      </w:pPr>
      <w:r w:rsidDel="00000000" w:rsidR="00000000" w:rsidRPr="00000000">
        <w:rPr>
          <w:sz w:val="20"/>
          <w:szCs w:val="20"/>
          <w:rtl w:val="0"/>
        </w:rPr>
        <w:t xml:space="preserve">Borrador de nata.</w:t>
      </w:r>
    </w:p>
    <w:p w:rsidR="00000000" w:rsidDel="00000000" w:rsidP="00000000" w:rsidRDefault="00000000" w:rsidRPr="00000000" w14:paraId="0000013D">
      <w:pPr>
        <w:numPr>
          <w:ilvl w:val="0"/>
          <w:numId w:val="16"/>
        </w:numPr>
        <w:ind w:left="0" w:hanging="2"/>
        <w:jc w:val="both"/>
        <w:rPr>
          <w:sz w:val="20"/>
          <w:szCs w:val="20"/>
        </w:rPr>
      </w:pPr>
      <w:r w:rsidDel="00000000" w:rsidR="00000000" w:rsidRPr="00000000">
        <w:rPr>
          <w:sz w:val="20"/>
          <w:szCs w:val="20"/>
          <w:rtl w:val="0"/>
        </w:rPr>
        <w:t xml:space="preserve">Humedecedor dactilar.</w:t>
      </w:r>
    </w:p>
    <w:p w:rsidR="00000000" w:rsidDel="00000000" w:rsidP="00000000" w:rsidRDefault="00000000" w:rsidRPr="00000000" w14:paraId="0000013E">
      <w:pPr>
        <w:ind w:left="0" w:hanging="2"/>
        <w:jc w:val="both"/>
        <w:rPr>
          <w:sz w:val="20"/>
          <w:szCs w:val="20"/>
        </w:rPr>
      </w:pPr>
      <w:r w:rsidDel="00000000" w:rsidR="00000000" w:rsidRPr="00000000">
        <w:rPr>
          <w:rtl w:val="0"/>
        </w:rPr>
      </w:r>
    </w:p>
    <w:p w:rsidR="00000000" w:rsidDel="00000000" w:rsidP="00000000" w:rsidRDefault="00000000" w:rsidRPr="00000000" w14:paraId="0000013F">
      <w:pPr>
        <w:ind w:left="0" w:hanging="2"/>
        <w:jc w:val="both"/>
        <w:rPr>
          <w:sz w:val="20"/>
          <w:szCs w:val="20"/>
        </w:rPr>
      </w:pPr>
      <w:r w:rsidDel="00000000" w:rsidR="00000000" w:rsidRPr="00000000">
        <w:rPr>
          <w:sz w:val="20"/>
          <w:szCs w:val="20"/>
          <w:rtl w:val="0"/>
        </w:rPr>
        <w:t xml:space="preserve">Se insiste en el uso del material, ya que algunas entidades estatales por desconocimiento de la norma y de las directrices que entrega el Archivo General de la Nación - AGN a través de la </w:t>
      </w:r>
      <w:r w:rsidDel="00000000" w:rsidR="00000000" w:rsidRPr="00000000">
        <w:rPr>
          <w:i w:val="1"/>
          <w:sz w:val="20"/>
          <w:szCs w:val="20"/>
          <w:rtl w:val="0"/>
        </w:rPr>
        <w:t xml:space="preserve">Cartilla de foliación</w:t>
      </w:r>
      <w:r w:rsidDel="00000000" w:rsidR="00000000" w:rsidRPr="00000000">
        <w:rPr>
          <w:sz w:val="20"/>
          <w:szCs w:val="20"/>
          <w:rtl w:val="0"/>
        </w:rPr>
        <w:t xml:space="preserve"> realizan procedimientos de foliación con lapicero siendo una mala práctica en la manipulación de la documentación en físico, En auditorías que se efectúan se encuentran documentos recientes con foliaciones en lapicero, por ello, se enfatiza en que se folia solo con lápiz.</w:t>
      </w:r>
    </w:p>
    <w:p w:rsidR="00000000" w:rsidDel="00000000" w:rsidP="00000000" w:rsidRDefault="00000000" w:rsidRPr="00000000" w14:paraId="00000140">
      <w:pPr>
        <w:ind w:left="0" w:hanging="2"/>
        <w:jc w:val="both"/>
        <w:rPr>
          <w:sz w:val="20"/>
          <w:szCs w:val="20"/>
        </w:rPr>
      </w:pPr>
      <w:r w:rsidDel="00000000" w:rsidR="00000000" w:rsidRPr="00000000">
        <w:rPr>
          <w:rtl w:val="0"/>
        </w:rPr>
      </w:r>
    </w:p>
    <w:p w:rsidR="00000000" w:rsidDel="00000000" w:rsidP="00000000" w:rsidRDefault="00000000" w:rsidRPr="00000000" w14:paraId="00000141">
      <w:pPr>
        <w:ind w:left="0" w:hanging="2"/>
        <w:jc w:val="both"/>
        <w:rPr>
          <w:sz w:val="20"/>
          <w:szCs w:val="20"/>
        </w:rPr>
      </w:pPr>
      <w:r w:rsidDel="00000000" w:rsidR="00000000" w:rsidRPr="00000000">
        <w:rPr>
          <w:sz w:val="20"/>
          <w:szCs w:val="20"/>
          <w:rtl w:val="0"/>
        </w:rPr>
        <w:t xml:space="preserve">De acuerdo con la cartilla de foliación del AGN a los folletos se le da un solo folio según en consecutivo en el que vaya el expediente, las fotografías, si se encuentran sueltas en el expediente, se folian por la cara vuelta, si las fotografías vienen en un sobre se folia el sobre dándole un numero consecutivo, las hojas en blanco dentro de un expediente no se folian, a los periódicos o revistas se les da un número consecutivo. Cuando los documentos son impresos a doble cara, se deja indicación en el folio recto o en la primera cara de la hoja que hay información por la cara trasera así: debajo del número que tiene el folio recto se indican las iniciales F-V o R-V que significan folio vuelto o recto vuelto, dicho en otras palabras, la cara trasera de la hoja no se folia, se representa que existe información en ella con el número consecutivo y las iniciales en la primera cara de la hoja.</w:t>
      </w:r>
    </w:p>
    <w:p w:rsidR="00000000" w:rsidDel="00000000" w:rsidP="00000000" w:rsidRDefault="00000000" w:rsidRPr="00000000" w14:paraId="00000142">
      <w:pPr>
        <w:ind w:left="0" w:hanging="2"/>
        <w:jc w:val="both"/>
        <w:rPr>
          <w:sz w:val="20"/>
          <w:szCs w:val="20"/>
        </w:rPr>
      </w:pPr>
      <w:r w:rsidDel="00000000" w:rsidR="00000000" w:rsidRPr="00000000">
        <w:rPr>
          <w:rtl w:val="0"/>
        </w:rPr>
      </w:r>
    </w:p>
    <w:p w:rsidR="00000000" w:rsidDel="00000000" w:rsidP="00000000" w:rsidRDefault="00000000" w:rsidRPr="00000000" w14:paraId="00000143">
      <w:pPr>
        <w:ind w:left="0" w:hanging="2"/>
        <w:jc w:val="both"/>
        <w:rPr>
          <w:sz w:val="20"/>
          <w:szCs w:val="20"/>
        </w:rPr>
      </w:pPr>
      <w:r w:rsidDel="00000000" w:rsidR="00000000" w:rsidRPr="00000000">
        <w:rPr>
          <w:b w:val="1"/>
          <w:sz w:val="20"/>
          <w:szCs w:val="20"/>
          <w:rtl w:val="0"/>
        </w:rPr>
        <w:t xml:space="preserve">Rotulación:</w:t>
      </w:r>
      <w:r w:rsidDel="00000000" w:rsidR="00000000" w:rsidRPr="00000000">
        <w:rPr>
          <w:sz w:val="20"/>
          <w:szCs w:val="20"/>
          <w:rtl w:val="0"/>
        </w:rPr>
        <w:t xml:space="preserve"> actividad que se desprende de la descripción documental, utilizada para identificar un expediente, una unidad de conservación digital o análoga. En la rotulación se detallan aspectos tales como:</w:t>
      </w:r>
    </w:p>
    <w:p w:rsidR="00000000" w:rsidDel="00000000" w:rsidP="00000000" w:rsidRDefault="00000000" w:rsidRPr="00000000" w14:paraId="00000144">
      <w:pPr>
        <w:ind w:left="0" w:hanging="2"/>
        <w:jc w:val="both"/>
        <w:rPr>
          <w:sz w:val="20"/>
          <w:szCs w:val="20"/>
        </w:rPr>
      </w:pPr>
      <w:r w:rsidDel="00000000" w:rsidR="00000000" w:rsidRPr="00000000">
        <w:rPr>
          <w:rtl w:val="0"/>
        </w:rPr>
      </w:r>
    </w:p>
    <w:p w:rsidR="00000000" w:rsidDel="00000000" w:rsidP="00000000" w:rsidRDefault="00000000" w:rsidRPr="00000000" w14:paraId="00000145">
      <w:pPr>
        <w:numPr>
          <w:ilvl w:val="0"/>
          <w:numId w:val="9"/>
        </w:numPr>
        <w:ind w:left="0" w:hanging="2"/>
        <w:jc w:val="both"/>
        <w:rPr>
          <w:sz w:val="20"/>
          <w:szCs w:val="20"/>
        </w:rPr>
      </w:pPr>
      <w:r w:rsidDel="00000000" w:rsidR="00000000" w:rsidRPr="00000000">
        <w:rPr>
          <w:sz w:val="20"/>
          <w:szCs w:val="20"/>
          <w:rtl w:val="0"/>
        </w:rPr>
        <w:t xml:space="preserve">Nombre de la serie.</w:t>
      </w:r>
    </w:p>
    <w:p w:rsidR="00000000" w:rsidDel="00000000" w:rsidP="00000000" w:rsidRDefault="00000000" w:rsidRPr="00000000" w14:paraId="00000146">
      <w:pPr>
        <w:numPr>
          <w:ilvl w:val="0"/>
          <w:numId w:val="9"/>
        </w:numPr>
        <w:ind w:left="0" w:hanging="2"/>
        <w:jc w:val="both"/>
        <w:rPr>
          <w:sz w:val="20"/>
          <w:szCs w:val="20"/>
        </w:rPr>
      </w:pPr>
      <w:r w:rsidDel="00000000" w:rsidR="00000000" w:rsidRPr="00000000">
        <w:rPr>
          <w:sz w:val="20"/>
          <w:szCs w:val="20"/>
          <w:rtl w:val="0"/>
        </w:rPr>
        <w:t xml:space="preserve">Código de la dependencia.</w:t>
      </w:r>
    </w:p>
    <w:p w:rsidR="00000000" w:rsidDel="00000000" w:rsidP="00000000" w:rsidRDefault="00000000" w:rsidRPr="00000000" w14:paraId="00000147">
      <w:pPr>
        <w:numPr>
          <w:ilvl w:val="0"/>
          <w:numId w:val="9"/>
        </w:numPr>
        <w:ind w:left="0" w:hanging="2"/>
        <w:jc w:val="both"/>
        <w:rPr>
          <w:sz w:val="20"/>
          <w:szCs w:val="20"/>
        </w:rPr>
      </w:pPr>
      <w:r w:rsidDel="00000000" w:rsidR="00000000" w:rsidRPr="00000000">
        <w:rPr>
          <w:sz w:val="20"/>
          <w:szCs w:val="20"/>
          <w:rtl w:val="0"/>
        </w:rPr>
        <w:t xml:space="preserve">Nombre de la dependencia.</w:t>
      </w:r>
    </w:p>
    <w:p w:rsidR="00000000" w:rsidDel="00000000" w:rsidP="00000000" w:rsidRDefault="00000000" w:rsidRPr="00000000" w14:paraId="00000148">
      <w:pPr>
        <w:numPr>
          <w:ilvl w:val="0"/>
          <w:numId w:val="9"/>
        </w:numPr>
        <w:ind w:left="0" w:hanging="2"/>
        <w:jc w:val="both"/>
        <w:rPr>
          <w:sz w:val="20"/>
          <w:szCs w:val="20"/>
        </w:rPr>
      </w:pPr>
      <w:r w:rsidDel="00000000" w:rsidR="00000000" w:rsidRPr="00000000">
        <w:rPr>
          <w:sz w:val="20"/>
          <w:szCs w:val="20"/>
          <w:rtl w:val="0"/>
        </w:rPr>
        <w:t xml:space="preserve">Nombre de la subserie documental.</w:t>
      </w:r>
    </w:p>
    <w:p w:rsidR="00000000" w:rsidDel="00000000" w:rsidP="00000000" w:rsidRDefault="00000000" w:rsidRPr="00000000" w14:paraId="00000149">
      <w:pPr>
        <w:numPr>
          <w:ilvl w:val="0"/>
          <w:numId w:val="9"/>
        </w:numPr>
        <w:ind w:left="0" w:hanging="2"/>
        <w:jc w:val="both"/>
        <w:rPr>
          <w:sz w:val="20"/>
          <w:szCs w:val="20"/>
        </w:rPr>
      </w:pPr>
      <w:r w:rsidDel="00000000" w:rsidR="00000000" w:rsidRPr="00000000">
        <w:rPr>
          <w:sz w:val="20"/>
          <w:szCs w:val="20"/>
          <w:rtl w:val="0"/>
        </w:rPr>
        <w:t xml:space="preserve">Folios.</w:t>
      </w:r>
    </w:p>
    <w:p w:rsidR="00000000" w:rsidDel="00000000" w:rsidP="00000000" w:rsidRDefault="00000000" w:rsidRPr="00000000" w14:paraId="0000014A">
      <w:pPr>
        <w:numPr>
          <w:ilvl w:val="0"/>
          <w:numId w:val="9"/>
        </w:numPr>
        <w:ind w:left="0" w:hanging="2"/>
        <w:jc w:val="both"/>
        <w:rPr>
          <w:sz w:val="20"/>
          <w:szCs w:val="20"/>
        </w:rPr>
      </w:pPr>
      <w:r w:rsidDel="00000000" w:rsidR="00000000" w:rsidRPr="00000000">
        <w:rPr>
          <w:sz w:val="20"/>
          <w:szCs w:val="20"/>
          <w:rtl w:val="0"/>
        </w:rPr>
        <w:t xml:space="preserve">Fechas.</w:t>
      </w:r>
    </w:p>
    <w:p w:rsidR="00000000" w:rsidDel="00000000" w:rsidP="00000000" w:rsidRDefault="00000000" w:rsidRPr="00000000" w14:paraId="0000014B">
      <w:pPr>
        <w:ind w:left="0" w:hanging="2"/>
        <w:jc w:val="both"/>
        <w:rPr>
          <w:sz w:val="20"/>
          <w:szCs w:val="20"/>
        </w:rPr>
      </w:pPr>
      <w:r w:rsidDel="00000000" w:rsidR="00000000" w:rsidRPr="00000000">
        <w:rPr>
          <w:rtl w:val="0"/>
        </w:rPr>
      </w:r>
    </w:p>
    <w:p w:rsidR="00000000" w:rsidDel="00000000" w:rsidP="00000000" w:rsidRDefault="00000000" w:rsidRPr="00000000" w14:paraId="0000014C">
      <w:pPr>
        <w:ind w:left="0" w:hanging="2"/>
        <w:jc w:val="both"/>
        <w:rPr>
          <w:sz w:val="20"/>
          <w:szCs w:val="20"/>
        </w:rPr>
      </w:pPr>
      <w:r w:rsidDel="00000000" w:rsidR="00000000" w:rsidRPr="00000000">
        <w:rPr>
          <w:sz w:val="20"/>
          <w:szCs w:val="20"/>
          <w:rtl w:val="0"/>
        </w:rPr>
        <w:t xml:space="preserve">Los anteriores aspectos pueden variar dependiendo del rótulo, si es para una unidad de conservación o para un expediente. En el ambiente de los documentos digitales, las carpetas que se crean en donde se almacena la información deben presentar rotulación, es decir, el nombre que se le da al expediente que no puede ser otro que el de la serie documental y subserie documental así:</w:t>
      </w:r>
    </w:p>
    <w:p w:rsidR="00000000" w:rsidDel="00000000" w:rsidP="00000000" w:rsidRDefault="00000000" w:rsidRPr="00000000" w14:paraId="0000014D">
      <w:pPr>
        <w:ind w:left="0" w:hanging="2"/>
        <w:jc w:val="both"/>
        <w:rPr>
          <w:sz w:val="20"/>
          <w:szCs w:val="20"/>
        </w:rPr>
      </w:pPr>
      <w:r w:rsidDel="00000000" w:rsidR="00000000" w:rsidRPr="00000000">
        <w:rPr>
          <w:rtl w:val="0"/>
        </w:rPr>
      </w:r>
    </w:p>
    <w:p w:rsidR="00000000" w:rsidDel="00000000" w:rsidP="00000000" w:rsidRDefault="00000000" w:rsidRPr="00000000" w14:paraId="0000014E">
      <w:pPr>
        <w:ind w:left="0" w:hanging="2"/>
        <w:jc w:val="both"/>
        <w:rPr>
          <w:sz w:val="20"/>
          <w:szCs w:val="20"/>
        </w:rPr>
      </w:pPr>
      <w:r w:rsidDel="00000000" w:rsidR="00000000" w:rsidRPr="00000000">
        <w:rPr>
          <w:sz w:val="20"/>
          <w:szCs w:val="20"/>
          <w:rtl w:val="0"/>
        </w:rPr>
        <w:t xml:space="preserve">Ejemplo:</w:t>
      </w:r>
    </w:p>
    <w:p w:rsidR="00000000" w:rsidDel="00000000" w:rsidP="00000000" w:rsidRDefault="00000000" w:rsidRPr="00000000" w14:paraId="0000014F">
      <w:pPr>
        <w:ind w:left="0" w:hanging="2"/>
        <w:jc w:val="both"/>
        <w:rPr>
          <w:sz w:val="20"/>
          <w:szCs w:val="20"/>
        </w:rPr>
      </w:pPr>
      <w:r w:rsidDel="00000000" w:rsidR="00000000" w:rsidRPr="00000000">
        <w:rPr>
          <w:rtl w:val="0"/>
        </w:rPr>
      </w:r>
    </w:p>
    <w:p w:rsidR="00000000" w:rsidDel="00000000" w:rsidP="00000000" w:rsidRDefault="00000000" w:rsidRPr="00000000" w14:paraId="00000150">
      <w:pPr>
        <w:ind w:left="0" w:hanging="2"/>
        <w:jc w:val="both"/>
        <w:rPr>
          <w:sz w:val="20"/>
          <w:szCs w:val="20"/>
        </w:rPr>
      </w:pPr>
      <w:r w:rsidDel="00000000" w:rsidR="00000000" w:rsidRPr="00000000">
        <w:rPr>
          <w:sz w:val="20"/>
          <w:szCs w:val="20"/>
          <w:rtl w:val="0"/>
        </w:rPr>
        <w:t xml:space="preserve">La primera carpeta estará rotulada así:</w:t>
      </w:r>
    </w:p>
    <w:p w:rsidR="00000000" w:rsidDel="00000000" w:rsidP="00000000" w:rsidRDefault="00000000" w:rsidRPr="00000000" w14:paraId="00000151">
      <w:pPr>
        <w:ind w:left="0" w:hanging="2"/>
        <w:jc w:val="both"/>
        <w:rPr>
          <w:sz w:val="20"/>
          <w:szCs w:val="20"/>
        </w:rPr>
      </w:pPr>
      <w:r w:rsidDel="00000000" w:rsidR="00000000" w:rsidRPr="00000000">
        <w:rPr>
          <w:sz w:val="20"/>
          <w:szCs w:val="20"/>
          <w:rtl w:val="0"/>
        </w:rPr>
        <w:t xml:space="preserve">Nombre de la serie documental.</w:t>
      </w:r>
    </w:p>
    <w:p w:rsidR="00000000" w:rsidDel="00000000" w:rsidP="00000000" w:rsidRDefault="00000000" w:rsidRPr="00000000" w14:paraId="00000152">
      <w:pPr>
        <w:ind w:left="0" w:hanging="2"/>
        <w:jc w:val="both"/>
        <w:rPr>
          <w:sz w:val="20"/>
          <w:szCs w:val="20"/>
        </w:rPr>
      </w:pPr>
      <w:r w:rsidDel="00000000" w:rsidR="00000000" w:rsidRPr="00000000">
        <w:rPr>
          <w:sz w:val="20"/>
          <w:szCs w:val="20"/>
          <w:rtl w:val="0"/>
        </w:rPr>
        <w:t xml:space="preserve">Dentro de la carpeta (serie documental) se crea una rotulada así:</w:t>
      </w:r>
    </w:p>
    <w:p w:rsidR="00000000" w:rsidDel="00000000" w:rsidP="00000000" w:rsidRDefault="00000000" w:rsidRPr="00000000" w14:paraId="00000153">
      <w:pPr>
        <w:ind w:left="0" w:hanging="2"/>
        <w:jc w:val="both"/>
        <w:rPr>
          <w:sz w:val="20"/>
          <w:szCs w:val="20"/>
        </w:rPr>
      </w:pPr>
      <w:r w:rsidDel="00000000" w:rsidR="00000000" w:rsidRPr="00000000">
        <w:rPr>
          <w:sz w:val="20"/>
          <w:szCs w:val="20"/>
          <w:rtl w:val="0"/>
        </w:rPr>
        <w:t xml:space="preserve">Nombre de la serie documental _ Nombre de la subserie documental _ Unidad documental.</w:t>
      </w:r>
    </w:p>
    <w:p w:rsidR="00000000" w:rsidDel="00000000" w:rsidP="00000000" w:rsidRDefault="00000000" w:rsidRPr="00000000" w14:paraId="00000154">
      <w:pPr>
        <w:ind w:left="0" w:hanging="2"/>
        <w:jc w:val="both"/>
        <w:rPr>
          <w:sz w:val="20"/>
          <w:szCs w:val="20"/>
        </w:rPr>
      </w:pPr>
      <w:r w:rsidDel="00000000" w:rsidR="00000000" w:rsidRPr="00000000">
        <w:rPr>
          <w:rtl w:val="0"/>
        </w:rPr>
      </w:r>
    </w:p>
    <w:p w:rsidR="00000000" w:rsidDel="00000000" w:rsidP="00000000" w:rsidRDefault="00000000" w:rsidRPr="00000000" w14:paraId="00000155">
      <w:pPr>
        <w:ind w:left="0" w:hanging="2"/>
        <w:jc w:val="both"/>
        <w:rPr>
          <w:sz w:val="20"/>
          <w:szCs w:val="20"/>
        </w:rPr>
      </w:pPr>
      <w:r w:rsidDel="00000000" w:rsidR="00000000" w:rsidRPr="00000000">
        <w:rPr>
          <w:sz w:val="20"/>
          <w:szCs w:val="20"/>
          <w:rtl w:val="0"/>
        </w:rPr>
        <w:t xml:space="preserve">Para la documentación en físico se verifican los recursos de la entidad, puesto que algunas empresas conservan sus unidades documentales en legajos que ya traen una rotulación, la tarea del funcionario es diligenciar los datos del rótulo para esos casos. En otras empresas que ya implementan las carpetas cuatro aletas puede ser necesario imprimir los rótulos para incluirlos en la parte externa de la carpeta.</w:t>
      </w:r>
    </w:p>
    <w:p w:rsidR="00000000" w:rsidDel="00000000" w:rsidP="00000000" w:rsidRDefault="00000000" w:rsidRPr="00000000" w14:paraId="00000156">
      <w:pPr>
        <w:ind w:left="0" w:hanging="2"/>
        <w:jc w:val="both"/>
        <w:rPr>
          <w:sz w:val="20"/>
          <w:szCs w:val="20"/>
        </w:rPr>
      </w:pPr>
      <w:r w:rsidDel="00000000" w:rsidR="00000000" w:rsidRPr="00000000">
        <w:rPr>
          <w:rtl w:val="0"/>
        </w:rPr>
      </w:r>
    </w:p>
    <w:p w:rsidR="00000000" w:rsidDel="00000000" w:rsidP="00000000" w:rsidRDefault="00000000" w:rsidRPr="00000000" w14:paraId="00000157">
      <w:pPr>
        <w:ind w:left="0" w:hanging="2"/>
        <w:jc w:val="both"/>
        <w:rPr>
          <w:sz w:val="20"/>
          <w:szCs w:val="20"/>
        </w:rPr>
      </w:pPr>
      <w:r w:rsidDel="00000000" w:rsidR="00000000" w:rsidRPr="00000000">
        <w:rPr>
          <w:sz w:val="20"/>
          <w:szCs w:val="20"/>
          <w:rtl w:val="0"/>
        </w:rPr>
        <w:t xml:space="preserve">Las unidades de conservación también deben ser identificadas para el proceso de descripción documental, se utiliza un material mucho más duradero, pensando en la conservación de los expedientes por los diferentes ciclos de vida del documento. Por lo general, el rótulo de la caja de archivo inactivo contiene los siguientes datos de identificación:</w:t>
      </w:r>
    </w:p>
    <w:p w:rsidR="00000000" w:rsidDel="00000000" w:rsidP="00000000" w:rsidRDefault="00000000" w:rsidRPr="00000000" w14:paraId="00000158">
      <w:pPr>
        <w:ind w:left="0" w:hanging="2"/>
        <w:jc w:val="both"/>
        <w:rPr>
          <w:sz w:val="20"/>
          <w:szCs w:val="20"/>
        </w:rPr>
      </w:pPr>
      <w:r w:rsidDel="00000000" w:rsidR="00000000" w:rsidRPr="00000000">
        <w:rPr>
          <w:rtl w:val="0"/>
        </w:rPr>
      </w:r>
    </w:p>
    <w:p w:rsidR="00000000" w:rsidDel="00000000" w:rsidP="00000000" w:rsidRDefault="00000000" w:rsidRPr="00000000" w14:paraId="00000159">
      <w:pPr>
        <w:numPr>
          <w:ilvl w:val="0"/>
          <w:numId w:val="5"/>
        </w:numPr>
        <w:ind w:left="0" w:hanging="2"/>
        <w:jc w:val="both"/>
        <w:rPr>
          <w:sz w:val="20"/>
          <w:szCs w:val="20"/>
        </w:rPr>
      </w:pPr>
      <w:r w:rsidDel="00000000" w:rsidR="00000000" w:rsidRPr="00000000">
        <w:rPr>
          <w:sz w:val="20"/>
          <w:szCs w:val="20"/>
          <w:rtl w:val="0"/>
        </w:rPr>
        <w:t xml:space="preserve">Nombre del fondo documental.</w:t>
      </w:r>
    </w:p>
    <w:p w:rsidR="00000000" w:rsidDel="00000000" w:rsidP="00000000" w:rsidRDefault="00000000" w:rsidRPr="00000000" w14:paraId="0000015A">
      <w:pPr>
        <w:numPr>
          <w:ilvl w:val="0"/>
          <w:numId w:val="5"/>
        </w:numPr>
        <w:ind w:left="0" w:hanging="2"/>
        <w:jc w:val="both"/>
        <w:rPr>
          <w:sz w:val="20"/>
          <w:szCs w:val="20"/>
        </w:rPr>
      </w:pPr>
      <w:r w:rsidDel="00000000" w:rsidR="00000000" w:rsidRPr="00000000">
        <w:rPr>
          <w:sz w:val="20"/>
          <w:szCs w:val="20"/>
          <w:rtl w:val="0"/>
        </w:rPr>
        <w:t xml:space="preserve">Unidad administrativa.</w:t>
      </w:r>
    </w:p>
    <w:p w:rsidR="00000000" w:rsidDel="00000000" w:rsidP="00000000" w:rsidRDefault="00000000" w:rsidRPr="00000000" w14:paraId="0000015B">
      <w:pPr>
        <w:numPr>
          <w:ilvl w:val="0"/>
          <w:numId w:val="5"/>
        </w:numPr>
        <w:ind w:left="0" w:hanging="2"/>
        <w:jc w:val="both"/>
        <w:rPr>
          <w:sz w:val="20"/>
          <w:szCs w:val="20"/>
        </w:rPr>
      </w:pPr>
      <w:r w:rsidDel="00000000" w:rsidR="00000000" w:rsidRPr="00000000">
        <w:rPr>
          <w:sz w:val="20"/>
          <w:szCs w:val="20"/>
          <w:rtl w:val="0"/>
        </w:rPr>
        <w:t xml:space="preserve">Oficina productora.</w:t>
      </w:r>
    </w:p>
    <w:p w:rsidR="00000000" w:rsidDel="00000000" w:rsidP="00000000" w:rsidRDefault="00000000" w:rsidRPr="00000000" w14:paraId="0000015C">
      <w:pPr>
        <w:numPr>
          <w:ilvl w:val="0"/>
          <w:numId w:val="5"/>
        </w:numPr>
        <w:ind w:left="0" w:hanging="2"/>
        <w:jc w:val="both"/>
        <w:rPr>
          <w:sz w:val="20"/>
          <w:szCs w:val="20"/>
        </w:rPr>
      </w:pPr>
      <w:r w:rsidDel="00000000" w:rsidR="00000000" w:rsidRPr="00000000">
        <w:rPr>
          <w:sz w:val="20"/>
          <w:szCs w:val="20"/>
          <w:rtl w:val="0"/>
        </w:rPr>
        <w:t xml:space="preserve">Nombre de la serie.</w:t>
      </w:r>
    </w:p>
    <w:p w:rsidR="00000000" w:rsidDel="00000000" w:rsidP="00000000" w:rsidRDefault="00000000" w:rsidRPr="00000000" w14:paraId="0000015D">
      <w:pPr>
        <w:numPr>
          <w:ilvl w:val="0"/>
          <w:numId w:val="5"/>
        </w:numPr>
        <w:ind w:left="0" w:hanging="2"/>
        <w:jc w:val="both"/>
        <w:rPr>
          <w:sz w:val="20"/>
          <w:szCs w:val="20"/>
        </w:rPr>
      </w:pPr>
      <w:r w:rsidDel="00000000" w:rsidR="00000000" w:rsidRPr="00000000">
        <w:rPr>
          <w:sz w:val="20"/>
          <w:szCs w:val="20"/>
          <w:rtl w:val="0"/>
        </w:rPr>
        <w:t xml:space="preserve">Número de la caja.</w:t>
      </w:r>
    </w:p>
    <w:p w:rsidR="00000000" w:rsidDel="00000000" w:rsidP="00000000" w:rsidRDefault="00000000" w:rsidRPr="00000000" w14:paraId="0000015E">
      <w:pPr>
        <w:numPr>
          <w:ilvl w:val="0"/>
          <w:numId w:val="5"/>
        </w:numPr>
        <w:ind w:left="0" w:hanging="2"/>
        <w:jc w:val="both"/>
        <w:rPr>
          <w:sz w:val="20"/>
          <w:szCs w:val="20"/>
        </w:rPr>
      </w:pPr>
      <w:r w:rsidDel="00000000" w:rsidR="00000000" w:rsidRPr="00000000">
        <w:rPr>
          <w:sz w:val="20"/>
          <w:szCs w:val="20"/>
          <w:rtl w:val="0"/>
        </w:rPr>
        <w:t xml:space="preserve">Número de legajos.</w:t>
      </w:r>
    </w:p>
    <w:p w:rsidR="00000000" w:rsidDel="00000000" w:rsidP="00000000" w:rsidRDefault="00000000" w:rsidRPr="00000000" w14:paraId="0000015F">
      <w:pPr>
        <w:numPr>
          <w:ilvl w:val="0"/>
          <w:numId w:val="5"/>
        </w:numPr>
        <w:ind w:left="0" w:hanging="2"/>
        <w:jc w:val="both"/>
        <w:rPr>
          <w:sz w:val="20"/>
          <w:szCs w:val="20"/>
        </w:rPr>
      </w:pPr>
      <w:r w:rsidDel="00000000" w:rsidR="00000000" w:rsidRPr="00000000">
        <w:rPr>
          <w:sz w:val="20"/>
          <w:szCs w:val="20"/>
          <w:rtl w:val="0"/>
        </w:rPr>
        <w:t xml:space="preserve">Fechas extremas.</w:t>
      </w:r>
    </w:p>
    <w:p w:rsidR="00000000" w:rsidDel="00000000" w:rsidP="00000000" w:rsidRDefault="00000000" w:rsidRPr="00000000" w14:paraId="00000160">
      <w:pPr>
        <w:ind w:left="0" w:hanging="2"/>
        <w:jc w:val="both"/>
        <w:rPr>
          <w:sz w:val="20"/>
          <w:szCs w:val="20"/>
        </w:rPr>
      </w:pPr>
      <w:r w:rsidDel="00000000" w:rsidR="00000000" w:rsidRPr="00000000">
        <w:rPr>
          <w:rtl w:val="0"/>
        </w:rPr>
      </w:r>
    </w:p>
    <w:p w:rsidR="00000000" w:rsidDel="00000000" w:rsidP="00000000" w:rsidRDefault="00000000" w:rsidRPr="00000000" w14:paraId="00000161">
      <w:pPr>
        <w:ind w:left="0" w:hanging="2"/>
        <w:jc w:val="both"/>
        <w:rPr>
          <w:sz w:val="24"/>
          <w:szCs w:val="24"/>
        </w:rPr>
      </w:pPr>
      <w:r w:rsidDel="00000000" w:rsidR="00000000" w:rsidRPr="00000000">
        <w:rPr>
          <w:b w:val="1"/>
          <w:sz w:val="24"/>
          <w:szCs w:val="24"/>
          <w:rtl w:val="0"/>
        </w:rPr>
        <w:t xml:space="preserve">2. Fundamentos generales de la gestión documental</w:t>
      </w:r>
      <w:r w:rsidDel="00000000" w:rsidR="00000000" w:rsidRPr="00000000">
        <w:rPr>
          <w:rtl w:val="0"/>
        </w:rPr>
      </w:r>
    </w:p>
    <w:p w:rsidR="00000000" w:rsidDel="00000000" w:rsidP="00000000" w:rsidRDefault="00000000" w:rsidRPr="00000000" w14:paraId="00000162">
      <w:pPr>
        <w:ind w:left="0" w:hanging="2"/>
        <w:jc w:val="both"/>
        <w:rPr>
          <w:sz w:val="20"/>
          <w:szCs w:val="20"/>
        </w:rPr>
      </w:pPr>
      <w:r w:rsidDel="00000000" w:rsidR="00000000" w:rsidRPr="00000000">
        <w:rPr>
          <w:rtl w:val="0"/>
        </w:rPr>
      </w:r>
    </w:p>
    <w:p w:rsidR="00000000" w:rsidDel="00000000" w:rsidP="00000000" w:rsidRDefault="00000000" w:rsidRPr="00000000" w14:paraId="00000163">
      <w:pPr>
        <w:ind w:left="0" w:hanging="2"/>
        <w:jc w:val="both"/>
        <w:rPr>
          <w:sz w:val="20"/>
          <w:szCs w:val="20"/>
        </w:rPr>
      </w:pPr>
      <w:r w:rsidDel="00000000" w:rsidR="00000000" w:rsidRPr="00000000">
        <w:rPr>
          <w:sz w:val="20"/>
          <w:szCs w:val="20"/>
          <w:rtl w:val="0"/>
        </w:rPr>
        <w:t xml:space="preserve">En el siguiente video se pueden precisar los fundamentos de la gestión documental:</w:t>
      </w:r>
    </w:p>
    <w:p w:rsidR="00000000" w:rsidDel="00000000" w:rsidP="00000000" w:rsidRDefault="00000000" w:rsidRPr="00000000" w14:paraId="00000164">
      <w:pPr>
        <w:ind w:left="0" w:hanging="2"/>
        <w:jc w:val="both"/>
        <w:rPr>
          <w:sz w:val="20"/>
          <w:szCs w:val="20"/>
        </w:rPr>
      </w:pPr>
      <w:sdt>
        <w:sdtPr>
          <w:tag w:val="goog_rdk_16"/>
        </w:sdtPr>
        <w:sdtContent>
          <w:commentRangeStart w:id="1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-279399</wp:posOffset>
                </wp:positionV>
                <wp:extent cx="5962650" cy="768985"/>
                <wp:effectExtent b="0" l="0" r="0" t="0"/>
                <wp:wrapNone/>
                <wp:docPr id="1072" name=""/>
                <a:graphic>
                  <a:graphicData uri="http://schemas.microsoft.com/office/word/2010/wordprocessingShape">
                    <wps:wsp>
                      <wps:cNvSpPr/>
                      <wps:cNvPr id="3" name="Shape 3"/>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Video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2 fundamentos generales de la gestión documental.mp4</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-279399</wp:posOffset>
                </wp:positionV>
                <wp:extent cx="5962650" cy="768985"/>
                <wp:effectExtent b="0" l="0" r="0" t="0"/>
                <wp:wrapNone/>
                <wp:docPr id="1072"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165">
      <w:pPr>
        <w:ind w:left="0" w:hanging="2"/>
        <w:jc w:val="both"/>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66">
      <w:pPr>
        <w:ind w:left="0" w:hanging="2"/>
        <w:jc w:val="both"/>
        <w:rPr>
          <w:sz w:val="20"/>
          <w:szCs w:val="20"/>
        </w:rPr>
      </w:pPr>
      <w:r w:rsidDel="00000000" w:rsidR="00000000" w:rsidRPr="00000000">
        <w:rPr>
          <w:rtl w:val="0"/>
        </w:rPr>
      </w:r>
    </w:p>
    <w:p w:rsidR="00000000" w:rsidDel="00000000" w:rsidP="00000000" w:rsidRDefault="00000000" w:rsidRPr="00000000" w14:paraId="00000167">
      <w:pPr>
        <w:ind w:left="0" w:hanging="2"/>
        <w:jc w:val="both"/>
        <w:rPr>
          <w:sz w:val="20"/>
          <w:szCs w:val="20"/>
        </w:rPr>
      </w:pPr>
      <w:r w:rsidDel="00000000" w:rsidR="00000000" w:rsidRPr="00000000">
        <w:rPr>
          <w:rtl w:val="0"/>
        </w:rPr>
      </w:r>
    </w:p>
    <w:p w:rsidR="00000000" w:rsidDel="00000000" w:rsidP="00000000" w:rsidRDefault="00000000" w:rsidRPr="00000000" w14:paraId="00000168">
      <w:pPr>
        <w:ind w:left="0" w:hanging="2"/>
        <w:jc w:val="both"/>
        <w:rPr>
          <w:sz w:val="24"/>
          <w:szCs w:val="24"/>
        </w:rPr>
      </w:pPr>
      <w:r w:rsidDel="00000000" w:rsidR="00000000" w:rsidRPr="00000000">
        <w:rPr>
          <w:b w:val="1"/>
          <w:sz w:val="24"/>
          <w:szCs w:val="24"/>
          <w:rtl w:val="0"/>
        </w:rPr>
        <w:t xml:space="preserve">2.1. Etapas de la gestión documental</w:t>
      </w:r>
      <w:r w:rsidDel="00000000" w:rsidR="00000000" w:rsidRPr="00000000">
        <w:rPr>
          <w:rtl w:val="0"/>
        </w:rPr>
      </w:r>
    </w:p>
    <w:p w:rsidR="00000000" w:rsidDel="00000000" w:rsidP="00000000" w:rsidRDefault="00000000" w:rsidRPr="00000000" w14:paraId="00000169">
      <w:pPr>
        <w:ind w:left="0" w:hanging="2"/>
        <w:jc w:val="both"/>
        <w:rPr>
          <w:sz w:val="24"/>
          <w:szCs w:val="24"/>
        </w:rPr>
      </w:pPr>
      <w:r w:rsidDel="00000000" w:rsidR="00000000" w:rsidRPr="00000000">
        <w:rPr>
          <w:rtl w:val="0"/>
        </w:rPr>
      </w:r>
    </w:p>
    <w:p w:rsidR="00000000" w:rsidDel="00000000" w:rsidP="00000000" w:rsidRDefault="00000000" w:rsidRPr="00000000" w14:paraId="0000016A">
      <w:pPr>
        <w:ind w:left="0" w:hanging="2"/>
        <w:jc w:val="both"/>
        <w:rPr>
          <w:sz w:val="20"/>
          <w:szCs w:val="20"/>
        </w:rPr>
      </w:pPr>
      <w:r w:rsidDel="00000000" w:rsidR="00000000" w:rsidRPr="00000000">
        <w:rPr>
          <w:sz w:val="20"/>
          <w:szCs w:val="20"/>
          <w:rtl w:val="0"/>
        </w:rPr>
        <w:t xml:space="preserve">Las etapas que se detallan a continuación deben hacerse de manera adecuada para que la entidad pueda gestionar la información de manera eficiente y conformar el patrimonio documental. Las entidades públicas abanderan estas etapas, puesto que reconocen el valor de seguir cada una de estas fases:</w:t>
      </w:r>
    </w:p>
    <w:p w:rsidR="00000000" w:rsidDel="00000000" w:rsidP="00000000" w:rsidRDefault="00000000" w:rsidRPr="00000000" w14:paraId="0000016B">
      <w:pPr>
        <w:ind w:left="0" w:hanging="2"/>
        <w:jc w:val="both"/>
        <w:rPr>
          <w:sz w:val="20"/>
          <w:szCs w:val="20"/>
        </w:rPr>
      </w:pPr>
      <w:r w:rsidDel="00000000" w:rsidR="00000000" w:rsidRPr="00000000">
        <w:rPr>
          <w:rtl w:val="0"/>
        </w:rPr>
      </w:r>
    </w:p>
    <w:p w:rsidR="00000000" w:rsidDel="00000000" w:rsidP="00000000" w:rsidRDefault="00000000" w:rsidRPr="00000000" w14:paraId="0000016C">
      <w:pPr>
        <w:ind w:left="0" w:hanging="2"/>
        <w:rPr>
          <w:sz w:val="20"/>
          <w:szCs w:val="20"/>
        </w:rPr>
      </w:pPr>
      <w:r w:rsidDel="00000000" w:rsidR="00000000" w:rsidRPr="00000000">
        <w:rPr>
          <w:b w:val="1"/>
          <w:sz w:val="20"/>
          <w:szCs w:val="20"/>
          <w:rtl w:val="0"/>
        </w:rPr>
        <w:t xml:space="preserve">Tabla 2</w:t>
        <w:br w:type="textWrapping"/>
      </w:r>
      <w:r w:rsidDel="00000000" w:rsidR="00000000" w:rsidRPr="00000000">
        <w:rPr>
          <w:i w:val="1"/>
          <w:sz w:val="20"/>
          <w:szCs w:val="20"/>
          <w:rtl w:val="0"/>
        </w:rPr>
        <w:t xml:space="preserve">Etapas de la gestión documental</w:t>
      </w:r>
      <w:r w:rsidDel="00000000" w:rsidR="00000000" w:rsidRPr="00000000">
        <w:rPr>
          <w:rtl w:val="0"/>
        </w:rPr>
      </w:r>
    </w:p>
    <w:p w:rsidR="00000000" w:rsidDel="00000000" w:rsidP="00000000" w:rsidRDefault="00000000" w:rsidRPr="00000000" w14:paraId="0000016D">
      <w:pPr>
        <w:ind w:left="0" w:hanging="2"/>
        <w:jc w:val="both"/>
        <w:rPr>
          <w:sz w:val="20"/>
          <w:szCs w:val="20"/>
        </w:rPr>
      </w:pPr>
      <w:r w:rsidDel="00000000" w:rsidR="00000000" w:rsidRPr="00000000">
        <w:rPr>
          <w:rtl w:val="0"/>
        </w:rPr>
      </w:r>
    </w:p>
    <w:tbl>
      <w:tblPr>
        <w:tblStyle w:val="Table10"/>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7026"/>
        <w:tblGridChange w:id="0">
          <w:tblGrid>
            <w:gridCol w:w="2518"/>
            <w:gridCol w:w="7026"/>
          </w:tblGrid>
        </w:tblGridChange>
      </w:tblGrid>
      <w:tr>
        <w:trPr>
          <w:cantSplit w:val="0"/>
          <w:tblHeader w:val="0"/>
        </w:trPr>
        <w:tc>
          <w:tcPr/>
          <w:p w:rsidR="00000000" w:rsidDel="00000000" w:rsidP="00000000" w:rsidRDefault="00000000" w:rsidRPr="00000000" w14:paraId="0000016E">
            <w:pPr>
              <w:ind w:left="0" w:hanging="2"/>
              <w:jc w:val="both"/>
              <w:rPr>
                <w:sz w:val="20"/>
                <w:szCs w:val="20"/>
              </w:rPr>
            </w:pPr>
            <w:r w:rsidDel="00000000" w:rsidR="00000000" w:rsidRPr="00000000">
              <w:rPr>
                <w:b w:val="1"/>
                <w:sz w:val="20"/>
                <w:szCs w:val="20"/>
                <w:rtl w:val="0"/>
              </w:rPr>
              <w:t xml:space="preserve">Creación</w:t>
            </w:r>
            <w:r w:rsidDel="00000000" w:rsidR="00000000" w:rsidRPr="00000000">
              <w:rPr>
                <w:rtl w:val="0"/>
              </w:rPr>
            </w:r>
          </w:p>
        </w:tc>
        <w:tc>
          <w:tcPr/>
          <w:p w:rsidR="00000000" w:rsidDel="00000000" w:rsidP="00000000" w:rsidRDefault="00000000" w:rsidRPr="00000000" w14:paraId="0000016F">
            <w:pPr>
              <w:ind w:left="0" w:hanging="2"/>
              <w:jc w:val="both"/>
              <w:rPr>
                <w:sz w:val="20"/>
                <w:szCs w:val="20"/>
              </w:rPr>
            </w:pPr>
            <w:r w:rsidDel="00000000" w:rsidR="00000000" w:rsidRPr="00000000">
              <w:rPr>
                <w:sz w:val="20"/>
                <w:szCs w:val="20"/>
                <w:rtl w:val="0"/>
              </w:rPr>
              <w:t xml:space="preserve">Es importante definir las medidas de identificación y seguridad de los documentos que se producen en la entidad, debido a esto, la etapa de creación establece directrices para al papel, membrete, plantilla, tipo de letra, sellos en seco y todo aquello que permita la identificación de la producción del documento en cuanto a formato y características.</w:t>
            </w:r>
          </w:p>
        </w:tc>
      </w:tr>
      <w:tr>
        <w:trPr>
          <w:cantSplit w:val="0"/>
          <w:tblHeader w:val="0"/>
        </w:trPr>
        <w:tc>
          <w:tcPr/>
          <w:p w:rsidR="00000000" w:rsidDel="00000000" w:rsidP="00000000" w:rsidRDefault="00000000" w:rsidRPr="00000000" w14:paraId="00000170">
            <w:pPr>
              <w:ind w:left="0" w:hanging="2"/>
              <w:jc w:val="both"/>
              <w:rPr>
                <w:sz w:val="20"/>
                <w:szCs w:val="20"/>
              </w:rPr>
            </w:pPr>
            <w:r w:rsidDel="00000000" w:rsidR="00000000" w:rsidRPr="00000000">
              <w:rPr>
                <w:b w:val="1"/>
                <w:sz w:val="20"/>
                <w:szCs w:val="20"/>
                <w:rtl w:val="0"/>
              </w:rPr>
              <w:t xml:space="preserve">Mantenimiento</w:t>
            </w:r>
            <w:r w:rsidDel="00000000" w:rsidR="00000000" w:rsidRPr="00000000">
              <w:rPr>
                <w:rtl w:val="0"/>
              </w:rPr>
            </w:r>
          </w:p>
        </w:tc>
        <w:tc>
          <w:tcPr/>
          <w:p w:rsidR="00000000" w:rsidDel="00000000" w:rsidP="00000000" w:rsidRDefault="00000000" w:rsidRPr="00000000" w14:paraId="00000171">
            <w:pPr>
              <w:ind w:left="0" w:hanging="2"/>
              <w:jc w:val="both"/>
              <w:rPr>
                <w:sz w:val="20"/>
                <w:szCs w:val="20"/>
              </w:rPr>
            </w:pPr>
            <w:r w:rsidDel="00000000" w:rsidR="00000000" w:rsidRPr="00000000">
              <w:rPr>
                <w:sz w:val="20"/>
                <w:szCs w:val="20"/>
                <w:rtl w:val="0"/>
              </w:rPr>
              <w:t xml:space="preserve">El uso de técnicas para la conservación de la documentación digital y análoga. La fase de mantenimiento verifica el funcionamiento de los sistemas de gestión documental empleados por la entidad y en los cuales se apoya para la administración de la documentación. El mantenimiento propicia seguridad en cada etapa y proceso de la gestión documental procurando el control y la evaluación de quienes intervienen y manipulan la información. </w:t>
            </w:r>
          </w:p>
        </w:tc>
      </w:tr>
      <w:tr>
        <w:trPr>
          <w:cantSplit w:val="0"/>
          <w:tblHeader w:val="0"/>
        </w:trPr>
        <w:tc>
          <w:tcPr/>
          <w:p w:rsidR="00000000" w:rsidDel="00000000" w:rsidP="00000000" w:rsidRDefault="00000000" w:rsidRPr="00000000" w14:paraId="00000172">
            <w:pPr>
              <w:ind w:left="0" w:hanging="2"/>
              <w:jc w:val="both"/>
              <w:rPr>
                <w:sz w:val="20"/>
                <w:szCs w:val="20"/>
              </w:rPr>
            </w:pPr>
            <w:r w:rsidDel="00000000" w:rsidR="00000000" w:rsidRPr="00000000">
              <w:rPr>
                <w:b w:val="1"/>
                <w:sz w:val="20"/>
                <w:szCs w:val="20"/>
                <w:rtl w:val="0"/>
              </w:rPr>
              <w:t xml:space="preserve"> Difusión</w:t>
            </w:r>
            <w:r w:rsidDel="00000000" w:rsidR="00000000" w:rsidRPr="00000000">
              <w:rPr>
                <w:rtl w:val="0"/>
              </w:rPr>
            </w:r>
          </w:p>
        </w:tc>
        <w:tc>
          <w:tcPr/>
          <w:p w:rsidR="00000000" w:rsidDel="00000000" w:rsidP="00000000" w:rsidRDefault="00000000" w:rsidRPr="00000000" w14:paraId="00000173">
            <w:pPr>
              <w:ind w:left="0" w:hanging="2"/>
              <w:jc w:val="both"/>
              <w:rPr>
                <w:sz w:val="20"/>
                <w:szCs w:val="20"/>
              </w:rPr>
            </w:pPr>
            <w:r w:rsidDel="00000000" w:rsidR="00000000" w:rsidRPr="00000000">
              <w:rPr>
                <w:sz w:val="20"/>
                <w:szCs w:val="20"/>
                <w:rtl w:val="0"/>
              </w:rPr>
              <w:t xml:space="preserve">Fase de la gestión documental que estructura las pautas para el acceso y publicación de la información así como los requerimientos de consulta. Las entidades públicas, según la Ley 1712 de 2014 Ley de Transparencia y Acceso a la Información Pública, indica que los sujetos obligados darán a conocer la información pública mediante los canales que ha dispuesto la entidad para tal fin.</w:t>
            </w:r>
          </w:p>
        </w:tc>
      </w:tr>
      <w:tr>
        <w:trPr>
          <w:cantSplit w:val="0"/>
          <w:tblHeader w:val="0"/>
        </w:trPr>
        <w:tc>
          <w:tcPr/>
          <w:p w:rsidR="00000000" w:rsidDel="00000000" w:rsidP="00000000" w:rsidRDefault="00000000" w:rsidRPr="00000000" w14:paraId="00000174">
            <w:pPr>
              <w:ind w:left="0" w:hanging="2"/>
              <w:jc w:val="both"/>
              <w:rPr>
                <w:sz w:val="20"/>
                <w:szCs w:val="20"/>
              </w:rPr>
            </w:pPr>
            <w:r w:rsidDel="00000000" w:rsidR="00000000" w:rsidRPr="00000000">
              <w:rPr>
                <w:b w:val="1"/>
                <w:sz w:val="20"/>
                <w:szCs w:val="20"/>
                <w:rtl w:val="0"/>
              </w:rPr>
              <w:t xml:space="preserve"> Administración</w:t>
            </w:r>
            <w:r w:rsidDel="00000000" w:rsidR="00000000" w:rsidRPr="00000000">
              <w:rPr>
                <w:rtl w:val="0"/>
              </w:rPr>
            </w:r>
          </w:p>
        </w:tc>
        <w:tc>
          <w:tcPr/>
          <w:p w:rsidR="00000000" w:rsidDel="00000000" w:rsidP="00000000" w:rsidRDefault="00000000" w:rsidRPr="00000000" w14:paraId="00000175">
            <w:pPr>
              <w:ind w:left="0" w:hanging="2"/>
              <w:jc w:val="both"/>
              <w:rPr>
                <w:sz w:val="20"/>
                <w:szCs w:val="20"/>
              </w:rPr>
            </w:pPr>
            <w:r w:rsidDel="00000000" w:rsidR="00000000" w:rsidRPr="00000000">
              <w:rPr>
                <w:sz w:val="20"/>
                <w:szCs w:val="20"/>
                <w:rtl w:val="0"/>
              </w:rPr>
              <w:t xml:space="preserve">Consiste en el manejo de la distribución de los documentos en el ciclo de vida, esta fase se inicia desde la unidad de correspondencia que tiene a su cargo la responsabilidad de administrar la documentación que entra y sale de la entidad para la gestión de la información.</w:t>
            </w:r>
          </w:p>
        </w:tc>
      </w:tr>
    </w:tbl>
    <w:p w:rsidR="00000000" w:rsidDel="00000000" w:rsidP="00000000" w:rsidRDefault="00000000" w:rsidRPr="00000000" w14:paraId="00000176">
      <w:pPr>
        <w:ind w:left="0" w:hanging="2"/>
        <w:jc w:val="both"/>
        <w:rPr>
          <w:sz w:val="20"/>
          <w:szCs w:val="20"/>
        </w:rPr>
      </w:pPr>
      <w:r w:rsidDel="00000000" w:rsidR="00000000" w:rsidRPr="00000000">
        <w:rPr>
          <w:rtl w:val="0"/>
        </w:rPr>
      </w:r>
    </w:p>
    <w:p w:rsidR="00000000" w:rsidDel="00000000" w:rsidP="00000000" w:rsidRDefault="00000000" w:rsidRPr="00000000" w14:paraId="00000177">
      <w:pPr>
        <w:numPr>
          <w:ilvl w:val="1"/>
          <w:numId w:val="2"/>
        </w:numPr>
        <w:spacing w:after="160" w:lineRule="auto"/>
        <w:ind w:left="0" w:hanging="2"/>
        <w:jc w:val="both"/>
        <w:rPr>
          <w:sz w:val="20"/>
          <w:szCs w:val="20"/>
        </w:rPr>
      </w:pPr>
      <w:r w:rsidDel="00000000" w:rsidR="00000000" w:rsidRPr="00000000">
        <w:rPr>
          <w:b w:val="1"/>
          <w:sz w:val="20"/>
          <w:szCs w:val="20"/>
          <w:rtl w:val="0"/>
        </w:rPr>
        <w:t xml:space="preserve">Requerimientos de la gestión documental</w:t>
      </w:r>
      <w:r w:rsidDel="00000000" w:rsidR="00000000" w:rsidRPr="00000000">
        <w:rPr>
          <w:rtl w:val="0"/>
        </w:rPr>
      </w:r>
    </w:p>
    <w:p w:rsidR="00000000" w:rsidDel="00000000" w:rsidP="00000000" w:rsidRDefault="00000000" w:rsidRPr="00000000" w14:paraId="00000178">
      <w:pPr>
        <w:ind w:left="0" w:hanging="2"/>
        <w:jc w:val="both"/>
        <w:rPr>
          <w:sz w:val="20"/>
          <w:szCs w:val="20"/>
        </w:rPr>
      </w:pPr>
      <w:r w:rsidDel="00000000" w:rsidR="00000000" w:rsidRPr="00000000">
        <w:rPr>
          <w:sz w:val="20"/>
          <w:szCs w:val="20"/>
          <w:rtl w:val="0"/>
        </w:rPr>
        <w:t xml:space="preserve">La categorización de la gestión documental es influenciada por lo siguientes requerimientos:</w:t>
      </w:r>
    </w:p>
    <w:p w:rsidR="00000000" w:rsidDel="00000000" w:rsidP="00000000" w:rsidRDefault="00000000" w:rsidRPr="00000000" w14:paraId="00000179">
      <w:pPr>
        <w:ind w:left="0" w:hanging="2"/>
        <w:jc w:val="both"/>
        <w:rPr>
          <w:sz w:val="20"/>
          <w:szCs w:val="20"/>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152400</wp:posOffset>
                </wp:positionV>
                <wp:extent cx="5962650" cy="768985"/>
                <wp:effectExtent b="0" l="0" r="0" t="0"/>
                <wp:wrapNone/>
                <wp:docPr id="1079" name=""/>
                <a:graphic>
                  <a:graphicData uri="http://schemas.microsoft.com/office/word/2010/wordprocessingShape">
                    <wps:wsp>
                      <wps:cNvSpPr/>
                      <wps:cNvPr id="10" name="Shape 10"/>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Gráfico_interactivo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CF02.2_requerimientos_GD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152400</wp:posOffset>
                </wp:positionV>
                <wp:extent cx="5962650" cy="768985"/>
                <wp:effectExtent b="0" l="0" r="0" t="0"/>
                <wp:wrapNone/>
                <wp:docPr id="1079"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17A">
      <w:pPr>
        <w:ind w:left="0" w:hanging="2"/>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7B">
      <w:pPr>
        <w:ind w:left="0" w:hanging="2"/>
        <w:jc w:val="both"/>
        <w:rPr>
          <w:sz w:val="20"/>
          <w:szCs w:val="20"/>
        </w:rPr>
      </w:pPr>
      <w:r w:rsidDel="00000000" w:rsidR="00000000" w:rsidRPr="00000000">
        <w:rPr>
          <w:rtl w:val="0"/>
        </w:rPr>
      </w:r>
    </w:p>
    <w:p w:rsidR="00000000" w:rsidDel="00000000" w:rsidP="00000000" w:rsidRDefault="00000000" w:rsidRPr="00000000" w14:paraId="0000017C">
      <w:pPr>
        <w:ind w:left="0" w:hanging="2"/>
        <w:jc w:val="both"/>
        <w:rPr>
          <w:sz w:val="20"/>
          <w:szCs w:val="20"/>
        </w:rPr>
      </w:pPr>
      <w:r w:rsidDel="00000000" w:rsidR="00000000" w:rsidRPr="00000000">
        <w:rPr>
          <w:rtl w:val="0"/>
        </w:rPr>
      </w:r>
    </w:p>
    <w:p w:rsidR="00000000" w:rsidDel="00000000" w:rsidP="00000000" w:rsidRDefault="00000000" w:rsidRPr="00000000" w14:paraId="0000017D">
      <w:pPr>
        <w:ind w:left="0" w:hanging="2"/>
        <w:jc w:val="both"/>
        <w:rPr>
          <w:sz w:val="20"/>
          <w:szCs w:val="20"/>
        </w:rPr>
      </w:pPr>
      <w:r w:rsidDel="00000000" w:rsidR="00000000" w:rsidRPr="00000000">
        <w:rPr>
          <w:rtl w:val="0"/>
        </w:rPr>
      </w:r>
    </w:p>
    <w:p w:rsidR="00000000" w:rsidDel="00000000" w:rsidP="00000000" w:rsidRDefault="00000000" w:rsidRPr="00000000" w14:paraId="0000017E">
      <w:pPr>
        <w:ind w:left="0" w:hanging="2"/>
        <w:jc w:val="both"/>
        <w:rPr>
          <w:sz w:val="20"/>
          <w:szCs w:val="20"/>
        </w:rPr>
      </w:pPr>
      <w:r w:rsidDel="00000000" w:rsidR="00000000" w:rsidRPr="00000000">
        <w:rPr>
          <w:rtl w:val="0"/>
        </w:rPr>
      </w:r>
    </w:p>
    <w:p w:rsidR="00000000" w:rsidDel="00000000" w:rsidP="00000000" w:rsidRDefault="00000000" w:rsidRPr="00000000" w14:paraId="0000017F">
      <w:pPr>
        <w:ind w:left="0" w:hanging="2"/>
        <w:jc w:val="both"/>
        <w:rPr>
          <w:sz w:val="20"/>
          <w:szCs w:val="20"/>
        </w:rPr>
      </w:pPr>
      <w:r w:rsidDel="00000000" w:rsidR="00000000" w:rsidRPr="00000000">
        <w:rPr>
          <w:rtl w:val="0"/>
        </w:rPr>
      </w:r>
    </w:p>
    <w:p w:rsidR="00000000" w:rsidDel="00000000" w:rsidP="00000000" w:rsidRDefault="00000000" w:rsidRPr="00000000" w14:paraId="00000180">
      <w:pPr>
        <w:ind w:left="0" w:hanging="2"/>
        <w:jc w:val="both"/>
        <w:rPr>
          <w:sz w:val="20"/>
          <w:szCs w:val="20"/>
        </w:rPr>
      </w:pPr>
      <w:r w:rsidDel="00000000" w:rsidR="00000000" w:rsidRPr="00000000">
        <w:rPr>
          <w:rtl w:val="0"/>
        </w:rPr>
      </w:r>
    </w:p>
    <w:p w:rsidR="00000000" w:rsidDel="00000000" w:rsidP="00000000" w:rsidRDefault="00000000" w:rsidRPr="00000000" w14:paraId="00000181">
      <w:pPr>
        <w:ind w:left="0" w:hanging="2"/>
        <w:jc w:val="both"/>
        <w:rPr>
          <w:sz w:val="20"/>
          <w:szCs w:val="20"/>
        </w:rPr>
      </w:pPr>
      <w:r w:rsidDel="00000000" w:rsidR="00000000" w:rsidRPr="00000000">
        <w:rPr>
          <w:rtl w:val="0"/>
        </w:rPr>
      </w:r>
    </w:p>
    <w:p w:rsidR="00000000" w:rsidDel="00000000" w:rsidP="00000000" w:rsidRDefault="00000000" w:rsidRPr="00000000" w14:paraId="00000182">
      <w:pPr>
        <w:ind w:left="0" w:hanging="2"/>
        <w:jc w:val="both"/>
        <w:rPr>
          <w:sz w:val="20"/>
          <w:szCs w:val="20"/>
        </w:rPr>
      </w:pPr>
      <w:r w:rsidDel="00000000" w:rsidR="00000000" w:rsidRPr="00000000">
        <w:rPr>
          <w:rtl w:val="0"/>
        </w:rPr>
      </w:r>
    </w:p>
    <w:p w:rsidR="00000000" w:rsidDel="00000000" w:rsidP="00000000" w:rsidRDefault="00000000" w:rsidRPr="00000000" w14:paraId="00000183">
      <w:pPr>
        <w:ind w:left="0" w:hanging="2"/>
        <w:jc w:val="both"/>
        <w:rPr>
          <w:sz w:val="20"/>
          <w:szCs w:val="20"/>
        </w:rPr>
      </w:pPr>
      <w:r w:rsidDel="00000000" w:rsidR="00000000" w:rsidRPr="00000000">
        <w:rPr>
          <w:b w:val="1"/>
          <w:sz w:val="20"/>
          <w:szCs w:val="20"/>
          <w:rtl w:val="0"/>
        </w:rPr>
        <w:t xml:space="preserve">2.3. Procesos de la gestión documental</w:t>
      </w:r>
      <w:r w:rsidDel="00000000" w:rsidR="00000000" w:rsidRPr="00000000">
        <w:rPr>
          <w:rtl w:val="0"/>
        </w:rPr>
      </w:r>
    </w:p>
    <w:p w:rsidR="00000000" w:rsidDel="00000000" w:rsidP="00000000" w:rsidRDefault="00000000" w:rsidRPr="00000000" w14:paraId="00000184">
      <w:pPr>
        <w:ind w:left="0" w:hanging="2"/>
        <w:jc w:val="both"/>
        <w:rPr>
          <w:sz w:val="20"/>
          <w:szCs w:val="20"/>
        </w:rPr>
      </w:pPr>
      <w:r w:rsidDel="00000000" w:rsidR="00000000" w:rsidRPr="00000000">
        <w:rPr>
          <w:rtl w:val="0"/>
        </w:rPr>
      </w:r>
    </w:p>
    <w:p w:rsidR="00000000" w:rsidDel="00000000" w:rsidP="00000000" w:rsidRDefault="00000000" w:rsidRPr="00000000" w14:paraId="00000185">
      <w:pPr>
        <w:ind w:left="0" w:hanging="2"/>
        <w:jc w:val="both"/>
        <w:rPr>
          <w:sz w:val="20"/>
          <w:szCs w:val="20"/>
        </w:rPr>
      </w:pPr>
      <w:r w:rsidDel="00000000" w:rsidR="00000000" w:rsidRPr="00000000">
        <w:rPr>
          <w:rtl w:val="0"/>
        </w:rPr>
      </w:r>
    </w:p>
    <w:p w:rsidR="00000000" w:rsidDel="00000000" w:rsidP="00000000" w:rsidRDefault="00000000" w:rsidRPr="00000000" w14:paraId="00000186">
      <w:pPr>
        <w:ind w:left="0" w:hanging="2"/>
        <w:jc w:val="both"/>
        <w:rPr>
          <w:sz w:val="20"/>
          <w:szCs w:val="20"/>
        </w:rPr>
      </w:pPr>
      <w:r w:rsidDel="00000000" w:rsidR="00000000" w:rsidRPr="00000000">
        <w:rPr>
          <w:rtl w:val="0"/>
        </w:rPr>
      </w:r>
    </w:p>
    <w:p w:rsidR="00000000" w:rsidDel="00000000" w:rsidP="00000000" w:rsidRDefault="00000000" w:rsidRPr="00000000" w14:paraId="00000187">
      <w:pPr>
        <w:ind w:left="0" w:hanging="2"/>
        <w:jc w:val="both"/>
        <w:rPr>
          <w:sz w:val="20"/>
          <w:szCs w:val="20"/>
        </w:rPr>
      </w:pPr>
      <w:r w:rsidDel="00000000" w:rsidR="00000000" w:rsidRPr="00000000">
        <w:rPr>
          <w:sz w:val="20"/>
          <w:szCs w:val="20"/>
          <w:rtl w:val="0"/>
        </w:rPr>
        <w:t xml:space="preserve">Los procesos de la gestión documental se fundamentan en lo expuesto por la Presidencia de la República en el Decreto 2609 (2012), que determina que la gestión de documentos responde a interrogantes sobre ¿qué hacer? y ¿cómo hacer? en el trámite de los documentos de todo tipo. A continuación, se describen los procesos que debe abordar la entidad en su sistema de gestión documental, en cada uno de los elementos se presentan los subprocesos que se llevan a cabo en cada fase:</w:t>
      </w:r>
    </w:p>
    <w:p w:rsidR="00000000" w:rsidDel="00000000" w:rsidP="00000000" w:rsidRDefault="00000000" w:rsidRPr="00000000" w14:paraId="00000188">
      <w:pPr>
        <w:ind w:left="0" w:hanging="2"/>
        <w:jc w:val="both"/>
        <w:rPr>
          <w:sz w:val="16"/>
          <w:szCs w:val="16"/>
        </w:rPr>
      </w:pPr>
      <w:sdt>
        <w:sdtPr>
          <w:tag w:val="goog_rdk_18"/>
        </w:sdtPr>
        <w:sdtContent>
          <w:commentRangeStart w:id="1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76200</wp:posOffset>
                </wp:positionV>
                <wp:extent cx="5962650" cy="768985"/>
                <wp:effectExtent b="0" l="0" r="0" t="0"/>
                <wp:wrapNone/>
                <wp:docPr id="1075" name=""/>
                <a:graphic>
                  <a:graphicData uri="http://schemas.microsoft.com/office/word/2010/wordprocessingShape">
                    <wps:wsp>
                      <wps:cNvSpPr/>
                      <wps:cNvPr id="6" name="Shape 6"/>
                      <wps:spPr>
                        <a:xfrm>
                          <a:off x="2369438" y="3400270"/>
                          <a:ext cx="5953125" cy="759460"/>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Gráfico_interactivo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CF02.3_procesos_GD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76200</wp:posOffset>
                </wp:positionV>
                <wp:extent cx="5962650" cy="768985"/>
                <wp:effectExtent b="0" l="0" r="0" t="0"/>
                <wp:wrapNone/>
                <wp:docPr id="1075"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189">
      <w:pPr>
        <w:ind w:left="0" w:hanging="2"/>
        <w:jc w:val="both"/>
        <w:rPr>
          <w:sz w:val="16"/>
          <w:szCs w:val="16"/>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8A">
      <w:pPr>
        <w:ind w:left="0" w:hanging="2"/>
        <w:jc w:val="both"/>
        <w:rPr>
          <w:sz w:val="16"/>
          <w:szCs w:val="16"/>
        </w:rPr>
      </w:pPr>
      <w:r w:rsidDel="00000000" w:rsidR="00000000" w:rsidRPr="00000000">
        <w:rPr>
          <w:rtl w:val="0"/>
        </w:rPr>
      </w:r>
    </w:p>
    <w:p w:rsidR="00000000" w:rsidDel="00000000" w:rsidP="00000000" w:rsidRDefault="00000000" w:rsidRPr="00000000" w14:paraId="0000018B">
      <w:pPr>
        <w:ind w:left="0" w:hanging="2"/>
        <w:jc w:val="both"/>
        <w:rPr>
          <w:sz w:val="16"/>
          <w:szCs w:val="16"/>
        </w:rPr>
      </w:pPr>
      <w:r w:rsidDel="00000000" w:rsidR="00000000" w:rsidRPr="00000000">
        <w:rPr>
          <w:rtl w:val="0"/>
        </w:rPr>
      </w:r>
    </w:p>
    <w:p w:rsidR="00000000" w:rsidDel="00000000" w:rsidP="00000000" w:rsidRDefault="00000000" w:rsidRPr="00000000" w14:paraId="0000018C">
      <w:pPr>
        <w:ind w:left="0" w:hanging="2"/>
        <w:jc w:val="both"/>
        <w:rPr>
          <w:sz w:val="16"/>
          <w:szCs w:val="16"/>
        </w:rPr>
      </w:pPr>
      <w:r w:rsidDel="00000000" w:rsidR="00000000" w:rsidRPr="00000000">
        <w:rPr>
          <w:rtl w:val="0"/>
        </w:rPr>
      </w:r>
    </w:p>
    <w:p w:rsidR="00000000" w:rsidDel="00000000" w:rsidP="00000000" w:rsidRDefault="00000000" w:rsidRPr="00000000" w14:paraId="0000018D">
      <w:pPr>
        <w:ind w:left="0" w:hanging="2"/>
        <w:jc w:val="both"/>
        <w:rPr>
          <w:sz w:val="16"/>
          <w:szCs w:val="16"/>
        </w:rPr>
      </w:pPr>
      <w:r w:rsidDel="00000000" w:rsidR="00000000" w:rsidRPr="00000000">
        <w:rPr>
          <w:rtl w:val="0"/>
        </w:rPr>
      </w:r>
    </w:p>
    <w:p w:rsidR="00000000" w:rsidDel="00000000" w:rsidP="00000000" w:rsidRDefault="00000000" w:rsidRPr="00000000" w14:paraId="0000018E">
      <w:pPr>
        <w:ind w:left="0" w:hanging="2"/>
        <w:jc w:val="both"/>
        <w:rPr>
          <w:sz w:val="16"/>
          <w:szCs w:val="16"/>
        </w:rPr>
      </w:pPr>
      <w:r w:rsidDel="00000000" w:rsidR="00000000" w:rsidRPr="00000000">
        <w:rPr>
          <w:rtl w:val="0"/>
        </w:rPr>
      </w:r>
    </w:p>
    <w:tbl>
      <w:tblPr>
        <w:tblStyle w:val="Table11"/>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4"/>
        <w:tblGridChange w:id="0">
          <w:tblGrid>
            <w:gridCol w:w="9544"/>
          </w:tblGrid>
        </w:tblGridChange>
      </w:tblGrid>
      <w:tr>
        <w:trPr>
          <w:cantSplit w:val="0"/>
          <w:tblHeader w:val="0"/>
        </w:trPr>
        <w:tc>
          <w:tcPr/>
          <w:p w:rsidR="00000000" w:rsidDel="00000000" w:rsidP="00000000" w:rsidRDefault="00000000" w:rsidRPr="00000000" w14:paraId="0000018F">
            <w:pPr>
              <w:ind w:left="0" w:hanging="2"/>
              <w:jc w:val="both"/>
              <w:rPr>
                <w:sz w:val="20"/>
                <w:szCs w:val="20"/>
              </w:rPr>
            </w:pPr>
            <w:sdt>
              <w:sdtPr>
                <w:tag w:val="goog_rdk_19"/>
              </w:sdtPr>
              <w:sdtContent>
                <w:commentRangeStart w:id="19"/>
              </w:sdtContent>
            </w:sdt>
            <w:r w:rsidDel="00000000" w:rsidR="00000000" w:rsidRPr="00000000">
              <w:rPr>
                <w:sz w:val="20"/>
                <w:szCs w:val="20"/>
                <w:rtl w:val="0"/>
              </w:rPr>
              <w:t xml:space="preserve">Para hacer la revisión de cada proceso, usted como aprendiz debe revisar el artículo 9º Procesos de la gestión documental del Decreto 2609 de 2012 de la Presidencia de la República en 2012 que se encuentra en el siguiente link: </w:t>
            </w:r>
            <w:hyperlink r:id="rId29">
              <w:r w:rsidDel="00000000" w:rsidR="00000000" w:rsidRPr="00000000">
                <w:rPr>
                  <w:color w:val="0000ff"/>
                  <w:sz w:val="20"/>
                  <w:szCs w:val="20"/>
                  <w:u w:val="single"/>
                  <w:rtl w:val="0"/>
                </w:rPr>
                <w:t xml:space="preserve">https://www.funcionpublica.gov.co/eva/gestornormativo/norma.php?i=50958</w:t>
              </w:r>
            </w:hyperlink>
            <w:r w:rsidDel="00000000" w:rsidR="00000000" w:rsidRPr="00000000">
              <w:rPr>
                <w:sz w:val="20"/>
                <w:szCs w:val="20"/>
                <w:rtl w:val="0"/>
              </w:rPr>
              <w:t xml:space="preserve"> </w:t>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190">
      <w:pPr>
        <w:ind w:left="0" w:hanging="2"/>
        <w:jc w:val="both"/>
        <w:rPr>
          <w:sz w:val="16"/>
          <w:szCs w:val="16"/>
        </w:rPr>
      </w:pPr>
      <w:r w:rsidDel="00000000" w:rsidR="00000000" w:rsidRPr="00000000">
        <w:rPr>
          <w:rtl w:val="0"/>
        </w:rPr>
      </w:r>
    </w:p>
    <w:p w:rsidR="00000000" w:rsidDel="00000000" w:rsidP="00000000" w:rsidRDefault="00000000" w:rsidRPr="00000000" w14:paraId="00000191">
      <w:pPr>
        <w:ind w:left="0" w:hanging="2"/>
        <w:jc w:val="both"/>
        <w:rPr>
          <w:sz w:val="16"/>
          <w:szCs w:val="16"/>
        </w:rPr>
      </w:pPr>
      <w:r w:rsidDel="00000000" w:rsidR="00000000" w:rsidRPr="00000000">
        <w:rPr>
          <w:rtl w:val="0"/>
        </w:rPr>
      </w:r>
    </w:p>
    <w:p w:rsidR="00000000" w:rsidDel="00000000" w:rsidP="00000000" w:rsidRDefault="00000000" w:rsidRPr="00000000" w14:paraId="00000192">
      <w:pPr>
        <w:ind w:left="0" w:hanging="2"/>
        <w:jc w:val="both"/>
        <w:rPr/>
      </w:pPr>
      <w:r w:rsidDel="00000000" w:rsidR="00000000" w:rsidRPr="00000000">
        <w:rPr>
          <w:rtl w:val="0"/>
        </w:rPr>
      </w:r>
    </w:p>
    <w:p w:rsidR="00000000" w:rsidDel="00000000" w:rsidP="00000000" w:rsidRDefault="00000000" w:rsidRPr="00000000" w14:paraId="00000193">
      <w:pPr>
        <w:ind w:left="0" w:hanging="2"/>
        <w:jc w:val="both"/>
        <w:rPr>
          <w:sz w:val="24"/>
          <w:szCs w:val="24"/>
        </w:rPr>
      </w:pPr>
      <w:r w:rsidDel="00000000" w:rsidR="00000000" w:rsidRPr="00000000">
        <w:rPr>
          <w:b w:val="1"/>
          <w:sz w:val="24"/>
          <w:szCs w:val="24"/>
          <w:rtl w:val="0"/>
        </w:rPr>
        <w:t xml:space="preserve">2.4. Programa de Gestión Documental – PGD</w:t>
      </w:r>
      <w:r w:rsidDel="00000000" w:rsidR="00000000" w:rsidRPr="00000000">
        <w:rPr>
          <w:rtl w:val="0"/>
        </w:rPr>
      </w:r>
    </w:p>
    <w:p w:rsidR="00000000" w:rsidDel="00000000" w:rsidP="00000000" w:rsidRDefault="00000000" w:rsidRPr="00000000" w14:paraId="00000194">
      <w:pPr>
        <w:ind w:left="0" w:hanging="2"/>
        <w:jc w:val="both"/>
        <w:rPr>
          <w:sz w:val="20"/>
          <w:szCs w:val="20"/>
        </w:rPr>
      </w:pPr>
      <w:r w:rsidDel="00000000" w:rsidR="00000000" w:rsidRPr="00000000">
        <w:rPr>
          <w:rtl w:val="0"/>
        </w:rPr>
      </w:r>
    </w:p>
    <w:p w:rsidR="00000000" w:rsidDel="00000000" w:rsidP="00000000" w:rsidRDefault="00000000" w:rsidRPr="00000000" w14:paraId="00000195">
      <w:pPr>
        <w:ind w:left="0" w:hanging="2"/>
        <w:jc w:val="both"/>
        <w:rPr>
          <w:sz w:val="20"/>
          <w:szCs w:val="20"/>
        </w:rPr>
      </w:pPr>
      <w:r w:rsidDel="00000000" w:rsidR="00000000" w:rsidRPr="00000000">
        <w:rPr>
          <w:sz w:val="20"/>
          <w:szCs w:val="20"/>
          <w:rtl w:val="0"/>
        </w:rPr>
        <w:t xml:space="preserve">El PGD es el instrumento archivístico en el que se desglosan en tiempo específico los lineamientos y acciones de la gestión documental; así, una entidad sin una base para el manejo de la documentación está destinada a existir con las siguientes dificultades.</w:t>
      </w:r>
    </w:p>
    <w:p w:rsidR="00000000" w:rsidDel="00000000" w:rsidP="00000000" w:rsidRDefault="00000000" w:rsidRPr="00000000" w14:paraId="00000196">
      <w:pPr>
        <w:ind w:left="0" w:hanging="2"/>
        <w:rPr>
          <w:sz w:val="20"/>
          <w:szCs w:val="20"/>
        </w:rPr>
      </w:pPr>
      <w:r w:rsidDel="00000000" w:rsidR="00000000" w:rsidRPr="00000000">
        <w:rPr>
          <w:rtl w:val="0"/>
        </w:rPr>
      </w:r>
    </w:p>
    <w:p w:rsidR="00000000" w:rsidDel="00000000" w:rsidP="00000000" w:rsidRDefault="00000000" w:rsidRPr="00000000" w14:paraId="00000197">
      <w:pPr>
        <w:ind w:left="0" w:hanging="2"/>
        <w:rPr>
          <w:sz w:val="20"/>
          <w:szCs w:val="20"/>
        </w:rPr>
      </w:pPr>
      <w:r w:rsidDel="00000000" w:rsidR="00000000" w:rsidRPr="00000000">
        <w:rPr>
          <w:b w:val="1"/>
          <w:sz w:val="20"/>
          <w:szCs w:val="20"/>
          <w:rtl w:val="0"/>
        </w:rPr>
        <w:t xml:space="preserve">Tabla 3</w:t>
      </w:r>
      <w:r w:rsidDel="00000000" w:rsidR="00000000" w:rsidRPr="00000000">
        <w:rPr>
          <w:sz w:val="20"/>
          <w:szCs w:val="20"/>
          <w:rtl w:val="0"/>
        </w:rPr>
        <w:br w:type="textWrapping"/>
      </w:r>
      <w:r w:rsidDel="00000000" w:rsidR="00000000" w:rsidRPr="00000000">
        <w:rPr>
          <w:i w:val="1"/>
          <w:sz w:val="20"/>
          <w:szCs w:val="20"/>
          <w:rtl w:val="0"/>
        </w:rPr>
        <w:t xml:space="preserve">Dificultades en la ausencia del PGD</w:t>
      </w:r>
      <w:r w:rsidDel="00000000" w:rsidR="00000000" w:rsidRPr="00000000">
        <w:rPr>
          <w:rtl w:val="0"/>
        </w:rPr>
      </w:r>
    </w:p>
    <w:p w:rsidR="00000000" w:rsidDel="00000000" w:rsidP="00000000" w:rsidRDefault="00000000" w:rsidRPr="00000000" w14:paraId="00000198">
      <w:pPr>
        <w:ind w:left="0" w:hanging="2"/>
        <w:jc w:val="both"/>
        <w:rPr>
          <w:sz w:val="20"/>
          <w:szCs w:val="20"/>
        </w:rPr>
      </w:pPr>
      <w:r w:rsidDel="00000000" w:rsidR="00000000" w:rsidRPr="00000000">
        <w:rPr>
          <w:rtl w:val="0"/>
        </w:rPr>
      </w:r>
    </w:p>
    <w:tbl>
      <w:tblPr>
        <w:tblStyle w:val="Table12"/>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2"/>
        <w:gridCol w:w="4772"/>
        <w:tblGridChange w:id="0">
          <w:tblGrid>
            <w:gridCol w:w="4772"/>
            <w:gridCol w:w="4772"/>
          </w:tblGrid>
        </w:tblGridChange>
      </w:tblGrid>
      <w:tr>
        <w:trPr>
          <w:cantSplit w:val="0"/>
          <w:trHeight w:val="511" w:hRule="atLeast"/>
          <w:tblHeader w:val="0"/>
        </w:trPr>
        <w:tc>
          <w:tcPr/>
          <w:p w:rsidR="00000000" w:rsidDel="00000000" w:rsidP="00000000" w:rsidRDefault="00000000" w:rsidRPr="00000000" w14:paraId="00000199">
            <w:pPr>
              <w:ind w:left="0" w:hanging="2"/>
              <w:jc w:val="both"/>
              <w:rPr>
                <w:sz w:val="20"/>
                <w:szCs w:val="20"/>
              </w:rPr>
            </w:pPr>
            <w:r w:rsidDel="00000000" w:rsidR="00000000" w:rsidRPr="00000000">
              <w:rPr>
                <w:b w:val="1"/>
                <w:sz w:val="20"/>
                <w:szCs w:val="20"/>
                <w:rtl w:val="0"/>
              </w:rPr>
              <w:t xml:space="preserve">Factores de corrupción</w:t>
            </w:r>
            <w:r w:rsidDel="00000000" w:rsidR="00000000" w:rsidRPr="00000000">
              <w:rPr>
                <w:rtl w:val="0"/>
              </w:rPr>
            </w:r>
          </w:p>
        </w:tc>
        <w:tc>
          <w:tcPr/>
          <w:p w:rsidR="00000000" w:rsidDel="00000000" w:rsidP="00000000" w:rsidRDefault="00000000" w:rsidRPr="00000000" w14:paraId="0000019A">
            <w:pPr>
              <w:ind w:left="0" w:hanging="2"/>
              <w:jc w:val="both"/>
              <w:rPr>
                <w:sz w:val="20"/>
                <w:szCs w:val="20"/>
              </w:rPr>
            </w:pPr>
            <w:r w:rsidDel="00000000" w:rsidR="00000000" w:rsidRPr="00000000">
              <w:rPr>
                <w:b w:val="1"/>
                <w:sz w:val="20"/>
                <w:szCs w:val="20"/>
                <w:rtl w:val="0"/>
              </w:rPr>
              <w:t xml:space="preserve">Destrucción injustificada de documentos</w:t>
            </w:r>
            <w:r w:rsidDel="00000000" w:rsidR="00000000" w:rsidRPr="00000000">
              <w:rPr>
                <w:rtl w:val="0"/>
              </w:rPr>
            </w:r>
          </w:p>
        </w:tc>
      </w:tr>
      <w:tr>
        <w:trPr>
          <w:cantSplit w:val="0"/>
          <w:tblHeader w:val="0"/>
        </w:trPr>
        <w:tc>
          <w:tcPr/>
          <w:p w:rsidR="00000000" w:rsidDel="00000000" w:rsidP="00000000" w:rsidRDefault="00000000" w:rsidRPr="00000000" w14:paraId="0000019B">
            <w:pPr>
              <w:ind w:left="0" w:hanging="2"/>
              <w:jc w:val="both"/>
              <w:rPr>
                <w:sz w:val="20"/>
                <w:szCs w:val="20"/>
              </w:rPr>
            </w:pPr>
            <w:r w:rsidDel="00000000" w:rsidR="00000000" w:rsidRPr="00000000">
              <w:rPr>
                <w:sz w:val="20"/>
                <w:szCs w:val="20"/>
                <w:rtl w:val="0"/>
              </w:rPr>
              <w:t xml:space="preserve">Costos en la resolución de los documentos.</w:t>
            </w:r>
          </w:p>
        </w:tc>
        <w:tc>
          <w:tcPr/>
          <w:p w:rsidR="00000000" w:rsidDel="00000000" w:rsidP="00000000" w:rsidRDefault="00000000" w:rsidRPr="00000000" w14:paraId="0000019C">
            <w:pPr>
              <w:ind w:left="0" w:hanging="2"/>
              <w:jc w:val="both"/>
              <w:rPr>
                <w:sz w:val="20"/>
                <w:szCs w:val="20"/>
              </w:rPr>
            </w:pPr>
            <w:r w:rsidDel="00000000" w:rsidR="00000000" w:rsidRPr="00000000">
              <w:rPr>
                <w:sz w:val="20"/>
                <w:szCs w:val="20"/>
                <w:rtl w:val="0"/>
              </w:rPr>
              <w:t xml:space="preserve">Dificultades en el acceso documental.</w:t>
            </w:r>
          </w:p>
        </w:tc>
      </w:tr>
      <w:tr>
        <w:trPr>
          <w:cantSplit w:val="0"/>
          <w:tblHeader w:val="0"/>
        </w:trPr>
        <w:tc>
          <w:tcPr/>
          <w:p w:rsidR="00000000" w:rsidDel="00000000" w:rsidP="00000000" w:rsidRDefault="00000000" w:rsidRPr="00000000" w14:paraId="0000019D">
            <w:pPr>
              <w:ind w:left="0" w:hanging="2"/>
              <w:jc w:val="both"/>
              <w:rPr>
                <w:sz w:val="20"/>
                <w:szCs w:val="20"/>
              </w:rPr>
            </w:pPr>
            <w:r w:rsidDel="00000000" w:rsidR="00000000" w:rsidRPr="00000000">
              <w:rPr>
                <w:sz w:val="20"/>
                <w:szCs w:val="20"/>
                <w:rtl w:val="0"/>
              </w:rPr>
              <w:t xml:space="preserve">Pérdida de demandas judiciales.</w:t>
            </w:r>
          </w:p>
        </w:tc>
        <w:tc>
          <w:tcPr/>
          <w:p w:rsidR="00000000" w:rsidDel="00000000" w:rsidP="00000000" w:rsidRDefault="00000000" w:rsidRPr="00000000" w14:paraId="0000019E">
            <w:pPr>
              <w:ind w:left="0" w:hanging="2"/>
              <w:jc w:val="both"/>
              <w:rPr>
                <w:sz w:val="20"/>
                <w:szCs w:val="20"/>
              </w:rPr>
            </w:pPr>
            <w:r w:rsidDel="00000000" w:rsidR="00000000" w:rsidRPr="00000000">
              <w:rPr>
                <w:sz w:val="20"/>
                <w:szCs w:val="20"/>
                <w:rtl w:val="0"/>
              </w:rPr>
              <w:t xml:space="preserve">Lentitud en la difusión de la información.</w:t>
            </w:r>
          </w:p>
        </w:tc>
      </w:tr>
      <w:tr>
        <w:trPr>
          <w:cantSplit w:val="0"/>
          <w:tblHeader w:val="0"/>
        </w:trPr>
        <w:tc>
          <w:tcPr/>
          <w:p w:rsidR="00000000" w:rsidDel="00000000" w:rsidP="00000000" w:rsidRDefault="00000000" w:rsidRPr="00000000" w14:paraId="0000019F">
            <w:pPr>
              <w:ind w:left="0" w:hanging="2"/>
              <w:jc w:val="both"/>
              <w:rPr>
                <w:sz w:val="20"/>
                <w:szCs w:val="20"/>
              </w:rPr>
            </w:pPr>
            <w:r w:rsidDel="00000000" w:rsidR="00000000" w:rsidRPr="00000000">
              <w:rPr>
                <w:sz w:val="20"/>
                <w:szCs w:val="20"/>
                <w:rtl w:val="0"/>
              </w:rPr>
              <w:t xml:space="preserve">Disminución de productividad.</w:t>
            </w:r>
          </w:p>
        </w:tc>
        <w:tc>
          <w:tcPr/>
          <w:p w:rsidR="00000000" w:rsidDel="00000000" w:rsidP="00000000" w:rsidRDefault="00000000" w:rsidRPr="00000000" w14:paraId="000001A0">
            <w:pPr>
              <w:ind w:left="0" w:hanging="2"/>
              <w:jc w:val="both"/>
              <w:rPr>
                <w:sz w:val="20"/>
                <w:szCs w:val="20"/>
              </w:rPr>
            </w:pPr>
            <w:r w:rsidDel="00000000" w:rsidR="00000000" w:rsidRPr="00000000">
              <w:rPr>
                <w:sz w:val="20"/>
                <w:szCs w:val="20"/>
                <w:rtl w:val="0"/>
              </w:rPr>
              <w:t xml:space="preserve">Rotulación inadecuada de archivos.</w:t>
            </w:r>
          </w:p>
        </w:tc>
      </w:tr>
    </w:tbl>
    <w:p w:rsidR="00000000" w:rsidDel="00000000" w:rsidP="00000000" w:rsidRDefault="00000000" w:rsidRPr="00000000" w14:paraId="000001A1">
      <w:pPr>
        <w:ind w:left="0" w:hanging="2"/>
        <w:jc w:val="both"/>
        <w:rPr>
          <w:sz w:val="20"/>
          <w:szCs w:val="20"/>
        </w:rPr>
      </w:pPr>
      <w:r w:rsidDel="00000000" w:rsidR="00000000" w:rsidRPr="00000000">
        <w:rPr>
          <w:rtl w:val="0"/>
        </w:rPr>
      </w:r>
    </w:p>
    <w:p w:rsidR="00000000" w:rsidDel="00000000" w:rsidP="00000000" w:rsidRDefault="00000000" w:rsidRPr="00000000" w14:paraId="000001A2">
      <w:pPr>
        <w:ind w:left="0" w:hanging="2"/>
        <w:jc w:val="both"/>
        <w:rPr>
          <w:sz w:val="20"/>
          <w:szCs w:val="20"/>
        </w:rPr>
      </w:pPr>
      <w:r w:rsidDel="00000000" w:rsidR="00000000" w:rsidRPr="00000000">
        <w:rPr>
          <w:sz w:val="20"/>
          <w:szCs w:val="20"/>
          <w:rtl w:val="0"/>
        </w:rPr>
        <w:t xml:space="preserve"> Para la unidad de correspondencia es importante fortalecer las siguientes acciones:</w:t>
      </w:r>
    </w:p>
    <w:p w:rsidR="00000000" w:rsidDel="00000000" w:rsidP="00000000" w:rsidRDefault="00000000" w:rsidRPr="00000000" w14:paraId="000001A3">
      <w:pPr>
        <w:ind w:left="0" w:hanging="2"/>
        <w:jc w:val="both"/>
        <w:rPr>
          <w:sz w:val="20"/>
          <w:szCs w:val="20"/>
        </w:rPr>
      </w:pPr>
      <w:r w:rsidDel="00000000" w:rsidR="00000000" w:rsidRPr="00000000">
        <w:rPr>
          <w:rtl w:val="0"/>
        </w:rPr>
      </w:r>
    </w:p>
    <w:p w:rsidR="00000000" w:rsidDel="00000000" w:rsidP="00000000" w:rsidRDefault="00000000" w:rsidRPr="00000000" w14:paraId="000001A4">
      <w:pPr>
        <w:numPr>
          <w:ilvl w:val="0"/>
          <w:numId w:val="11"/>
        </w:numPr>
        <w:spacing w:after="160" w:lineRule="auto"/>
        <w:ind w:left="0" w:hanging="2"/>
        <w:jc w:val="both"/>
        <w:rPr>
          <w:sz w:val="20"/>
          <w:szCs w:val="20"/>
        </w:rPr>
      </w:pPr>
      <w:r w:rsidDel="00000000" w:rsidR="00000000" w:rsidRPr="00000000">
        <w:rPr>
          <w:sz w:val="20"/>
          <w:szCs w:val="20"/>
          <w:rtl w:val="0"/>
        </w:rPr>
        <w:t xml:space="preserve">Recibir y crear documentos.</w:t>
      </w:r>
    </w:p>
    <w:p w:rsidR="00000000" w:rsidDel="00000000" w:rsidP="00000000" w:rsidRDefault="00000000" w:rsidRPr="00000000" w14:paraId="000001A5">
      <w:pPr>
        <w:numPr>
          <w:ilvl w:val="0"/>
          <w:numId w:val="11"/>
        </w:numPr>
        <w:spacing w:after="160" w:lineRule="auto"/>
        <w:ind w:left="0" w:hanging="2"/>
        <w:jc w:val="both"/>
        <w:rPr>
          <w:sz w:val="20"/>
          <w:szCs w:val="20"/>
        </w:rPr>
      </w:pPr>
      <w:r w:rsidDel="00000000" w:rsidR="00000000" w:rsidRPr="00000000">
        <w:rPr>
          <w:sz w:val="20"/>
          <w:szCs w:val="20"/>
          <w:rtl w:val="0"/>
        </w:rPr>
        <w:t xml:space="preserve">Radicar, registrar en planillas y seguir el trámite de las comunicaciones.</w:t>
      </w:r>
    </w:p>
    <w:p w:rsidR="00000000" w:rsidDel="00000000" w:rsidP="00000000" w:rsidRDefault="00000000" w:rsidRPr="00000000" w14:paraId="000001A6">
      <w:pPr>
        <w:numPr>
          <w:ilvl w:val="0"/>
          <w:numId w:val="11"/>
        </w:numPr>
        <w:spacing w:after="160" w:lineRule="auto"/>
        <w:ind w:left="0" w:hanging="2"/>
        <w:jc w:val="both"/>
        <w:rPr>
          <w:sz w:val="20"/>
          <w:szCs w:val="20"/>
        </w:rPr>
      </w:pPr>
      <w:r w:rsidDel="00000000" w:rsidR="00000000" w:rsidRPr="00000000">
        <w:rPr>
          <w:sz w:val="20"/>
          <w:szCs w:val="20"/>
          <w:rtl w:val="0"/>
        </w:rPr>
        <w:t xml:space="preserve">Clasificar, ordenar y describir la información que se genera en el área de correspondencia.</w:t>
      </w:r>
    </w:p>
    <w:p w:rsidR="00000000" w:rsidDel="00000000" w:rsidP="00000000" w:rsidRDefault="00000000" w:rsidRPr="00000000" w14:paraId="000001A7">
      <w:pPr>
        <w:ind w:left="0" w:hanging="2"/>
        <w:jc w:val="both"/>
        <w:rPr>
          <w:sz w:val="20"/>
          <w:szCs w:val="20"/>
        </w:rPr>
      </w:pPr>
      <w:r w:rsidDel="00000000" w:rsidR="00000000" w:rsidRPr="00000000">
        <w:rPr>
          <w:rtl w:val="0"/>
        </w:rPr>
      </w:r>
    </w:p>
    <w:p w:rsidR="00000000" w:rsidDel="00000000" w:rsidP="00000000" w:rsidRDefault="00000000" w:rsidRPr="00000000" w14:paraId="000001A8">
      <w:pPr>
        <w:ind w:left="0" w:hanging="2"/>
        <w:jc w:val="both"/>
        <w:rPr>
          <w:sz w:val="20"/>
          <w:szCs w:val="20"/>
        </w:rPr>
      </w:pPr>
      <w:r w:rsidDel="00000000" w:rsidR="00000000" w:rsidRPr="00000000">
        <w:rPr>
          <w:sz w:val="20"/>
          <w:szCs w:val="20"/>
          <w:rtl w:val="0"/>
        </w:rPr>
        <w:t xml:space="preserve">En las áreas de correspondencias siempre hay mucho por hacer pero si lo que se hace no lleva un control, si se reciben documentos sin ninguna planeación y, peor aún, sin ningún control, todo lo que se haga desde la unidad de correspondencia es un sinsentido puesto que no se alcanzarán los objetivos que ha dispuesto la entidad en su programa de gestión documental. </w:t>
      </w:r>
    </w:p>
    <w:p w:rsidR="00000000" w:rsidDel="00000000" w:rsidP="00000000" w:rsidRDefault="00000000" w:rsidRPr="00000000" w14:paraId="000001A9">
      <w:pPr>
        <w:ind w:left="0" w:hanging="2"/>
        <w:jc w:val="both"/>
        <w:rPr>
          <w:sz w:val="20"/>
          <w:szCs w:val="20"/>
        </w:rPr>
      </w:pPr>
      <w:r w:rsidDel="00000000" w:rsidR="00000000" w:rsidRPr="00000000">
        <w:rPr>
          <w:rtl w:val="0"/>
        </w:rPr>
      </w:r>
    </w:p>
    <w:p w:rsidR="00000000" w:rsidDel="00000000" w:rsidP="00000000" w:rsidRDefault="00000000" w:rsidRPr="00000000" w14:paraId="000001AA">
      <w:pPr>
        <w:ind w:left="0" w:hanging="2"/>
        <w:jc w:val="both"/>
        <w:rPr>
          <w:sz w:val="20"/>
          <w:szCs w:val="20"/>
        </w:rPr>
      </w:pPr>
      <w:r w:rsidDel="00000000" w:rsidR="00000000" w:rsidRPr="00000000">
        <w:rPr>
          <w:sz w:val="20"/>
          <w:szCs w:val="20"/>
          <w:rtl w:val="0"/>
        </w:rPr>
        <w:t xml:space="preserve">Por ello, es tan importante controlar las acciones del área de correspondencia a través de los formatos, registros e indicadores que suministren un balance acerca del éxito o fracaso en los procedimientos del área y determinar la cercanía frente a lo propuesto por la gestión documental.</w:t>
      </w:r>
    </w:p>
    <w:p w:rsidR="00000000" w:rsidDel="00000000" w:rsidP="00000000" w:rsidRDefault="00000000" w:rsidRPr="00000000" w14:paraId="000001AB">
      <w:pPr>
        <w:ind w:left="0" w:hanging="2"/>
        <w:jc w:val="both"/>
        <w:rPr>
          <w:sz w:val="20"/>
          <w:szCs w:val="20"/>
        </w:rPr>
      </w:pPr>
      <w:r w:rsidDel="00000000" w:rsidR="00000000" w:rsidRPr="00000000">
        <w:rPr>
          <w:rtl w:val="0"/>
        </w:rPr>
      </w:r>
    </w:p>
    <w:p w:rsidR="00000000" w:rsidDel="00000000" w:rsidP="00000000" w:rsidRDefault="00000000" w:rsidRPr="00000000" w14:paraId="000001AC">
      <w:pPr>
        <w:ind w:left="0" w:hanging="2"/>
        <w:jc w:val="both"/>
        <w:rPr>
          <w:sz w:val="20"/>
          <w:szCs w:val="20"/>
        </w:rPr>
      </w:pPr>
      <w:r w:rsidDel="00000000" w:rsidR="00000000" w:rsidRPr="00000000">
        <w:rPr>
          <w:sz w:val="20"/>
          <w:szCs w:val="20"/>
          <w:rtl w:val="0"/>
        </w:rPr>
        <w:t xml:space="preserve">Algunos de los controles que pueden realizar a la unidad de correspondencia son los siguientes: </w:t>
      </w:r>
    </w:p>
    <w:p w:rsidR="00000000" w:rsidDel="00000000" w:rsidP="00000000" w:rsidRDefault="00000000" w:rsidRPr="00000000" w14:paraId="000001AD">
      <w:pPr>
        <w:ind w:left="0" w:hanging="2"/>
        <w:jc w:val="both"/>
        <w:rPr>
          <w:sz w:val="20"/>
          <w:szCs w:val="20"/>
        </w:rPr>
      </w:pPr>
      <w:r w:rsidDel="00000000" w:rsidR="00000000" w:rsidRPr="00000000">
        <w:rPr>
          <w:rtl w:val="0"/>
        </w:rPr>
      </w:r>
    </w:p>
    <w:p w:rsidR="00000000" w:rsidDel="00000000" w:rsidP="00000000" w:rsidRDefault="00000000" w:rsidRPr="00000000" w14:paraId="000001AE">
      <w:pPr>
        <w:numPr>
          <w:ilvl w:val="0"/>
          <w:numId w:val="12"/>
        </w:numPr>
        <w:spacing w:after="160" w:lineRule="auto"/>
        <w:ind w:left="0" w:hanging="2"/>
        <w:jc w:val="both"/>
        <w:rPr>
          <w:sz w:val="20"/>
          <w:szCs w:val="20"/>
        </w:rPr>
      </w:pPr>
      <w:r w:rsidDel="00000000" w:rsidR="00000000" w:rsidRPr="00000000">
        <w:rPr>
          <w:sz w:val="20"/>
          <w:szCs w:val="20"/>
          <w:rtl w:val="0"/>
        </w:rPr>
        <w:t xml:space="preserve">Establecer políticas en la entidad para la radicación de los documentos en ambiente presencial y virtual.</w:t>
      </w:r>
    </w:p>
    <w:p w:rsidR="00000000" w:rsidDel="00000000" w:rsidP="00000000" w:rsidRDefault="00000000" w:rsidRPr="00000000" w14:paraId="000001AF">
      <w:pPr>
        <w:numPr>
          <w:ilvl w:val="0"/>
          <w:numId w:val="12"/>
        </w:numPr>
        <w:spacing w:after="160" w:lineRule="auto"/>
        <w:ind w:left="0" w:hanging="2"/>
        <w:jc w:val="both"/>
        <w:rPr>
          <w:sz w:val="20"/>
          <w:szCs w:val="20"/>
        </w:rPr>
      </w:pPr>
      <w:r w:rsidDel="00000000" w:rsidR="00000000" w:rsidRPr="00000000">
        <w:rPr>
          <w:sz w:val="20"/>
          <w:szCs w:val="20"/>
          <w:rtl w:val="0"/>
        </w:rPr>
        <w:t xml:space="preserve">Diseñar los formatos, planillas y formularios requeridos para llevar control de los documentos que se radican mediante un registro en un programa de computador como Excel o algún </w:t>
      </w:r>
      <w:r w:rsidDel="00000000" w:rsidR="00000000" w:rsidRPr="00000000">
        <w:rPr>
          <w:i w:val="1"/>
          <w:sz w:val="20"/>
          <w:szCs w:val="20"/>
          <w:rtl w:val="0"/>
        </w:rPr>
        <w:t xml:space="preserve">software</w:t>
      </w:r>
      <w:r w:rsidDel="00000000" w:rsidR="00000000" w:rsidRPr="00000000">
        <w:rPr>
          <w:sz w:val="20"/>
          <w:szCs w:val="20"/>
          <w:rtl w:val="0"/>
        </w:rPr>
        <w:t xml:space="preserve"> especializado.</w:t>
      </w:r>
    </w:p>
    <w:p w:rsidR="00000000" w:rsidDel="00000000" w:rsidP="00000000" w:rsidRDefault="00000000" w:rsidRPr="00000000" w14:paraId="000001B0">
      <w:pPr>
        <w:numPr>
          <w:ilvl w:val="0"/>
          <w:numId w:val="12"/>
        </w:numPr>
        <w:spacing w:after="160" w:lineRule="auto"/>
        <w:ind w:left="0" w:hanging="2"/>
        <w:jc w:val="both"/>
        <w:rPr>
          <w:sz w:val="20"/>
          <w:szCs w:val="20"/>
        </w:rPr>
      </w:pPr>
      <w:r w:rsidDel="00000000" w:rsidR="00000000" w:rsidRPr="00000000">
        <w:rPr>
          <w:sz w:val="20"/>
          <w:szCs w:val="20"/>
          <w:rtl w:val="0"/>
        </w:rPr>
        <w:t xml:space="preserve">Respetar las directrices dispuestas en el programa de gestión documental para el reparto de documentos al interior de la entidad.</w:t>
      </w:r>
    </w:p>
    <w:p w:rsidR="00000000" w:rsidDel="00000000" w:rsidP="00000000" w:rsidRDefault="00000000" w:rsidRPr="00000000" w14:paraId="000001B1">
      <w:pPr>
        <w:numPr>
          <w:ilvl w:val="0"/>
          <w:numId w:val="12"/>
        </w:numPr>
        <w:spacing w:after="160" w:lineRule="auto"/>
        <w:ind w:left="0" w:hanging="2"/>
        <w:jc w:val="both"/>
        <w:rPr>
          <w:sz w:val="20"/>
          <w:szCs w:val="20"/>
        </w:rPr>
      </w:pPr>
      <w:r w:rsidDel="00000000" w:rsidR="00000000" w:rsidRPr="00000000">
        <w:rPr>
          <w:sz w:val="20"/>
          <w:szCs w:val="20"/>
          <w:rtl w:val="0"/>
        </w:rPr>
        <w:t xml:space="preserve">Generar técnicas de comunicación asertiva para los funcionarios y usuarios de las entidades.</w:t>
      </w:r>
    </w:p>
    <w:p w:rsidR="00000000" w:rsidDel="00000000" w:rsidP="00000000" w:rsidRDefault="00000000" w:rsidRPr="00000000" w14:paraId="000001B2">
      <w:pPr>
        <w:numPr>
          <w:ilvl w:val="0"/>
          <w:numId w:val="12"/>
        </w:numPr>
        <w:spacing w:after="160" w:lineRule="auto"/>
        <w:ind w:left="0" w:hanging="2"/>
        <w:jc w:val="both"/>
        <w:rPr>
          <w:sz w:val="20"/>
          <w:szCs w:val="20"/>
        </w:rPr>
      </w:pPr>
      <w:r w:rsidDel="00000000" w:rsidR="00000000" w:rsidRPr="00000000">
        <w:rPr>
          <w:sz w:val="20"/>
          <w:szCs w:val="20"/>
          <w:rtl w:val="0"/>
        </w:rPr>
        <w:t xml:space="preserve">Establecer parámetros claros para apoyar la gestión de las comunicaciones en todos los niveles de la empresa.</w:t>
      </w:r>
    </w:p>
    <w:p w:rsidR="00000000" w:rsidDel="00000000" w:rsidP="00000000" w:rsidRDefault="00000000" w:rsidRPr="00000000" w14:paraId="000001B3">
      <w:pPr>
        <w:ind w:left="0" w:hanging="2"/>
        <w:jc w:val="both"/>
        <w:rPr>
          <w:sz w:val="20"/>
          <w:szCs w:val="20"/>
        </w:rPr>
      </w:pPr>
      <w:r w:rsidDel="00000000" w:rsidR="00000000" w:rsidRPr="00000000">
        <w:rPr>
          <w:sz w:val="20"/>
          <w:szCs w:val="20"/>
          <w:rtl w:val="0"/>
        </w:rPr>
        <w:t xml:space="preserve">El programa de gestión documental se utiliza en las empresas para que todos los funcionarios hablen el mismo idioma documental, siguiendo los planes y programas en el tiempo que se describe en el instrumento para cooperar con las buenas prácticas archivísticas desde que se recibe el documento en la entidad hasta que se gestiona buscando la eficiencia en todos los procesos realizados en las unidades administrativas.</w:t>
      </w:r>
    </w:p>
    <w:p w:rsidR="00000000" w:rsidDel="00000000" w:rsidP="00000000" w:rsidRDefault="00000000" w:rsidRPr="00000000" w14:paraId="000001B4">
      <w:pPr>
        <w:ind w:left="0" w:hanging="2"/>
        <w:jc w:val="both"/>
        <w:rPr>
          <w:sz w:val="20"/>
          <w:szCs w:val="20"/>
        </w:rPr>
      </w:pPr>
      <w:r w:rsidDel="00000000" w:rsidR="00000000" w:rsidRPr="00000000">
        <w:rPr>
          <w:rtl w:val="0"/>
        </w:rPr>
      </w:r>
    </w:p>
    <w:p w:rsidR="00000000" w:rsidDel="00000000" w:rsidP="00000000" w:rsidRDefault="00000000" w:rsidRPr="00000000" w14:paraId="000001B5">
      <w:pPr>
        <w:ind w:left="0" w:hanging="2"/>
        <w:jc w:val="both"/>
        <w:rPr>
          <w:sz w:val="20"/>
          <w:szCs w:val="20"/>
        </w:rPr>
      </w:pPr>
      <w:r w:rsidDel="00000000" w:rsidR="00000000" w:rsidRPr="00000000">
        <w:rPr>
          <w:sz w:val="20"/>
          <w:szCs w:val="20"/>
          <w:rtl w:val="0"/>
        </w:rPr>
        <w:t xml:space="preserve">No obstante, el manual por sí solo no hace maravillas en la entidad, para ello, debe existir el compromiso de los actores involucrados en la producción de documentos, quienes implementaran los planes, programas, procesos y procedimientos que allí se describen, es fundamental que todos los partícipes de los procesos estén atentos a sugerir mejoras constantes en tiempo real para evitar repetir errores. La actualización de estos manuales se debe hacer constantemente y debe existir un protocolo para hacerlo.</w:t>
      </w:r>
    </w:p>
    <w:p w:rsidR="00000000" w:rsidDel="00000000" w:rsidP="00000000" w:rsidRDefault="00000000" w:rsidRPr="00000000" w14:paraId="000001B6">
      <w:pPr>
        <w:ind w:left="0" w:hanging="2"/>
        <w:jc w:val="both"/>
        <w:rPr>
          <w:sz w:val="24"/>
          <w:szCs w:val="24"/>
        </w:rPr>
      </w:pPr>
      <w:r w:rsidDel="00000000" w:rsidR="00000000" w:rsidRPr="00000000">
        <w:rPr>
          <w:rtl w:val="0"/>
        </w:rPr>
      </w:r>
    </w:p>
    <w:p w:rsidR="00000000" w:rsidDel="00000000" w:rsidP="00000000" w:rsidRDefault="00000000" w:rsidRPr="00000000" w14:paraId="000001B7">
      <w:pPr>
        <w:ind w:left="0" w:hanging="2"/>
        <w:jc w:val="both"/>
        <w:rPr>
          <w:sz w:val="24"/>
          <w:szCs w:val="24"/>
        </w:rPr>
      </w:pPr>
      <w:r w:rsidDel="00000000" w:rsidR="00000000" w:rsidRPr="00000000">
        <w:rPr>
          <w:b w:val="1"/>
          <w:sz w:val="24"/>
          <w:szCs w:val="24"/>
          <w:rtl w:val="0"/>
        </w:rPr>
        <w:t xml:space="preserve">2.5. Gestión y trámite documental </w:t>
      </w:r>
      <w:r w:rsidDel="00000000" w:rsidR="00000000" w:rsidRPr="00000000">
        <w:rPr>
          <w:rtl w:val="0"/>
        </w:rPr>
      </w:r>
    </w:p>
    <w:p w:rsidR="00000000" w:rsidDel="00000000" w:rsidP="00000000" w:rsidRDefault="00000000" w:rsidRPr="00000000" w14:paraId="000001B8">
      <w:pPr>
        <w:ind w:left="0" w:hanging="2"/>
        <w:jc w:val="both"/>
        <w:rPr>
          <w:sz w:val="20"/>
          <w:szCs w:val="20"/>
        </w:rPr>
      </w:pPr>
      <w:r w:rsidDel="00000000" w:rsidR="00000000" w:rsidRPr="00000000">
        <w:rPr>
          <w:rtl w:val="0"/>
        </w:rPr>
      </w:r>
    </w:p>
    <w:p w:rsidR="00000000" w:rsidDel="00000000" w:rsidP="00000000" w:rsidRDefault="00000000" w:rsidRPr="00000000" w14:paraId="000001B9">
      <w:pPr>
        <w:ind w:left="0" w:hanging="2"/>
        <w:jc w:val="both"/>
        <w:rPr>
          <w:sz w:val="20"/>
          <w:szCs w:val="20"/>
        </w:rPr>
      </w:pPr>
      <w:r w:rsidDel="00000000" w:rsidR="00000000" w:rsidRPr="00000000">
        <w:rPr>
          <w:sz w:val="20"/>
          <w:szCs w:val="20"/>
          <w:rtl w:val="0"/>
        </w:rPr>
        <w:t xml:space="preserve">En la unidad de correspondencia recaen las labores de gestión y trámite de los documentos tramitados por la empresa, estas labores son las </w:t>
      </w:r>
      <w:sdt>
        <w:sdtPr>
          <w:tag w:val="goog_rdk_20"/>
        </w:sdtPr>
        <w:sdtContent>
          <w:commentRangeStart w:id="20"/>
        </w:sdtContent>
      </w:sdt>
      <w:r w:rsidDel="00000000" w:rsidR="00000000" w:rsidRPr="00000000">
        <w:rPr>
          <w:sz w:val="20"/>
          <w:szCs w:val="20"/>
          <w:rtl w:val="0"/>
        </w:rPr>
        <w:t xml:space="preserve">siguientes</w:t>
      </w:r>
      <w:commentRangeEnd w:id="20"/>
      <w:r w:rsidDel="00000000" w:rsidR="00000000" w:rsidRPr="00000000">
        <w:commentReference w:id="20"/>
      </w:r>
      <w:r w:rsidDel="00000000" w:rsidR="00000000" w:rsidRPr="00000000">
        <w:rPr>
          <w:sz w:val="20"/>
          <w:szCs w:val="20"/>
          <w:rtl w:val="0"/>
        </w:rPr>
        <w:t xml:space="preserve">.</w:t>
      </w:r>
    </w:p>
    <w:p w:rsidR="00000000" w:rsidDel="00000000" w:rsidP="00000000" w:rsidRDefault="00000000" w:rsidRPr="00000000" w14:paraId="000001BA">
      <w:pPr>
        <w:ind w:left="0" w:hanging="2"/>
        <w:jc w:val="both"/>
        <w:rPr>
          <w:sz w:val="20"/>
          <w:szCs w:val="20"/>
        </w:rPr>
      </w:pPr>
      <w:r w:rsidDel="00000000" w:rsidR="00000000" w:rsidRPr="00000000">
        <w:rPr>
          <w:rtl w:val="0"/>
        </w:rPr>
      </w:r>
    </w:p>
    <w:p w:rsidR="00000000" w:rsidDel="00000000" w:rsidP="00000000" w:rsidRDefault="00000000" w:rsidRPr="00000000" w14:paraId="000001BB">
      <w:pPr>
        <w:ind w:left="0" w:hanging="2"/>
        <w:rPr>
          <w:sz w:val="20"/>
          <w:szCs w:val="20"/>
        </w:rPr>
      </w:pPr>
      <w:r w:rsidDel="00000000" w:rsidR="00000000" w:rsidRPr="00000000">
        <w:rPr>
          <w:b w:val="1"/>
          <w:sz w:val="20"/>
          <w:szCs w:val="20"/>
          <w:rtl w:val="0"/>
        </w:rPr>
        <w:t xml:space="preserve">Figura 3</w:t>
      </w:r>
      <w:r w:rsidDel="00000000" w:rsidR="00000000" w:rsidRPr="00000000">
        <w:rPr>
          <w:sz w:val="20"/>
          <w:szCs w:val="20"/>
          <w:rtl w:val="0"/>
        </w:rPr>
        <w:br w:type="textWrapping"/>
      </w:r>
      <w:r w:rsidDel="00000000" w:rsidR="00000000" w:rsidRPr="00000000">
        <w:rPr>
          <w:i w:val="1"/>
          <w:sz w:val="20"/>
          <w:szCs w:val="20"/>
          <w:rtl w:val="0"/>
        </w:rPr>
        <w:t xml:space="preserve">Labores de gestión y trámite</w:t>
      </w:r>
      <w:r w:rsidDel="00000000" w:rsidR="00000000" w:rsidRPr="00000000">
        <w:rPr>
          <w:rtl w:val="0"/>
        </w:rPr>
      </w:r>
    </w:p>
    <w:p w:rsidR="00000000" w:rsidDel="00000000" w:rsidP="00000000" w:rsidRDefault="00000000" w:rsidRPr="00000000" w14:paraId="000001BC">
      <w:pPr>
        <w:ind w:left="0" w:hanging="2"/>
        <w:jc w:val="both"/>
        <w:rPr>
          <w:sz w:val="20"/>
          <w:szCs w:val="20"/>
        </w:rPr>
      </w:pPr>
      <w:r w:rsidDel="00000000" w:rsidR="00000000" w:rsidRPr="00000000">
        <w:rPr>
          <w:rtl w:val="0"/>
        </w:rPr>
      </w:r>
    </w:p>
    <w:p w:rsidR="00000000" w:rsidDel="00000000" w:rsidP="00000000" w:rsidRDefault="00000000" w:rsidRPr="00000000" w14:paraId="000001BD">
      <w:pPr>
        <w:ind w:left="0" w:hanging="2"/>
        <w:jc w:val="both"/>
        <w:rPr>
          <w:sz w:val="20"/>
          <w:szCs w:val="20"/>
        </w:rPr>
      </w:pPr>
      <w:r w:rsidDel="00000000" w:rsidR="00000000" w:rsidRPr="00000000">
        <w:rPr>
          <w:rtl w:val="0"/>
        </w:rPr>
      </w:r>
    </w:p>
    <w:p w:rsidR="00000000" w:rsidDel="00000000" w:rsidP="00000000" w:rsidRDefault="00000000" w:rsidRPr="00000000" w14:paraId="000001BE">
      <w:pPr>
        <w:ind w:left="0" w:hanging="2"/>
        <w:jc w:val="both"/>
        <w:rPr>
          <w:sz w:val="20"/>
          <w:szCs w:val="20"/>
        </w:rPr>
      </w:pPr>
      <w:r w:rsidDel="00000000" w:rsidR="00000000" w:rsidRPr="00000000">
        <w:rPr>
          <w:sz w:val="20"/>
          <w:szCs w:val="20"/>
        </w:rPr>
        <w:drawing>
          <wp:inline distB="0" distT="0" distL="114300" distR="114300">
            <wp:extent cx="5973445" cy="3927475"/>
            <wp:effectExtent b="0" l="0" r="0" t="0"/>
            <wp:docPr id="1090"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73445" cy="39274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ind w:left="0" w:hanging="2"/>
        <w:jc w:val="both"/>
        <w:rPr>
          <w:sz w:val="20"/>
          <w:szCs w:val="20"/>
        </w:rPr>
      </w:pPr>
      <w:r w:rsidDel="00000000" w:rsidR="00000000" w:rsidRPr="00000000">
        <w:rPr>
          <w:rtl w:val="0"/>
        </w:rPr>
      </w:r>
    </w:p>
    <w:p w:rsidR="00000000" w:rsidDel="00000000" w:rsidP="00000000" w:rsidRDefault="00000000" w:rsidRPr="00000000" w14:paraId="000001C0">
      <w:pPr>
        <w:ind w:left="0" w:hanging="2"/>
        <w:jc w:val="both"/>
        <w:rPr>
          <w:sz w:val="20"/>
          <w:szCs w:val="20"/>
        </w:rPr>
      </w:pPr>
      <w:r w:rsidDel="00000000" w:rsidR="00000000" w:rsidRPr="00000000">
        <w:rPr>
          <w:sz w:val="20"/>
          <w:szCs w:val="20"/>
          <w:rtl w:val="0"/>
        </w:rPr>
        <w:t xml:space="preserve">Cada una de estas funciones debe estar clara en los procesos de gestión documental y debe tener un responsable que afirme cuándo se hizo bien y valide que se está cumpliendo y evitando así contratiempos.</w:t>
      </w:r>
    </w:p>
    <w:p w:rsidR="00000000" w:rsidDel="00000000" w:rsidP="00000000" w:rsidRDefault="00000000" w:rsidRPr="00000000" w14:paraId="000001C1">
      <w:pPr>
        <w:ind w:left="0" w:hanging="2"/>
        <w:jc w:val="both"/>
        <w:rPr>
          <w:sz w:val="20"/>
          <w:szCs w:val="20"/>
        </w:rPr>
      </w:pPr>
      <w:r w:rsidDel="00000000" w:rsidR="00000000" w:rsidRPr="00000000">
        <w:rPr>
          <w:rtl w:val="0"/>
        </w:rPr>
      </w:r>
    </w:p>
    <w:p w:rsidR="00000000" w:rsidDel="00000000" w:rsidP="00000000" w:rsidRDefault="00000000" w:rsidRPr="00000000" w14:paraId="000001C2">
      <w:pPr>
        <w:ind w:left="0" w:hanging="2"/>
        <w:jc w:val="both"/>
        <w:rPr>
          <w:sz w:val="20"/>
          <w:szCs w:val="20"/>
        </w:rPr>
      </w:pPr>
      <w:r w:rsidDel="00000000" w:rsidR="00000000" w:rsidRPr="00000000">
        <w:rPr>
          <w:sz w:val="20"/>
          <w:szCs w:val="20"/>
          <w:rtl w:val="0"/>
        </w:rPr>
        <w:t xml:space="preserve">Con relación a los aspectos del proceso de gestión y trámite de documentos los pasos más importantes son los </w:t>
      </w:r>
      <w:sdt>
        <w:sdtPr>
          <w:tag w:val="goog_rdk_21"/>
        </w:sdtPr>
        <w:sdtContent>
          <w:commentRangeStart w:id="21"/>
        </w:sdtContent>
      </w:sdt>
      <w:r w:rsidDel="00000000" w:rsidR="00000000" w:rsidRPr="00000000">
        <w:rPr>
          <w:sz w:val="20"/>
          <w:szCs w:val="20"/>
          <w:rtl w:val="0"/>
        </w:rPr>
        <w:t xml:space="preserve">siguientes</w:t>
      </w:r>
      <w:commentRangeEnd w:id="21"/>
      <w:r w:rsidDel="00000000" w:rsidR="00000000" w:rsidRPr="00000000">
        <w:commentReference w:id="21"/>
      </w:r>
      <w:r w:rsidDel="00000000" w:rsidR="00000000" w:rsidRPr="00000000">
        <w:rPr>
          <w:sz w:val="20"/>
          <w:szCs w:val="20"/>
          <w:rtl w:val="0"/>
        </w:rPr>
        <w:t xml:space="preserve">:</w:t>
      </w:r>
    </w:p>
    <w:p w:rsidR="00000000" w:rsidDel="00000000" w:rsidP="00000000" w:rsidRDefault="00000000" w:rsidRPr="00000000" w14:paraId="000001C3">
      <w:pPr>
        <w:ind w:left="0" w:hanging="2"/>
        <w:jc w:val="both"/>
        <w:rPr>
          <w:sz w:val="20"/>
          <w:szCs w:val="20"/>
        </w:rPr>
      </w:pPr>
      <w:r w:rsidDel="00000000" w:rsidR="00000000" w:rsidRPr="00000000">
        <w:rPr>
          <w:rtl w:val="0"/>
        </w:rPr>
      </w:r>
    </w:p>
    <w:p w:rsidR="00000000" w:rsidDel="00000000" w:rsidP="00000000" w:rsidRDefault="00000000" w:rsidRPr="00000000" w14:paraId="000001C4">
      <w:pPr>
        <w:ind w:left="0" w:hanging="2"/>
        <w:rPr>
          <w:sz w:val="20"/>
          <w:szCs w:val="20"/>
        </w:rPr>
      </w:pPr>
      <w:r w:rsidDel="00000000" w:rsidR="00000000" w:rsidRPr="00000000">
        <w:rPr>
          <w:b w:val="1"/>
          <w:sz w:val="20"/>
          <w:szCs w:val="20"/>
          <w:rtl w:val="0"/>
        </w:rPr>
        <w:t xml:space="preserve">Figura 4</w:t>
      </w:r>
      <w:r w:rsidDel="00000000" w:rsidR="00000000" w:rsidRPr="00000000">
        <w:rPr>
          <w:sz w:val="20"/>
          <w:szCs w:val="20"/>
          <w:rtl w:val="0"/>
        </w:rPr>
        <w:br w:type="textWrapping"/>
      </w:r>
      <w:r w:rsidDel="00000000" w:rsidR="00000000" w:rsidRPr="00000000">
        <w:rPr>
          <w:i w:val="1"/>
          <w:sz w:val="20"/>
          <w:szCs w:val="20"/>
          <w:rtl w:val="0"/>
        </w:rPr>
        <w:t xml:space="preserve">Aspectos de gestión y trámite</w:t>
      </w:r>
      <w:r w:rsidDel="00000000" w:rsidR="00000000" w:rsidRPr="00000000">
        <w:rPr>
          <w:rtl w:val="0"/>
        </w:rPr>
      </w:r>
    </w:p>
    <w:p w:rsidR="00000000" w:rsidDel="00000000" w:rsidP="00000000" w:rsidRDefault="00000000" w:rsidRPr="00000000" w14:paraId="000001C5">
      <w:pPr>
        <w:ind w:left="0" w:hanging="2"/>
        <w:jc w:val="both"/>
        <w:rPr>
          <w:sz w:val="20"/>
          <w:szCs w:val="20"/>
        </w:rPr>
      </w:pPr>
      <w:r w:rsidDel="00000000" w:rsidR="00000000" w:rsidRPr="00000000">
        <w:rPr>
          <w:rtl w:val="0"/>
        </w:rPr>
      </w:r>
    </w:p>
    <w:p w:rsidR="00000000" w:rsidDel="00000000" w:rsidP="00000000" w:rsidRDefault="00000000" w:rsidRPr="00000000" w14:paraId="000001C6">
      <w:pPr>
        <w:ind w:left="0" w:hanging="2"/>
        <w:jc w:val="both"/>
        <w:rPr>
          <w:sz w:val="20"/>
          <w:szCs w:val="20"/>
        </w:rPr>
      </w:pPr>
      <w:r w:rsidDel="00000000" w:rsidR="00000000" w:rsidRPr="00000000">
        <w:rPr>
          <w:sz w:val="20"/>
          <w:szCs w:val="20"/>
        </w:rPr>
        <w:drawing>
          <wp:inline distB="0" distT="0" distL="114300" distR="114300">
            <wp:extent cx="5490210" cy="3224530"/>
            <wp:effectExtent b="0" l="0" r="0" t="0"/>
            <wp:docPr id="109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490210" cy="322453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ind w:left="0" w:hanging="2"/>
        <w:jc w:val="both"/>
        <w:rPr>
          <w:sz w:val="20"/>
          <w:szCs w:val="20"/>
        </w:rPr>
      </w:pPr>
      <w:r w:rsidDel="00000000" w:rsidR="00000000" w:rsidRPr="00000000">
        <w:rPr>
          <w:rtl w:val="0"/>
        </w:rPr>
      </w:r>
    </w:p>
    <w:p w:rsidR="00000000" w:rsidDel="00000000" w:rsidP="00000000" w:rsidRDefault="00000000" w:rsidRPr="00000000" w14:paraId="000001C8">
      <w:pPr>
        <w:ind w:left="0" w:hanging="2"/>
        <w:jc w:val="both"/>
        <w:rPr>
          <w:sz w:val="20"/>
          <w:szCs w:val="20"/>
        </w:rPr>
      </w:pPr>
      <w:r w:rsidDel="00000000" w:rsidR="00000000" w:rsidRPr="00000000">
        <w:rPr>
          <w:sz w:val="20"/>
          <w:szCs w:val="20"/>
          <w:rtl w:val="0"/>
        </w:rPr>
        <w:t xml:space="preserve">A continuación, se describe cada uno de estos pasos y su importancia en el proceso:</w:t>
      </w:r>
    </w:p>
    <w:p w:rsidR="00000000" w:rsidDel="00000000" w:rsidP="00000000" w:rsidRDefault="00000000" w:rsidRPr="00000000" w14:paraId="000001C9">
      <w:pPr>
        <w:ind w:left="0" w:hanging="2"/>
        <w:jc w:val="both"/>
        <w:rPr>
          <w:sz w:val="20"/>
          <w:szCs w:val="20"/>
        </w:rPr>
      </w:pPr>
      <w:r w:rsidDel="00000000" w:rsidR="00000000" w:rsidRPr="00000000">
        <w:rPr>
          <w:rtl w:val="0"/>
        </w:rPr>
      </w:r>
    </w:p>
    <w:p w:rsidR="00000000" w:rsidDel="00000000" w:rsidP="00000000" w:rsidRDefault="00000000" w:rsidRPr="00000000" w14:paraId="000001CA">
      <w:pPr>
        <w:ind w:left="0" w:hanging="2"/>
        <w:jc w:val="both"/>
        <w:rPr>
          <w:sz w:val="20"/>
          <w:szCs w:val="20"/>
        </w:rPr>
      </w:pPr>
      <w:sdt>
        <w:sdtPr>
          <w:tag w:val="goog_rdk_22"/>
        </w:sdtPr>
        <w:sdtContent>
          <w:commentRangeStart w:id="22"/>
        </w:sdtContent>
      </w:sdt>
      <w:r w:rsidDel="00000000" w:rsidR="00000000" w:rsidRPr="00000000">
        <w:rPr>
          <w:b w:val="1"/>
          <w:sz w:val="20"/>
          <w:szCs w:val="20"/>
          <w:rtl w:val="0"/>
        </w:rPr>
        <w:t xml:space="preserve">Registro de documentos:</w:t>
      </w:r>
      <w:r w:rsidDel="00000000" w:rsidR="00000000" w:rsidRPr="00000000">
        <w:rPr>
          <w:sz w:val="20"/>
          <w:szCs w:val="20"/>
          <w:rtl w:val="0"/>
        </w:rPr>
        <w:t xml:space="preserve"> vincular el documento a un trámite en la entidad, por ende, todo documento se radica en la ventanilla única y se registran los datos de la comunicación en la versión del formato de registro vigente.</w:t>
      </w:r>
    </w:p>
    <w:p w:rsidR="00000000" w:rsidDel="00000000" w:rsidP="00000000" w:rsidRDefault="00000000" w:rsidRPr="00000000" w14:paraId="000001CB">
      <w:pPr>
        <w:ind w:left="0" w:hanging="2"/>
        <w:jc w:val="both"/>
        <w:rPr>
          <w:sz w:val="20"/>
          <w:szCs w:val="20"/>
        </w:rPr>
      </w:pPr>
      <w:r w:rsidDel="00000000" w:rsidR="00000000" w:rsidRPr="00000000">
        <w:rPr>
          <w:rtl w:val="0"/>
        </w:rPr>
      </w:r>
    </w:p>
    <w:p w:rsidR="00000000" w:rsidDel="00000000" w:rsidP="00000000" w:rsidRDefault="00000000" w:rsidRPr="00000000" w14:paraId="000001CC">
      <w:pPr>
        <w:ind w:left="0" w:hanging="2"/>
        <w:jc w:val="both"/>
        <w:rPr>
          <w:sz w:val="20"/>
          <w:szCs w:val="20"/>
        </w:rPr>
      </w:pPr>
      <w:r w:rsidDel="00000000" w:rsidR="00000000" w:rsidRPr="00000000">
        <w:rPr>
          <w:b w:val="1"/>
          <w:sz w:val="20"/>
          <w:szCs w:val="20"/>
          <w:rtl w:val="0"/>
        </w:rPr>
        <w:t xml:space="preserve">Distribución:</w:t>
      </w:r>
      <w:r w:rsidDel="00000000" w:rsidR="00000000" w:rsidRPr="00000000">
        <w:rPr>
          <w:sz w:val="20"/>
          <w:szCs w:val="20"/>
          <w:rtl w:val="0"/>
        </w:rPr>
        <w:t xml:space="preserve"> se reparten los documentos a las áreas competentes de dar solución al trámite.</w:t>
      </w:r>
    </w:p>
    <w:p w:rsidR="00000000" w:rsidDel="00000000" w:rsidP="00000000" w:rsidRDefault="00000000" w:rsidRPr="00000000" w14:paraId="000001CD">
      <w:pPr>
        <w:ind w:left="0" w:hanging="2"/>
        <w:jc w:val="both"/>
        <w:rPr>
          <w:sz w:val="20"/>
          <w:szCs w:val="20"/>
        </w:rPr>
      </w:pPr>
      <w:r w:rsidDel="00000000" w:rsidR="00000000" w:rsidRPr="00000000">
        <w:rPr>
          <w:rtl w:val="0"/>
        </w:rPr>
      </w:r>
    </w:p>
    <w:p w:rsidR="00000000" w:rsidDel="00000000" w:rsidP="00000000" w:rsidRDefault="00000000" w:rsidRPr="00000000" w14:paraId="000001CE">
      <w:pPr>
        <w:ind w:left="0" w:hanging="2"/>
        <w:jc w:val="both"/>
        <w:rPr>
          <w:sz w:val="20"/>
          <w:szCs w:val="20"/>
        </w:rPr>
      </w:pPr>
      <w:r w:rsidDel="00000000" w:rsidR="00000000" w:rsidRPr="00000000">
        <w:rPr>
          <w:b w:val="1"/>
          <w:sz w:val="20"/>
          <w:szCs w:val="20"/>
          <w:rtl w:val="0"/>
        </w:rPr>
        <w:t xml:space="preserve">Acceso y consulta:</w:t>
      </w:r>
      <w:r w:rsidDel="00000000" w:rsidR="00000000" w:rsidRPr="00000000">
        <w:rPr>
          <w:sz w:val="20"/>
          <w:szCs w:val="20"/>
          <w:rtl w:val="0"/>
        </w:rPr>
        <w:t xml:space="preserve"> todas las unidades administrativas sin excepción alguna, tienen conocimiento de las Tablas de Control y Acceso TCA, por lo tanto, deben facilitar la información basados en los permisos de acceso.</w:t>
      </w:r>
    </w:p>
    <w:p w:rsidR="00000000" w:rsidDel="00000000" w:rsidP="00000000" w:rsidRDefault="00000000" w:rsidRPr="00000000" w14:paraId="000001CF">
      <w:pPr>
        <w:ind w:left="0" w:hanging="2"/>
        <w:jc w:val="both"/>
        <w:rPr>
          <w:sz w:val="20"/>
          <w:szCs w:val="20"/>
        </w:rPr>
      </w:pPr>
      <w:r w:rsidDel="00000000" w:rsidR="00000000" w:rsidRPr="00000000">
        <w:rPr>
          <w:rtl w:val="0"/>
        </w:rPr>
      </w:r>
    </w:p>
    <w:p w:rsidR="00000000" w:rsidDel="00000000" w:rsidP="00000000" w:rsidRDefault="00000000" w:rsidRPr="00000000" w14:paraId="000001D0">
      <w:pPr>
        <w:ind w:left="0" w:hanging="2"/>
        <w:jc w:val="both"/>
        <w:rPr>
          <w:sz w:val="20"/>
          <w:szCs w:val="20"/>
        </w:rPr>
      </w:pPr>
      <w:r w:rsidDel="00000000" w:rsidR="00000000" w:rsidRPr="00000000">
        <w:rPr>
          <w:b w:val="1"/>
          <w:sz w:val="20"/>
          <w:szCs w:val="20"/>
          <w:rtl w:val="0"/>
        </w:rPr>
        <w:t xml:space="preserve">Control y seguimiento:</w:t>
      </w:r>
      <w:r w:rsidDel="00000000" w:rsidR="00000000" w:rsidRPr="00000000">
        <w:rPr>
          <w:sz w:val="20"/>
          <w:szCs w:val="20"/>
          <w:rtl w:val="0"/>
        </w:rPr>
        <w:t xml:space="preserve"> se crean alertas anticipadas sobre el tiempo de respuesta de la comunicación en trámite.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D1">
      <w:pPr>
        <w:ind w:left="0" w:hanging="2"/>
        <w:jc w:val="both"/>
        <w:rPr>
          <w:sz w:val="20"/>
          <w:szCs w:val="20"/>
        </w:rPr>
      </w:pPr>
      <w:r w:rsidDel="00000000" w:rsidR="00000000" w:rsidRPr="00000000">
        <w:rPr>
          <w:rtl w:val="0"/>
        </w:rPr>
      </w:r>
    </w:p>
    <w:p w:rsidR="00000000" w:rsidDel="00000000" w:rsidP="00000000" w:rsidRDefault="00000000" w:rsidRPr="00000000" w14:paraId="000001D2">
      <w:pPr>
        <w:ind w:left="0" w:hanging="2"/>
        <w:jc w:val="both"/>
        <w:rPr>
          <w:sz w:val="24"/>
          <w:szCs w:val="24"/>
        </w:rPr>
      </w:pPr>
      <w:r w:rsidDel="00000000" w:rsidR="00000000" w:rsidRPr="00000000">
        <w:rPr>
          <w:b w:val="1"/>
          <w:sz w:val="24"/>
          <w:szCs w:val="24"/>
          <w:rtl w:val="0"/>
        </w:rPr>
        <w:t xml:space="preserve">2.6. Trazabilidad de la información</w:t>
      </w:r>
      <w:r w:rsidDel="00000000" w:rsidR="00000000" w:rsidRPr="00000000">
        <w:rPr>
          <w:rtl w:val="0"/>
        </w:rPr>
      </w:r>
    </w:p>
    <w:p w:rsidR="00000000" w:rsidDel="00000000" w:rsidP="00000000" w:rsidRDefault="00000000" w:rsidRPr="00000000" w14:paraId="000001D3">
      <w:pPr>
        <w:ind w:left="0" w:hanging="2"/>
        <w:jc w:val="both"/>
        <w:rPr>
          <w:sz w:val="20"/>
          <w:szCs w:val="20"/>
        </w:rPr>
      </w:pPr>
      <w:r w:rsidDel="00000000" w:rsidR="00000000" w:rsidRPr="00000000">
        <w:rPr>
          <w:rtl w:val="0"/>
        </w:rPr>
      </w:r>
    </w:p>
    <w:p w:rsidR="00000000" w:rsidDel="00000000" w:rsidP="00000000" w:rsidRDefault="00000000" w:rsidRPr="00000000" w14:paraId="000001D4">
      <w:pPr>
        <w:ind w:left="0" w:hanging="2"/>
        <w:jc w:val="both"/>
        <w:rPr>
          <w:sz w:val="20"/>
          <w:szCs w:val="20"/>
        </w:rPr>
      </w:pPr>
      <w:r w:rsidDel="00000000" w:rsidR="00000000" w:rsidRPr="00000000">
        <w:rPr>
          <w:sz w:val="20"/>
          <w:szCs w:val="20"/>
          <w:rtl w:val="0"/>
        </w:rPr>
        <w:t xml:space="preserve">La trazabilidad se define desde el seguimiento a una comunicación y es la forma de ubicarla y saber todo lo que pasó con ella en cada proceso dentro del trabajo de gestión documental. Esta información se tiene en cuenta desde cuando el documento ingresa a la entidad y va hasta su disposición final sea cual sea. En este proceso interactúan varios elementos y se pueden ver en el siguiente gráfico:</w:t>
      </w:r>
    </w:p>
    <w:p w:rsidR="00000000" w:rsidDel="00000000" w:rsidP="00000000" w:rsidRDefault="00000000" w:rsidRPr="00000000" w14:paraId="000001D5">
      <w:pPr>
        <w:ind w:left="0" w:hanging="2"/>
        <w:jc w:val="both"/>
        <w:rPr>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1D6">
      <w:pPr>
        <w:ind w:left="0" w:hanging="2"/>
        <w:rPr>
          <w:sz w:val="20"/>
          <w:szCs w:val="20"/>
        </w:rPr>
      </w:pPr>
      <w:commentRangeEnd w:id="23"/>
      <w:r w:rsidDel="00000000" w:rsidR="00000000" w:rsidRPr="00000000">
        <w:commentReference w:id="2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62650" cy="768985"/>
                <wp:effectExtent b="0" l="0" r="0" t="0"/>
                <wp:wrapNone/>
                <wp:docPr id="1073" name=""/>
                <a:graphic>
                  <a:graphicData uri="http://schemas.microsoft.com/office/word/2010/wordprocessingShape">
                    <wps:wsp>
                      <wps:cNvSpPr/>
                      <wps:cNvPr id="4" name="Shape 4"/>
                      <wps:spPr>
                        <a:xfrm>
                          <a:off x="2374200" y="3405033"/>
                          <a:ext cx="5943600" cy="749935"/>
                        </a:xfrm>
                        <a:prstGeom prst="rect">
                          <a:avLst/>
                        </a:prstGeom>
                        <a:solidFill>
                          <a:srgbClr val="ED7D3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2"/>
                                <w:vertAlign w:val="baseline"/>
                              </w:rPr>
                              <w:t xml:space="preserve">Grafico_interactivo</w:t>
                            </w:r>
                          </w:p>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ffffff"/>
                                <w:sz w:val="22"/>
                                <w:vertAlign w:val="baseline"/>
                              </w:rPr>
                            </w:r>
                            <w:r w:rsidDel="00000000" w:rsidR="00000000" w:rsidRPr="00000000">
                              <w:rPr>
                                <w:rFonts w:ascii="Arial" w:cs="Arial" w:eastAsia="Arial" w:hAnsi="Arial"/>
                                <w:b w:val="1"/>
                                <w:i w:val="0"/>
                                <w:smallCaps w:val="0"/>
                                <w:strike w:val="0"/>
                                <w:color w:val="ffffff"/>
                                <w:sz w:val="22"/>
                                <w:vertAlign w:val="baseline"/>
                              </w:rPr>
                              <w:t xml:space="preserve">CF02.6_trazabilidad_informacion.pptx</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62650" cy="768985"/>
                <wp:effectExtent b="0" l="0" r="0" t="0"/>
                <wp:wrapNone/>
                <wp:docPr id="1073"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5962650" cy="768985"/>
                        </a:xfrm>
                        <a:prstGeom prst="rect"/>
                        <a:ln/>
                      </pic:spPr>
                    </pic:pic>
                  </a:graphicData>
                </a:graphic>
              </wp:anchor>
            </w:drawing>
          </mc:Fallback>
        </mc:AlternateContent>
      </w:r>
    </w:p>
    <w:p w:rsidR="00000000" w:rsidDel="00000000" w:rsidP="00000000" w:rsidRDefault="00000000" w:rsidRPr="00000000" w14:paraId="000001D7">
      <w:pPr>
        <w:ind w:left="0" w:hanging="2"/>
        <w:rPr>
          <w:sz w:val="20"/>
          <w:szCs w:val="20"/>
        </w:rPr>
      </w:pPr>
      <w:r w:rsidDel="00000000" w:rsidR="00000000" w:rsidRPr="00000000">
        <w:rPr>
          <w:rtl w:val="0"/>
        </w:rPr>
      </w:r>
    </w:p>
    <w:p w:rsidR="00000000" w:rsidDel="00000000" w:rsidP="00000000" w:rsidRDefault="00000000" w:rsidRPr="00000000" w14:paraId="000001D8">
      <w:pPr>
        <w:ind w:left="0" w:hanging="2"/>
        <w:rPr>
          <w:sz w:val="20"/>
          <w:szCs w:val="20"/>
        </w:rPr>
      </w:pPr>
      <w:r w:rsidDel="00000000" w:rsidR="00000000" w:rsidRPr="00000000">
        <w:rPr>
          <w:rtl w:val="0"/>
        </w:rPr>
      </w:r>
    </w:p>
    <w:p w:rsidR="00000000" w:rsidDel="00000000" w:rsidP="00000000" w:rsidRDefault="00000000" w:rsidRPr="00000000" w14:paraId="000001D9">
      <w:pPr>
        <w:numPr>
          <w:ilvl w:val="0"/>
          <w:numId w:val="4"/>
        </w:numPr>
        <w:ind w:left="0" w:hanging="2"/>
        <w:jc w:val="both"/>
        <w:rPr>
          <w:sz w:val="20"/>
          <w:szCs w:val="20"/>
        </w:rPr>
      </w:pPr>
      <w:r w:rsidDel="00000000" w:rsidR="00000000" w:rsidRPr="00000000">
        <w:rPr>
          <w:b w:val="1"/>
          <w:sz w:val="20"/>
          <w:szCs w:val="20"/>
          <w:rtl w:val="0"/>
        </w:rPr>
        <w:t xml:space="preserve">Síntesis </w:t>
      </w:r>
      <w:r w:rsidDel="00000000" w:rsidR="00000000" w:rsidRPr="00000000">
        <w:rPr>
          <w:rtl w:val="0"/>
        </w:rPr>
      </w:r>
    </w:p>
    <w:p w:rsidR="00000000" w:rsidDel="00000000" w:rsidP="00000000" w:rsidRDefault="00000000" w:rsidRPr="00000000" w14:paraId="000001DA">
      <w:pPr>
        <w:ind w:left="0" w:hanging="2"/>
        <w:rPr/>
      </w:pPr>
      <w:r w:rsidDel="00000000" w:rsidR="00000000" w:rsidRPr="00000000">
        <w:rPr>
          <w:rtl w:val="0"/>
        </w:rPr>
      </w:r>
    </w:p>
    <w:p w:rsidR="00000000" w:rsidDel="00000000" w:rsidP="00000000" w:rsidRDefault="00000000" w:rsidRPr="00000000" w14:paraId="000001DB">
      <w:pPr>
        <w:ind w:left="0" w:hanging="2"/>
        <w:rPr/>
      </w:pPr>
      <w:r w:rsidDel="00000000" w:rsidR="00000000" w:rsidRPr="00000000">
        <w:rPr>
          <w:rtl w:val="0"/>
        </w:rPr>
        <w:t xml:space="preserve">En el siguiente gráfico se presenta la información ordenada a manera de síntesis de los contenidos trabajados en el presente componente formativo.</w:t>
      </w:r>
    </w:p>
    <w:p w:rsidR="00000000" w:rsidDel="00000000" w:rsidP="00000000" w:rsidRDefault="00000000" w:rsidRPr="00000000" w14:paraId="000001DC">
      <w:pPr>
        <w:ind w:left="0" w:hanging="2"/>
        <w:rPr/>
      </w:pPr>
      <w:r w:rsidDel="00000000" w:rsidR="00000000" w:rsidRPr="00000000">
        <w:rPr>
          <w:rtl w:val="0"/>
        </w:rPr>
      </w:r>
    </w:p>
    <w:p w:rsidR="00000000" w:rsidDel="00000000" w:rsidP="00000000" w:rsidRDefault="00000000" w:rsidRPr="00000000" w14:paraId="000001DD">
      <w:pPr>
        <w:ind w:left="0" w:hanging="2"/>
        <w:rPr>
          <w:color w:val="948a54"/>
          <w:sz w:val="20"/>
          <w:szCs w:val="20"/>
        </w:rPr>
      </w:pPr>
      <w:r w:rsidDel="00000000" w:rsidR="00000000" w:rsidRPr="00000000">
        <w:rPr/>
        <w:drawing>
          <wp:inline distB="0" distT="0" distL="114300" distR="114300">
            <wp:extent cx="6248400" cy="7281545"/>
            <wp:effectExtent b="0" l="0" r="0" t="0"/>
            <wp:docPr id="109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248400" cy="728154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numPr>
          <w:ilvl w:val="0"/>
          <w:numId w:val="4"/>
        </w:numPr>
        <w:pBdr>
          <w:top w:space="0" w:sz="0" w:val="nil"/>
          <w:left w:space="0" w:sz="0" w:val="nil"/>
          <w:bottom w:space="0" w:sz="0" w:val="nil"/>
          <w:right w:space="0" w:sz="0" w:val="nil"/>
          <w:between w:space="0" w:sz="0" w:val="nil"/>
        </w:pBdr>
        <w:ind w:left="0" w:hanging="2"/>
        <w:jc w:val="both"/>
        <w:rPr>
          <w:color w:val="7f7f7f"/>
          <w:sz w:val="20"/>
          <w:szCs w:val="20"/>
        </w:rPr>
      </w:pPr>
      <w:r w:rsidDel="00000000" w:rsidR="00000000" w:rsidRPr="00000000">
        <w:rPr>
          <w:b w:val="1"/>
          <w:color w:val="000000"/>
          <w:sz w:val="20"/>
          <w:szCs w:val="20"/>
          <w:rtl w:val="0"/>
        </w:rPr>
        <w:t xml:space="preserve">ACTIVIDADES DIDÁCTICAS </w:t>
      </w:r>
      <w:r w:rsidDel="00000000" w:rsidR="00000000" w:rsidRPr="00000000">
        <w:rPr>
          <w:rtl w:val="0"/>
        </w:rPr>
      </w:r>
    </w:p>
    <w:p w:rsidR="00000000" w:rsidDel="00000000" w:rsidP="00000000" w:rsidRDefault="00000000" w:rsidRPr="00000000" w14:paraId="000001DF">
      <w:pPr>
        <w:ind w:left="0" w:hanging="2"/>
        <w:jc w:val="both"/>
        <w:rPr>
          <w:color w:val="7f7f7f"/>
          <w:sz w:val="20"/>
          <w:szCs w:val="20"/>
        </w:rPr>
      </w:pPr>
      <w:r w:rsidDel="00000000" w:rsidR="00000000" w:rsidRPr="00000000">
        <w:rPr>
          <w:rtl w:val="0"/>
        </w:rPr>
      </w:r>
    </w:p>
    <w:tbl>
      <w:tblPr>
        <w:tblStyle w:val="Table1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E0">
            <w:pPr>
              <w:spacing w:line="240" w:lineRule="auto"/>
              <w:ind w:left="0" w:hanging="2"/>
              <w:jc w:val="cente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E2">
            <w:pP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Nombre de la Actividad</w:t>
            </w:r>
            <w:r w:rsidDel="00000000" w:rsidR="00000000" w:rsidRPr="00000000">
              <w:rPr>
                <w:rtl w:val="0"/>
              </w:rPr>
            </w:r>
          </w:p>
        </w:tc>
        <w:tc>
          <w:tcPr>
            <w:vAlign w:val="center"/>
          </w:tcPr>
          <w:p w:rsidR="00000000" w:rsidDel="00000000" w:rsidP="00000000" w:rsidRDefault="00000000" w:rsidRPr="00000000" w14:paraId="000001E3">
            <w:pP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arrastre de mi aprendizaje</w:t>
            </w:r>
          </w:p>
        </w:tc>
      </w:tr>
      <w:tr>
        <w:trPr>
          <w:cantSplit w:val="0"/>
          <w:trHeight w:val="806" w:hRule="atLeast"/>
          <w:tblHeader w:val="0"/>
        </w:trPr>
        <w:tc>
          <w:tcPr>
            <w:shd w:fill="fac896" w:val="clear"/>
            <w:vAlign w:val="center"/>
          </w:tcPr>
          <w:p w:rsidR="00000000" w:rsidDel="00000000" w:rsidP="00000000" w:rsidRDefault="00000000" w:rsidRPr="00000000" w14:paraId="000001E4">
            <w:pP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Objetivo de la actividad</w:t>
            </w:r>
            <w:r w:rsidDel="00000000" w:rsidR="00000000" w:rsidRPr="00000000">
              <w:rPr>
                <w:rtl w:val="0"/>
              </w:rPr>
            </w:r>
          </w:p>
        </w:tc>
        <w:tc>
          <w:tcPr>
            <w:vAlign w:val="center"/>
          </w:tcPr>
          <w:p w:rsidR="00000000" w:rsidDel="00000000" w:rsidP="00000000" w:rsidRDefault="00000000" w:rsidRPr="00000000" w14:paraId="000001E5">
            <w:pPr>
              <w:spacing w:line="240" w:lineRule="auto"/>
              <w:ind w:left="0" w:hanging="2"/>
              <w:rPr>
                <w:rFonts w:ascii="Calibri" w:cs="Calibri" w:eastAsia="Calibri" w:hAnsi="Calibri"/>
                <w:color w:val="000000"/>
                <w:sz w:val="24"/>
                <w:szCs w:val="24"/>
              </w:rPr>
            </w:pPr>
            <w:r w:rsidDel="00000000" w:rsidR="00000000" w:rsidRPr="00000000">
              <w:rPr>
                <w:color w:val="000000"/>
                <w:sz w:val="20"/>
                <w:szCs w:val="20"/>
                <w:rtl w:val="0"/>
              </w:rPr>
              <w:t xml:space="preserve">Fomentar la caracterización del protocolo en la unidad de correspondencia para evitar errores de procedimiento.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E6">
            <w:pP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Tipo de actividad sugerida</w:t>
            </w:r>
            <w:r w:rsidDel="00000000" w:rsidR="00000000" w:rsidRPr="00000000">
              <w:rPr>
                <w:rtl w:val="0"/>
              </w:rPr>
            </w:r>
          </w:p>
        </w:tc>
        <w:tc>
          <w:tcPr>
            <w:vAlign w:val="center"/>
          </w:tcPr>
          <w:p w:rsidR="00000000" w:rsidDel="00000000" w:rsidP="00000000" w:rsidRDefault="00000000" w:rsidRPr="00000000" w14:paraId="000001E7">
            <w:pPr>
              <w:spacing w:line="240" w:lineRule="auto"/>
              <w:ind w:left="0" w:hanging="2"/>
              <w:rPr>
                <w:rFonts w:ascii="Calibri" w:cs="Calibri" w:eastAsia="Calibri" w:hAnsi="Calibri"/>
                <w:color w:val="000000"/>
                <w:sz w:val="24"/>
                <w:szCs w:val="24"/>
              </w:rPr>
            </w:pPr>
            <w:r w:rsidDel="00000000" w:rsidR="00000000" w:rsidRPr="00000000">
              <w:rPr>
                <w:sz w:val="24"/>
                <w:szCs w:val="24"/>
                <w:rtl w:val="0"/>
              </w:rPr>
              <w:t xml:space="preserve">Arrastrar y soltar el cuadrante en verde en la respuesta correcta del cuadrante naranja.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E8">
            <w:pP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Archivo de la actividad </w:t>
            </w:r>
            <w:r w:rsidDel="00000000" w:rsidR="00000000" w:rsidRPr="00000000">
              <w:rPr>
                <w:rtl w:val="0"/>
              </w:rPr>
            </w:r>
          </w:p>
          <w:p w:rsidR="00000000" w:rsidDel="00000000" w:rsidP="00000000" w:rsidRDefault="00000000" w:rsidRPr="00000000" w14:paraId="000001E9">
            <w:pP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(Anexo donde se describe la actividad propuesta)</w:t>
            </w:r>
            <w:r w:rsidDel="00000000" w:rsidR="00000000" w:rsidRPr="00000000">
              <w:rPr>
                <w:rtl w:val="0"/>
              </w:rPr>
            </w:r>
          </w:p>
        </w:tc>
        <w:tc>
          <w:tcPr>
            <w:vAlign w:val="center"/>
          </w:tcPr>
          <w:p w:rsidR="00000000" w:rsidDel="00000000" w:rsidP="00000000" w:rsidRDefault="00000000" w:rsidRPr="00000000" w14:paraId="000001EA">
            <w:pPr>
              <w:spacing w:line="240" w:lineRule="auto"/>
              <w:ind w:left="0" w:hanging="2"/>
              <w:rPr>
                <w:rFonts w:ascii="Calibri" w:cs="Calibri" w:eastAsia="Calibri" w:hAnsi="Calibri"/>
                <w:color w:val="999999"/>
                <w:sz w:val="24"/>
                <w:szCs w:val="24"/>
              </w:rPr>
            </w:pPr>
            <w:r w:rsidDel="00000000" w:rsidR="00000000" w:rsidRPr="00000000">
              <w:rPr>
                <w:rFonts w:ascii="Calibri" w:cs="Calibri" w:eastAsia="Calibri" w:hAnsi="Calibri"/>
                <w:i w:val="1"/>
                <w:color w:val="000000"/>
                <w:sz w:val="24"/>
                <w:szCs w:val="24"/>
                <w:rtl w:val="0"/>
              </w:rPr>
              <w:t xml:space="preserve">Documento de Word</w:t>
            </w:r>
            <w:r w:rsidDel="00000000" w:rsidR="00000000" w:rsidRPr="00000000">
              <w:rPr>
                <w:rtl w:val="0"/>
              </w:rPr>
            </w:r>
          </w:p>
        </w:tc>
      </w:tr>
    </w:tbl>
    <w:p w:rsidR="00000000" w:rsidDel="00000000" w:rsidP="00000000" w:rsidRDefault="00000000" w:rsidRPr="00000000" w14:paraId="000001EB">
      <w:pPr>
        <w:ind w:left="0" w:hanging="2"/>
        <w:jc w:val="both"/>
        <w:rPr>
          <w:color w:val="7f7f7f"/>
          <w:sz w:val="20"/>
          <w:szCs w:val="20"/>
        </w:rPr>
      </w:pPr>
      <w:r w:rsidDel="00000000" w:rsidR="00000000" w:rsidRPr="00000000">
        <w:rPr>
          <w:rtl w:val="0"/>
        </w:rPr>
      </w:r>
    </w:p>
    <w:p w:rsidR="00000000" w:rsidDel="00000000" w:rsidP="00000000" w:rsidRDefault="00000000" w:rsidRPr="00000000" w14:paraId="000001EC">
      <w:pPr>
        <w:numPr>
          <w:ilvl w:val="0"/>
          <w:numId w:val="4"/>
        </w:num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b w:val="1"/>
          <w:color w:val="000000"/>
          <w:sz w:val="20"/>
          <w:szCs w:val="20"/>
          <w:rtl w:val="0"/>
        </w:rPr>
        <w:t xml:space="preserve">MATERIAL COMPLEMENTARIO: </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0" w:hanging="2"/>
        <w:jc w:val="both"/>
        <w:rPr>
          <w:color w:val="808080"/>
          <w:sz w:val="20"/>
          <w:szCs w:val="20"/>
        </w:rPr>
      </w:pPr>
      <w:r w:rsidDel="00000000" w:rsidR="00000000" w:rsidRPr="00000000">
        <w:rPr>
          <w:rtl w:val="0"/>
        </w:rPr>
      </w:r>
    </w:p>
    <w:p w:rsidR="00000000" w:rsidDel="00000000" w:rsidP="00000000" w:rsidRDefault="00000000" w:rsidRPr="00000000" w14:paraId="000001EE">
      <w:pPr>
        <w:ind w:left="0" w:hanging="2"/>
        <w:rPr>
          <w:sz w:val="20"/>
          <w:szCs w:val="20"/>
        </w:rPr>
      </w:pPr>
      <w:r w:rsidDel="00000000" w:rsidR="00000000" w:rsidRPr="00000000">
        <w:rPr>
          <w:sz w:val="20"/>
          <w:szCs w:val="20"/>
          <w:rtl w:val="0"/>
        </w:rPr>
        <w:t xml:space="preserve"> </w:t>
      </w:r>
    </w:p>
    <w:tbl>
      <w:tblPr>
        <w:tblStyle w:val="Table14"/>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EF">
            <w:pPr>
              <w:spacing w:line="240" w:lineRule="auto"/>
              <w:ind w:left="0" w:hanging="2"/>
              <w:jc w:val="center"/>
              <w:rPr>
                <w:sz w:val="20"/>
                <w:szCs w:val="20"/>
              </w:rPr>
            </w:pPr>
            <w:r w:rsidDel="00000000" w:rsidR="00000000" w:rsidRPr="00000000">
              <w:rPr>
                <w:b w:val="1"/>
                <w:sz w:val="20"/>
                <w:szCs w:val="20"/>
                <w:rtl w:val="0"/>
              </w:rPr>
              <w:t xml:space="preserve">Tema</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0">
            <w:pPr>
              <w:spacing w:line="240" w:lineRule="auto"/>
              <w:ind w:left="0" w:hanging="2"/>
              <w:jc w:val="center"/>
              <w:rPr>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1">
            <w:pPr>
              <w:spacing w:line="240" w:lineRule="auto"/>
              <w:ind w:left="0" w:hanging="2"/>
              <w:jc w:val="center"/>
              <w:rPr>
                <w:sz w:val="20"/>
                <w:szCs w:val="20"/>
              </w:rPr>
            </w:pPr>
            <w:r w:rsidDel="00000000" w:rsidR="00000000" w:rsidRPr="00000000">
              <w:rPr>
                <w:b w:val="1"/>
                <w:sz w:val="20"/>
                <w:szCs w:val="20"/>
                <w:rtl w:val="0"/>
              </w:rPr>
              <w:t xml:space="preserve">Tipo de material</w:t>
            </w:r>
            <w:r w:rsidDel="00000000" w:rsidR="00000000" w:rsidRPr="00000000">
              <w:rPr>
                <w:rtl w:val="0"/>
              </w:rPr>
            </w:r>
          </w:p>
          <w:p w:rsidR="00000000" w:rsidDel="00000000" w:rsidP="00000000" w:rsidRDefault="00000000" w:rsidRPr="00000000" w14:paraId="000001F2">
            <w:pPr>
              <w:spacing w:line="240" w:lineRule="auto"/>
              <w:ind w:left="0" w:hanging="2"/>
              <w:jc w:val="center"/>
              <w:rPr>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3">
            <w:pPr>
              <w:spacing w:line="240" w:lineRule="auto"/>
              <w:ind w:left="0" w:hanging="2"/>
              <w:jc w:val="center"/>
              <w:rPr>
                <w:sz w:val="20"/>
                <w:szCs w:val="20"/>
              </w:rPr>
            </w:pPr>
            <w:r w:rsidDel="00000000" w:rsidR="00000000" w:rsidRPr="00000000">
              <w:rPr>
                <w:b w:val="1"/>
                <w:sz w:val="20"/>
                <w:szCs w:val="20"/>
                <w:rtl w:val="0"/>
              </w:rPr>
              <w:t xml:space="preserve">Enlace del Recurso o</w:t>
            </w:r>
            <w:r w:rsidDel="00000000" w:rsidR="00000000" w:rsidRPr="00000000">
              <w:rPr>
                <w:rtl w:val="0"/>
              </w:rPr>
            </w:r>
          </w:p>
          <w:p w:rsidR="00000000" w:rsidDel="00000000" w:rsidP="00000000" w:rsidRDefault="00000000" w:rsidRPr="00000000" w14:paraId="000001F4">
            <w:pPr>
              <w:spacing w:line="240" w:lineRule="auto"/>
              <w:ind w:left="0" w:hanging="2"/>
              <w:jc w:val="center"/>
              <w:rPr>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F5">
            <w:pPr>
              <w:spacing w:line="240" w:lineRule="auto"/>
              <w:ind w:left="0" w:hanging="2"/>
              <w:jc w:val="both"/>
              <w:rPr>
                <w:sz w:val="20"/>
                <w:szCs w:val="20"/>
              </w:rPr>
            </w:pPr>
            <w:r w:rsidDel="00000000" w:rsidR="00000000" w:rsidRPr="00000000">
              <w:rPr>
                <w:sz w:val="20"/>
                <w:szCs w:val="20"/>
                <w:rtl w:val="0"/>
              </w:rPr>
              <w:t xml:space="preserve">2.3. Procesos de la Gestión Documental</w:t>
            </w:r>
          </w:p>
        </w:tc>
        <w:tc>
          <w:tcPr>
            <w:shd w:fill="edf2f8" w:val="clear"/>
            <w:tcMar>
              <w:top w:w="100.0" w:type="dxa"/>
              <w:left w:w="100.0" w:type="dxa"/>
              <w:bottom w:w="100.0" w:type="dxa"/>
              <w:right w:w="100.0" w:type="dxa"/>
            </w:tcMar>
          </w:tcPr>
          <w:p w:rsidR="00000000" w:rsidDel="00000000" w:rsidP="00000000" w:rsidRDefault="00000000" w:rsidRPr="00000000" w14:paraId="000001F6">
            <w:pPr>
              <w:spacing w:line="240" w:lineRule="auto"/>
              <w:ind w:left="0" w:hanging="2"/>
              <w:rPr>
                <w:sz w:val="20"/>
                <w:szCs w:val="20"/>
              </w:rPr>
            </w:pPr>
            <w:r w:rsidDel="00000000" w:rsidR="00000000" w:rsidRPr="00000000">
              <w:rPr>
                <w:sz w:val="20"/>
                <w:szCs w:val="20"/>
                <w:rtl w:val="0"/>
              </w:rPr>
              <w:t xml:space="preserve">Archivo General de la Nación - AGN. (2020). </w:t>
            </w:r>
            <w:r w:rsidDel="00000000" w:rsidR="00000000" w:rsidRPr="00000000">
              <w:rPr>
                <w:i w:val="1"/>
                <w:sz w:val="20"/>
                <w:szCs w:val="20"/>
                <w:rtl w:val="0"/>
              </w:rPr>
              <w:t xml:space="preserve">Siete pasos para la formulación del Programa de gestión documental-PGD. </w:t>
            </w:r>
            <w:hyperlink r:id="rId34">
              <w:r w:rsidDel="00000000" w:rsidR="00000000" w:rsidRPr="00000000">
                <w:rPr>
                  <w:color w:val="0000ff"/>
                  <w:sz w:val="20"/>
                  <w:szCs w:val="20"/>
                  <w:u w:val="single"/>
                  <w:rtl w:val="0"/>
                </w:rPr>
                <w:t xml:space="preserve">https://www.archivogeneral.gov.co/sites/default/files/Estructura_Web/5_Consulte/Recursos/Infografias/7_PGD.pdf</w:t>
              </w:r>
            </w:hyperlink>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F7">
            <w:pPr>
              <w:spacing w:line="240" w:lineRule="auto"/>
              <w:ind w:left="0" w:hanging="2"/>
              <w:jc w:val="center"/>
              <w:rPr>
                <w:sz w:val="20"/>
                <w:szCs w:val="20"/>
              </w:rPr>
            </w:pPr>
            <w:r w:rsidDel="00000000" w:rsidR="00000000" w:rsidRPr="00000000">
              <w:rPr>
                <w:sz w:val="20"/>
                <w:szCs w:val="20"/>
                <w:rtl w:val="0"/>
              </w:rPr>
              <w:t xml:space="preserve">Infografía</w:t>
            </w:r>
          </w:p>
        </w:tc>
        <w:tc>
          <w:tcPr>
            <w:shd w:fill="edf2f8" w:val="clear"/>
            <w:tcMar>
              <w:top w:w="100.0" w:type="dxa"/>
              <w:left w:w="100.0" w:type="dxa"/>
              <w:bottom w:w="100.0" w:type="dxa"/>
              <w:right w:w="100.0" w:type="dxa"/>
            </w:tcMar>
          </w:tcPr>
          <w:p w:rsidR="00000000" w:rsidDel="00000000" w:rsidP="00000000" w:rsidRDefault="00000000" w:rsidRPr="00000000" w14:paraId="000001F8">
            <w:pPr>
              <w:spacing w:line="240" w:lineRule="auto"/>
              <w:ind w:left="0" w:hanging="2"/>
              <w:rPr>
                <w:sz w:val="20"/>
                <w:szCs w:val="20"/>
              </w:rPr>
            </w:pPr>
            <w:hyperlink r:id="rId35">
              <w:r w:rsidDel="00000000" w:rsidR="00000000" w:rsidRPr="00000000">
                <w:rPr>
                  <w:color w:val="0000ff"/>
                  <w:sz w:val="20"/>
                  <w:szCs w:val="20"/>
                  <w:u w:val="single"/>
                  <w:rtl w:val="0"/>
                </w:rPr>
                <w:t xml:space="preserve">https://www.archivogeneral.gov.co/sites/default/files/Estructura_Web/5_Consulte/Recursos/Infografias/7_PGD.pdf</w:t>
              </w:r>
            </w:hyperlink>
            <w:r w:rsidDel="00000000" w:rsidR="00000000" w:rsidRPr="00000000">
              <w:rPr>
                <w:sz w:val="20"/>
                <w:szCs w:val="20"/>
                <w:rtl w:val="0"/>
              </w:rPr>
              <w:t xml:space="preserve"> </w:t>
            </w:r>
          </w:p>
        </w:tc>
      </w:tr>
      <w:tr>
        <w:trPr>
          <w:cantSplit w:val="0"/>
          <w:trHeight w:val="385"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F9">
            <w:pPr>
              <w:spacing w:line="240" w:lineRule="auto"/>
              <w:ind w:left="0" w:hanging="2"/>
              <w:rPr>
                <w:sz w:val="20"/>
                <w:szCs w:val="20"/>
              </w:rPr>
            </w:pPr>
            <w:r w:rsidDel="00000000" w:rsidR="00000000" w:rsidRPr="00000000">
              <w:rPr>
                <w:sz w:val="20"/>
                <w:szCs w:val="20"/>
                <w:rtl w:val="0"/>
              </w:rPr>
              <w:t xml:space="preserve">2.4. Programa de Gestión Documental</w:t>
            </w:r>
          </w:p>
        </w:tc>
        <w:tc>
          <w:tcPr>
            <w:shd w:fill="edf2f8" w:val="clear"/>
            <w:tcMar>
              <w:top w:w="100.0" w:type="dxa"/>
              <w:left w:w="100.0" w:type="dxa"/>
              <w:bottom w:w="100.0" w:type="dxa"/>
              <w:right w:w="100.0" w:type="dxa"/>
            </w:tcMar>
          </w:tcPr>
          <w:p w:rsidR="00000000" w:rsidDel="00000000" w:rsidP="00000000" w:rsidRDefault="00000000" w:rsidRPr="00000000" w14:paraId="000001FA">
            <w:pPr>
              <w:spacing w:line="240" w:lineRule="auto"/>
              <w:ind w:left="0" w:hanging="2"/>
              <w:rPr>
                <w:sz w:val="20"/>
                <w:szCs w:val="20"/>
              </w:rPr>
            </w:pPr>
            <w:r w:rsidDel="00000000" w:rsidR="00000000" w:rsidRPr="00000000">
              <w:rPr>
                <w:sz w:val="20"/>
                <w:szCs w:val="20"/>
                <w:rtl w:val="0"/>
              </w:rPr>
              <w:t xml:space="preserve">Archivo General de la Nación - AGN. (2020). </w:t>
            </w:r>
            <w:r w:rsidDel="00000000" w:rsidR="00000000" w:rsidRPr="00000000">
              <w:rPr>
                <w:i w:val="1"/>
                <w:sz w:val="20"/>
                <w:szCs w:val="20"/>
                <w:rtl w:val="0"/>
              </w:rPr>
              <w:t xml:space="preserve">Interoperabilidad de comunicaciones oficiales</w:t>
            </w:r>
            <w:r w:rsidDel="00000000" w:rsidR="00000000" w:rsidRPr="00000000">
              <w:rPr>
                <w:sz w:val="20"/>
                <w:szCs w:val="20"/>
                <w:rtl w:val="0"/>
              </w:rPr>
              <w:t xml:space="preserve">. </w:t>
            </w:r>
            <w:hyperlink r:id="rId36">
              <w:r w:rsidDel="00000000" w:rsidR="00000000" w:rsidRPr="00000000">
                <w:rPr>
                  <w:color w:val="0000ff"/>
                  <w:sz w:val="20"/>
                  <w:szCs w:val="20"/>
                  <w:u w:val="single"/>
                  <w:rtl w:val="0"/>
                </w:rPr>
                <w:t xml:space="preserve">https://www.archivogeneral.gov.co/sites/default/files/Estructura_Web/5_Consulte/Recursos/Infografias/6_InteroperabilidadDeComunicaciones.pdf</w:t>
              </w:r>
            </w:hyperlink>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FB">
            <w:pPr>
              <w:spacing w:line="240" w:lineRule="auto"/>
              <w:ind w:left="0" w:hanging="2"/>
              <w:jc w:val="center"/>
              <w:rPr>
                <w:sz w:val="20"/>
                <w:szCs w:val="20"/>
              </w:rPr>
            </w:pPr>
            <w:r w:rsidDel="00000000" w:rsidR="00000000" w:rsidRPr="00000000">
              <w:rPr>
                <w:sz w:val="20"/>
                <w:szCs w:val="20"/>
                <w:rtl w:val="0"/>
              </w:rPr>
              <w:t xml:space="preserve">Infografía</w:t>
            </w:r>
          </w:p>
        </w:tc>
        <w:tc>
          <w:tcPr>
            <w:shd w:fill="edf2f8" w:val="clear"/>
            <w:tcMar>
              <w:top w:w="100.0" w:type="dxa"/>
              <w:left w:w="100.0" w:type="dxa"/>
              <w:bottom w:w="100.0" w:type="dxa"/>
              <w:right w:w="100.0" w:type="dxa"/>
            </w:tcMar>
          </w:tcPr>
          <w:p w:rsidR="00000000" w:rsidDel="00000000" w:rsidP="00000000" w:rsidRDefault="00000000" w:rsidRPr="00000000" w14:paraId="000001FC">
            <w:pPr>
              <w:spacing w:line="240" w:lineRule="auto"/>
              <w:ind w:left="0" w:hanging="2"/>
              <w:rPr>
                <w:sz w:val="20"/>
                <w:szCs w:val="20"/>
              </w:rPr>
            </w:pPr>
            <w:hyperlink r:id="rId37">
              <w:r w:rsidDel="00000000" w:rsidR="00000000" w:rsidRPr="00000000">
                <w:rPr>
                  <w:color w:val="0000ff"/>
                  <w:sz w:val="20"/>
                  <w:szCs w:val="20"/>
                  <w:u w:val="single"/>
                  <w:rtl w:val="0"/>
                </w:rPr>
                <w:t xml:space="preserve">https://www.archivogeneral.gov.co/sites/default/files/Estructura_Web/5_Consulte/Recursos/Infografias/6_InteroperabilidadDeComunicaciones.pdf</w:t>
              </w:r>
            </w:hyperlink>
            <w:r w:rsidDel="00000000" w:rsidR="00000000" w:rsidRPr="00000000">
              <w:rPr>
                <w:sz w:val="20"/>
                <w:szCs w:val="20"/>
                <w:rtl w:val="0"/>
              </w:rPr>
              <w:t xml:space="preserve"> </w:t>
            </w:r>
          </w:p>
        </w:tc>
      </w:tr>
      <w:tr>
        <w:trPr>
          <w:cantSplit w:val="0"/>
          <w:trHeight w:val="385"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FD">
            <w:pPr>
              <w:ind w:left="0" w:hanging="2"/>
              <w:jc w:val="both"/>
              <w:rPr>
                <w:sz w:val="20"/>
                <w:szCs w:val="20"/>
              </w:rPr>
            </w:pPr>
            <w:r w:rsidDel="00000000" w:rsidR="00000000" w:rsidRPr="00000000">
              <w:rPr>
                <w:sz w:val="20"/>
                <w:szCs w:val="20"/>
                <w:rtl w:val="0"/>
              </w:rPr>
              <w:t xml:space="preserve">2.6. Trazabilidad de la Información</w:t>
            </w:r>
          </w:p>
          <w:p w:rsidR="00000000" w:rsidDel="00000000" w:rsidP="00000000" w:rsidRDefault="00000000" w:rsidRPr="00000000" w14:paraId="000001FE">
            <w:pPr>
              <w:spacing w:line="240" w:lineRule="auto"/>
              <w:ind w:left="0" w:hanging="2"/>
              <w:rPr>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FF">
            <w:pPr>
              <w:spacing w:line="240" w:lineRule="auto"/>
              <w:ind w:left="0" w:hanging="2"/>
              <w:rPr>
                <w:sz w:val="20"/>
                <w:szCs w:val="20"/>
              </w:rPr>
            </w:pPr>
            <w:r w:rsidDel="00000000" w:rsidR="00000000" w:rsidRPr="00000000">
              <w:rPr>
                <w:sz w:val="20"/>
                <w:szCs w:val="20"/>
                <w:rtl w:val="0"/>
              </w:rPr>
              <w:t xml:space="preserve">Sierra. N. (2020). </w:t>
            </w:r>
            <w:r w:rsidDel="00000000" w:rsidR="00000000" w:rsidRPr="00000000">
              <w:rPr>
                <w:i w:val="1"/>
                <w:sz w:val="20"/>
                <w:szCs w:val="20"/>
                <w:rtl w:val="0"/>
              </w:rPr>
              <w:t xml:space="preserve">Cómo articular la gestión documental con otros sistemas de gestión.</w:t>
            </w:r>
            <w:r w:rsidDel="00000000" w:rsidR="00000000" w:rsidRPr="00000000">
              <w:rPr>
                <w:sz w:val="20"/>
                <w:szCs w:val="20"/>
                <w:rtl w:val="0"/>
              </w:rPr>
              <w:t xml:space="preserve"> </w:t>
            </w:r>
            <w:hyperlink r:id="rId38">
              <w:r w:rsidDel="00000000" w:rsidR="00000000" w:rsidRPr="00000000">
                <w:rPr>
                  <w:color w:val="0000ff"/>
                  <w:sz w:val="20"/>
                  <w:szCs w:val="20"/>
                  <w:u w:val="single"/>
                  <w:rtl w:val="0"/>
                </w:rPr>
                <w:t xml:space="preserve">https://www.nosonpapeles.com/podcast/nikos-sierra-como-articular-la-gestion-documental-con-otros-sistemas-de-gestion/</w:t>
              </w:r>
            </w:hyperlink>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00">
            <w:pPr>
              <w:spacing w:line="240" w:lineRule="auto"/>
              <w:ind w:left="0" w:hanging="2"/>
              <w:jc w:val="center"/>
              <w:rPr>
                <w:sz w:val="20"/>
                <w:szCs w:val="20"/>
              </w:rPr>
            </w:pPr>
            <w:r w:rsidDel="00000000" w:rsidR="00000000" w:rsidRPr="00000000">
              <w:rPr>
                <w:sz w:val="20"/>
                <w:szCs w:val="20"/>
                <w:rtl w:val="0"/>
              </w:rPr>
              <w:t xml:space="preserve">Pódcast</w:t>
            </w:r>
          </w:p>
        </w:tc>
        <w:tc>
          <w:tcPr>
            <w:shd w:fill="edf2f8" w:val="clear"/>
            <w:tcMar>
              <w:top w:w="100.0" w:type="dxa"/>
              <w:left w:w="100.0" w:type="dxa"/>
              <w:bottom w:w="100.0" w:type="dxa"/>
              <w:right w:w="100.0" w:type="dxa"/>
            </w:tcMar>
          </w:tcPr>
          <w:p w:rsidR="00000000" w:rsidDel="00000000" w:rsidP="00000000" w:rsidRDefault="00000000" w:rsidRPr="00000000" w14:paraId="00000201">
            <w:pPr>
              <w:spacing w:line="240" w:lineRule="auto"/>
              <w:ind w:left="0" w:hanging="2"/>
              <w:rPr>
                <w:sz w:val="20"/>
                <w:szCs w:val="20"/>
              </w:rPr>
            </w:pPr>
            <w:hyperlink r:id="rId39">
              <w:r w:rsidDel="00000000" w:rsidR="00000000" w:rsidRPr="00000000">
                <w:rPr>
                  <w:color w:val="0000ff"/>
                  <w:sz w:val="20"/>
                  <w:szCs w:val="20"/>
                  <w:u w:val="single"/>
                  <w:rtl w:val="0"/>
                </w:rPr>
                <w:t xml:space="preserve">https://www.nosonpapeles.com/podcast/nikos-sierra-como-articular-la-gestion-documental-con-otros-sistemas-de-gestion/</w:t>
              </w:r>
            </w:hyperlink>
            <w:r w:rsidDel="00000000" w:rsidR="00000000" w:rsidRPr="00000000">
              <w:rPr>
                <w:sz w:val="20"/>
                <w:szCs w:val="20"/>
                <w:rtl w:val="0"/>
              </w:rPr>
              <w:t xml:space="preserve"> </w:t>
            </w:r>
          </w:p>
        </w:tc>
      </w:tr>
    </w:tbl>
    <w:p w:rsidR="00000000" w:rsidDel="00000000" w:rsidP="00000000" w:rsidRDefault="00000000" w:rsidRPr="00000000" w14:paraId="00000202">
      <w:pPr>
        <w:ind w:left="0" w:hanging="2"/>
        <w:jc w:val="both"/>
        <w:rPr>
          <w:color w:val="7f7f7f"/>
          <w:sz w:val="20"/>
          <w:szCs w:val="20"/>
        </w:rPr>
      </w:pPr>
      <w:r w:rsidDel="00000000" w:rsidR="00000000" w:rsidRPr="00000000">
        <w:rPr>
          <w:rtl w:val="0"/>
        </w:rPr>
      </w:r>
    </w:p>
    <w:p w:rsidR="00000000" w:rsidDel="00000000" w:rsidP="00000000" w:rsidRDefault="00000000" w:rsidRPr="00000000" w14:paraId="00000203">
      <w:pPr>
        <w:ind w:left="0" w:hanging="2"/>
        <w:rPr>
          <w:sz w:val="20"/>
          <w:szCs w:val="20"/>
          <w:u w:val="single"/>
        </w:rPr>
      </w:pPr>
      <w:r w:rsidDel="00000000" w:rsidR="00000000" w:rsidRPr="00000000">
        <w:rPr>
          <w:rtl w:val="0"/>
        </w:rPr>
      </w:r>
    </w:p>
    <w:p w:rsidR="00000000" w:rsidDel="00000000" w:rsidP="00000000" w:rsidRDefault="00000000" w:rsidRPr="00000000" w14:paraId="00000204">
      <w:pPr>
        <w:ind w:left="0" w:hanging="2"/>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05">
      <w:pPr>
        <w:ind w:left="0" w:hanging="2"/>
        <w:rPr>
          <w:sz w:val="20"/>
          <w:szCs w:val="20"/>
        </w:rPr>
      </w:pPr>
      <w:r w:rsidDel="00000000" w:rsidR="00000000" w:rsidRPr="00000000">
        <w:rPr>
          <w:rtl w:val="0"/>
        </w:rPr>
      </w:r>
    </w:p>
    <w:p w:rsidR="00000000" w:rsidDel="00000000" w:rsidP="00000000" w:rsidRDefault="00000000" w:rsidRPr="00000000" w14:paraId="00000206">
      <w:pPr>
        <w:numPr>
          <w:ilvl w:val="0"/>
          <w:numId w:val="4"/>
        </w:num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b w:val="1"/>
          <w:color w:val="000000"/>
          <w:sz w:val="20"/>
          <w:szCs w:val="20"/>
          <w:rtl w:val="0"/>
        </w:rPr>
        <w:t xml:space="preserve">GLOSARIO: </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08">
            <w:pPr>
              <w:spacing w:line="240" w:lineRule="auto"/>
              <w:ind w:left="0" w:hanging="2"/>
              <w:jc w:val="center"/>
              <w:rPr>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09">
            <w:pPr>
              <w:spacing w:line="240" w:lineRule="auto"/>
              <w:ind w:left="0" w:hanging="2"/>
              <w:jc w:val="center"/>
              <w:rPr>
                <w:color w:val="000000"/>
                <w:sz w:val="20"/>
                <w:szCs w:val="20"/>
              </w:rPr>
            </w:pPr>
            <w:r w:rsidDel="00000000" w:rsidR="00000000" w:rsidRPr="00000000">
              <w:rPr>
                <w:b w:val="1"/>
                <w:color w:val="000000"/>
                <w:sz w:val="20"/>
                <w:szCs w:val="20"/>
                <w:rtl w:val="0"/>
              </w:rPr>
              <w:t xml:space="preserve">SIGNIFICADO</w:t>
            </w: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0A">
            <w:pPr>
              <w:spacing w:line="240" w:lineRule="auto"/>
              <w:ind w:left="0" w:hanging="2"/>
              <w:rPr>
                <w:sz w:val="20"/>
                <w:szCs w:val="20"/>
              </w:rPr>
            </w:pPr>
            <w:r w:rsidDel="00000000" w:rsidR="00000000" w:rsidRPr="00000000">
              <w:rPr>
                <w:b w:val="1"/>
                <w:sz w:val="20"/>
                <w:szCs w:val="20"/>
                <w:rtl w:val="0"/>
              </w:rPr>
              <w:t xml:space="preserve">Cuadro de Clasificación Documental (CCD)</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0B">
            <w:pPr>
              <w:spacing w:line="240" w:lineRule="auto"/>
              <w:ind w:left="0" w:hanging="2"/>
              <w:jc w:val="both"/>
              <w:rPr>
                <w:sz w:val="20"/>
                <w:szCs w:val="20"/>
              </w:rPr>
            </w:pPr>
            <w:r w:rsidDel="00000000" w:rsidR="00000000" w:rsidRPr="00000000">
              <w:rPr>
                <w:sz w:val="20"/>
                <w:szCs w:val="20"/>
                <w:rtl w:val="0"/>
              </w:rPr>
              <w:t xml:space="preserve">instrumento archivístico que se expresa en el listado de todas las series y susbseries documentales con su correspondiente codificación, conformado a lo largo de historia institucional del Archivo General de la Nación.</w:t>
            </w:r>
          </w:p>
          <w:p w:rsidR="00000000" w:rsidDel="00000000" w:rsidP="00000000" w:rsidRDefault="00000000" w:rsidRPr="00000000" w14:paraId="0000020C">
            <w:pPr>
              <w:spacing w:line="240" w:lineRule="auto"/>
              <w:ind w:left="0" w:hanging="2"/>
              <w:rPr>
                <w:sz w:val="20"/>
                <w:szCs w:val="20"/>
              </w:rPr>
            </w:pP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0D">
            <w:pPr>
              <w:spacing w:line="240" w:lineRule="auto"/>
              <w:ind w:left="0" w:hanging="2"/>
              <w:rPr>
                <w:sz w:val="20"/>
                <w:szCs w:val="20"/>
              </w:rPr>
            </w:pPr>
            <w:r w:rsidDel="00000000" w:rsidR="00000000" w:rsidRPr="00000000">
              <w:rPr>
                <w:b w:val="1"/>
                <w:sz w:val="20"/>
                <w:szCs w:val="20"/>
                <w:rtl w:val="0"/>
              </w:rPr>
              <w:t xml:space="preserve">Diplomática documental</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0E">
            <w:pPr>
              <w:spacing w:line="240" w:lineRule="auto"/>
              <w:ind w:left="0" w:hanging="2"/>
              <w:rPr>
                <w:sz w:val="20"/>
                <w:szCs w:val="20"/>
              </w:rPr>
            </w:pPr>
            <w:r w:rsidDel="00000000" w:rsidR="00000000" w:rsidRPr="00000000">
              <w:rPr>
                <w:sz w:val="20"/>
                <w:szCs w:val="20"/>
                <w:rtl w:val="0"/>
              </w:rPr>
              <w:t xml:space="preserve">encargada de estudiar las características del documento en cuanto a su elaboración, con el objeto de evidenciar la evolución de los tipos documentales y determinar su valor como fuente para la memoria institucional.</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0F">
            <w:pPr>
              <w:spacing w:line="240" w:lineRule="auto"/>
              <w:ind w:left="0" w:hanging="2"/>
              <w:rPr>
                <w:sz w:val="20"/>
                <w:szCs w:val="20"/>
              </w:rPr>
            </w:pPr>
            <w:r w:rsidDel="00000000" w:rsidR="00000000" w:rsidRPr="00000000">
              <w:rPr>
                <w:b w:val="1"/>
                <w:sz w:val="20"/>
                <w:szCs w:val="20"/>
                <w:rtl w:val="0"/>
              </w:rPr>
              <w:t xml:space="preserve">Fondo acumulado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10">
            <w:pPr>
              <w:spacing w:line="240" w:lineRule="auto"/>
              <w:ind w:left="0" w:hanging="2"/>
              <w:rPr>
                <w:sz w:val="20"/>
                <w:szCs w:val="20"/>
              </w:rPr>
            </w:pPr>
            <w:r w:rsidDel="00000000" w:rsidR="00000000" w:rsidRPr="00000000">
              <w:rPr>
                <w:sz w:val="20"/>
                <w:szCs w:val="20"/>
                <w:rtl w:val="0"/>
              </w:rPr>
              <w:t xml:space="preserve">documentos reunidos por una entidad en el transcurso de su vida institucional sin un criterio archivístico determinado de organización y de conservación.</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11">
            <w:pPr>
              <w:spacing w:line="240" w:lineRule="auto"/>
              <w:ind w:left="0" w:hanging="2"/>
              <w:rPr>
                <w:sz w:val="20"/>
                <w:szCs w:val="20"/>
              </w:rPr>
            </w:pPr>
            <w:r w:rsidDel="00000000" w:rsidR="00000000" w:rsidRPr="00000000">
              <w:rPr>
                <w:b w:val="1"/>
                <w:sz w:val="20"/>
                <w:szCs w:val="20"/>
                <w:rtl w:val="0"/>
              </w:rPr>
              <w:t xml:space="preserve">Metadatos para la gestión de documentos</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12">
            <w:pPr>
              <w:spacing w:line="240" w:lineRule="auto"/>
              <w:ind w:left="0" w:hanging="2"/>
              <w:jc w:val="both"/>
              <w:rPr>
                <w:sz w:val="20"/>
                <w:szCs w:val="20"/>
              </w:rPr>
            </w:pPr>
            <w:r w:rsidDel="00000000" w:rsidR="00000000" w:rsidRPr="00000000">
              <w:rPr>
                <w:sz w:val="20"/>
                <w:szCs w:val="20"/>
                <w:rtl w:val="0"/>
              </w:rPr>
              <w:t xml:space="preserve">información estructurada o semiestructurada que permite la creación, gestión y uso de los documentos a lo largo del tiempo y entre diferentes dominios.</w:t>
            </w:r>
          </w:p>
          <w:p w:rsidR="00000000" w:rsidDel="00000000" w:rsidP="00000000" w:rsidRDefault="00000000" w:rsidRPr="00000000" w14:paraId="00000213">
            <w:pPr>
              <w:spacing w:line="240" w:lineRule="auto"/>
              <w:ind w:left="0" w:hanging="2"/>
              <w:rPr>
                <w:sz w:val="20"/>
                <w:szCs w:val="20"/>
              </w:rPr>
            </w:pP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14">
            <w:pPr>
              <w:spacing w:line="240" w:lineRule="auto"/>
              <w:ind w:left="0" w:hanging="2"/>
              <w:rPr>
                <w:sz w:val="20"/>
                <w:szCs w:val="20"/>
              </w:rPr>
            </w:pPr>
            <w:r w:rsidDel="00000000" w:rsidR="00000000" w:rsidRPr="00000000">
              <w:rPr>
                <w:b w:val="1"/>
                <w:sz w:val="20"/>
                <w:szCs w:val="20"/>
                <w:rtl w:val="0"/>
              </w:rPr>
              <w:t xml:space="preserve">Normograma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15">
            <w:pPr>
              <w:spacing w:line="240" w:lineRule="auto"/>
              <w:ind w:left="0" w:hanging="2"/>
              <w:rPr>
                <w:sz w:val="20"/>
                <w:szCs w:val="20"/>
              </w:rPr>
            </w:pPr>
            <w:r w:rsidDel="00000000" w:rsidR="00000000" w:rsidRPr="00000000">
              <w:rPr>
                <w:sz w:val="20"/>
                <w:szCs w:val="20"/>
                <w:rtl w:val="0"/>
              </w:rPr>
              <w:t xml:space="preserve">contiene las normas de carácter constitucional, legal, reglamentario y de autorregulación, que son de interés para la entidad y que permiten identificar las competencias, responsabilidades y funciones de cada una de las dependencias.</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16">
            <w:pPr>
              <w:spacing w:line="240" w:lineRule="auto"/>
              <w:ind w:left="0" w:hanging="2"/>
              <w:rPr>
                <w:sz w:val="20"/>
                <w:szCs w:val="20"/>
              </w:rPr>
            </w:pPr>
            <w:r w:rsidDel="00000000" w:rsidR="00000000" w:rsidRPr="00000000">
              <w:rPr>
                <w:b w:val="1"/>
                <w:sz w:val="20"/>
                <w:szCs w:val="20"/>
                <w:rtl w:val="0"/>
              </w:rPr>
              <w:t xml:space="preserve">Procesos</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17">
            <w:pPr>
              <w:spacing w:line="240" w:lineRule="auto"/>
              <w:ind w:left="0" w:hanging="2"/>
              <w:jc w:val="both"/>
              <w:rPr>
                <w:sz w:val="20"/>
                <w:szCs w:val="20"/>
              </w:rPr>
            </w:pPr>
            <w:r w:rsidDel="00000000" w:rsidR="00000000" w:rsidRPr="00000000">
              <w:rPr>
                <w:sz w:val="20"/>
                <w:szCs w:val="20"/>
                <w:rtl w:val="0"/>
              </w:rPr>
              <w:t xml:space="preserve">corresponden al cauce a través del cual los órganos cumplen las funciones.</w:t>
            </w:r>
          </w:p>
          <w:p w:rsidR="00000000" w:rsidDel="00000000" w:rsidP="00000000" w:rsidRDefault="00000000" w:rsidRPr="00000000" w14:paraId="00000218">
            <w:pPr>
              <w:spacing w:line="240" w:lineRule="auto"/>
              <w:ind w:left="0" w:hanging="2"/>
              <w:rPr>
                <w:sz w:val="20"/>
                <w:szCs w:val="20"/>
              </w:rPr>
            </w:pP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19">
            <w:pPr>
              <w:spacing w:line="240" w:lineRule="auto"/>
              <w:ind w:left="0" w:hanging="2"/>
              <w:rPr>
                <w:sz w:val="20"/>
                <w:szCs w:val="20"/>
              </w:rPr>
            </w:pPr>
            <w:r w:rsidDel="00000000" w:rsidR="00000000" w:rsidRPr="00000000">
              <w:rPr>
                <w:b w:val="1"/>
                <w:sz w:val="20"/>
                <w:szCs w:val="20"/>
                <w:rtl w:val="0"/>
              </w:rPr>
              <w:t xml:space="preserve">Procedimientos</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1A">
            <w:pPr>
              <w:spacing w:line="240" w:lineRule="auto"/>
              <w:ind w:left="0" w:hanging="2"/>
              <w:rPr>
                <w:sz w:val="20"/>
                <w:szCs w:val="20"/>
              </w:rPr>
            </w:pPr>
            <w:r w:rsidDel="00000000" w:rsidR="00000000" w:rsidRPr="00000000">
              <w:rPr>
                <w:sz w:val="20"/>
                <w:szCs w:val="20"/>
                <w:rtl w:val="0"/>
              </w:rPr>
              <w:t xml:space="preserve">forman los procesos. Conjunto de operaciones realizadas de manera secuencial, sistemática y ordenada, dirigida a producir una acción administrativa. Los procedimientos son los responsables de la producción documental.</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1B">
            <w:pPr>
              <w:spacing w:line="240" w:lineRule="auto"/>
              <w:ind w:left="0" w:hanging="2"/>
              <w:rPr>
                <w:sz w:val="20"/>
                <w:szCs w:val="20"/>
              </w:rPr>
            </w:pPr>
            <w:r w:rsidDel="00000000" w:rsidR="00000000" w:rsidRPr="00000000">
              <w:rPr>
                <w:b w:val="1"/>
                <w:sz w:val="20"/>
                <w:szCs w:val="20"/>
                <w:rtl w:val="0"/>
              </w:rPr>
              <w:t xml:space="preserve">Programa de Gestión Documental (PGD)</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1C">
            <w:pPr>
              <w:spacing w:line="240" w:lineRule="auto"/>
              <w:ind w:left="0" w:hanging="2"/>
              <w:jc w:val="both"/>
              <w:rPr>
                <w:sz w:val="20"/>
                <w:szCs w:val="20"/>
              </w:rPr>
            </w:pPr>
            <w:r w:rsidDel="00000000" w:rsidR="00000000" w:rsidRPr="00000000">
              <w:rPr>
                <w:sz w:val="20"/>
                <w:szCs w:val="20"/>
                <w:rtl w:val="0"/>
              </w:rPr>
              <w:t xml:space="preserve">plan elaborado por cada sujeto obligado para facilitar la identificación, gestión, clasificación, organización, conservación y disposición de la información pública, desde su creación hasta su disposición final.</w:t>
            </w:r>
          </w:p>
          <w:p w:rsidR="00000000" w:rsidDel="00000000" w:rsidP="00000000" w:rsidRDefault="00000000" w:rsidRPr="00000000" w14:paraId="0000021D">
            <w:pPr>
              <w:spacing w:line="240" w:lineRule="auto"/>
              <w:ind w:left="0" w:hanging="2"/>
              <w:rPr>
                <w:sz w:val="20"/>
                <w:szCs w:val="20"/>
              </w:rPr>
            </w:pP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1E">
            <w:pPr>
              <w:spacing w:line="240" w:lineRule="auto"/>
              <w:ind w:left="0" w:hanging="2"/>
              <w:rPr>
                <w:sz w:val="20"/>
                <w:szCs w:val="20"/>
              </w:rPr>
            </w:pPr>
            <w:r w:rsidDel="00000000" w:rsidR="00000000" w:rsidRPr="00000000">
              <w:rPr>
                <w:b w:val="1"/>
                <w:sz w:val="20"/>
                <w:szCs w:val="20"/>
                <w:rtl w:val="0"/>
              </w:rPr>
              <w:t xml:space="preserve">Protocolo de servicio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1F">
            <w:pPr>
              <w:spacing w:line="240" w:lineRule="auto"/>
              <w:ind w:left="0" w:hanging="2"/>
              <w:jc w:val="both"/>
              <w:rPr>
                <w:sz w:val="20"/>
                <w:szCs w:val="20"/>
              </w:rPr>
            </w:pPr>
            <w:r w:rsidDel="00000000" w:rsidR="00000000" w:rsidRPr="00000000">
              <w:rPr>
                <w:sz w:val="20"/>
                <w:szCs w:val="20"/>
                <w:rtl w:val="0"/>
              </w:rPr>
              <w:t xml:space="preserve">guía o manual que contiene orientaciones básicas fundamentales para facilitar la gestión del servidor público frente a los ciudadanos, con el fin de lograr un mejor manejo y una mayor efectividad en el uso de un canal específico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20">
            <w:pPr>
              <w:spacing w:line="240" w:lineRule="auto"/>
              <w:ind w:left="0" w:hanging="2"/>
              <w:rPr>
                <w:sz w:val="20"/>
                <w:szCs w:val="20"/>
              </w:rPr>
            </w:pPr>
            <w:r w:rsidDel="00000000" w:rsidR="00000000" w:rsidRPr="00000000">
              <w:rPr>
                <w:b w:val="1"/>
                <w:sz w:val="20"/>
                <w:szCs w:val="20"/>
                <w:rtl w:val="0"/>
              </w:rPr>
              <w:t xml:space="preserve">Sistema de Gestión de Bases de Datos (SGBD)</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21">
            <w:pPr>
              <w:spacing w:line="240" w:lineRule="auto"/>
              <w:ind w:left="0" w:hanging="2"/>
              <w:jc w:val="both"/>
              <w:rPr>
                <w:sz w:val="20"/>
                <w:szCs w:val="20"/>
              </w:rPr>
            </w:pPr>
            <w:r w:rsidDel="00000000" w:rsidR="00000000" w:rsidRPr="00000000">
              <w:rPr>
                <w:i w:val="1"/>
                <w:sz w:val="20"/>
                <w:szCs w:val="20"/>
                <w:rtl w:val="0"/>
              </w:rPr>
              <w:t xml:space="preserve">software</w:t>
            </w:r>
            <w:r w:rsidDel="00000000" w:rsidR="00000000" w:rsidRPr="00000000">
              <w:rPr>
                <w:sz w:val="20"/>
                <w:szCs w:val="20"/>
                <w:rtl w:val="0"/>
              </w:rPr>
              <w:t xml:space="preserve"> que permite crear, editar y controlar el acceso de la base de datos.</w:t>
            </w:r>
          </w:p>
          <w:p w:rsidR="00000000" w:rsidDel="00000000" w:rsidP="00000000" w:rsidRDefault="00000000" w:rsidRPr="00000000" w14:paraId="00000222">
            <w:pPr>
              <w:spacing w:line="240" w:lineRule="auto"/>
              <w:ind w:left="0" w:hanging="2"/>
              <w:jc w:val="both"/>
              <w:rPr>
                <w:sz w:val="20"/>
                <w:szCs w:val="20"/>
              </w:rPr>
            </w:pP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23">
            <w:pPr>
              <w:spacing w:line="240" w:lineRule="auto"/>
              <w:ind w:left="0" w:hanging="2"/>
              <w:rPr>
                <w:sz w:val="20"/>
                <w:szCs w:val="20"/>
              </w:rPr>
            </w:pPr>
            <w:r w:rsidDel="00000000" w:rsidR="00000000" w:rsidRPr="00000000">
              <w:rPr>
                <w:b w:val="1"/>
                <w:sz w:val="20"/>
                <w:szCs w:val="20"/>
                <w:rtl w:val="0"/>
              </w:rPr>
              <w:t xml:space="preserve">Tratamiento de datos o de información</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24">
            <w:pPr>
              <w:spacing w:line="240" w:lineRule="auto"/>
              <w:ind w:left="0" w:hanging="2"/>
              <w:jc w:val="both"/>
              <w:rPr>
                <w:sz w:val="20"/>
                <w:szCs w:val="20"/>
              </w:rPr>
            </w:pPr>
            <w:r w:rsidDel="00000000" w:rsidR="00000000" w:rsidRPr="00000000">
              <w:rPr>
                <w:sz w:val="20"/>
                <w:szCs w:val="20"/>
                <w:rtl w:val="0"/>
              </w:rPr>
              <w:t xml:space="preserve">cualquier operación o conjunto de operaciones sobre datos personales, como recolección, almacenamiento, uso, circulación.</w:t>
            </w:r>
          </w:p>
          <w:p w:rsidR="00000000" w:rsidDel="00000000" w:rsidP="00000000" w:rsidRDefault="00000000" w:rsidRPr="00000000" w14:paraId="00000225">
            <w:pPr>
              <w:spacing w:line="240" w:lineRule="auto"/>
              <w:ind w:left="0" w:hanging="2"/>
              <w:jc w:val="both"/>
              <w:rPr>
                <w:sz w:val="20"/>
                <w:szCs w:val="20"/>
              </w:rPr>
            </w:pP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26">
            <w:pPr>
              <w:spacing w:line="240" w:lineRule="auto"/>
              <w:ind w:left="0" w:hanging="2"/>
              <w:rPr>
                <w:sz w:val="20"/>
                <w:szCs w:val="20"/>
              </w:rPr>
            </w:pPr>
            <w:r w:rsidDel="00000000" w:rsidR="00000000" w:rsidRPr="00000000">
              <w:rPr>
                <w:b w:val="1"/>
                <w:sz w:val="20"/>
                <w:szCs w:val="20"/>
                <w:rtl w:val="0"/>
              </w:rPr>
              <w:t xml:space="preserve">Trazabilidad</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27">
            <w:pPr>
              <w:spacing w:line="240" w:lineRule="auto"/>
              <w:ind w:left="0" w:hanging="2"/>
              <w:jc w:val="both"/>
              <w:rPr>
                <w:sz w:val="20"/>
                <w:szCs w:val="20"/>
              </w:rPr>
            </w:pPr>
            <w:r w:rsidDel="00000000" w:rsidR="00000000" w:rsidRPr="00000000">
              <w:rPr>
                <w:sz w:val="20"/>
                <w:szCs w:val="20"/>
                <w:rtl w:val="0"/>
              </w:rPr>
              <w:t xml:space="preserve">capturar, crear y mantener información en secuencia del mensaje o uso de registros.</w:t>
            </w:r>
          </w:p>
          <w:p w:rsidR="00000000" w:rsidDel="00000000" w:rsidP="00000000" w:rsidRDefault="00000000" w:rsidRPr="00000000" w14:paraId="00000228">
            <w:pPr>
              <w:spacing w:line="240" w:lineRule="auto"/>
              <w:ind w:left="0" w:hanging="2"/>
              <w:jc w:val="both"/>
              <w:rPr>
                <w:sz w:val="20"/>
                <w:szCs w:val="20"/>
              </w:rPr>
            </w:pPr>
            <w:r w:rsidDel="00000000" w:rsidR="00000000" w:rsidRPr="00000000">
              <w:rPr>
                <w:rtl w:val="0"/>
              </w:rPr>
            </w:r>
          </w:p>
        </w:tc>
      </w:tr>
    </w:tbl>
    <w:p w:rsidR="00000000" w:rsidDel="00000000" w:rsidP="00000000" w:rsidRDefault="00000000" w:rsidRPr="00000000" w14:paraId="00000229">
      <w:pPr>
        <w:ind w:left="0" w:hanging="2"/>
        <w:rPr>
          <w:sz w:val="20"/>
          <w:szCs w:val="20"/>
        </w:rPr>
      </w:pPr>
      <w:r w:rsidDel="00000000" w:rsidR="00000000" w:rsidRPr="00000000">
        <w:rPr>
          <w:rtl w:val="0"/>
        </w:rPr>
      </w:r>
    </w:p>
    <w:p w:rsidR="00000000" w:rsidDel="00000000" w:rsidP="00000000" w:rsidRDefault="00000000" w:rsidRPr="00000000" w14:paraId="0000022A">
      <w:pPr>
        <w:ind w:left="0" w:hanging="2"/>
        <w:rPr>
          <w:sz w:val="20"/>
          <w:szCs w:val="20"/>
        </w:rPr>
      </w:pPr>
      <w:r w:rsidDel="00000000" w:rsidR="00000000" w:rsidRPr="00000000">
        <w:rPr>
          <w:rtl w:val="0"/>
        </w:rPr>
      </w:r>
    </w:p>
    <w:p w:rsidR="00000000" w:rsidDel="00000000" w:rsidP="00000000" w:rsidRDefault="00000000" w:rsidRPr="00000000" w14:paraId="0000022B">
      <w:pPr>
        <w:numPr>
          <w:ilvl w:val="0"/>
          <w:numId w:val="4"/>
        </w:num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b w:val="1"/>
          <w:color w:val="000000"/>
          <w:sz w:val="20"/>
          <w:szCs w:val="20"/>
          <w:rtl w:val="0"/>
        </w:rPr>
        <w:t xml:space="preserve">REFERENCIAS BIBLIOGRÁFICAS: </w:t>
      </w:r>
      <w:r w:rsidDel="00000000" w:rsidR="00000000" w:rsidRPr="00000000">
        <w:rPr>
          <w:rtl w:val="0"/>
        </w:rPr>
      </w:r>
    </w:p>
    <w:p w:rsidR="00000000" w:rsidDel="00000000" w:rsidP="00000000" w:rsidRDefault="00000000" w:rsidRPr="00000000" w14:paraId="0000022C">
      <w:pPr>
        <w:ind w:left="0" w:hanging="2"/>
        <w:rPr>
          <w:sz w:val="20"/>
          <w:szCs w:val="20"/>
        </w:rPr>
      </w:pPr>
      <w:r w:rsidDel="00000000" w:rsidR="00000000" w:rsidRPr="00000000">
        <w:rPr>
          <w:rtl w:val="0"/>
        </w:rPr>
      </w:r>
    </w:p>
    <w:p w:rsidR="00000000" w:rsidDel="00000000" w:rsidP="00000000" w:rsidRDefault="00000000" w:rsidRPr="00000000" w14:paraId="0000022D">
      <w:pPr>
        <w:ind w:left="0" w:hanging="2"/>
        <w:rPr>
          <w:sz w:val="20"/>
          <w:szCs w:val="20"/>
        </w:rPr>
      </w:pPr>
      <w:r w:rsidDel="00000000" w:rsidR="00000000" w:rsidRPr="00000000">
        <w:rPr>
          <w:sz w:val="20"/>
          <w:szCs w:val="20"/>
          <w:rtl w:val="0"/>
        </w:rPr>
        <w:t xml:space="preserve">Archivo General de la Nación - Colombia. (2006). </w:t>
      </w:r>
      <w:r w:rsidDel="00000000" w:rsidR="00000000" w:rsidRPr="00000000">
        <w:rPr>
          <w:i w:val="1"/>
          <w:sz w:val="20"/>
          <w:szCs w:val="20"/>
          <w:rtl w:val="0"/>
        </w:rPr>
        <w:t xml:space="preserve">Principio de procedencia. </w:t>
      </w:r>
      <w:hyperlink r:id="rId40">
        <w:r w:rsidDel="00000000" w:rsidR="00000000" w:rsidRPr="00000000">
          <w:rPr>
            <w:color w:val="0000ff"/>
            <w:sz w:val="20"/>
            <w:szCs w:val="20"/>
            <w:u w:val="single"/>
            <w:rtl w:val="0"/>
          </w:rPr>
          <w:t xml:space="preserve">https://glosario.archivogeneral.gov.co/vocab/index.php?tema=218&amp;/principio-de-procedencia</w:t>
        </w:r>
      </w:hyperlink>
      <w:r w:rsidDel="00000000" w:rsidR="00000000" w:rsidRPr="00000000">
        <w:rPr>
          <w:sz w:val="20"/>
          <w:szCs w:val="20"/>
          <w:rtl w:val="0"/>
        </w:rPr>
        <w:t xml:space="preserve"> </w:t>
      </w:r>
    </w:p>
    <w:p w:rsidR="00000000" w:rsidDel="00000000" w:rsidP="00000000" w:rsidRDefault="00000000" w:rsidRPr="00000000" w14:paraId="0000022E">
      <w:pPr>
        <w:ind w:left="0" w:hanging="2"/>
        <w:rPr>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ind w:left="0" w:hanging="2"/>
        <w:jc w:val="both"/>
        <w:rPr>
          <w:color w:val="211d1e"/>
          <w:sz w:val="20"/>
          <w:szCs w:val="20"/>
        </w:rPr>
      </w:pPr>
      <w:r w:rsidDel="00000000" w:rsidR="00000000" w:rsidRPr="00000000">
        <w:rPr>
          <w:color w:val="211d1e"/>
          <w:sz w:val="20"/>
          <w:szCs w:val="20"/>
          <w:rtl w:val="0"/>
        </w:rPr>
        <w:t xml:space="preserve">Archivo General de la Nación - Colombia. (2006). Acuerdo 027 de 2006</w:t>
      </w:r>
      <w:r w:rsidDel="00000000" w:rsidR="00000000" w:rsidRPr="00000000">
        <w:rPr>
          <w:i w:val="1"/>
          <w:color w:val="211d1e"/>
          <w:sz w:val="20"/>
          <w:szCs w:val="20"/>
          <w:rtl w:val="0"/>
        </w:rPr>
        <w:t xml:space="preserve"> </w:t>
      </w:r>
      <w:r w:rsidDel="00000000" w:rsidR="00000000" w:rsidRPr="00000000">
        <w:rPr>
          <w:color w:val="211d1e"/>
          <w:sz w:val="20"/>
          <w:szCs w:val="20"/>
          <w:rtl w:val="0"/>
        </w:rPr>
        <w:t xml:space="preserve">- </w:t>
      </w:r>
      <w:r w:rsidDel="00000000" w:rsidR="00000000" w:rsidRPr="00000000">
        <w:rPr>
          <w:color w:val="000000"/>
          <w:sz w:val="20"/>
          <w:szCs w:val="20"/>
          <w:rtl w:val="0"/>
        </w:rPr>
        <w:t xml:space="preserve">Actualizar el Reglamento General de Archivos, en su Artículo 67 y en lo correspondiente al uso del Glosario</w:t>
      </w:r>
      <w:r w:rsidDel="00000000" w:rsidR="00000000" w:rsidRPr="00000000">
        <w:rPr>
          <w:color w:val="211d1e"/>
          <w:sz w:val="20"/>
          <w:szCs w:val="20"/>
          <w:rtl w:val="0"/>
        </w:rPr>
        <w:t xml:space="preserve">. </w:t>
      </w:r>
      <w:hyperlink r:id="rId41">
        <w:r w:rsidDel="00000000" w:rsidR="00000000" w:rsidRPr="00000000">
          <w:rPr>
            <w:color w:val="0000ff"/>
            <w:sz w:val="20"/>
            <w:szCs w:val="20"/>
            <w:u w:val="single"/>
            <w:rtl w:val="0"/>
          </w:rPr>
          <w:t xml:space="preserve">https://www.defensoria.gov.co/public/Normograma%202013_html/Normas/Acuerdo_027_2006.pdf</w:t>
        </w:r>
      </w:hyperlink>
      <w:r w:rsidDel="00000000" w:rsidR="00000000" w:rsidRPr="00000000">
        <w:rPr>
          <w:color w:val="211d1e"/>
          <w:sz w:val="20"/>
          <w:szCs w:val="20"/>
          <w:rtl w:val="0"/>
        </w:rPr>
        <w:t xml:space="preserve"> </w:t>
      </w:r>
    </w:p>
    <w:p w:rsidR="00000000" w:rsidDel="00000000" w:rsidP="00000000" w:rsidRDefault="00000000" w:rsidRPr="00000000" w14:paraId="00000230">
      <w:pPr>
        <w:ind w:left="0" w:hanging="2"/>
        <w:jc w:val="both"/>
        <w:rPr>
          <w:sz w:val="20"/>
          <w:szCs w:val="20"/>
        </w:rPr>
      </w:pPr>
      <w:r w:rsidDel="00000000" w:rsidR="00000000" w:rsidRPr="00000000">
        <w:rPr>
          <w:rtl w:val="0"/>
        </w:rPr>
      </w:r>
    </w:p>
    <w:p w:rsidR="00000000" w:rsidDel="00000000" w:rsidP="00000000" w:rsidRDefault="00000000" w:rsidRPr="00000000" w14:paraId="00000231">
      <w:pPr>
        <w:ind w:left="0" w:hanging="2"/>
        <w:jc w:val="both"/>
        <w:rPr>
          <w:color w:val="211d1e"/>
          <w:sz w:val="20"/>
          <w:szCs w:val="20"/>
        </w:rPr>
      </w:pPr>
      <w:r w:rsidDel="00000000" w:rsidR="00000000" w:rsidRPr="00000000">
        <w:rPr>
          <w:color w:val="211d1e"/>
          <w:sz w:val="20"/>
          <w:szCs w:val="20"/>
          <w:rtl w:val="0"/>
        </w:rPr>
        <w:t xml:space="preserve">Archivo General de la Nación - Colombia. (2001). Acuerdo 060 de 2001 - Pautas para la administración de las comunicaciones oficiales en las entidades públicas y las privadas que cumplen funciones públicas. Disponible en: </w:t>
      </w:r>
      <w:hyperlink r:id="rId42">
        <w:r w:rsidDel="00000000" w:rsidR="00000000" w:rsidRPr="00000000">
          <w:rPr>
            <w:color w:val="0000ff"/>
            <w:sz w:val="20"/>
            <w:szCs w:val="20"/>
            <w:u w:val="single"/>
            <w:rtl w:val="0"/>
          </w:rPr>
          <w:t xml:space="preserve">https://normativa.archivogeneral.gov.co/acuerdo-060-de-2001/</w:t>
        </w:r>
      </w:hyperlink>
      <w:r w:rsidDel="00000000" w:rsidR="00000000" w:rsidRPr="00000000">
        <w:rPr>
          <w:rtl w:val="0"/>
        </w:rPr>
      </w:r>
    </w:p>
    <w:p w:rsidR="00000000" w:rsidDel="00000000" w:rsidP="00000000" w:rsidRDefault="00000000" w:rsidRPr="00000000" w14:paraId="00000232">
      <w:pPr>
        <w:ind w:left="0" w:hanging="2"/>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3">
      <w:pPr>
        <w:ind w:left="0" w:hanging="2"/>
        <w:jc w:val="both"/>
        <w:rPr>
          <w:color w:val="211d1e"/>
          <w:sz w:val="20"/>
          <w:szCs w:val="20"/>
        </w:rPr>
      </w:pPr>
      <w:r w:rsidDel="00000000" w:rsidR="00000000" w:rsidRPr="00000000">
        <w:rPr>
          <w:color w:val="211d1e"/>
          <w:sz w:val="20"/>
          <w:szCs w:val="20"/>
          <w:rtl w:val="0"/>
        </w:rPr>
        <w:t xml:space="preserve">Congreso de la República de Colombia. (2000). Ley 594 de 2000. Por medio de la cual se dicta la Ley General de Archivos y se dictan otras disposiciones.</w:t>
      </w:r>
      <w:r w:rsidDel="00000000" w:rsidR="00000000" w:rsidRPr="00000000">
        <w:rPr>
          <w:i w:val="1"/>
          <w:color w:val="211d1e"/>
          <w:sz w:val="20"/>
          <w:szCs w:val="20"/>
          <w:rtl w:val="0"/>
        </w:rPr>
        <w:t xml:space="preserve"> </w:t>
      </w:r>
      <w:hyperlink r:id="rId43">
        <w:r w:rsidDel="00000000" w:rsidR="00000000" w:rsidRPr="00000000">
          <w:rPr>
            <w:color w:val="0000ff"/>
            <w:sz w:val="20"/>
            <w:szCs w:val="20"/>
            <w:u w:val="single"/>
            <w:rtl w:val="0"/>
          </w:rPr>
          <w:t xml:space="preserve">https://dapre.presidencia.gov.co/normativa/normativa/ley-594-14-julio-2000.pdf</w:t>
        </w:r>
      </w:hyperlink>
      <w:r w:rsidDel="00000000" w:rsidR="00000000" w:rsidRPr="00000000">
        <w:rPr>
          <w:color w:val="211d1e"/>
          <w:sz w:val="20"/>
          <w:szCs w:val="20"/>
          <w:rtl w:val="0"/>
        </w:rPr>
        <w:t xml:space="preserve"> </w:t>
      </w:r>
    </w:p>
    <w:p w:rsidR="00000000" w:rsidDel="00000000" w:rsidP="00000000" w:rsidRDefault="00000000" w:rsidRPr="00000000" w14:paraId="00000234">
      <w:pPr>
        <w:ind w:left="0" w:hanging="2"/>
        <w:jc w:val="both"/>
        <w:rPr>
          <w:sz w:val="20"/>
          <w:szCs w:val="20"/>
        </w:rPr>
      </w:pPr>
      <w:r w:rsidDel="00000000" w:rsidR="00000000" w:rsidRPr="00000000">
        <w:rPr>
          <w:rtl w:val="0"/>
        </w:rPr>
      </w:r>
    </w:p>
    <w:p w:rsidR="00000000" w:rsidDel="00000000" w:rsidP="00000000" w:rsidRDefault="00000000" w:rsidRPr="00000000" w14:paraId="00000235">
      <w:pPr>
        <w:ind w:left="0" w:hanging="2"/>
        <w:jc w:val="both"/>
        <w:rPr>
          <w:color w:val="211d1e"/>
          <w:sz w:val="20"/>
          <w:szCs w:val="20"/>
        </w:rPr>
      </w:pPr>
      <w:r w:rsidDel="00000000" w:rsidR="00000000" w:rsidRPr="00000000">
        <w:rPr>
          <w:color w:val="211d1e"/>
          <w:sz w:val="20"/>
          <w:szCs w:val="20"/>
          <w:rtl w:val="0"/>
        </w:rPr>
        <w:t xml:space="preserve">Congreso de la República de Colombia. (2014). Ley 1712 de 2014. </w:t>
      </w:r>
      <w:r w:rsidDel="00000000" w:rsidR="00000000" w:rsidRPr="00000000">
        <w:rPr>
          <w:color w:val="333333"/>
          <w:sz w:val="20"/>
          <w:szCs w:val="20"/>
          <w:highlight w:val="white"/>
          <w:rtl w:val="0"/>
        </w:rPr>
        <w:t xml:space="preserve">Por medio de la cual se crea la Ley de Transparencia y del Derecho de Acceso a la Información Pública Nacional y se dictan otras disposiciones.</w:t>
      </w:r>
      <w:r w:rsidDel="00000000" w:rsidR="00000000" w:rsidRPr="00000000">
        <w:rPr>
          <w:b w:val="1"/>
          <w:i w:val="1"/>
          <w:sz w:val="20"/>
          <w:szCs w:val="20"/>
          <w:rtl w:val="0"/>
        </w:rPr>
        <w:t xml:space="preserve"> </w:t>
      </w:r>
      <w:hyperlink r:id="rId44">
        <w:r w:rsidDel="00000000" w:rsidR="00000000" w:rsidRPr="00000000">
          <w:rPr>
            <w:color w:val="0000ff"/>
            <w:sz w:val="20"/>
            <w:szCs w:val="20"/>
            <w:u w:val="single"/>
            <w:rtl w:val="0"/>
          </w:rPr>
          <w:t xml:space="preserve">https://www.funcionpublica.gov.co/eva/gestornormativo/norma.php?i=56882</w:t>
        </w:r>
      </w:hyperlink>
      <w:r w:rsidDel="00000000" w:rsidR="00000000" w:rsidRPr="00000000">
        <w:rPr>
          <w:color w:val="211d1e"/>
          <w:sz w:val="20"/>
          <w:szCs w:val="20"/>
          <w:rtl w:val="0"/>
        </w:rPr>
        <w:t xml:space="preserve"> </w:t>
      </w:r>
    </w:p>
    <w:p w:rsidR="00000000" w:rsidDel="00000000" w:rsidP="00000000" w:rsidRDefault="00000000" w:rsidRPr="00000000" w14:paraId="00000236">
      <w:pPr>
        <w:ind w:left="0" w:hanging="2"/>
        <w:jc w:val="both"/>
        <w:rPr>
          <w:color w:val="211d1e"/>
          <w:sz w:val="20"/>
          <w:szCs w:val="20"/>
        </w:rPr>
      </w:pPr>
      <w:r w:rsidDel="00000000" w:rsidR="00000000" w:rsidRPr="00000000">
        <w:rPr>
          <w:rtl w:val="0"/>
        </w:rPr>
      </w:r>
    </w:p>
    <w:p w:rsidR="00000000" w:rsidDel="00000000" w:rsidP="00000000" w:rsidRDefault="00000000" w:rsidRPr="00000000" w14:paraId="00000237">
      <w:pPr>
        <w:ind w:left="0" w:hanging="2"/>
        <w:jc w:val="both"/>
        <w:rPr>
          <w:sz w:val="20"/>
          <w:szCs w:val="20"/>
        </w:rPr>
      </w:pPr>
      <w:r w:rsidDel="00000000" w:rsidR="00000000" w:rsidRPr="00000000">
        <w:rPr>
          <w:color w:val="211d1e"/>
          <w:sz w:val="20"/>
          <w:szCs w:val="20"/>
          <w:rtl w:val="0"/>
        </w:rPr>
        <w:t xml:space="preserve">MailxMail (2010). </w:t>
      </w:r>
      <w:r w:rsidDel="00000000" w:rsidR="00000000" w:rsidRPr="00000000">
        <w:rPr>
          <w:i w:val="1"/>
          <w:color w:val="211d1e"/>
          <w:sz w:val="20"/>
          <w:szCs w:val="20"/>
          <w:rtl w:val="0"/>
        </w:rPr>
        <w:t xml:space="preserve">Archivística. Manejo y organización de archivos (Manual del archivero). </w:t>
      </w:r>
      <w:hyperlink r:id="rId45">
        <w:r w:rsidDel="00000000" w:rsidR="00000000" w:rsidRPr="00000000">
          <w:rPr>
            <w:color w:val="0000ff"/>
            <w:sz w:val="20"/>
            <w:szCs w:val="20"/>
            <w:u w:val="single"/>
            <w:rtl w:val="0"/>
          </w:rPr>
          <w:t xml:space="preserve">http://www.mailxmail.com/curso-archivistica-manejo-organizacion-archivos-manual-archivero/organizacion-documentos-descripcion-seleccion-documental#:~:text=ORGANIZACI%C3%93N%20DE%20DOCUMENTOS.%20Es%20un%20proceso%20t%C3%A9cnico%20archiv%C3%ADstico,a%20identificar%20las%20respectivas%20series%20y%20sub-series%20documentales</w:t>
        </w:r>
      </w:hyperlink>
      <w:r w:rsidDel="00000000" w:rsidR="00000000" w:rsidRPr="00000000">
        <w:rPr>
          <w:color w:val="211d1e"/>
          <w:sz w:val="20"/>
          <w:szCs w:val="20"/>
          <w:rtl w:val="0"/>
        </w:rPr>
        <w:t xml:space="preserve">. </w:t>
      </w:r>
      <w:r w:rsidDel="00000000" w:rsidR="00000000" w:rsidRPr="00000000">
        <w:rPr>
          <w:rtl w:val="0"/>
        </w:rPr>
      </w:r>
    </w:p>
    <w:p w:rsidR="00000000" w:rsidDel="00000000" w:rsidP="00000000" w:rsidRDefault="00000000" w:rsidRPr="00000000" w14:paraId="00000238">
      <w:pPr>
        <w:ind w:left="0" w:hanging="2"/>
        <w:jc w:val="both"/>
        <w:rPr>
          <w:sz w:val="20"/>
          <w:szCs w:val="20"/>
        </w:rPr>
      </w:pPr>
      <w:r w:rsidDel="00000000" w:rsidR="00000000" w:rsidRPr="00000000">
        <w:rPr>
          <w:rtl w:val="0"/>
        </w:rPr>
      </w:r>
    </w:p>
    <w:p w:rsidR="00000000" w:rsidDel="00000000" w:rsidP="00000000" w:rsidRDefault="00000000" w:rsidRPr="00000000" w14:paraId="00000239">
      <w:pPr>
        <w:ind w:left="0" w:hanging="2"/>
        <w:jc w:val="both"/>
        <w:rPr>
          <w:color w:val="000000"/>
          <w:sz w:val="20"/>
          <w:szCs w:val="20"/>
          <w:highlight w:val="white"/>
        </w:rPr>
      </w:pPr>
      <w:r w:rsidDel="00000000" w:rsidR="00000000" w:rsidRPr="00000000">
        <w:rPr>
          <w:sz w:val="20"/>
          <w:szCs w:val="20"/>
          <w:rtl w:val="0"/>
        </w:rPr>
        <w:t xml:space="preserve">Presidencia de la Republica de Colombia. (2012). Decreto 2609 de 2012. </w:t>
      </w:r>
      <w:r w:rsidDel="00000000" w:rsidR="00000000" w:rsidRPr="00000000">
        <w:rPr>
          <w:color w:val="000000"/>
          <w:sz w:val="20"/>
          <w:szCs w:val="20"/>
          <w:highlight w:val="white"/>
          <w:rtl w:val="0"/>
        </w:rPr>
        <w:t xml:space="preserve">Por el cual se reglamenta el Título V de la Ley </w:t>
      </w:r>
      <w:hyperlink r:id="rId46">
        <w:r w:rsidDel="00000000" w:rsidR="00000000" w:rsidRPr="00000000">
          <w:rPr>
            <w:color w:val="000000"/>
            <w:sz w:val="20"/>
            <w:szCs w:val="20"/>
            <w:highlight w:val="white"/>
            <w:rtl w:val="0"/>
          </w:rPr>
          <w:t xml:space="preserve">594</w:t>
        </w:r>
      </w:hyperlink>
      <w:r w:rsidDel="00000000" w:rsidR="00000000" w:rsidRPr="00000000">
        <w:rPr>
          <w:color w:val="000000"/>
          <w:sz w:val="20"/>
          <w:szCs w:val="20"/>
          <w:highlight w:val="white"/>
          <w:rtl w:val="0"/>
        </w:rPr>
        <w:t xml:space="preserve"> de 2000, parcialmente los artículos </w:t>
      </w:r>
      <w:hyperlink r:id="rId47">
        <w:r w:rsidDel="00000000" w:rsidR="00000000" w:rsidRPr="00000000">
          <w:rPr>
            <w:color w:val="000000"/>
            <w:sz w:val="20"/>
            <w:szCs w:val="20"/>
            <w:highlight w:val="white"/>
            <w:rtl w:val="0"/>
          </w:rPr>
          <w:t xml:space="preserve">58</w:t>
        </w:r>
      </w:hyperlink>
      <w:r w:rsidDel="00000000" w:rsidR="00000000" w:rsidRPr="00000000">
        <w:rPr>
          <w:color w:val="000000"/>
          <w:sz w:val="20"/>
          <w:szCs w:val="20"/>
          <w:highlight w:val="white"/>
          <w:rtl w:val="0"/>
        </w:rPr>
        <w:t xml:space="preserve"> y </w:t>
      </w:r>
      <w:hyperlink r:id="rId48">
        <w:r w:rsidDel="00000000" w:rsidR="00000000" w:rsidRPr="00000000">
          <w:rPr>
            <w:color w:val="000000"/>
            <w:sz w:val="20"/>
            <w:szCs w:val="20"/>
            <w:highlight w:val="white"/>
            <w:rtl w:val="0"/>
          </w:rPr>
          <w:t xml:space="preserve">59</w:t>
        </w:r>
      </w:hyperlink>
      <w:r w:rsidDel="00000000" w:rsidR="00000000" w:rsidRPr="00000000">
        <w:rPr>
          <w:color w:val="000000"/>
          <w:sz w:val="20"/>
          <w:szCs w:val="20"/>
          <w:highlight w:val="white"/>
          <w:rtl w:val="0"/>
        </w:rPr>
        <w:t xml:space="preserve"> de la Ley 1437 de 2011 y se dictan otras disposiciones en materia de Gestión Documental para todas las Entidades del Estado. </w:t>
      </w:r>
      <w:hyperlink r:id="rId49">
        <w:r w:rsidDel="00000000" w:rsidR="00000000" w:rsidRPr="00000000">
          <w:rPr>
            <w:color w:val="0000ff"/>
            <w:sz w:val="20"/>
            <w:szCs w:val="20"/>
            <w:highlight w:val="white"/>
            <w:u w:val="single"/>
            <w:rtl w:val="0"/>
          </w:rPr>
          <w:t xml:space="preserve">https://www.funcionpublica.gov.co/eva/gestornormativo/norma.php?i=50958</w:t>
        </w:r>
      </w:hyperlink>
      <w:r w:rsidDel="00000000" w:rsidR="00000000" w:rsidRPr="00000000">
        <w:rPr>
          <w:color w:val="000000"/>
          <w:sz w:val="20"/>
          <w:szCs w:val="20"/>
          <w:highlight w:val="white"/>
          <w:rtl w:val="0"/>
        </w:rPr>
        <w:t xml:space="preserve"> </w:t>
      </w:r>
    </w:p>
    <w:p w:rsidR="00000000" w:rsidDel="00000000" w:rsidP="00000000" w:rsidRDefault="00000000" w:rsidRPr="00000000" w14:paraId="0000023A">
      <w:pPr>
        <w:ind w:left="0" w:hanging="2"/>
        <w:rPr>
          <w:sz w:val="20"/>
          <w:szCs w:val="20"/>
        </w:rPr>
      </w:pPr>
      <w:r w:rsidDel="00000000" w:rsidR="00000000" w:rsidRPr="00000000">
        <w:rPr>
          <w:rtl w:val="0"/>
        </w:rPr>
      </w:r>
    </w:p>
    <w:p w:rsidR="00000000" w:rsidDel="00000000" w:rsidP="00000000" w:rsidRDefault="00000000" w:rsidRPr="00000000" w14:paraId="0000023B">
      <w:pPr>
        <w:ind w:left="0" w:hanging="2"/>
        <w:rPr>
          <w:sz w:val="20"/>
          <w:szCs w:val="20"/>
        </w:rPr>
      </w:pPr>
      <w:r w:rsidDel="00000000" w:rsidR="00000000" w:rsidRPr="00000000">
        <w:rPr>
          <w:sz w:val="20"/>
          <w:szCs w:val="20"/>
          <w:rtl w:val="0"/>
        </w:rPr>
        <w:t xml:space="preserve">Secretaría Distrital de Planeación de Bogotá. (2019). </w:t>
      </w:r>
      <w:r w:rsidDel="00000000" w:rsidR="00000000" w:rsidRPr="00000000">
        <w:rPr>
          <w:i w:val="1"/>
          <w:sz w:val="20"/>
          <w:szCs w:val="20"/>
          <w:rtl w:val="0"/>
        </w:rPr>
        <w:t xml:space="preserve">Principio de orden original.</w:t>
      </w:r>
      <w:r w:rsidDel="00000000" w:rsidR="00000000" w:rsidRPr="00000000">
        <w:rPr>
          <w:sz w:val="20"/>
          <w:szCs w:val="20"/>
          <w:rtl w:val="0"/>
        </w:rPr>
        <w:t xml:space="preserve"> </w:t>
      </w:r>
      <w:hyperlink r:id="rId50">
        <w:r w:rsidDel="00000000" w:rsidR="00000000" w:rsidRPr="00000000">
          <w:rPr>
            <w:color w:val="0000ff"/>
            <w:sz w:val="20"/>
            <w:szCs w:val="20"/>
            <w:u w:val="single"/>
            <w:rtl w:val="0"/>
          </w:rPr>
          <w:t xml:space="preserve">https://www.sdp.gov.co/transparencia/informacion-interes/glosario/principio-de-orden-original</w:t>
        </w:r>
      </w:hyperlink>
      <w:r w:rsidDel="00000000" w:rsidR="00000000" w:rsidRPr="00000000">
        <w:rPr>
          <w:sz w:val="20"/>
          <w:szCs w:val="20"/>
          <w:rtl w:val="0"/>
        </w:rPr>
        <w:t xml:space="preserve"> </w:t>
      </w:r>
    </w:p>
    <w:p w:rsidR="00000000" w:rsidDel="00000000" w:rsidP="00000000" w:rsidRDefault="00000000" w:rsidRPr="00000000" w14:paraId="0000023C">
      <w:pPr>
        <w:ind w:left="0" w:hanging="2"/>
        <w:rPr>
          <w:sz w:val="20"/>
          <w:szCs w:val="20"/>
        </w:rPr>
      </w:pPr>
      <w:r w:rsidDel="00000000" w:rsidR="00000000" w:rsidRPr="00000000">
        <w:rPr>
          <w:rtl w:val="0"/>
        </w:rPr>
      </w:r>
    </w:p>
    <w:p w:rsidR="00000000" w:rsidDel="00000000" w:rsidP="00000000" w:rsidRDefault="00000000" w:rsidRPr="00000000" w14:paraId="0000023D">
      <w:pPr>
        <w:ind w:left="0" w:hanging="2"/>
        <w:rPr>
          <w:sz w:val="20"/>
          <w:szCs w:val="20"/>
        </w:rPr>
      </w:pPr>
      <w:r w:rsidDel="00000000" w:rsidR="00000000" w:rsidRPr="00000000">
        <w:rPr>
          <w:rtl w:val="0"/>
        </w:rPr>
      </w:r>
    </w:p>
    <w:p w:rsidR="00000000" w:rsidDel="00000000" w:rsidP="00000000" w:rsidRDefault="00000000" w:rsidRPr="00000000" w14:paraId="0000023E">
      <w:pPr>
        <w:ind w:left="0" w:hanging="2"/>
        <w:rPr>
          <w:sz w:val="20"/>
          <w:szCs w:val="20"/>
        </w:rPr>
      </w:pPr>
      <w:r w:rsidDel="00000000" w:rsidR="00000000" w:rsidRPr="00000000">
        <w:rPr>
          <w:rtl w:val="0"/>
        </w:rPr>
      </w:r>
    </w:p>
    <w:p w:rsidR="00000000" w:rsidDel="00000000" w:rsidP="00000000" w:rsidRDefault="00000000" w:rsidRPr="00000000" w14:paraId="0000023F">
      <w:pPr>
        <w:ind w:left="0" w:hanging="2"/>
        <w:rPr>
          <w:sz w:val="20"/>
          <w:szCs w:val="20"/>
        </w:rPr>
      </w:pPr>
      <w:r w:rsidDel="00000000" w:rsidR="00000000" w:rsidRPr="00000000">
        <w:rPr>
          <w:rtl w:val="0"/>
        </w:rPr>
      </w:r>
    </w:p>
    <w:p w:rsidR="00000000" w:rsidDel="00000000" w:rsidP="00000000" w:rsidRDefault="00000000" w:rsidRPr="00000000" w14:paraId="00000240">
      <w:pPr>
        <w:ind w:left="0" w:hanging="2"/>
        <w:rPr>
          <w:sz w:val="20"/>
          <w:szCs w:val="20"/>
        </w:rPr>
      </w:pPr>
      <w:r w:rsidDel="00000000" w:rsidR="00000000" w:rsidRPr="00000000">
        <w:rPr>
          <w:rtl w:val="0"/>
        </w:rPr>
      </w:r>
    </w:p>
    <w:p w:rsidR="00000000" w:rsidDel="00000000" w:rsidP="00000000" w:rsidRDefault="00000000" w:rsidRPr="00000000" w14:paraId="00000241">
      <w:pPr>
        <w:numPr>
          <w:ilvl w:val="0"/>
          <w:numId w:val="4"/>
        </w:num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b w:val="1"/>
          <w:color w:val="000000"/>
          <w:sz w:val="20"/>
          <w:szCs w:val="20"/>
          <w:rtl w:val="0"/>
        </w:rPr>
        <w:t xml:space="preserve">CONTROL DEL DOCUMENTO</w:t>
      </w:r>
      <w:r w:rsidDel="00000000" w:rsidR="00000000" w:rsidRPr="00000000">
        <w:rPr>
          <w:rtl w:val="0"/>
        </w:rPr>
      </w:r>
    </w:p>
    <w:p w:rsidR="00000000" w:rsidDel="00000000" w:rsidP="00000000" w:rsidRDefault="00000000" w:rsidRPr="00000000" w14:paraId="00000242">
      <w:pPr>
        <w:ind w:left="0" w:hanging="2"/>
        <w:jc w:val="both"/>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243">
            <w:pPr>
              <w:spacing w:line="240" w:lineRule="auto"/>
              <w:ind w:left="0" w:hanging="2"/>
              <w:jc w:val="both"/>
              <w:rPr>
                <w:sz w:val="20"/>
                <w:szCs w:val="20"/>
              </w:rPr>
            </w:pPr>
            <w:r w:rsidDel="00000000" w:rsidR="00000000" w:rsidRPr="00000000">
              <w:rPr>
                <w:rtl w:val="0"/>
              </w:rPr>
            </w:r>
          </w:p>
        </w:tc>
        <w:tc>
          <w:tcPr>
            <w:shd w:fill="edf2f8" w:val="clear"/>
            <w:vAlign w:val="center"/>
          </w:tcPr>
          <w:p w:rsidR="00000000" w:rsidDel="00000000" w:rsidP="00000000" w:rsidRDefault="00000000" w:rsidRPr="00000000" w14:paraId="00000244">
            <w:pPr>
              <w:spacing w:line="240" w:lineRule="auto"/>
              <w:ind w:left="0" w:hanging="2"/>
              <w:rPr>
                <w:sz w:val="20"/>
                <w:szCs w:val="20"/>
              </w:rPr>
            </w:pPr>
            <w:r w:rsidDel="00000000" w:rsidR="00000000" w:rsidRPr="00000000">
              <w:rPr>
                <w:b w:val="1"/>
                <w:sz w:val="20"/>
                <w:szCs w:val="20"/>
                <w:rtl w:val="0"/>
              </w:rPr>
              <w:t xml:space="preserve">Nombre</w:t>
            </w:r>
            <w:r w:rsidDel="00000000" w:rsidR="00000000" w:rsidRPr="00000000">
              <w:rPr>
                <w:rtl w:val="0"/>
              </w:rPr>
            </w:r>
          </w:p>
        </w:tc>
        <w:tc>
          <w:tcPr>
            <w:shd w:fill="edf2f8" w:val="clear"/>
            <w:vAlign w:val="center"/>
          </w:tcPr>
          <w:p w:rsidR="00000000" w:rsidDel="00000000" w:rsidP="00000000" w:rsidRDefault="00000000" w:rsidRPr="00000000" w14:paraId="00000245">
            <w:pPr>
              <w:spacing w:line="240" w:lineRule="auto"/>
              <w:ind w:left="0" w:hanging="2"/>
              <w:rPr>
                <w:sz w:val="20"/>
                <w:szCs w:val="20"/>
              </w:rPr>
            </w:pPr>
            <w:r w:rsidDel="00000000" w:rsidR="00000000" w:rsidRPr="00000000">
              <w:rPr>
                <w:b w:val="1"/>
                <w:sz w:val="20"/>
                <w:szCs w:val="20"/>
                <w:rtl w:val="0"/>
              </w:rPr>
              <w:t xml:space="preserve">Cargo</w:t>
            </w:r>
            <w:r w:rsidDel="00000000" w:rsidR="00000000" w:rsidRPr="00000000">
              <w:rPr>
                <w:rtl w:val="0"/>
              </w:rPr>
            </w:r>
          </w:p>
        </w:tc>
        <w:tc>
          <w:tcPr>
            <w:shd w:fill="edf2f8" w:val="clear"/>
            <w:vAlign w:val="center"/>
          </w:tcPr>
          <w:p w:rsidR="00000000" w:rsidDel="00000000" w:rsidP="00000000" w:rsidRDefault="00000000" w:rsidRPr="00000000" w14:paraId="00000246">
            <w:pPr>
              <w:spacing w:line="240" w:lineRule="auto"/>
              <w:ind w:left="0" w:hanging="2"/>
              <w:rPr>
                <w:sz w:val="20"/>
                <w:szCs w:val="20"/>
              </w:rPr>
            </w:pPr>
            <w:r w:rsidDel="00000000" w:rsidR="00000000" w:rsidRPr="00000000">
              <w:rPr>
                <w:b w:val="1"/>
                <w:sz w:val="20"/>
                <w:szCs w:val="20"/>
                <w:rtl w:val="0"/>
              </w:rPr>
              <w:t xml:space="preserve">Dependencia</w:t>
            </w:r>
            <w:r w:rsidDel="00000000" w:rsidR="00000000" w:rsidRPr="00000000">
              <w:rPr>
                <w:rtl w:val="0"/>
              </w:rPr>
            </w:r>
          </w:p>
          <w:p w:rsidR="00000000" w:rsidDel="00000000" w:rsidP="00000000" w:rsidRDefault="00000000" w:rsidRPr="00000000" w14:paraId="00000247">
            <w:pPr>
              <w:spacing w:line="240" w:lineRule="auto"/>
              <w:ind w:left="0" w:hanging="2"/>
              <w:rPr>
                <w:sz w:val="20"/>
                <w:szCs w:val="20"/>
              </w:rPr>
            </w:pPr>
            <w:r w:rsidDel="00000000" w:rsidR="00000000" w:rsidRPr="00000000">
              <w:rPr>
                <w:b w:val="1"/>
                <w:i w:val="1"/>
                <w:color w:val="595959"/>
                <w:sz w:val="18"/>
                <w:szCs w:val="18"/>
                <w:rtl w:val="0"/>
              </w:rPr>
              <w:t xml:space="preserve">(Para el SENA indicar Regional y Centro de Formación)</w:t>
            </w:r>
            <w:r w:rsidDel="00000000" w:rsidR="00000000" w:rsidRPr="00000000">
              <w:rPr>
                <w:rtl w:val="0"/>
              </w:rPr>
            </w:r>
          </w:p>
        </w:tc>
        <w:tc>
          <w:tcPr>
            <w:shd w:fill="edf2f8" w:val="clear"/>
            <w:vAlign w:val="center"/>
          </w:tcPr>
          <w:p w:rsidR="00000000" w:rsidDel="00000000" w:rsidP="00000000" w:rsidRDefault="00000000" w:rsidRPr="00000000" w14:paraId="00000248">
            <w:pPr>
              <w:spacing w:line="240" w:lineRule="auto"/>
              <w:ind w:left="0" w:hanging="2"/>
              <w:rPr>
                <w:sz w:val="20"/>
                <w:szCs w:val="20"/>
              </w:rPr>
            </w:pPr>
            <w:r w:rsidDel="00000000" w:rsidR="00000000" w:rsidRPr="00000000">
              <w:rPr>
                <w:b w:val="1"/>
                <w:sz w:val="20"/>
                <w:szCs w:val="20"/>
                <w:rtl w:val="0"/>
              </w:rPr>
              <w:t xml:space="preserve">Fecha</w:t>
            </w:r>
            <w:r w:rsidDel="00000000" w:rsidR="00000000" w:rsidRPr="00000000">
              <w:rPr>
                <w:rtl w:val="0"/>
              </w:rPr>
            </w:r>
          </w:p>
        </w:tc>
      </w:tr>
      <w:tr>
        <w:trPr>
          <w:cantSplit w:val="1"/>
          <w:trHeight w:val="340" w:hRule="atLeast"/>
          <w:tblHeader w:val="0"/>
        </w:trPr>
        <w:tc>
          <w:tcPr>
            <w:vMerge w:val="restart"/>
            <w:shd w:fill="edf2f8" w:val="clear"/>
          </w:tcPr>
          <w:p w:rsidR="00000000" w:rsidDel="00000000" w:rsidP="00000000" w:rsidRDefault="00000000" w:rsidRPr="00000000" w14:paraId="00000249">
            <w:pPr>
              <w:spacing w:line="240" w:lineRule="auto"/>
              <w:ind w:left="0" w:hanging="2"/>
              <w:jc w:val="both"/>
              <w:rPr>
                <w:sz w:val="20"/>
                <w:szCs w:val="20"/>
              </w:rPr>
            </w:pPr>
            <w:r w:rsidDel="00000000" w:rsidR="00000000" w:rsidRPr="00000000">
              <w:rPr>
                <w:b w:val="1"/>
                <w:sz w:val="20"/>
                <w:szCs w:val="20"/>
                <w:rtl w:val="0"/>
              </w:rPr>
              <w:t xml:space="preserve">Autor (es)</w:t>
            </w:r>
            <w:r w:rsidDel="00000000" w:rsidR="00000000" w:rsidRPr="00000000">
              <w:rPr>
                <w:rtl w:val="0"/>
              </w:rPr>
            </w:r>
          </w:p>
        </w:tc>
        <w:tc>
          <w:tcPr>
            <w:shd w:fill="edf2f8" w:val="clear"/>
          </w:tcPr>
          <w:p w:rsidR="00000000" w:rsidDel="00000000" w:rsidP="00000000" w:rsidRDefault="00000000" w:rsidRPr="00000000" w14:paraId="0000024A">
            <w:pPr>
              <w:spacing w:line="240" w:lineRule="auto"/>
              <w:ind w:left="0" w:hanging="2"/>
              <w:jc w:val="both"/>
              <w:rPr>
                <w:sz w:val="20"/>
                <w:szCs w:val="20"/>
              </w:rPr>
            </w:pPr>
            <w:r w:rsidDel="00000000" w:rsidR="00000000" w:rsidRPr="00000000">
              <w:rPr>
                <w:sz w:val="20"/>
                <w:szCs w:val="20"/>
                <w:rtl w:val="0"/>
              </w:rPr>
              <w:t xml:space="preserve">Fabiola Sierra Sarmiento</w:t>
            </w:r>
          </w:p>
        </w:tc>
        <w:tc>
          <w:tcPr>
            <w:shd w:fill="edf2f8" w:val="clear"/>
          </w:tcPr>
          <w:p w:rsidR="00000000" w:rsidDel="00000000" w:rsidP="00000000" w:rsidRDefault="00000000" w:rsidRPr="00000000" w14:paraId="0000024B">
            <w:pPr>
              <w:spacing w:line="240" w:lineRule="auto"/>
              <w:ind w:left="0" w:hanging="2"/>
              <w:jc w:val="both"/>
              <w:rPr>
                <w:sz w:val="20"/>
                <w:szCs w:val="20"/>
              </w:rPr>
            </w:pPr>
            <w:r w:rsidDel="00000000" w:rsidR="00000000" w:rsidRPr="00000000">
              <w:rPr>
                <w:sz w:val="20"/>
                <w:szCs w:val="20"/>
                <w:rtl w:val="0"/>
              </w:rPr>
              <w:t xml:space="preserve">Experto temático </w:t>
            </w:r>
          </w:p>
        </w:tc>
        <w:tc>
          <w:tcPr>
            <w:shd w:fill="edf2f8" w:val="clear"/>
          </w:tcPr>
          <w:p w:rsidR="00000000" w:rsidDel="00000000" w:rsidP="00000000" w:rsidRDefault="00000000" w:rsidRPr="00000000" w14:paraId="0000024C">
            <w:pPr>
              <w:spacing w:line="240" w:lineRule="auto"/>
              <w:ind w:left="0" w:hanging="2"/>
              <w:jc w:val="both"/>
              <w:rPr>
                <w:sz w:val="20"/>
                <w:szCs w:val="20"/>
              </w:rPr>
            </w:pPr>
            <w:r w:rsidDel="00000000" w:rsidR="00000000" w:rsidRPr="00000000">
              <w:rPr>
                <w:sz w:val="20"/>
                <w:szCs w:val="20"/>
                <w:rtl w:val="0"/>
              </w:rPr>
              <w:t xml:space="preserve">CIES Regional Norte de Santander</w:t>
            </w:r>
          </w:p>
        </w:tc>
        <w:tc>
          <w:tcPr>
            <w:shd w:fill="edf2f8" w:val="clear"/>
          </w:tcPr>
          <w:p w:rsidR="00000000" w:rsidDel="00000000" w:rsidP="00000000" w:rsidRDefault="00000000" w:rsidRPr="00000000" w14:paraId="0000024D">
            <w:pPr>
              <w:spacing w:line="240" w:lineRule="auto"/>
              <w:ind w:left="0" w:hanging="2"/>
              <w:jc w:val="both"/>
              <w:rPr>
                <w:sz w:val="20"/>
                <w:szCs w:val="20"/>
              </w:rPr>
            </w:pPr>
            <w:r w:rsidDel="00000000" w:rsidR="00000000" w:rsidRPr="00000000">
              <w:rPr>
                <w:sz w:val="20"/>
                <w:szCs w:val="20"/>
                <w:rtl w:val="0"/>
              </w:rPr>
              <w:t xml:space="preserve">Marzo de 2022</w:t>
            </w:r>
          </w:p>
        </w:tc>
      </w:tr>
      <w:tr>
        <w:trPr>
          <w:cantSplit w:val="1"/>
          <w:trHeight w:val="340" w:hRule="atLeast"/>
          <w:tblHeader w:val="0"/>
        </w:trPr>
        <w:tc>
          <w:tcPr>
            <w:vMerge w:val="continue"/>
            <w:shd w:fill="edf2f8"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df2f8" w:val="clear"/>
          </w:tcPr>
          <w:p w:rsidR="00000000" w:rsidDel="00000000" w:rsidP="00000000" w:rsidRDefault="00000000" w:rsidRPr="00000000" w14:paraId="0000024F">
            <w:pPr>
              <w:spacing w:line="240" w:lineRule="auto"/>
              <w:ind w:left="0" w:hanging="2"/>
              <w:jc w:val="both"/>
              <w:rPr>
                <w:sz w:val="20"/>
                <w:szCs w:val="20"/>
              </w:rPr>
            </w:pPr>
            <w:r w:rsidDel="00000000" w:rsidR="00000000" w:rsidRPr="00000000">
              <w:rPr>
                <w:sz w:val="20"/>
                <w:szCs w:val="20"/>
                <w:rtl w:val="0"/>
              </w:rPr>
              <w:t xml:space="preserve">Luis Fernando Botero Mendoza</w:t>
            </w:r>
          </w:p>
        </w:tc>
        <w:tc>
          <w:tcPr>
            <w:shd w:fill="edf2f8" w:val="clear"/>
          </w:tcPr>
          <w:p w:rsidR="00000000" w:rsidDel="00000000" w:rsidP="00000000" w:rsidRDefault="00000000" w:rsidRPr="00000000" w14:paraId="00000250">
            <w:pPr>
              <w:spacing w:line="240" w:lineRule="auto"/>
              <w:ind w:left="0" w:hanging="2"/>
              <w:jc w:val="both"/>
              <w:rPr>
                <w:sz w:val="20"/>
                <w:szCs w:val="20"/>
              </w:rPr>
            </w:pPr>
            <w:r w:rsidDel="00000000" w:rsidR="00000000" w:rsidRPr="00000000">
              <w:rPr>
                <w:sz w:val="20"/>
                <w:szCs w:val="20"/>
                <w:rtl w:val="0"/>
              </w:rPr>
              <w:t xml:space="preserve">Diseñador Instruccional</w:t>
            </w:r>
          </w:p>
        </w:tc>
        <w:tc>
          <w:tcPr>
            <w:shd w:fill="edf2f8" w:val="clear"/>
          </w:tcPr>
          <w:p w:rsidR="00000000" w:rsidDel="00000000" w:rsidP="00000000" w:rsidRDefault="00000000" w:rsidRPr="00000000" w14:paraId="00000251">
            <w:pPr>
              <w:spacing w:line="240" w:lineRule="auto"/>
              <w:ind w:left="0" w:hanging="2"/>
              <w:jc w:val="both"/>
              <w:rPr>
                <w:sz w:val="20"/>
                <w:szCs w:val="20"/>
              </w:rPr>
            </w:pPr>
            <w:r w:rsidDel="00000000" w:rsidR="00000000" w:rsidRPr="00000000">
              <w:rPr>
                <w:sz w:val="20"/>
                <w:szCs w:val="20"/>
                <w:rtl w:val="0"/>
              </w:rPr>
              <w:t xml:space="preserve">Centro de Gestión Industrial – Regional Distrito Capital</w:t>
            </w:r>
          </w:p>
        </w:tc>
        <w:tc>
          <w:tcPr>
            <w:shd w:fill="edf2f8" w:val="clear"/>
          </w:tcPr>
          <w:p w:rsidR="00000000" w:rsidDel="00000000" w:rsidP="00000000" w:rsidRDefault="00000000" w:rsidRPr="00000000" w14:paraId="00000252">
            <w:pPr>
              <w:spacing w:line="240" w:lineRule="auto"/>
              <w:ind w:left="0" w:hanging="2"/>
              <w:jc w:val="both"/>
              <w:rPr>
                <w:sz w:val="20"/>
                <w:szCs w:val="20"/>
              </w:rPr>
            </w:pPr>
            <w:r w:rsidDel="00000000" w:rsidR="00000000" w:rsidRPr="00000000">
              <w:rPr>
                <w:sz w:val="20"/>
                <w:szCs w:val="20"/>
                <w:rtl w:val="0"/>
              </w:rPr>
              <w:t xml:space="preserve">Marzo de 2022</w:t>
            </w:r>
          </w:p>
        </w:tc>
      </w:tr>
      <w:tr>
        <w:trPr>
          <w:cantSplit w:val="0"/>
          <w:trHeight w:val="340" w:hRule="atLeast"/>
          <w:tblHeader w:val="0"/>
        </w:trPr>
        <w:tc>
          <w:tcPr>
            <w:shd w:fill="edf2f8" w:val="clea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ind w:left="0" w:hanging="2"/>
              <w:rPr>
                <w:sz w:val="20"/>
                <w:szCs w:val="20"/>
              </w:rPr>
            </w:pPr>
            <w:r w:rsidDel="00000000" w:rsidR="00000000" w:rsidRPr="00000000">
              <w:rPr>
                <w:rtl w:val="0"/>
              </w:rPr>
            </w:r>
          </w:p>
        </w:tc>
        <w:tc>
          <w:tcPr>
            <w:shd w:fill="edf2f8" w:val="clear"/>
          </w:tcPr>
          <w:p w:rsidR="00000000" w:rsidDel="00000000" w:rsidP="00000000" w:rsidRDefault="00000000" w:rsidRPr="00000000" w14:paraId="00000254">
            <w:pPr>
              <w:spacing w:line="240" w:lineRule="auto"/>
              <w:ind w:left="0" w:hanging="2"/>
              <w:jc w:val="both"/>
              <w:rPr>
                <w:sz w:val="20"/>
                <w:szCs w:val="20"/>
              </w:rPr>
            </w:pPr>
            <w:r w:rsidDel="00000000" w:rsidR="00000000" w:rsidRPr="00000000">
              <w:rPr>
                <w:sz w:val="20"/>
                <w:szCs w:val="20"/>
                <w:rtl w:val="0"/>
              </w:rPr>
              <w:t xml:space="preserve">Alix Cecilia Chinchilla Rueda</w:t>
            </w:r>
          </w:p>
        </w:tc>
        <w:tc>
          <w:tcPr>
            <w:shd w:fill="edf2f8" w:val="clear"/>
          </w:tcPr>
          <w:p w:rsidR="00000000" w:rsidDel="00000000" w:rsidP="00000000" w:rsidRDefault="00000000" w:rsidRPr="00000000" w14:paraId="00000255">
            <w:pPr>
              <w:spacing w:line="240" w:lineRule="auto"/>
              <w:ind w:left="0" w:hanging="2"/>
              <w:jc w:val="both"/>
              <w:rPr>
                <w:sz w:val="20"/>
                <w:szCs w:val="20"/>
              </w:rPr>
            </w:pPr>
            <w:r w:rsidDel="00000000" w:rsidR="00000000" w:rsidRPr="00000000">
              <w:rPr>
                <w:sz w:val="20"/>
                <w:szCs w:val="20"/>
                <w:rtl w:val="0"/>
              </w:rPr>
              <w:t xml:space="preserve">Asesor Metodológico</w:t>
            </w:r>
          </w:p>
        </w:tc>
        <w:tc>
          <w:tcPr>
            <w:shd w:fill="edf2f8" w:val="clear"/>
          </w:tcPr>
          <w:p w:rsidR="00000000" w:rsidDel="00000000" w:rsidP="00000000" w:rsidRDefault="00000000" w:rsidRPr="00000000" w14:paraId="00000256">
            <w:pPr>
              <w:spacing w:line="240" w:lineRule="auto"/>
              <w:ind w:left="0" w:hanging="2"/>
              <w:jc w:val="both"/>
              <w:rPr>
                <w:sz w:val="20"/>
                <w:szCs w:val="20"/>
              </w:rPr>
            </w:pPr>
            <w:r w:rsidDel="00000000" w:rsidR="00000000" w:rsidRPr="00000000">
              <w:rPr>
                <w:sz w:val="20"/>
                <w:szCs w:val="20"/>
                <w:rtl w:val="0"/>
              </w:rPr>
              <w:t xml:space="preserve">Regional Distrito Capital. Centro de Diseño y Metrología.</w:t>
            </w:r>
          </w:p>
        </w:tc>
        <w:tc>
          <w:tcPr>
            <w:shd w:fill="edf2f8" w:val="clear"/>
          </w:tcPr>
          <w:p w:rsidR="00000000" w:rsidDel="00000000" w:rsidP="00000000" w:rsidRDefault="00000000" w:rsidRPr="00000000" w14:paraId="00000257">
            <w:pPr>
              <w:spacing w:line="240" w:lineRule="auto"/>
              <w:ind w:left="0" w:hanging="2"/>
              <w:jc w:val="both"/>
              <w:rPr>
                <w:sz w:val="20"/>
                <w:szCs w:val="20"/>
              </w:rPr>
            </w:pPr>
            <w:r w:rsidDel="00000000" w:rsidR="00000000" w:rsidRPr="00000000">
              <w:rPr>
                <w:sz w:val="20"/>
                <w:szCs w:val="20"/>
                <w:rtl w:val="0"/>
              </w:rPr>
              <w:t xml:space="preserve">Marzo de 2022</w:t>
            </w:r>
          </w:p>
        </w:tc>
      </w:tr>
      <w:tr>
        <w:trPr>
          <w:cantSplit w:val="0"/>
          <w:trHeight w:val="340" w:hRule="atLeast"/>
          <w:tblHeader w:val="0"/>
        </w:trPr>
        <w:tc>
          <w:tcPr>
            <w:shd w:fill="edf2f8" w:val="cle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ind w:left="0" w:hanging="2"/>
              <w:rPr>
                <w:sz w:val="20"/>
                <w:szCs w:val="20"/>
              </w:rPr>
            </w:pPr>
            <w:r w:rsidDel="00000000" w:rsidR="00000000" w:rsidRPr="00000000">
              <w:rPr>
                <w:rtl w:val="0"/>
              </w:rPr>
            </w:r>
          </w:p>
        </w:tc>
        <w:tc>
          <w:tcPr>
            <w:shd w:fill="edf2f8" w:val="clear"/>
            <w:vAlign w:val="center"/>
          </w:tcPr>
          <w:p w:rsidR="00000000" w:rsidDel="00000000" w:rsidP="00000000" w:rsidRDefault="00000000" w:rsidRPr="00000000" w14:paraId="00000259">
            <w:pPr>
              <w:spacing w:line="240" w:lineRule="auto"/>
              <w:ind w:left="0" w:hanging="2"/>
              <w:jc w:val="both"/>
              <w:rPr>
                <w:sz w:val="20"/>
                <w:szCs w:val="20"/>
              </w:rPr>
            </w:pPr>
            <w:r w:rsidDel="00000000" w:rsidR="00000000" w:rsidRPr="00000000">
              <w:rPr>
                <w:sz w:val="20"/>
                <w:szCs w:val="20"/>
                <w:rtl w:val="0"/>
              </w:rPr>
              <w:t xml:space="preserve">Rafael Neftalí Lizcano Reyes</w:t>
            </w:r>
          </w:p>
        </w:tc>
        <w:tc>
          <w:tcPr>
            <w:shd w:fill="edf2f8" w:val="clear"/>
            <w:vAlign w:val="center"/>
          </w:tcPr>
          <w:p w:rsidR="00000000" w:rsidDel="00000000" w:rsidP="00000000" w:rsidRDefault="00000000" w:rsidRPr="00000000" w14:paraId="0000025A">
            <w:pPr>
              <w:spacing w:line="240" w:lineRule="auto"/>
              <w:ind w:left="0" w:hanging="2"/>
              <w:jc w:val="both"/>
              <w:rPr>
                <w:sz w:val="20"/>
                <w:szCs w:val="20"/>
              </w:rPr>
            </w:pPr>
            <w:r w:rsidDel="00000000" w:rsidR="00000000" w:rsidRPr="00000000">
              <w:rPr>
                <w:sz w:val="20"/>
                <w:szCs w:val="20"/>
                <w:rtl w:val="0"/>
              </w:rPr>
              <w:t xml:space="preserve">Responsable Equipo de Desarrollo Curricular.</w:t>
            </w:r>
          </w:p>
        </w:tc>
        <w:tc>
          <w:tcPr>
            <w:shd w:fill="edf2f8" w:val="clear"/>
            <w:vAlign w:val="center"/>
          </w:tcPr>
          <w:p w:rsidR="00000000" w:rsidDel="00000000" w:rsidP="00000000" w:rsidRDefault="00000000" w:rsidRPr="00000000" w14:paraId="0000025B">
            <w:pPr>
              <w:spacing w:line="240" w:lineRule="auto"/>
              <w:ind w:left="0" w:hanging="2"/>
              <w:jc w:val="both"/>
              <w:rPr>
                <w:sz w:val="20"/>
                <w:szCs w:val="20"/>
              </w:rPr>
            </w:pPr>
            <w:r w:rsidDel="00000000" w:rsidR="00000000" w:rsidRPr="00000000">
              <w:rPr>
                <w:sz w:val="20"/>
                <w:szCs w:val="20"/>
                <w:rtl w:val="0"/>
              </w:rPr>
              <w:t xml:space="preserve">Centro Industrial del Diseño y la Manufactura – Regional Santander.</w:t>
            </w:r>
          </w:p>
        </w:tc>
        <w:tc>
          <w:tcPr>
            <w:shd w:fill="edf2f8" w:val="clear"/>
            <w:vAlign w:val="center"/>
          </w:tcPr>
          <w:p w:rsidR="00000000" w:rsidDel="00000000" w:rsidP="00000000" w:rsidRDefault="00000000" w:rsidRPr="00000000" w14:paraId="0000025C">
            <w:pPr>
              <w:spacing w:line="240" w:lineRule="auto"/>
              <w:ind w:left="0" w:hanging="2"/>
              <w:jc w:val="both"/>
              <w:rPr>
                <w:sz w:val="20"/>
                <w:szCs w:val="20"/>
              </w:rPr>
            </w:pPr>
            <w:r w:rsidDel="00000000" w:rsidR="00000000" w:rsidRPr="00000000">
              <w:rPr>
                <w:sz w:val="20"/>
                <w:szCs w:val="20"/>
                <w:rtl w:val="0"/>
              </w:rPr>
              <w:t xml:space="preserve">Marzo 2022.</w:t>
            </w:r>
          </w:p>
        </w:tc>
      </w:tr>
      <w:tr>
        <w:trPr>
          <w:cantSplit w:val="0"/>
          <w:trHeight w:val="340" w:hRule="atLeast"/>
          <w:tblHeader w:val="0"/>
        </w:trPr>
        <w:tc>
          <w:tcPr>
            <w:shd w:fill="edf2f8" w:val="cle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ind w:left="0" w:hanging="2"/>
              <w:rPr>
                <w:sz w:val="20"/>
                <w:szCs w:val="20"/>
              </w:rPr>
            </w:pPr>
            <w:r w:rsidDel="00000000" w:rsidR="00000000" w:rsidRPr="00000000">
              <w:rPr>
                <w:rtl w:val="0"/>
              </w:rPr>
            </w:r>
          </w:p>
        </w:tc>
        <w:tc>
          <w:tcPr>
            <w:shd w:fill="edf2f8" w:val="clear"/>
            <w:vAlign w:val="center"/>
          </w:tcPr>
          <w:p w:rsidR="00000000" w:rsidDel="00000000" w:rsidP="00000000" w:rsidRDefault="00000000" w:rsidRPr="00000000" w14:paraId="0000025E">
            <w:pPr>
              <w:spacing w:line="240" w:lineRule="auto"/>
              <w:ind w:left="0" w:hanging="2"/>
              <w:jc w:val="both"/>
              <w:rPr>
                <w:sz w:val="20"/>
                <w:szCs w:val="20"/>
              </w:rPr>
            </w:pPr>
            <w:r w:rsidDel="00000000" w:rsidR="00000000" w:rsidRPr="00000000">
              <w:rPr>
                <w:sz w:val="20"/>
                <w:szCs w:val="20"/>
                <w:rtl w:val="0"/>
              </w:rPr>
              <w:t xml:space="preserve">José Gabriel Ortiz Abella</w:t>
            </w:r>
          </w:p>
        </w:tc>
        <w:tc>
          <w:tcPr>
            <w:shd w:fill="edf2f8" w:val="clear"/>
            <w:vAlign w:val="center"/>
          </w:tcPr>
          <w:p w:rsidR="00000000" w:rsidDel="00000000" w:rsidP="00000000" w:rsidRDefault="00000000" w:rsidRPr="00000000" w14:paraId="0000025F">
            <w:pPr>
              <w:spacing w:line="240" w:lineRule="auto"/>
              <w:ind w:left="0" w:hanging="2"/>
              <w:jc w:val="both"/>
              <w:rPr>
                <w:sz w:val="20"/>
                <w:szCs w:val="20"/>
              </w:rPr>
            </w:pPr>
            <w:r w:rsidDel="00000000" w:rsidR="00000000" w:rsidRPr="00000000">
              <w:rPr>
                <w:sz w:val="20"/>
                <w:szCs w:val="20"/>
                <w:rtl w:val="0"/>
              </w:rPr>
              <w:t xml:space="preserve">Corrector de estilo</w:t>
            </w:r>
          </w:p>
        </w:tc>
        <w:tc>
          <w:tcPr>
            <w:shd w:fill="edf2f8" w:val="clear"/>
            <w:vAlign w:val="center"/>
          </w:tcPr>
          <w:p w:rsidR="00000000" w:rsidDel="00000000" w:rsidP="00000000" w:rsidRDefault="00000000" w:rsidRPr="00000000" w14:paraId="00000260">
            <w:pPr>
              <w:spacing w:line="240" w:lineRule="auto"/>
              <w:ind w:left="0" w:hanging="2"/>
              <w:jc w:val="both"/>
              <w:rPr>
                <w:sz w:val="20"/>
                <w:szCs w:val="20"/>
              </w:rPr>
            </w:pPr>
            <w:r w:rsidDel="00000000" w:rsidR="00000000" w:rsidRPr="00000000">
              <w:rPr>
                <w:sz w:val="20"/>
                <w:szCs w:val="20"/>
                <w:rtl w:val="0"/>
              </w:rPr>
              <w:t xml:space="preserve">Regional Distrito Capital - Centro de Diseño y Metrología.</w:t>
            </w:r>
          </w:p>
        </w:tc>
        <w:tc>
          <w:tcPr>
            <w:shd w:fill="edf2f8" w:val="clear"/>
            <w:vAlign w:val="center"/>
          </w:tcPr>
          <w:p w:rsidR="00000000" w:rsidDel="00000000" w:rsidP="00000000" w:rsidRDefault="00000000" w:rsidRPr="00000000" w14:paraId="00000261">
            <w:pPr>
              <w:spacing w:line="240" w:lineRule="auto"/>
              <w:ind w:left="0" w:hanging="2"/>
              <w:jc w:val="both"/>
              <w:rPr>
                <w:sz w:val="20"/>
                <w:szCs w:val="20"/>
              </w:rPr>
            </w:pPr>
            <w:r w:rsidDel="00000000" w:rsidR="00000000" w:rsidRPr="00000000">
              <w:rPr>
                <w:sz w:val="20"/>
                <w:szCs w:val="20"/>
                <w:rtl w:val="0"/>
              </w:rPr>
              <w:t xml:space="preserve">Mayo del 2022.</w:t>
            </w:r>
          </w:p>
        </w:tc>
      </w:tr>
    </w:tbl>
    <w:p w:rsidR="00000000" w:rsidDel="00000000" w:rsidP="00000000" w:rsidRDefault="00000000" w:rsidRPr="00000000" w14:paraId="00000262">
      <w:pPr>
        <w:ind w:left="0" w:hanging="2"/>
        <w:rPr>
          <w:sz w:val="20"/>
          <w:szCs w:val="20"/>
        </w:rPr>
      </w:pPr>
      <w:r w:rsidDel="00000000" w:rsidR="00000000" w:rsidRPr="00000000">
        <w:rPr>
          <w:rtl w:val="0"/>
        </w:rPr>
      </w:r>
    </w:p>
    <w:p w:rsidR="00000000" w:rsidDel="00000000" w:rsidP="00000000" w:rsidRDefault="00000000" w:rsidRPr="00000000" w14:paraId="00000263">
      <w:pPr>
        <w:ind w:left="0" w:hanging="2"/>
        <w:rPr>
          <w:sz w:val="20"/>
          <w:szCs w:val="20"/>
        </w:rPr>
      </w:pPr>
      <w:r w:rsidDel="00000000" w:rsidR="00000000" w:rsidRPr="00000000">
        <w:rPr>
          <w:rtl w:val="0"/>
        </w:rPr>
      </w:r>
    </w:p>
    <w:p w:rsidR="00000000" w:rsidDel="00000000" w:rsidP="00000000" w:rsidRDefault="00000000" w:rsidRPr="00000000" w14:paraId="00000264">
      <w:pPr>
        <w:numPr>
          <w:ilvl w:val="0"/>
          <w:numId w:val="4"/>
        </w:num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b w:val="1"/>
          <w:color w:val="000000"/>
          <w:sz w:val="20"/>
          <w:szCs w:val="20"/>
          <w:rtl w:val="0"/>
        </w:rPr>
        <w:t xml:space="preserve">CONTROL DE CAMBIOS </w:t>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ind w:left="0" w:hanging="2"/>
        <w:jc w:val="both"/>
        <w:rPr>
          <w:color w:val="808080"/>
          <w:sz w:val="20"/>
          <w:szCs w:val="20"/>
        </w:rPr>
      </w:pPr>
      <w:r w:rsidDel="00000000" w:rsidR="00000000" w:rsidRPr="00000000">
        <w:rPr>
          <w:b w:val="1"/>
          <w:color w:val="808080"/>
          <w:sz w:val="20"/>
          <w:szCs w:val="20"/>
          <w:rtl w:val="0"/>
        </w:rPr>
        <w:t xml:space="preserve">(Diligenciar únicamente si realiza ajustes a la Unidad Temática)</w:t>
      </w:r>
      <w:r w:rsidDel="00000000" w:rsidR="00000000" w:rsidRPr="00000000">
        <w:rPr>
          <w:rtl w:val="0"/>
        </w:rPr>
      </w:r>
    </w:p>
    <w:p w:rsidR="00000000" w:rsidDel="00000000" w:rsidP="00000000" w:rsidRDefault="00000000" w:rsidRPr="00000000" w14:paraId="00000266">
      <w:pPr>
        <w:ind w:left="0" w:hanging="2"/>
        <w:rPr>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267">
            <w:pPr>
              <w:spacing w:line="240" w:lineRule="auto"/>
              <w:ind w:left="0" w:hanging="2"/>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268">
            <w:pPr>
              <w:spacing w:line="240" w:lineRule="auto"/>
              <w:ind w:left="0" w:hanging="2"/>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shd w:fill="edf2f8" w:val="clear"/>
          </w:tcPr>
          <w:p w:rsidR="00000000" w:rsidDel="00000000" w:rsidP="00000000" w:rsidRDefault="00000000" w:rsidRPr="00000000" w14:paraId="00000269">
            <w:pPr>
              <w:spacing w:line="240" w:lineRule="auto"/>
              <w:ind w:left="0" w:hanging="2"/>
              <w:jc w:val="both"/>
              <w:rPr>
                <w:sz w:val="20"/>
                <w:szCs w:val="20"/>
              </w:rPr>
            </w:pPr>
            <w:r w:rsidDel="00000000" w:rsidR="00000000" w:rsidRPr="00000000">
              <w:rPr>
                <w:b w:val="1"/>
                <w:sz w:val="20"/>
                <w:szCs w:val="20"/>
                <w:rtl w:val="0"/>
              </w:rPr>
              <w:t xml:space="preserve">Cargo</w:t>
            </w:r>
            <w:r w:rsidDel="00000000" w:rsidR="00000000" w:rsidRPr="00000000">
              <w:rPr>
                <w:rtl w:val="0"/>
              </w:rPr>
            </w:r>
          </w:p>
        </w:tc>
        <w:tc>
          <w:tcPr>
            <w:shd w:fill="edf2f8" w:val="clear"/>
          </w:tcPr>
          <w:p w:rsidR="00000000" w:rsidDel="00000000" w:rsidP="00000000" w:rsidRDefault="00000000" w:rsidRPr="00000000" w14:paraId="0000026A">
            <w:pPr>
              <w:spacing w:line="240" w:lineRule="auto"/>
              <w:ind w:left="0" w:hanging="2"/>
              <w:jc w:val="both"/>
              <w:rPr>
                <w:sz w:val="20"/>
                <w:szCs w:val="20"/>
              </w:rPr>
            </w:pPr>
            <w:r w:rsidDel="00000000" w:rsidR="00000000" w:rsidRPr="00000000">
              <w:rPr>
                <w:b w:val="1"/>
                <w:sz w:val="20"/>
                <w:szCs w:val="20"/>
                <w:rtl w:val="0"/>
              </w:rPr>
              <w:t xml:space="preserve">Dependencia</w:t>
            </w:r>
            <w:r w:rsidDel="00000000" w:rsidR="00000000" w:rsidRPr="00000000">
              <w:rPr>
                <w:rtl w:val="0"/>
              </w:rPr>
            </w:r>
          </w:p>
        </w:tc>
        <w:tc>
          <w:tcPr>
            <w:shd w:fill="edf2f8" w:val="clear"/>
          </w:tcPr>
          <w:p w:rsidR="00000000" w:rsidDel="00000000" w:rsidP="00000000" w:rsidRDefault="00000000" w:rsidRPr="00000000" w14:paraId="0000026B">
            <w:pPr>
              <w:spacing w:line="240" w:lineRule="auto"/>
              <w:ind w:left="0" w:hanging="2"/>
              <w:jc w:val="both"/>
              <w:rPr>
                <w:sz w:val="20"/>
                <w:szCs w:val="20"/>
              </w:rPr>
            </w:pPr>
            <w:r w:rsidDel="00000000" w:rsidR="00000000" w:rsidRPr="00000000">
              <w:rPr>
                <w:b w:val="1"/>
                <w:sz w:val="20"/>
                <w:szCs w:val="20"/>
                <w:rtl w:val="0"/>
              </w:rPr>
              <w:t xml:space="preserve">Fecha</w:t>
            </w:r>
            <w:r w:rsidDel="00000000" w:rsidR="00000000" w:rsidRPr="00000000">
              <w:rPr>
                <w:rtl w:val="0"/>
              </w:rPr>
            </w:r>
          </w:p>
        </w:tc>
        <w:tc>
          <w:tcPr>
            <w:shd w:fill="edf2f8" w:val="clear"/>
          </w:tcPr>
          <w:p w:rsidR="00000000" w:rsidDel="00000000" w:rsidP="00000000" w:rsidRDefault="00000000" w:rsidRPr="00000000" w14:paraId="0000026C">
            <w:pPr>
              <w:spacing w:line="240" w:lineRule="auto"/>
              <w:ind w:left="0" w:hanging="2"/>
              <w:jc w:val="both"/>
              <w:rPr>
                <w:sz w:val="20"/>
                <w:szCs w:val="20"/>
              </w:rPr>
            </w:pPr>
            <w:r w:rsidDel="00000000" w:rsidR="00000000" w:rsidRPr="00000000">
              <w:rPr>
                <w:b w:val="1"/>
                <w:sz w:val="20"/>
                <w:szCs w:val="20"/>
                <w:rtl w:val="0"/>
              </w:rPr>
              <w:t xml:space="preserve">Razón del Cambio</w:t>
            </w:r>
            <w:r w:rsidDel="00000000" w:rsidR="00000000" w:rsidRPr="00000000">
              <w:rPr>
                <w:rtl w:val="0"/>
              </w:rPr>
            </w:r>
          </w:p>
        </w:tc>
      </w:tr>
      <w:tr>
        <w:trPr>
          <w:cantSplit w:val="0"/>
          <w:tblHeader w:val="0"/>
        </w:trPr>
        <w:tc>
          <w:tcPr>
            <w:shd w:fill="edf2f8" w:val="clear"/>
          </w:tcPr>
          <w:p w:rsidR="00000000" w:rsidDel="00000000" w:rsidP="00000000" w:rsidRDefault="00000000" w:rsidRPr="00000000" w14:paraId="0000026D">
            <w:pPr>
              <w:spacing w:line="240" w:lineRule="auto"/>
              <w:ind w:left="0" w:hanging="2"/>
              <w:jc w:val="both"/>
              <w:rPr>
                <w:sz w:val="20"/>
                <w:szCs w:val="20"/>
              </w:rPr>
            </w:pPr>
            <w:r w:rsidDel="00000000" w:rsidR="00000000" w:rsidRPr="00000000">
              <w:rPr>
                <w:b w:val="1"/>
                <w:sz w:val="20"/>
                <w:szCs w:val="20"/>
                <w:rtl w:val="0"/>
              </w:rPr>
              <w:t xml:space="preserve">Autor (es)</w:t>
            </w:r>
            <w:r w:rsidDel="00000000" w:rsidR="00000000" w:rsidRPr="00000000">
              <w:rPr>
                <w:rtl w:val="0"/>
              </w:rPr>
            </w:r>
          </w:p>
        </w:tc>
        <w:tc>
          <w:tcPr>
            <w:shd w:fill="edf2f8" w:val="clear"/>
          </w:tcPr>
          <w:p w:rsidR="00000000" w:rsidDel="00000000" w:rsidP="00000000" w:rsidRDefault="00000000" w:rsidRPr="00000000" w14:paraId="0000026E">
            <w:pPr>
              <w:spacing w:line="240" w:lineRule="auto"/>
              <w:ind w:left="0" w:hanging="2"/>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26F">
            <w:pPr>
              <w:spacing w:line="240" w:lineRule="auto"/>
              <w:ind w:left="0" w:hanging="2"/>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270">
            <w:pPr>
              <w:spacing w:line="240" w:lineRule="auto"/>
              <w:ind w:left="0" w:hanging="2"/>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271">
            <w:pPr>
              <w:spacing w:line="240" w:lineRule="auto"/>
              <w:ind w:left="0" w:hanging="2"/>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272">
            <w:pPr>
              <w:spacing w:line="240" w:lineRule="auto"/>
              <w:ind w:left="0" w:hanging="2"/>
              <w:jc w:val="both"/>
              <w:rPr>
                <w:sz w:val="20"/>
                <w:szCs w:val="20"/>
              </w:rPr>
            </w:pPr>
            <w:r w:rsidDel="00000000" w:rsidR="00000000" w:rsidRPr="00000000">
              <w:rPr>
                <w:rtl w:val="0"/>
              </w:rPr>
            </w:r>
          </w:p>
        </w:tc>
      </w:tr>
    </w:tbl>
    <w:p w:rsidR="00000000" w:rsidDel="00000000" w:rsidP="00000000" w:rsidRDefault="00000000" w:rsidRPr="00000000" w14:paraId="00000273">
      <w:pPr>
        <w:ind w:left="0" w:hanging="2"/>
        <w:rPr>
          <w:color w:val="000000"/>
          <w:sz w:val="20"/>
          <w:szCs w:val="20"/>
        </w:rPr>
      </w:pPr>
      <w:bookmarkStart w:colFirst="0" w:colLast="0" w:name="_heading=h.3znysh7" w:id="0"/>
      <w:bookmarkEnd w:id="0"/>
      <w:r w:rsidDel="00000000" w:rsidR="00000000" w:rsidRPr="00000000">
        <w:rPr>
          <w:rtl w:val="0"/>
        </w:rPr>
      </w:r>
    </w:p>
    <w:p w:rsidR="00000000" w:rsidDel="00000000" w:rsidP="00000000" w:rsidRDefault="00000000" w:rsidRPr="00000000" w14:paraId="00000274">
      <w:pPr>
        <w:ind w:left="0" w:hanging="2"/>
        <w:rPr>
          <w:sz w:val="20"/>
          <w:szCs w:val="20"/>
        </w:rPr>
      </w:pPr>
      <w:r w:rsidDel="00000000" w:rsidR="00000000" w:rsidRPr="00000000">
        <w:rPr>
          <w:rtl w:val="0"/>
        </w:rPr>
      </w:r>
    </w:p>
    <w:sectPr>
      <w:headerReference r:id="rId51" w:type="default"/>
      <w:footerReference r:id="rId52" w:type="default"/>
      <w:pgSz w:h="15840" w:w="12240" w:orient="portrait"/>
      <w:pgMar w:bottom="1418" w:top="1418" w:left="1418" w:right="1418"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cente UPB" w:id="16" w:date="2022-03-28T08:51: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video que está en la carpeta de videos del CF con el nombre de 2 fundamentos generales de la gestión documental.mp4</w:t>
      </w:r>
    </w:p>
  </w:comment>
  <w:comment w:author="Luis Fernando Botero Mendoza" w:id="9" w:date="2022-03-29T14:04: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gráfico que se llama CF02_1_2_clasificación_documental.pptx de la carpeta Formatos_DI</w:t>
      </w:r>
    </w:p>
  </w:comment>
  <w:comment w:author="Luis Fernando Botero Mendoza" w:id="13" w:date="2022-04-21T16:36: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y cargar el gráfico que está en el archivo CF02_1_4_Sistema_orden_alfabetico.pptx dentro de la carpeta de Formatos_DI</w:t>
      </w:r>
    </w:p>
  </w:comment>
  <w:comment w:author="Luis Fernando Botero Mendoza" w:id="21" w:date="2022-04-21T18:55: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un gráfico con esta información y la línea gráfica del componente formativo.</w:t>
      </w:r>
    </w:p>
  </w:comment>
  <w:comment w:author="Luis Fernando Botero Mendoza" w:id="18" w:date="2022-04-21T18:36: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gráfico interactivo llamado CF02.3_procesos_GD.pptx que está en la carpeta de Formatos_DI.</w:t>
      </w:r>
    </w:p>
  </w:comment>
  <w:comment w:author="Docente UPB" w:id="6" w:date="2022-03-28T09:42: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 infografía que está en la carpeta de Formatos_DI con el nombre CF02_1_correspondencia.pptx</w:t>
      </w:r>
    </w:p>
  </w:comment>
  <w:comment w:author="Luis Fernando Botero Mendoza" w:id="22" w:date="2022-04-21T18:55: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 acordeón con esta información.</w:t>
      </w:r>
    </w:p>
  </w:comment>
  <w:comment w:author="Luis Fernando Botero Mendoza" w:id="7" w:date="2022-03-29T13:31: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 presentación que está en la carpeta de Formatos_DI con el nombre CF02_control_comunicaciones.pptx</w:t>
      </w:r>
    </w:p>
  </w:comment>
  <w:comment w:author="Luis Fernando Botero Mendoza" w:id="15" w:date="2022-04-21T17:00: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y cargar el gráfico que está en el archivo CF02_1_4_Sistema_ordenación_alfanumérico.pptx dentro de la carpeta de Formatos_DI</w:t>
      </w:r>
    </w:p>
  </w:comment>
  <w:comment w:author="Luis Fernando Botero Mendoza" w:id="11" w:date="2022-03-30T12:05: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y cargar el video que está en la carpeta de Formatos_DI con el nombre de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CF02_1.3_Principio_procedencia.pptx</w:t>
      </w:r>
    </w:p>
  </w:comment>
  <w:comment w:author="Luis Fernando Botero Mendoza" w:id="8" w:date="2022-03-29T13:41: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 gráfico de proceso o infografía con estos 3 textos: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Clasificación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Ordenación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comment>
  <w:comment w:author="Docente UPB" w:id="4" w:date="2022-03-28T09:13: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una imagen de este tipo Premium Vector | Folder with documents illustration (freepik.com)</w:t>
      </w:r>
    </w:p>
  </w:comment>
  <w:comment w:author="Luis Fernando Botero Mendoza" w:id="12" w:date="2022-03-30T12:33: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el video CF02_1.3_Principio_orden_original.pptx de la carpeta de Formatos_DI</w:t>
      </w:r>
    </w:p>
  </w:comment>
  <w:comment w:author="Luis Fernando Botero Mendoza" w:id="23" w:date="2022-04-21T19:17: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gráfico que está en la carpeta de Formatos_DI con el nombre de CF02.6_trazabilidad_información.pptx</w:t>
      </w:r>
    </w:p>
  </w:comment>
  <w:comment w:author="FRANCISCO JOSE LIZCANO REYES" w:id="1" w:date="2022-05-26T17:13:03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FRANCISCO JOSE LIZCANO REYES" w:id="10" w:date="2022-05-26T17:32:39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Luis Fernando Botero Mendoza" w:id="20" w:date="2022-04-21T18:57: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una infografía con estos 4 elementos y la línea gráfica del componente formativo.</w:t>
      </w:r>
    </w:p>
  </w:comment>
  <w:comment w:author="Docente UPB" w:id="5" w:date="2022-03-28T09:11: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una imagen de este tipo Free Vector | Add files concept illustration (freepik.com)</w:t>
      </w:r>
    </w:p>
  </w:comment>
  <w:comment w:author="Luis Fernando Botero Mendoza" w:id="14" w:date="2022-04-21T16:54: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y cargar el gráfico que está en el archivo CF02_1_4_Sistema_ordenación_numérica.pptx dentro de la carpeta de Formatos_DI</w:t>
      </w:r>
    </w:p>
  </w:comment>
  <w:comment w:author="Luis Fernando Botero Mendoza" w:id="0" w:date="2022-03-29T12:51: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video que está en la carpeta de Videos del Cf con el nombre de Introducción.mp4</w:t>
      </w:r>
    </w:p>
  </w:comment>
  <w:comment w:author="Luis Fernando Botero Mendoza" w:id="19" w:date="2022-04-21T18:41: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 llamado a la acción con esta información.</w:t>
      </w:r>
    </w:p>
  </w:comment>
  <w:comment w:author="Luis Fernando Botero Mendoza" w:id="17" w:date="2022-04-21T18:11: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el gráfico interactivo llamado CF02.2_requerimientos_GD.pptx que está en la carpeta de Formatos_DI.</w:t>
      </w:r>
    </w:p>
  </w:comment>
  <w:comment w:author="Docente UPB" w:id="3" w:date="2022-03-28T09:02: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 párrafo destacado con esta información.</w:t>
      </w:r>
    </w:p>
  </w:comment>
  <w:comment w:author="Docente UPB" w:id="2" w:date="2022-03-28T09:05: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acompañar el texto con un gráfico de este tipo Free Vector | Documents concept illustration (freepik.com)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C" w15:done="0"/>
  <w15:commentEx w15:paraId="0000027D" w15:done="0"/>
  <w15:commentEx w15:paraId="0000027E" w15:done="0"/>
  <w15:commentEx w15:paraId="0000027F" w15:done="0"/>
  <w15:commentEx w15:paraId="00000280" w15:done="0"/>
  <w15:commentEx w15:paraId="00000281" w15:done="0"/>
  <w15:commentEx w15:paraId="00000282" w15:done="0"/>
  <w15:commentEx w15:paraId="00000283" w15:done="0"/>
  <w15:commentEx w15:paraId="00000284" w15:done="0"/>
  <w15:commentEx w15:paraId="00000286" w15:done="0"/>
  <w15:commentEx w15:paraId="0000028A" w15:done="0"/>
  <w15:commentEx w15:paraId="0000028B" w15:done="0"/>
  <w15:commentEx w15:paraId="0000028C" w15:done="0"/>
  <w15:commentEx w15:paraId="0000028D" w15:done="0"/>
  <w15:commentEx w15:paraId="0000028E" w15:done="0"/>
  <w15:commentEx w15:paraId="0000028F" w15:done="0"/>
  <w15:commentEx w15:paraId="00000290" w15:done="0"/>
  <w15:commentEx w15:paraId="00000291" w15:done="0"/>
  <w15:commentEx w15:paraId="00000292" w15:done="0"/>
  <w15:commentEx w15:paraId="00000293" w15:done="0"/>
  <w15:commentEx w15:paraId="00000294" w15:done="0"/>
  <w15:commentEx w15:paraId="00000295" w15:done="0"/>
  <w15:commentEx w15:paraId="00000296" w15:done="0"/>
  <w15:commentEx w15:paraId="000002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pBdr>
        <w:top w:space="0" w:sz="0" w:val="nil"/>
        <w:left w:space="0" w:sz="0" w:val="nil"/>
        <w:bottom w:space="0" w:sz="0" w:val="nil"/>
        <w:right w:space="0" w:sz="0" w:val="nil"/>
        <w:between w:space="0" w:sz="0" w:val="nil"/>
      </w:pBdr>
      <w:tabs>
        <w:tab w:val="center" w:pos="4419"/>
        <w:tab w:val="right" w:pos="8838"/>
        <w:tab w:val="left" w:pos="10255"/>
      </w:tabs>
      <w:spacing w:line="240" w:lineRule="auto"/>
      <w:ind w:left="0" w:hanging="2"/>
      <w:jc w:val="right"/>
      <w:rPr>
        <w:color w:val="000000"/>
        <w:sz w:val="20"/>
        <w:szCs w:val="20"/>
      </w:rPr>
    </w:pPr>
    <w:r w:rsidDel="00000000" w:rsidR="00000000" w:rsidRPr="00000000">
      <w:rPr>
        <w:rtl w:val="0"/>
      </w:rPr>
    </w:r>
  </w:p>
  <w:p w:rsidR="00000000" w:rsidDel="00000000" w:rsidP="00000000" w:rsidRDefault="00000000" w:rsidRPr="00000000" w14:paraId="00000278">
    <w:pPr>
      <w:spacing w:line="240" w:lineRule="auto"/>
      <w:ind w:left="0"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pos="4419"/>
        <w:tab w:val="right" w:pos="8838"/>
        <w:tab w:val="left" w:pos="10255"/>
      </w:tabs>
      <w:spacing w:line="240" w:lineRule="auto"/>
      <w:ind w:left="0" w:hanging="2"/>
      <w:jc w:val="right"/>
      <w:rPr>
        <w:color w:val="000000"/>
        <w:sz w:val="16"/>
        <w:szCs w:val="16"/>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pos="4419"/>
        <w:tab w:val="right" w:pos="8838"/>
        <w:tab w:val="left" w:pos="10255"/>
      </w:tabs>
      <w:spacing w:line="240" w:lineRule="auto"/>
      <w:ind w:left="0" w:hanging="2"/>
      <w:jc w:val="right"/>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drawing>
        <wp:anchor allowOverlap="1" behindDoc="0" distB="0" distT="0" distL="114300" distR="114300" hidden="0" layoutInCell="1" locked="0" relativeHeight="0" simplePos="0">
          <wp:simplePos x="0" y="0"/>
          <wp:positionH relativeFrom="leftMargin">
            <wp:align>center</wp:align>
          </wp:positionH>
          <wp:positionV relativeFrom="page">
            <wp:posOffset>276225</wp:posOffset>
          </wp:positionV>
          <wp:extent cx="629920" cy="588645"/>
          <wp:effectExtent b="0" l="0" r="0" t="0"/>
          <wp:wrapNone/>
          <wp:docPr id="1085" name="image4.png"/>
          <a:graphic>
            <a:graphicData uri="http://schemas.openxmlformats.org/drawingml/2006/picture">
              <pic:pic>
                <pic:nvPicPr>
                  <pic:cNvPr id="0" name="image4.png"/>
                  <pic:cNvPicPr preferRelativeResize="0"/>
                </pic:nvPicPr>
                <pic:blipFill>
                  <a:blip r:embed="rId1"/>
                  <a:srcRect b="0" l="88752" r="0" t="-3393"/>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2"/>
      <w:numFmt w:val="decimal"/>
      <w:lvlText w:val="%1."/>
      <w:lvlJc w:val="left"/>
      <w:pPr>
        <w:ind w:left="400" w:hanging="400"/>
      </w:pPr>
      <w:rPr>
        <w:vertAlign w:val="baseline"/>
      </w:rPr>
    </w:lvl>
    <w:lvl w:ilvl="1">
      <w:start w:val="2"/>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3">
    <w:lvl w:ilvl="0">
      <w:start w:val="1"/>
      <w:numFmt w:val="bullet"/>
      <w:lvlText w:val="●"/>
      <w:lvlJc w:val="left"/>
      <w:pPr>
        <w:ind w:left="1996" w:hanging="360"/>
      </w:pPr>
      <w:rPr>
        <w:rFonts w:ascii="Noto Sans Symbols" w:cs="Noto Sans Symbols" w:eastAsia="Noto Sans Symbols" w:hAnsi="Noto Sans Symbols"/>
        <w:vertAlign w:val="baseline"/>
      </w:rPr>
    </w:lvl>
    <w:lvl w:ilvl="1">
      <w:start w:val="1"/>
      <w:numFmt w:val="bullet"/>
      <w:lvlText w:val="o"/>
      <w:lvlJc w:val="left"/>
      <w:pPr>
        <w:ind w:left="2716" w:hanging="360"/>
      </w:pPr>
      <w:rPr>
        <w:rFonts w:ascii="Courier New" w:cs="Courier New" w:eastAsia="Courier New" w:hAnsi="Courier New"/>
        <w:vertAlign w:val="baseline"/>
      </w:rPr>
    </w:lvl>
    <w:lvl w:ilvl="2">
      <w:start w:val="1"/>
      <w:numFmt w:val="bullet"/>
      <w:lvlText w:val="▪"/>
      <w:lvlJc w:val="left"/>
      <w:pPr>
        <w:ind w:left="3436" w:hanging="360"/>
      </w:pPr>
      <w:rPr>
        <w:rFonts w:ascii="Noto Sans Symbols" w:cs="Noto Sans Symbols" w:eastAsia="Noto Sans Symbols" w:hAnsi="Noto Sans Symbols"/>
        <w:vertAlign w:val="baseline"/>
      </w:rPr>
    </w:lvl>
    <w:lvl w:ilvl="3">
      <w:start w:val="1"/>
      <w:numFmt w:val="bullet"/>
      <w:lvlText w:val="●"/>
      <w:lvlJc w:val="left"/>
      <w:pPr>
        <w:ind w:left="4156" w:hanging="360"/>
      </w:pPr>
      <w:rPr>
        <w:rFonts w:ascii="Noto Sans Symbols" w:cs="Noto Sans Symbols" w:eastAsia="Noto Sans Symbols" w:hAnsi="Noto Sans Symbols"/>
        <w:vertAlign w:val="baseline"/>
      </w:rPr>
    </w:lvl>
    <w:lvl w:ilvl="4">
      <w:start w:val="1"/>
      <w:numFmt w:val="bullet"/>
      <w:lvlText w:val="o"/>
      <w:lvlJc w:val="left"/>
      <w:pPr>
        <w:ind w:left="4876" w:hanging="360"/>
      </w:pPr>
      <w:rPr>
        <w:rFonts w:ascii="Courier New" w:cs="Courier New" w:eastAsia="Courier New" w:hAnsi="Courier New"/>
        <w:vertAlign w:val="baseline"/>
      </w:rPr>
    </w:lvl>
    <w:lvl w:ilvl="5">
      <w:start w:val="1"/>
      <w:numFmt w:val="bullet"/>
      <w:lvlText w:val="▪"/>
      <w:lvlJc w:val="left"/>
      <w:pPr>
        <w:ind w:left="5596" w:hanging="360"/>
      </w:pPr>
      <w:rPr>
        <w:rFonts w:ascii="Noto Sans Symbols" w:cs="Noto Sans Symbols" w:eastAsia="Noto Sans Symbols" w:hAnsi="Noto Sans Symbols"/>
        <w:vertAlign w:val="baseline"/>
      </w:rPr>
    </w:lvl>
    <w:lvl w:ilvl="6">
      <w:start w:val="1"/>
      <w:numFmt w:val="bullet"/>
      <w:lvlText w:val="●"/>
      <w:lvlJc w:val="left"/>
      <w:pPr>
        <w:ind w:left="6316" w:hanging="360"/>
      </w:pPr>
      <w:rPr>
        <w:rFonts w:ascii="Noto Sans Symbols" w:cs="Noto Sans Symbols" w:eastAsia="Noto Sans Symbols" w:hAnsi="Noto Sans Symbols"/>
        <w:vertAlign w:val="baseline"/>
      </w:rPr>
    </w:lvl>
    <w:lvl w:ilvl="7">
      <w:start w:val="1"/>
      <w:numFmt w:val="bullet"/>
      <w:lvlText w:val="o"/>
      <w:lvlJc w:val="left"/>
      <w:pPr>
        <w:ind w:left="7036" w:hanging="360"/>
      </w:pPr>
      <w:rPr>
        <w:rFonts w:ascii="Courier New" w:cs="Courier New" w:eastAsia="Courier New" w:hAnsi="Courier New"/>
        <w:vertAlign w:val="baseline"/>
      </w:rPr>
    </w:lvl>
    <w:lvl w:ilvl="8">
      <w:start w:val="1"/>
      <w:numFmt w:val="bullet"/>
      <w:lvlText w:val="▪"/>
      <w:lvlJc w:val="left"/>
      <w:pPr>
        <w:ind w:left="7756" w:hanging="360"/>
      </w:pPr>
      <w:rPr>
        <w:rFonts w:ascii="Noto Sans Symbols" w:cs="Noto Sans Symbols" w:eastAsia="Noto Sans Symbols" w:hAnsi="Noto Sans Symbols"/>
        <w:vertAlign w:val="baseline"/>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135" w:hanging="360"/>
      </w:pPr>
      <w:rPr>
        <w:rFonts w:ascii="Noto Sans Symbols" w:cs="Noto Sans Symbols" w:eastAsia="Noto Sans Symbols" w:hAnsi="Noto Sans Symbols"/>
        <w:vertAlign w:val="baseline"/>
      </w:rPr>
    </w:lvl>
    <w:lvl w:ilvl="1">
      <w:start w:val="1"/>
      <w:numFmt w:val="bullet"/>
      <w:lvlText w:val="o"/>
      <w:lvlJc w:val="left"/>
      <w:pPr>
        <w:ind w:left="1855" w:hanging="360"/>
      </w:pPr>
      <w:rPr>
        <w:rFonts w:ascii="Courier New" w:cs="Courier New" w:eastAsia="Courier New" w:hAnsi="Courier New"/>
        <w:vertAlign w:val="baseline"/>
      </w:rPr>
    </w:lvl>
    <w:lvl w:ilvl="2">
      <w:start w:val="1"/>
      <w:numFmt w:val="bullet"/>
      <w:lvlText w:val="▪"/>
      <w:lvlJc w:val="left"/>
      <w:pPr>
        <w:ind w:left="2575" w:hanging="360"/>
      </w:pPr>
      <w:rPr>
        <w:rFonts w:ascii="Noto Sans Symbols" w:cs="Noto Sans Symbols" w:eastAsia="Noto Sans Symbols" w:hAnsi="Noto Sans Symbols"/>
        <w:vertAlign w:val="baseline"/>
      </w:rPr>
    </w:lvl>
    <w:lvl w:ilvl="3">
      <w:start w:val="1"/>
      <w:numFmt w:val="bullet"/>
      <w:lvlText w:val="●"/>
      <w:lvlJc w:val="left"/>
      <w:pPr>
        <w:ind w:left="3295" w:hanging="360"/>
      </w:pPr>
      <w:rPr>
        <w:rFonts w:ascii="Noto Sans Symbols" w:cs="Noto Sans Symbols" w:eastAsia="Noto Sans Symbols" w:hAnsi="Noto Sans Symbols"/>
        <w:vertAlign w:val="baseline"/>
      </w:rPr>
    </w:lvl>
    <w:lvl w:ilvl="4">
      <w:start w:val="1"/>
      <w:numFmt w:val="bullet"/>
      <w:lvlText w:val="o"/>
      <w:lvlJc w:val="left"/>
      <w:pPr>
        <w:ind w:left="4015" w:hanging="360"/>
      </w:pPr>
      <w:rPr>
        <w:rFonts w:ascii="Courier New" w:cs="Courier New" w:eastAsia="Courier New" w:hAnsi="Courier New"/>
        <w:vertAlign w:val="baseline"/>
      </w:rPr>
    </w:lvl>
    <w:lvl w:ilvl="5">
      <w:start w:val="1"/>
      <w:numFmt w:val="bullet"/>
      <w:lvlText w:val="▪"/>
      <w:lvlJc w:val="left"/>
      <w:pPr>
        <w:ind w:left="4735" w:hanging="360"/>
      </w:pPr>
      <w:rPr>
        <w:rFonts w:ascii="Noto Sans Symbols" w:cs="Noto Sans Symbols" w:eastAsia="Noto Sans Symbols" w:hAnsi="Noto Sans Symbols"/>
        <w:vertAlign w:val="baseline"/>
      </w:rPr>
    </w:lvl>
    <w:lvl w:ilvl="6">
      <w:start w:val="1"/>
      <w:numFmt w:val="bullet"/>
      <w:lvlText w:val="●"/>
      <w:lvlJc w:val="left"/>
      <w:pPr>
        <w:ind w:left="5455" w:hanging="360"/>
      </w:pPr>
      <w:rPr>
        <w:rFonts w:ascii="Noto Sans Symbols" w:cs="Noto Sans Symbols" w:eastAsia="Noto Sans Symbols" w:hAnsi="Noto Sans Symbols"/>
        <w:vertAlign w:val="baseline"/>
      </w:rPr>
    </w:lvl>
    <w:lvl w:ilvl="7">
      <w:start w:val="1"/>
      <w:numFmt w:val="bullet"/>
      <w:lvlText w:val="o"/>
      <w:lvlJc w:val="left"/>
      <w:pPr>
        <w:ind w:left="6175" w:hanging="360"/>
      </w:pPr>
      <w:rPr>
        <w:rFonts w:ascii="Courier New" w:cs="Courier New" w:eastAsia="Courier New" w:hAnsi="Courier New"/>
        <w:vertAlign w:val="baseline"/>
      </w:rPr>
    </w:lvl>
    <w:lvl w:ilvl="8">
      <w:start w:val="1"/>
      <w:numFmt w:val="bullet"/>
      <w:lvlText w:val="▪"/>
      <w:lvlJc w:val="left"/>
      <w:pPr>
        <w:ind w:left="6895"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916" w:hanging="360"/>
      </w:pPr>
      <w:rPr>
        <w:rFonts w:ascii="Noto Sans Symbols" w:cs="Noto Sans Symbols" w:eastAsia="Noto Sans Symbols" w:hAnsi="Noto Sans Symbols"/>
        <w:vertAlign w:val="baseline"/>
      </w:rPr>
    </w:lvl>
    <w:lvl w:ilvl="1">
      <w:start w:val="1"/>
      <w:numFmt w:val="bullet"/>
      <w:lvlText w:val="o"/>
      <w:lvlJc w:val="left"/>
      <w:pPr>
        <w:ind w:left="1636" w:hanging="360"/>
      </w:pPr>
      <w:rPr>
        <w:rFonts w:ascii="Courier New" w:cs="Courier New" w:eastAsia="Courier New" w:hAnsi="Courier New"/>
        <w:vertAlign w:val="baseline"/>
      </w:rPr>
    </w:lvl>
    <w:lvl w:ilvl="2">
      <w:start w:val="1"/>
      <w:numFmt w:val="bullet"/>
      <w:lvlText w:val="▪"/>
      <w:lvlJc w:val="left"/>
      <w:pPr>
        <w:ind w:left="2356" w:hanging="360"/>
      </w:pPr>
      <w:rPr>
        <w:rFonts w:ascii="Noto Sans Symbols" w:cs="Noto Sans Symbols" w:eastAsia="Noto Sans Symbols" w:hAnsi="Noto Sans Symbols"/>
        <w:vertAlign w:val="baseline"/>
      </w:rPr>
    </w:lvl>
    <w:lvl w:ilvl="3">
      <w:start w:val="1"/>
      <w:numFmt w:val="bullet"/>
      <w:lvlText w:val="●"/>
      <w:lvlJc w:val="left"/>
      <w:pPr>
        <w:ind w:left="3076" w:hanging="360"/>
      </w:pPr>
      <w:rPr>
        <w:rFonts w:ascii="Noto Sans Symbols" w:cs="Noto Sans Symbols" w:eastAsia="Noto Sans Symbols" w:hAnsi="Noto Sans Symbols"/>
        <w:vertAlign w:val="baseline"/>
      </w:rPr>
    </w:lvl>
    <w:lvl w:ilvl="4">
      <w:start w:val="1"/>
      <w:numFmt w:val="bullet"/>
      <w:lvlText w:val="o"/>
      <w:lvlJc w:val="left"/>
      <w:pPr>
        <w:ind w:left="3796" w:hanging="360"/>
      </w:pPr>
      <w:rPr>
        <w:rFonts w:ascii="Courier New" w:cs="Courier New" w:eastAsia="Courier New" w:hAnsi="Courier New"/>
        <w:vertAlign w:val="baseline"/>
      </w:rPr>
    </w:lvl>
    <w:lvl w:ilvl="5">
      <w:start w:val="1"/>
      <w:numFmt w:val="bullet"/>
      <w:lvlText w:val="▪"/>
      <w:lvlJc w:val="left"/>
      <w:pPr>
        <w:ind w:left="4516" w:hanging="360"/>
      </w:pPr>
      <w:rPr>
        <w:rFonts w:ascii="Noto Sans Symbols" w:cs="Noto Sans Symbols" w:eastAsia="Noto Sans Symbols" w:hAnsi="Noto Sans Symbols"/>
        <w:vertAlign w:val="baseline"/>
      </w:rPr>
    </w:lvl>
    <w:lvl w:ilvl="6">
      <w:start w:val="1"/>
      <w:numFmt w:val="bullet"/>
      <w:lvlText w:val="●"/>
      <w:lvlJc w:val="left"/>
      <w:pPr>
        <w:ind w:left="5236" w:hanging="360"/>
      </w:pPr>
      <w:rPr>
        <w:rFonts w:ascii="Noto Sans Symbols" w:cs="Noto Sans Symbols" w:eastAsia="Noto Sans Symbols" w:hAnsi="Noto Sans Symbols"/>
        <w:vertAlign w:val="baseline"/>
      </w:rPr>
    </w:lvl>
    <w:lvl w:ilvl="7">
      <w:start w:val="1"/>
      <w:numFmt w:val="bullet"/>
      <w:lvlText w:val="o"/>
      <w:lvlJc w:val="left"/>
      <w:pPr>
        <w:ind w:left="5956" w:hanging="360"/>
      </w:pPr>
      <w:rPr>
        <w:rFonts w:ascii="Courier New" w:cs="Courier New" w:eastAsia="Courier New" w:hAnsi="Courier New"/>
        <w:vertAlign w:val="baseline"/>
      </w:rPr>
    </w:lvl>
    <w:lvl w:ilvl="8">
      <w:start w:val="1"/>
      <w:numFmt w:val="bullet"/>
      <w:lvlText w:val="▪"/>
      <w:lvlJc w:val="left"/>
      <w:pPr>
        <w:ind w:left="6676"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465" w:hanging="465"/>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5040" w:hanging="2160"/>
      </w:pPr>
      <w:rPr>
        <w:vertAlign w:val="baseline"/>
      </w:rPr>
    </w:lvl>
  </w:abstractNum>
  <w:abstractNum w:abstractNumId="14">
    <w:lvl w:ilvl="0">
      <w:start w:val="1"/>
      <w:numFmt w:val="decimal"/>
      <w:lvlText w:val="%1."/>
      <w:lvlJc w:val="left"/>
      <w:pPr>
        <w:ind w:left="720" w:hanging="360"/>
      </w:pPr>
      <w:rPr>
        <w:vertAlign w:val="baseline"/>
      </w:rPr>
    </w:lvl>
    <w:lvl w:ilvl="1">
      <w:start w:val="2"/>
      <w:numFmt w:val="decimal"/>
      <w:lvlText w:val="%1.%2."/>
      <w:lvlJc w:val="left"/>
      <w:pPr>
        <w:ind w:left="1400" w:hanging="720"/>
      </w:pPr>
      <w:rPr>
        <w:vertAlign w:val="baseline"/>
      </w:rPr>
    </w:lvl>
    <w:lvl w:ilvl="2">
      <w:start w:val="1"/>
      <w:numFmt w:val="decimal"/>
      <w:lvlText w:val="%1.%2.%3."/>
      <w:lvlJc w:val="left"/>
      <w:pPr>
        <w:ind w:left="1720" w:hanging="720"/>
      </w:pPr>
      <w:rPr>
        <w:vertAlign w:val="baseline"/>
      </w:rPr>
    </w:lvl>
    <w:lvl w:ilvl="3">
      <w:start w:val="1"/>
      <w:numFmt w:val="decimal"/>
      <w:lvlText w:val="%1.%2.%3.%4."/>
      <w:lvlJc w:val="left"/>
      <w:pPr>
        <w:ind w:left="2400" w:hanging="1080"/>
      </w:pPr>
      <w:rPr>
        <w:vertAlign w:val="baseline"/>
      </w:rPr>
    </w:lvl>
    <w:lvl w:ilvl="4">
      <w:start w:val="1"/>
      <w:numFmt w:val="decimal"/>
      <w:lvlText w:val="%1.%2.%3.%4.%5."/>
      <w:lvlJc w:val="left"/>
      <w:pPr>
        <w:ind w:left="2720" w:hanging="1080"/>
      </w:pPr>
      <w:rPr>
        <w:vertAlign w:val="baseline"/>
      </w:rPr>
    </w:lvl>
    <w:lvl w:ilvl="5">
      <w:start w:val="1"/>
      <w:numFmt w:val="decimal"/>
      <w:lvlText w:val="%1.%2.%3.%4.%5.%6."/>
      <w:lvlJc w:val="left"/>
      <w:pPr>
        <w:ind w:left="3400" w:hanging="1440"/>
      </w:pPr>
      <w:rPr>
        <w:vertAlign w:val="baseline"/>
      </w:rPr>
    </w:lvl>
    <w:lvl w:ilvl="6">
      <w:start w:val="1"/>
      <w:numFmt w:val="decimal"/>
      <w:lvlText w:val="%1.%2.%3.%4.%5.%6.%7."/>
      <w:lvlJc w:val="left"/>
      <w:pPr>
        <w:ind w:left="3720" w:hanging="1440"/>
      </w:pPr>
      <w:rPr>
        <w:vertAlign w:val="baseline"/>
      </w:rPr>
    </w:lvl>
    <w:lvl w:ilvl="7">
      <w:start w:val="1"/>
      <w:numFmt w:val="decimal"/>
      <w:lvlText w:val="%1.%2.%3.%4.%5.%6.%7.%8."/>
      <w:lvlJc w:val="left"/>
      <w:pPr>
        <w:ind w:left="4400" w:hanging="1800"/>
      </w:pPr>
      <w:rPr>
        <w:vertAlign w:val="baseline"/>
      </w:rPr>
    </w:lvl>
    <w:lvl w:ilvl="8">
      <w:start w:val="1"/>
      <w:numFmt w:val="decimal"/>
      <w:lvlText w:val="%1.%2.%3.%4.%5.%6.%7.%8.%9."/>
      <w:lvlJc w:val="left"/>
      <w:pPr>
        <w:ind w:left="5080" w:hanging="2160"/>
      </w:pPr>
      <w:rPr>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uppressAutoHyphens w:val="1"/>
      <w:ind w:left="-1" w:leftChars="-1" w:hanging="1" w:hangingChars="1"/>
      <w:textDirection w:val="btLr"/>
      <w:textAlignment w:val="top"/>
      <w:outlineLvl w:val="0"/>
    </w:pPr>
    <w:rPr>
      <w:position w:val="-1"/>
      <w:lang w:val="es-CO"/>
    </w:rPr>
  </w:style>
  <w:style w:type="paragraph" w:styleId="Ttulo1">
    <w:name w:val="heading 1"/>
    <w:basedOn w:val="Normal"/>
    <w:next w:val="Normal"/>
    <w:uiPriority w:val="9"/>
    <w:qFormat w:val="1"/>
    <w:pPr>
      <w:keepNext w:val="1"/>
      <w:keepLines w:val="1"/>
      <w:spacing w:after="120" w:before="40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pPr>
      <w:suppressAutoHyphens w:val="1"/>
      <w:ind w:left="-1" w:leftChars="-1" w:hanging="1" w:hangingChars="1"/>
      <w:textDirection w:val="btLr"/>
      <w:textAlignment w:val="top"/>
      <w:outlineLvl w:val="0"/>
    </w:pPr>
    <w:rPr>
      <w:position w:val="-1"/>
      <w:lang w:val="es-CO"/>
    </w:rPr>
    <w:tblPr>
      <w:tblCellMar>
        <w:top w:w="0.0" w:type="dxa"/>
        <w:left w:w="0.0" w:type="dxa"/>
        <w:bottom w:w="0.0" w:type="dxa"/>
        <w:right w:w="0.0" w:type="dxa"/>
      </w:tblCellMar>
    </w:tblPr>
  </w:style>
  <w:style w:type="table" w:styleId="TableNormal1" w:customStyle="1">
    <w:name w:val="Table Normal"/>
    <w:next w:val="TableNormal"/>
    <w:pPr>
      <w:suppressAutoHyphens w:val="1"/>
      <w:ind w:left="-1" w:leftChars="-1" w:hanging="1" w:hangingChars="1"/>
      <w:textDirection w:val="btLr"/>
      <w:textAlignment w:val="top"/>
      <w:outlineLvl w:val="0"/>
    </w:pPr>
    <w:rPr>
      <w:position w:val="-1"/>
      <w:lang w:val="es-CO"/>
    </w:rPr>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CellMar>
        <w:top w:w="100.0" w:type="dxa"/>
        <w:left w:w="100.0" w:type="dxa"/>
        <w:bottom w:w="100.0" w:type="dxa"/>
        <w:right w:w="100.0" w:type="dxa"/>
      </w:tblCellMar>
    </w:tblPr>
  </w:style>
  <w:style w:type="table" w:styleId="a0" w:customStyle="1">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CellMar>
        <w:top w:w="100.0" w:type="dxa"/>
        <w:left w:w="100.0" w:type="dxa"/>
        <w:bottom w:w="100.0" w:type="dxa"/>
        <w:right w:w="100.0" w:type="dxa"/>
      </w:tblCellMar>
    </w:tblPr>
  </w:style>
  <w:style w:type="table" w:styleId="a1" w:customStyle="1">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pPr>
      <w:suppressAutoHyphens w:val="1"/>
      <w:spacing w:line="240" w:lineRule="auto"/>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qFormat w:val="1"/>
    <w:pPr>
      <w:spacing w:line="240" w:lineRule="auto"/>
    </w:pPr>
  </w:style>
  <w:style w:type="character" w:styleId="EncabezadoCar" w:customStyle="1">
    <w:name w:val="Encabezado Car"/>
    <w:basedOn w:val="Fuentedeprrafopredeter"/>
    <w:rPr>
      <w:w w:val="100"/>
      <w:position w:val="-1"/>
      <w:effect w:val="none"/>
      <w:vertAlign w:val="baseline"/>
      <w:cs w:val="0"/>
      <w:em w:val="none"/>
    </w:rPr>
  </w:style>
  <w:style w:type="paragraph" w:styleId="Piedepgina">
    <w:name w:val="footer"/>
    <w:basedOn w:val="Normal"/>
    <w:qFormat w:val="1"/>
    <w:pPr>
      <w:spacing w:line="240" w:lineRule="auto"/>
    </w:pPr>
  </w:style>
  <w:style w:type="character" w:styleId="PiedepginaCar" w:customStyle="1">
    <w:name w:val="Pie de página Car"/>
    <w:basedOn w:val="Fuentedeprrafopredeter"/>
    <w:rPr>
      <w:w w:val="100"/>
      <w:position w:val="-1"/>
      <w:effect w:val="none"/>
      <w:vertAlign w:val="baseline"/>
      <w:cs w:val="0"/>
      <w:em w:val="none"/>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rPr>
      <w:rFonts w:ascii="Arial" w:hAnsi="Arial"/>
      <w:b w:val="1"/>
      <w:w w:val="100"/>
      <w:position w:val="-1"/>
      <w:sz w:val="24"/>
      <w:szCs w:val="24"/>
      <w:effect w:val="none"/>
      <w:vertAlign w:val="baseline"/>
      <w:cs w:val="0"/>
      <w:em w:val="none"/>
      <w:lang w:eastAsia="es-ES"/>
    </w:rPr>
  </w:style>
  <w:style w:type="table" w:styleId="Listavistosa-nfasis1">
    <w:name w:val="Colorful List Accent 1"/>
    <w:basedOn w:val="Tablanormal"/>
    <w:qFormat w:val="1"/>
    <w:pPr>
      <w:suppressAutoHyphens w:val="1"/>
      <w:spacing w:line="240" w:lineRule="auto"/>
      <w:ind w:left="-1" w:leftChars="-1" w:hanging="1" w:hangingChars="1"/>
      <w:textDirection w:val="btLr"/>
      <w:textAlignment w:val="top"/>
      <w:outlineLvl w:val="0"/>
    </w:pPr>
    <w:rPr>
      <w:b w:val="1"/>
      <w:position w:val="-1"/>
      <w:sz w:val="24"/>
      <w:szCs w:val="24"/>
      <w:lang w:eastAsia="es-ES"/>
    </w:rPr>
    <w:tblPr>
      <w:tblStyleRowBandSize w:val="1"/>
      <w:tblStyleColBandSize w:val="1"/>
    </w:tbl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character" w:styleId="Mencinsinresolver1" w:customStyle="1">
    <w:name w:val="Mención sin resolver1"/>
    <w:qFormat w:val="1"/>
    <w:rPr>
      <w:color w:val="605e5c"/>
      <w:w w:val="100"/>
      <w:position w:val="-1"/>
      <w:effect w:val="none"/>
      <w:shd w:color="auto" w:fill="e1dfdd" w:val="clear"/>
      <w:vertAlign w:val="baseline"/>
      <w:cs w:val="0"/>
      <w:em w:val="none"/>
    </w:rPr>
  </w:style>
  <w:style w:type="character" w:styleId="Hipervnculovisitado">
    <w:name w:val="FollowedHyperlink"/>
    <w:qFormat w:val="1"/>
    <w:rPr>
      <w:color w:val="800080"/>
      <w:w w:val="100"/>
      <w:position w:val="-1"/>
      <w:u w:val="single"/>
      <w:effect w:val="none"/>
      <w:vertAlign w:val="baseline"/>
      <w:cs w:val="0"/>
      <w:em w:val="none"/>
    </w:rPr>
  </w:style>
  <w:style w:type="paragraph" w:styleId="Textodeglobo">
    <w:name w:val="Balloon Text"/>
    <w:basedOn w:val="Normal"/>
    <w:qFormat w:val="1"/>
    <w:pPr>
      <w:spacing w:line="240" w:lineRule="auto"/>
    </w:pPr>
    <w:rPr>
      <w:rFonts w:ascii="Times New Roman" w:cs="Times New Roman" w:hAnsi="Times New Roman"/>
      <w:sz w:val="18"/>
      <w:szCs w:val="18"/>
    </w:rPr>
  </w:style>
  <w:style w:type="character" w:styleId="TextodegloboCar" w:customStyle="1">
    <w:name w:val="Texto de globo Car"/>
    <w:rPr>
      <w:rFonts w:ascii="Times New Roman" w:cs="Times New Roman" w:hAnsi="Times New Roman"/>
      <w:w w:val="100"/>
      <w:position w:val="-1"/>
      <w:sz w:val="18"/>
      <w:szCs w:val="18"/>
      <w:effect w:val="none"/>
      <w:vertAlign w:val="baseline"/>
      <w:cs w:val="0"/>
      <w:em w:val="none"/>
    </w:rPr>
  </w:style>
  <w:style w:type="character" w:styleId="Refdecomentario">
    <w:name w:val="annotation reference"/>
    <w:qFormat w:val="1"/>
    <w:rPr>
      <w:w w:val="100"/>
      <w:position w:val="-1"/>
      <w:sz w:val="16"/>
      <w:szCs w:val="16"/>
      <w:effect w:val="none"/>
      <w:vertAlign w:val="baseline"/>
      <w:cs w:val="0"/>
      <w:em w:val="none"/>
    </w:rPr>
  </w:style>
  <w:style w:type="paragraph" w:styleId="Textocomentario">
    <w:name w:val="annotation text"/>
    <w:basedOn w:val="Normal"/>
    <w:qFormat w:val="1"/>
    <w:pPr>
      <w:spacing w:line="240" w:lineRule="auto"/>
    </w:pPr>
    <w:rPr>
      <w:sz w:val="20"/>
      <w:szCs w:val="20"/>
    </w:rPr>
  </w:style>
  <w:style w:type="character" w:styleId="TextocomentarioCar" w:customStyle="1">
    <w:name w:val="Texto comentario Car"/>
    <w:rPr>
      <w:w w:val="100"/>
      <w:position w:val="-1"/>
      <w:sz w:val="20"/>
      <w:szCs w:val="20"/>
      <w:effect w:val="none"/>
      <w:vertAlign w:val="baseline"/>
      <w:cs w:val="0"/>
      <w:em w:val="none"/>
    </w:rPr>
  </w:style>
  <w:style w:type="paragraph" w:styleId="Asuntodelcomentario">
    <w:name w:val="annotation subject"/>
    <w:basedOn w:val="Textocomentario"/>
    <w:next w:val="Textocomentario"/>
    <w:qFormat w:val="1"/>
    <w:rPr>
      <w:b w:val="1"/>
      <w:bCs w:val="1"/>
    </w:rPr>
  </w:style>
  <w:style w:type="character" w:styleId="AsuntodelcomentarioCar" w:customStyle="1">
    <w:name w:val="Asunto del comentario Car"/>
    <w:rPr>
      <w:b w:val="1"/>
      <w:bCs w:val="1"/>
      <w:w w:val="100"/>
      <w:position w:val="-1"/>
      <w:sz w:val="20"/>
      <w:szCs w:val="20"/>
      <w:effect w:val="none"/>
      <w:vertAlign w:val="baseline"/>
      <w:cs w:val="0"/>
      <w:em w:val="none"/>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character" w:styleId="Mencinsinresolver">
    <w:name w:val="Unresolved Mention"/>
    <w:qFormat w:val="1"/>
    <w:rPr>
      <w:color w:val="605e5c"/>
      <w:w w:val="100"/>
      <w:position w:val="-1"/>
      <w:effect w:val="none"/>
      <w:shd w:color="auto" w:fill="e1dfdd" w:val="clear"/>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s-CO"/>
    </w:rPr>
  </w:style>
  <w:style w:type="table" w:styleId="af4" w:customStyle="1">
    <w:basedOn w:val="TableNormal1"/>
    <w:tblPr>
      <w:tblStyleRowBandSize w:val="1"/>
      <w:tblStyleColBandSize w:val="1"/>
      <w:tblCellMar>
        <w:left w:w="115.0" w:type="dxa"/>
        <w:right w:w="115.0" w:type="dxa"/>
      </w:tblCellMar>
    </w:tblPr>
  </w:style>
  <w:style w:type="table" w:styleId="af5" w:customStyle="1">
    <w:basedOn w:val="TableNormal1"/>
    <w:tblPr>
      <w:tblStyleRowBandSize w:val="1"/>
      <w:tblStyleColBandSize w:val="1"/>
      <w:tblCellMar>
        <w:left w:w="115.0" w:type="dxa"/>
        <w:right w:w="115.0" w:type="dxa"/>
      </w:tblCellMar>
    </w:tblPr>
  </w:style>
  <w:style w:type="table" w:styleId="af6" w:customStyle="1">
    <w:basedOn w:val="TableNormal1"/>
    <w:tblPr>
      <w:tblStyleRowBandSize w:val="1"/>
      <w:tblStyleColBandSize w:val="1"/>
      <w:tblCellMar>
        <w:left w:w="115.0" w:type="dxa"/>
        <w:right w:w="115.0" w:type="dxa"/>
      </w:tblCellMar>
    </w:tblPr>
  </w:style>
  <w:style w:type="table" w:styleId="af7" w:customStyle="1">
    <w:basedOn w:val="TableNormal1"/>
    <w:tblPr>
      <w:tblStyleRowBandSize w:val="1"/>
      <w:tblStyleColBandSize w:val="1"/>
      <w:tblCellMar>
        <w:left w:w="115.0" w:type="dxa"/>
        <w:right w:w="115.0" w:type="dxa"/>
      </w:tblCellMar>
    </w:tblPr>
  </w:style>
  <w:style w:type="table" w:styleId="af8" w:customStyle="1">
    <w:basedOn w:val="TableNormal1"/>
    <w:tblPr>
      <w:tblStyleRowBandSize w:val="1"/>
      <w:tblStyleColBandSize w:val="1"/>
      <w:tblCellMar>
        <w:left w:w="108.0" w:type="dxa"/>
        <w:right w:w="108.0" w:type="dxa"/>
      </w:tblCellMar>
    </w:tblPr>
  </w:style>
  <w:style w:type="table" w:styleId="af9" w:customStyle="1">
    <w:basedOn w:val="TableNormal1"/>
    <w:tblPr>
      <w:tblStyleRowBandSize w:val="1"/>
      <w:tblStyleColBandSize w:val="1"/>
      <w:tblCellMar>
        <w:left w:w="108.0" w:type="dxa"/>
        <w:right w:w="108.0" w:type="dxa"/>
      </w:tblCellMar>
    </w:tblPr>
  </w:style>
  <w:style w:type="table" w:styleId="afa" w:customStyle="1">
    <w:basedOn w:val="TableNormal1"/>
    <w:tblPr>
      <w:tblStyleRowBandSize w:val="1"/>
      <w:tblStyleColBandSize w:val="1"/>
      <w:tblCellMar>
        <w:left w:w="108.0" w:type="dxa"/>
        <w:right w:w="108.0" w:type="dxa"/>
      </w:tblCellMar>
    </w:tblPr>
  </w:style>
  <w:style w:type="table" w:styleId="afb" w:customStyle="1">
    <w:basedOn w:val="TableNormal1"/>
    <w:tblPr>
      <w:tblStyleRowBandSize w:val="1"/>
      <w:tblStyleColBandSize w:val="1"/>
      <w:tblCellMar>
        <w:left w:w="108.0" w:type="dxa"/>
        <w:right w:w="108.0" w:type="dxa"/>
      </w:tblCellMar>
    </w:tblPr>
  </w:style>
  <w:style w:type="table" w:styleId="afc" w:customStyle="1">
    <w:basedOn w:val="TableNormal1"/>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left w:w="108.0" w:type="dxa"/>
        <w:right w:w="108.0" w:type="dxa"/>
      </w:tblCellMar>
    </w:tblPr>
  </w:style>
  <w:style w:type="table" w:styleId="afe" w:customStyle="1">
    <w:basedOn w:val="TableNormal1"/>
    <w:tblPr>
      <w:tblStyleRowBandSize w:val="1"/>
      <w:tblStyleColBandSize w:val="1"/>
      <w:tblCellMar>
        <w:left w:w="108.0" w:type="dxa"/>
        <w:right w:w="108.0" w:type="dxa"/>
      </w:tblCellMar>
    </w:tblPr>
  </w:style>
  <w:style w:type="table" w:styleId="aff" w:customStyle="1">
    <w:basedOn w:val="TableNormal1"/>
    <w:tblPr>
      <w:tblStyleRowBandSize w:val="1"/>
      <w:tblStyleColBandSize w:val="1"/>
      <w:tblCellMar>
        <w:left w:w="108.0" w:type="dxa"/>
        <w:right w:w="108.0" w:type="dxa"/>
      </w:tblCellMar>
    </w:tblPr>
  </w:style>
  <w:style w:type="table" w:styleId="aff0" w:customStyle="1">
    <w:basedOn w:val="TableNormal1"/>
    <w:tblPr>
      <w:tblStyleRowBandSize w:val="1"/>
      <w:tblStyleColBandSize w:val="1"/>
      <w:tblCellMar>
        <w:left w:w="115.0" w:type="dxa"/>
        <w:right w:w="115.0" w:type="dxa"/>
      </w:tblCellMar>
    </w:tblPr>
  </w:style>
  <w:style w:type="table" w:styleId="aff1" w:customStyle="1">
    <w:basedOn w:val="TableNormal1"/>
    <w:tblPr>
      <w:tblStyleRowBandSize w:val="1"/>
      <w:tblStyleColBandSize w:val="1"/>
      <w:tblCellMar>
        <w:left w:w="115.0" w:type="dxa"/>
        <w:right w:w="115.0" w:type="dxa"/>
      </w:tblCellMar>
    </w:tblPr>
  </w:style>
  <w:style w:type="table" w:styleId="aff2" w:customStyle="1">
    <w:basedOn w:val="TableNormal1"/>
    <w:tblPr>
      <w:tblStyleRowBandSize w:val="1"/>
      <w:tblStyleColBandSize w:val="1"/>
      <w:tblCellMar>
        <w:left w:w="115.0" w:type="dxa"/>
        <w:right w:w="115.0" w:type="dxa"/>
      </w:tblCellMar>
    </w:tblPr>
  </w:style>
  <w:style w:type="table" w:styleId="aff3" w:customStyle="1">
    <w:basedOn w:val="TableNormal1"/>
    <w:tblPr>
      <w:tblStyleRowBandSize w:val="1"/>
      <w:tblStyleColBandSize w:val="1"/>
      <w:tblCellMar>
        <w:left w:w="115.0" w:type="dxa"/>
        <w:right w:w="115.0" w:type="dxa"/>
      </w:tblCellMar>
    </w:tblPr>
  </w:style>
  <w:style w:type="table" w:styleId="aff4" w:customStyle="1">
    <w:basedOn w:val="TableNormal1"/>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2">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3">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4">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5">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6">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7">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8">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9">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0">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1">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2">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3">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4">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5">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6">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 w:type="table" w:styleId="Table17">
    <w:basedOn w:val="TableNormal"/>
    <w:pPr>
      <w:spacing w:line="240" w:lineRule="auto"/>
      <w:ind w:left="0" w:hanging="1"/>
    </w:pPr>
    <w:rPr>
      <w:b w:val="1"/>
      <w:sz w:val="24"/>
      <w:szCs w:val="24"/>
      <w:vertAlign w:val="baseline"/>
    </w:rPr>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losario.archivogeneral.gov.co/vocab/index.php?tema=218&amp;/principio-de-procedencia" TargetMode="External"/><Relationship Id="rId42" Type="http://schemas.openxmlformats.org/officeDocument/2006/relationships/hyperlink" Target="https://normativa.archivogeneral.gov.co/acuerdo-060-de-2001/" TargetMode="External"/><Relationship Id="rId41" Type="http://schemas.openxmlformats.org/officeDocument/2006/relationships/hyperlink" Target="https://www.defensoria.gov.co/public/Normograma%202013_html/Normas/Acuerdo_027_2006.pdf" TargetMode="External"/><Relationship Id="rId44" Type="http://schemas.openxmlformats.org/officeDocument/2006/relationships/hyperlink" Target="https://www.funcionpublica.gov.co/eva/gestornormativo/norma.php?i=56882" TargetMode="External"/><Relationship Id="rId43" Type="http://schemas.openxmlformats.org/officeDocument/2006/relationships/hyperlink" Target="https://dapre.presidencia.gov.co/normativa/normativa/ley-594-14-julio-2000.pdf" TargetMode="External"/><Relationship Id="rId46" Type="http://schemas.openxmlformats.org/officeDocument/2006/relationships/hyperlink" Target="https://www.funcionpublica.gov.co/eva/gestornormativo/norma.php?i=4275#0" TargetMode="External"/><Relationship Id="rId45" Type="http://schemas.openxmlformats.org/officeDocument/2006/relationships/hyperlink" Target="http://www.mailxmail.com/curso-archivistica-manejo-organizacion-archivos-manual-archivero/organizacion-documentos-descripcion-seleccion-documental#:~:text=ORGANIZACI%C3%93N%20DE%20DOCUMENTOS.%20Es%20un%20proceso%20t%C3%A9cnico%20archiv%C3%ADstico,a%20identificar%20las%20respectivas%20series%20y%20sub-series%20documental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3.png"/><Relationship Id="rId48" Type="http://schemas.openxmlformats.org/officeDocument/2006/relationships/hyperlink" Target="https://www.funcionpublica.gov.co/eva/gestornormativo/norma.php?i=41249#59" TargetMode="External"/><Relationship Id="rId47" Type="http://schemas.openxmlformats.org/officeDocument/2006/relationships/hyperlink" Target="https://www.funcionpublica.gov.co/eva/gestornormativo/norma.php?i=41249#58" TargetMode="External"/><Relationship Id="rId49" Type="http://schemas.openxmlformats.org/officeDocument/2006/relationships/hyperlink" Target="https://www.funcionpublica.gov.co/eva/gestornormativo/norma.php?i=5095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2.png"/><Relationship Id="rId30" Type="http://schemas.openxmlformats.org/officeDocument/2006/relationships/image" Target="media/image9.png"/><Relationship Id="rId33" Type="http://schemas.openxmlformats.org/officeDocument/2006/relationships/image" Target="media/image7.png"/><Relationship Id="rId32" Type="http://schemas.openxmlformats.org/officeDocument/2006/relationships/image" Target="media/image13.png"/><Relationship Id="rId35" Type="http://schemas.openxmlformats.org/officeDocument/2006/relationships/hyperlink" Target="https://www.archivogeneral.gov.co/sites/default/files/Estructura_Web/5_Consulte/Recursos/Infografias/7_PGD.pdf" TargetMode="External"/><Relationship Id="rId34" Type="http://schemas.openxmlformats.org/officeDocument/2006/relationships/hyperlink" Target="https://www.archivogeneral.gov.co/sites/default/files/Estructura_Web/5_Consulte/Recursos/Infografias/7_PGD.pdf" TargetMode="External"/><Relationship Id="rId37" Type="http://schemas.openxmlformats.org/officeDocument/2006/relationships/hyperlink" Target="https://www.archivogeneral.gov.co/sites/default/files/Estructura_Web/5_Consulte/Recursos/Infografias/6_InteroperabilidadDeComunicaciones.pdf" TargetMode="External"/><Relationship Id="rId36" Type="http://schemas.openxmlformats.org/officeDocument/2006/relationships/hyperlink" Target="https://www.archivogeneral.gov.co/sites/default/files/Estructura_Web/5_Consulte/Recursos/Infografias/6_InteroperabilidadDeComunicaciones.pdf" TargetMode="External"/><Relationship Id="rId39" Type="http://schemas.openxmlformats.org/officeDocument/2006/relationships/hyperlink" Target="https://www.nosonpapeles.com/podcast/nikos-sierra-como-articular-la-gestion-documental-con-otros-sistemas-de-gestion/" TargetMode="External"/><Relationship Id="rId38" Type="http://schemas.openxmlformats.org/officeDocument/2006/relationships/hyperlink" Target="https://www.nosonpapeles.com/podcast/nikos-sierra-como-articular-la-gestion-documental-con-otros-sistemas-de-gestion/" TargetMode="External"/><Relationship Id="rId20" Type="http://schemas.openxmlformats.org/officeDocument/2006/relationships/image" Target="media/image24.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5.png"/><Relationship Id="rId26" Type="http://schemas.openxmlformats.org/officeDocument/2006/relationships/image" Target="media/image11.png"/><Relationship Id="rId25" Type="http://schemas.openxmlformats.org/officeDocument/2006/relationships/image" Target="media/image1.png"/><Relationship Id="rId28" Type="http://schemas.openxmlformats.org/officeDocument/2006/relationships/image" Target="media/image17.png"/><Relationship Id="rId27" Type="http://schemas.openxmlformats.org/officeDocument/2006/relationships/image" Target="media/image21.png"/><Relationship Id="rId29" Type="http://schemas.openxmlformats.org/officeDocument/2006/relationships/hyperlink" Target="https://www.funcionpublica.gov.co/eva/gestornormativo/norma.php?i=50958" TargetMode="External"/><Relationship Id="rId51" Type="http://schemas.openxmlformats.org/officeDocument/2006/relationships/header" Target="header1.xml"/><Relationship Id="rId50" Type="http://schemas.openxmlformats.org/officeDocument/2006/relationships/hyperlink" Target="https://www.sdp.gov.co/transparencia/informacion-interes/glosario/principio-de-orden-original" TargetMode="External"/><Relationship Id="rId52"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6.png"/><Relationship Id="rId13" Type="http://schemas.openxmlformats.org/officeDocument/2006/relationships/image" Target="media/image19.png"/><Relationship Id="rId12"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25.png"/><Relationship Id="rId17" Type="http://schemas.openxmlformats.org/officeDocument/2006/relationships/image" Target="media/image2.png"/><Relationship Id="rId16" Type="http://schemas.openxmlformats.org/officeDocument/2006/relationships/image" Target="media/image16.png"/><Relationship Id="rId19" Type="http://schemas.openxmlformats.org/officeDocument/2006/relationships/image" Target="media/image22.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62jwCWdjjHQbCvbDlG7stDPOw==">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2022-05-23T15:29:00Z</dcterms:created>
  <dc:creator>Adriana Ariza Luque</dc:creator>
</cp:coreProperties>
</file>