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6796" w:rsidRDefault="00BC2F66">
      <w:pPr>
        <w:spacing w:before="240" w:after="240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>Programa</w:t>
      </w:r>
      <w:r w:rsidR="008F0743">
        <w:rPr>
          <w:rFonts w:ascii="Calibri" w:eastAsia="Calibri" w:hAnsi="Calibri" w:cs="Calibri"/>
          <w:highlight w:val="white"/>
        </w:rPr>
        <w:t xml:space="preserve"> </w:t>
      </w:r>
      <w:r w:rsidR="008F0743" w:rsidRPr="008F0743">
        <w:rPr>
          <w:rFonts w:ascii="Calibri" w:eastAsia="Calibri" w:hAnsi="Calibri" w:cs="Calibri"/>
        </w:rPr>
        <w:t>Determinación y Relación de Variables Ambientales en Agroecosistemas</w:t>
      </w:r>
    </w:p>
    <w:p w:rsidR="003C7B81" w:rsidRDefault="003C7B81">
      <w:pPr>
        <w:spacing w:before="240" w:after="240"/>
        <w:rPr>
          <w:rFonts w:ascii="Arial" w:eastAsia="Arial" w:hAnsi="Arial" w:cs="Arial"/>
          <w:b/>
        </w:rPr>
      </w:pPr>
    </w:p>
    <w:tbl>
      <w:tblPr>
        <w:tblStyle w:val="a3"/>
        <w:tblW w:w="97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A56796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A56796" w:rsidRDefault="00BC2F6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DEL PROGRAMA</w:t>
            </w:r>
          </w:p>
          <w:p w:rsidR="00A56796" w:rsidRDefault="00A5679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A56796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A56796" w:rsidRDefault="00BC2F6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A56796">
        <w:trPr>
          <w:trHeight w:val="297"/>
        </w:trPr>
        <w:tc>
          <w:tcPr>
            <w:tcW w:w="2865" w:type="dxa"/>
          </w:tcPr>
          <w:p w:rsidR="00A56796" w:rsidRDefault="00BC2F66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A56796">
        <w:trPr>
          <w:trHeight w:val="297"/>
        </w:trPr>
        <w:tc>
          <w:tcPr>
            <w:tcW w:w="2865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A56796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96" w:rsidRDefault="00BC2F66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A56796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96" w:rsidRPr="00C5300E" w:rsidRDefault="008F0743" w:rsidP="00C5300E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shd w:val="clear" w:color="auto" w:fill="FFFFFF"/>
              </w:rPr>
              <w:t>Deya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Maritza Cortes Enríquez</w:t>
            </w:r>
            <w:r>
              <w:rPr>
                <w:rStyle w:val="eop"/>
                <w:rFonts w:ascii="Calibri" w:hAnsi="Calibri" w:cs="Calibri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96" w:rsidRDefault="00BC2F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 w:rsidR="006B4C14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 w:rsidR="006B4C14"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A56796" w:rsidRDefault="008F074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8F0743" w:rsidP="00435115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Paola Alexandra Moya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4351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8F0743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Geraldine Viviana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Fernandez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Jaramillo</w:t>
            </w: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6B4C14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Edgar Mauricio Cortés García</w:t>
            </w: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Carlos Eduardo Garavito Parada</w:t>
            </w:r>
          </w:p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4351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lastRenderedPageBreak/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435115" w:rsidRDefault="009A0CCD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CF1</w:t>
            </w:r>
          </w:p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8F0743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743" w:rsidRPr="00C5300E" w:rsidRDefault="008F0743" w:rsidP="008F0743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shd w:val="clear" w:color="auto" w:fill="FFFFFF"/>
              </w:rPr>
              <w:t>Deya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Maritza Cortes Enríquez</w:t>
            </w:r>
            <w:r>
              <w:rPr>
                <w:rStyle w:val="eop"/>
                <w:rFonts w:ascii="Calibri" w:hAnsi="Calibri" w:cs="Calibri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743" w:rsidRDefault="008F0743" w:rsidP="008F0743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8F0743" w:rsidRDefault="008F0743" w:rsidP="008F074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F0743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743" w:rsidRDefault="008F0743" w:rsidP="008F0743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Paola Alexandra Moya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743" w:rsidRDefault="008F0743" w:rsidP="008F0743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743" w:rsidRDefault="008F0743" w:rsidP="008F0743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8F0743" w:rsidTr="00357E8B">
        <w:trPr>
          <w:trHeight w:val="297"/>
        </w:trPr>
        <w:tc>
          <w:tcPr>
            <w:tcW w:w="2865" w:type="dxa"/>
          </w:tcPr>
          <w:p w:rsidR="008F0743" w:rsidRDefault="008F0743" w:rsidP="008F074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Blanca Flor Tinoco Torres</w:t>
            </w:r>
          </w:p>
        </w:tc>
        <w:tc>
          <w:tcPr>
            <w:tcW w:w="2244" w:type="dxa"/>
          </w:tcPr>
          <w:p w:rsidR="008F0743" w:rsidRDefault="008F0743" w:rsidP="008F07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8F0743" w:rsidRDefault="008F0743" w:rsidP="008F0743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DA282E" w:rsidTr="00357E8B">
        <w:trPr>
          <w:trHeight w:val="297"/>
        </w:trPr>
        <w:tc>
          <w:tcPr>
            <w:tcW w:w="2865" w:type="dxa"/>
          </w:tcPr>
          <w:p w:rsidR="00DA282E" w:rsidRDefault="00DA282E" w:rsidP="00DA282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Manuel Felipe Echavarría Orozco</w:t>
            </w:r>
          </w:p>
        </w:tc>
        <w:tc>
          <w:tcPr>
            <w:tcW w:w="2244" w:type="dxa"/>
          </w:tcPr>
          <w:p w:rsidR="00DA282E" w:rsidRDefault="00DA282E" w:rsidP="00DA28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DA282E" w:rsidRDefault="00DA282E" w:rsidP="00DA282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C5300E" w:rsidRDefault="00C5300E" w:rsidP="00C53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lastRenderedPageBreak/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435115" w:rsidRDefault="00435115" w:rsidP="00435115">
      <w:pPr>
        <w:spacing w:before="240" w:after="240"/>
        <w:rPr>
          <w:rFonts w:ascii="Arial" w:eastAsia="Arial" w:hAnsi="Arial" w:cs="Arial"/>
          <w:b/>
        </w:rPr>
      </w:pPr>
    </w:p>
    <w:tbl>
      <w:tblPr>
        <w:tblW w:w="98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7"/>
        <w:gridCol w:w="2245"/>
        <w:gridCol w:w="4690"/>
      </w:tblGrid>
      <w:tr w:rsidR="00435115" w:rsidTr="009A0CCD">
        <w:trPr>
          <w:trHeight w:val="297"/>
        </w:trPr>
        <w:tc>
          <w:tcPr>
            <w:tcW w:w="9802" w:type="dxa"/>
            <w:gridSpan w:val="3"/>
            <w:shd w:val="clear" w:color="auto" w:fill="C5E0B3"/>
          </w:tcPr>
          <w:p w:rsidR="00435115" w:rsidRDefault="009A0CCD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CF2</w:t>
            </w:r>
          </w:p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5115" w:rsidTr="009A0CCD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435115" w:rsidTr="009A0CCD">
        <w:trPr>
          <w:trHeight w:val="297"/>
        </w:trPr>
        <w:tc>
          <w:tcPr>
            <w:tcW w:w="2867" w:type="dxa"/>
          </w:tcPr>
          <w:p w:rsidR="00435115" w:rsidRDefault="00435115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90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9A0CCD">
        <w:trPr>
          <w:trHeight w:val="297"/>
        </w:trPr>
        <w:tc>
          <w:tcPr>
            <w:tcW w:w="2867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90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9A0CCD">
        <w:trPr>
          <w:trHeight w:val="420"/>
        </w:trPr>
        <w:tc>
          <w:tcPr>
            <w:tcW w:w="98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DA282E" w:rsidTr="009A0CCD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2E" w:rsidRPr="00C5300E" w:rsidRDefault="00DA282E" w:rsidP="00DA282E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shd w:val="clear" w:color="auto" w:fill="FFFFFF"/>
              </w:rPr>
              <w:t>Deya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Maritza Cortes Enríquez</w:t>
            </w:r>
            <w:r>
              <w:rPr>
                <w:rStyle w:val="eop"/>
                <w:rFonts w:ascii="Calibri" w:hAnsi="Calibri" w:cs="Calibri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2E" w:rsidRDefault="00DA282E" w:rsidP="00DA282E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90" w:type="dxa"/>
          </w:tcPr>
          <w:p w:rsidR="00DA282E" w:rsidRDefault="00DA282E" w:rsidP="00DA282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DA282E" w:rsidTr="009A0CCD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2E" w:rsidRDefault="00DA282E" w:rsidP="00DA282E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Paola Alexandra Moya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2E" w:rsidRDefault="00DA282E" w:rsidP="00DA282E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2E" w:rsidRDefault="00DA282E" w:rsidP="00DA282E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9A0CCD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 w:rsidTr="009A0CCD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DA282E" w:rsidTr="009A0CCD">
        <w:trPr>
          <w:trHeight w:val="297"/>
        </w:trPr>
        <w:tc>
          <w:tcPr>
            <w:tcW w:w="2867" w:type="dxa"/>
          </w:tcPr>
          <w:p w:rsidR="00DA282E" w:rsidRDefault="00DA282E" w:rsidP="00DA282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Yerson Fabian Zarate Saavedra</w:t>
            </w:r>
          </w:p>
        </w:tc>
        <w:tc>
          <w:tcPr>
            <w:tcW w:w="2245" w:type="dxa"/>
          </w:tcPr>
          <w:p w:rsidR="00DA282E" w:rsidRDefault="00DA282E" w:rsidP="00DA28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90" w:type="dxa"/>
          </w:tcPr>
          <w:p w:rsidR="00DA282E" w:rsidRDefault="00DA282E" w:rsidP="00DA282E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F0743" w:rsidTr="009A0CCD">
        <w:trPr>
          <w:trHeight w:val="297"/>
        </w:trPr>
        <w:tc>
          <w:tcPr>
            <w:tcW w:w="2867" w:type="dxa"/>
          </w:tcPr>
          <w:p w:rsidR="008F0743" w:rsidRDefault="008F0743" w:rsidP="008F074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Robinson Javier Ordoñez Barreiro</w:t>
            </w:r>
          </w:p>
        </w:tc>
        <w:tc>
          <w:tcPr>
            <w:tcW w:w="2245" w:type="dxa"/>
          </w:tcPr>
          <w:p w:rsidR="008F0743" w:rsidRDefault="008F0743" w:rsidP="008F07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90" w:type="dxa"/>
          </w:tcPr>
          <w:p w:rsidR="008F0743" w:rsidRDefault="008F0743" w:rsidP="008F0743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DA282E" w:rsidTr="009A0CCD">
        <w:trPr>
          <w:trHeight w:val="297"/>
        </w:trPr>
        <w:tc>
          <w:tcPr>
            <w:tcW w:w="2867" w:type="dxa"/>
          </w:tcPr>
          <w:p w:rsidR="00DA282E" w:rsidRDefault="00DA282E" w:rsidP="00DA282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Carlos Eduardo Garavito Parada</w:t>
            </w:r>
          </w:p>
          <w:p w:rsidR="00DA282E" w:rsidRDefault="00DA282E" w:rsidP="00DA282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DA282E" w:rsidRDefault="00DA282E" w:rsidP="00DA28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90" w:type="dxa"/>
          </w:tcPr>
          <w:p w:rsidR="00DA282E" w:rsidRDefault="00DA282E" w:rsidP="00DA282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920C66" w:rsidRDefault="00254D17" w:rsidP="00920C6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Daniel Ricardo Mutis Gómez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C5300E" w:rsidRDefault="00C5300E" w:rsidP="00DA282E">
      <w:pPr>
        <w:spacing w:before="240" w:after="240"/>
        <w:rPr>
          <w:rFonts w:ascii="Arial" w:eastAsia="Arial" w:hAnsi="Arial" w:cs="Arial"/>
          <w:b/>
        </w:rPr>
      </w:pPr>
    </w:p>
    <w:sectPr w:rsidR="00C5300E">
      <w:pgSz w:w="12240" w:h="15840"/>
      <w:pgMar w:top="1418" w:right="170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0C78" w:rsidRDefault="000A0C78">
      <w:r>
        <w:separator/>
      </w:r>
    </w:p>
  </w:endnote>
  <w:endnote w:type="continuationSeparator" w:id="0">
    <w:p w:rsidR="000A0C78" w:rsidRDefault="000A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panose1 w:val="020B0502040504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0C78" w:rsidRDefault="000A0C78">
      <w:r>
        <w:separator/>
      </w:r>
    </w:p>
  </w:footnote>
  <w:footnote w:type="continuationSeparator" w:id="0">
    <w:p w:rsidR="000A0C78" w:rsidRDefault="000A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32E4"/>
    <w:multiLevelType w:val="multilevel"/>
    <w:tmpl w:val="1CC2B0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2766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96"/>
    <w:rsid w:val="000A0C78"/>
    <w:rsid w:val="000D2CC8"/>
    <w:rsid w:val="00222EC5"/>
    <w:rsid w:val="00242F6D"/>
    <w:rsid w:val="00254D17"/>
    <w:rsid w:val="003C7B81"/>
    <w:rsid w:val="00435115"/>
    <w:rsid w:val="004D1E2D"/>
    <w:rsid w:val="00522DB8"/>
    <w:rsid w:val="00542983"/>
    <w:rsid w:val="00642188"/>
    <w:rsid w:val="006B4C14"/>
    <w:rsid w:val="006D5D04"/>
    <w:rsid w:val="0075452C"/>
    <w:rsid w:val="00771F01"/>
    <w:rsid w:val="007B15E9"/>
    <w:rsid w:val="008F0743"/>
    <w:rsid w:val="00920C66"/>
    <w:rsid w:val="009A0CCD"/>
    <w:rsid w:val="00A56796"/>
    <w:rsid w:val="00AC4B3D"/>
    <w:rsid w:val="00AF2285"/>
    <w:rsid w:val="00BB4CEF"/>
    <w:rsid w:val="00BC2F66"/>
    <w:rsid w:val="00C5300E"/>
    <w:rsid w:val="00DA282E"/>
    <w:rsid w:val="00E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25B74A-A7D0-4338-8A7C-5C53167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C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FA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FA1"/>
  </w:style>
  <w:style w:type="paragraph" w:styleId="Footer">
    <w:name w:val="footer"/>
    <w:basedOn w:val="Normal"/>
    <w:link w:val="FooterChar"/>
    <w:uiPriority w:val="99"/>
    <w:unhideWhenUsed/>
    <w:rsid w:val="00EB5FA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FA1"/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C5300E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920C6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F0743"/>
  </w:style>
  <w:style w:type="character" w:customStyle="1" w:styleId="eop">
    <w:name w:val="eop"/>
    <w:basedOn w:val="DefaultParagraphFont"/>
    <w:rsid w:val="008F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4YDcw2+7vdDMr2XEo/rXFSYVw==">CgMxLjA4AHIhMXprR0VZM19hNENtdFZSblptY2UxazhzcC1TMTAxbnct</go:docsCustomData>
</go:gDocsCustomXmlDataStorage>
</file>

<file path=customXml/itemProps1.xml><?xml version="1.0" encoding="utf-8"?>
<ds:datastoreItem xmlns:ds="http://schemas.openxmlformats.org/officeDocument/2006/customXml" ds:itemID="{A86C4D01-A7EA-4421-AC17-F7962001301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5D359BEF-6FF2-4565-B854-79F74554F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963B69-386C-4993-BC5A-F401A80A2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Robinson Javier Ordoñez Barreiro</cp:lastModifiedBy>
  <cp:revision>3</cp:revision>
  <dcterms:created xsi:type="dcterms:W3CDTF">2025-03-21T19:49:00Z</dcterms:created>
  <dcterms:modified xsi:type="dcterms:W3CDTF">2025-03-21T20:15:00Z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