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BF4CD1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71329FB2" w:rsidR="00005140" w:rsidRPr="000059EE" w:rsidRDefault="00B65777" w:rsidP="006C497A">
                            <w:pPr>
                              <w:pStyle w:val="TituloPortada"/>
                              <w:ind w:firstLine="0"/>
                              <w:rPr>
                                <w:sz w:val="68"/>
                                <w:szCs w:val="68"/>
                                <w:lang w:val="es-CO"/>
                              </w:rPr>
                            </w:pPr>
                            <w:r w:rsidRPr="00B65777">
                              <w:rPr>
                                <w:bCs/>
                                <w:sz w:val="68"/>
                                <w:szCs w:val="68"/>
                                <w:lang w:val="es-ES"/>
                              </w:rPr>
                              <w:t>Soy un ser social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71329FB2" w:rsidR="00005140" w:rsidRPr="000059EE" w:rsidRDefault="00B65777" w:rsidP="006C497A">
                      <w:pPr>
                        <w:pStyle w:val="TituloPortada"/>
                        <w:ind w:firstLine="0"/>
                        <w:rPr>
                          <w:sz w:val="68"/>
                          <w:szCs w:val="68"/>
                          <w:lang w:val="es-CO"/>
                        </w:rPr>
                      </w:pPr>
                      <w:r w:rsidRPr="00B65777">
                        <w:rPr>
                          <w:bCs/>
                          <w:sz w:val="68"/>
                          <w:szCs w:val="68"/>
                          <w:lang w:val="es-ES"/>
                        </w:rPr>
                        <w:t>Soy un ser social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EB5D3D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0E143B"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026A52D2" w:rsidR="00526096" w:rsidRDefault="007910AE" w:rsidP="00E071A6">
      <w:pPr>
        <w:pBdr>
          <w:bottom w:val="single" w:sz="12" w:space="1" w:color="auto"/>
        </w:pBdr>
        <w:rPr>
          <w:rFonts w:ascii="Calibri" w:hAnsi="Calibri"/>
          <w:color w:val="000000" w:themeColor="text1"/>
          <w:kern w:val="0"/>
          <w14:ligatures w14:val="none"/>
        </w:rPr>
      </w:pPr>
      <w:r w:rsidRPr="007910AE">
        <w:rPr>
          <w:rFonts w:ascii="Calibri" w:hAnsi="Calibri"/>
          <w:color w:val="000000" w:themeColor="text1"/>
          <w:kern w:val="0"/>
          <w14:ligatures w14:val="none"/>
        </w:rPr>
        <w:t>El componente formativo aborda la formación ética desde la familia, destacando su papel en la construcción de valores, normas y hábitos que orientan el comportamiento social. También analiza cómo las normas sociales regulan la convivencia y fomentan el respeto mutuo. Además, relaciona la ética con la toma de decisiones, los ambientes sociales y el trabajo como ejes fundamentales para el desarrollo integral del individuo.</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50DFE1E" w:rsidR="00C407C1" w:rsidRPr="003758F7" w:rsidRDefault="007910AE"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BC12A6">
          <w:pPr>
            <w:pStyle w:val="TtuloTDC"/>
          </w:pPr>
          <w:r w:rsidRPr="003758F7">
            <w:t>Tabla de c</w:t>
          </w:r>
          <w:r w:rsidR="000434FA" w:rsidRPr="003758F7">
            <w:t>ontenido</w:t>
          </w:r>
        </w:p>
        <w:p w14:paraId="78E0BD91" w14:textId="02313681" w:rsidR="00F452E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6702542" w:history="1">
            <w:r w:rsidR="00F452E0" w:rsidRPr="00036459">
              <w:rPr>
                <w:rStyle w:val="Hipervnculo"/>
                <w:noProof/>
              </w:rPr>
              <w:t>Introducción</w:t>
            </w:r>
            <w:r w:rsidR="00F452E0">
              <w:rPr>
                <w:noProof/>
                <w:webHidden/>
              </w:rPr>
              <w:tab/>
            </w:r>
            <w:r w:rsidR="00F452E0">
              <w:rPr>
                <w:noProof/>
                <w:webHidden/>
              </w:rPr>
              <w:fldChar w:fldCharType="begin"/>
            </w:r>
            <w:r w:rsidR="00F452E0">
              <w:rPr>
                <w:noProof/>
                <w:webHidden/>
              </w:rPr>
              <w:instrText xml:space="preserve"> PAGEREF _Toc206702542 \h </w:instrText>
            </w:r>
            <w:r w:rsidR="00F452E0">
              <w:rPr>
                <w:noProof/>
                <w:webHidden/>
              </w:rPr>
            </w:r>
            <w:r w:rsidR="00F452E0">
              <w:rPr>
                <w:noProof/>
                <w:webHidden/>
              </w:rPr>
              <w:fldChar w:fldCharType="separate"/>
            </w:r>
            <w:r w:rsidR="00793DF8">
              <w:rPr>
                <w:noProof/>
                <w:webHidden/>
              </w:rPr>
              <w:t>3</w:t>
            </w:r>
            <w:r w:rsidR="00F452E0">
              <w:rPr>
                <w:noProof/>
                <w:webHidden/>
              </w:rPr>
              <w:fldChar w:fldCharType="end"/>
            </w:r>
          </w:hyperlink>
        </w:p>
        <w:p w14:paraId="60D54D9F" w14:textId="37A72D69" w:rsidR="00F452E0" w:rsidRDefault="00F452E0">
          <w:pPr>
            <w:pStyle w:val="TDC1"/>
            <w:tabs>
              <w:tab w:val="left" w:pos="1200"/>
              <w:tab w:val="right" w:leader="dot" w:pos="9962"/>
            </w:tabs>
            <w:rPr>
              <w:rFonts w:eastAsiaTheme="minorEastAsia"/>
              <w:noProof/>
              <w:sz w:val="24"/>
              <w:szCs w:val="24"/>
              <w:lang w:eastAsia="es-CO"/>
            </w:rPr>
          </w:pPr>
          <w:hyperlink w:anchor="_Toc206702543" w:history="1">
            <w:r w:rsidRPr="00036459">
              <w:rPr>
                <w:rStyle w:val="Hipervnculo"/>
                <w:noProof/>
              </w:rPr>
              <w:t>1.</w:t>
            </w:r>
            <w:r>
              <w:rPr>
                <w:rFonts w:eastAsiaTheme="minorEastAsia"/>
                <w:noProof/>
                <w:sz w:val="24"/>
                <w:szCs w:val="24"/>
                <w:lang w:eastAsia="es-CO"/>
              </w:rPr>
              <w:tab/>
            </w:r>
            <w:r w:rsidRPr="00036459">
              <w:rPr>
                <w:rStyle w:val="Hipervnculo"/>
                <w:noProof/>
              </w:rPr>
              <w:t>La formación ética desde la familia</w:t>
            </w:r>
            <w:r>
              <w:rPr>
                <w:noProof/>
                <w:webHidden/>
              </w:rPr>
              <w:tab/>
            </w:r>
            <w:r>
              <w:rPr>
                <w:noProof/>
                <w:webHidden/>
              </w:rPr>
              <w:fldChar w:fldCharType="begin"/>
            </w:r>
            <w:r>
              <w:rPr>
                <w:noProof/>
                <w:webHidden/>
              </w:rPr>
              <w:instrText xml:space="preserve"> PAGEREF _Toc206702543 \h </w:instrText>
            </w:r>
            <w:r>
              <w:rPr>
                <w:noProof/>
                <w:webHidden/>
              </w:rPr>
            </w:r>
            <w:r>
              <w:rPr>
                <w:noProof/>
                <w:webHidden/>
              </w:rPr>
              <w:fldChar w:fldCharType="separate"/>
            </w:r>
            <w:r w:rsidR="00793DF8">
              <w:rPr>
                <w:noProof/>
                <w:webHidden/>
              </w:rPr>
              <w:t>4</w:t>
            </w:r>
            <w:r>
              <w:rPr>
                <w:noProof/>
                <w:webHidden/>
              </w:rPr>
              <w:fldChar w:fldCharType="end"/>
            </w:r>
          </w:hyperlink>
        </w:p>
        <w:p w14:paraId="720FC6F8" w14:textId="601D7A08" w:rsidR="00F452E0" w:rsidRDefault="00F452E0">
          <w:pPr>
            <w:pStyle w:val="TDC2"/>
            <w:tabs>
              <w:tab w:val="left" w:pos="1680"/>
              <w:tab w:val="right" w:leader="dot" w:pos="9962"/>
            </w:tabs>
            <w:rPr>
              <w:rFonts w:eastAsiaTheme="minorEastAsia"/>
              <w:noProof/>
              <w:sz w:val="24"/>
              <w:szCs w:val="24"/>
              <w:lang w:eastAsia="es-CO"/>
            </w:rPr>
          </w:pPr>
          <w:hyperlink w:anchor="_Toc206702544" w:history="1">
            <w:r w:rsidRPr="0003645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036459">
              <w:rPr>
                <w:rStyle w:val="Hipervnculo"/>
                <w:noProof/>
              </w:rPr>
              <w:t>La familia</w:t>
            </w:r>
            <w:r>
              <w:rPr>
                <w:noProof/>
                <w:webHidden/>
              </w:rPr>
              <w:tab/>
            </w:r>
            <w:r>
              <w:rPr>
                <w:noProof/>
                <w:webHidden/>
              </w:rPr>
              <w:fldChar w:fldCharType="begin"/>
            </w:r>
            <w:r>
              <w:rPr>
                <w:noProof/>
                <w:webHidden/>
              </w:rPr>
              <w:instrText xml:space="preserve"> PAGEREF _Toc206702544 \h </w:instrText>
            </w:r>
            <w:r>
              <w:rPr>
                <w:noProof/>
                <w:webHidden/>
              </w:rPr>
            </w:r>
            <w:r>
              <w:rPr>
                <w:noProof/>
                <w:webHidden/>
              </w:rPr>
              <w:fldChar w:fldCharType="separate"/>
            </w:r>
            <w:r w:rsidR="00793DF8">
              <w:rPr>
                <w:noProof/>
                <w:webHidden/>
              </w:rPr>
              <w:t>4</w:t>
            </w:r>
            <w:r>
              <w:rPr>
                <w:noProof/>
                <w:webHidden/>
              </w:rPr>
              <w:fldChar w:fldCharType="end"/>
            </w:r>
          </w:hyperlink>
        </w:p>
        <w:p w14:paraId="6250FBBF" w14:textId="4A4A5D1F" w:rsidR="00F452E0" w:rsidRDefault="00F452E0">
          <w:pPr>
            <w:pStyle w:val="TDC2"/>
            <w:tabs>
              <w:tab w:val="left" w:pos="1680"/>
              <w:tab w:val="right" w:leader="dot" w:pos="9962"/>
            </w:tabs>
            <w:rPr>
              <w:rFonts w:eastAsiaTheme="minorEastAsia"/>
              <w:noProof/>
              <w:sz w:val="24"/>
              <w:szCs w:val="24"/>
              <w:lang w:eastAsia="es-CO"/>
            </w:rPr>
          </w:pPr>
          <w:hyperlink w:anchor="_Toc206702545" w:history="1">
            <w:r w:rsidRPr="0003645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036459">
              <w:rPr>
                <w:rStyle w:val="Hipervnculo"/>
                <w:noProof/>
              </w:rPr>
              <w:t>La ética familiar y la formación de valores</w:t>
            </w:r>
            <w:r>
              <w:rPr>
                <w:noProof/>
                <w:webHidden/>
              </w:rPr>
              <w:tab/>
            </w:r>
            <w:r>
              <w:rPr>
                <w:noProof/>
                <w:webHidden/>
              </w:rPr>
              <w:fldChar w:fldCharType="begin"/>
            </w:r>
            <w:r>
              <w:rPr>
                <w:noProof/>
                <w:webHidden/>
              </w:rPr>
              <w:instrText xml:space="preserve"> PAGEREF _Toc206702545 \h </w:instrText>
            </w:r>
            <w:r>
              <w:rPr>
                <w:noProof/>
                <w:webHidden/>
              </w:rPr>
            </w:r>
            <w:r>
              <w:rPr>
                <w:noProof/>
                <w:webHidden/>
              </w:rPr>
              <w:fldChar w:fldCharType="separate"/>
            </w:r>
            <w:r w:rsidR="00793DF8">
              <w:rPr>
                <w:noProof/>
                <w:webHidden/>
              </w:rPr>
              <w:t>6</w:t>
            </w:r>
            <w:r>
              <w:rPr>
                <w:noProof/>
                <w:webHidden/>
              </w:rPr>
              <w:fldChar w:fldCharType="end"/>
            </w:r>
          </w:hyperlink>
        </w:p>
        <w:p w14:paraId="57D6BEB4" w14:textId="2688A82C" w:rsidR="00F452E0" w:rsidRDefault="00F452E0">
          <w:pPr>
            <w:pStyle w:val="TDC2"/>
            <w:tabs>
              <w:tab w:val="left" w:pos="1680"/>
              <w:tab w:val="right" w:leader="dot" w:pos="9962"/>
            </w:tabs>
            <w:rPr>
              <w:rFonts w:eastAsiaTheme="minorEastAsia"/>
              <w:noProof/>
              <w:sz w:val="24"/>
              <w:szCs w:val="24"/>
              <w:lang w:eastAsia="es-CO"/>
            </w:rPr>
          </w:pPr>
          <w:hyperlink w:anchor="_Toc206702546" w:history="1">
            <w:r w:rsidRPr="00036459">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036459">
              <w:rPr>
                <w:rStyle w:val="Hipervnculo"/>
                <w:noProof/>
              </w:rPr>
              <w:t>La influencia de la ética en la toma de decisiones</w:t>
            </w:r>
            <w:r>
              <w:rPr>
                <w:noProof/>
                <w:webHidden/>
              </w:rPr>
              <w:tab/>
            </w:r>
            <w:r>
              <w:rPr>
                <w:noProof/>
                <w:webHidden/>
              </w:rPr>
              <w:fldChar w:fldCharType="begin"/>
            </w:r>
            <w:r>
              <w:rPr>
                <w:noProof/>
                <w:webHidden/>
              </w:rPr>
              <w:instrText xml:space="preserve"> PAGEREF _Toc206702546 \h </w:instrText>
            </w:r>
            <w:r>
              <w:rPr>
                <w:noProof/>
                <w:webHidden/>
              </w:rPr>
            </w:r>
            <w:r>
              <w:rPr>
                <w:noProof/>
                <w:webHidden/>
              </w:rPr>
              <w:fldChar w:fldCharType="separate"/>
            </w:r>
            <w:r w:rsidR="00793DF8">
              <w:rPr>
                <w:noProof/>
                <w:webHidden/>
              </w:rPr>
              <w:t>11</w:t>
            </w:r>
            <w:r>
              <w:rPr>
                <w:noProof/>
                <w:webHidden/>
              </w:rPr>
              <w:fldChar w:fldCharType="end"/>
            </w:r>
          </w:hyperlink>
        </w:p>
        <w:p w14:paraId="645EE3F1" w14:textId="4E8205EA" w:rsidR="00F452E0" w:rsidRDefault="00F452E0">
          <w:pPr>
            <w:pStyle w:val="TDC1"/>
            <w:tabs>
              <w:tab w:val="left" w:pos="1200"/>
              <w:tab w:val="right" w:leader="dot" w:pos="9962"/>
            </w:tabs>
            <w:rPr>
              <w:rFonts w:eastAsiaTheme="minorEastAsia"/>
              <w:noProof/>
              <w:sz w:val="24"/>
              <w:szCs w:val="24"/>
              <w:lang w:eastAsia="es-CO"/>
            </w:rPr>
          </w:pPr>
          <w:hyperlink w:anchor="_Toc206702547" w:history="1">
            <w:r w:rsidRPr="00036459">
              <w:rPr>
                <w:rStyle w:val="Hipervnculo"/>
                <w:noProof/>
              </w:rPr>
              <w:t>2.</w:t>
            </w:r>
            <w:r>
              <w:rPr>
                <w:rFonts w:eastAsiaTheme="minorEastAsia"/>
                <w:noProof/>
                <w:sz w:val="24"/>
                <w:szCs w:val="24"/>
                <w:lang w:eastAsia="es-CO"/>
              </w:rPr>
              <w:tab/>
            </w:r>
            <w:r w:rsidRPr="00036459">
              <w:rPr>
                <w:rStyle w:val="Hipervnculo"/>
                <w:noProof/>
              </w:rPr>
              <w:t>¿Cómo me convierto en un ser social?</w:t>
            </w:r>
            <w:r>
              <w:rPr>
                <w:noProof/>
                <w:webHidden/>
              </w:rPr>
              <w:tab/>
            </w:r>
            <w:r>
              <w:rPr>
                <w:noProof/>
                <w:webHidden/>
              </w:rPr>
              <w:fldChar w:fldCharType="begin"/>
            </w:r>
            <w:r>
              <w:rPr>
                <w:noProof/>
                <w:webHidden/>
              </w:rPr>
              <w:instrText xml:space="preserve"> PAGEREF _Toc206702547 \h </w:instrText>
            </w:r>
            <w:r>
              <w:rPr>
                <w:noProof/>
                <w:webHidden/>
              </w:rPr>
            </w:r>
            <w:r>
              <w:rPr>
                <w:noProof/>
                <w:webHidden/>
              </w:rPr>
              <w:fldChar w:fldCharType="separate"/>
            </w:r>
            <w:r w:rsidR="00793DF8">
              <w:rPr>
                <w:noProof/>
                <w:webHidden/>
              </w:rPr>
              <w:t>14</w:t>
            </w:r>
            <w:r>
              <w:rPr>
                <w:noProof/>
                <w:webHidden/>
              </w:rPr>
              <w:fldChar w:fldCharType="end"/>
            </w:r>
          </w:hyperlink>
        </w:p>
        <w:p w14:paraId="275B8B9D" w14:textId="756E819F" w:rsidR="00F452E0" w:rsidRDefault="00F452E0">
          <w:pPr>
            <w:pStyle w:val="TDC2"/>
            <w:tabs>
              <w:tab w:val="left" w:pos="1680"/>
              <w:tab w:val="right" w:leader="dot" w:pos="9962"/>
            </w:tabs>
            <w:rPr>
              <w:rFonts w:eastAsiaTheme="minorEastAsia"/>
              <w:noProof/>
              <w:sz w:val="24"/>
              <w:szCs w:val="24"/>
              <w:lang w:eastAsia="es-CO"/>
            </w:rPr>
          </w:pPr>
          <w:hyperlink w:anchor="_Toc206702548" w:history="1">
            <w:r w:rsidRPr="00036459">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036459">
              <w:rPr>
                <w:rStyle w:val="Hipervnculo"/>
                <w:noProof/>
              </w:rPr>
              <w:t>Ambientes sociales: concepto</w:t>
            </w:r>
            <w:r>
              <w:rPr>
                <w:noProof/>
                <w:webHidden/>
              </w:rPr>
              <w:tab/>
            </w:r>
            <w:r>
              <w:rPr>
                <w:noProof/>
                <w:webHidden/>
              </w:rPr>
              <w:fldChar w:fldCharType="begin"/>
            </w:r>
            <w:r>
              <w:rPr>
                <w:noProof/>
                <w:webHidden/>
              </w:rPr>
              <w:instrText xml:space="preserve"> PAGEREF _Toc206702548 \h </w:instrText>
            </w:r>
            <w:r>
              <w:rPr>
                <w:noProof/>
                <w:webHidden/>
              </w:rPr>
            </w:r>
            <w:r>
              <w:rPr>
                <w:noProof/>
                <w:webHidden/>
              </w:rPr>
              <w:fldChar w:fldCharType="separate"/>
            </w:r>
            <w:r w:rsidR="00793DF8">
              <w:rPr>
                <w:noProof/>
                <w:webHidden/>
              </w:rPr>
              <w:t>14</w:t>
            </w:r>
            <w:r>
              <w:rPr>
                <w:noProof/>
                <w:webHidden/>
              </w:rPr>
              <w:fldChar w:fldCharType="end"/>
            </w:r>
          </w:hyperlink>
        </w:p>
        <w:p w14:paraId="7E07D18F" w14:textId="758BD4FE" w:rsidR="00F452E0" w:rsidRDefault="00F452E0" w:rsidP="00F452E0">
          <w:pPr>
            <w:pStyle w:val="TDC2"/>
            <w:tabs>
              <w:tab w:val="left" w:pos="1680"/>
              <w:tab w:val="right" w:leader="dot" w:pos="9962"/>
            </w:tabs>
            <w:ind w:left="1679" w:hanging="690"/>
            <w:rPr>
              <w:rFonts w:eastAsiaTheme="minorEastAsia"/>
              <w:noProof/>
              <w:sz w:val="24"/>
              <w:szCs w:val="24"/>
              <w:lang w:eastAsia="es-CO"/>
            </w:rPr>
          </w:pPr>
          <w:hyperlink w:anchor="_Toc206702549" w:history="1">
            <w:r w:rsidRPr="00036459">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036459">
              <w:rPr>
                <w:rStyle w:val="Hipervnculo"/>
                <w:noProof/>
              </w:rPr>
              <w:t>El trabajo como elemento social en su FPI (Formación Profesional Integral)</w:t>
            </w:r>
            <w:r>
              <w:rPr>
                <w:rStyle w:val="Hipervnculo"/>
                <w:noProof/>
              </w:rPr>
              <w:t>………</w:t>
            </w:r>
            <w:r w:rsidR="001D6357">
              <w:rPr>
                <w:rStyle w:val="Hipervnculo"/>
                <w:noProof/>
              </w:rPr>
              <w:t>……………………………………………………………………………………….</w:t>
            </w:r>
            <w:r>
              <w:rPr>
                <w:noProof/>
                <w:webHidden/>
              </w:rPr>
              <w:fldChar w:fldCharType="begin"/>
            </w:r>
            <w:r>
              <w:rPr>
                <w:noProof/>
                <w:webHidden/>
              </w:rPr>
              <w:instrText xml:space="preserve"> PAGEREF _Toc206702549 \h </w:instrText>
            </w:r>
            <w:r>
              <w:rPr>
                <w:noProof/>
                <w:webHidden/>
              </w:rPr>
            </w:r>
            <w:r>
              <w:rPr>
                <w:noProof/>
                <w:webHidden/>
              </w:rPr>
              <w:fldChar w:fldCharType="separate"/>
            </w:r>
            <w:r w:rsidR="00793DF8">
              <w:rPr>
                <w:noProof/>
                <w:webHidden/>
              </w:rPr>
              <w:t>17</w:t>
            </w:r>
            <w:r>
              <w:rPr>
                <w:noProof/>
                <w:webHidden/>
              </w:rPr>
              <w:fldChar w:fldCharType="end"/>
            </w:r>
          </w:hyperlink>
        </w:p>
        <w:p w14:paraId="0CFF5EC0" w14:textId="43B27A22" w:rsidR="00F452E0" w:rsidRDefault="00F452E0">
          <w:pPr>
            <w:pStyle w:val="TDC1"/>
            <w:tabs>
              <w:tab w:val="right" w:leader="dot" w:pos="9962"/>
            </w:tabs>
            <w:rPr>
              <w:rFonts w:eastAsiaTheme="minorEastAsia"/>
              <w:noProof/>
              <w:sz w:val="24"/>
              <w:szCs w:val="24"/>
              <w:lang w:eastAsia="es-CO"/>
            </w:rPr>
          </w:pPr>
          <w:hyperlink w:anchor="_Toc206702550" w:history="1">
            <w:r w:rsidRPr="00036459">
              <w:rPr>
                <w:rStyle w:val="Hipervnculo"/>
                <w:noProof/>
              </w:rPr>
              <w:t>Síntesis</w:t>
            </w:r>
            <w:r>
              <w:rPr>
                <w:noProof/>
                <w:webHidden/>
              </w:rPr>
              <w:tab/>
            </w:r>
            <w:r>
              <w:rPr>
                <w:noProof/>
                <w:webHidden/>
              </w:rPr>
              <w:fldChar w:fldCharType="begin"/>
            </w:r>
            <w:r>
              <w:rPr>
                <w:noProof/>
                <w:webHidden/>
              </w:rPr>
              <w:instrText xml:space="preserve"> PAGEREF _Toc206702550 \h </w:instrText>
            </w:r>
            <w:r>
              <w:rPr>
                <w:noProof/>
                <w:webHidden/>
              </w:rPr>
            </w:r>
            <w:r>
              <w:rPr>
                <w:noProof/>
                <w:webHidden/>
              </w:rPr>
              <w:fldChar w:fldCharType="separate"/>
            </w:r>
            <w:r w:rsidR="00793DF8">
              <w:rPr>
                <w:noProof/>
                <w:webHidden/>
              </w:rPr>
              <w:t>20</w:t>
            </w:r>
            <w:r>
              <w:rPr>
                <w:noProof/>
                <w:webHidden/>
              </w:rPr>
              <w:fldChar w:fldCharType="end"/>
            </w:r>
          </w:hyperlink>
        </w:p>
        <w:p w14:paraId="3BE2B2B5" w14:textId="0BD87C0E" w:rsidR="00F452E0" w:rsidRDefault="00F452E0">
          <w:pPr>
            <w:pStyle w:val="TDC1"/>
            <w:tabs>
              <w:tab w:val="right" w:leader="dot" w:pos="9962"/>
            </w:tabs>
            <w:rPr>
              <w:rFonts w:eastAsiaTheme="minorEastAsia"/>
              <w:noProof/>
              <w:sz w:val="24"/>
              <w:szCs w:val="24"/>
              <w:lang w:eastAsia="es-CO"/>
            </w:rPr>
          </w:pPr>
          <w:hyperlink w:anchor="_Toc206702551" w:history="1">
            <w:r w:rsidRPr="00036459">
              <w:rPr>
                <w:rStyle w:val="Hipervnculo"/>
                <w:noProof/>
              </w:rPr>
              <w:t>Material complementario</w:t>
            </w:r>
            <w:r>
              <w:rPr>
                <w:noProof/>
                <w:webHidden/>
              </w:rPr>
              <w:tab/>
            </w:r>
            <w:r>
              <w:rPr>
                <w:noProof/>
                <w:webHidden/>
              </w:rPr>
              <w:fldChar w:fldCharType="begin"/>
            </w:r>
            <w:r>
              <w:rPr>
                <w:noProof/>
                <w:webHidden/>
              </w:rPr>
              <w:instrText xml:space="preserve"> PAGEREF _Toc206702551 \h </w:instrText>
            </w:r>
            <w:r>
              <w:rPr>
                <w:noProof/>
                <w:webHidden/>
              </w:rPr>
            </w:r>
            <w:r>
              <w:rPr>
                <w:noProof/>
                <w:webHidden/>
              </w:rPr>
              <w:fldChar w:fldCharType="separate"/>
            </w:r>
            <w:r w:rsidR="00793DF8">
              <w:rPr>
                <w:noProof/>
                <w:webHidden/>
              </w:rPr>
              <w:t>21</w:t>
            </w:r>
            <w:r>
              <w:rPr>
                <w:noProof/>
                <w:webHidden/>
              </w:rPr>
              <w:fldChar w:fldCharType="end"/>
            </w:r>
          </w:hyperlink>
        </w:p>
        <w:p w14:paraId="02EEA41F" w14:textId="45334ACA" w:rsidR="00F452E0" w:rsidRDefault="00F452E0">
          <w:pPr>
            <w:pStyle w:val="TDC1"/>
            <w:tabs>
              <w:tab w:val="right" w:leader="dot" w:pos="9962"/>
            </w:tabs>
            <w:rPr>
              <w:rFonts w:eastAsiaTheme="minorEastAsia"/>
              <w:noProof/>
              <w:sz w:val="24"/>
              <w:szCs w:val="24"/>
              <w:lang w:eastAsia="es-CO"/>
            </w:rPr>
          </w:pPr>
          <w:hyperlink w:anchor="_Toc206702552" w:history="1">
            <w:r w:rsidRPr="00036459">
              <w:rPr>
                <w:rStyle w:val="Hipervnculo"/>
                <w:noProof/>
              </w:rPr>
              <w:t>Glosario</w:t>
            </w:r>
            <w:r>
              <w:rPr>
                <w:noProof/>
                <w:webHidden/>
              </w:rPr>
              <w:tab/>
            </w:r>
            <w:r>
              <w:rPr>
                <w:noProof/>
                <w:webHidden/>
              </w:rPr>
              <w:fldChar w:fldCharType="begin"/>
            </w:r>
            <w:r>
              <w:rPr>
                <w:noProof/>
                <w:webHidden/>
              </w:rPr>
              <w:instrText xml:space="preserve"> PAGEREF _Toc206702552 \h </w:instrText>
            </w:r>
            <w:r>
              <w:rPr>
                <w:noProof/>
                <w:webHidden/>
              </w:rPr>
            </w:r>
            <w:r>
              <w:rPr>
                <w:noProof/>
                <w:webHidden/>
              </w:rPr>
              <w:fldChar w:fldCharType="separate"/>
            </w:r>
            <w:r w:rsidR="00793DF8">
              <w:rPr>
                <w:noProof/>
                <w:webHidden/>
              </w:rPr>
              <w:t>22</w:t>
            </w:r>
            <w:r>
              <w:rPr>
                <w:noProof/>
                <w:webHidden/>
              </w:rPr>
              <w:fldChar w:fldCharType="end"/>
            </w:r>
          </w:hyperlink>
        </w:p>
        <w:p w14:paraId="181AEEFD" w14:textId="4715F257" w:rsidR="00F452E0" w:rsidRDefault="00F452E0">
          <w:pPr>
            <w:pStyle w:val="TDC1"/>
            <w:tabs>
              <w:tab w:val="right" w:leader="dot" w:pos="9962"/>
            </w:tabs>
            <w:rPr>
              <w:rFonts w:eastAsiaTheme="minorEastAsia"/>
              <w:noProof/>
              <w:sz w:val="24"/>
              <w:szCs w:val="24"/>
              <w:lang w:eastAsia="es-CO"/>
            </w:rPr>
          </w:pPr>
          <w:hyperlink w:anchor="_Toc206702553" w:history="1">
            <w:r w:rsidRPr="00036459">
              <w:rPr>
                <w:rStyle w:val="Hipervnculo"/>
                <w:noProof/>
              </w:rPr>
              <w:t>Referencias bibliográficas</w:t>
            </w:r>
            <w:r>
              <w:rPr>
                <w:noProof/>
                <w:webHidden/>
              </w:rPr>
              <w:tab/>
            </w:r>
            <w:r>
              <w:rPr>
                <w:noProof/>
                <w:webHidden/>
              </w:rPr>
              <w:fldChar w:fldCharType="begin"/>
            </w:r>
            <w:r>
              <w:rPr>
                <w:noProof/>
                <w:webHidden/>
              </w:rPr>
              <w:instrText xml:space="preserve"> PAGEREF _Toc206702553 \h </w:instrText>
            </w:r>
            <w:r>
              <w:rPr>
                <w:noProof/>
                <w:webHidden/>
              </w:rPr>
            </w:r>
            <w:r>
              <w:rPr>
                <w:noProof/>
                <w:webHidden/>
              </w:rPr>
              <w:fldChar w:fldCharType="separate"/>
            </w:r>
            <w:r w:rsidR="00793DF8">
              <w:rPr>
                <w:noProof/>
                <w:webHidden/>
              </w:rPr>
              <w:t>24</w:t>
            </w:r>
            <w:r>
              <w:rPr>
                <w:noProof/>
                <w:webHidden/>
              </w:rPr>
              <w:fldChar w:fldCharType="end"/>
            </w:r>
          </w:hyperlink>
        </w:p>
        <w:p w14:paraId="5C4F1C74" w14:textId="5B815294" w:rsidR="00F452E0" w:rsidRDefault="00F452E0">
          <w:pPr>
            <w:pStyle w:val="TDC1"/>
            <w:tabs>
              <w:tab w:val="right" w:leader="dot" w:pos="9962"/>
            </w:tabs>
            <w:rPr>
              <w:rFonts w:eastAsiaTheme="minorEastAsia"/>
              <w:noProof/>
              <w:sz w:val="24"/>
              <w:szCs w:val="24"/>
              <w:lang w:eastAsia="es-CO"/>
            </w:rPr>
          </w:pPr>
          <w:hyperlink w:anchor="_Toc206702554" w:history="1">
            <w:r w:rsidRPr="00036459">
              <w:rPr>
                <w:rStyle w:val="Hipervnculo"/>
                <w:noProof/>
              </w:rPr>
              <w:t>Créditos</w:t>
            </w:r>
            <w:r>
              <w:rPr>
                <w:noProof/>
                <w:webHidden/>
              </w:rPr>
              <w:tab/>
            </w:r>
            <w:r>
              <w:rPr>
                <w:noProof/>
                <w:webHidden/>
              </w:rPr>
              <w:fldChar w:fldCharType="begin"/>
            </w:r>
            <w:r>
              <w:rPr>
                <w:noProof/>
                <w:webHidden/>
              </w:rPr>
              <w:instrText xml:space="preserve"> PAGEREF _Toc206702554 \h </w:instrText>
            </w:r>
            <w:r>
              <w:rPr>
                <w:noProof/>
                <w:webHidden/>
              </w:rPr>
            </w:r>
            <w:r>
              <w:rPr>
                <w:noProof/>
                <w:webHidden/>
              </w:rPr>
              <w:fldChar w:fldCharType="separate"/>
            </w:r>
            <w:r w:rsidR="00793DF8">
              <w:rPr>
                <w:noProof/>
                <w:webHidden/>
              </w:rPr>
              <w:t>26</w:t>
            </w:r>
            <w:r>
              <w:rPr>
                <w:noProof/>
                <w:webHidden/>
              </w:rPr>
              <w:fldChar w:fldCharType="end"/>
            </w:r>
          </w:hyperlink>
        </w:p>
        <w:p w14:paraId="3AFC5851" w14:textId="620375FD" w:rsidR="000434FA" w:rsidRPr="003758F7" w:rsidRDefault="00436C80">
          <w:r w:rsidRPr="003758F7">
            <w:fldChar w:fldCharType="end"/>
          </w:r>
        </w:p>
      </w:sdtContent>
    </w:sdt>
    <w:p w14:paraId="51859525" w14:textId="2759880B" w:rsidR="007F2B44" w:rsidRPr="003758F7" w:rsidRDefault="007F2B44" w:rsidP="00BC12A6">
      <w:pPr>
        <w:pStyle w:val="Titulosgenerales"/>
      </w:pPr>
      <w:bookmarkStart w:id="0" w:name="_Toc206702542"/>
      <w:r w:rsidRPr="003758F7">
        <w:lastRenderedPageBreak/>
        <w:t>Introducción</w:t>
      </w:r>
      <w:bookmarkEnd w:id="0"/>
    </w:p>
    <w:p w14:paraId="5775D720" w14:textId="1226A842" w:rsidR="0050426C" w:rsidRDefault="001E0257" w:rsidP="0050426C">
      <w:r w:rsidRPr="001E0257">
        <w:t>El componente formativo </w:t>
      </w:r>
      <w:r w:rsidRPr="001E0257">
        <w:rPr>
          <w:b/>
          <w:bCs/>
        </w:rPr>
        <w:t>Soy un ser social</w:t>
      </w:r>
      <w:r w:rsidRPr="001E0257">
        <w:t> promueve la comprensión de la familia como núcleo esencial de la sociedad, donde se transmiten los primeros valores y normas que orientan la conducta. Desde este enfoque, se reconoce que el desarrollo del individuo está estrechamente ligado a la convivencia, el respeto mutuo y la responsabilidad compartida dentro de este entorno.</w:t>
      </w:r>
    </w:p>
    <w:p w14:paraId="6939BB7F" w14:textId="579B7798" w:rsidR="00646DAB" w:rsidRDefault="001E0257" w:rsidP="0050426C">
      <w:r w:rsidRPr="001E0257">
        <w:t>Además, se resalta la importancia de las normas sociales como reguladoras de las interacciones humanas, permitiendo la cohesión y el orden en la vida comunitaria. Estas normas, junto con los valores éticos, son fundamentales para fomentar relaciones basadas en la solidaridad, la justicia y el respeto por la diversidad.</w:t>
      </w:r>
    </w:p>
    <w:p w14:paraId="1AD4B17C" w14:textId="1C319AB4" w:rsidR="001E0257" w:rsidRDefault="001E0257" w:rsidP="0050426C">
      <w:r w:rsidRPr="001E0257">
        <w:t>Por último, el componente enfatiza la influencia de la ética en la toma de decisiones y en el ejercicio de la ciudadanía responsable. Se plantea que el aprendizaje de valores y la interacción en diferentes ambientes sociales, como la familia, la escuela y el trabajo, son pilares para la construcción de una sociedad más equitativa y consciente.</w:t>
      </w:r>
    </w:p>
    <w:p w14:paraId="0D4A9CA8" w14:textId="77777777" w:rsidR="0050426C" w:rsidRDefault="0050426C" w:rsidP="0050426C"/>
    <w:p w14:paraId="02B78850" w14:textId="77777777" w:rsidR="0050426C" w:rsidRDefault="0050426C" w:rsidP="0050426C"/>
    <w:p w14:paraId="3642943C" w14:textId="77777777" w:rsidR="0050426C" w:rsidRDefault="0050426C" w:rsidP="0050426C"/>
    <w:p w14:paraId="5DE7699E" w14:textId="77777777" w:rsidR="0050426C" w:rsidRDefault="0050426C" w:rsidP="0050426C"/>
    <w:p w14:paraId="5027F479" w14:textId="77777777" w:rsidR="0050426C" w:rsidRDefault="0050426C" w:rsidP="0050426C"/>
    <w:p w14:paraId="0CA95ED3" w14:textId="77777777" w:rsidR="0050426C" w:rsidRDefault="0050426C" w:rsidP="0050426C"/>
    <w:p w14:paraId="6ECFF46F" w14:textId="390CAA9B" w:rsidR="0050426C" w:rsidRDefault="000F0E04" w:rsidP="00BC12A6">
      <w:pPr>
        <w:pStyle w:val="Ttulo1"/>
      </w:pPr>
      <w:bookmarkStart w:id="1" w:name="_Toc206702543"/>
      <w:r w:rsidRPr="000F0E04">
        <w:lastRenderedPageBreak/>
        <w:t>La formación ética desde la familia</w:t>
      </w:r>
      <w:bookmarkEnd w:id="1"/>
    </w:p>
    <w:p w14:paraId="3AE13332" w14:textId="32446E00" w:rsidR="0050426C" w:rsidRDefault="000F0E04" w:rsidP="0050426C">
      <w:pPr>
        <w:rPr>
          <w:lang w:eastAsia="es-CO"/>
        </w:rPr>
      </w:pPr>
      <w:r w:rsidRPr="000F0E04">
        <w:rPr>
          <w:lang w:eastAsia="es-CO"/>
        </w:rPr>
        <w:t>La familia es el primer espacio donde el ser humano se forma como sujeto moral. Es en este núcleo donde se transmiten valores, normas de conducta y principios éticos que orientan el comportamiento individual y social. Desde la infancia, el entorno familiar moldea las actitudes, las decisiones y el sentido de responsabilidad, convirtiéndose así en la base de toda formación ética.</w:t>
      </w:r>
    </w:p>
    <w:p w14:paraId="64353157" w14:textId="66278A1B" w:rsidR="000F0E04" w:rsidRDefault="00F60EAB" w:rsidP="00F60EAB">
      <w:pPr>
        <w:pStyle w:val="Ttulo2"/>
      </w:pPr>
      <w:bookmarkStart w:id="2" w:name="_Toc206702544"/>
      <w:r w:rsidRPr="00F60EAB">
        <w:t>La familia</w:t>
      </w:r>
      <w:bookmarkEnd w:id="2"/>
    </w:p>
    <w:p w14:paraId="50F4944B" w14:textId="2439AE54" w:rsidR="00F60EAB" w:rsidRDefault="00F60EAB" w:rsidP="00F60EAB">
      <w:pPr>
        <w:rPr>
          <w:lang w:eastAsia="es-CO"/>
        </w:rPr>
      </w:pPr>
      <w:r w:rsidRPr="00F60EAB">
        <w:rPr>
          <w:lang w:eastAsia="es-CO"/>
        </w:rPr>
        <w:t>La familia es un grupo de personas unidas por el parentesco, ya sea a través de vínculos consanguíneos o mediante lazos constituidos y reconocidos legal y socialmente, como el matrimonio o la adopción. Se trata de la organización social más general, pero también la más importante para el ser humano y para la sociedad, pues de ella emanan los valores fundamentales que caracterizan a los individuos.</w:t>
      </w:r>
    </w:p>
    <w:p w14:paraId="662E28D4" w14:textId="15B29C60" w:rsidR="00F60EAB" w:rsidRDefault="00F60EAB" w:rsidP="00F60EAB">
      <w:pPr>
        <w:rPr>
          <w:lang w:eastAsia="es-CO"/>
        </w:rPr>
      </w:pPr>
      <w:r w:rsidRPr="00F60EAB">
        <w:rPr>
          <w:lang w:eastAsia="es-CO"/>
        </w:rPr>
        <w:t>Pertenecer a una familia es esencial para el desarrollo psicológico y social del individuo. Su constitución, por lo general, se establece a través del matrimonio, en el que dos personas se comprometen a procurarse amor, respeto, igualdad y ayuda mutua, con la posibilidad de procrear hijos de manera libre, responsable e informada.</w:t>
      </w:r>
    </w:p>
    <w:p w14:paraId="62583D81" w14:textId="2ED8FE98" w:rsidR="00F60EAB" w:rsidRDefault="00F60EAB" w:rsidP="00F60EAB">
      <w:pPr>
        <w:rPr>
          <w:lang w:eastAsia="es-CO"/>
        </w:rPr>
      </w:pPr>
      <w:r w:rsidRPr="00F60EAB">
        <w:rPr>
          <w:lang w:eastAsia="es-CO"/>
        </w:rPr>
        <w:t>Los compromisos derivados del matrimonio incluyen la convivencia, la asistencia, las obligaciones económicas y el cumplimiento de responsabilidades con los hijos. Estos compromisos están orientados a fortalecer el núcleo familiar y, con ello, a edificar una sociedad más ética y responsable.</w:t>
      </w:r>
    </w:p>
    <w:p w14:paraId="3CA730F9" w14:textId="77777777" w:rsidR="00F60EAB" w:rsidRPr="00F60EAB" w:rsidRDefault="00F60EAB" w:rsidP="00F60EAB">
      <w:pPr>
        <w:rPr>
          <w:b/>
          <w:bCs/>
          <w:lang w:eastAsia="es-CO"/>
        </w:rPr>
      </w:pPr>
      <w:r w:rsidRPr="00F60EAB">
        <w:rPr>
          <w:b/>
          <w:bCs/>
          <w:lang w:eastAsia="es-CO"/>
        </w:rPr>
        <w:t>Existen diversas formas de organización familiar que responden a contextos y dinámicas sociales particulares. A continuación, se describen los tipos más comunes:</w:t>
      </w:r>
    </w:p>
    <w:p w14:paraId="06DB2298" w14:textId="1030712D" w:rsidR="00F60EAB" w:rsidRDefault="00F60EAB" w:rsidP="00F60EAB">
      <w:pPr>
        <w:pStyle w:val="Ttulo4"/>
        <w:rPr>
          <w:lang w:val="es-419"/>
        </w:rPr>
      </w:pPr>
      <w:r w:rsidRPr="00F60EAB">
        <w:rPr>
          <w:lang w:val="es-419"/>
        </w:rPr>
        <w:lastRenderedPageBreak/>
        <w:t>Biparental</w:t>
      </w:r>
    </w:p>
    <w:p w14:paraId="203B2B01" w14:textId="0A4201E0" w:rsidR="00F60EAB" w:rsidRDefault="00F60EAB" w:rsidP="00F60EAB">
      <w:pPr>
        <w:rPr>
          <w:lang w:eastAsia="es-CO"/>
        </w:rPr>
      </w:pPr>
      <w:r w:rsidRPr="00F60EAB">
        <w:rPr>
          <w:lang w:eastAsia="es-CO"/>
        </w:rPr>
        <w:t>Formada por madre y padre biológicos o adoptivos, con sus hijos.</w:t>
      </w:r>
    </w:p>
    <w:p w14:paraId="66A19FF1" w14:textId="3A3EB8D1" w:rsidR="00F60EAB" w:rsidRDefault="00F60EAB" w:rsidP="00F60EAB">
      <w:pPr>
        <w:pStyle w:val="Ttulo4"/>
        <w:rPr>
          <w:lang w:val="es-419"/>
        </w:rPr>
      </w:pPr>
      <w:r w:rsidRPr="00F60EAB">
        <w:rPr>
          <w:lang w:val="es-419"/>
        </w:rPr>
        <w:t>Monoparental</w:t>
      </w:r>
    </w:p>
    <w:p w14:paraId="5B68F3F5" w14:textId="7D81D67D" w:rsidR="00F60EAB" w:rsidRDefault="00F60EAB" w:rsidP="00F60EAB">
      <w:pPr>
        <w:rPr>
          <w:lang w:eastAsia="es-CO"/>
        </w:rPr>
      </w:pPr>
      <w:r w:rsidRPr="00F60EAB">
        <w:rPr>
          <w:lang w:eastAsia="es-CO"/>
        </w:rPr>
        <w:t>Compuesta por un solo progenitor con uno o más hijos.</w:t>
      </w:r>
    </w:p>
    <w:p w14:paraId="165DE7B5" w14:textId="441178C0" w:rsidR="00F60EAB" w:rsidRDefault="00F60EAB" w:rsidP="00F60EAB">
      <w:pPr>
        <w:pStyle w:val="Ttulo4"/>
        <w:rPr>
          <w:lang w:val="es-419"/>
        </w:rPr>
      </w:pPr>
      <w:r w:rsidRPr="00F60EAB">
        <w:rPr>
          <w:lang w:val="es-419"/>
        </w:rPr>
        <w:t>Reconstituida</w:t>
      </w:r>
    </w:p>
    <w:p w14:paraId="05091A98" w14:textId="36778A2A" w:rsidR="00F60EAB" w:rsidRDefault="00F60EAB" w:rsidP="00F60EAB">
      <w:pPr>
        <w:rPr>
          <w:lang w:eastAsia="es-CO"/>
        </w:rPr>
      </w:pPr>
      <w:r w:rsidRPr="00F60EAB">
        <w:rPr>
          <w:lang w:eastAsia="es-CO"/>
        </w:rPr>
        <w:t>Se forma cuando uno o ambos miembros de la pareja tienen hijos de relaciones anteriores.</w:t>
      </w:r>
    </w:p>
    <w:p w14:paraId="4CCC2C1D" w14:textId="1A8CF672" w:rsidR="00F60EAB" w:rsidRDefault="00F60EAB" w:rsidP="00F60EAB">
      <w:pPr>
        <w:pStyle w:val="Ttulo4"/>
        <w:rPr>
          <w:lang w:val="es-419"/>
        </w:rPr>
      </w:pPr>
      <w:r w:rsidRPr="00F60EAB">
        <w:rPr>
          <w:lang w:val="es-419"/>
        </w:rPr>
        <w:t>Adoptiva</w:t>
      </w:r>
    </w:p>
    <w:p w14:paraId="550749FB" w14:textId="41B3F1AC" w:rsidR="00F60EAB" w:rsidRDefault="00F60EAB" w:rsidP="00F60EAB">
      <w:pPr>
        <w:rPr>
          <w:lang w:val="es-419" w:eastAsia="es-CO"/>
        </w:rPr>
      </w:pPr>
      <w:r w:rsidRPr="00F60EAB">
        <w:rPr>
          <w:lang w:val="es-419" w:eastAsia="es-CO"/>
        </w:rPr>
        <w:t>Conformada por padres que adoptan legalmente a uno o más hijos.</w:t>
      </w:r>
    </w:p>
    <w:p w14:paraId="723ED903" w14:textId="74EA7386" w:rsidR="00F60EAB" w:rsidRDefault="00F60EAB" w:rsidP="00F60EAB">
      <w:pPr>
        <w:pStyle w:val="Ttulo4"/>
        <w:rPr>
          <w:lang w:val="es-419"/>
        </w:rPr>
      </w:pPr>
      <w:r w:rsidRPr="00F60EAB">
        <w:rPr>
          <w:lang w:val="es-419"/>
        </w:rPr>
        <w:t>De acogida</w:t>
      </w:r>
    </w:p>
    <w:p w14:paraId="0D65D307" w14:textId="099CEC36" w:rsidR="00F60EAB" w:rsidRDefault="00F60EAB" w:rsidP="00F60EAB">
      <w:pPr>
        <w:rPr>
          <w:lang w:val="es-419" w:eastAsia="es-CO"/>
        </w:rPr>
      </w:pPr>
      <w:r w:rsidRPr="00F60EAB">
        <w:rPr>
          <w:lang w:val="es-419" w:eastAsia="es-CO"/>
        </w:rPr>
        <w:t>Familia temporal que cuida de niños sin hogar estable, sin vínculos legales definitivos.</w:t>
      </w:r>
    </w:p>
    <w:p w14:paraId="02D26E27" w14:textId="3F619425" w:rsidR="00F60EAB" w:rsidRDefault="00F60EAB" w:rsidP="00F60EAB">
      <w:pPr>
        <w:pStyle w:val="Ttulo4"/>
        <w:rPr>
          <w:lang w:val="es-419"/>
        </w:rPr>
      </w:pPr>
      <w:r w:rsidRPr="00F60EAB">
        <w:rPr>
          <w:lang w:val="es-419"/>
        </w:rPr>
        <w:t>Extensa</w:t>
      </w:r>
    </w:p>
    <w:p w14:paraId="6701512D" w14:textId="07C6DF7D" w:rsidR="00F60EAB" w:rsidRDefault="00F60EAB" w:rsidP="00F60EAB">
      <w:pPr>
        <w:rPr>
          <w:lang w:eastAsia="es-CO"/>
        </w:rPr>
      </w:pPr>
      <w:r w:rsidRPr="00F60EAB">
        <w:rPr>
          <w:lang w:eastAsia="es-CO"/>
        </w:rPr>
        <w:t>Incluye, además de padres e hijos, a otros familiares como abuelos, tíos o primos.</w:t>
      </w:r>
    </w:p>
    <w:p w14:paraId="1B25B939" w14:textId="3251F0EC" w:rsidR="00F60EAB" w:rsidRDefault="00F60EAB" w:rsidP="00F60EAB">
      <w:pPr>
        <w:rPr>
          <w:lang w:eastAsia="es-CO"/>
        </w:rPr>
      </w:pPr>
      <w:r w:rsidRPr="00F60EAB">
        <w:rPr>
          <w:lang w:eastAsia="es-CO"/>
        </w:rPr>
        <w:t>Así</w:t>
      </w:r>
      <w:r>
        <w:rPr>
          <w:lang w:eastAsia="es-CO"/>
        </w:rPr>
        <w:t xml:space="preserve"> </w:t>
      </w:r>
      <w:r w:rsidRPr="00F60EAB">
        <w:rPr>
          <w:lang w:eastAsia="es-CO"/>
        </w:rPr>
        <w:t>mismo, del matrimonio se derivan deberes y derechos fundamentales que buscan garantizar la estabilidad y el bienestar del núcleo familiar. Estos compromisos también contribuyen a la formación ética de sus miembros:</w:t>
      </w:r>
    </w:p>
    <w:p w14:paraId="352DDA60" w14:textId="3699D880" w:rsidR="00F60EAB" w:rsidRDefault="00F60EAB" w:rsidP="00F60EAB">
      <w:pPr>
        <w:pStyle w:val="Ttulo5"/>
        <w:rPr>
          <w:lang w:val="es-419"/>
        </w:rPr>
      </w:pPr>
      <w:r w:rsidRPr="00F60EAB">
        <w:rPr>
          <w:lang w:val="es-419"/>
        </w:rPr>
        <w:t>Cohabitación</w:t>
      </w:r>
    </w:p>
    <w:p w14:paraId="50AB4CBC" w14:textId="54204C62" w:rsidR="00F60EAB" w:rsidRDefault="00F60EAB" w:rsidP="00F60EAB">
      <w:pPr>
        <w:rPr>
          <w:lang w:val="es-419" w:eastAsia="es-CO"/>
        </w:rPr>
      </w:pPr>
      <w:r w:rsidRPr="00F60EAB">
        <w:rPr>
          <w:lang w:val="es-419" w:eastAsia="es-CO"/>
        </w:rPr>
        <w:t>Vivir juntos en armonía y respeto.</w:t>
      </w:r>
    </w:p>
    <w:p w14:paraId="2602D9AB" w14:textId="3FDCB8E9" w:rsidR="00F60EAB" w:rsidRDefault="00F60EAB" w:rsidP="00F60EAB">
      <w:pPr>
        <w:pStyle w:val="Ttulo5"/>
        <w:rPr>
          <w:lang w:val="es-419"/>
        </w:rPr>
      </w:pPr>
      <w:r w:rsidRPr="00F60EAB">
        <w:rPr>
          <w:lang w:val="es-419"/>
        </w:rPr>
        <w:t>Fidelidad</w:t>
      </w:r>
    </w:p>
    <w:p w14:paraId="73DB4586" w14:textId="7EC40AFB" w:rsidR="00F60EAB" w:rsidRDefault="00F60EAB" w:rsidP="00F60EAB">
      <w:pPr>
        <w:rPr>
          <w:lang w:val="es-419" w:eastAsia="es-CO"/>
        </w:rPr>
      </w:pPr>
      <w:r w:rsidRPr="00F60EAB">
        <w:rPr>
          <w:lang w:val="es-419" w:eastAsia="es-CO"/>
        </w:rPr>
        <w:t>Mantener un compromiso exclusivo con la pareja.</w:t>
      </w:r>
    </w:p>
    <w:p w14:paraId="397C4651" w14:textId="181D8312" w:rsidR="00F60EAB" w:rsidRDefault="00324B29" w:rsidP="00F60EAB">
      <w:pPr>
        <w:pStyle w:val="Ttulo5"/>
        <w:rPr>
          <w:lang w:val="es-419"/>
        </w:rPr>
      </w:pPr>
      <w:r w:rsidRPr="00324B29">
        <w:rPr>
          <w:lang w:val="es-419"/>
        </w:rPr>
        <w:lastRenderedPageBreak/>
        <w:t>Asistencia y ayuda mutua</w:t>
      </w:r>
    </w:p>
    <w:p w14:paraId="2E1F7A77" w14:textId="65485E00" w:rsidR="00324B29" w:rsidRDefault="00324B29" w:rsidP="00324B29">
      <w:pPr>
        <w:rPr>
          <w:lang w:val="es-419" w:eastAsia="es-CO"/>
        </w:rPr>
      </w:pPr>
      <w:r w:rsidRPr="00324B29">
        <w:rPr>
          <w:lang w:val="es-419" w:eastAsia="es-CO"/>
        </w:rPr>
        <w:t>Brindarse apoyo económico, emocional y social.</w:t>
      </w:r>
    </w:p>
    <w:p w14:paraId="71F14B77" w14:textId="3395997F" w:rsidR="00324B29" w:rsidRDefault="00324B29" w:rsidP="00324B29">
      <w:pPr>
        <w:rPr>
          <w:lang w:eastAsia="es-CO"/>
        </w:rPr>
      </w:pPr>
      <w:r w:rsidRPr="00324B29">
        <w:rPr>
          <w:lang w:eastAsia="es-CO"/>
        </w:rPr>
        <w:t>Estos deberes están orientados a consolidar familias sanas, capaces de sustentar una sociedad fuerte y sólida, conformada por personas éticamente responsables. Con el paso del tiempo, los procesos de industrialización y urbanización han provocado importantes transformaciones en la estructura y el concepto de familia. Estas transformaciones han dado lugar a nuevas formas de organización familiar y a cambios en los roles tradicionales. Entre los principales aspectos que reflejan esta evolución se encuentran los siguientes:</w:t>
      </w:r>
    </w:p>
    <w:p w14:paraId="0F00C25C" w14:textId="77777777" w:rsidR="00324B29" w:rsidRPr="00324B29" w:rsidRDefault="00324B29" w:rsidP="00324B29">
      <w:pPr>
        <w:pStyle w:val="Prrafodelista"/>
        <w:numPr>
          <w:ilvl w:val="0"/>
          <w:numId w:val="287"/>
        </w:numPr>
        <w:rPr>
          <w:lang w:val="es-419" w:eastAsia="es-CO"/>
        </w:rPr>
      </w:pPr>
      <w:r w:rsidRPr="00324B29">
        <w:rPr>
          <w:lang w:val="es-419" w:eastAsia="es-CO"/>
        </w:rPr>
        <w:t>El mundo del trabajo ya no se desarrolla en el ámbito familiar.</w:t>
      </w:r>
    </w:p>
    <w:p w14:paraId="2B2CF567" w14:textId="77777777" w:rsidR="00324B29" w:rsidRPr="00324B29" w:rsidRDefault="00324B29" w:rsidP="00324B29">
      <w:pPr>
        <w:pStyle w:val="Prrafodelista"/>
        <w:numPr>
          <w:ilvl w:val="0"/>
          <w:numId w:val="287"/>
        </w:numPr>
        <w:rPr>
          <w:lang w:val="es-419" w:eastAsia="es-CO"/>
        </w:rPr>
      </w:pPr>
      <w:r w:rsidRPr="00324B29">
        <w:rPr>
          <w:lang w:val="es-419" w:eastAsia="es-CO"/>
        </w:rPr>
        <w:t>El tejido urbano se generaliza, desplazando el entorno rural.</w:t>
      </w:r>
    </w:p>
    <w:p w14:paraId="76CF29CF" w14:textId="77777777" w:rsidR="00324B29" w:rsidRPr="00324B29" w:rsidRDefault="00324B29" w:rsidP="00324B29">
      <w:pPr>
        <w:pStyle w:val="Prrafodelista"/>
        <w:numPr>
          <w:ilvl w:val="0"/>
          <w:numId w:val="287"/>
        </w:numPr>
        <w:rPr>
          <w:lang w:val="es-419" w:eastAsia="es-CO"/>
        </w:rPr>
      </w:pPr>
      <w:r w:rsidRPr="00324B29">
        <w:rPr>
          <w:lang w:val="es-419" w:eastAsia="es-CO"/>
        </w:rPr>
        <w:t>El rol de la mujer cambia, con mayor participación en el ámbito laboral y público.</w:t>
      </w:r>
    </w:p>
    <w:p w14:paraId="0483EFA7" w14:textId="77777777" w:rsidR="00324B29" w:rsidRPr="00324B29" w:rsidRDefault="00324B29" w:rsidP="00324B29">
      <w:pPr>
        <w:pStyle w:val="Prrafodelista"/>
        <w:numPr>
          <w:ilvl w:val="0"/>
          <w:numId w:val="287"/>
        </w:numPr>
        <w:rPr>
          <w:lang w:val="es-419" w:eastAsia="es-CO"/>
        </w:rPr>
      </w:pPr>
      <w:r w:rsidRPr="00324B29">
        <w:rPr>
          <w:lang w:val="es-419" w:eastAsia="es-CO"/>
        </w:rPr>
        <w:t>La familia se hace móvil, con menor arraigo territorial y mayor diversidad en su estructura.</w:t>
      </w:r>
    </w:p>
    <w:p w14:paraId="2339B9A2" w14:textId="08211DC0" w:rsidR="00324B29" w:rsidRDefault="001376CD" w:rsidP="001376CD">
      <w:pPr>
        <w:pStyle w:val="Ttulo2"/>
      </w:pPr>
      <w:bookmarkStart w:id="3" w:name="_Toc206702545"/>
      <w:r w:rsidRPr="001376CD">
        <w:t>La ética familiar y la formación de valores</w:t>
      </w:r>
      <w:bookmarkEnd w:id="3"/>
    </w:p>
    <w:p w14:paraId="16E18FA0" w14:textId="318B2E65" w:rsidR="001376CD" w:rsidRDefault="001376CD" w:rsidP="001376CD">
      <w:pPr>
        <w:rPr>
          <w:lang w:eastAsia="es-CO"/>
        </w:rPr>
      </w:pPr>
      <w:r w:rsidRPr="001376CD">
        <w:rPr>
          <w:lang w:eastAsia="es-CO"/>
        </w:rPr>
        <w:t>La familia de hoy busca asegurar su </w:t>
      </w:r>
      <w:r w:rsidRPr="001376CD">
        <w:rPr>
          <w:b/>
          <w:bCs/>
          <w:lang w:eastAsia="es-CO"/>
        </w:rPr>
        <w:t>autonomía</w:t>
      </w:r>
      <w:r w:rsidRPr="001376CD">
        <w:rPr>
          <w:lang w:eastAsia="es-CO"/>
        </w:rPr>
        <w:t> sin dejar de ser una </w:t>
      </w:r>
      <w:r w:rsidRPr="001376CD">
        <w:rPr>
          <w:b/>
          <w:bCs/>
          <w:lang w:eastAsia="es-CO"/>
        </w:rPr>
        <w:t>comunidad abierta</w:t>
      </w:r>
      <w:r w:rsidRPr="001376CD">
        <w:rPr>
          <w:lang w:eastAsia="es-CO"/>
        </w:rPr>
        <w:t>, es decir, un espacio donde cada uno aprende a ser persona en relación con los demás. En este contexto, se puede hablar de una ética de la alteridad, basada en la filosofía de Emmanuel Lévinas (1998), que plantea que la presencia del otro es esencial para la constitución del yo.</w:t>
      </w:r>
    </w:p>
    <w:p w14:paraId="148301A0" w14:textId="77777777" w:rsidR="001376CD" w:rsidRPr="001376CD" w:rsidRDefault="001376CD" w:rsidP="001376CD">
      <w:pPr>
        <w:rPr>
          <w:b/>
          <w:bCs/>
          <w:lang w:eastAsia="es-CO"/>
        </w:rPr>
      </w:pPr>
      <w:r w:rsidRPr="001376CD">
        <w:rPr>
          <w:b/>
          <w:bCs/>
          <w:lang w:eastAsia="es-CO"/>
        </w:rPr>
        <w:t>“Yo me hago persona en cuanto doy de mí al otro que también se hace persona”.</w:t>
      </w:r>
    </w:p>
    <w:p w14:paraId="40DB3104" w14:textId="56789296" w:rsidR="001376CD" w:rsidRDefault="001376CD" w:rsidP="001376CD">
      <w:pPr>
        <w:rPr>
          <w:lang w:eastAsia="es-CO"/>
        </w:rPr>
      </w:pPr>
      <w:r w:rsidRPr="001376CD">
        <w:rPr>
          <w:lang w:eastAsia="es-CO"/>
        </w:rPr>
        <w:lastRenderedPageBreak/>
        <w:t>Desde esta perspectiva, la familia no solo cuida, sino que </w:t>
      </w:r>
      <w:r w:rsidRPr="001376CD">
        <w:rPr>
          <w:b/>
          <w:bCs/>
          <w:lang w:eastAsia="es-CO"/>
        </w:rPr>
        <w:t>forma éticamente</w:t>
      </w:r>
      <w:r w:rsidRPr="001376CD">
        <w:rPr>
          <w:lang w:eastAsia="es-CO"/>
        </w:rPr>
        <w:t>. La base de la educación familiar consiste en transmitir a los niños normas y valores que les permitan comprender el mundo que los rodea (Esteve, 2010). Así, se establece una conexión profunda entre el ser en comunidad y la responsabilidad hacia los demás.</w:t>
      </w:r>
    </w:p>
    <w:p w14:paraId="52F73218" w14:textId="53773E9E" w:rsidR="001376CD" w:rsidRDefault="001376CD" w:rsidP="001376CD">
      <w:pPr>
        <w:rPr>
          <w:lang w:eastAsia="es-CO"/>
        </w:rPr>
      </w:pPr>
      <w:r w:rsidRPr="001376CD">
        <w:rPr>
          <w:b/>
          <w:bCs/>
          <w:lang w:eastAsia="es-CO"/>
        </w:rPr>
        <w:t>Vivir de modo humano</w:t>
      </w:r>
      <w:r w:rsidRPr="001376CD">
        <w:rPr>
          <w:lang w:eastAsia="es-CO"/>
        </w:rPr>
        <w:t>, entonces, implica un compromiso personal para hacer tangibles los valores aprendidos en el hogar, a través de la conducta y el comportamiento cotidiano. Promover estos valores en la convivencia con los demás es una forma de concretar esa ética aprendida en la infancia.</w:t>
      </w:r>
    </w:p>
    <w:p w14:paraId="0DE935D7" w14:textId="1640BC60" w:rsidR="001376CD" w:rsidRDefault="001376CD" w:rsidP="001376CD">
      <w:pPr>
        <w:rPr>
          <w:lang w:eastAsia="es-CO"/>
        </w:rPr>
      </w:pPr>
      <w:r w:rsidRPr="001376CD">
        <w:rPr>
          <w:lang w:eastAsia="es-CO"/>
        </w:rPr>
        <w:t>El surgimiento del valor suele darse en experiencias que nos interpelan, nos exigen y nos transforman. Estas vivencias nos enfrentan a elecciones que revelan quiénes somos y qué sentido damos a nuestra existencia. En este sentido, la experiencia es fuente de aprendizaje ético: en ella decidimos qué aceptamos o rechazamos como parte de nuestro modo de vida. A continuación, se comparan los elementos clave de esta visión ética:</w:t>
      </w:r>
    </w:p>
    <w:p w14:paraId="2D58643B" w14:textId="1BDFD020" w:rsidR="001376CD" w:rsidRDefault="001376CD" w:rsidP="001376CD">
      <w:pPr>
        <w:pStyle w:val="Ttulo5"/>
      </w:pPr>
      <w:r w:rsidRPr="001376CD">
        <w:t>Ética de la alteridad</w:t>
      </w:r>
    </w:p>
    <w:p w14:paraId="5C981BB0" w14:textId="3EECE912" w:rsidR="001376CD" w:rsidRDefault="001376CD" w:rsidP="001376CD">
      <w:pPr>
        <w:rPr>
          <w:lang w:eastAsia="es-CO"/>
        </w:rPr>
      </w:pPr>
      <w:r w:rsidRPr="001376CD">
        <w:rPr>
          <w:lang w:eastAsia="es-CO"/>
        </w:rPr>
        <w:t>Propuesta por Emmanuel Lévinas. Sostiene que el yo se constituye en relación con el otro.</w:t>
      </w:r>
    </w:p>
    <w:p w14:paraId="66225157" w14:textId="149993C1" w:rsidR="001376CD" w:rsidRDefault="001376CD" w:rsidP="001376CD">
      <w:pPr>
        <w:pStyle w:val="Ttulo5"/>
      </w:pPr>
      <w:r w:rsidRPr="001376CD">
        <w:t>Experiencia como aprendizaje</w:t>
      </w:r>
    </w:p>
    <w:p w14:paraId="661970EF" w14:textId="10927E7D" w:rsidR="001376CD" w:rsidRDefault="001376CD" w:rsidP="001376CD">
      <w:pPr>
        <w:rPr>
          <w:lang w:eastAsia="es-CO"/>
        </w:rPr>
      </w:pPr>
      <w:r w:rsidRPr="001376CD">
        <w:rPr>
          <w:lang w:eastAsia="es-CO"/>
        </w:rPr>
        <w:t>La vivencia que interpela es fuente de formación ética y transformación personal.</w:t>
      </w:r>
    </w:p>
    <w:p w14:paraId="6F791DF9" w14:textId="18E78F10" w:rsidR="001376CD" w:rsidRDefault="001376CD" w:rsidP="001376CD">
      <w:pPr>
        <w:pStyle w:val="Ttulo5"/>
      </w:pPr>
      <w:r w:rsidRPr="001376CD">
        <w:t>Valor</w:t>
      </w:r>
    </w:p>
    <w:p w14:paraId="639D62AB" w14:textId="3B84EFC6" w:rsidR="001376CD" w:rsidRDefault="001376CD" w:rsidP="001376CD">
      <w:pPr>
        <w:rPr>
          <w:lang w:eastAsia="es-CO"/>
        </w:rPr>
      </w:pPr>
      <w:r w:rsidRPr="001376CD">
        <w:rPr>
          <w:lang w:eastAsia="es-CO"/>
        </w:rPr>
        <w:t>Creencia prescriptiva que orienta la conducta; justifica nuestra existencia y da sentido a la vida.</w:t>
      </w:r>
    </w:p>
    <w:p w14:paraId="76D1D5E7" w14:textId="63C2236A" w:rsidR="001376CD" w:rsidRDefault="001376CD" w:rsidP="001376CD">
      <w:pPr>
        <w:pStyle w:val="Ttulo5"/>
      </w:pPr>
      <w:r w:rsidRPr="001376CD">
        <w:lastRenderedPageBreak/>
        <w:t>Valores morales</w:t>
      </w:r>
    </w:p>
    <w:p w14:paraId="7CE4ECEE" w14:textId="44A6FFAE" w:rsidR="001376CD" w:rsidRDefault="001376CD" w:rsidP="001376CD">
      <w:pPr>
        <w:rPr>
          <w:lang w:eastAsia="es-CO"/>
        </w:rPr>
      </w:pPr>
      <w:r w:rsidRPr="001376CD">
        <w:rPr>
          <w:lang w:eastAsia="es-CO"/>
        </w:rPr>
        <w:t>Son las convicciones más profundas del individuo; moldean la personalidad y configuran la identidad.</w:t>
      </w:r>
    </w:p>
    <w:p w14:paraId="33B91DC3" w14:textId="5074E0B1" w:rsidR="001376CD" w:rsidRDefault="001376CD" w:rsidP="001376CD">
      <w:pPr>
        <w:pStyle w:val="Ttulo5"/>
      </w:pPr>
      <w:r w:rsidRPr="001376CD">
        <w:t>Educación ética familiar</w:t>
      </w:r>
    </w:p>
    <w:p w14:paraId="6522FDFE" w14:textId="5E2AAC2B" w:rsidR="001376CD" w:rsidRDefault="001376CD" w:rsidP="001376CD">
      <w:pPr>
        <w:rPr>
          <w:lang w:eastAsia="es-CO"/>
        </w:rPr>
      </w:pPr>
      <w:r w:rsidRPr="001376CD">
        <w:rPr>
          <w:lang w:eastAsia="es-CO"/>
        </w:rPr>
        <w:t>Proceso mediante el cual se transmiten normas y valores que ayudan a interpretar el mundo social.</w:t>
      </w:r>
    </w:p>
    <w:p w14:paraId="1F0E3A6E" w14:textId="390F9BB1" w:rsidR="001376CD" w:rsidRDefault="001376CD" w:rsidP="001376CD">
      <w:pPr>
        <w:rPr>
          <w:lang w:eastAsia="es-CO"/>
        </w:rPr>
      </w:pPr>
      <w:r w:rsidRPr="001376CD">
        <w:rPr>
          <w:lang w:eastAsia="es-CO"/>
        </w:rPr>
        <w:t>Los valores, por tanto, no son ideas abstractas, sino convicciones profundas que justifican y orientan nuestras decisiones, acciones y sentido de vida. En la familia, estos valores se viven, se comparten y se consolidan como parte esencial de nuestra identidad moral.</w:t>
      </w:r>
    </w:p>
    <w:p w14:paraId="31251840" w14:textId="19ACAEE0" w:rsidR="001376CD" w:rsidRDefault="00D575D9" w:rsidP="001376CD">
      <w:pPr>
        <w:rPr>
          <w:lang w:eastAsia="es-CO"/>
        </w:rPr>
      </w:pPr>
      <w:r w:rsidRPr="00D575D9">
        <w:rPr>
          <w:lang w:eastAsia="es-CO"/>
        </w:rPr>
        <w:t>Educar correctamente a un niño implica, según Amador (2004), enseñarle desde temprana edad normas y hábitos que garanticen su salud física y mental, así como su adecuada adaptación social. La familia, en este sentido, actúa como la primera institución socializadora: es allí donde los individuos adquieren sus primeros aprendizajes, interiorizan normas y reglas, y desarrollan las formas básicas de actuar, sentir y relacionarse con los demás.</w:t>
      </w:r>
    </w:p>
    <w:p w14:paraId="6CE2B129" w14:textId="411190C1" w:rsidR="00D575D9" w:rsidRDefault="00D575D9" w:rsidP="001376CD">
      <w:pPr>
        <w:rPr>
          <w:lang w:eastAsia="es-CO"/>
        </w:rPr>
      </w:pPr>
      <w:r w:rsidRPr="00D575D9">
        <w:rPr>
          <w:lang w:eastAsia="es-CO"/>
        </w:rPr>
        <w:t>Las normas sociales tienen su origen en valores, costumbres, rituales y comportamientos profundamente vinculados a la tradición oral y cultural de cada sociedad. Estas reglas no siempre se expresan de manera explícita, pero están presentes y operan como referencias que guían nuestra conducta cotidiana.</w:t>
      </w:r>
    </w:p>
    <w:p w14:paraId="50BA70D2" w14:textId="3C37757B" w:rsidR="00D575D9" w:rsidRDefault="00D575D9" w:rsidP="00D575D9">
      <w:pPr>
        <w:pStyle w:val="Ttulo3"/>
      </w:pPr>
      <w:r w:rsidRPr="00D575D9">
        <w:lastRenderedPageBreak/>
        <w:t>¿Qué son las normas sociales?</w:t>
      </w:r>
    </w:p>
    <w:p w14:paraId="1CB29B85" w14:textId="60EF0A32" w:rsidR="00D575D9" w:rsidRDefault="00D575D9" w:rsidP="00D575D9">
      <w:pPr>
        <w:rPr>
          <w:lang w:eastAsia="es-CO"/>
        </w:rPr>
      </w:pPr>
      <w:r w:rsidRPr="00D575D9">
        <w:rPr>
          <w:lang w:eastAsia="es-CO"/>
        </w:rPr>
        <w:t>Las normas sociales son un conjunto de pautas que establecen límites y sirven como modelos mentales y conductuales para interactuar con el entorno. Estas normas son generalmente implícitas: aunque no se verbalicen, moldean nuestras acciones, creencias y actitudes, regulando lo que se considera aceptable o inaceptable en un determinado grupo o contexto.</w:t>
      </w:r>
    </w:p>
    <w:p w14:paraId="3BDBD2F5" w14:textId="3568BF7F" w:rsidR="00D575D9" w:rsidRDefault="00D575D9" w:rsidP="00D575D9">
      <w:pPr>
        <w:rPr>
          <w:lang w:eastAsia="es-CO"/>
        </w:rPr>
      </w:pPr>
      <w:r w:rsidRPr="00D575D9">
        <w:rPr>
          <w:lang w:eastAsia="es-CO"/>
        </w:rPr>
        <w:t>Además, las normas varían según el ámbito en el que nos encontremos, familiar, laboral, escolar, de pareja o de amistad y según las situaciones que enfrentamos. En todos los casos, cumplen funciones fundamentales para la vida colectiva.</w:t>
      </w:r>
    </w:p>
    <w:p w14:paraId="48AD398C" w14:textId="4BB98E93" w:rsidR="00D575D9" w:rsidRDefault="00D575D9" w:rsidP="00D575D9">
      <w:pPr>
        <w:pStyle w:val="Ttulo3"/>
      </w:pPr>
      <w:r w:rsidRPr="00D575D9">
        <w:t>¿Para qué sirven las normas sociales?</w:t>
      </w:r>
    </w:p>
    <w:p w14:paraId="085DDAD2" w14:textId="3654BBDD" w:rsidR="00D575D9" w:rsidRDefault="00D575D9" w:rsidP="00D575D9">
      <w:pPr>
        <w:rPr>
          <w:lang w:eastAsia="es-CO"/>
        </w:rPr>
      </w:pPr>
      <w:r w:rsidRPr="00D575D9">
        <w:rPr>
          <w:lang w:eastAsia="es-CO"/>
        </w:rPr>
        <w:t>A continuación, se presenta un video que explora el papel fundamental de las normas sociales en la vida colectiva, destacando su función en la regulación de la conducta, el mantenimiento del orden y la formación ética de los individuos dentro de una comunidad.</w:t>
      </w:r>
    </w:p>
    <w:p w14:paraId="6C4D11DD" w14:textId="0E175B7D" w:rsidR="00D575D9" w:rsidRDefault="00053091" w:rsidP="00D575D9">
      <w:pPr>
        <w:pStyle w:val="Video"/>
        <w:rPr>
          <w:lang w:eastAsia="es-CO"/>
        </w:rPr>
      </w:pPr>
      <w:r w:rsidRPr="00053091">
        <w:rPr>
          <w:lang w:eastAsia="es-CO"/>
        </w:rPr>
        <w:t>Soy un ser social</w:t>
      </w:r>
    </w:p>
    <w:p w14:paraId="63B32FB0" w14:textId="469A5AF4" w:rsidR="00D575D9" w:rsidRDefault="00053091" w:rsidP="00D575D9">
      <w:pPr>
        <w:jc w:val="center"/>
        <w:rPr>
          <w:noProof/>
        </w:rPr>
      </w:pPr>
      <w:r>
        <w:rPr>
          <w:noProof/>
        </w:rPr>
        <w:drawing>
          <wp:inline distT="0" distB="0" distL="0" distR="0" wp14:anchorId="2AA01789" wp14:editId="353F0A90">
            <wp:extent cx="3701379" cy="2085975"/>
            <wp:effectExtent l="19050" t="19050" r="13970" b="9525"/>
            <wp:docPr id="6623050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0505"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3727737" cy="2100830"/>
                    </a:xfrm>
                    <a:prstGeom prst="rect">
                      <a:avLst/>
                    </a:prstGeom>
                    <a:ln>
                      <a:solidFill>
                        <a:schemeClr val="tx1"/>
                      </a:solidFill>
                    </a:ln>
                  </pic:spPr>
                </pic:pic>
              </a:graphicData>
            </a:graphic>
          </wp:inline>
        </w:drawing>
      </w:r>
    </w:p>
    <w:p w14:paraId="6C395C0F" w14:textId="7F3FEE4E" w:rsidR="00D575D9" w:rsidRDefault="00D575D9" w:rsidP="00D575D9">
      <w:pPr>
        <w:jc w:val="center"/>
        <w:rPr>
          <w:noProof/>
          <w:lang w:eastAsia="es-CO"/>
        </w:rPr>
      </w:pPr>
      <w:hyperlink r:id="rId13" w:history="1">
        <w:r w:rsidRPr="00BD15B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575D9" w:rsidRPr="00A57A9E" w14:paraId="281621F8" w14:textId="77777777" w:rsidTr="00E8325D">
        <w:tc>
          <w:tcPr>
            <w:tcW w:w="9962" w:type="dxa"/>
          </w:tcPr>
          <w:p w14:paraId="6F8DA594" w14:textId="1B0E7592" w:rsidR="00D575D9" w:rsidRPr="006D788A" w:rsidRDefault="00D575D9" w:rsidP="00E8325D">
            <w:pPr>
              <w:ind w:firstLine="0"/>
              <w:rPr>
                <w:bCs/>
                <w:lang w:val="es-419"/>
              </w:rPr>
            </w:pPr>
            <w:r w:rsidRPr="00A57A9E">
              <w:rPr>
                <w:b/>
              </w:rPr>
              <w:lastRenderedPageBreak/>
              <w:t xml:space="preserve">Síntesis del video: </w:t>
            </w:r>
            <w:r w:rsidR="00053091">
              <w:rPr>
                <w:bCs/>
              </w:rPr>
              <w:t>s</w:t>
            </w:r>
            <w:r w:rsidR="00053091" w:rsidRPr="00053091">
              <w:rPr>
                <w:bCs/>
              </w:rPr>
              <w:t>oy un ser social</w:t>
            </w:r>
          </w:p>
        </w:tc>
      </w:tr>
      <w:tr w:rsidR="00D575D9" w:rsidRPr="00A57A9E" w14:paraId="521B6117" w14:textId="77777777" w:rsidTr="00E8325D">
        <w:tc>
          <w:tcPr>
            <w:tcW w:w="9962" w:type="dxa"/>
          </w:tcPr>
          <w:p w14:paraId="7421DCAA" w14:textId="327229EB" w:rsidR="00D575D9" w:rsidRPr="00A57A9E" w:rsidRDefault="00D575D9" w:rsidP="00E8325D">
            <w:r w:rsidRPr="00333D11">
              <w:t xml:space="preserve">El video </w:t>
            </w:r>
            <w:r w:rsidR="00732D4D" w:rsidRPr="00732D4D">
              <w:t>trata sobre la importancia de la ética en la toma de decisiones, enfatizando que actuar con responsabilidad va más allá de la simple elección entre el bien y el mal. El experto en ética y responsabilidad social destaca que los dilemas morales surgen cuando nuestras decisiones entran en conflicto con nuestros principios. Se busca fortalecer el proceso de toma de decisiones a través de la reflexión y la conciencia, recordando que cada elección tiene un impacto y que debemos decidir con sentido y ética para construir un mundo más justo.</w:t>
            </w:r>
          </w:p>
        </w:tc>
      </w:tr>
    </w:tbl>
    <w:p w14:paraId="2C8FCCA8" w14:textId="12E0380F" w:rsidR="00D575D9" w:rsidRDefault="007F790E" w:rsidP="00D575D9">
      <w:pPr>
        <w:rPr>
          <w:lang w:eastAsia="es-CO"/>
        </w:rPr>
      </w:pPr>
      <w:r w:rsidRPr="007F790E">
        <w:rPr>
          <w:lang w:eastAsia="es-CO"/>
        </w:rPr>
        <w:t>Existen distintos tipos de normas que orientan el desarrollo social, cultural y político de las sociedades. Estas normas permiten a las personas convivir, transmitir valores y desarrollar su potencial en libertad, siempre dentro de un marco normativo que garantiza el respeto a los derechos y a la convivencia.</w:t>
      </w:r>
    </w:p>
    <w:p w14:paraId="3A41EADD" w14:textId="63221F3C" w:rsidR="007F790E" w:rsidRDefault="007F790E" w:rsidP="00D575D9">
      <w:pPr>
        <w:rPr>
          <w:lang w:eastAsia="es-CO"/>
        </w:rPr>
      </w:pPr>
      <w:r w:rsidRPr="007F790E">
        <w:rPr>
          <w:lang w:eastAsia="es-CO"/>
        </w:rPr>
        <w:t>Desde una perspectiva general, todas las culturas han creado sistemas de normas que expresan los comportamientos deseables y las acciones no aceptadas. Estas normas reconocen los derechos de los miembros de una comunidad, al mismo tiempo que incorporan sus obligaciones. Algunos ejemplos cotidianos incluyen: saludar al vecino, respetar las normas de tránsito, o ceder el asiento a una persona mayor en el transporte público.</w:t>
      </w:r>
    </w:p>
    <w:p w14:paraId="41F95647" w14:textId="443F51A6" w:rsidR="007F790E" w:rsidRDefault="007F790E" w:rsidP="00D575D9">
      <w:pPr>
        <w:rPr>
          <w:lang w:eastAsia="es-CO"/>
        </w:rPr>
      </w:pPr>
      <w:r w:rsidRPr="007F790E">
        <w:rPr>
          <w:lang w:eastAsia="es-CO"/>
        </w:rPr>
        <w:t>Las normas pueden clasificarse en sociales, morales, religiosas y jurídicas, según sus características, origen, obligatoriedad y tipo de sanción:</w:t>
      </w:r>
    </w:p>
    <w:p w14:paraId="7B4E482A" w14:textId="77777777" w:rsidR="00CF7016" w:rsidRDefault="00CF7016" w:rsidP="00D575D9">
      <w:pPr>
        <w:rPr>
          <w:lang w:eastAsia="es-CO"/>
        </w:rPr>
      </w:pPr>
    </w:p>
    <w:p w14:paraId="1FE75E61" w14:textId="77777777" w:rsidR="00CF7016" w:rsidRDefault="00CF7016" w:rsidP="00D575D9">
      <w:pPr>
        <w:rPr>
          <w:lang w:eastAsia="es-CO"/>
        </w:rPr>
      </w:pPr>
    </w:p>
    <w:p w14:paraId="60756F17" w14:textId="1BB3AEE0" w:rsidR="007F790E" w:rsidRDefault="007F790E" w:rsidP="007F790E">
      <w:pPr>
        <w:pStyle w:val="Tabla"/>
        <w:rPr>
          <w:lang w:eastAsia="es-CO"/>
        </w:rPr>
      </w:pPr>
      <w:r w:rsidRPr="007F790E">
        <w:rPr>
          <w:lang w:eastAsia="es-CO"/>
        </w:rPr>
        <w:lastRenderedPageBreak/>
        <w:t>Tipos de normas</w:t>
      </w:r>
    </w:p>
    <w:tbl>
      <w:tblPr>
        <w:tblStyle w:val="SENA"/>
        <w:tblW w:w="0" w:type="auto"/>
        <w:jc w:val="center"/>
        <w:tblLook w:val="04A0" w:firstRow="1" w:lastRow="0" w:firstColumn="1" w:lastColumn="0" w:noHBand="0" w:noVBand="1"/>
      </w:tblPr>
      <w:tblGrid>
        <w:gridCol w:w="1885"/>
        <w:gridCol w:w="4306"/>
        <w:gridCol w:w="1814"/>
        <w:gridCol w:w="1814"/>
      </w:tblGrid>
      <w:tr w:rsidR="007F790E" w:rsidRPr="0016697D" w14:paraId="44F53A79" w14:textId="0C39D9DF" w:rsidTr="007F790E">
        <w:trPr>
          <w:cnfStyle w:val="100000000000" w:firstRow="1" w:lastRow="0" w:firstColumn="0" w:lastColumn="0" w:oddVBand="0" w:evenVBand="0" w:oddHBand="0" w:evenHBand="0" w:firstRowFirstColumn="0" w:firstRowLastColumn="0" w:lastRowFirstColumn="0" w:lastRowLastColumn="0"/>
          <w:cantSplit/>
          <w:trHeight w:val="229"/>
          <w:tblHeader/>
          <w:jc w:val="center"/>
        </w:trPr>
        <w:tc>
          <w:tcPr>
            <w:tcW w:w="1885" w:type="dxa"/>
          </w:tcPr>
          <w:p w14:paraId="0867D97C" w14:textId="1E4C5DB9" w:rsidR="007F790E" w:rsidRPr="00434D7D" w:rsidRDefault="007F790E" w:rsidP="007F790E">
            <w:pPr>
              <w:pStyle w:val="Tablas"/>
              <w:jc w:val="center"/>
            </w:pPr>
            <w:r w:rsidRPr="004B31FC">
              <w:t>Tipo de norma</w:t>
            </w:r>
          </w:p>
        </w:tc>
        <w:tc>
          <w:tcPr>
            <w:tcW w:w="4306" w:type="dxa"/>
          </w:tcPr>
          <w:p w14:paraId="130F1715" w14:textId="0B16D73A" w:rsidR="007F790E" w:rsidRPr="00434D7D" w:rsidRDefault="007F790E" w:rsidP="007F790E">
            <w:pPr>
              <w:pStyle w:val="Tablas"/>
              <w:jc w:val="center"/>
            </w:pPr>
            <w:r w:rsidRPr="004B31FC">
              <w:t>Características</w:t>
            </w:r>
          </w:p>
        </w:tc>
        <w:tc>
          <w:tcPr>
            <w:tcW w:w="1814" w:type="dxa"/>
          </w:tcPr>
          <w:p w14:paraId="783ED843" w14:textId="064B7D74" w:rsidR="007F790E" w:rsidRPr="00434D7D" w:rsidRDefault="007F790E" w:rsidP="007F790E">
            <w:pPr>
              <w:pStyle w:val="Tablas"/>
              <w:jc w:val="center"/>
            </w:pPr>
            <w:r w:rsidRPr="004B31FC">
              <w:t>Ejemplos</w:t>
            </w:r>
          </w:p>
        </w:tc>
        <w:tc>
          <w:tcPr>
            <w:tcW w:w="1814" w:type="dxa"/>
          </w:tcPr>
          <w:p w14:paraId="226802DA" w14:textId="19187328" w:rsidR="007F790E" w:rsidRPr="00434D7D" w:rsidRDefault="007F790E" w:rsidP="007F790E">
            <w:pPr>
              <w:pStyle w:val="Tablas"/>
              <w:jc w:val="center"/>
            </w:pPr>
            <w:r w:rsidRPr="004B31FC">
              <w:t>Sanción si no se cumple</w:t>
            </w:r>
          </w:p>
        </w:tc>
      </w:tr>
      <w:tr w:rsidR="007F790E" w:rsidRPr="0016697D" w14:paraId="0E43F95E" w14:textId="0B421993" w:rsidTr="007F790E">
        <w:trPr>
          <w:cnfStyle w:val="000000100000" w:firstRow="0" w:lastRow="0" w:firstColumn="0" w:lastColumn="0" w:oddVBand="0" w:evenVBand="0" w:oddHBand="1" w:evenHBand="0" w:firstRowFirstColumn="0" w:firstRowLastColumn="0" w:lastRowFirstColumn="0" w:lastRowLastColumn="0"/>
          <w:trHeight w:val="68"/>
          <w:jc w:val="center"/>
        </w:trPr>
        <w:tc>
          <w:tcPr>
            <w:tcW w:w="1885" w:type="dxa"/>
          </w:tcPr>
          <w:p w14:paraId="0ED1167E" w14:textId="2F9288D8" w:rsidR="007F790E" w:rsidRPr="00434D7D" w:rsidRDefault="007F790E" w:rsidP="007F790E">
            <w:pPr>
              <w:pStyle w:val="Tablas"/>
            </w:pPr>
            <w:r w:rsidRPr="009C7A45">
              <w:t>Sociales</w:t>
            </w:r>
          </w:p>
        </w:tc>
        <w:tc>
          <w:tcPr>
            <w:tcW w:w="4306" w:type="dxa"/>
          </w:tcPr>
          <w:p w14:paraId="06588DC9" w14:textId="2C965E8F" w:rsidR="007F790E" w:rsidRPr="00434D7D" w:rsidRDefault="007F790E" w:rsidP="007F790E">
            <w:pPr>
              <w:pStyle w:val="Tablas"/>
              <w:jc w:val="both"/>
            </w:pPr>
            <w:r w:rsidRPr="009C7A45">
              <w:t>Se aprenden por socialización. No son obligatorias, pero su cumplimiento facilita la convivencia.</w:t>
            </w:r>
          </w:p>
        </w:tc>
        <w:tc>
          <w:tcPr>
            <w:tcW w:w="1814" w:type="dxa"/>
          </w:tcPr>
          <w:p w14:paraId="558F5773" w14:textId="1FB66DB7" w:rsidR="007F790E" w:rsidRPr="00434D7D" w:rsidRDefault="007F790E" w:rsidP="007F790E">
            <w:pPr>
              <w:pStyle w:val="Tablas"/>
              <w:jc w:val="both"/>
            </w:pPr>
            <w:r w:rsidRPr="009C7A45">
              <w:t>Dar las gracias, felicitar, usar fórmulas de cortesía.</w:t>
            </w:r>
          </w:p>
        </w:tc>
        <w:tc>
          <w:tcPr>
            <w:tcW w:w="1814" w:type="dxa"/>
          </w:tcPr>
          <w:p w14:paraId="01DBCE9C" w14:textId="349BD02F" w:rsidR="007F790E" w:rsidRPr="00434D7D" w:rsidRDefault="007F790E" w:rsidP="007F790E">
            <w:pPr>
              <w:pStyle w:val="Tablas"/>
              <w:jc w:val="both"/>
            </w:pPr>
            <w:r w:rsidRPr="009C7A45">
              <w:t>Rechazo o aislamiento social.</w:t>
            </w:r>
          </w:p>
        </w:tc>
      </w:tr>
      <w:tr w:rsidR="007F790E" w:rsidRPr="0016697D" w14:paraId="1605DC04" w14:textId="6891DE9B" w:rsidTr="007F790E">
        <w:trPr>
          <w:trHeight w:val="131"/>
          <w:jc w:val="center"/>
        </w:trPr>
        <w:tc>
          <w:tcPr>
            <w:tcW w:w="1885" w:type="dxa"/>
          </w:tcPr>
          <w:p w14:paraId="60C2381B" w14:textId="6CB4E057" w:rsidR="007F790E" w:rsidRPr="00434D7D" w:rsidRDefault="007F790E" w:rsidP="007F790E">
            <w:pPr>
              <w:pStyle w:val="Tablas"/>
            </w:pPr>
            <w:r w:rsidRPr="009C7A45">
              <w:t>Morales</w:t>
            </w:r>
          </w:p>
        </w:tc>
        <w:tc>
          <w:tcPr>
            <w:tcW w:w="4306" w:type="dxa"/>
          </w:tcPr>
          <w:p w14:paraId="15EF3D0D" w14:textId="52C5AE41" w:rsidR="007F790E" w:rsidRPr="00434D7D" w:rsidRDefault="007F790E" w:rsidP="007F790E">
            <w:pPr>
              <w:pStyle w:val="Tablas"/>
              <w:jc w:val="both"/>
            </w:pPr>
            <w:r w:rsidRPr="009C7A45">
              <w:t>Se autoimponen según los valores individuales. Reflejan lo que cada uno considera correcto o incorrecto.</w:t>
            </w:r>
          </w:p>
        </w:tc>
        <w:tc>
          <w:tcPr>
            <w:tcW w:w="1814" w:type="dxa"/>
          </w:tcPr>
          <w:p w14:paraId="553017FE" w14:textId="04BAE0A3" w:rsidR="007F790E" w:rsidRPr="00434D7D" w:rsidRDefault="007F790E" w:rsidP="007F790E">
            <w:pPr>
              <w:pStyle w:val="Tablas"/>
              <w:jc w:val="both"/>
            </w:pPr>
            <w:r w:rsidRPr="009C7A45">
              <w:t>Ser honesto, no copiar en un examen.</w:t>
            </w:r>
          </w:p>
        </w:tc>
        <w:tc>
          <w:tcPr>
            <w:tcW w:w="1814" w:type="dxa"/>
          </w:tcPr>
          <w:p w14:paraId="3F15D965" w14:textId="10488BB5" w:rsidR="007F790E" w:rsidRPr="00434D7D" w:rsidRDefault="007F790E" w:rsidP="007F790E">
            <w:pPr>
              <w:pStyle w:val="Tablas"/>
              <w:jc w:val="both"/>
            </w:pPr>
            <w:r w:rsidRPr="009C7A45">
              <w:t>Culpa o cargo de conciencia.</w:t>
            </w:r>
          </w:p>
        </w:tc>
      </w:tr>
      <w:tr w:rsidR="007F790E" w:rsidRPr="0016697D" w14:paraId="2D2CB245" w14:textId="4441D68D" w:rsidTr="007F790E">
        <w:trPr>
          <w:cnfStyle w:val="000000100000" w:firstRow="0" w:lastRow="0" w:firstColumn="0" w:lastColumn="0" w:oddVBand="0" w:evenVBand="0" w:oddHBand="1" w:evenHBand="0" w:firstRowFirstColumn="0" w:firstRowLastColumn="0" w:lastRowFirstColumn="0" w:lastRowLastColumn="0"/>
          <w:trHeight w:val="354"/>
          <w:jc w:val="center"/>
        </w:trPr>
        <w:tc>
          <w:tcPr>
            <w:tcW w:w="1885" w:type="dxa"/>
          </w:tcPr>
          <w:p w14:paraId="79D63315" w14:textId="714212C5" w:rsidR="007F790E" w:rsidRPr="00434D7D" w:rsidRDefault="007F790E" w:rsidP="007F790E">
            <w:pPr>
              <w:pStyle w:val="Tablas"/>
            </w:pPr>
            <w:r w:rsidRPr="009C7A45">
              <w:t>Religiosas</w:t>
            </w:r>
          </w:p>
        </w:tc>
        <w:tc>
          <w:tcPr>
            <w:tcW w:w="4306" w:type="dxa"/>
          </w:tcPr>
          <w:p w14:paraId="29729E39" w14:textId="6C484184" w:rsidR="007F790E" w:rsidRPr="00434D7D" w:rsidRDefault="007F790E" w:rsidP="007F790E">
            <w:pPr>
              <w:pStyle w:val="Tablas"/>
              <w:jc w:val="both"/>
            </w:pPr>
            <w:r w:rsidRPr="009C7A45">
              <w:t>Se basan en doctrinas. Están vinculadas a normas morales con elementos espirituales o teológicos.</w:t>
            </w:r>
          </w:p>
        </w:tc>
        <w:tc>
          <w:tcPr>
            <w:tcW w:w="1814" w:type="dxa"/>
          </w:tcPr>
          <w:p w14:paraId="1A596092" w14:textId="2B065FFD" w:rsidR="007F790E" w:rsidRPr="00434D7D" w:rsidRDefault="007F790E" w:rsidP="007F790E">
            <w:pPr>
              <w:pStyle w:val="Tablas"/>
              <w:jc w:val="both"/>
            </w:pPr>
            <w:r w:rsidRPr="009C7A45">
              <w:t>Ayunar, asistir a ceremonias, rezar.</w:t>
            </w:r>
          </w:p>
        </w:tc>
        <w:tc>
          <w:tcPr>
            <w:tcW w:w="1814" w:type="dxa"/>
          </w:tcPr>
          <w:p w14:paraId="2CD0B76A" w14:textId="2E9D2A47" w:rsidR="007F790E" w:rsidRPr="00434D7D" w:rsidRDefault="007F790E" w:rsidP="007F790E">
            <w:pPr>
              <w:pStyle w:val="Tablas"/>
              <w:jc w:val="both"/>
            </w:pPr>
            <w:r w:rsidRPr="009C7A45">
              <w:t>Sanciones internas o espirituales.</w:t>
            </w:r>
          </w:p>
        </w:tc>
      </w:tr>
      <w:tr w:rsidR="007F790E" w:rsidRPr="0016697D" w14:paraId="0B190EA4" w14:textId="5E192F54" w:rsidTr="007F790E">
        <w:trPr>
          <w:trHeight w:val="354"/>
          <w:jc w:val="center"/>
        </w:trPr>
        <w:tc>
          <w:tcPr>
            <w:tcW w:w="1885" w:type="dxa"/>
          </w:tcPr>
          <w:p w14:paraId="26BFD86F" w14:textId="6547AB2B" w:rsidR="007F790E" w:rsidRPr="00434D7D" w:rsidRDefault="007F790E" w:rsidP="007F790E">
            <w:pPr>
              <w:pStyle w:val="Tablas"/>
            </w:pPr>
            <w:r w:rsidRPr="009C7A45">
              <w:t>Jurídicas</w:t>
            </w:r>
          </w:p>
        </w:tc>
        <w:tc>
          <w:tcPr>
            <w:tcW w:w="4306" w:type="dxa"/>
          </w:tcPr>
          <w:p w14:paraId="28DEEC39" w14:textId="5772A13A" w:rsidR="007F790E" w:rsidRPr="00434D7D" w:rsidRDefault="007F790E" w:rsidP="007F790E">
            <w:pPr>
              <w:pStyle w:val="Tablas"/>
              <w:jc w:val="both"/>
            </w:pPr>
            <w:r w:rsidRPr="009C7A45">
              <w:t>Impuestas por el Estado. Son obligatorias para todos. Reguladas legalmente.</w:t>
            </w:r>
          </w:p>
        </w:tc>
        <w:tc>
          <w:tcPr>
            <w:tcW w:w="1814" w:type="dxa"/>
          </w:tcPr>
          <w:p w14:paraId="63E5C6EF" w14:textId="63A0244E" w:rsidR="007F790E" w:rsidRPr="00434D7D" w:rsidRDefault="007F790E" w:rsidP="007F790E">
            <w:pPr>
              <w:pStyle w:val="Tablas"/>
              <w:jc w:val="both"/>
            </w:pPr>
            <w:r w:rsidRPr="009C7A45">
              <w:t>Pagar impuestos, respetar señales de tránsito.</w:t>
            </w:r>
          </w:p>
        </w:tc>
        <w:tc>
          <w:tcPr>
            <w:tcW w:w="1814" w:type="dxa"/>
          </w:tcPr>
          <w:p w14:paraId="073990D8" w14:textId="119DB64E" w:rsidR="007F790E" w:rsidRPr="00434D7D" w:rsidRDefault="007F790E" w:rsidP="007F790E">
            <w:pPr>
              <w:pStyle w:val="Tablas"/>
              <w:jc w:val="both"/>
            </w:pPr>
            <w:r w:rsidRPr="009C7A45">
              <w:t>Multas, arrestos, incluso penas graves según el país.</w:t>
            </w:r>
          </w:p>
        </w:tc>
      </w:tr>
    </w:tbl>
    <w:p w14:paraId="5545B0F0" w14:textId="1C98A9C1" w:rsidR="00FD1652" w:rsidRDefault="00713437" w:rsidP="007F790E">
      <w:r w:rsidRPr="00713437">
        <w:t>Estas normas cumplen una función esencial: ordenan la vida social, evitan el caos, promueven la convivencia pacífica y regulan el ejercicio de los derechos. Aunque no todas son obligatorias legalmente, cada una de ellas tiene un peso significativo en la formación ética del individuo y en la estructura colectiva de la sociedad.</w:t>
      </w:r>
    </w:p>
    <w:p w14:paraId="36AC28D7" w14:textId="01DB798C" w:rsidR="00713437" w:rsidRDefault="00713437" w:rsidP="00713437">
      <w:pPr>
        <w:pStyle w:val="Ttulo2"/>
      </w:pPr>
      <w:bookmarkStart w:id="4" w:name="_Toc206702546"/>
      <w:r w:rsidRPr="00713437">
        <w:t>La influencia de la ética en la toma de decisiones</w:t>
      </w:r>
      <w:bookmarkEnd w:id="4"/>
    </w:p>
    <w:p w14:paraId="3D1591CB" w14:textId="7EFC5B42" w:rsidR="00713437" w:rsidRDefault="00713437" w:rsidP="00713437">
      <w:pPr>
        <w:rPr>
          <w:lang w:eastAsia="es-CO"/>
        </w:rPr>
      </w:pPr>
      <w:r w:rsidRPr="00713437">
        <w:rPr>
          <w:lang w:eastAsia="es-CO"/>
        </w:rPr>
        <w:t>En todos los ámbitos de la vida, las personas están constantemente enfrentadas al proceso de toma de decisiones. Sin embargo, cuando este proceso involucra aspectos éticos, las elecciones deben estar guiadas por principios y valores que permitan tomar decisiones correctas, responsables o, al menos, aceptables desde el punto de vista moral.</w:t>
      </w:r>
    </w:p>
    <w:p w14:paraId="07194433" w14:textId="75EA47F1" w:rsidR="00713437" w:rsidRDefault="00713437" w:rsidP="00713437">
      <w:pPr>
        <w:rPr>
          <w:lang w:eastAsia="es-CO"/>
        </w:rPr>
      </w:pPr>
      <w:r w:rsidRPr="00713437">
        <w:rPr>
          <w:lang w:eastAsia="es-CO"/>
        </w:rPr>
        <w:lastRenderedPageBreak/>
        <w:t>No existe un procedimiento único para decidir, ya que cada individuo enfrenta las situaciones según lo que considera importante. Aun así, es posible orientar el proceso de toma de decisiones mediante una serie de preguntas clave, como:</w:t>
      </w:r>
    </w:p>
    <w:p w14:paraId="27FED5E5" w14:textId="69CCCD09" w:rsidR="00713437" w:rsidRPr="00666B4E" w:rsidRDefault="00713437" w:rsidP="00713437">
      <w:pPr>
        <w:pStyle w:val="Prrafodelista"/>
        <w:numPr>
          <w:ilvl w:val="0"/>
          <w:numId w:val="289"/>
        </w:numPr>
        <w:rPr>
          <w:b/>
          <w:bCs/>
        </w:rPr>
      </w:pPr>
      <w:r w:rsidRPr="00666B4E">
        <w:rPr>
          <w:b/>
          <w:bCs/>
        </w:rPr>
        <w:t>¿Quiénes deben intervenir en el proceso?</w:t>
      </w:r>
    </w:p>
    <w:p w14:paraId="66FED8E2" w14:textId="5D9DC936" w:rsidR="00713437" w:rsidRPr="00666B4E" w:rsidRDefault="00713437" w:rsidP="00713437">
      <w:pPr>
        <w:pStyle w:val="Prrafodelista"/>
        <w:numPr>
          <w:ilvl w:val="0"/>
          <w:numId w:val="289"/>
        </w:numPr>
        <w:rPr>
          <w:b/>
          <w:bCs/>
        </w:rPr>
      </w:pPr>
      <w:r w:rsidRPr="00666B4E">
        <w:rPr>
          <w:b/>
          <w:bCs/>
        </w:rPr>
        <w:t>¿Cuáles son las alternativas posibles?</w:t>
      </w:r>
    </w:p>
    <w:p w14:paraId="0703676C" w14:textId="1816DD1D" w:rsidR="00713437" w:rsidRPr="00666B4E" w:rsidRDefault="00713437" w:rsidP="00713437">
      <w:pPr>
        <w:pStyle w:val="Prrafodelista"/>
        <w:numPr>
          <w:ilvl w:val="0"/>
          <w:numId w:val="289"/>
        </w:numPr>
        <w:rPr>
          <w:b/>
          <w:bCs/>
        </w:rPr>
      </w:pPr>
      <w:r w:rsidRPr="00666B4E">
        <w:rPr>
          <w:b/>
          <w:bCs/>
        </w:rPr>
        <w:t>¿Qué criterios son prioritarios?</w:t>
      </w:r>
    </w:p>
    <w:p w14:paraId="2542EFDA" w14:textId="5B31B163" w:rsidR="00713437" w:rsidRPr="00666B4E" w:rsidRDefault="00713437" w:rsidP="00713437">
      <w:pPr>
        <w:pStyle w:val="Prrafodelista"/>
        <w:numPr>
          <w:ilvl w:val="0"/>
          <w:numId w:val="289"/>
        </w:numPr>
        <w:rPr>
          <w:b/>
          <w:bCs/>
        </w:rPr>
      </w:pPr>
      <w:r w:rsidRPr="00666B4E">
        <w:rPr>
          <w:b/>
          <w:bCs/>
        </w:rPr>
        <w:t>¿Qué consecuencias pueden tener mis decisiones?</w:t>
      </w:r>
    </w:p>
    <w:p w14:paraId="695B1734" w14:textId="442CE8FC" w:rsidR="00713437" w:rsidRDefault="00713437" w:rsidP="00713437">
      <w:pPr>
        <w:rPr>
          <w:lang w:eastAsia="es-CO"/>
        </w:rPr>
      </w:pPr>
      <w:r w:rsidRPr="00713437">
        <w:rPr>
          <w:lang w:eastAsia="es-CO"/>
        </w:rPr>
        <w:t>Estas preguntas permiten tomar conciencia del proceso, aunque a veces actuemos sin ser plenamente conscientes de él. Tanto en la vida personal como profesional, los dilemas suelen presentar alternativas en conflicto bajo condiciones de incertidumbre. Aquí es donde la ética interviene como brújula para actuar de manera coherente con nuestros principios.</w:t>
      </w:r>
    </w:p>
    <w:p w14:paraId="45514468" w14:textId="7EA5D08C" w:rsidR="00713437" w:rsidRDefault="00713437" w:rsidP="00713437">
      <w:pPr>
        <w:rPr>
          <w:lang w:eastAsia="es-CO"/>
        </w:rPr>
      </w:pPr>
      <w:r w:rsidRPr="00713437">
        <w:rPr>
          <w:lang w:eastAsia="es-CO"/>
        </w:rPr>
        <w:t xml:space="preserve">A continuación, se presenta un </w:t>
      </w:r>
      <w:r w:rsidRPr="001C2D01">
        <w:rPr>
          <w:rStyle w:val="Extranjerismo"/>
          <w:lang w:val="es-CO" w:eastAsia="es-CO"/>
        </w:rPr>
        <w:t>pódcast</w:t>
      </w:r>
      <w:r w:rsidRPr="00713437">
        <w:rPr>
          <w:lang w:eastAsia="es-CO"/>
        </w:rPr>
        <w:t xml:space="preserve"> que expone diez recomendaciones clave para enfrentar dilemas éticos mediante un proceso deliberado y consciente, orientado a fortalecer tanto la toma de decisiones personales como profesionales.</w:t>
      </w:r>
    </w:p>
    <w:tbl>
      <w:tblPr>
        <w:tblStyle w:val="Tablaconcuadrcula"/>
        <w:tblW w:w="0" w:type="auto"/>
        <w:tblLook w:val="04A0" w:firstRow="1" w:lastRow="0" w:firstColumn="1" w:lastColumn="0" w:noHBand="0" w:noVBand="1"/>
      </w:tblPr>
      <w:tblGrid>
        <w:gridCol w:w="9962"/>
      </w:tblGrid>
      <w:tr w:rsidR="001D3B6E" w:rsidRPr="00A57A9E" w14:paraId="5141B8A4" w14:textId="77777777" w:rsidTr="00A53125">
        <w:tc>
          <w:tcPr>
            <w:tcW w:w="9962" w:type="dxa"/>
          </w:tcPr>
          <w:p w14:paraId="15E36FB9" w14:textId="186193B9" w:rsidR="001D3B6E" w:rsidRPr="00A57A9E" w:rsidRDefault="001D3B6E" w:rsidP="00A53125">
            <w:pPr>
              <w:ind w:firstLine="0"/>
              <w:rPr>
                <w:b/>
              </w:rPr>
            </w:pPr>
            <w:r>
              <w:rPr>
                <w:b/>
              </w:rPr>
              <w:t xml:space="preserve">Transcripción del audio: </w:t>
            </w:r>
            <w:r w:rsidR="00666B4E" w:rsidRPr="00666B4E">
              <w:rPr>
                <w:bCs/>
              </w:rPr>
              <w:t>decidir con ética: diez recomendaciones para enfrentar dilemas morales</w:t>
            </w:r>
          </w:p>
        </w:tc>
      </w:tr>
      <w:tr w:rsidR="001D3B6E" w:rsidRPr="00A57A9E" w14:paraId="64DAAF7D" w14:textId="77777777" w:rsidTr="00A53125">
        <w:tc>
          <w:tcPr>
            <w:tcW w:w="9962" w:type="dxa"/>
          </w:tcPr>
          <w:p w14:paraId="750EE4C6" w14:textId="5F69C699" w:rsidR="007932B0" w:rsidRDefault="001028A1" w:rsidP="006A6CEA">
            <w:pPr>
              <w:rPr>
                <w:bCs/>
              </w:rPr>
            </w:pPr>
            <w:r w:rsidRPr="001028A1">
              <w:rPr>
                <w:bCs/>
              </w:rPr>
              <w:t>Soy un ser social, ética. Tomar decisiones éticas parece simple, pero no siempre lo es. Cuando nuestros valores se enfrentan entre sí, aparecen los dilemas morales y para resolverlos no basta con elegir.</w:t>
            </w:r>
          </w:p>
          <w:p w14:paraId="3E5A992E" w14:textId="42B5C2CA" w:rsidR="001028A1" w:rsidRDefault="001028A1" w:rsidP="006A6CEA">
            <w:pPr>
              <w:rPr>
                <w:bCs/>
              </w:rPr>
            </w:pPr>
            <w:r w:rsidRPr="001028A1">
              <w:rPr>
                <w:bCs/>
              </w:rPr>
              <w:lastRenderedPageBreak/>
              <w:t>Hay que reflexionar. Hoy te compartiremos cinco claves para decidir con ética y responsabilidad. Primero, toma conciencia de qué estás diciendo, reconocer el proceso te convierte en un agente ético, no solo un ejecutor.</w:t>
            </w:r>
          </w:p>
          <w:p w14:paraId="6277D45E" w14:textId="1BAB5EF7" w:rsidR="001028A1" w:rsidRDefault="001028A1" w:rsidP="006A6CEA">
            <w:pPr>
              <w:rPr>
                <w:bCs/>
              </w:rPr>
            </w:pPr>
            <w:r w:rsidRPr="001028A1">
              <w:rPr>
                <w:bCs/>
              </w:rPr>
              <w:t>Y segundo, identifica con claridad tus objetivos, lo que buscas realmente está alineado con tus principios. Tercero, plantea el problema sin juicios anticipados. Mira los hechos tal como son, no como te gustaría que fueran.</w:t>
            </w:r>
          </w:p>
          <w:p w14:paraId="71DC4FFC" w14:textId="2BA8AD3E" w:rsidR="001028A1" w:rsidRDefault="001028A1" w:rsidP="006A6CEA">
            <w:pPr>
              <w:rPr>
                <w:bCs/>
              </w:rPr>
            </w:pPr>
            <w:r w:rsidRPr="001028A1">
              <w:rPr>
                <w:bCs/>
              </w:rPr>
              <w:t>Cuarto, vigila el autoengaño. Tus sesgos pueden disfrazarse de buenas intenciones, pero también desviar tu juicio. Y quinto, considera las consecuencias de tus decisiones. ¿A quién afecta a corto y largo plazo?</w:t>
            </w:r>
          </w:p>
          <w:p w14:paraId="06C6AA3D" w14:textId="669B5B43" w:rsidR="001028A1" w:rsidRDefault="001028A1" w:rsidP="006A6CEA">
            <w:pPr>
              <w:rPr>
                <w:bCs/>
              </w:rPr>
            </w:pPr>
            <w:r w:rsidRPr="001028A1">
              <w:rPr>
                <w:bCs/>
              </w:rPr>
              <w:t>Una elección ética no solo beneficia al yo, también cuida a los otros y al entorno. Decidir con ética no es tener todas las respuestas, es hacerse las preguntas correctas. Actuar con conciencia fortalece tu integridad, tu liderazgo y tu impacto en el mundo.</w:t>
            </w:r>
          </w:p>
          <w:p w14:paraId="1D3A68FF" w14:textId="1F3DC038" w:rsidR="007932B0" w:rsidRPr="001028A1" w:rsidRDefault="001028A1" w:rsidP="001028A1">
            <w:pPr>
              <w:rPr>
                <w:bCs/>
              </w:rPr>
            </w:pPr>
            <w:r w:rsidRPr="001028A1">
              <w:rPr>
                <w:bCs/>
              </w:rPr>
              <w:t>Gracias por escucharnos, sigue aprendiendo y construyendo decisiones con sentido.</w:t>
            </w:r>
          </w:p>
        </w:tc>
      </w:tr>
    </w:tbl>
    <w:p w14:paraId="3D4133FD" w14:textId="0F724F3E" w:rsidR="00BC12A6" w:rsidRDefault="00BC12A6" w:rsidP="00BC12A6"/>
    <w:p w14:paraId="7E73F31B" w14:textId="77777777" w:rsidR="00CF7016" w:rsidRDefault="00CF7016" w:rsidP="00BC12A6"/>
    <w:p w14:paraId="274F5916" w14:textId="77777777" w:rsidR="00CF7016" w:rsidRDefault="00CF7016" w:rsidP="00BC12A6"/>
    <w:p w14:paraId="7DBF401E" w14:textId="77777777" w:rsidR="00CF7016" w:rsidRDefault="00CF7016" w:rsidP="00BC12A6"/>
    <w:p w14:paraId="14CA6AFF" w14:textId="77777777" w:rsidR="00CF7016" w:rsidRDefault="00CF7016" w:rsidP="00BC12A6"/>
    <w:p w14:paraId="409E627B" w14:textId="77777777" w:rsidR="00CF7016" w:rsidRDefault="00CF7016" w:rsidP="00BC12A6"/>
    <w:p w14:paraId="65C5AE0F" w14:textId="3F01F057" w:rsidR="00BC12A6" w:rsidRPr="00BC12A6" w:rsidRDefault="00BC12A6" w:rsidP="00BC12A6">
      <w:pPr>
        <w:pStyle w:val="Ttulo1"/>
      </w:pPr>
      <w:bookmarkStart w:id="5" w:name="_Toc206702547"/>
      <w:r w:rsidRPr="00BC12A6">
        <w:lastRenderedPageBreak/>
        <w:t>¿Cómo me convierto en un ser social?</w:t>
      </w:r>
      <w:bookmarkEnd w:id="5"/>
    </w:p>
    <w:p w14:paraId="3ACD862D" w14:textId="5BD109DB" w:rsidR="00BC12A6" w:rsidRPr="00BC12A6" w:rsidRDefault="00BC12A6" w:rsidP="00BC12A6">
      <w:pPr>
        <w:rPr>
          <w:lang w:val="es-419" w:eastAsia="es-CO"/>
        </w:rPr>
      </w:pPr>
      <w:r w:rsidRPr="00BC12A6">
        <w:rPr>
          <w:lang w:eastAsia="es-CO"/>
        </w:rPr>
        <w:t>Desde el momento del nacimiento, los seres humanos no solo necesitan alimento y cuidado físico, sino también interacción con otros. Convertirse en un ser social implica desarrollar la capacidad de comunicarse, colaborar, compartir normas y asumir roles dentro de una comunidad. Este proceso ocurre en distintos entornos y mediante múltiples relaciones que forman parte de nuestra vida cotidiana. Es un proceso progresivo que inicia en la familia y se expande hacia otros ambientes sociales como la escuela, el entorno laboral, la comunidad y los medios digitales.</w:t>
      </w:r>
    </w:p>
    <w:p w14:paraId="1A6954E3" w14:textId="4BE461D9" w:rsidR="00BC12A6" w:rsidRDefault="001C2D01" w:rsidP="001C2D01">
      <w:pPr>
        <w:pStyle w:val="Ttulo2"/>
      </w:pPr>
      <w:bookmarkStart w:id="6" w:name="_Toc206702548"/>
      <w:r w:rsidRPr="001C2D01">
        <w:t>Ambientes sociales: concepto</w:t>
      </w:r>
      <w:bookmarkEnd w:id="6"/>
    </w:p>
    <w:p w14:paraId="6AE4D663" w14:textId="0408D201" w:rsidR="001C2D01" w:rsidRDefault="001C2D01" w:rsidP="001C2D01">
      <w:pPr>
        <w:rPr>
          <w:lang w:eastAsia="es-CO"/>
        </w:rPr>
      </w:pPr>
      <w:r w:rsidRPr="001C2D01">
        <w:rPr>
          <w:lang w:eastAsia="es-CO"/>
        </w:rPr>
        <w:t>Los seres humanos construimos un espacio social donde interactuamos, crecemos y nos desarrollamos. Este espacio está compuesto por infraestructuras, relaciones interpersonales y el universo cultural que nos rodea.</w:t>
      </w:r>
    </w:p>
    <w:p w14:paraId="32A32BD0" w14:textId="7F936A40" w:rsidR="001C2D01" w:rsidRDefault="001C2D01" w:rsidP="001C2D01">
      <w:pPr>
        <w:rPr>
          <w:lang w:eastAsia="es-CO"/>
        </w:rPr>
      </w:pPr>
      <w:r w:rsidRPr="001C2D01">
        <w:rPr>
          <w:lang w:eastAsia="es-CO"/>
        </w:rPr>
        <w:t>El entorno social está constituido, en su aspecto físico, por ciudades y otros asentamientos humanos, y en su aspecto inmaterial, por las relaciones sociales, estructuras culturales, políticas y económicas que inciden sobre las personas. Este concepto puede equipararse con expresiones como sociedad, contexto social, ámbito o ambiente social.</w:t>
      </w:r>
    </w:p>
    <w:p w14:paraId="4AF675DA" w14:textId="1AA2BA4B" w:rsidR="001C2D01" w:rsidRDefault="00C73743" w:rsidP="00C73743">
      <w:pPr>
        <w:pStyle w:val="Ttulo3"/>
        <w:rPr>
          <w:lang w:val="es-419"/>
        </w:rPr>
      </w:pPr>
      <w:r w:rsidRPr="00C73743">
        <w:rPr>
          <w:lang w:val="es-419"/>
        </w:rPr>
        <w:t>Características del entorno social</w:t>
      </w:r>
    </w:p>
    <w:p w14:paraId="28DD593D" w14:textId="00BDF16A" w:rsidR="00C73743" w:rsidRDefault="00C73743" w:rsidP="00C73743">
      <w:pPr>
        <w:rPr>
          <w:lang w:eastAsia="es-CO"/>
        </w:rPr>
      </w:pPr>
      <w:r w:rsidRPr="00C73743">
        <w:rPr>
          <w:lang w:eastAsia="es-CO"/>
        </w:rPr>
        <w:t>Los seres humanos construimos un espacio social donde interactuamos, crecemos y nos desarrollamos. Este espacio está compuesto por infraestructuras, relaciones interpersonales y el universo cultural que nos rodea.</w:t>
      </w:r>
    </w:p>
    <w:p w14:paraId="0A4C4C53" w14:textId="1FA14A3B" w:rsidR="00C73743" w:rsidRDefault="00C73743" w:rsidP="00C73743">
      <w:pPr>
        <w:rPr>
          <w:lang w:eastAsia="es-CO"/>
        </w:rPr>
      </w:pPr>
      <w:r w:rsidRPr="00C73743">
        <w:rPr>
          <w:lang w:eastAsia="es-CO"/>
        </w:rPr>
        <w:t xml:space="preserve">El entorno social está constituido, en su aspecto físico, por ciudades y otros asentamientos humanos, y en su aspecto inmaterial, por las relaciones sociales, </w:t>
      </w:r>
      <w:r w:rsidRPr="00C73743">
        <w:rPr>
          <w:lang w:eastAsia="es-CO"/>
        </w:rPr>
        <w:lastRenderedPageBreak/>
        <w:t>estructuras culturales, políticas y económicas que inciden sobre las personas. Este concepto puede equipararse con expresiones como sociedad, contexto social, ámbito o ambiente social.</w:t>
      </w:r>
    </w:p>
    <w:p w14:paraId="04A286DB" w14:textId="3F12948C" w:rsidR="00C73743" w:rsidRDefault="00C73743" w:rsidP="00C73743">
      <w:pPr>
        <w:pStyle w:val="Ttulo3"/>
        <w:rPr>
          <w:lang w:val="es-419"/>
        </w:rPr>
      </w:pPr>
      <w:r w:rsidRPr="00C73743">
        <w:rPr>
          <w:lang w:val="es-419"/>
        </w:rPr>
        <w:t>Características del entorno social</w:t>
      </w:r>
    </w:p>
    <w:p w14:paraId="3B7013FF" w14:textId="17A796DF" w:rsidR="00C73743" w:rsidRDefault="00C73743" w:rsidP="00C73743">
      <w:pPr>
        <w:rPr>
          <w:lang w:eastAsia="es-CO"/>
        </w:rPr>
      </w:pPr>
      <w:r w:rsidRPr="00C73743">
        <w:rPr>
          <w:lang w:eastAsia="es-CO"/>
        </w:rPr>
        <w:t>El entorno social tiene dos dimensiones fundamentales:</w:t>
      </w:r>
    </w:p>
    <w:p w14:paraId="21E89B3A" w14:textId="463ED28D" w:rsidR="00C73743" w:rsidRDefault="00C73743" w:rsidP="00C73743">
      <w:pPr>
        <w:pStyle w:val="Ttulo3"/>
      </w:pPr>
      <w:r w:rsidRPr="00C73743">
        <w:t>Material</w:t>
      </w:r>
    </w:p>
    <w:p w14:paraId="774E08FC" w14:textId="7C4FC0F4" w:rsidR="00C73743" w:rsidRDefault="00C73743" w:rsidP="00C73743">
      <w:pPr>
        <w:rPr>
          <w:lang w:eastAsia="es-CO"/>
        </w:rPr>
      </w:pPr>
      <w:r w:rsidRPr="00C73743">
        <w:rPr>
          <w:lang w:eastAsia="es-CO"/>
        </w:rPr>
        <w:t>Incluye viviendas, servicios públicos, infraestructura vial, pueblos, ciudades, etc. Lugares como el hogar, la escuela y el trabajo impactan directamente la salud física y mental.</w:t>
      </w:r>
    </w:p>
    <w:p w14:paraId="3E79B2D2" w14:textId="6B3A51DB" w:rsidR="00C73743" w:rsidRDefault="00C73743" w:rsidP="00C73743">
      <w:pPr>
        <w:pStyle w:val="Ttulo3"/>
      </w:pPr>
      <w:r w:rsidRPr="00C73743">
        <w:t>Inmaterial</w:t>
      </w:r>
    </w:p>
    <w:p w14:paraId="708DE588" w14:textId="3173ED46" w:rsidR="00C73743" w:rsidRDefault="00C73743" w:rsidP="00C73743">
      <w:pPr>
        <w:rPr>
          <w:lang w:eastAsia="es-CO"/>
        </w:rPr>
      </w:pPr>
      <w:r w:rsidRPr="00C73743">
        <w:rPr>
          <w:lang w:eastAsia="es-CO"/>
        </w:rPr>
        <w:t>Se refiere a relaciones familiares, idioma, clase social, valores culturales y religiosos, así como relaciones de poder. Todo esto comienza en el núcleo familiar.</w:t>
      </w:r>
    </w:p>
    <w:p w14:paraId="0EC31D9E" w14:textId="0932D438" w:rsidR="00C73743" w:rsidRDefault="00BE5726" w:rsidP="00BE5726">
      <w:pPr>
        <w:pStyle w:val="Ttulo3"/>
      </w:pPr>
      <w:r w:rsidRPr="00BE5726">
        <w:t>Elementos del entorno social</w:t>
      </w:r>
    </w:p>
    <w:p w14:paraId="1CDC5DE7" w14:textId="0391780D" w:rsidR="00BE5726" w:rsidRDefault="00BE5726" w:rsidP="00BE5726">
      <w:pPr>
        <w:rPr>
          <w:lang w:eastAsia="es-CO"/>
        </w:rPr>
      </w:pPr>
      <w:r w:rsidRPr="00BE5726">
        <w:rPr>
          <w:lang w:eastAsia="es-CO"/>
        </w:rPr>
        <w:t>Los elementos del entorno social varían según el contexto cultural y geográfico del individuo. Cada uno ejerce una influencia particular en la formación del ser social.</w:t>
      </w:r>
    </w:p>
    <w:p w14:paraId="4286F614" w14:textId="3E52484F" w:rsidR="00BE5726" w:rsidRDefault="007D7696" w:rsidP="007D7696">
      <w:pPr>
        <w:pStyle w:val="Ttulo5"/>
      </w:pPr>
      <w:r w:rsidRPr="007D7696">
        <w:t>Familia</w:t>
      </w:r>
    </w:p>
    <w:p w14:paraId="22BE4418" w14:textId="20892015" w:rsidR="007D7696" w:rsidRDefault="007D7696" w:rsidP="007D7696">
      <w:pPr>
        <w:rPr>
          <w:lang w:eastAsia="es-CO"/>
        </w:rPr>
      </w:pPr>
      <w:r w:rsidRPr="007D7696">
        <w:rPr>
          <w:lang w:eastAsia="es-CO"/>
        </w:rPr>
        <w:t>Es el primer agente de socialización. El respeto, el amor, el nivel socioeconómico y educativo de los padres moldean la percepción infantil del entorno. Un ambiente familiar sano favorece vínculos positivos.</w:t>
      </w:r>
    </w:p>
    <w:p w14:paraId="387740EC" w14:textId="240DA4CF" w:rsidR="007D7696" w:rsidRDefault="007D7696" w:rsidP="007D7696">
      <w:pPr>
        <w:pStyle w:val="Ttulo5"/>
      </w:pPr>
      <w:r w:rsidRPr="007D7696">
        <w:lastRenderedPageBreak/>
        <w:t>Escuela</w:t>
      </w:r>
    </w:p>
    <w:p w14:paraId="7304255D" w14:textId="5ECB697B" w:rsidR="007D7696" w:rsidRDefault="007D7696" w:rsidP="007D7696">
      <w:pPr>
        <w:rPr>
          <w:lang w:eastAsia="es-CO"/>
        </w:rPr>
      </w:pPr>
      <w:r w:rsidRPr="007D7696">
        <w:rPr>
          <w:lang w:eastAsia="es-CO"/>
        </w:rPr>
        <w:t>Espacio clave para aprender a convivir. Un entorno escolar positivo favorece tanto el aprendizaje académico como la socialización. Entornos escolares conflictivos pueden afectar el desarrollo emocional y cognitivo.</w:t>
      </w:r>
    </w:p>
    <w:p w14:paraId="7ECDD84F" w14:textId="516F3800" w:rsidR="007D7696" w:rsidRDefault="007D7696" w:rsidP="007D7696">
      <w:pPr>
        <w:pStyle w:val="Ttulo5"/>
      </w:pPr>
      <w:r w:rsidRPr="007D7696">
        <w:t>Sociedad</w:t>
      </w:r>
    </w:p>
    <w:p w14:paraId="6B35BC41" w14:textId="76D54C1B" w:rsidR="007D7696" w:rsidRDefault="007D7696" w:rsidP="007D7696">
      <w:pPr>
        <w:rPr>
          <w:lang w:eastAsia="es-CO"/>
        </w:rPr>
      </w:pPr>
      <w:r w:rsidRPr="007D7696">
        <w:rPr>
          <w:lang w:eastAsia="es-CO"/>
        </w:rPr>
        <w:t>La sociedad está formada por miles o millones de personas que comparten valores. Factores como la religión o los principios éticos influyen de forma distinta en cada individuo.</w:t>
      </w:r>
    </w:p>
    <w:p w14:paraId="4C4581C5" w14:textId="5D5A0A8C" w:rsidR="007D7696" w:rsidRDefault="007D7696" w:rsidP="007D7696">
      <w:pPr>
        <w:pStyle w:val="Ttulo5"/>
      </w:pPr>
      <w:r w:rsidRPr="007D7696">
        <w:t>Entorno virtual</w:t>
      </w:r>
    </w:p>
    <w:p w14:paraId="0BD892CE" w14:textId="7E5A6372" w:rsidR="007D7696" w:rsidRDefault="007D7696" w:rsidP="007D7696">
      <w:pPr>
        <w:rPr>
          <w:lang w:eastAsia="es-CO"/>
        </w:rPr>
      </w:pPr>
      <w:r w:rsidRPr="007D7696">
        <w:rPr>
          <w:lang w:eastAsia="es-CO"/>
        </w:rPr>
        <w:t>Las redes sociales permiten nuevas formas de interacción y comunidad. Aunque pueden fortalecer vínculos, también presentan riesgos como el </w:t>
      </w:r>
      <w:r w:rsidRPr="007D7696">
        <w:rPr>
          <w:rStyle w:val="Extranjerismo"/>
          <w:lang w:eastAsia="es-CO"/>
        </w:rPr>
        <w:t>ciberbullying </w:t>
      </w:r>
      <w:r w:rsidRPr="007D7696">
        <w:rPr>
          <w:lang w:eastAsia="es-CO"/>
        </w:rPr>
        <w:t>o el </w:t>
      </w:r>
      <w:r w:rsidRPr="007D7696">
        <w:rPr>
          <w:rStyle w:val="Extranjerismo"/>
          <w:lang w:eastAsia="es-CO"/>
        </w:rPr>
        <w:t>grooming</w:t>
      </w:r>
      <w:r w:rsidRPr="007D7696">
        <w:rPr>
          <w:lang w:eastAsia="es-CO"/>
        </w:rPr>
        <w:t>.</w:t>
      </w:r>
    </w:p>
    <w:p w14:paraId="01072A1D" w14:textId="23AAF45D" w:rsidR="007D7696" w:rsidRDefault="007D7696" w:rsidP="007D7696">
      <w:pPr>
        <w:pStyle w:val="Ttulo5"/>
      </w:pPr>
      <w:r w:rsidRPr="007D7696">
        <w:t>Empresa</w:t>
      </w:r>
    </w:p>
    <w:p w14:paraId="34BFFD87" w14:textId="2A31C141" w:rsidR="007D7696" w:rsidRDefault="007D7696" w:rsidP="007D7696">
      <w:pPr>
        <w:rPr>
          <w:lang w:eastAsia="es-CO"/>
        </w:rPr>
      </w:pPr>
      <w:r w:rsidRPr="007D7696">
        <w:rPr>
          <w:lang w:eastAsia="es-CO"/>
        </w:rPr>
        <w:t>En el ámbito laboral, el entorno social se construye a partir de relaciones entre empleados, comunicación interna y condiciones laborales. Recursos Humanos debe garantizar espacios dignos y de bienestar.</w:t>
      </w:r>
    </w:p>
    <w:p w14:paraId="09BF75BA" w14:textId="218B2D6F" w:rsidR="007D7696" w:rsidRDefault="007D7696" w:rsidP="007D7696">
      <w:pPr>
        <w:pStyle w:val="Ttulo5"/>
      </w:pPr>
      <w:r w:rsidRPr="007D7696">
        <w:t>Importante:</w:t>
      </w:r>
    </w:p>
    <w:p w14:paraId="648414B4" w14:textId="1B0331BB" w:rsidR="007D7696" w:rsidRDefault="009A049B" w:rsidP="007D7696">
      <w:pPr>
        <w:rPr>
          <w:lang w:eastAsia="es-CO"/>
        </w:rPr>
      </w:pPr>
      <w:r w:rsidRPr="009A049B">
        <w:rPr>
          <w:lang w:eastAsia="es-CO"/>
        </w:rPr>
        <w:t>Revisa la reflexión incluida en el material complementario: expertos le explican por qué la familia colombiana está en crisis.</w:t>
      </w:r>
    </w:p>
    <w:p w14:paraId="012828CA" w14:textId="7353EB4B" w:rsidR="009A049B" w:rsidRDefault="009A049B" w:rsidP="009A049B">
      <w:pPr>
        <w:pStyle w:val="Ttulo2"/>
      </w:pPr>
      <w:bookmarkStart w:id="7" w:name="_Toc206702549"/>
      <w:r w:rsidRPr="009A049B">
        <w:lastRenderedPageBreak/>
        <w:t>El trabajo como elemento social en su FPI (Formación Profesional Integral)</w:t>
      </w:r>
      <w:bookmarkEnd w:id="7"/>
    </w:p>
    <w:p w14:paraId="62F92A2F" w14:textId="639CC877" w:rsidR="009A049B" w:rsidRDefault="009A049B" w:rsidP="009A049B">
      <w:pPr>
        <w:rPr>
          <w:lang w:eastAsia="es-CO"/>
        </w:rPr>
      </w:pPr>
      <w:r w:rsidRPr="009A049B">
        <w:rPr>
          <w:lang w:eastAsia="es-CO"/>
        </w:rPr>
        <w:t>Según el Proyecto Educativo Institucional (PEI), la Formación Profesional Integral (FPI) impartida por el SENA es un proceso educativo de carácter teórico-práctico y con enfoque integral, orientado no solo al desarrollo de conocimientos técnicos y tecnológicos, sino también de actitudes y valores para la convivencia social. Esta formación permite a la persona actuar de forma crítica y creativa tanto en el mundo del trabajo como en la vida en sociedad.</w:t>
      </w:r>
    </w:p>
    <w:p w14:paraId="14E39748" w14:textId="5E31E947" w:rsidR="009A049B" w:rsidRDefault="009A049B" w:rsidP="009A049B">
      <w:pPr>
        <w:rPr>
          <w:lang w:eastAsia="es-CO"/>
        </w:rPr>
      </w:pPr>
      <w:r w:rsidRPr="009A049B">
        <w:rPr>
          <w:lang w:eastAsia="es-CO"/>
        </w:rPr>
        <w:t>Uno de los principios fundamentales de la FPI es el trabajo productivo, entendido como el medio mediante el cual el ser humano transforma intencionalmente su entorno físico y social, desarrollando así sus facultades personales. Este principio reconoce que el trabajo no solo genera bienes o servicios, sino que también construye identidad, dignidad y ciudadanía.</w:t>
      </w:r>
    </w:p>
    <w:p w14:paraId="4BCC30DE" w14:textId="400877BE" w:rsidR="009A049B" w:rsidRDefault="009A049B" w:rsidP="009A049B">
      <w:pPr>
        <w:rPr>
          <w:lang w:eastAsia="es-CO"/>
        </w:rPr>
      </w:pPr>
      <w:r w:rsidRPr="009A049B">
        <w:rPr>
          <w:lang w:eastAsia="es-CO"/>
        </w:rPr>
        <w:t>El mundo del trabajo, en el marco de la FPI, se entiende como un escenario doble:</w:t>
      </w:r>
    </w:p>
    <w:p w14:paraId="3CCAC5DF" w14:textId="77777777" w:rsidR="009A049B" w:rsidRPr="009A049B" w:rsidRDefault="009A049B" w:rsidP="009A049B">
      <w:pPr>
        <w:pStyle w:val="Prrafodelista"/>
        <w:numPr>
          <w:ilvl w:val="0"/>
          <w:numId w:val="290"/>
        </w:numPr>
        <w:rPr>
          <w:lang w:val="es-419" w:eastAsia="es-CO"/>
        </w:rPr>
      </w:pPr>
      <w:r w:rsidRPr="009A049B">
        <w:rPr>
          <w:lang w:val="es-419" w:eastAsia="es-CO"/>
        </w:rPr>
        <w:t>En el ámbito laboral, representa la actividad productiva formal o independiente.</w:t>
      </w:r>
    </w:p>
    <w:p w14:paraId="4A15CFDB" w14:textId="77777777" w:rsidR="009A049B" w:rsidRDefault="009A049B" w:rsidP="009A049B">
      <w:pPr>
        <w:pStyle w:val="Prrafodelista"/>
        <w:numPr>
          <w:ilvl w:val="0"/>
          <w:numId w:val="290"/>
        </w:numPr>
        <w:rPr>
          <w:lang w:val="es-419" w:eastAsia="es-CO"/>
        </w:rPr>
      </w:pPr>
      <w:r w:rsidRPr="009A049B">
        <w:rPr>
          <w:lang w:val="es-419" w:eastAsia="es-CO"/>
        </w:rPr>
        <w:t>En el mundo de la vida, representa la construcción de dimensiones personales y sociales del ser humano.</w:t>
      </w:r>
    </w:p>
    <w:p w14:paraId="4271BBC2" w14:textId="1FAE8706" w:rsidR="009A049B" w:rsidRDefault="009A049B" w:rsidP="009A049B">
      <w:pPr>
        <w:ind w:firstLine="708"/>
        <w:rPr>
          <w:lang w:eastAsia="es-CO"/>
        </w:rPr>
      </w:pPr>
      <w:r w:rsidRPr="009A049B">
        <w:rPr>
          <w:lang w:eastAsia="es-CO"/>
        </w:rPr>
        <w:t xml:space="preserve">La FPI responde a las necesidades y demandas de los sectores productivos y sociales mediante currículos adaptados a niveles tecnológicos y empresariales diversos. Esto implica que la persona debe dominar una ocupación desde el saber técnico, pero </w:t>
      </w:r>
      <w:r w:rsidRPr="009A049B">
        <w:rPr>
          <w:lang w:eastAsia="es-CO"/>
        </w:rPr>
        <w:lastRenderedPageBreak/>
        <w:t>también ser capaz de adaptarse a los cambios, resolver problemas y actuar de forma eficaz.</w:t>
      </w:r>
    </w:p>
    <w:p w14:paraId="03329979" w14:textId="52B1FA63" w:rsidR="009A049B" w:rsidRDefault="009A049B" w:rsidP="009A049B">
      <w:pPr>
        <w:ind w:firstLine="708"/>
        <w:rPr>
          <w:lang w:eastAsia="es-CO"/>
        </w:rPr>
      </w:pPr>
      <w:r w:rsidRPr="009A049B">
        <w:rPr>
          <w:lang w:eastAsia="es-CO"/>
        </w:rPr>
        <w:t>El modelo formativo del SENA se basa en el aprendizaje por proyectos, centrado en el desarrollo de competencias laborales que integran el saber, el hacer y el ser.</w:t>
      </w:r>
    </w:p>
    <w:p w14:paraId="7413CB3E" w14:textId="5697434F" w:rsidR="009A049B" w:rsidRDefault="009A049B" w:rsidP="009A049B">
      <w:pPr>
        <w:ind w:firstLine="708"/>
        <w:rPr>
          <w:lang w:eastAsia="es-CO"/>
        </w:rPr>
      </w:pPr>
      <w:r w:rsidRPr="009A049B">
        <w:rPr>
          <w:lang w:eastAsia="es-CO"/>
        </w:rPr>
        <w:t>Los componentes del desarrollo integral del aprendiz en la FPI son:</w:t>
      </w:r>
    </w:p>
    <w:p w14:paraId="58C52CF5" w14:textId="71AA3B91" w:rsidR="009A049B" w:rsidRDefault="009A049B" w:rsidP="009A049B">
      <w:pPr>
        <w:pStyle w:val="Ttulo4"/>
        <w:rPr>
          <w:lang w:val="es-419"/>
        </w:rPr>
      </w:pPr>
      <w:r w:rsidRPr="009A049B">
        <w:rPr>
          <w:lang w:val="es-419"/>
        </w:rPr>
        <w:t>Aprender a aprender</w:t>
      </w:r>
    </w:p>
    <w:p w14:paraId="50C92B90" w14:textId="50BA69AA" w:rsidR="009A049B" w:rsidRDefault="009A049B" w:rsidP="009A049B">
      <w:pPr>
        <w:rPr>
          <w:lang w:eastAsia="es-CO"/>
        </w:rPr>
      </w:pPr>
      <w:r w:rsidRPr="009A049B">
        <w:rPr>
          <w:lang w:eastAsia="es-CO"/>
        </w:rPr>
        <w:t>Desarrollo de la autonomía, la autorregulación y la capacidad de adquirir nuevo conocimiento de manera continua.</w:t>
      </w:r>
    </w:p>
    <w:p w14:paraId="425FEFDD" w14:textId="468BF361" w:rsidR="009A049B" w:rsidRDefault="009A049B" w:rsidP="009A049B">
      <w:pPr>
        <w:pStyle w:val="Ttulo4"/>
        <w:rPr>
          <w:lang w:val="es-419"/>
        </w:rPr>
      </w:pPr>
      <w:r w:rsidRPr="009A049B">
        <w:rPr>
          <w:lang w:val="es-419"/>
        </w:rPr>
        <w:t>Aprender a hacer</w:t>
      </w:r>
    </w:p>
    <w:p w14:paraId="1A8BC7D0" w14:textId="75CC696F" w:rsidR="009A049B" w:rsidRDefault="009A049B" w:rsidP="009A049B">
      <w:pPr>
        <w:rPr>
          <w:lang w:val="es-419" w:eastAsia="es-CO"/>
        </w:rPr>
      </w:pPr>
      <w:r w:rsidRPr="009A049B">
        <w:rPr>
          <w:lang w:val="es-419" w:eastAsia="es-CO"/>
        </w:rPr>
        <w:t>Aplicación práctica del conocimiento mediante el desarrollo de habilidades técnicas, operativas y tecnológicas.</w:t>
      </w:r>
    </w:p>
    <w:p w14:paraId="19FFABB1" w14:textId="04BA7CF6" w:rsidR="009A049B" w:rsidRDefault="009A049B" w:rsidP="009A049B">
      <w:pPr>
        <w:pStyle w:val="Ttulo4"/>
        <w:rPr>
          <w:lang w:val="es-419"/>
        </w:rPr>
      </w:pPr>
      <w:r w:rsidRPr="009A049B">
        <w:rPr>
          <w:lang w:val="es-419"/>
        </w:rPr>
        <w:t>Aprender a ser</w:t>
      </w:r>
    </w:p>
    <w:p w14:paraId="76738D06" w14:textId="58A5E0B4" w:rsidR="009A049B" w:rsidRDefault="009A049B" w:rsidP="009A049B">
      <w:pPr>
        <w:rPr>
          <w:lang w:eastAsia="es-CO"/>
        </w:rPr>
      </w:pPr>
      <w:r w:rsidRPr="009A049B">
        <w:rPr>
          <w:lang w:eastAsia="es-CO"/>
        </w:rPr>
        <w:t>Formación ética, emocional y social; fortalece la identidad, el carácter, el sentido de responsabilidad y la convivencia.</w:t>
      </w:r>
    </w:p>
    <w:p w14:paraId="220013C6" w14:textId="3FA14EEA" w:rsidR="009A049B" w:rsidRDefault="009A049B" w:rsidP="009A049B">
      <w:pPr>
        <w:pStyle w:val="Ttulo4"/>
        <w:rPr>
          <w:lang w:val="es-419"/>
        </w:rPr>
      </w:pPr>
      <w:r w:rsidRPr="009A049B">
        <w:rPr>
          <w:lang w:val="es-419"/>
        </w:rPr>
        <w:t>Competencias básicas</w:t>
      </w:r>
    </w:p>
    <w:p w14:paraId="2B1BC9D7" w14:textId="7AB1C1E2" w:rsidR="009A049B" w:rsidRDefault="009A049B" w:rsidP="009A049B">
      <w:pPr>
        <w:rPr>
          <w:lang w:eastAsia="es-CO"/>
        </w:rPr>
      </w:pPr>
      <w:r w:rsidRPr="009A049B">
        <w:rPr>
          <w:lang w:eastAsia="es-CO"/>
        </w:rPr>
        <w:t>Capacidades humanas generales: comunicación, lógica, pensamiento crítico y participación social.</w:t>
      </w:r>
    </w:p>
    <w:p w14:paraId="6EA011BE" w14:textId="45A43985" w:rsidR="009A049B" w:rsidRDefault="009A049B" w:rsidP="009A049B">
      <w:pPr>
        <w:pStyle w:val="Ttulo4"/>
        <w:rPr>
          <w:lang w:val="es-419"/>
        </w:rPr>
      </w:pPr>
      <w:r w:rsidRPr="009A049B">
        <w:rPr>
          <w:lang w:val="es-419"/>
        </w:rPr>
        <w:t>Competencias transversales</w:t>
      </w:r>
    </w:p>
    <w:p w14:paraId="72248DDF" w14:textId="7CE65024" w:rsidR="009A049B" w:rsidRDefault="009A049B" w:rsidP="009A049B">
      <w:pPr>
        <w:rPr>
          <w:lang w:eastAsia="es-CO"/>
        </w:rPr>
      </w:pPr>
      <w:r w:rsidRPr="009A049B">
        <w:rPr>
          <w:lang w:eastAsia="es-CO"/>
        </w:rPr>
        <w:t>Habilidades aplicables a diversos contextos: trabajo en equipo, liderazgo, adaptabilidad, gestión del tiempo.</w:t>
      </w:r>
    </w:p>
    <w:p w14:paraId="78FE5B30" w14:textId="67B4D513" w:rsidR="009A049B" w:rsidRDefault="009A049B" w:rsidP="009A049B">
      <w:pPr>
        <w:pStyle w:val="Ttulo4"/>
        <w:rPr>
          <w:lang w:val="es-419"/>
        </w:rPr>
      </w:pPr>
      <w:r w:rsidRPr="009A049B">
        <w:rPr>
          <w:lang w:val="es-419"/>
        </w:rPr>
        <w:t>Competencias específicas</w:t>
      </w:r>
    </w:p>
    <w:p w14:paraId="607488A9" w14:textId="6BE2323C" w:rsidR="009A049B" w:rsidRDefault="009A049B" w:rsidP="009A049B">
      <w:pPr>
        <w:rPr>
          <w:lang w:eastAsia="es-CO"/>
        </w:rPr>
      </w:pPr>
      <w:r w:rsidRPr="009A049B">
        <w:rPr>
          <w:lang w:eastAsia="es-CO"/>
        </w:rPr>
        <w:t>Habilidades técnicas vinculadas directamente al área ocupacional o productiva específica.</w:t>
      </w:r>
    </w:p>
    <w:p w14:paraId="609ED741" w14:textId="5859A8AC" w:rsidR="009A049B" w:rsidRDefault="009A049B" w:rsidP="009A049B">
      <w:pPr>
        <w:rPr>
          <w:lang w:eastAsia="es-CO"/>
        </w:rPr>
      </w:pPr>
      <w:r w:rsidRPr="009A049B">
        <w:rPr>
          <w:lang w:eastAsia="es-CO"/>
        </w:rPr>
        <w:lastRenderedPageBreak/>
        <w:t>En este enfoque, el aprendiz es protagonista del proceso formativo: construye su conocimiento, asume su responsabilidad frente al entorno y fortalece su carácter social mediante la interacción con los demás.</w:t>
      </w:r>
    </w:p>
    <w:p w14:paraId="118B2E39" w14:textId="77777777" w:rsidR="009A049B" w:rsidRPr="009A049B" w:rsidRDefault="009A049B" w:rsidP="009A049B">
      <w:pPr>
        <w:rPr>
          <w:lang w:val="es-419" w:eastAsia="es-CO"/>
        </w:rPr>
      </w:pPr>
    </w:p>
    <w:p w14:paraId="42AD7AF8" w14:textId="77777777" w:rsidR="00C73743" w:rsidRPr="00C73743" w:rsidRDefault="00C73743" w:rsidP="00C73743">
      <w:pPr>
        <w:rPr>
          <w:lang w:val="es-419" w:eastAsia="es-CO"/>
        </w:rPr>
      </w:pPr>
    </w:p>
    <w:p w14:paraId="1788AD06" w14:textId="77777777" w:rsidR="00BC12A6" w:rsidRDefault="00BC12A6" w:rsidP="00BC12A6"/>
    <w:p w14:paraId="03224D0E" w14:textId="77777777" w:rsidR="00BC12A6" w:rsidRDefault="00BC12A6" w:rsidP="00BC12A6"/>
    <w:p w14:paraId="5EABAA50" w14:textId="77777777" w:rsidR="00BC12A6" w:rsidRDefault="00BC12A6" w:rsidP="00BC12A6"/>
    <w:p w14:paraId="0A9CC396" w14:textId="77777777" w:rsidR="00BC12A6" w:rsidRDefault="00BC12A6" w:rsidP="00BC12A6"/>
    <w:p w14:paraId="3BBF4645" w14:textId="77777777" w:rsidR="00BC12A6" w:rsidRDefault="00BC12A6" w:rsidP="00BC12A6"/>
    <w:p w14:paraId="3BC0912A" w14:textId="77777777" w:rsidR="00BC12A6" w:rsidRDefault="00BC12A6" w:rsidP="00BC12A6"/>
    <w:p w14:paraId="0A7D34E2" w14:textId="77777777" w:rsidR="00BC12A6" w:rsidRDefault="00BC12A6" w:rsidP="00BC12A6"/>
    <w:p w14:paraId="5A799521" w14:textId="77777777" w:rsidR="00BC12A6" w:rsidRDefault="00BC12A6" w:rsidP="00BC12A6"/>
    <w:p w14:paraId="0D3F1570" w14:textId="77777777" w:rsidR="00BC12A6" w:rsidRDefault="00BC12A6" w:rsidP="00BC12A6"/>
    <w:p w14:paraId="7A5918FE" w14:textId="77777777" w:rsidR="00BC12A6" w:rsidRDefault="00BC12A6" w:rsidP="00BC12A6"/>
    <w:p w14:paraId="5121F1C5" w14:textId="77777777" w:rsidR="00BC12A6" w:rsidRDefault="00BC12A6" w:rsidP="00BC12A6"/>
    <w:p w14:paraId="4FD45B96" w14:textId="7DA51E89" w:rsidR="003436B9" w:rsidRDefault="003436B9" w:rsidP="00BC12A6">
      <w:pPr>
        <w:pStyle w:val="Titulosgenerales"/>
      </w:pPr>
      <w:bookmarkStart w:id="8" w:name="_Toc206702550"/>
      <w:r w:rsidRPr="003436B9">
        <w:lastRenderedPageBreak/>
        <w:t>Síntesis</w:t>
      </w:r>
      <w:bookmarkEnd w:id="8"/>
    </w:p>
    <w:p w14:paraId="4B0D18BC" w14:textId="3A853D01" w:rsidR="003436B9" w:rsidRDefault="003436B9" w:rsidP="003436B9">
      <w:r w:rsidRPr="003436B9">
        <w:t>A continuación, se presenta una síntesis de la temática estudiada en el componente formativo.</w:t>
      </w:r>
    </w:p>
    <w:p w14:paraId="66595E4A" w14:textId="2D99E756" w:rsidR="00061FB3" w:rsidRDefault="0007693A" w:rsidP="00061FB3">
      <w:pPr>
        <w:jc w:val="center"/>
      </w:pPr>
      <w:r>
        <w:rPr>
          <w:noProof/>
        </w:rPr>
        <mc:AlternateContent>
          <mc:Choice Requires="wps">
            <w:drawing>
              <wp:inline distT="0" distB="0" distL="0" distR="0" wp14:anchorId="1B4BDE31" wp14:editId="66E81FF4">
                <wp:extent cx="304800" cy="304800"/>
                <wp:effectExtent l="0" t="0" r="0" b="0"/>
                <wp:docPr id="559046289" name="Rectángulo 3" descr="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5D201" id="Rectángulo 3" o:spid="_x0000_s1026" alt="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66B1257" wp14:editId="51FF9002">
            <wp:extent cx="6126480" cy="3295445"/>
            <wp:effectExtent l="0" t="0" r="7620" b="635"/>
            <wp:docPr id="1519536721" name="Imagen 4" descr="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6721" name="Imagen 4" descr="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3295445"/>
                    </a:xfrm>
                    <a:prstGeom prst="rect">
                      <a:avLst/>
                    </a:prstGeom>
                    <a:noFill/>
                  </pic:spPr>
                </pic:pic>
              </a:graphicData>
            </a:graphic>
          </wp:inline>
        </w:drawing>
      </w:r>
    </w:p>
    <w:p w14:paraId="599581F5" w14:textId="6305AC3B" w:rsidR="003436B9" w:rsidRDefault="003436B9" w:rsidP="00CC3423">
      <w:pPr>
        <w:jc w:val="center"/>
      </w:pP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BC12A6">
      <w:pPr>
        <w:pStyle w:val="Titulosgenerales"/>
      </w:pPr>
      <w:bookmarkStart w:id="9" w:name="_Toc206702551"/>
      <w:r>
        <w:lastRenderedPageBreak/>
        <w:t>Material complementario</w:t>
      </w:r>
      <w:bookmarkEnd w:id="9"/>
    </w:p>
    <w:tbl>
      <w:tblPr>
        <w:tblStyle w:val="SENA"/>
        <w:tblW w:w="0" w:type="auto"/>
        <w:tblLayout w:type="fixed"/>
        <w:tblLook w:val="0420" w:firstRow="1" w:lastRow="0" w:firstColumn="0" w:lastColumn="0" w:noHBand="0" w:noVBand="1"/>
      </w:tblPr>
      <w:tblGrid>
        <w:gridCol w:w="2515"/>
        <w:gridCol w:w="3150"/>
        <w:gridCol w:w="1418"/>
        <w:gridCol w:w="2879"/>
      </w:tblGrid>
      <w:tr w:rsidR="00713F66" w:rsidRPr="003758F7" w14:paraId="3197B7B6" w14:textId="77777777" w:rsidTr="00685642">
        <w:trPr>
          <w:cnfStyle w:val="100000000000" w:firstRow="1" w:lastRow="0" w:firstColumn="0" w:lastColumn="0" w:oddVBand="0" w:evenVBand="0" w:oddHBand="0" w:evenHBand="0" w:firstRowFirstColumn="0" w:firstRowLastColumn="0" w:lastRowFirstColumn="0" w:lastRowLastColumn="0"/>
          <w:trHeight w:val="206"/>
          <w:tblHeader/>
        </w:trPr>
        <w:tc>
          <w:tcPr>
            <w:tcW w:w="2515" w:type="dxa"/>
            <w:vAlign w:val="center"/>
          </w:tcPr>
          <w:p w14:paraId="1E98C047" w14:textId="0FC61BDB" w:rsidR="00713F66" w:rsidRPr="00713F66" w:rsidRDefault="00713F66" w:rsidP="00713F66">
            <w:pPr>
              <w:pStyle w:val="Tablas"/>
              <w:jc w:val="center"/>
            </w:pPr>
            <w:r w:rsidRPr="00713F66">
              <w:t>Tema</w:t>
            </w:r>
          </w:p>
        </w:tc>
        <w:tc>
          <w:tcPr>
            <w:tcW w:w="3150" w:type="dxa"/>
            <w:vAlign w:val="center"/>
          </w:tcPr>
          <w:p w14:paraId="65151D09" w14:textId="3E27699D" w:rsidR="00713F66" w:rsidRPr="00713F66" w:rsidRDefault="00713F66" w:rsidP="00713F66">
            <w:pPr>
              <w:pStyle w:val="Tablas"/>
              <w:jc w:val="center"/>
            </w:pPr>
            <w:r w:rsidRPr="00713F66">
              <w:t>Referencia APA del material</w:t>
            </w:r>
          </w:p>
        </w:tc>
        <w:tc>
          <w:tcPr>
            <w:tcW w:w="141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685642" w:rsidRPr="003758F7" w14:paraId="345FD30C"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18623559" w14:textId="362D650E" w:rsidR="00685642" w:rsidRPr="00713F66" w:rsidRDefault="00685642" w:rsidP="00685642">
            <w:pPr>
              <w:pStyle w:val="Tablas"/>
            </w:pPr>
            <w:r w:rsidRPr="009C3B62">
              <w:t>La formación ética desde la familia</w:t>
            </w:r>
          </w:p>
        </w:tc>
        <w:tc>
          <w:tcPr>
            <w:tcW w:w="3150" w:type="dxa"/>
          </w:tcPr>
          <w:p w14:paraId="0AA565EF" w14:textId="068A8D13" w:rsidR="00685642" w:rsidRPr="00713F66" w:rsidRDefault="00685642" w:rsidP="00685642">
            <w:pPr>
              <w:pStyle w:val="Tablas"/>
            </w:pPr>
            <w:r w:rsidRPr="009C3B62">
              <w:t>Mínguez, R. (2014). Volver Ética de la vida familiar y transmisión de valores morales. Revista de Educación</w:t>
            </w:r>
          </w:p>
        </w:tc>
        <w:tc>
          <w:tcPr>
            <w:tcW w:w="1418" w:type="dxa"/>
          </w:tcPr>
          <w:p w14:paraId="06444A0F" w14:textId="0C52D438" w:rsidR="00685642" w:rsidRPr="00713F66" w:rsidRDefault="00685642" w:rsidP="00685642">
            <w:pPr>
              <w:pStyle w:val="Tablas"/>
              <w:jc w:val="center"/>
            </w:pPr>
            <w:r w:rsidRPr="009C3B62">
              <w:t>Artículo</w:t>
            </w:r>
          </w:p>
        </w:tc>
        <w:tc>
          <w:tcPr>
            <w:tcW w:w="2879" w:type="dxa"/>
          </w:tcPr>
          <w:p w14:paraId="0DAC99B0" w14:textId="6268E50A" w:rsidR="00685642" w:rsidRDefault="00685642" w:rsidP="00685642">
            <w:pPr>
              <w:pStyle w:val="Tablas"/>
              <w:rPr>
                <w:rStyle w:val="Hipervnculo"/>
                <w:color w:val="0D0D0D" w:themeColor="text1" w:themeTint="F2"/>
                <w:u w:val="none"/>
              </w:rPr>
            </w:pPr>
            <w:hyperlink r:id="rId15" w:history="1">
              <w:r w:rsidRPr="00D12C30">
                <w:rPr>
                  <w:rStyle w:val="Hipervnculo"/>
                </w:rPr>
                <w:t>https://ecored-sena.github.io/CF2_ETICA_CULTURA_PAZ/downloads/re36309.pdf</w:t>
              </w:r>
            </w:hyperlink>
          </w:p>
          <w:p w14:paraId="04D9D8D3" w14:textId="7CE3F8BF" w:rsidR="00685642" w:rsidRPr="00713F66" w:rsidRDefault="00685642" w:rsidP="00685642">
            <w:pPr>
              <w:pStyle w:val="Tablas"/>
              <w:rPr>
                <w:rStyle w:val="Hipervnculo"/>
                <w:color w:val="0D0D0D" w:themeColor="text1" w:themeTint="F2"/>
                <w:u w:val="none"/>
              </w:rPr>
            </w:pPr>
          </w:p>
        </w:tc>
      </w:tr>
      <w:tr w:rsidR="00685642" w:rsidRPr="003758F7" w14:paraId="0A3C0711" w14:textId="77777777" w:rsidTr="00685642">
        <w:tc>
          <w:tcPr>
            <w:tcW w:w="2515" w:type="dxa"/>
          </w:tcPr>
          <w:p w14:paraId="5C1ED764" w14:textId="60A4124D" w:rsidR="00685642" w:rsidRPr="00713F66" w:rsidRDefault="00685642" w:rsidP="00685642">
            <w:pPr>
              <w:pStyle w:val="Tablas"/>
            </w:pPr>
            <w:r w:rsidRPr="009C3B62">
              <w:t>La familia</w:t>
            </w:r>
          </w:p>
        </w:tc>
        <w:tc>
          <w:tcPr>
            <w:tcW w:w="3150" w:type="dxa"/>
          </w:tcPr>
          <w:p w14:paraId="263A0207" w14:textId="5FDDF0B7" w:rsidR="00685642" w:rsidRPr="00713F66" w:rsidRDefault="00685642" w:rsidP="00685642">
            <w:pPr>
              <w:pStyle w:val="Tablas"/>
            </w:pPr>
            <w:r w:rsidRPr="009C3B62">
              <w:t>MENTES EXPERTAS (2020). La importancia de la familia. Mario Alonso Puig. [Archivo de video] You</w:t>
            </w:r>
            <w:r w:rsidR="002F4D15">
              <w:t>T</w:t>
            </w:r>
            <w:r w:rsidRPr="009C3B62">
              <w:t>ube.</w:t>
            </w:r>
          </w:p>
        </w:tc>
        <w:tc>
          <w:tcPr>
            <w:tcW w:w="1418" w:type="dxa"/>
          </w:tcPr>
          <w:p w14:paraId="1A6C9332" w14:textId="05F7E6A5" w:rsidR="00685642" w:rsidRPr="00713F66" w:rsidRDefault="00685642" w:rsidP="00685642">
            <w:pPr>
              <w:pStyle w:val="Tablas"/>
              <w:jc w:val="center"/>
            </w:pPr>
            <w:r w:rsidRPr="009C3B62">
              <w:t>Video</w:t>
            </w:r>
          </w:p>
        </w:tc>
        <w:tc>
          <w:tcPr>
            <w:tcW w:w="2879" w:type="dxa"/>
          </w:tcPr>
          <w:p w14:paraId="3E2D2CA8" w14:textId="71847DA0" w:rsidR="00685642" w:rsidRDefault="00685642" w:rsidP="00685642">
            <w:pPr>
              <w:pStyle w:val="Tablas"/>
              <w:rPr>
                <w:rStyle w:val="Hipervnculo"/>
                <w:color w:val="0D0D0D" w:themeColor="text1" w:themeTint="F2"/>
                <w:u w:val="none"/>
              </w:rPr>
            </w:pPr>
            <w:hyperlink r:id="rId16" w:history="1">
              <w:r w:rsidRPr="00D12C30">
                <w:rPr>
                  <w:rStyle w:val="Hipervnculo"/>
                </w:rPr>
                <w:t>https://www.youtube.com/watch?v=UqYP9__KKPM&amp;ab_channel=MENTESEXPERTAS</w:t>
              </w:r>
            </w:hyperlink>
          </w:p>
          <w:p w14:paraId="5257B809" w14:textId="1A8D8BAC" w:rsidR="00685642" w:rsidRPr="00713F66" w:rsidRDefault="00685642" w:rsidP="00685642">
            <w:pPr>
              <w:pStyle w:val="Tablas"/>
              <w:rPr>
                <w:rStyle w:val="Hipervnculo"/>
                <w:color w:val="0D0D0D" w:themeColor="text1" w:themeTint="F2"/>
                <w:u w:val="none"/>
              </w:rPr>
            </w:pPr>
          </w:p>
        </w:tc>
      </w:tr>
      <w:tr w:rsidR="00685642" w:rsidRPr="003758F7" w14:paraId="4EDF3FC0"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5290B0FA" w14:textId="12580CF4" w:rsidR="00685642" w:rsidRPr="00713F66" w:rsidRDefault="00685642" w:rsidP="00685642">
            <w:pPr>
              <w:pStyle w:val="Tablas"/>
            </w:pPr>
            <w:r w:rsidRPr="009C3B62">
              <w:t>La ética familiar y la formación de valores</w:t>
            </w:r>
          </w:p>
        </w:tc>
        <w:tc>
          <w:tcPr>
            <w:tcW w:w="3150" w:type="dxa"/>
          </w:tcPr>
          <w:p w14:paraId="13E255A4" w14:textId="257E37B5" w:rsidR="00685642" w:rsidRPr="00713F66" w:rsidRDefault="00685642" w:rsidP="00685642">
            <w:pPr>
              <w:pStyle w:val="Tablas"/>
            </w:pPr>
            <w:r w:rsidRPr="009C3B62">
              <w:t>Aprendemos Juntos 2030. (2019). Versión Completa. ¿Para qué sirve la ética? Adela Cortina, filósofa. [Archivo de video] You</w:t>
            </w:r>
            <w:r w:rsidR="002F4D15">
              <w:t>T</w:t>
            </w:r>
            <w:r w:rsidRPr="009C3B62">
              <w:t>ube.</w:t>
            </w:r>
          </w:p>
        </w:tc>
        <w:tc>
          <w:tcPr>
            <w:tcW w:w="1418" w:type="dxa"/>
          </w:tcPr>
          <w:p w14:paraId="6CFC40DA" w14:textId="29B8BD4D" w:rsidR="00685642" w:rsidRPr="00713F66" w:rsidRDefault="00685642" w:rsidP="00685642">
            <w:pPr>
              <w:pStyle w:val="Tablas"/>
              <w:jc w:val="center"/>
            </w:pPr>
            <w:r w:rsidRPr="009C3B62">
              <w:t>Video</w:t>
            </w:r>
          </w:p>
        </w:tc>
        <w:tc>
          <w:tcPr>
            <w:tcW w:w="2879" w:type="dxa"/>
          </w:tcPr>
          <w:p w14:paraId="1FB3FD23" w14:textId="3EF2DEB3" w:rsidR="00685642" w:rsidRDefault="00005F08" w:rsidP="00685642">
            <w:pPr>
              <w:pStyle w:val="Tablas"/>
              <w:rPr>
                <w:rStyle w:val="Hipervnculo"/>
                <w:color w:val="0D0D0D" w:themeColor="text1" w:themeTint="F2"/>
                <w:u w:val="none"/>
              </w:rPr>
            </w:pPr>
            <w:hyperlink r:id="rId17" w:history="1">
              <w:r w:rsidRPr="00D12C30">
                <w:rPr>
                  <w:rStyle w:val="Hipervnculo"/>
                </w:rPr>
                <w:t>https://www.youtube.com/watch?v=HOY0CSVAA4w&amp;ab_channel=AprendemosJuntos2030</w:t>
              </w:r>
            </w:hyperlink>
          </w:p>
          <w:p w14:paraId="2450E7F4" w14:textId="0C20E1CE" w:rsidR="00005F08" w:rsidRPr="00713F66" w:rsidRDefault="00005F08" w:rsidP="00685642">
            <w:pPr>
              <w:pStyle w:val="Tablas"/>
              <w:rPr>
                <w:rStyle w:val="Hipervnculo"/>
                <w:color w:val="0D0D0D" w:themeColor="text1" w:themeTint="F2"/>
                <w:u w:val="none"/>
              </w:rPr>
            </w:pPr>
          </w:p>
        </w:tc>
      </w:tr>
      <w:tr w:rsidR="00685642" w:rsidRPr="003758F7" w14:paraId="587777DD" w14:textId="77777777" w:rsidTr="00685642">
        <w:tc>
          <w:tcPr>
            <w:tcW w:w="2515" w:type="dxa"/>
          </w:tcPr>
          <w:p w14:paraId="35A6A102" w14:textId="2F430C23" w:rsidR="00685642" w:rsidRPr="00713F66" w:rsidRDefault="00685642" w:rsidP="00685642">
            <w:pPr>
              <w:pStyle w:val="Tablas"/>
            </w:pPr>
            <w:r w:rsidRPr="009C3B62">
              <w:t>La influencia de la ética en la toma de decisiones</w:t>
            </w:r>
          </w:p>
        </w:tc>
        <w:tc>
          <w:tcPr>
            <w:tcW w:w="3150" w:type="dxa"/>
          </w:tcPr>
          <w:p w14:paraId="547BA477" w14:textId="0F0B6021" w:rsidR="00685642" w:rsidRPr="00713F66" w:rsidRDefault="00685642" w:rsidP="00685642">
            <w:pPr>
              <w:pStyle w:val="Tablas"/>
            </w:pPr>
            <w:r w:rsidRPr="009C3B62">
              <w:t>IESE Business School. (2013). La ética en la toma de decisiones [Archivo de video] You</w:t>
            </w:r>
            <w:r w:rsidR="002F4D15">
              <w:t>T</w:t>
            </w:r>
            <w:r w:rsidRPr="009C3B62">
              <w:t>ube.</w:t>
            </w:r>
          </w:p>
        </w:tc>
        <w:tc>
          <w:tcPr>
            <w:tcW w:w="1418" w:type="dxa"/>
          </w:tcPr>
          <w:p w14:paraId="266141CC" w14:textId="30A5732C" w:rsidR="00685642" w:rsidRPr="00713F66" w:rsidRDefault="00685642" w:rsidP="00685642">
            <w:pPr>
              <w:pStyle w:val="Tablas"/>
              <w:jc w:val="center"/>
            </w:pPr>
            <w:r w:rsidRPr="009C3B62">
              <w:t>Video</w:t>
            </w:r>
          </w:p>
        </w:tc>
        <w:tc>
          <w:tcPr>
            <w:tcW w:w="2879" w:type="dxa"/>
          </w:tcPr>
          <w:p w14:paraId="0A8844F0" w14:textId="51A83D2D" w:rsidR="00685642" w:rsidRDefault="00005F08" w:rsidP="00685642">
            <w:pPr>
              <w:pStyle w:val="Tablas"/>
              <w:rPr>
                <w:rStyle w:val="Hipervnculo"/>
                <w:color w:val="0D0D0D" w:themeColor="text1" w:themeTint="F2"/>
                <w:u w:val="none"/>
              </w:rPr>
            </w:pPr>
            <w:hyperlink r:id="rId18" w:history="1">
              <w:r w:rsidRPr="00D12C30">
                <w:rPr>
                  <w:rStyle w:val="Hipervnculo"/>
                </w:rPr>
                <w:t>https://www.youtube.com/watch?v=PIMr2ve0WRs&amp;ab_channel=IESEBusinessSchool</w:t>
              </w:r>
            </w:hyperlink>
          </w:p>
          <w:p w14:paraId="7C25FD68" w14:textId="7A3430AD" w:rsidR="00005F08" w:rsidRPr="00713F66" w:rsidRDefault="00005F08" w:rsidP="00685642">
            <w:pPr>
              <w:pStyle w:val="Tablas"/>
              <w:rPr>
                <w:rStyle w:val="Hipervnculo"/>
                <w:color w:val="0D0D0D" w:themeColor="text1" w:themeTint="F2"/>
                <w:u w:val="none"/>
              </w:rPr>
            </w:pPr>
          </w:p>
        </w:tc>
      </w:tr>
      <w:tr w:rsidR="00685642" w:rsidRPr="003758F7" w14:paraId="4C95E512"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4F1F93F8" w14:textId="564029D6" w:rsidR="00685642" w:rsidRPr="00713F66" w:rsidRDefault="00685642" w:rsidP="00685642">
            <w:pPr>
              <w:pStyle w:val="Tablas"/>
            </w:pPr>
            <w:r w:rsidRPr="009C3B62">
              <w:t>Ambientes sociales: concepto</w:t>
            </w:r>
          </w:p>
        </w:tc>
        <w:tc>
          <w:tcPr>
            <w:tcW w:w="3150" w:type="dxa"/>
          </w:tcPr>
          <w:p w14:paraId="097C80AA" w14:textId="7691E230" w:rsidR="00685642" w:rsidRPr="00713F66" w:rsidRDefault="00685642" w:rsidP="00685642">
            <w:pPr>
              <w:pStyle w:val="Tablas"/>
            </w:pPr>
            <w:r w:rsidRPr="009C3B62">
              <w:t>Sevillano, V., &amp; Olivos, P. (2019). Comportamiento social y ambiente: Influencia de las normas sociales en la conducta ambiental. Papeles del Psicólogo / Psychologist Papers, 40(3), 182-189.</w:t>
            </w:r>
          </w:p>
        </w:tc>
        <w:tc>
          <w:tcPr>
            <w:tcW w:w="1418" w:type="dxa"/>
          </w:tcPr>
          <w:p w14:paraId="0860BEFF" w14:textId="559F3768" w:rsidR="00685642" w:rsidRPr="00713F66" w:rsidRDefault="00685642" w:rsidP="00685642">
            <w:pPr>
              <w:pStyle w:val="Tablas"/>
              <w:jc w:val="center"/>
            </w:pPr>
            <w:r w:rsidRPr="009C3B62">
              <w:t>Artículo</w:t>
            </w:r>
          </w:p>
        </w:tc>
        <w:tc>
          <w:tcPr>
            <w:tcW w:w="2879" w:type="dxa"/>
          </w:tcPr>
          <w:p w14:paraId="691F4EF3" w14:textId="08B0E450" w:rsidR="00685642" w:rsidRDefault="00005F08" w:rsidP="00685642">
            <w:pPr>
              <w:pStyle w:val="Tablas"/>
              <w:rPr>
                <w:rStyle w:val="Hipervnculo"/>
                <w:color w:val="0D0D0D" w:themeColor="text1" w:themeTint="F2"/>
                <w:u w:val="none"/>
              </w:rPr>
            </w:pPr>
            <w:hyperlink r:id="rId19" w:history="1">
              <w:r w:rsidRPr="00D12C30">
                <w:rPr>
                  <w:rStyle w:val="Hipervnculo"/>
                </w:rPr>
                <w:t>https://ecored-sena.github.io/CF2_ETICA_CULTURA_PAZ/downloads/2898.pdf</w:t>
              </w:r>
            </w:hyperlink>
          </w:p>
          <w:p w14:paraId="028BE9D3" w14:textId="18573572" w:rsidR="00005F08" w:rsidRPr="00713F66" w:rsidRDefault="00005F08" w:rsidP="00685642">
            <w:pPr>
              <w:pStyle w:val="Tablas"/>
              <w:rPr>
                <w:rStyle w:val="Hipervnculo"/>
                <w:color w:val="0D0D0D" w:themeColor="text1" w:themeTint="F2"/>
                <w:u w:val="none"/>
              </w:rPr>
            </w:pPr>
          </w:p>
        </w:tc>
      </w:tr>
    </w:tbl>
    <w:p w14:paraId="3BD968DD" w14:textId="6D55AE9C" w:rsidR="00713F66" w:rsidRDefault="00713F66" w:rsidP="00BC12A6">
      <w:pPr>
        <w:pStyle w:val="Titulosgenerales"/>
      </w:pPr>
      <w:bookmarkStart w:id="10" w:name="_Toc206702552"/>
      <w:r w:rsidRPr="00713F66">
        <w:lastRenderedPageBreak/>
        <w:t>Glosario</w:t>
      </w:r>
      <w:bookmarkEnd w:id="10"/>
    </w:p>
    <w:p w14:paraId="165156CC" w14:textId="36A5A900" w:rsidR="00005F08" w:rsidRDefault="00005F08" w:rsidP="002F4D15">
      <w:r w:rsidRPr="00005F08">
        <w:rPr>
          <w:b/>
          <w:bCs/>
        </w:rPr>
        <w:t>Alteridad: </w:t>
      </w:r>
      <w:r w:rsidRPr="00005F08">
        <w:t>concepto filosófico que destaca la importancia del otro en la constitución del yo, base de la ética propuesta por Emmanuel Lévinas.</w:t>
      </w:r>
    </w:p>
    <w:p w14:paraId="2CEC3099" w14:textId="37D6C74C" w:rsidR="00C7449D" w:rsidRDefault="00C7449D" w:rsidP="00BE3C72">
      <w:r w:rsidRPr="00C7449D">
        <w:rPr>
          <w:b/>
          <w:bCs/>
        </w:rPr>
        <w:t>Competencias básicas: </w:t>
      </w:r>
      <w:r w:rsidRPr="00C7449D">
        <w:t>capacidades generales como comunicación, pensamiento lógico y participación ciudadana, esenciales para cualquier ámbito.</w:t>
      </w:r>
    </w:p>
    <w:p w14:paraId="4E11D77F" w14:textId="40440125" w:rsidR="00C7449D" w:rsidRDefault="00C7449D" w:rsidP="00BE3C72">
      <w:r w:rsidRPr="00C7449D">
        <w:rPr>
          <w:b/>
          <w:bCs/>
        </w:rPr>
        <w:t>Competencias específicas: </w:t>
      </w:r>
      <w:r w:rsidRPr="00C7449D">
        <w:t>conocimientos y destrezas técnicas relacionadas directamente con un área ocupacional o productiva.</w:t>
      </w:r>
    </w:p>
    <w:p w14:paraId="46F2AAE8" w14:textId="58A0B804" w:rsidR="00C7449D" w:rsidRDefault="00C7449D" w:rsidP="00BE3C72">
      <w:r w:rsidRPr="00C7449D">
        <w:rPr>
          <w:b/>
          <w:bCs/>
        </w:rPr>
        <w:t>Competencias transversales: </w:t>
      </w:r>
      <w:r w:rsidRPr="00C7449D">
        <w:t>habilidades útiles en diversos contextos, como liderazgo, trabajo en equipo y adaptabilidad.</w:t>
      </w:r>
    </w:p>
    <w:p w14:paraId="70A2643B" w14:textId="00E08624" w:rsidR="00C7449D" w:rsidRDefault="00C7449D" w:rsidP="00BE3C72">
      <w:r w:rsidRPr="00C7449D">
        <w:rPr>
          <w:b/>
          <w:bCs/>
        </w:rPr>
        <w:t>Convivencia: </w:t>
      </w:r>
      <w:r w:rsidRPr="00C7449D">
        <w:t>proceso de interacción armoniosa basado en el respeto, la solidaridad y el cumplimiento de normas compartidas.</w:t>
      </w:r>
    </w:p>
    <w:p w14:paraId="4DAE5D09" w14:textId="6B7AF983" w:rsidR="00C7449D" w:rsidRDefault="00C7449D" w:rsidP="00BE3C72">
      <w:r w:rsidRPr="00C7449D">
        <w:rPr>
          <w:b/>
          <w:bCs/>
        </w:rPr>
        <w:t>Entorno social: </w:t>
      </w:r>
      <w:r w:rsidRPr="00C7449D">
        <w:t>conjunto de relaciones, estructuras y condiciones materiales e inmateriales que influyen en el desarrollo humano.</w:t>
      </w:r>
    </w:p>
    <w:p w14:paraId="576A61F7" w14:textId="5FEA3798" w:rsidR="00C7449D" w:rsidRDefault="00C7449D" w:rsidP="00BE3C72">
      <w:r w:rsidRPr="00C7449D">
        <w:rPr>
          <w:b/>
          <w:bCs/>
        </w:rPr>
        <w:t>Ética: </w:t>
      </w:r>
      <w:r w:rsidRPr="00C7449D">
        <w:t>disciplina que estudia el comportamiento humano en relación con el bien y el mal, guiando la toma de decisiones responsables.</w:t>
      </w:r>
    </w:p>
    <w:p w14:paraId="3C76989A" w14:textId="2ACA3786" w:rsidR="00C7449D" w:rsidRDefault="00C7449D" w:rsidP="00BE3C72">
      <w:r w:rsidRPr="00C7449D">
        <w:rPr>
          <w:b/>
          <w:bCs/>
        </w:rPr>
        <w:t>Familia: </w:t>
      </w:r>
      <w:r w:rsidRPr="00C7449D">
        <w:t>grupo de personas unidas por lazos consanguíneos o legales, considerada el primer agente socializador del individuo.</w:t>
      </w:r>
    </w:p>
    <w:p w14:paraId="773A6CC4" w14:textId="3962C8C9" w:rsidR="00C7449D" w:rsidRDefault="00C7449D" w:rsidP="00BE3C72">
      <w:r w:rsidRPr="00C7449D">
        <w:rPr>
          <w:b/>
          <w:bCs/>
        </w:rPr>
        <w:t>Formación ética: </w:t>
      </w:r>
      <w:r w:rsidRPr="00C7449D">
        <w:t>proceso educativo en el que se transmiten valores, principios y normas que permiten el desarrollo moral del individuo.</w:t>
      </w:r>
    </w:p>
    <w:p w14:paraId="6E922937" w14:textId="71543033" w:rsidR="00C7449D" w:rsidRDefault="00C7449D" w:rsidP="00BE3C72">
      <w:r w:rsidRPr="00C7449D">
        <w:rPr>
          <w:b/>
          <w:bCs/>
        </w:rPr>
        <w:t>FPI (Formación Profesional Integral): </w:t>
      </w:r>
      <w:r w:rsidRPr="00C7449D">
        <w:t>enfoque educativo del SENA que integra competencias técnicas, sociales y éticas en el proceso de aprendizaje.</w:t>
      </w:r>
    </w:p>
    <w:p w14:paraId="0EA52A0E" w14:textId="30E92FE7" w:rsidR="00C7449D" w:rsidRDefault="00C7449D" w:rsidP="00BE3C72">
      <w:r w:rsidRPr="00C7449D">
        <w:rPr>
          <w:b/>
          <w:bCs/>
        </w:rPr>
        <w:lastRenderedPageBreak/>
        <w:t>Normas sociales: </w:t>
      </w:r>
      <w:r w:rsidRPr="00C7449D">
        <w:t>pautas de comportamiento, generalmente implícitas, que orientan la conducta en un grupo determinado y promueven la convivencia.</w:t>
      </w:r>
    </w:p>
    <w:p w14:paraId="2D590923" w14:textId="6C9F954D" w:rsidR="00C7449D" w:rsidRDefault="00C7449D" w:rsidP="00BE3C72">
      <w:r w:rsidRPr="00C7449D">
        <w:rPr>
          <w:b/>
          <w:bCs/>
        </w:rPr>
        <w:t>Toma de decisiones: </w:t>
      </w:r>
      <w:r w:rsidRPr="00C7449D">
        <w:t>proceso mediante el cual una persona elige entre diferentes opciones, guiada por principios éticos y objetivos claros.</w:t>
      </w:r>
    </w:p>
    <w:p w14:paraId="44952BA7" w14:textId="2BF53DA8" w:rsidR="00C7449D" w:rsidRDefault="00C7449D" w:rsidP="00BE3C72">
      <w:r w:rsidRPr="00C7449D">
        <w:rPr>
          <w:b/>
          <w:bCs/>
        </w:rPr>
        <w:t>Trabajo: </w:t>
      </w:r>
      <w:r w:rsidRPr="00C7449D">
        <w:t>actividad productiva que transforma el entorno y contribuye al desarrollo personal y social del individuo.</w:t>
      </w:r>
    </w:p>
    <w:p w14:paraId="3427F328" w14:textId="276143B6" w:rsidR="00C7449D" w:rsidRDefault="00C7449D" w:rsidP="00BE3C72">
      <w:r w:rsidRPr="00C7449D">
        <w:rPr>
          <w:b/>
          <w:bCs/>
        </w:rPr>
        <w:t>Valores: </w:t>
      </w:r>
      <w:r w:rsidRPr="00C7449D">
        <w:t>creencias profundas que orientan las decisiones y comportamientos, y que dan sentido a la vida.</w:t>
      </w:r>
    </w:p>
    <w:p w14:paraId="2EBB6D25" w14:textId="77777777" w:rsidR="00C7449D" w:rsidRDefault="00C7449D" w:rsidP="00BE3C72"/>
    <w:p w14:paraId="27D38544" w14:textId="392B327F" w:rsidR="001F05C2" w:rsidRDefault="001F05C2" w:rsidP="00BC12A6">
      <w:pPr>
        <w:pStyle w:val="Titulosgenerales"/>
      </w:pPr>
      <w:bookmarkStart w:id="11" w:name="_Toc206702553"/>
      <w:r w:rsidRPr="001F05C2">
        <w:lastRenderedPageBreak/>
        <w:t>Referencias bibliográficas</w:t>
      </w:r>
      <w:bookmarkEnd w:id="11"/>
    </w:p>
    <w:p w14:paraId="6FF6D330" w14:textId="600269AA" w:rsidR="00F470F8" w:rsidRDefault="00F470F8" w:rsidP="006D4BFE">
      <w:r w:rsidRPr="00F470F8">
        <w:t>Amador, a. (2004). Vivir y trascender en Familia: a través de los valores humanos, Ed trillas, México, Pág. 127.</w:t>
      </w:r>
    </w:p>
    <w:p w14:paraId="3A67855A" w14:textId="77777777" w:rsidR="002F4D15" w:rsidRDefault="00F470F8" w:rsidP="006D4BFE">
      <w:pPr>
        <w:rPr>
          <w:lang w:val="en-US"/>
        </w:rPr>
      </w:pPr>
      <w:r w:rsidRPr="00F470F8">
        <w:t xml:space="preserve">Castro Suárez, G. C. (2023). El papel de la ética en la toma de decisiones empresariales. </w:t>
      </w:r>
      <w:r w:rsidRPr="00F470F8">
        <w:rPr>
          <w:lang w:val="en-US"/>
        </w:rPr>
        <w:t>Nexus Research Journal, 2(1), 25-34.</w:t>
      </w:r>
    </w:p>
    <w:p w14:paraId="76C28E5E" w14:textId="3D13C489" w:rsidR="00F470F8" w:rsidRPr="002F4D15" w:rsidRDefault="00F470F8" w:rsidP="006D4BFE">
      <w:pPr>
        <w:rPr>
          <w:lang w:val="en-US"/>
        </w:rPr>
      </w:pPr>
      <w:hyperlink r:id="rId20" w:history="1">
        <w:r w:rsidRPr="002F4D15">
          <w:rPr>
            <w:rStyle w:val="Hipervnculo"/>
            <w:lang w:val="en-US"/>
          </w:rPr>
          <w:t>https://editorialinnova.com/index.php/nrj/article/view/8</w:t>
        </w:r>
      </w:hyperlink>
    </w:p>
    <w:p w14:paraId="5C516E15" w14:textId="77777777" w:rsidR="002F4D15" w:rsidRDefault="00F470F8" w:rsidP="006D4BFE">
      <w:r w:rsidRPr="00F470F8">
        <w:t>Díez-Gómez, D. A., Guillén, M., &amp; Rodríguez, M. D. P. (2019). Revisión de la literatura sobre la toma de decisiones éticas en organizaciones. Información Tecnológica, 30(3), 25–38. </w:t>
      </w:r>
    </w:p>
    <w:p w14:paraId="77A837FF" w14:textId="31634E54" w:rsidR="00F470F8" w:rsidRDefault="002F4D15" w:rsidP="006D4BFE">
      <w:pPr>
        <w:rPr>
          <w:lang w:val="en-US"/>
        </w:rPr>
      </w:pPr>
      <w:hyperlink r:id="rId21" w:history="1">
        <w:r w:rsidRPr="00D12C30">
          <w:rPr>
            <w:rStyle w:val="Hipervnculo"/>
          </w:rPr>
          <w:t>https://doi.org/10.4067/S0718-07642019000300025</w:t>
        </w:r>
      </w:hyperlink>
    </w:p>
    <w:p w14:paraId="58BF8E96" w14:textId="281A66AF" w:rsidR="00F470F8" w:rsidRDefault="00F470F8" w:rsidP="006D4BFE">
      <w:r w:rsidRPr="00F470F8">
        <w:t>Esteve Zarazaga, J. (2010). Educar: un compromiso con la memoria. Barcelona: Octaedro.</w:t>
      </w:r>
    </w:p>
    <w:p w14:paraId="18F51A9A" w14:textId="3679AC84" w:rsidR="00F470F8" w:rsidRDefault="00F470F8" w:rsidP="006D4BFE">
      <w:r w:rsidRPr="00F470F8">
        <w:t>Garzón, N. (2001). Toma de decisiones éticas. Cátedra Manuel Ancizar ética y bioética. Primer semestre.</w:t>
      </w:r>
    </w:p>
    <w:p w14:paraId="6B37961B" w14:textId="341856D5" w:rsidR="00F470F8" w:rsidRDefault="00F470F8" w:rsidP="006D4BFE">
      <w:r w:rsidRPr="00F470F8">
        <w:t>Lozano, F, Pastor J., Monterde, R. (s.f.). Impacto de los valores éticos en la toma de decisiones. Departamento de Proyectos de Ingeniería ETSII – UPV</w:t>
      </w:r>
    </w:p>
    <w:p w14:paraId="1ABAFAF8" w14:textId="77777777" w:rsidR="002F4D15" w:rsidRDefault="00F470F8" w:rsidP="006D4BFE">
      <w:r w:rsidRPr="00F470F8">
        <w:t>Martínez, Y. (2014). Habilidad para la toma de decisiones. Escuela de organización industrial. </w:t>
      </w:r>
    </w:p>
    <w:p w14:paraId="3E6EED8E" w14:textId="787C2978" w:rsidR="00F470F8" w:rsidRPr="002F4D15" w:rsidRDefault="002F4D15" w:rsidP="006D4BFE">
      <w:hyperlink r:id="rId22" w:history="1">
        <w:r w:rsidRPr="00D12C30">
          <w:rPr>
            <w:rStyle w:val="Hipervnculo"/>
          </w:rPr>
          <w:t>https://www.eoi.es/blogs/mintecon/2014/05/18/habilidad-para-la-toma-de-decisiones/</w:t>
        </w:r>
      </w:hyperlink>
    </w:p>
    <w:p w14:paraId="5DFF117D" w14:textId="0BF1F502" w:rsidR="00F470F8" w:rsidRDefault="00F470F8" w:rsidP="006D4BFE">
      <w:r w:rsidRPr="00F470F8">
        <w:lastRenderedPageBreak/>
        <w:t>Mercado Pérez, Raúl (2013). La responsabilidad ética en la toma de decisiones dentro de las organizaciones. Sincronía, (64),1-12.</w:t>
      </w:r>
    </w:p>
    <w:p w14:paraId="7B1B41AD" w14:textId="77777777" w:rsidR="002F4D15" w:rsidRDefault="00F470F8" w:rsidP="006D4BFE">
      <w:pPr>
        <w:rPr>
          <w:lang w:val="en-US"/>
        </w:rPr>
      </w:pPr>
      <w:r w:rsidRPr="00F470F8">
        <w:t xml:space="preserve">Pierri, H. (2020). La ética en la toma de decisiones. </w:t>
      </w:r>
      <w:r w:rsidRPr="00F470F8">
        <w:rPr>
          <w:lang w:val="en-US"/>
        </w:rPr>
        <w:t>Global Strategy Report 34/2020. </w:t>
      </w:r>
    </w:p>
    <w:p w14:paraId="0949E85F" w14:textId="113E6C0F" w:rsidR="00F470F8" w:rsidRPr="002F4D15" w:rsidRDefault="002F4D15" w:rsidP="006D4BFE">
      <w:pPr>
        <w:rPr>
          <w:lang w:val="en-US"/>
        </w:rPr>
      </w:pPr>
      <w:hyperlink r:id="rId23" w:history="1">
        <w:r w:rsidRPr="00D12C30">
          <w:rPr>
            <w:rStyle w:val="Hipervnculo"/>
            <w:lang w:val="en-US"/>
          </w:rPr>
          <w:t>https://repository.umng.edu.co/server/api/core/bitstreams/228da409-a58b-4718-a3ed-8456609ae180/content</w:t>
        </w:r>
      </w:hyperlink>
    </w:p>
    <w:p w14:paraId="49C60E1B" w14:textId="420B8349" w:rsidR="00F470F8" w:rsidRDefault="00F470F8" w:rsidP="006D4BFE">
      <w:r w:rsidRPr="00F470F8">
        <w:t>Sánchez Eligio, M. (2019). Normas: para qué sirven, tipos, características, importancia. Lifeder.</w:t>
      </w:r>
    </w:p>
    <w:p w14:paraId="1CF1D81C" w14:textId="77777777" w:rsidR="00F470F8" w:rsidRPr="00F470F8" w:rsidRDefault="00F470F8" w:rsidP="006D4BFE">
      <w:pPr>
        <w:rPr>
          <w:lang w:val="en-US"/>
        </w:rPr>
      </w:pPr>
    </w:p>
    <w:p w14:paraId="0ACDF4A3" w14:textId="5F5F13AA" w:rsidR="002E5B3A" w:rsidRPr="003758F7" w:rsidRDefault="00F36C9D" w:rsidP="00BC12A6">
      <w:pPr>
        <w:pStyle w:val="Titulosgenerales"/>
      </w:pPr>
      <w:bookmarkStart w:id="12" w:name="_Toc206702554"/>
      <w:r w:rsidRPr="003758F7">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0A226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76C1885" w:rsidR="000A2261" w:rsidRPr="003758F7" w:rsidRDefault="000A2261" w:rsidP="000A2261">
            <w:pPr>
              <w:pStyle w:val="TextoTablas"/>
              <w:rPr>
                <w:lang w:val="es-CO"/>
              </w:rPr>
            </w:pPr>
            <w:r w:rsidRPr="007B66B2">
              <w:t>Mónica Suárez Aya</w:t>
            </w:r>
          </w:p>
        </w:tc>
        <w:tc>
          <w:tcPr>
            <w:tcW w:w="3261" w:type="dxa"/>
          </w:tcPr>
          <w:p w14:paraId="7BB9A540" w14:textId="78F57E5B" w:rsidR="000A2261" w:rsidRPr="003758F7" w:rsidRDefault="000A2261" w:rsidP="000A2261">
            <w:pPr>
              <w:pStyle w:val="TextoTablas"/>
              <w:rPr>
                <w:lang w:val="es-CO"/>
              </w:rPr>
            </w:pPr>
            <w:r w:rsidRPr="007B66B2">
              <w:t>Experta temática</w:t>
            </w:r>
          </w:p>
        </w:tc>
        <w:tc>
          <w:tcPr>
            <w:tcW w:w="3969" w:type="dxa"/>
          </w:tcPr>
          <w:p w14:paraId="1C05866F" w14:textId="23FDFAA1" w:rsidR="000A2261" w:rsidRPr="003758F7" w:rsidRDefault="000A2261" w:rsidP="000A2261">
            <w:pPr>
              <w:pStyle w:val="TextoTablas"/>
              <w:rPr>
                <w:lang w:val="es-CO"/>
              </w:rPr>
            </w:pPr>
            <w:r w:rsidRPr="007B66B2">
              <w:t>Centro de Gestión Industrial - Regional Distrito Capital</w:t>
            </w:r>
          </w:p>
        </w:tc>
      </w:tr>
      <w:tr w:rsidR="000A2261" w:rsidRPr="003758F7" w14:paraId="34080B41" w14:textId="77777777" w:rsidTr="2D4D4362">
        <w:tc>
          <w:tcPr>
            <w:tcW w:w="2830" w:type="dxa"/>
          </w:tcPr>
          <w:p w14:paraId="4EF8DEC6" w14:textId="1D71C70E" w:rsidR="000A2261" w:rsidRPr="003758F7" w:rsidRDefault="000A2261" w:rsidP="000A2261">
            <w:pPr>
              <w:pStyle w:val="TextoTablas"/>
              <w:rPr>
                <w:lang w:val="es-CO"/>
              </w:rPr>
            </w:pPr>
            <w:r w:rsidRPr="007B66B2">
              <w:t>Ana Catalina Córdoba</w:t>
            </w:r>
          </w:p>
        </w:tc>
        <w:tc>
          <w:tcPr>
            <w:tcW w:w="3261" w:type="dxa"/>
          </w:tcPr>
          <w:p w14:paraId="3C872D58" w14:textId="30EE3755" w:rsidR="000A2261" w:rsidRPr="003758F7" w:rsidRDefault="000A2261" w:rsidP="000A2261">
            <w:pPr>
              <w:pStyle w:val="TextoTablas"/>
              <w:rPr>
                <w:lang w:val="es-CO"/>
              </w:rPr>
            </w:pPr>
            <w:r w:rsidRPr="007B66B2">
              <w:t>Evaluadora instruccional</w:t>
            </w:r>
          </w:p>
        </w:tc>
        <w:tc>
          <w:tcPr>
            <w:tcW w:w="3969" w:type="dxa"/>
          </w:tcPr>
          <w:p w14:paraId="28E35386" w14:textId="3DCD8A27" w:rsidR="000A2261" w:rsidRPr="003758F7" w:rsidRDefault="000A2261" w:rsidP="000A2261">
            <w:pPr>
              <w:pStyle w:val="TextoTablas"/>
              <w:rPr>
                <w:lang w:val="es-CO"/>
              </w:rPr>
            </w:pPr>
            <w:r w:rsidRPr="007B66B2">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2DC04EA3" w:rsidR="00D67EE5" w:rsidRPr="003758F7" w:rsidRDefault="007362C2" w:rsidP="00D67EE5">
            <w:pPr>
              <w:pStyle w:val="TextoTablas"/>
              <w:rPr>
                <w:lang w:val="es-CO"/>
              </w:rPr>
            </w:pPr>
            <w:r w:rsidRPr="007362C2">
              <w:rPr>
                <w:lang w:val="es-CO"/>
              </w:rPr>
              <w:t>Carlos Julián Ramírez Benítez</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58681DE9" w:rsidR="00F77136" w:rsidRPr="0015518A" w:rsidRDefault="007362C2" w:rsidP="00F77136">
            <w:pPr>
              <w:pStyle w:val="TextoTablas"/>
            </w:pPr>
            <w:r w:rsidRPr="007362C2">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F08F3" w14:textId="77777777" w:rsidR="00685730" w:rsidRPr="003758F7" w:rsidRDefault="00685730" w:rsidP="00EC0858">
      <w:pPr>
        <w:spacing w:before="0" w:after="0" w:line="240" w:lineRule="auto"/>
      </w:pPr>
      <w:r w:rsidRPr="003758F7">
        <w:separator/>
      </w:r>
    </w:p>
  </w:endnote>
  <w:endnote w:type="continuationSeparator" w:id="0">
    <w:p w14:paraId="20F031BB" w14:textId="77777777" w:rsidR="00685730" w:rsidRPr="003758F7" w:rsidRDefault="0068573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00BBE" w14:textId="77777777" w:rsidR="00685730" w:rsidRPr="003758F7" w:rsidRDefault="00685730" w:rsidP="00EC0858">
      <w:pPr>
        <w:spacing w:before="0" w:after="0" w:line="240" w:lineRule="auto"/>
      </w:pPr>
      <w:r w:rsidRPr="003758F7">
        <w:separator/>
      </w:r>
    </w:p>
  </w:footnote>
  <w:footnote w:type="continuationSeparator" w:id="0">
    <w:p w14:paraId="323B3CB7" w14:textId="77777777" w:rsidR="00685730" w:rsidRPr="003758F7" w:rsidRDefault="0068573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7A50D0AA">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AA00A6"/>
    <w:multiLevelType w:val="hybridMultilevel"/>
    <w:tmpl w:val="35102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AE2BD6"/>
    <w:multiLevelType w:val="hybridMultilevel"/>
    <w:tmpl w:val="4FF25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5F42266"/>
    <w:multiLevelType w:val="hybridMultilevel"/>
    <w:tmpl w:val="BA1448E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10D55CD"/>
    <w:multiLevelType w:val="hybridMultilevel"/>
    <w:tmpl w:val="A1BE5FF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9"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FB761C3"/>
    <w:multiLevelType w:val="hybridMultilevel"/>
    <w:tmpl w:val="9606C83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4"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20355860"/>
    <w:multiLevelType w:val="hybridMultilevel"/>
    <w:tmpl w:val="5B16D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230F33A3"/>
    <w:multiLevelType w:val="hybridMultilevel"/>
    <w:tmpl w:val="467C5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3442EA1"/>
    <w:multiLevelType w:val="hybridMultilevel"/>
    <w:tmpl w:val="1B2484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5"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61D5E01"/>
    <w:multiLevelType w:val="hybridMultilevel"/>
    <w:tmpl w:val="25A0B7C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0"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2A9F533F"/>
    <w:multiLevelType w:val="hybridMultilevel"/>
    <w:tmpl w:val="A5645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AB52B37"/>
    <w:multiLevelType w:val="hybridMultilevel"/>
    <w:tmpl w:val="EC3C4A56"/>
    <w:lvl w:ilvl="0" w:tplc="33C6A068">
      <w:start w:val="1"/>
      <w:numFmt w:val="lowerLetter"/>
      <w:lvlText w:val="%1)"/>
      <w:lvlJc w:val="left"/>
      <w:pPr>
        <w:ind w:left="1069" w:hanging="360"/>
      </w:pPr>
      <w:rPr>
        <w:rFonts w:hint="default"/>
        <w:b w:val="0"/>
        <w:bCs/>
      </w:r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90"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323B38D2"/>
    <w:multiLevelType w:val="hybridMultilevel"/>
    <w:tmpl w:val="1BD64B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6"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337D128A"/>
    <w:multiLevelType w:val="hybridMultilevel"/>
    <w:tmpl w:val="0F9C3A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34DB0613"/>
    <w:multiLevelType w:val="multilevel"/>
    <w:tmpl w:val="80E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6"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B9D364D"/>
    <w:multiLevelType w:val="hybridMultilevel"/>
    <w:tmpl w:val="FE8A95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9"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DB33A21"/>
    <w:multiLevelType w:val="hybridMultilevel"/>
    <w:tmpl w:val="6F348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43793189"/>
    <w:multiLevelType w:val="hybridMultilevel"/>
    <w:tmpl w:val="362EC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47833CD8"/>
    <w:multiLevelType w:val="hybridMultilevel"/>
    <w:tmpl w:val="83C24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70"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5"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4D533402"/>
    <w:multiLevelType w:val="hybridMultilevel"/>
    <w:tmpl w:val="CD84C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E6B1192"/>
    <w:multiLevelType w:val="multilevel"/>
    <w:tmpl w:val="72A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3"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F0A7C64"/>
    <w:multiLevelType w:val="hybridMultilevel"/>
    <w:tmpl w:val="933877B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85"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6"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509363B6"/>
    <w:multiLevelType w:val="hybridMultilevel"/>
    <w:tmpl w:val="3828C6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5"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6"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9"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02"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3"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5AB05860"/>
    <w:multiLevelType w:val="hybridMultilevel"/>
    <w:tmpl w:val="3A80D3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7"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5B52283C"/>
    <w:multiLevelType w:val="hybridMultilevel"/>
    <w:tmpl w:val="A3BC16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5C783E55"/>
    <w:multiLevelType w:val="hybridMultilevel"/>
    <w:tmpl w:val="E7A66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4"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E4013C1"/>
    <w:multiLevelType w:val="hybridMultilevel"/>
    <w:tmpl w:val="10A865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7" w15:restartNumberingAfterBreak="0">
    <w:nsid w:val="5F5D3570"/>
    <w:multiLevelType w:val="hybridMultilevel"/>
    <w:tmpl w:val="ABD0CC1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18"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9"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0"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3"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1"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3" w15:restartNumberingAfterBreak="0">
    <w:nsid w:val="675B4CCC"/>
    <w:multiLevelType w:val="hybridMultilevel"/>
    <w:tmpl w:val="D0ACE4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4" w15:restartNumberingAfterBreak="0">
    <w:nsid w:val="67805BDD"/>
    <w:multiLevelType w:val="hybridMultilevel"/>
    <w:tmpl w:val="DD489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68F25185"/>
    <w:multiLevelType w:val="hybridMultilevel"/>
    <w:tmpl w:val="3B6E4F0E"/>
    <w:lvl w:ilvl="0" w:tplc="240A0001">
      <w:start w:val="1"/>
      <w:numFmt w:val="bullet"/>
      <w:lvlText w:val=""/>
      <w:lvlJc w:val="left"/>
      <w:pPr>
        <w:ind w:left="6829" w:hanging="360"/>
      </w:pPr>
      <w:rPr>
        <w:rFonts w:ascii="Symbol" w:hAnsi="Symbol" w:hint="default"/>
      </w:rPr>
    </w:lvl>
    <w:lvl w:ilvl="1" w:tplc="240A0003" w:tentative="1">
      <w:start w:val="1"/>
      <w:numFmt w:val="bullet"/>
      <w:lvlText w:val="o"/>
      <w:lvlJc w:val="left"/>
      <w:pPr>
        <w:ind w:left="7549" w:hanging="360"/>
      </w:pPr>
      <w:rPr>
        <w:rFonts w:ascii="Courier New" w:hAnsi="Courier New" w:cs="Courier New" w:hint="default"/>
      </w:rPr>
    </w:lvl>
    <w:lvl w:ilvl="2" w:tplc="240A0005" w:tentative="1">
      <w:start w:val="1"/>
      <w:numFmt w:val="bullet"/>
      <w:lvlText w:val=""/>
      <w:lvlJc w:val="left"/>
      <w:pPr>
        <w:ind w:left="8269" w:hanging="360"/>
      </w:pPr>
      <w:rPr>
        <w:rFonts w:ascii="Wingdings" w:hAnsi="Wingdings" w:hint="default"/>
      </w:rPr>
    </w:lvl>
    <w:lvl w:ilvl="3" w:tplc="240A0001" w:tentative="1">
      <w:start w:val="1"/>
      <w:numFmt w:val="bullet"/>
      <w:lvlText w:val=""/>
      <w:lvlJc w:val="left"/>
      <w:pPr>
        <w:ind w:left="8989" w:hanging="360"/>
      </w:pPr>
      <w:rPr>
        <w:rFonts w:ascii="Symbol" w:hAnsi="Symbol" w:hint="default"/>
      </w:rPr>
    </w:lvl>
    <w:lvl w:ilvl="4" w:tplc="240A0003" w:tentative="1">
      <w:start w:val="1"/>
      <w:numFmt w:val="bullet"/>
      <w:lvlText w:val="o"/>
      <w:lvlJc w:val="left"/>
      <w:pPr>
        <w:ind w:left="9709" w:hanging="360"/>
      </w:pPr>
      <w:rPr>
        <w:rFonts w:ascii="Courier New" w:hAnsi="Courier New" w:cs="Courier New" w:hint="default"/>
      </w:rPr>
    </w:lvl>
    <w:lvl w:ilvl="5" w:tplc="240A0005" w:tentative="1">
      <w:start w:val="1"/>
      <w:numFmt w:val="bullet"/>
      <w:lvlText w:val=""/>
      <w:lvlJc w:val="left"/>
      <w:pPr>
        <w:ind w:left="10429" w:hanging="360"/>
      </w:pPr>
      <w:rPr>
        <w:rFonts w:ascii="Wingdings" w:hAnsi="Wingdings" w:hint="default"/>
      </w:rPr>
    </w:lvl>
    <w:lvl w:ilvl="6" w:tplc="240A0001" w:tentative="1">
      <w:start w:val="1"/>
      <w:numFmt w:val="bullet"/>
      <w:lvlText w:val=""/>
      <w:lvlJc w:val="left"/>
      <w:pPr>
        <w:ind w:left="11149" w:hanging="360"/>
      </w:pPr>
      <w:rPr>
        <w:rFonts w:ascii="Symbol" w:hAnsi="Symbol" w:hint="default"/>
      </w:rPr>
    </w:lvl>
    <w:lvl w:ilvl="7" w:tplc="240A0003" w:tentative="1">
      <w:start w:val="1"/>
      <w:numFmt w:val="bullet"/>
      <w:lvlText w:val="o"/>
      <w:lvlJc w:val="left"/>
      <w:pPr>
        <w:ind w:left="11869" w:hanging="360"/>
      </w:pPr>
      <w:rPr>
        <w:rFonts w:ascii="Courier New" w:hAnsi="Courier New" w:cs="Courier New" w:hint="default"/>
      </w:rPr>
    </w:lvl>
    <w:lvl w:ilvl="8" w:tplc="240A0005" w:tentative="1">
      <w:start w:val="1"/>
      <w:numFmt w:val="bullet"/>
      <w:lvlText w:val=""/>
      <w:lvlJc w:val="left"/>
      <w:pPr>
        <w:ind w:left="12589" w:hanging="360"/>
      </w:pPr>
      <w:rPr>
        <w:rFonts w:ascii="Wingdings" w:hAnsi="Wingdings" w:hint="default"/>
      </w:rPr>
    </w:lvl>
  </w:abstractNum>
  <w:abstractNum w:abstractNumId="238"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0"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2"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6"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8"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1" w15:restartNumberingAfterBreak="0">
    <w:nsid w:val="6C874A9A"/>
    <w:multiLevelType w:val="hybridMultilevel"/>
    <w:tmpl w:val="983E150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2"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8"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3"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5"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777F090B"/>
    <w:multiLevelType w:val="hybridMultilevel"/>
    <w:tmpl w:val="3BF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2"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4"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7A1305F2"/>
    <w:multiLevelType w:val="multilevel"/>
    <w:tmpl w:val="7D4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79" w15:restartNumberingAfterBreak="0">
    <w:nsid w:val="7C161D1C"/>
    <w:multiLevelType w:val="multilevel"/>
    <w:tmpl w:val="864CAAA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0"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1"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4"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5"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7" w15:restartNumberingAfterBreak="0">
    <w:nsid w:val="7F815BEC"/>
    <w:multiLevelType w:val="hybridMultilevel"/>
    <w:tmpl w:val="FE8A9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79"/>
  </w:num>
  <w:num w:numId="2" w16cid:durableId="1585263860">
    <w:abstractNumId w:val="0"/>
  </w:num>
  <w:num w:numId="3" w16cid:durableId="1338381655">
    <w:abstractNumId w:val="82"/>
  </w:num>
  <w:num w:numId="4" w16cid:durableId="1532257930">
    <w:abstractNumId w:val="182"/>
  </w:num>
  <w:num w:numId="5" w16cid:durableId="998075588">
    <w:abstractNumId w:val="115"/>
  </w:num>
  <w:num w:numId="6" w16cid:durableId="470096308">
    <w:abstractNumId w:val="177"/>
  </w:num>
  <w:num w:numId="7" w16cid:durableId="1278831978">
    <w:abstractNumId w:val="171"/>
  </w:num>
  <w:num w:numId="8" w16cid:durableId="1618440300">
    <w:abstractNumId w:val="134"/>
  </w:num>
  <w:num w:numId="9" w16cid:durableId="860438279">
    <w:abstractNumId w:val="77"/>
  </w:num>
  <w:num w:numId="10" w16cid:durableId="611133553">
    <w:abstractNumId w:val="86"/>
  </w:num>
  <w:num w:numId="11" w16cid:durableId="93283996">
    <w:abstractNumId w:val="99"/>
  </w:num>
  <w:num w:numId="12" w16cid:durableId="459421714">
    <w:abstractNumId w:val="125"/>
  </w:num>
  <w:num w:numId="13" w16cid:durableId="523633699">
    <w:abstractNumId w:val="230"/>
  </w:num>
  <w:num w:numId="14" w16cid:durableId="12194901">
    <w:abstractNumId w:val="84"/>
  </w:num>
  <w:num w:numId="15" w16cid:durableId="1920362804">
    <w:abstractNumId w:val="107"/>
  </w:num>
  <w:num w:numId="16" w16cid:durableId="904753447">
    <w:abstractNumId w:val="143"/>
  </w:num>
  <w:num w:numId="17" w16cid:durableId="669870728">
    <w:abstractNumId w:val="92"/>
  </w:num>
  <w:num w:numId="18" w16cid:durableId="1643077802">
    <w:abstractNumId w:val="49"/>
  </w:num>
  <w:num w:numId="19" w16cid:durableId="1054307273">
    <w:abstractNumId w:val="90"/>
  </w:num>
  <w:num w:numId="20" w16cid:durableId="1229923683">
    <w:abstractNumId w:val="23"/>
  </w:num>
  <w:num w:numId="21" w16cid:durableId="1343704416">
    <w:abstractNumId w:val="46"/>
  </w:num>
  <w:num w:numId="22" w16cid:durableId="516502626">
    <w:abstractNumId w:val="170"/>
  </w:num>
  <w:num w:numId="23" w16cid:durableId="516891272">
    <w:abstractNumId w:val="9"/>
  </w:num>
  <w:num w:numId="24" w16cid:durableId="58023678">
    <w:abstractNumId w:val="264"/>
  </w:num>
  <w:num w:numId="25" w16cid:durableId="741290200">
    <w:abstractNumId w:val="13"/>
  </w:num>
  <w:num w:numId="26" w16cid:durableId="1576475630">
    <w:abstractNumId w:val="62"/>
  </w:num>
  <w:num w:numId="27" w16cid:durableId="1647121160">
    <w:abstractNumId w:val="218"/>
  </w:num>
  <w:num w:numId="28" w16cid:durableId="722750016">
    <w:abstractNumId w:val="160"/>
  </w:num>
  <w:num w:numId="29" w16cid:durableId="1458724076">
    <w:abstractNumId w:val="71"/>
  </w:num>
  <w:num w:numId="30" w16cid:durableId="495413267">
    <w:abstractNumId w:val="262"/>
  </w:num>
  <w:num w:numId="31" w16cid:durableId="363793253">
    <w:abstractNumId w:val="196"/>
  </w:num>
  <w:num w:numId="32" w16cid:durableId="505245214">
    <w:abstractNumId w:val="135"/>
  </w:num>
  <w:num w:numId="33" w16cid:durableId="1084953357">
    <w:abstractNumId w:val="284"/>
  </w:num>
  <w:num w:numId="34" w16cid:durableId="531694013">
    <w:abstractNumId w:val="239"/>
  </w:num>
  <w:num w:numId="35" w16cid:durableId="1263565381">
    <w:abstractNumId w:val="257"/>
  </w:num>
  <w:num w:numId="36" w16cid:durableId="1404912156">
    <w:abstractNumId w:val="283"/>
  </w:num>
  <w:num w:numId="37" w16cid:durableId="713382435">
    <w:abstractNumId w:val="117"/>
  </w:num>
  <w:num w:numId="38" w16cid:durableId="254948807">
    <w:abstractNumId w:val="151"/>
  </w:num>
  <w:num w:numId="39" w16cid:durableId="932661747">
    <w:abstractNumId w:val="141"/>
  </w:num>
  <w:num w:numId="40" w16cid:durableId="1344895736">
    <w:abstractNumId w:val="202"/>
  </w:num>
  <w:num w:numId="41" w16cid:durableId="378940121">
    <w:abstractNumId w:val="280"/>
  </w:num>
  <w:num w:numId="42" w16cid:durableId="2146391956">
    <w:abstractNumId w:val="60"/>
  </w:num>
  <w:num w:numId="43" w16cid:durableId="364642367">
    <w:abstractNumId w:val="83"/>
  </w:num>
  <w:num w:numId="44" w16cid:durableId="1741564482">
    <w:abstractNumId w:val="245"/>
  </w:num>
  <w:num w:numId="45" w16cid:durableId="2068067051">
    <w:abstractNumId w:val="96"/>
  </w:num>
  <w:num w:numId="46" w16cid:durableId="753892814">
    <w:abstractNumId w:val="32"/>
  </w:num>
  <w:num w:numId="47" w16cid:durableId="1886326941">
    <w:abstractNumId w:val="17"/>
  </w:num>
  <w:num w:numId="48" w16cid:durableId="616135047">
    <w:abstractNumId w:val="278"/>
  </w:num>
  <w:num w:numId="49" w16cid:durableId="1552881209">
    <w:abstractNumId w:val="98"/>
  </w:num>
  <w:num w:numId="50" w16cid:durableId="595745384">
    <w:abstractNumId w:val="61"/>
  </w:num>
  <w:num w:numId="51" w16cid:durableId="1395154085">
    <w:abstractNumId w:val="213"/>
  </w:num>
  <w:num w:numId="52" w16cid:durableId="384792328">
    <w:abstractNumId w:val="111"/>
  </w:num>
  <w:num w:numId="53" w16cid:durableId="1229533990">
    <w:abstractNumId w:val="286"/>
  </w:num>
  <w:num w:numId="54" w16cid:durableId="1159231790">
    <w:abstractNumId w:val="91"/>
  </w:num>
  <w:num w:numId="55" w16cid:durableId="389500157">
    <w:abstractNumId w:val="121"/>
  </w:num>
  <w:num w:numId="56" w16cid:durableId="558441285">
    <w:abstractNumId w:val="149"/>
  </w:num>
  <w:num w:numId="57" w16cid:durableId="321199854">
    <w:abstractNumId w:val="124"/>
  </w:num>
  <w:num w:numId="58" w16cid:durableId="30228500">
    <w:abstractNumId w:val="31"/>
  </w:num>
  <w:num w:numId="59" w16cid:durableId="78449576">
    <w:abstractNumId w:val="216"/>
  </w:num>
  <w:num w:numId="60" w16cid:durableId="1426994681">
    <w:abstractNumId w:val="195"/>
  </w:num>
  <w:num w:numId="61" w16cid:durableId="1647776407">
    <w:abstractNumId w:val="219"/>
  </w:num>
  <w:num w:numId="62" w16cid:durableId="1290161962">
    <w:abstractNumId w:val="108"/>
  </w:num>
  <w:num w:numId="63" w16cid:durableId="428506631">
    <w:abstractNumId w:val="64"/>
  </w:num>
  <w:num w:numId="64" w16cid:durableId="202910730">
    <w:abstractNumId w:val="147"/>
  </w:num>
  <w:num w:numId="65" w16cid:durableId="467821878">
    <w:abstractNumId w:val="12"/>
  </w:num>
  <w:num w:numId="66" w16cid:durableId="661201664">
    <w:abstractNumId w:val="222"/>
  </w:num>
  <w:num w:numId="67" w16cid:durableId="409233795">
    <w:abstractNumId w:val="44"/>
  </w:num>
  <w:num w:numId="68" w16cid:durableId="267742885">
    <w:abstractNumId w:val="21"/>
  </w:num>
  <w:num w:numId="69" w16cid:durableId="1909877648">
    <w:abstractNumId w:val="154"/>
  </w:num>
  <w:num w:numId="70" w16cid:durableId="1819611112">
    <w:abstractNumId w:val="201"/>
  </w:num>
  <w:num w:numId="71" w16cid:durableId="1737168166">
    <w:abstractNumId w:val="271"/>
  </w:num>
  <w:num w:numId="72" w16cid:durableId="1216435017">
    <w:abstractNumId w:val="185"/>
  </w:num>
  <w:num w:numId="73" w16cid:durableId="1142236201">
    <w:abstractNumId w:val="258"/>
  </w:num>
  <w:num w:numId="74" w16cid:durableId="565334233">
    <w:abstractNumId w:val="232"/>
  </w:num>
  <w:num w:numId="75" w16cid:durableId="961378808">
    <w:abstractNumId w:val="268"/>
  </w:num>
  <w:num w:numId="76" w16cid:durableId="592083765">
    <w:abstractNumId w:val="247"/>
  </w:num>
  <w:num w:numId="77" w16cid:durableId="434179249">
    <w:abstractNumId w:val="43"/>
  </w:num>
  <w:num w:numId="78" w16cid:durableId="1389915546">
    <w:abstractNumId w:val="273"/>
  </w:num>
  <w:num w:numId="79" w16cid:durableId="1667051477">
    <w:abstractNumId w:val="198"/>
  </w:num>
  <w:num w:numId="80" w16cid:durableId="1052000141">
    <w:abstractNumId w:val="193"/>
  </w:num>
  <w:num w:numId="81" w16cid:durableId="885139222">
    <w:abstractNumId w:val="146"/>
  </w:num>
  <w:num w:numId="82" w16cid:durableId="1451971965">
    <w:abstractNumId w:val="214"/>
  </w:num>
  <w:num w:numId="83" w16cid:durableId="57245103">
    <w:abstractNumId w:val="249"/>
  </w:num>
  <w:num w:numId="84" w16cid:durableId="789471063">
    <w:abstractNumId w:val="207"/>
  </w:num>
  <w:num w:numId="85" w16cid:durableId="1774982426">
    <w:abstractNumId w:val="131"/>
  </w:num>
  <w:num w:numId="86" w16cid:durableId="132214366">
    <w:abstractNumId w:val="246"/>
  </w:num>
  <w:num w:numId="87" w16cid:durableId="957180576">
    <w:abstractNumId w:val="156"/>
  </w:num>
  <w:num w:numId="88" w16cid:durableId="460153501">
    <w:abstractNumId w:val="240"/>
  </w:num>
  <w:num w:numId="89" w16cid:durableId="939138667">
    <w:abstractNumId w:val="59"/>
  </w:num>
  <w:num w:numId="90" w16cid:durableId="884484217">
    <w:abstractNumId w:val="223"/>
  </w:num>
  <w:num w:numId="91" w16cid:durableId="963342443">
    <w:abstractNumId w:val="24"/>
  </w:num>
  <w:num w:numId="92" w16cid:durableId="1523744254">
    <w:abstractNumId w:val="129"/>
  </w:num>
  <w:num w:numId="93" w16cid:durableId="918173171">
    <w:abstractNumId w:val="243"/>
  </w:num>
  <w:num w:numId="94" w16cid:durableId="525868264">
    <w:abstractNumId w:val="70"/>
  </w:num>
  <w:num w:numId="95" w16cid:durableId="1111894193">
    <w:abstractNumId w:val="157"/>
  </w:num>
  <w:num w:numId="96" w16cid:durableId="2246315">
    <w:abstractNumId w:val="159"/>
  </w:num>
  <w:num w:numId="97" w16cid:durableId="2086603398">
    <w:abstractNumId w:val="242"/>
  </w:num>
  <w:num w:numId="98" w16cid:durableId="1468014086">
    <w:abstractNumId w:val="10"/>
  </w:num>
  <w:num w:numId="99" w16cid:durableId="178785591">
    <w:abstractNumId w:val="41"/>
  </w:num>
  <w:num w:numId="100" w16cid:durableId="453211046">
    <w:abstractNumId w:val="272"/>
  </w:num>
  <w:num w:numId="101" w16cid:durableId="258833599">
    <w:abstractNumId w:val="285"/>
  </w:num>
  <w:num w:numId="102" w16cid:durableId="1228883353">
    <w:abstractNumId w:val="118"/>
  </w:num>
  <w:num w:numId="103" w16cid:durableId="463353167">
    <w:abstractNumId w:val="191"/>
  </w:num>
  <w:num w:numId="104" w16cid:durableId="767041387">
    <w:abstractNumId w:val="7"/>
  </w:num>
  <w:num w:numId="105" w16cid:durableId="1117943402">
    <w:abstractNumId w:val="5"/>
  </w:num>
  <w:num w:numId="106" w16cid:durableId="334191837">
    <w:abstractNumId w:val="211"/>
  </w:num>
  <w:num w:numId="107" w16cid:durableId="95909051">
    <w:abstractNumId w:val="14"/>
  </w:num>
  <w:num w:numId="108" w16cid:durableId="1495149134">
    <w:abstractNumId w:val="80"/>
  </w:num>
  <w:num w:numId="109" w16cid:durableId="1878199061">
    <w:abstractNumId w:val="229"/>
  </w:num>
  <w:num w:numId="110" w16cid:durableId="1622956448">
    <w:abstractNumId w:val="75"/>
  </w:num>
  <w:num w:numId="111" w16cid:durableId="755443027">
    <w:abstractNumId w:val="95"/>
  </w:num>
  <w:num w:numId="112" w16cid:durableId="1428232962">
    <w:abstractNumId w:val="176"/>
  </w:num>
  <w:num w:numId="113" w16cid:durableId="785777243">
    <w:abstractNumId w:val="18"/>
  </w:num>
  <w:num w:numId="114" w16cid:durableId="866332139">
    <w:abstractNumId w:val="153"/>
  </w:num>
  <w:num w:numId="115" w16cid:durableId="639191708">
    <w:abstractNumId w:val="48"/>
  </w:num>
  <w:num w:numId="116" w16cid:durableId="1365402424">
    <w:abstractNumId w:val="93"/>
  </w:num>
  <w:num w:numId="117" w16cid:durableId="812523720">
    <w:abstractNumId w:val="165"/>
  </w:num>
  <w:num w:numId="118" w16cid:durableId="1605382755">
    <w:abstractNumId w:val="158"/>
  </w:num>
  <w:num w:numId="119" w16cid:durableId="488712081">
    <w:abstractNumId w:val="50"/>
  </w:num>
  <w:num w:numId="120" w16cid:durableId="269554563">
    <w:abstractNumId w:val="122"/>
  </w:num>
  <w:num w:numId="121" w16cid:durableId="173350344">
    <w:abstractNumId w:val="175"/>
  </w:num>
  <w:num w:numId="122" w16cid:durableId="628822591">
    <w:abstractNumId w:val="133"/>
  </w:num>
  <w:num w:numId="123" w16cid:durableId="1605455724">
    <w:abstractNumId w:val="81"/>
  </w:num>
  <w:num w:numId="124" w16cid:durableId="724333252">
    <w:abstractNumId w:val="94"/>
  </w:num>
  <w:num w:numId="125" w16cid:durableId="1865555511">
    <w:abstractNumId w:val="252"/>
  </w:num>
  <w:num w:numId="126" w16cid:durableId="1102846604">
    <w:abstractNumId w:val="37"/>
  </w:num>
  <w:num w:numId="127" w16cid:durableId="618801628">
    <w:abstractNumId w:val="22"/>
  </w:num>
  <w:num w:numId="128" w16cid:durableId="1926647934">
    <w:abstractNumId w:val="145"/>
  </w:num>
  <w:num w:numId="129" w16cid:durableId="1045104449">
    <w:abstractNumId w:val="254"/>
  </w:num>
  <w:num w:numId="130" w16cid:durableId="1848328658">
    <w:abstractNumId w:val="163"/>
  </w:num>
  <w:num w:numId="131" w16cid:durableId="449859579">
    <w:abstractNumId w:val="11"/>
  </w:num>
  <w:num w:numId="132" w16cid:durableId="1582520556">
    <w:abstractNumId w:val="76"/>
  </w:num>
  <w:num w:numId="133" w16cid:durableId="538443905">
    <w:abstractNumId w:val="265"/>
  </w:num>
  <w:num w:numId="134" w16cid:durableId="217742029">
    <w:abstractNumId w:val="203"/>
  </w:num>
  <w:num w:numId="135" w16cid:durableId="709767479">
    <w:abstractNumId w:val="192"/>
  </w:num>
  <w:num w:numId="136" w16cid:durableId="1674264864">
    <w:abstractNumId w:val="130"/>
  </w:num>
  <w:num w:numId="137" w16cid:durableId="806122053">
    <w:abstractNumId w:val="42"/>
  </w:num>
  <w:num w:numId="138" w16cid:durableId="2124374468">
    <w:abstractNumId w:val="238"/>
  </w:num>
  <w:num w:numId="139" w16cid:durableId="673848735">
    <w:abstractNumId w:val="38"/>
  </w:num>
  <w:num w:numId="140" w16cid:durableId="2033650879">
    <w:abstractNumId w:val="66"/>
  </w:num>
  <w:num w:numId="141" w16cid:durableId="688873538">
    <w:abstractNumId w:val="34"/>
  </w:num>
  <w:num w:numId="142" w16cid:durableId="1082143133">
    <w:abstractNumId w:val="25"/>
  </w:num>
  <w:num w:numId="143" w16cid:durableId="654987863">
    <w:abstractNumId w:val="47"/>
  </w:num>
  <w:num w:numId="144" w16cid:durableId="2004625130">
    <w:abstractNumId w:val="72"/>
  </w:num>
  <w:num w:numId="145" w16cid:durableId="1063941559">
    <w:abstractNumId w:val="113"/>
  </w:num>
  <w:num w:numId="146" w16cid:durableId="1806696767">
    <w:abstractNumId w:val="259"/>
  </w:num>
  <w:num w:numId="147" w16cid:durableId="2035379117">
    <w:abstractNumId w:val="20"/>
  </w:num>
  <w:num w:numId="148" w16cid:durableId="336887644">
    <w:abstractNumId w:val="120"/>
  </w:num>
  <w:num w:numId="149" w16cid:durableId="1666087648">
    <w:abstractNumId w:val="78"/>
  </w:num>
  <w:num w:numId="150" w16cid:durableId="1468933667">
    <w:abstractNumId w:val="142"/>
  </w:num>
  <w:num w:numId="151" w16cid:durableId="2143880954">
    <w:abstractNumId w:val="228"/>
  </w:num>
  <w:num w:numId="152" w16cid:durableId="1383627993">
    <w:abstractNumId w:val="231"/>
  </w:num>
  <w:num w:numId="153" w16cid:durableId="1717973180">
    <w:abstractNumId w:val="205"/>
  </w:num>
  <w:num w:numId="154" w16cid:durableId="822625030">
    <w:abstractNumId w:val="260"/>
  </w:num>
  <w:num w:numId="155" w16cid:durableId="1446853780">
    <w:abstractNumId w:val="132"/>
  </w:num>
  <w:num w:numId="156" w16cid:durableId="1084185213">
    <w:abstractNumId w:val="106"/>
  </w:num>
  <w:num w:numId="157" w16cid:durableId="1283851250">
    <w:abstractNumId w:val="35"/>
  </w:num>
  <w:num w:numId="158" w16cid:durableId="1974166975">
    <w:abstractNumId w:val="55"/>
  </w:num>
  <w:num w:numId="159" w16cid:durableId="1507865662">
    <w:abstractNumId w:val="210"/>
  </w:num>
  <w:num w:numId="160" w16cid:durableId="2071076754">
    <w:abstractNumId w:val="168"/>
  </w:num>
  <w:num w:numId="161" w16cid:durableId="374742116">
    <w:abstractNumId w:val="226"/>
  </w:num>
  <w:num w:numId="162" w16cid:durableId="920531431">
    <w:abstractNumId w:val="100"/>
  </w:num>
  <w:num w:numId="163" w16cid:durableId="2075154589">
    <w:abstractNumId w:val="150"/>
  </w:num>
  <w:num w:numId="164" w16cid:durableId="1151992468">
    <w:abstractNumId w:val="36"/>
  </w:num>
  <w:num w:numId="165" w16cid:durableId="1473250663">
    <w:abstractNumId w:val="236"/>
  </w:num>
  <w:num w:numId="166" w16cid:durableId="2012444760">
    <w:abstractNumId w:val="39"/>
  </w:num>
  <w:num w:numId="167" w16cid:durableId="483281499">
    <w:abstractNumId w:val="183"/>
  </w:num>
  <w:num w:numId="168" w16cid:durableId="49772755">
    <w:abstractNumId w:val="1"/>
  </w:num>
  <w:num w:numId="169" w16cid:durableId="256329983">
    <w:abstractNumId w:val="54"/>
  </w:num>
  <w:num w:numId="170" w16cid:durableId="2101221059">
    <w:abstractNumId w:val="274"/>
  </w:num>
  <w:num w:numId="171" w16cid:durableId="756251905">
    <w:abstractNumId w:val="261"/>
  </w:num>
  <w:num w:numId="172" w16cid:durableId="1513060680">
    <w:abstractNumId w:val="67"/>
  </w:num>
  <w:num w:numId="173" w16cid:durableId="2017608408">
    <w:abstractNumId w:val="53"/>
  </w:num>
  <w:num w:numId="174" w16cid:durableId="369650029">
    <w:abstractNumId w:val="139"/>
  </w:num>
  <w:num w:numId="175" w16cid:durableId="171800626">
    <w:abstractNumId w:val="241"/>
  </w:num>
  <w:num w:numId="176" w16cid:durableId="1848859899">
    <w:abstractNumId w:val="199"/>
  </w:num>
  <w:num w:numId="177" w16cid:durableId="1467772273">
    <w:abstractNumId w:val="186"/>
  </w:num>
  <w:num w:numId="178" w16cid:durableId="860054007">
    <w:abstractNumId w:val="33"/>
  </w:num>
  <w:num w:numId="179" w16cid:durableId="1293250679">
    <w:abstractNumId w:val="181"/>
  </w:num>
  <w:num w:numId="180" w16cid:durableId="1012562803">
    <w:abstractNumId w:val="161"/>
  </w:num>
  <w:num w:numId="181" w16cid:durableId="1350376447">
    <w:abstractNumId w:val="127"/>
  </w:num>
  <w:num w:numId="182" w16cid:durableId="345790580">
    <w:abstractNumId w:val="27"/>
  </w:num>
  <w:num w:numId="183" w16cid:durableId="2092043739">
    <w:abstractNumId w:val="136"/>
  </w:num>
  <w:num w:numId="184" w16cid:durableId="13113903">
    <w:abstractNumId w:val="87"/>
  </w:num>
  <w:num w:numId="185" w16cid:durableId="50350113">
    <w:abstractNumId w:val="197"/>
  </w:num>
  <w:num w:numId="186" w16cid:durableId="444812456">
    <w:abstractNumId w:val="289"/>
  </w:num>
  <w:num w:numId="187" w16cid:durableId="1416897416">
    <w:abstractNumId w:val="221"/>
  </w:num>
  <w:num w:numId="188" w16cid:durableId="798576617">
    <w:abstractNumId w:val="266"/>
  </w:num>
  <w:num w:numId="189" w16cid:durableId="1685743715">
    <w:abstractNumId w:val="277"/>
  </w:num>
  <w:num w:numId="190" w16cid:durableId="2009166492">
    <w:abstractNumId w:val="85"/>
  </w:num>
  <w:num w:numId="191" w16cid:durableId="1077358917">
    <w:abstractNumId w:val="253"/>
  </w:num>
  <w:num w:numId="192" w16cid:durableId="631443710">
    <w:abstractNumId w:val="29"/>
  </w:num>
  <w:num w:numId="193" w16cid:durableId="362904893">
    <w:abstractNumId w:val="220"/>
  </w:num>
  <w:num w:numId="194" w16cid:durableId="219874553">
    <w:abstractNumId w:val="275"/>
  </w:num>
  <w:num w:numId="195" w16cid:durableId="790128846">
    <w:abstractNumId w:val="2"/>
  </w:num>
  <w:num w:numId="196" w16cid:durableId="1935355794">
    <w:abstractNumId w:val="101"/>
  </w:num>
  <w:num w:numId="197" w16cid:durableId="444227682">
    <w:abstractNumId w:val="248"/>
  </w:num>
  <w:num w:numId="198" w16cid:durableId="1149321804">
    <w:abstractNumId w:val="56"/>
  </w:num>
  <w:num w:numId="199" w16cid:durableId="375857313">
    <w:abstractNumId w:val="269"/>
  </w:num>
  <w:num w:numId="200" w16cid:durableId="718015070">
    <w:abstractNumId w:val="267"/>
  </w:num>
  <w:num w:numId="201" w16cid:durableId="684795407">
    <w:abstractNumId w:val="173"/>
  </w:num>
  <w:num w:numId="202" w16cid:durableId="294986111">
    <w:abstractNumId w:val="152"/>
  </w:num>
  <w:num w:numId="203" w16cid:durableId="793597199">
    <w:abstractNumId w:val="235"/>
  </w:num>
  <w:num w:numId="204" w16cid:durableId="1260988291">
    <w:abstractNumId w:val="281"/>
  </w:num>
  <w:num w:numId="205" w16cid:durableId="492795432">
    <w:abstractNumId w:val="102"/>
  </w:num>
  <w:num w:numId="206" w16cid:durableId="1071151625">
    <w:abstractNumId w:val="6"/>
  </w:num>
  <w:num w:numId="207" w16cid:durableId="844710433">
    <w:abstractNumId w:val="104"/>
  </w:num>
  <w:num w:numId="208" w16cid:durableId="1116295630">
    <w:abstractNumId w:val="68"/>
  </w:num>
  <w:num w:numId="209" w16cid:durableId="152574498">
    <w:abstractNumId w:val="169"/>
  </w:num>
  <w:num w:numId="210" w16cid:durableId="1637562218">
    <w:abstractNumId w:val="26"/>
  </w:num>
  <w:num w:numId="211" w16cid:durableId="1061637473">
    <w:abstractNumId w:val="224"/>
  </w:num>
  <w:num w:numId="212" w16cid:durableId="1665545002">
    <w:abstractNumId w:val="16"/>
  </w:num>
  <w:num w:numId="213" w16cid:durableId="1159686882">
    <w:abstractNumId w:val="103"/>
  </w:num>
  <w:num w:numId="214" w16cid:durableId="765462726">
    <w:abstractNumId w:val="148"/>
  </w:num>
  <w:num w:numId="215" w16cid:durableId="1342202233">
    <w:abstractNumId w:val="126"/>
  </w:num>
  <w:num w:numId="216" w16cid:durableId="386534143">
    <w:abstractNumId w:val="8"/>
  </w:num>
  <w:num w:numId="217" w16cid:durableId="2099595533">
    <w:abstractNumId w:val="167"/>
  </w:num>
  <w:num w:numId="218" w16cid:durableId="2048022152">
    <w:abstractNumId w:val="204"/>
  </w:num>
  <w:num w:numId="219" w16cid:durableId="742262847">
    <w:abstractNumId w:val="30"/>
  </w:num>
  <w:num w:numId="220" w16cid:durableId="1752507265">
    <w:abstractNumId w:val="162"/>
  </w:num>
  <w:num w:numId="221" w16cid:durableId="139159005">
    <w:abstractNumId w:val="57"/>
  </w:num>
  <w:num w:numId="222" w16cid:durableId="1147667232">
    <w:abstractNumId w:val="58"/>
  </w:num>
  <w:num w:numId="223" w16cid:durableId="321081964">
    <w:abstractNumId w:val="123"/>
  </w:num>
  <w:num w:numId="224" w16cid:durableId="1066032448">
    <w:abstractNumId w:val="51"/>
  </w:num>
  <w:num w:numId="225" w16cid:durableId="1823814392">
    <w:abstractNumId w:val="52"/>
  </w:num>
  <w:num w:numId="226" w16cid:durableId="1384988614">
    <w:abstractNumId w:val="225"/>
  </w:num>
  <w:num w:numId="227" w16cid:durableId="1130705459">
    <w:abstractNumId w:val="288"/>
  </w:num>
  <w:num w:numId="228" w16cid:durableId="1403063334">
    <w:abstractNumId w:val="114"/>
  </w:num>
  <w:num w:numId="229" w16cid:durableId="590744786">
    <w:abstractNumId w:val="45"/>
  </w:num>
  <w:num w:numId="230" w16cid:durableId="944119887">
    <w:abstractNumId w:val="119"/>
  </w:num>
  <w:num w:numId="231" w16cid:durableId="694233275">
    <w:abstractNumId w:val="174"/>
  </w:num>
  <w:num w:numId="232" w16cid:durableId="961422410">
    <w:abstractNumId w:val="189"/>
  </w:num>
  <w:num w:numId="233" w16cid:durableId="523829845">
    <w:abstractNumId w:val="109"/>
  </w:num>
  <w:num w:numId="234" w16cid:durableId="1516186599">
    <w:abstractNumId w:val="282"/>
  </w:num>
  <w:num w:numId="235" w16cid:durableId="708723087">
    <w:abstractNumId w:val="187"/>
  </w:num>
  <w:num w:numId="236" w16cid:durableId="2015758984">
    <w:abstractNumId w:val="140"/>
  </w:num>
  <w:num w:numId="237" w16cid:durableId="208105905">
    <w:abstractNumId w:val="190"/>
  </w:num>
  <w:num w:numId="238" w16cid:durableId="37702756">
    <w:abstractNumId w:val="250"/>
  </w:num>
  <w:num w:numId="239" w16cid:durableId="210191444">
    <w:abstractNumId w:val="40"/>
  </w:num>
  <w:num w:numId="240" w16cid:durableId="876239339">
    <w:abstractNumId w:val="172"/>
  </w:num>
  <w:num w:numId="241" w16cid:durableId="1610816938">
    <w:abstractNumId w:val="144"/>
  </w:num>
  <w:num w:numId="242" w16cid:durableId="110319023">
    <w:abstractNumId w:val="263"/>
  </w:num>
  <w:num w:numId="243" w16cid:durableId="892810345">
    <w:abstractNumId w:val="244"/>
  </w:num>
  <w:num w:numId="244" w16cid:durableId="89350899">
    <w:abstractNumId w:val="166"/>
  </w:num>
  <w:num w:numId="245" w16cid:durableId="570043292">
    <w:abstractNumId w:val="138"/>
  </w:num>
  <w:num w:numId="246" w16cid:durableId="1957371891">
    <w:abstractNumId w:val="256"/>
  </w:num>
  <w:num w:numId="247" w16cid:durableId="1749498132">
    <w:abstractNumId w:val="255"/>
  </w:num>
  <w:num w:numId="248" w16cid:durableId="435366274">
    <w:abstractNumId w:val="19"/>
  </w:num>
  <w:num w:numId="249" w16cid:durableId="423771024">
    <w:abstractNumId w:val="194"/>
  </w:num>
  <w:num w:numId="250" w16cid:durableId="176775421">
    <w:abstractNumId w:val="69"/>
  </w:num>
  <w:num w:numId="251" w16cid:durableId="1763184701">
    <w:abstractNumId w:val="97"/>
  </w:num>
  <w:num w:numId="252" w16cid:durableId="2105492273">
    <w:abstractNumId w:val="227"/>
  </w:num>
  <w:num w:numId="253" w16cid:durableId="1158230424">
    <w:abstractNumId w:val="179"/>
  </w:num>
  <w:num w:numId="254" w16cid:durableId="1267037453">
    <w:abstractNumId w:val="116"/>
  </w:num>
  <w:num w:numId="255" w16cid:durableId="95761136">
    <w:abstractNumId w:val="208"/>
  </w:num>
  <w:num w:numId="256" w16cid:durableId="398285027">
    <w:abstractNumId w:val="200"/>
  </w:num>
  <w:num w:numId="257" w16cid:durableId="1097481589">
    <w:abstractNumId w:val="287"/>
  </w:num>
  <w:num w:numId="258" w16cid:durableId="1319766040">
    <w:abstractNumId w:val="110"/>
  </w:num>
  <w:num w:numId="259" w16cid:durableId="603806875">
    <w:abstractNumId w:val="180"/>
  </w:num>
  <w:num w:numId="260" w16cid:durableId="1788505136">
    <w:abstractNumId w:val="276"/>
  </w:num>
  <w:num w:numId="261" w16cid:durableId="378747586">
    <w:abstractNumId w:val="270"/>
  </w:num>
  <w:num w:numId="262" w16cid:durableId="2050762716">
    <w:abstractNumId w:val="233"/>
  </w:num>
  <w:num w:numId="263" w16cid:durableId="928391177">
    <w:abstractNumId w:val="74"/>
  </w:num>
  <w:num w:numId="264" w16cid:durableId="2083942995">
    <w:abstractNumId w:val="88"/>
  </w:num>
  <w:num w:numId="265" w16cid:durableId="946041285">
    <w:abstractNumId w:val="251"/>
  </w:num>
  <w:num w:numId="266" w16cid:durableId="285309092">
    <w:abstractNumId w:val="15"/>
  </w:num>
  <w:num w:numId="267" w16cid:durableId="980886804">
    <w:abstractNumId w:val="79"/>
  </w:num>
  <w:num w:numId="268" w16cid:durableId="2035957348">
    <w:abstractNumId w:val="155"/>
  </w:num>
  <w:num w:numId="269" w16cid:durableId="131757368">
    <w:abstractNumId w:val="137"/>
  </w:num>
  <w:num w:numId="270" w16cid:durableId="488056486">
    <w:abstractNumId w:val="209"/>
  </w:num>
  <w:num w:numId="271" w16cid:durableId="1574008410">
    <w:abstractNumId w:val="105"/>
  </w:num>
  <w:num w:numId="272" w16cid:durableId="874388151">
    <w:abstractNumId w:val="73"/>
  </w:num>
  <w:num w:numId="273" w16cid:durableId="1897007990">
    <w:abstractNumId w:val="212"/>
  </w:num>
  <w:num w:numId="274" w16cid:durableId="2119062161">
    <w:abstractNumId w:val="112"/>
  </w:num>
  <w:num w:numId="275" w16cid:durableId="1311206441">
    <w:abstractNumId w:val="128"/>
  </w:num>
  <w:num w:numId="276" w16cid:durableId="662658294">
    <w:abstractNumId w:val="63"/>
  </w:num>
  <w:num w:numId="277" w16cid:durableId="400945">
    <w:abstractNumId w:val="237"/>
  </w:num>
  <w:num w:numId="278" w16cid:durableId="753017863">
    <w:abstractNumId w:val="178"/>
  </w:num>
  <w:num w:numId="279" w16cid:durableId="1490252110">
    <w:abstractNumId w:val="4"/>
  </w:num>
  <w:num w:numId="280" w16cid:durableId="857737137">
    <w:abstractNumId w:val="164"/>
  </w:num>
  <w:num w:numId="281" w16cid:durableId="1865318095">
    <w:abstractNumId w:val="89"/>
  </w:num>
  <w:num w:numId="282" w16cid:durableId="1419786941">
    <w:abstractNumId w:val="65"/>
  </w:num>
  <w:num w:numId="283" w16cid:durableId="845561538">
    <w:abstractNumId w:val="188"/>
  </w:num>
  <w:num w:numId="284" w16cid:durableId="234167576">
    <w:abstractNumId w:val="215"/>
  </w:num>
  <w:num w:numId="285" w16cid:durableId="1377318087">
    <w:abstractNumId w:val="234"/>
  </w:num>
  <w:num w:numId="286" w16cid:durableId="48893081">
    <w:abstractNumId w:val="3"/>
  </w:num>
  <w:num w:numId="287" w16cid:durableId="1343236747">
    <w:abstractNumId w:val="184"/>
  </w:num>
  <w:num w:numId="288" w16cid:durableId="1221794662">
    <w:abstractNumId w:val="206"/>
  </w:num>
  <w:num w:numId="289" w16cid:durableId="1252738124">
    <w:abstractNumId w:val="217"/>
  </w:num>
  <w:num w:numId="290" w16cid:durableId="695817214">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6B6D"/>
    <w:rsid w:val="00017691"/>
    <w:rsid w:val="00020AC0"/>
    <w:rsid w:val="00023581"/>
    <w:rsid w:val="00024613"/>
    <w:rsid w:val="00024801"/>
    <w:rsid w:val="00024D63"/>
    <w:rsid w:val="000257A0"/>
    <w:rsid w:val="00025DA8"/>
    <w:rsid w:val="00026AC3"/>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283E"/>
    <w:rsid w:val="00053091"/>
    <w:rsid w:val="0005476E"/>
    <w:rsid w:val="00054AF9"/>
    <w:rsid w:val="00054E48"/>
    <w:rsid w:val="00055C39"/>
    <w:rsid w:val="00056FE5"/>
    <w:rsid w:val="00060A58"/>
    <w:rsid w:val="00061FB3"/>
    <w:rsid w:val="00063126"/>
    <w:rsid w:val="0006594F"/>
    <w:rsid w:val="00065E99"/>
    <w:rsid w:val="00067464"/>
    <w:rsid w:val="000704B0"/>
    <w:rsid w:val="00072B04"/>
    <w:rsid w:val="00072B1B"/>
    <w:rsid w:val="00075FDC"/>
    <w:rsid w:val="0007693A"/>
    <w:rsid w:val="0007758C"/>
    <w:rsid w:val="00081845"/>
    <w:rsid w:val="00084CCE"/>
    <w:rsid w:val="000948E8"/>
    <w:rsid w:val="000950D5"/>
    <w:rsid w:val="000A214F"/>
    <w:rsid w:val="000A2261"/>
    <w:rsid w:val="000A4731"/>
    <w:rsid w:val="000A4B5D"/>
    <w:rsid w:val="000A4BBA"/>
    <w:rsid w:val="000A5361"/>
    <w:rsid w:val="000A57F1"/>
    <w:rsid w:val="000B0550"/>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6FEA"/>
    <w:rsid w:val="000E781D"/>
    <w:rsid w:val="000F01B5"/>
    <w:rsid w:val="000F0E04"/>
    <w:rsid w:val="000F42B7"/>
    <w:rsid w:val="000F4881"/>
    <w:rsid w:val="000F49F4"/>
    <w:rsid w:val="000F51A5"/>
    <w:rsid w:val="000F571D"/>
    <w:rsid w:val="000F670F"/>
    <w:rsid w:val="000F6DA1"/>
    <w:rsid w:val="000F79B5"/>
    <w:rsid w:val="001003D2"/>
    <w:rsid w:val="00101346"/>
    <w:rsid w:val="001028A1"/>
    <w:rsid w:val="00103149"/>
    <w:rsid w:val="00103EF9"/>
    <w:rsid w:val="00104FC4"/>
    <w:rsid w:val="001076BD"/>
    <w:rsid w:val="001101CE"/>
    <w:rsid w:val="001115A9"/>
    <w:rsid w:val="001128A4"/>
    <w:rsid w:val="00113730"/>
    <w:rsid w:val="00114B6A"/>
    <w:rsid w:val="00114E2E"/>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5F4"/>
    <w:rsid w:val="00135785"/>
    <w:rsid w:val="00136959"/>
    <w:rsid w:val="001376CD"/>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909FD"/>
    <w:rsid w:val="00193E42"/>
    <w:rsid w:val="0019727E"/>
    <w:rsid w:val="0019769B"/>
    <w:rsid w:val="001A09C1"/>
    <w:rsid w:val="001A1D4B"/>
    <w:rsid w:val="001A4098"/>
    <w:rsid w:val="001A4830"/>
    <w:rsid w:val="001A5543"/>
    <w:rsid w:val="001A6D42"/>
    <w:rsid w:val="001A7438"/>
    <w:rsid w:val="001A77AF"/>
    <w:rsid w:val="001A7E31"/>
    <w:rsid w:val="001B3C10"/>
    <w:rsid w:val="001B3DF0"/>
    <w:rsid w:val="001B4CAF"/>
    <w:rsid w:val="001B57A6"/>
    <w:rsid w:val="001B5DDC"/>
    <w:rsid w:val="001B6751"/>
    <w:rsid w:val="001B78AC"/>
    <w:rsid w:val="001C2D01"/>
    <w:rsid w:val="001C3617"/>
    <w:rsid w:val="001C3F90"/>
    <w:rsid w:val="001C40AD"/>
    <w:rsid w:val="001C6250"/>
    <w:rsid w:val="001C665C"/>
    <w:rsid w:val="001C7639"/>
    <w:rsid w:val="001C7D81"/>
    <w:rsid w:val="001D21D0"/>
    <w:rsid w:val="001D36FE"/>
    <w:rsid w:val="001D3B6E"/>
    <w:rsid w:val="001D4F8D"/>
    <w:rsid w:val="001D62D8"/>
    <w:rsid w:val="001D6357"/>
    <w:rsid w:val="001E0257"/>
    <w:rsid w:val="001E08D3"/>
    <w:rsid w:val="001E4F25"/>
    <w:rsid w:val="001E58EF"/>
    <w:rsid w:val="001E6B1C"/>
    <w:rsid w:val="001F05C2"/>
    <w:rsid w:val="001F31A0"/>
    <w:rsid w:val="001F37E7"/>
    <w:rsid w:val="001F6290"/>
    <w:rsid w:val="001F7C89"/>
    <w:rsid w:val="00203367"/>
    <w:rsid w:val="002033D6"/>
    <w:rsid w:val="00203D90"/>
    <w:rsid w:val="00205AAC"/>
    <w:rsid w:val="0020606D"/>
    <w:rsid w:val="00206155"/>
    <w:rsid w:val="0021416F"/>
    <w:rsid w:val="002144B6"/>
    <w:rsid w:val="00214A9C"/>
    <w:rsid w:val="00215FA5"/>
    <w:rsid w:val="00216D19"/>
    <w:rsid w:val="00217EE5"/>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297F"/>
    <w:rsid w:val="00265168"/>
    <w:rsid w:val="00266D71"/>
    <w:rsid w:val="00267FD9"/>
    <w:rsid w:val="0027064F"/>
    <w:rsid w:val="00271104"/>
    <w:rsid w:val="00271B8B"/>
    <w:rsid w:val="0027303E"/>
    <w:rsid w:val="0027314C"/>
    <w:rsid w:val="0027413D"/>
    <w:rsid w:val="002743A8"/>
    <w:rsid w:val="002743D9"/>
    <w:rsid w:val="002749F8"/>
    <w:rsid w:val="00275A6E"/>
    <w:rsid w:val="002771B6"/>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14F6"/>
    <w:rsid w:val="002B4853"/>
    <w:rsid w:val="002B508A"/>
    <w:rsid w:val="002C0DB9"/>
    <w:rsid w:val="002C1BC2"/>
    <w:rsid w:val="002C3BA2"/>
    <w:rsid w:val="002C70BC"/>
    <w:rsid w:val="002D0838"/>
    <w:rsid w:val="002D0E97"/>
    <w:rsid w:val="002D4A32"/>
    <w:rsid w:val="002D5715"/>
    <w:rsid w:val="002D5738"/>
    <w:rsid w:val="002D5C42"/>
    <w:rsid w:val="002E2A0A"/>
    <w:rsid w:val="002E5B3A"/>
    <w:rsid w:val="002E6108"/>
    <w:rsid w:val="002E6A2F"/>
    <w:rsid w:val="002E7697"/>
    <w:rsid w:val="002E787F"/>
    <w:rsid w:val="002F3468"/>
    <w:rsid w:val="002F34B2"/>
    <w:rsid w:val="002F4D15"/>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4B29"/>
    <w:rsid w:val="003256BE"/>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3FBE"/>
    <w:rsid w:val="003647FB"/>
    <w:rsid w:val="00366208"/>
    <w:rsid w:val="003709AC"/>
    <w:rsid w:val="00371643"/>
    <w:rsid w:val="00373D13"/>
    <w:rsid w:val="00374919"/>
    <w:rsid w:val="003758F7"/>
    <w:rsid w:val="0038197D"/>
    <w:rsid w:val="00382111"/>
    <w:rsid w:val="0038306E"/>
    <w:rsid w:val="003842F1"/>
    <w:rsid w:val="00384EBA"/>
    <w:rsid w:val="00385427"/>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1376"/>
    <w:rsid w:val="003C4559"/>
    <w:rsid w:val="003C7451"/>
    <w:rsid w:val="003C77EA"/>
    <w:rsid w:val="003D0211"/>
    <w:rsid w:val="003D1FAE"/>
    <w:rsid w:val="003D33D8"/>
    <w:rsid w:val="003D3C18"/>
    <w:rsid w:val="003E1DF0"/>
    <w:rsid w:val="003E30BD"/>
    <w:rsid w:val="003E4B80"/>
    <w:rsid w:val="003E549C"/>
    <w:rsid w:val="003E7363"/>
    <w:rsid w:val="003F1297"/>
    <w:rsid w:val="003F2C51"/>
    <w:rsid w:val="003F3BE1"/>
    <w:rsid w:val="003F5321"/>
    <w:rsid w:val="003F546B"/>
    <w:rsid w:val="003F5E7E"/>
    <w:rsid w:val="004007B9"/>
    <w:rsid w:val="00402C5B"/>
    <w:rsid w:val="00402C7A"/>
    <w:rsid w:val="004036B4"/>
    <w:rsid w:val="0040392C"/>
    <w:rsid w:val="004052F8"/>
    <w:rsid w:val="00405967"/>
    <w:rsid w:val="004139C8"/>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7DD"/>
    <w:rsid w:val="00456AA0"/>
    <w:rsid w:val="004628BC"/>
    <w:rsid w:val="00464643"/>
    <w:rsid w:val="004661BF"/>
    <w:rsid w:val="00474E98"/>
    <w:rsid w:val="00475111"/>
    <w:rsid w:val="0047582D"/>
    <w:rsid w:val="00476638"/>
    <w:rsid w:val="00481167"/>
    <w:rsid w:val="00484A96"/>
    <w:rsid w:val="00484DA9"/>
    <w:rsid w:val="00485B53"/>
    <w:rsid w:val="00492A99"/>
    <w:rsid w:val="00492ACD"/>
    <w:rsid w:val="00494533"/>
    <w:rsid w:val="00495F05"/>
    <w:rsid w:val="00495F1E"/>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2AAE"/>
    <w:rsid w:val="004D32F3"/>
    <w:rsid w:val="004D3BE7"/>
    <w:rsid w:val="004D5F44"/>
    <w:rsid w:val="004D787E"/>
    <w:rsid w:val="004E1DEB"/>
    <w:rsid w:val="004E23B1"/>
    <w:rsid w:val="004E36B3"/>
    <w:rsid w:val="004E3B2A"/>
    <w:rsid w:val="004E3B2C"/>
    <w:rsid w:val="004E663E"/>
    <w:rsid w:val="004E6B49"/>
    <w:rsid w:val="004E7E9D"/>
    <w:rsid w:val="004F0542"/>
    <w:rsid w:val="004F0E85"/>
    <w:rsid w:val="004F3DE2"/>
    <w:rsid w:val="00502C04"/>
    <w:rsid w:val="005036C2"/>
    <w:rsid w:val="0050426C"/>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5238"/>
    <w:rsid w:val="00537B8C"/>
    <w:rsid w:val="00540F7F"/>
    <w:rsid w:val="005468A8"/>
    <w:rsid w:val="00547280"/>
    <w:rsid w:val="00552E86"/>
    <w:rsid w:val="005538DA"/>
    <w:rsid w:val="00555D9B"/>
    <w:rsid w:val="0055685C"/>
    <w:rsid w:val="0056288F"/>
    <w:rsid w:val="005712EB"/>
    <w:rsid w:val="00572AB2"/>
    <w:rsid w:val="00577097"/>
    <w:rsid w:val="005773C6"/>
    <w:rsid w:val="00580458"/>
    <w:rsid w:val="0058441F"/>
    <w:rsid w:val="00585CCA"/>
    <w:rsid w:val="0058612A"/>
    <w:rsid w:val="0058764D"/>
    <w:rsid w:val="00587C9A"/>
    <w:rsid w:val="00590D20"/>
    <w:rsid w:val="00592922"/>
    <w:rsid w:val="00592D47"/>
    <w:rsid w:val="00595CA9"/>
    <w:rsid w:val="00596701"/>
    <w:rsid w:val="00596965"/>
    <w:rsid w:val="005A060C"/>
    <w:rsid w:val="005A0892"/>
    <w:rsid w:val="005A3C94"/>
    <w:rsid w:val="005A47E8"/>
    <w:rsid w:val="005A4A54"/>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7DE8"/>
    <w:rsid w:val="0060256C"/>
    <w:rsid w:val="006025F5"/>
    <w:rsid w:val="006034BE"/>
    <w:rsid w:val="00603745"/>
    <w:rsid w:val="0060715F"/>
    <w:rsid w:val="006074C9"/>
    <w:rsid w:val="00607CDF"/>
    <w:rsid w:val="00610F9D"/>
    <w:rsid w:val="00611F0B"/>
    <w:rsid w:val="00614C05"/>
    <w:rsid w:val="00616711"/>
    <w:rsid w:val="00616A9A"/>
    <w:rsid w:val="00624C46"/>
    <w:rsid w:val="0062515F"/>
    <w:rsid w:val="00630992"/>
    <w:rsid w:val="00631F6F"/>
    <w:rsid w:val="006345AD"/>
    <w:rsid w:val="00634914"/>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6B4E"/>
    <w:rsid w:val="00667317"/>
    <w:rsid w:val="00667E82"/>
    <w:rsid w:val="00671AC2"/>
    <w:rsid w:val="0067213C"/>
    <w:rsid w:val="00672B11"/>
    <w:rsid w:val="00676134"/>
    <w:rsid w:val="006768A8"/>
    <w:rsid w:val="0067728D"/>
    <w:rsid w:val="00680229"/>
    <w:rsid w:val="006828C2"/>
    <w:rsid w:val="00683B08"/>
    <w:rsid w:val="00685642"/>
    <w:rsid w:val="00685730"/>
    <w:rsid w:val="006961F9"/>
    <w:rsid w:val="0069718E"/>
    <w:rsid w:val="006A0025"/>
    <w:rsid w:val="006A0FE6"/>
    <w:rsid w:val="006A6505"/>
    <w:rsid w:val="006A6AF9"/>
    <w:rsid w:val="006A6CEA"/>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70ED"/>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3437"/>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2D4D"/>
    <w:rsid w:val="00733644"/>
    <w:rsid w:val="007337AB"/>
    <w:rsid w:val="00734019"/>
    <w:rsid w:val="007348FD"/>
    <w:rsid w:val="00736083"/>
    <w:rsid w:val="007362C2"/>
    <w:rsid w:val="0074065E"/>
    <w:rsid w:val="00741A93"/>
    <w:rsid w:val="007428F4"/>
    <w:rsid w:val="00742FC8"/>
    <w:rsid w:val="007431CF"/>
    <w:rsid w:val="00743502"/>
    <w:rsid w:val="00743882"/>
    <w:rsid w:val="00745FA1"/>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7453"/>
    <w:rsid w:val="00782BF9"/>
    <w:rsid w:val="00784A7B"/>
    <w:rsid w:val="0078522C"/>
    <w:rsid w:val="00785B77"/>
    <w:rsid w:val="0078639A"/>
    <w:rsid w:val="00787EB0"/>
    <w:rsid w:val="007910AE"/>
    <w:rsid w:val="00791B47"/>
    <w:rsid w:val="00792149"/>
    <w:rsid w:val="007932B0"/>
    <w:rsid w:val="00793DF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8CB"/>
    <w:rsid w:val="007C6A69"/>
    <w:rsid w:val="007C6B18"/>
    <w:rsid w:val="007C7013"/>
    <w:rsid w:val="007D0C49"/>
    <w:rsid w:val="007D2054"/>
    <w:rsid w:val="007D4C1B"/>
    <w:rsid w:val="007D55CE"/>
    <w:rsid w:val="007D5BD4"/>
    <w:rsid w:val="007D7696"/>
    <w:rsid w:val="007E29B0"/>
    <w:rsid w:val="007E2F05"/>
    <w:rsid w:val="007E2FA0"/>
    <w:rsid w:val="007E4111"/>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5320"/>
    <w:rsid w:val="00816A3C"/>
    <w:rsid w:val="00817E2A"/>
    <w:rsid w:val="008215FE"/>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B18"/>
    <w:rsid w:val="00862091"/>
    <w:rsid w:val="00862096"/>
    <w:rsid w:val="00863B53"/>
    <w:rsid w:val="00863EB2"/>
    <w:rsid w:val="00872386"/>
    <w:rsid w:val="00872C93"/>
    <w:rsid w:val="00873B99"/>
    <w:rsid w:val="00876AEE"/>
    <w:rsid w:val="00877656"/>
    <w:rsid w:val="00880BC2"/>
    <w:rsid w:val="00881486"/>
    <w:rsid w:val="008837D2"/>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E93"/>
    <w:rsid w:val="008C7F43"/>
    <w:rsid w:val="008D039E"/>
    <w:rsid w:val="008D1FFD"/>
    <w:rsid w:val="008D51C1"/>
    <w:rsid w:val="008D7990"/>
    <w:rsid w:val="008E02F5"/>
    <w:rsid w:val="008E072A"/>
    <w:rsid w:val="008E1302"/>
    <w:rsid w:val="008E19A7"/>
    <w:rsid w:val="008E460D"/>
    <w:rsid w:val="008E6D85"/>
    <w:rsid w:val="008E76A1"/>
    <w:rsid w:val="008F0B36"/>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4D6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000"/>
    <w:rsid w:val="0098428C"/>
    <w:rsid w:val="00985769"/>
    <w:rsid w:val="009862B2"/>
    <w:rsid w:val="009867BC"/>
    <w:rsid w:val="00990035"/>
    <w:rsid w:val="0099047A"/>
    <w:rsid w:val="00990CB5"/>
    <w:rsid w:val="009918C7"/>
    <w:rsid w:val="00991F40"/>
    <w:rsid w:val="00992E8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264F"/>
    <w:rsid w:val="009E35B5"/>
    <w:rsid w:val="009E35E4"/>
    <w:rsid w:val="009E430C"/>
    <w:rsid w:val="009E5125"/>
    <w:rsid w:val="009E5280"/>
    <w:rsid w:val="009E63A2"/>
    <w:rsid w:val="009E6518"/>
    <w:rsid w:val="009E6E0A"/>
    <w:rsid w:val="009F0D67"/>
    <w:rsid w:val="009F23D7"/>
    <w:rsid w:val="009F242E"/>
    <w:rsid w:val="009F25C3"/>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A5A95"/>
    <w:rsid w:val="00AB2E61"/>
    <w:rsid w:val="00AB3FF7"/>
    <w:rsid w:val="00AB4FA6"/>
    <w:rsid w:val="00AB756C"/>
    <w:rsid w:val="00AB7FB5"/>
    <w:rsid w:val="00AC1B99"/>
    <w:rsid w:val="00AC2375"/>
    <w:rsid w:val="00AC2703"/>
    <w:rsid w:val="00AC2C5F"/>
    <w:rsid w:val="00AC505A"/>
    <w:rsid w:val="00AC5FA9"/>
    <w:rsid w:val="00AC72B7"/>
    <w:rsid w:val="00AD3C9A"/>
    <w:rsid w:val="00AD6023"/>
    <w:rsid w:val="00AD7AC4"/>
    <w:rsid w:val="00AD7C36"/>
    <w:rsid w:val="00AE150F"/>
    <w:rsid w:val="00AE1864"/>
    <w:rsid w:val="00AE4927"/>
    <w:rsid w:val="00AE5367"/>
    <w:rsid w:val="00AE59D3"/>
    <w:rsid w:val="00AE6D5B"/>
    <w:rsid w:val="00AF3441"/>
    <w:rsid w:val="00AF38F7"/>
    <w:rsid w:val="00AF52BE"/>
    <w:rsid w:val="00AF6D61"/>
    <w:rsid w:val="00AF71A6"/>
    <w:rsid w:val="00AF7DD5"/>
    <w:rsid w:val="00B00EFB"/>
    <w:rsid w:val="00B010F4"/>
    <w:rsid w:val="00B01E15"/>
    <w:rsid w:val="00B028A7"/>
    <w:rsid w:val="00B04048"/>
    <w:rsid w:val="00B0463D"/>
    <w:rsid w:val="00B04D02"/>
    <w:rsid w:val="00B04EE5"/>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5F00"/>
    <w:rsid w:val="00B40ABA"/>
    <w:rsid w:val="00B40FE8"/>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5777"/>
    <w:rsid w:val="00B70D1F"/>
    <w:rsid w:val="00B73AB9"/>
    <w:rsid w:val="00B73C80"/>
    <w:rsid w:val="00B73E70"/>
    <w:rsid w:val="00B74D1C"/>
    <w:rsid w:val="00B74D6A"/>
    <w:rsid w:val="00B76FE4"/>
    <w:rsid w:val="00B778C7"/>
    <w:rsid w:val="00B8055E"/>
    <w:rsid w:val="00B81A04"/>
    <w:rsid w:val="00B82A2D"/>
    <w:rsid w:val="00B8501C"/>
    <w:rsid w:val="00B8508E"/>
    <w:rsid w:val="00B865AB"/>
    <w:rsid w:val="00B865E7"/>
    <w:rsid w:val="00B8759F"/>
    <w:rsid w:val="00B90447"/>
    <w:rsid w:val="00B92ABA"/>
    <w:rsid w:val="00B93489"/>
    <w:rsid w:val="00B94879"/>
    <w:rsid w:val="00B94CE1"/>
    <w:rsid w:val="00B9538F"/>
    <w:rsid w:val="00B9733A"/>
    <w:rsid w:val="00BA2293"/>
    <w:rsid w:val="00BA5922"/>
    <w:rsid w:val="00BA6BAD"/>
    <w:rsid w:val="00BA70BA"/>
    <w:rsid w:val="00BA7DED"/>
    <w:rsid w:val="00BB016D"/>
    <w:rsid w:val="00BB108F"/>
    <w:rsid w:val="00BB1995"/>
    <w:rsid w:val="00BB207C"/>
    <w:rsid w:val="00BB2E79"/>
    <w:rsid w:val="00BB336E"/>
    <w:rsid w:val="00BB5535"/>
    <w:rsid w:val="00BB603D"/>
    <w:rsid w:val="00BB7DBF"/>
    <w:rsid w:val="00BC057B"/>
    <w:rsid w:val="00BC0BBC"/>
    <w:rsid w:val="00BC12A6"/>
    <w:rsid w:val="00BC1EAD"/>
    <w:rsid w:val="00BC1F4D"/>
    <w:rsid w:val="00BC20BA"/>
    <w:rsid w:val="00BC2ED7"/>
    <w:rsid w:val="00BC35D6"/>
    <w:rsid w:val="00BC53FE"/>
    <w:rsid w:val="00BC6330"/>
    <w:rsid w:val="00BD1BC5"/>
    <w:rsid w:val="00BD503B"/>
    <w:rsid w:val="00BE06A5"/>
    <w:rsid w:val="00BE235F"/>
    <w:rsid w:val="00BE3993"/>
    <w:rsid w:val="00BE3C72"/>
    <w:rsid w:val="00BE5726"/>
    <w:rsid w:val="00BF0759"/>
    <w:rsid w:val="00BF0E38"/>
    <w:rsid w:val="00BF0F63"/>
    <w:rsid w:val="00BF17FE"/>
    <w:rsid w:val="00BF1B28"/>
    <w:rsid w:val="00BF2E8A"/>
    <w:rsid w:val="00BF3ADB"/>
    <w:rsid w:val="00BF4260"/>
    <w:rsid w:val="00BF4D91"/>
    <w:rsid w:val="00BF50BA"/>
    <w:rsid w:val="00C00A21"/>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43"/>
    <w:rsid w:val="00C7377B"/>
    <w:rsid w:val="00C7449D"/>
    <w:rsid w:val="00C757C9"/>
    <w:rsid w:val="00C76F25"/>
    <w:rsid w:val="00C77299"/>
    <w:rsid w:val="00C80C5E"/>
    <w:rsid w:val="00C82AE6"/>
    <w:rsid w:val="00C82BDA"/>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AFC"/>
    <w:rsid w:val="00CD2ABA"/>
    <w:rsid w:val="00CD5C21"/>
    <w:rsid w:val="00CD5CBE"/>
    <w:rsid w:val="00CD69B5"/>
    <w:rsid w:val="00CD7AB6"/>
    <w:rsid w:val="00CD7B18"/>
    <w:rsid w:val="00CE1168"/>
    <w:rsid w:val="00CE1DD9"/>
    <w:rsid w:val="00CE2C4A"/>
    <w:rsid w:val="00CE39A2"/>
    <w:rsid w:val="00CE45B0"/>
    <w:rsid w:val="00CF01EC"/>
    <w:rsid w:val="00CF02EB"/>
    <w:rsid w:val="00CF0863"/>
    <w:rsid w:val="00CF396A"/>
    <w:rsid w:val="00CF6592"/>
    <w:rsid w:val="00CF7016"/>
    <w:rsid w:val="00CF785C"/>
    <w:rsid w:val="00CF7D52"/>
    <w:rsid w:val="00D000F1"/>
    <w:rsid w:val="00D003D0"/>
    <w:rsid w:val="00D017D2"/>
    <w:rsid w:val="00D0208D"/>
    <w:rsid w:val="00D02957"/>
    <w:rsid w:val="00D03AA2"/>
    <w:rsid w:val="00D04A81"/>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26EBE"/>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5D9"/>
    <w:rsid w:val="00D578C7"/>
    <w:rsid w:val="00D61103"/>
    <w:rsid w:val="00D62427"/>
    <w:rsid w:val="00D6257C"/>
    <w:rsid w:val="00D62DDF"/>
    <w:rsid w:val="00D6424D"/>
    <w:rsid w:val="00D644B1"/>
    <w:rsid w:val="00D655DF"/>
    <w:rsid w:val="00D667CC"/>
    <w:rsid w:val="00D672C1"/>
    <w:rsid w:val="00D67509"/>
    <w:rsid w:val="00D67EE5"/>
    <w:rsid w:val="00D72E30"/>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1F7D"/>
    <w:rsid w:val="00DA2C37"/>
    <w:rsid w:val="00DA5329"/>
    <w:rsid w:val="00DA78DF"/>
    <w:rsid w:val="00DB0E77"/>
    <w:rsid w:val="00DB1DF6"/>
    <w:rsid w:val="00DB3AF0"/>
    <w:rsid w:val="00DB4017"/>
    <w:rsid w:val="00DB4660"/>
    <w:rsid w:val="00DB4B2A"/>
    <w:rsid w:val="00DB4B36"/>
    <w:rsid w:val="00DC10D3"/>
    <w:rsid w:val="00DC1E9F"/>
    <w:rsid w:val="00DC3ED9"/>
    <w:rsid w:val="00DC44DB"/>
    <w:rsid w:val="00DC515A"/>
    <w:rsid w:val="00DC537C"/>
    <w:rsid w:val="00DC69C8"/>
    <w:rsid w:val="00DC7AC9"/>
    <w:rsid w:val="00DD1278"/>
    <w:rsid w:val="00DD22D9"/>
    <w:rsid w:val="00DD2507"/>
    <w:rsid w:val="00DD5A23"/>
    <w:rsid w:val="00DD6B45"/>
    <w:rsid w:val="00DD7466"/>
    <w:rsid w:val="00DE18AD"/>
    <w:rsid w:val="00DE2964"/>
    <w:rsid w:val="00DE4166"/>
    <w:rsid w:val="00DE49E1"/>
    <w:rsid w:val="00DE4CB9"/>
    <w:rsid w:val="00DE6BFC"/>
    <w:rsid w:val="00DE72F0"/>
    <w:rsid w:val="00DF03D7"/>
    <w:rsid w:val="00DF0956"/>
    <w:rsid w:val="00DF103C"/>
    <w:rsid w:val="00DF1545"/>
    <w:rsid w:val="00DF2438"/>
    <w:rsid w:val="00DF3893"/>
    <w:rsid w:val="00DF45F3"/>
    <w:rsid w:val="00DF4FBD"/>
    <w:rsid w:val="00DF5CA1"/>
    <w:rsid w:val="00DF74CA"/>
    <w:rsid w:val="00E043EE"/>
    <w:rsid w:val="00E053D8"/>
    <w:rsid w:val="00E071A6"/>
    <w:rsid w:val="00E07393"/>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2301"/>
    <w:rsid w:val="00E83492"/>
    <w:rsid w:val="00E83B70"/>
    <w:rsid w:val="00E857BF"/>
    <w:rsid w:val="00E87D19"/>
    <w:rsid w:val="00E909FD"/>
    <w:rsid w:val="00E90A69"/>
    <w:rsid w:val="00E90D1F"/>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378"/>
    <w:rsid w:val="00ED2B9A"/>
    <w:rsid w:val="00ED3028"/>
    <w:rsid w:val="00ED50EA"/>
    <w:rsid w:val="00ED5B28"/>
    <w:rsid w:val="00ED6F9C"/>
    <w:rsid w:val="00EE18E1"/>
    <w:rsid w:val="00EE28EA"/>
    <w:rsid w:val="00EE3DBF"/>
    <w:rsid w:val="00EE4C61"/>
    <w:rsid w:val="00EE6800"/>
    <w:rsid w:val="00EE7D2F"/>
    <w:rsid w:val="00EF141A"/>
    <w:rsid w:val="00EF35FB"/>
    <w:rsid w:val="00EF71C1"/>
    <w:rsid w:val="00EF7EB9"/>
    <w:rsid w:val="00F026CF"/>
    <w:rsid w:val="00F02D19"/>
    <w:rsid w:val="00F02DC0"/>
    <w:rsid w:val="00F035D7"/>
    <w:rsid w:val="00F04FCD"/>
    <w:rsid w:val="00F06FF3"/>
    <w:rsid w:val="00F07493"/>
    <w:rsid w:val="00F075EB"/>
    <w:rsid w:val="00F10C4B"/>
    <w:rsid w:val="00F14B37"/>
    <w:rsid w:val="00F14B52"/>
    <w:rsid w:val="00F15A9D"/>
    <w:rsid w:val="00F15E63"/>
    <w:rsid w:val="00F1795B"/>
    <w:rsid w:val="00F20284"/>
    <w:rsid w:val="00F2138C"/>
    <w:rsid w:val="00F235C7"/>
    <w:rsid w:val="00F24245"/>
    <w:rsid w:val="00F26557"/>
    <w:rsid w:val="00F27117"/>
    <w:rsid w:val="00F3059F"/>
    <w:rsid w:val="00F31649"/>
    <w:rsid w:val="00F326A9"/>
    <w:rsid w:val="00F335D0"/>
    <w:rsid w:val="00F33E2A"/>
    <w:rsid w:val="00F35D2B"/>
    <w:rsid w:val="00F365F6"/>
    <w:rsid w:val="00F36C9D"/>
    <w:rsid w:val="00F36F59"/>
    <w:rsid w:val="00F37655"/>
    <w:rsid w:val="00F40D9D"/>
    <w:rsid w:val="00F44A30"/>
    <w:rsid w:val="00F452E0"/>
    <w:rsid w:val="00F454D7"/>
    <w:rsid w:val="00F45F35"/>
    <w:rsid w:val="00F4686A"/>
    <w:rsid w:val="00F46D5D"/>
    <w:rsid w:val="00F470F8"/>
    <w:rsid w:val="00F47BF6"/>
    <w:rsid w:val="00F47F5D"/>
    <w:rsid w:val="00F51B18"/>
    <w:rsid w:val="00F57269"/>
    <w:rsid w:val="00F60EAB"/>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72D6"/>
    <w:rsid w:val="00F92B43"/>
    <w:rsid w:val="00F938DA"/>
    <w:rsid w:val="00F93970"/>
    <w:rsid w:val="00F948E6"/>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C12A0"/>
    <w:rsid w:val="00FC5272"/>
    <w:rsid w:val="00FC5451"/>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460"/>
    <w:rsid w:val="00FE2FA0"/>
    <w:rsid w:val="00FE3080"/>
    <w:rsid w:val="00FE3630"/>
    <w:rsid w:val="00FE63E3"/>
    <w:rsid w:val="00FE6E01"/>
    <w:rsid w:val="00FF05D6"/>
    <w:rsid w:val="00FF0734"/>
    <w:rsid w:val="00FF20DC"/>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BC12A6"/>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12A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UYFcdwi8iR0" TargetMode="External"/><Relationship Id="rId18" Type="http://schemas.openxmlformats.org/officeDocument/2006/relationships/hyperlink" Target="https://www.youtube.com/watch?v=PIMr2ve0WRs&amp;ab_channel=IESEBusinessSchoo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4067/S0718-07642019000300025"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HOY0CSVAA4w&amp;ab_channel=AprendemosJuntos2030"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UqYP9__KKPM&amp;ab_channel=MENTESEXPERTAS" TargetMode="External"/><Relationship Id="rId20" Type="http://schemas.openxmlformats.org/officeDocument/2006/relationships/hyperlink" Target="https://editorialinnova.com/index.php/nrj/article/view/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ecored-sena.github.io/CF2_ETICA_CULTURA_PAZ/downloads/re36309.pdf" TargetMode="External"/><Relationship Id="rId23" Type="http://schemas.openxmlformats.org/officeDocument/2006/relationships/hyperlink" Target="https://repository.umng.edu.co/server/api/core/bitstreams/228da409-a58b-4718-a3ed-8456609ae180/content" TargetMode="External"/><Relationship Id="rId10" Type="http://schemas.openxmlformats.org/officeDocument/2006/relationships/endnotes" Target="endnotes.xml"/><Relationship Id="rId19" Type="http://schemas.openxmlformats.org/officeDocument/2006/relationships/hyperlink" Target="https://ecored-sena.github.io/CF2_ETICA_CULTURA_PAZ/downloads/289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eoi.es/blogs/mintecon/2014/05/18/habilidad-para-la-toma-de-decisione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12524</TotalTime>
  <Pages>26</Pages>
  <Words>4417</Words>
  <Characters>24299</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Soy un ser social</vt:lpstr>
    </vt:vector>
  </TitlesOfParts>
  <Company/>
  <LinksUpToDate>false</LinksUpToDate>
  <CharactersWithSpaces>28659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Soy un ser social</dc:title>
  <dc:subject/>
  <dc:creator>SENA</dc:creator>
  <cp:keywords/>
  <dc:description/>
  <cp:lastModifiedBy>Raul</cp:lastModifiedBy>
  <cp:revision>1004</cp:revision>
  <cp:lastPrinted>2025-08-22T02:04:00Z</cp:lastPrinted>
  <dcterms:created xsi:type="dcterms:W3CDTF">2025-06-12T03:38:00Z</dcterms:created>
  <dcterms:modified xsi:type="dcterms:W3CDTF">2025-08-22T02:05:00Z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