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5BAE13DB" w:rsidR="00586547" w:rsidRDefault="00C51D48" w:rsidP="00E071A6">
      <w:pPr>
        <w:pBdr>
          <w:bottom w:val="single" w:sz="12" w:space="1" w:color="auto"/>
        </w:pBdr>
        <w:rPr>
          <w:rFonts w:ascii="Calibri" w:hAnsi="Calibri"/>
          <w:color w:val="000000" w:themeColor="text1"/>
          <w:kern w:val="0"/>
          <w14:ligatures w14:val="none"/>
        </w:rPr>
      </w:pPr>
      <w:r w:rsidRPr="00C51D48">
        <w:rPr>
          <w:rFonts w:ascii="Calibri" w:hAnsi="Calibri"/>
          <w:color w:val="000000" w:themeColor="text1"/>
          <w:kern w:val="0"/>
          <w14:ligatures w14:val="none"/>
        </w:rPr>
        <w:t>La capacitación tiene como objetivo fortalecer las competencias para supervisar la implementación de BPG en sistemas de producción de bovinos de leche, asegurando el cumplimiento de la normativa vigente y promoviendo la sostenibilidad productiva. Se enfoca en la evaluación y monitoreo continuo de procesos clave como manejo animal, sanidad, alimentación, bienestar y gestión ambiental, con el fin de garantizar prácticas responsables, eficientes y trazables en toda la cadena productiva.</w:t>
      </w: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07F281A" w14:textId="7BACB090" w:rsidR="007D6B11"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7128457" w:history="1">
            <w:r w:rsidR="007D6B11" w:rsidRPr="002239C8">
              <w:rPr>
                <w:rStyle w:val="Hipervnculo"/>
                <w:noProof/>
              </w:rPr>
              <w:t>Introducción</w:t>
            </w:r>
            <w:r w:rsidR="007D6B11">
              <w:rPr>
                <w:noProof/>
                <w:webHidden/>
              </w:rPr>
              <w:tab/>
            </w:r>
            <w:r w:rsidR="007D6B11">
              <w:rPr>
                <w:noProof/>
                <w:webHidden/>
              </w:rPr>
              <w:fldChar w:fldCharType="begin"/>
            </w:r>
            <w:r w:rsidR="007D6B11">
              <w:rPr>
                <w:noProof/>
                <w:webHidden/>
              </w:rPr>
              <w:instrText xml:space="preserve"> PAGEREF _Toc207128457 \h </w:instrText>
            </w:r>
            <w:r w:rsidR="007D6B11">
              <w:rPr>
                <w:noProof/>
                <w:webHidden/>
              </w:rPr>
            </w:r>
            <w:r w:rsidR="007D6B11">
              <w:rPr>
                <w:noProof/>
                <w:webHidden/>
              </w:rPr>
              <w:fldChar w:fldCharType="separate"/>
            </w:r>
            <w:r w:rsidR="00FD4B5D">
              <w:rPr>
                <w:noProof/>
                <w:webHidden/>
              </w:rPr>
              <w:t>4</w:t>
            </w:r>
            <w:r w:rsidR="007D6B11">
              <w:rPr>
                <w:noProof/>
                <w:webHidden/>
              </w:rPr>
              <w:fldChar w:fldCharType="end"/>
            </w:r>
          </w:hyperlink>
        </w:p>
        <w:p w14:paraId="793219CD" w14:textId="65D0129C" w:rsidR="007D6B11" w:rsidRDefault="00000000">
          <w:pPr>
            <w:pStyle w:val="TDC1"/>
            <w:tabs>
              <w:tab w:val="left" w:pos="1200"/>
              <w:tab w:val="right" w:leader="dot" w:pos="9962"/>
            </w:tabs>
            <w:rPr>
              <w:rFonts w:eastAsiaTheme="minorEastAsia"/>
              <w:noProof/>
              <w:sz w:val="24"/>
              <w:szCs w:val="24"/>
              <w:lang w:val="es-ES" w:eastAsia="es-ES"/>
            </w:rPr>
          </w:pPr>
          <w:hyperlink w:anchor="_Toc207128458" w:history="1">
            <w:r w:rsidR="007D6B11" w:rsidRPr="002239C8">
              <w:rPr>
                <w:rStyle w:val="Hipervnculo"/>
                <w:noProof/>
              </w:rPr>
              <w:t>1.</w:t>
            </w:r>
            <w:r w:rsidR="007D6B11">
              <w:rPr>
                <w:rFonts w:eastAsiaTheme="minorEastAsia"/>
                <w:noProof/>
                <w:sz w:val="24"/>
                <w:szCs w:val="24"/>
                <w:lang w:val="es-ES" w:eastAsia="es-ES"/>
              </w:rPr>
              <w:tab/>
            </w:r>
            <w:r w:rsidR="007D6B11" w:rsidRPr="002239C8">
              <w:rPr>
                <w:rStyle w:val="Hipervnculo"/>
                <w:noProof/>
              </w:rPr>
              <w:t>Trazabilidad de la producción de leche</w:t>
            </w:r>
            <w:r w:rsidR="007D6B11">
              <w:rPr>
                <w:noProof/>
                <w:webHidden/>
              </w:rPr>
              <w:tab/>
            </w:r>
            <w:r w:rsidR="007D6B11">
              <w:rPr>
                <w:noProof/>
                <w:webHidden/>
              </w:rPr>
              <w:fldChar w:fldCharType="begin"/>
            </w:r>
            <w:r w:rsidR="007D6B11">
              <w:rPr>
                <w:noProof/>
                <w:webHidden/>
              </w:rPr>
              <w:instrText xml:space="preserve"> PAGEREF _Toc207128458 \h </w:instrText>
            </w:r>
            <w:r w:rsidR="007D6B11">
              <w:rPr>
                <w:noProof/>
                <w:webHidden/>
              </w:rPr>
            </w:r>
            <w:r w:rsidR="007D6B11">
              <w:rPr>
                <w:noProof/>
                <w:webHidden/>
              </w:rPr>
              <w:fldChar w:fldCharType="separate"/>
            </w:r>
            <w:r w:rsidR="00FD4B5D">
              <w:rPr>
                <w:noProof/>
                <w:webHidden/>
              </w:rPr>
              <w:t>5</w:t>
            </w:r>
            <w:r w:rsidR="007D6B11">
              <w:rPr>
                <w:noProof/>
                <w:webHidden/>
              </w:rPr>
              <w:fldChar w:fldCharType="end"/>
            </w:r>
          </w:hyperlink>
        </w:p>
        <w:p w14:paraId="1214BBB2" w14:textId="580893A9" w:rsidR="007D6B11" w:rsidRDefault="00000000">
          <w:pPr>
            <w:pStyle w:val="TDC2"/>
            <w:tabs>
              <w:tab w:val="left" w:pos="1920"/>
              <w:tab w:val="right" w:leader="dot" w:pos="9962"/>
            </w:tabs>
            <w:rPr>
              <w:rFonts w:eastAsiaTheme="minorEastAsia"/>
              <w:noProof/>
              <w:sz w:val="24"/>
              <w:szCs w:val="24"/>
              <w:lang w:val="es-ES" w:eastAsia="es-ES"/>
            </w:rPr>
          </w:pPr>
          <w:hyperlink w:anchor="_Toc207128459" w:history="1">
            <w:r w:rsidR="007D6B11" w:rsidRPr="002239C8">
              <w:rPr>
                <w:rStyle w:val="Hipervnculo"/>
                <w:noProof/>
                <w14:scene3d>
                  <w14:camera w14:prst="orthographicFront"/>
                  <w14:lightRig w14:rig="threePt" w14:dir="t">
                    <w14:rot w14:lat="0" w14:lon="0" w14:rev="0"/>
                  </w14:lightRig>
                </w14:scene3d>
              </w:rPr>
              <w:t>1.1.</w:t>
            </w:r>
            <w:r w:rsidR="007D6B11">
              <w:rPr>
                <w:rFonts w:eastAsiaTheme="minorEastAsia"/>
                <w:noProof/>
                <w:sz w:val="24"/>
                <w:szCs w:val="24"/>
                <w:lang w:val="es-ES" w:eastAsia="es-ES"/>
              </w:rPr>
              <w:tab/>
            </w:r>
            <w:r w:rsidR="007D6B11" w:rsidRPr="002239C8">
              <w:rPr>
                <w:rStyle w:val="Hipervnculo"/>
                <w:noProof/>
              </w:rPr>
              <w:t>Elementos para su desarrollo</w:t>
            </w:r>
            <w:r w:rsidR="007D6B11">
              <w:rPr>
                <w:noProof/>
                <w:webHidden/>
              </w:rPr>
              <w:tab/>
            </w:r>
            <w:r w:rsidR="007D6B11">
              <w:rPr>
                <w:noProof/>
                <w:webHidden/>
              </w:rPr>
              <w:fldChar w:fldCharType="begin"/>
            </w:r>
            <w:r w:rsidR="007D6B11">
              <w:rPr>
                <w:noProof/>
                <w:webHidden/>
              </w:rPr>
              <w:instrText xml:space="preserve"> PAGEREF _Toc207128459 \h </w:instrText>
            </w:r>
            <w:r w:rsidR="007D6B11">
              <w:rPr>
                <w:noProof/>
                <w:webHidden/>
              </w:rPr>
            </w:r>
            <w:r w:rsidR="007D6B11">
              <w:rPr>
                <w:noProof/>
                <w:webHidden/>
              </w:rPr>
              <w:fldChar w:fldCharType="separate"/>
            </w:r>
            <w:r w:rsidR="00FD4B5D">
              <w:rPr>
                <w:noProof/>
                <w:webHidden/>
              </w:rPr>
              <w:t>6</w:t>
            </w:r>
            <w:r w:rsidR="007D6B11">
              <w:rPr>
                <w:noProof/>
                <w:webHidden/>
              </w:rPr>
              <w:fldChar w:fldCharType="end"/>
            </w:r>
          </w:hyperlink>
        </w:p>
        <w:p w14:paraId="407156A2" w14:textId="43A24AEF" w:rsidR="007D6B11" w:rsidRDefault="00000000">
          <w:pPr>
            <w:pStyle w:val="TDC2"/>
            <w:tabs>
              <w:tab w:val="left" w:pos="1680"/>
              <w:tab w:val="right" w:leader="dot" w:pos="9962"/>
            </w:tabs>
            <w:rPr>
              <w:rFonts w:eastAsiaTheme="minorEastAsia"/>
              <w:noProof/>
              <w:sz w:val="24"/>
              <w:szCs w:val="24"/>
              <w:lang w:val="es-ES" w:eastAsia="es-ES"/>
            </w:rPr>
          </w:pPr>
          <w:hyperlink w:anchor="_Toc207128460" w:history="1">
            <w:r w:rsidR="007D6B11" w:rsidRPr="002239C8">
              <w:rPr>
                <w:rStyle w:val="Hipervnculo"/>
                <w:noProof/>
                <w14:scene3d>
                  <w14:camera w14:prst="orthographicFront"/>
                  <w14:lightRig w14:rig="threePt" w14:dir="t">
                    <w14:rot w14:lat="0" w14:lon="0" w14:rev="0"/>
                  </w14:lightRig>
                </w14:scene3d>
              </w:rPr>
              <w:t>1.2.</w:t>
            </w:r>
            <w:r w:rsidR="007D6B11">
              <w:rPr>
                <w:rFonts w:eastAsiaTheme="minorEastAsia"/>
                <w:noProof/>
                <w:sz w:val="24"/>
                <w:szCs w:val="24"/>
                <w:lang w:val="es-ES" w:eastAsia="es-ES"/>
              </w:rPr>
              <w:tab/>
            </w:r>
            <w:r w:rsidR="007D6B11" w:rsidRPr="002239C8">
              <w:rPr>
                <w:rStyle w:val="Hipervnculo"/>
                <w:noProof/>
              </w:rPr>
              <w:t>Tipos y niveles de trazabilidad</w:t>
            </w:r>
            <w:r w:rsidR="007D6B11">
              <w:rPr>
                <w:noProof/>
                <w:webHidden/>
              </w:rPr>
              <w:tab/>
            </w:r>
            <w:r w:rsidR="007D6B11">
              <w:rPr>
                <w:noProof/>
                <w:webHidden/>
              </w:rPr>
              <w:fldChar w:fldCharType="begin"/>
            </w:r>
            <w:r w:rsidR="007D6B11">
              <w:rPr>
                <w:noProof/>
                <w:webHidden/>
              </w:rPr>
              <w:instrText xml:space="preserve"> PAGEREF _Toc207128460 \h </w:instrText>
            </w:r>
            <w:r w:rsidR="007D6B11">
              <w:rPr>
                <w:noProof/>
                <w:webHidden/>
              </w:rPr>
            </w:r>
            <w:r w:rsidR="007D6B11">
              <w:rPr>
                <w:noProof/>
                <w:webHidden/>
              </w:rPr>
              <w:fldChar w:fldCharType="separate"/>
            </w:r>
            <w:r w:rsidR="00FD4B5D">
              <w:rPr>
                <w:noProof/>
                <w:webHidden/>
              </w:rPr>
              <w:t>8</w:t>
            </w:r>
            <w:r w:rsidR="007D6B11">
              <w:rPr>
                <w:noProof/>
                <w:webHidden/>
              </w:rPr>
              <w:fldChar w:fldCharType="end"/>
            </w:r>
          </w:hyperlink>
        </w:p>
        <w:p w14:paraId="57155CD1" w14:textId="5588AE27" w:rsidR="007D6B11" w:rsidRDefault="00000000">
          <w:pPr>
            <w:pStyle w:val="TDC2"/>
            <w:tabs>
              <w:tab w:val="left" w:pos="1680"/>
              <w:tab w:val="right" w:leader="dot" w:pos="9962"/>
            </w:tabs>
            <w:rPr>
              <w:rFonts w:eastAsiaTheme="minorEastAsia"/>
              <w:noProof/>
              <w:sz w:val="24"/>
              <w:szCs w:val="24"/>
              <w:lang w:val="es-ES" w:eastAsia="es-ES"/>
            </w:rPr>
          </w:pPr>
          <w:hyperlink w:anchor="_Toc207128461" w:history="1">
            <w:r w:rsidR="007D6B11" w:rsidRPr="002239C8">
              <w:rPr>
                <w:rStyle w:val="Hipervnculo"/>
                <w:noProof/>
                <w14:scene3d>
                  <w14:camera w14:prst="orthographicFront"/>
                  <w14:lightRig w14:rig="threePt" w14:dir="t">
                    <w14:rot w14:lat="0" w14:lon="0" w14:rev="0"/>
                  </w14:lightRig>
                </w14:scene3d>
              </w:rPr>
              <w:t>1.3.</w:t>
            </w:r>
            <w:r w:rsidR="007D6B11">
              <w:rPr>
                <w:rFonts w:eastAsiaTheme="minorEastAsia"/>
                <w:noProof/>
                <w:sz w:val="24"/>
                <w:szCs w:val="24"/>
                <w:lang w:val="es-ES" w:eastAsia="es-ES"/>
              </w:rPr>
              <w:tab/>
            </w:r>
            <w:r w:rsidR="007D6B11" w:rsidRPr="002239C8">
              <w:rPr>
                <w:rStyle w:val="Hipervnculo"/>
                <w:noProof/>
              </w:rPr>
              <w:t>Trazabilidad individual y por lotes</w:t>
            </w:r>
            <w:r w:rsidR="007D6B11">
              <w:rPr>
                <w:noProof/>
                <w:webHidden/>
              </w:rPr>
              <w:tab/>
            </w:r>
            <w:r w:rsidR="007D6B11">
              <w:rPr>
                <w:noProof/>
                <w:webHidden/>
              </w:rPr>
              <w:fldChar w:fldCharType="begin"/>
            </w:r>
            <w:r w:rsidR="007D6B11">
              <w:rPr>
                <w:noProof/>
                <w:webHidden/>
              </w:rPr>
              <w:instrText xml:space="preserve"> PAGEREF _Toc207128461 \h </w:instrText>
            </w:r>
            <w:r w:rsidR="007D6B11">
              <w:rPr>
                <w:noProof/>
                <w:webHidden/>
              </w:rPr>
            </w:r>
            <w:r w:rsidR="007D6B11">
              <w:rPr>
                <w:noProof/>
                <w:webHidden/>
              </w:rPr>
              <w:fldChar w:fldCharType="separate"/>
            </w:r>
            <w:r w:rsidR="00FD4B5D">
              <w:rPr>
                <w:noProof/>
                <w:webHidden/>
              </w:rPr>
              <w:t>11</w:t>
            </w:r>
            <w:r w:rsidR="007D6B11">
              <w:rPr>
                <w:noProof/>
                <w:webHidden/>
              </w:rPr>
              <w:fldChar w:fldCharType="end"/>
            </w:r>
          </w:hyperlink>
        </w:p>
        <w:p w14:paraId="6996A134" w14:textId="1D578061" w:rsidR="007D6B11" w:rsidRDefault="00000000">
          <w:pPr>
            <w:pStyle w:val="TDC2"/>
            <w:tabs>
              <w:tab w:val="left" w:pos="1920"/>
              <w:tab w:val="right" w:leader="dot" w:pos="9962"/>
            </w:tabs>
            <w:rPr>
              <w:rFonts w:eastAsiaTheme="minorEastAsia"/>
              <w:noProof/>
              <w:sz w:val="24"/>
              <w:szCs w:val="24"/>
              <w:lang w:val="es-ES" w:eastAsia="es-ES"/>
            </w:rPr>
          </w:pPr>
          <w:hyperlink w:anchor="_Toc207128462" w:history="1">
            <w:r w:rsidR="007D6B11" w:rsidRPr="002239C8">
              <w:rPr>
                <w:rStyle w:val="Hipervnculo"/>
                <w:noProof/>
                <w14:scene3d>
                  <w14:camera w14:prst="orthographicFront"/>
                  <w14:lightRig w14:rig="threePt" w14:dir="t">
                    <w14:rot w14:lat="0" w14:lon="0" w14:rev="0"/>
                  </w14:lightRig>
                </w14:scene3d>
              </w:rPr>
              <w:t>1.4.</w:t>
            </w:r>
            <w:r w:rsidR="007D6B11">
              <w:rPr>
                <w:rFonts w:eastAsiaTheme="minorEastAsia"/>
                <w:noProof/>
                <w:sz w:val="24"/>
                <w:szCs w:val="24"/>
                <w:lang w:val="es-ES" w:eastAsia="es-ES"/>
              </w:rPr>
              <w:tab/>
            </w:r>
            <w:r w:rsidR="007D6B11" w:rsidRPr="002239C8">
              <w:rPr>
                <w:rStyle w:val="Hipervnculo"/>
                <w:noProof/>
              </w:rPr>
              <w:t>Herramientas y sistemas de soporte</w:t>
            </w:r>
            <w:r w:rsidR="007D6B11">
              <w:rPr>
                <w:noProof/>
                <w:webHidden/>
              </w:rPr>
              <w:tab/>
            </w:r>
            <w:r w:rsidR="007D6B11">
              <w:rPr>
                <w:noProof/>
                <w:webHidden/>
              </w:rPr>
              <w:fldChar w:fldCharType="begin"/>
            </w:r>
            <w:r w:rsidR="007D6B11">
              <w:rPr>
                <w:noProof/>
                <w:webHidden/>
              </w:rPr>
              <w:instrText xml:space="preserve"> PAGEREF _Toc207128462 \h </w:instrText>
            </w:r>
            <w:r w:rsidR="007D6B11">
              <w:rPr>
                <w:noProof/>
                <w:webHidden/>
              </w:rPr>
            </w:r>
            <w:r w:rsidR="007D6B11">
              <w:rPr>
                <w:noProof/>
                <w:webHidden/>
              </w:rPr>
              <w:fldChar w:fldCharType="separate"/>
            </w:r>
            <w:r w:rsidR="00FD4B5D">
              <w:rPr>
                <w:noProof/>
                <w:webHidden/>
              </w:rPr>
              <w:t>12</w:t>
            </w:r>
            <w:r w:rsidR="007D6B11">
              <w:rPr>
                <w:noProof/>
                <w:webHidden/>
              </w:rPr>
              <w:fldChar w:fldCharType="end"/>
            </w:r>
          </w:hyperlink>
        </w:p>
        <w:p w14:paraId="52B33B94" w14:textId="247E6F41" w:rsidR="007D6B11" w:rsidRDefault="00000000">
          <w:pPr>
            <w:pStyle w:val="TDC2"/>
            <w:tabs>
              <w:tab w:val="left" w:pos="1920"/>
              <w:tab w:val="right" w:leader="dot" w:pos="9962"/>
            </w:tabs>
            <w:rPr>
              <w:rFonts w:eastAsiaTheme="minorEastAsia"/>
              <w:noProof/>
              <w:sz w:val="24"/>
              <w:szCs w:val="24"/>
              <w:lang w:val="es-ES" w:eastAsia="es-ES"/>
            </w:rPr>
          </w:pPr>
          <w:hyperlink w:anchor="_Toc207128463" w:history="1">
            <w:r w:rsidR="007D6B11" w:rsidRPr="002239C8">
              <w:rPr>
                <w:rStyle w:val="Hipervnculo"/>
                <w:noProof/>
                <w14:scene3d>
                  <w14:camera w14:prst="orthographicFront"/>
                  <w14:lightRig w14:rig="threePt" w14:dir="t">
                    <w14:rot w14:lat="0" w14:lon="0" w14:rev="0"/>
                  </w14:lightRig>
                </w14:scene3d>
              </w:rPr>
              <w:t>1.5.</w:t>
            </w:r>
            <w:r w:rsidR="007D6B11">
              <w:rPr>
                <w:rFonts w:eastAsiaTheme="minorEastAsia"/>
                <w:noProof/>
                <w:sz w:val="24"/>
                <w:szCs w:val="24"/>
                <w:lang w:val="es-ES" w:eastAsia="es-ES"/>
              </w:rPr>
              <w:tab/>
            </w:r>
            <w:r w:rsidR="007D6B11" w:rsidRPr="002239C8">
              <w:rPr>
                <w:rStyle w:val="Hipervnculo"/>
                <w:noProof/>
              </w:rPr>
              <w:t>Importancia estratégica de la trazabilidad</w:t>
            </w:r>
            <w:r w:rsidR="007D6B11">
              <w:rPr>
                <w:noProof/>
                <w:webHidden/>
              </w:rPr>
              <w:tab/>
            </w:r>
            <w:r w:rsidR="007D6B11">
              <w:rPr>
                <w:noProof/>
                <w:webHidden/>
              </w:rPr>
              <w:fldChar w:fldCharType="begin"/>
            </w:r>
            <w:r w:rsidR="007D6B11">
              <w:rPr>
                <w:noProof/>
                <w:webHidden/>
              </w:rPr>
              <w:instrText xml:space="preserve"> PAGEREF _Toc207128463 \h </w:instrText>
            </w:r>
            <w:r w:rsidR="007D6B11">
              <w:rPr>
                <w:noProof/>
                <w:webHidden/>
              </w:rPr>
            </w:r>
            <w:r w:rsidR="007D6B11">
              <w:rPr>
                <w:noProof/>
                <w:webHidden/>
              </w:rPr>
              <w:fldChar w:fldCharType="separate"/>
            </w:r>
            <w:r w:rsidR="00FD4B5D">
              <w:rPr>
                <w:noProof/>
                <w:webHidden/>
              </w:rPr>
              <w:t>13</w:t>
            </w:r>
            <w:r w:rsidR="007D6B11">
              <w:rPr>
                <w:noProof/>
                <w:webHidden/>
              </w:rPr>
              <w:fldChar w:fldCharType="end"/>
            </w:r>
          </w:hyperlink>
        </w:p>
        <w:p w14:paraId="410187FD" w14:textId="1AEA0D5A" w:rsidR="007D6B11" w:rsidRDefault="00000000">
          <w:pPr>
            <w:pStyle w:val="TDC2"/>
            <w:tabs>
              <w:tab w:val="left" w:pos="1920"/>
              <w:tab w:val="right" w:leader="dot" w:pos="9962"/>
            </w:tabs>
            <w:rPr>
              <w:rFonts w:eastAsiaTheme="minorEastAsia"/>
              <w:noProof/>
              <w:sz w:val="24"/>
              <w:szCs w:val="24"/>
              <w:lang w:val="es-ES" w:eastAsia="es-ES"/>
            </w:rPr>
          </w:pPr>
          <w:hyperlink w:anchor="_Toc207128464" w:history="1">
            <w:r w:rsidR="007D6B11" w:rsidRPr="002239C8">
              <w:rPr>
                <w:rStyle w:val="Hipervnculo"/>
                <w:noProof/>
                <w14:scene3d>
                  <w14:camera w14:prst="orthographicFront"/>
                  <w14:lightRig w14:rig="threePt" w14:dir="t">
                    <w14:rot w14:lat="0" w14:lon="0" w14:rev="0"/>
                  </w14:lightRig>
                </w14:scene3d>
              </w:rPr>
              <w:t>1.6.</w:t>
            </w:r>
            <w:r w:rsidR="007D6B11">
              <w:rPr>
                <w:rFonts w:eastAsiaTheme="minorEastAsia"/>
                <w:noProof/>
                <w:sz w:val="24"/>
                <w:szCs w:val="24"/>
                <w:lang w:val="es-ES" w:eastAsia="es-ES"/>
              </w:rPr>
              <w:tab/>
            </w:r>
            <w:r w:rsidR="007D6B11" w:rsidRPr="002239C8">
              <w:rPr>
                <w:rStyle w:val="Hipervnculo"/>
                <w:noProof/>
              </w:rPr>
              <w:t>Sistemas y plataformas para la trazabilidad</w:t>
            </w:r>
            <w:r w:rsidR="007D6B11">
              <w:rPr>
                <w:noProof/>
                <w:webHidden/>
              </w:rPr>
              <w:tab/>
            </w:r>
            <w:r w:rsidR="007D6B11">
              <w:rPr>
                <w:noProof/>
                <w:webHidden/>
              </w:rPr>
              <w:fldChar w:fldCharType="begin"/>
            </w:r>
            <w:r w:rsidR="007D6B11">
              <w:rPr>
                <w:noProof/>
                <w:webHidden/>
              </w:rPr>
              <w:instrText xml:space="preserve"> PAGEREF _Toc207128464 \h </w:instrText>
            </w:r>
            <w:r w:rsidR="007D6B11">
              <w:rPr>
                <w:noProof/>
                <w:webHidden/>
              </w:rPr>
            </w:r>
            <w:r w:rsidR="007D6B11">
              <w:rPr>
                <w:noProof/>
                <w:webHidden/>
              </w:rPr>
              <w:fldChar w:fldCharType="separate"/>
            </w:r>
            <w:r w:rsidR="00FD4B5D">
              <w:rPr>
                <w:noProof/>
                <w:webHidden/>
              </w:rPr>
              <w:t>14</w:t>
            </w:r>
            <w:r w:rsidR="007D6B11">
              <w:rPr>
                <w:noProof/>
                <w:webHidden/>
              </w:rPr>
              <w:fldChar w:fldCharType="end"/>
            </w:r>
          </w:hyperlink>
        </w:p>
        <w:p w14:paraId="72CACBF9" w14:textId="7A2D6AF6" w:rsidR="007D6B11" w:rsidRDefault="00000000">
          <w:pPr>
            <w:pStyle w:val="TDC2"/>
            <w:tabs>
              <w:tab w:val="left" w:pos="1920"/>
              <w:tab w:val="right" w:leader="dot" w:pos="9962"/>
            </w:tabs>
            <w:rPr>
              <w:rFonts w:eastAsiaTheme="minorEastAsia"/>
              <w:noProof/>
              <w:sz w:val="24"/>
              <w:szCs w:val="24"/>
              <w:lang w:val="es-ES" w:eastAsia="es-ES"/>
            </w:rPr>
          </w:pPr>
          <w:hyperlink w:anchor="_Toc207128465" w:history="1">
            <w:r w:rsidR="007D6B11" w:rsidRPr="002239C8">
              <w:rPr>
                <w:rStyle w:val="Hipervnculo"/>
                <w:noProof/>
                <w14:scene3d>
                  <w14:camera w14:prst="orthographicFront"/>
                  <w14:lightRig w14:rig="threePt" w14:dir="t">
                    <w14:rot w14:lat="0" w14:lon="0" w14:rev="0"/>
                  </w14:lightRig>
                </w14:scene3d>
              </w:rPr>
              <w:t>1.7.</w:t>
            </w:r>
            <w:r w:rsidR="007D6B11">
              <w:rPr>
                <w:rFonts w:eastAsiaTheme="minorEastAsia"/>
                <w:noProof/>
                <w:sz w:val="24"/>
                <w:szCs w:val="24"/>
                <w:lang w:val="es-ES" w:eastAsia="es-ES"/>
              </w:rPr>
              <w:tab/>
            </w:r>
            <w:r w:rsidR="007D6B11" w:rsidRPr="002239C8">
              <w:rPr>
                <w:rStyle w:val="Hipervnculo"/>
                <w:noProof/>
              </w:rPr>
              <w:t>Aplicación en predios lecheros</w:t>
            </w:r>
            <w:r w:rsidR="007D6B11">
              <w:rPr>
                <w:noProof/>
                <w:webHidden/>
              </w:rPr>
              <w:tab/>
            </w:r>
            <w:r w:rsidR="007D6B11">
              <w:rPr>
                <w:noProof/>
                <w:webHidden/>
              </w:rPr>
              <w:fldChar w:fldCharType="begin"/>
            </w:r>
            <w:r w:rsidR="007D6B11">
              <w:rPr>
                <w:noProof/>
                <w:webHidden/>
              </w:rPr>
              <w:instrText xml:space="preserve"> PAGEREF _Toc207128465 \h </w:instrText>
            </w:r>
            <w:r w:rsidR="007D6B11">
              <w:rPr>
                <w:noProof/>
                <w:webHidden/>
              </w:rPr>
            </w:r>
            <w:r w:rsidR="007D6B11">
              <w:rPr>
                <w:noProof/>
                <w:webHidden/>
              </w:rPr>
              <w:fldChar w:fldCharType="separate"/>
            </w:r>
            <w:r w:rsidR="00FD4B5D">
              <w:rPr>
                <w:noProof/>
                <w:webHidden/>
              </w:rPr>
              <w:t>15</w:t>
            </w:r>
            <w:r w:rsidR="007D6B11">
              <w:rPr>
                <w:noProof/>
                <w:webHidden/>
              </w:rPr>
              <w:fldChar w:fldCharType="end"/>
            </w:r>
          </w:hyperlink>
        </w:p>
        <w:p w14:paraId="69001234" w14:textId="6A2CA17F" w:rsidR="007D6B11" w:rsidRDefault="00000000">
          <w:pPr>
            <w:pStyle w:val="TDC2"/>
            <w:tabs>
              <w:tab w:val="left" w:pos="1920"/>
              <w:tab w:val="right" w:leader="dot" w:pos="9962"/>
            </w:tabs>
            <w:rPr>
              <w:rFonts w:eastAsiaTheme="minorEastAsia"/>
              <w:noProof/>
              <w:sz w:val="24"/>
              <w:szCs w:val="24"/>
              <w:lang w:val="es-ES" w:eastAsia="es-ES"/>
            </w:rPr>
          </w:pPr>
          <w:hyperlink w:anchor="_Toc207128466" w:history="1">
            <w:r w:rsidR="007D6B11" w:rsidRPr="002239C8">
              <w:rPr>
                <w:rStyle w:val="Hipervnculo"/>
                <w:noProof/>
                <w14:scene3d>
                  <w14:camera w14:prst="orthographicFront"/>
                  <w14:lightRig w14:rig="threePt" w14:dir="t">
                    <w14:rot w14:lat="0" w14:lon="0" w14:rev="0"/>
                  </w14:lightRig>
                </w14:scene3d>
              </w:rPr>
              <w:t>1.8.</w:t>
            </w:r>
            <w:r w:rsidR="007D6B11">
              <w:rPr>
                <w:rFonts w:eastAsiaTheme="minorEastAsia"/>
                <w:noProof/>
                <w:sz w:val="24"/>
                <w:szCs w:val="24"/>
                <w:lang w:val="es-ES" w:eastAsia="es-ES"/>
              </w:rPr>
              <w:tab/>
            </w:r>
            <w:r w:rsidR="007D6B11" w:rsidRPr="002239C8">
              <w:rPr>
                <w:rStyle w:val="Hipervnculo"/>
                <w:noProof/>
              </w:rPr>
              <w:t>Herramientas y registros asociados</w:t>
            </w:r>
            <w:r w:rsidR="007D6B11">
              <w:rPr>
                <w:noProof/>
                <w:webHidden/>
              </w:rPr>
              <w:tab/>
            </w:r>
            <w:r w:rsidR="007D6B11">
              <w:rPr>
                <w:noProof/>
                <w:webHidden/>
              </w:rPr>
              <w:fldChar w:fldCharType="begin"/>
            </w:r>
            <w:r w:rsidR="007D6B11">
              <w:rPr>
                <w:noProof/>
                <w:webHidden/>
              </w:rPr>
              <w:instrText xml:space="preserve"> PAGEREF _Toc207128466 \h </w:instrText>
            </w:r>
            <w:r w:rsidR="007D6B11">
              <w:rPr>
                <w:noProof/>
                <w:webHidden/>
              </w:rPr>
            </w:r>
            <w:r w:rsidR="007D6B11">
              <w:rPr>
                <w:noProof/>
                <w:webHidden/>
              </w:rPr>
              <w:fldChar w:fldCharType="separate"/>
            </w:r>
            <w:r w:rsidR="00FD4B5D">
              <w:rPr>
                <w:noProof/>
                <w:webHidden/>
              </w:rPr>
              <w:t>15</w:t>
            </w:r>
            <w:r w:rsidR="007D6B11">
              <w:rPr>
                <w:noProof/>
                <w:webHidden/>
              </w:rPr>
              <w:fldChar w:fldCharType="end"/>
            </w:r>
          </w:hyperlink>
        </w:p>
        <w:p w14:paraId="42C753BF" w14:textId="22D4AECF" w:rsidR="007D6B11" w:rsidRDefault="00000000">
          <w:pPr>
            <w:pStyle w:val="TDC2"/>
            <w:tabs>
              <w:tab w:val="left" w:pos="1920"/>
              <w:tab w:val="right" w:leader="dot" w:pos="9962"/>
            </w:tabs>
            <w:rPr>
              <w:rFonts w:eastAsiaTheme="minorEastAsia"/>
              <w:noProof/>
              <w:sz w:val="24"/>
              <w:szCs w:val="24"/>
              <w:lang w:val="es-ES" w:eastAsia="es-ES"/>
            </w:rPr>
          </w:pPr>
          <w:hyperlink w:anchor="_Toc207128467" w:history="1">
            <w:r w:rsidR="007D6B11" w:rsidRPr="002239C8">
              <w:rPr>
                <w:rStyle w:val="Hipervnculo"/>
                <w:noProof/>
                <w14:scene3d>
                  <w14:camera w14:prst="orthographicFront"/>
                  <w14:lightRig w14:rig="threePt" w14:dir="t">
                    <w14:rot w14:lat="0" w14:lon="0" w14:rev="0"/>
                  </w14:lightRig>
                </w14:scene3d>
              </w:rPr>
              <w:t>1.9.</w:t>
            </w:r>
            <w:r w:rsidR="007D6B11">
              <w:rPr>
                <w:rFonts w:eastAsiaTheme="minorEastAsia"/>
                <w:noProof/>
                <w:sz w:val="24"/>
                <w:szCs w:val="24"/>
                <w:lang w:val="es-ES" w:eastAsia="es-ES"/>
              </w:rPr>
              <w:tab/>
            </w:r>
            <w:r w:rsidR="007D6B11" w:rsidRPr="002239C8">
              <w:rPr>
                <w:rStyle w:val="Hipervnculo"/>
                <w:noProof/>
              </w:rPr>
              <w:t>Evaluación, normativa y recomendaciones</w:t>
            </w:r>
            <w:r w:rsidR="007D6B11">
              <w:rPr>
                <w:noProof/>
                <w:webHidden/>
              </w:rPr>
              <w:tab/>
            </w:r>
            <w:r w:rsidR="007D6B11">
              <w:rPr>
                <w:noProof/>
                <w:webHidden/>
              </w:rPr>
              <w:fldChar w:fldCharType="begin"/>
            </w:r>
            <w:r w:rsidR="007D6B11">
              <w:rPr>
                <w:noProof/>
                <w:webHidden/>
              </w:rPr>
              <w:instrText xml:space="preserve"> PAGEREF _Toc207128467 \h </w:instrText>
            </w:r>
            <w:r w:rsidR="007D6B11">
              <w:rPr>
                <w:noProof/>
                <w:webHidden/>
              </w:rPr>
            </w:r>
            <w:r w:rsidR="007D6B11">
              <w:rPr>
                <w:noProof/>
                <w:webHidden/>
              </w:rPr>
              <w:fldChar w:fldCharType="separate"/>
            </w:r>
            <w:r w:rsidR="00FD4B5D">
              <w:rPr>
                <w:noProof/>
                <w:webHidden/>
              </w:rPr>
              <w:t>17</w:t>
            </w:r>
            <w:r w:rsidR="007D6B11">
              <w:rPr>
                <w:noProof/>
                <w:webHidden/>
              </w:rPr>
              <w:fldChar w:fldCharType="end"/>
            </w:r>
          </w:hyperlink>
        </w:p>
        <w:p w14:paraId="73E48DB7" w14:textId="2AA5282A" w:rsidR="007D6B11" w:rsidRDefault="00000000">
          <w:pPr>
            <w:pStyle w:val="TDC1"/>
            <w:tabs>
              <w:tab w:val="left" w:pos="1200"/>
              <w:tab w:val="right" w:leader="dot" w:pos="9962"/>
            </w:tabs>
            <w:rPr>
              <w:rFonts w:eastAsiaTheme="minorEastAsia"/>
              <w:noProof/>
              <w:sz w:val="24"/>
              <w:szCs w:val="24"/>
              <w:lang w:val="es-ES" w:eastAsia="es-ES"/>
            </w:rPr>
          </w:pPr>
          <w:hyperlink w:anchor="_Toc207128468" w:history="1">
            <w:r w:rsidR="007D6B11" w:rsidRPr="002239C8">
              <w:rPr>
                <w:rStyle w:val="Hipervnculo"/>
                <w:noProof/>
              </w:rPr>
              <w:t>2.</w:t>
            </w:r>
            <w:r w:rsidR="007D6B11">
              <w:rPr>
                <w:rFonts w:eastAsiaTheme="minorEastAsia"/>
                <w:noProof/>
                <w:sz w:val="24"/>
                <w:szCs w:val="24"/>
                <w:lang w:val="es-ES" w:eastAsia="es-ES"/>
              </w:rPr>
              <w:tab/>
            </w:r>
            <w:r w:rsidR="007D6B11" w:rsidRPr="002239C8">
              <w:rPr>
                <w:rStyle w:val="Hipervnculo"/>
                <w:noProof/>
              </w:rPr>
              <w:t>Gestión de personal en lechería</w:t>
            </w:r>
            <w:r w:rsidR="007D6B11">
              <w:rPr>
                <w:noProof/>
                <w:webHidden/>
              </w:rPr>
              <w:tab/>
            </w:r>
            <w:r w:rsidR="007D6B11">
              <w:rPr>
                <w:noProof/>
                <w:webHidden/>
              </w:rPr>
              <w:fldChar w:fldCharType="begin"/>
            </w:r>
            <w:r w:rsidR="007D6B11">
              <w:rPr>
                <w:noProof/>
                <w:webHidden/>
              </w:rPr>
              <w:instrText xml:space="preserve"> PAGEREF _Toc207128468 \h </w:instrText>
            </w:r>
            <w:r w:rsidR="007D6B11">
              <w:rPr>
                <w:noProof/>
                <w:webHidden/>
              </w:rPr>
            </w:r>
            <w:r w:rsidR="007D6B11">
              <w:rPr>
                <w:noProof/>
                <w:webHidden/>
              </w:rPr>
              <w:fldChar w:fldCharType="separate"/>
            </w:r>
            <w:r w:rsidR="00FD4B5D">
              <w:rPr>
                <w:noProof/>
                <w:webHidden/>
              </w:rPr>
              <w:t>20</w:t>
            </w:r>
            <w:r w:rsidR="007D6B11">
              <w:rPr>
                <w:noProof/>
                <w:webHidden/>
              </w:rPr>
              <w:fldChar w:fldCharType="end"/>
            </w:r>
          </w:hyperlink>
        </w:p>
        <w:p w14:paraId="221DA2B0" w14:textId="05C98288" w:rsidR="007D6B11" w:rsidRDefault="00000000">
          <w:pPr>
            <w:pStyle w:val="TDC2"/>
            <w:tabs>
              <w:tab w:val="left" w:pos="1920"/>
              <w:tab w:val="right" w:leader="dot" w:pos="9962"/>
            </w:tabs>
            <w:rPr>
              <w:rFonts w:eastAsiaTheme="minorEastAsia"/>
              <w:noProof/>
              <w:sz w:val="24"/>
              <w:szCs w:val="24"/>
              <w:lang w:val="es-ES" w:eastAsia="es-ES"/>
            </w:rPr>
          </w:pPr>
          <w:hyperlink w:anchor="_Toc207128469" w:history="1">
            <w:r w:rsidR="007D6B11" w:rsidRPr="002239C8">
              <w:rPr>
                <w:rStyle w:val="Hipervnculo"/>
                <w:noProof/>
                <w14:scene3d>
                  <w14:camera w14:prst="orthographicFront"/>
                  <w14:lightRig w14:rig="threePt" w14:dir="t">
                    <w14:rot w14:lat="0" w14:lon="0" w14:rev="0"/>
                  </w14:lightRig>
                </w14:scene3d>
              </w:rPr>
              <w:t>2.1.</w:t>
            </w:r>
            <w:r w:rsidR="007D6B11">
              <w:rPr>
                <w:rFonts w:eastAsiaTheme="minorEastAsia"/>
                <w:noProof/>
                <w:sz w:val="24"/>
                <w:szCs w:val="24"/>
                <w:lang w:val="es-ES" w:eastAsia="es-ES"/>
              </w:rPr>
              <w:tab/>
            </w:r>
            <w:r w:rsidR="007D6B11" w:rsidRPr="002239C8">
              <w:rPr>
                <w:rStyle w:val="Hipervnculo"/>
                <w:noProof/>
              </w:rPr>
              <w:t>Herramientas para la gestión del personal</w:t>
            </w:r>
            <w:r w:rsidR="007D6B11">
              <w:rPr>
                <w:noProof/>
                <w:webHidden/>
              </w:rPr>
              <w:tab/>
            </w:r>
            <w:r w:rsidR="007D6B11">
              <w:rPr>
                <w:noProof/>
                <w:webHidden/>
              </w:rPr>
              <w:fldChar w:fldCharType="begin"/>
            </w:r>
            <w:r w:rsidR="007D6B11">
              <w:rPr>
                <w:noProof/>
                <w:webHidden/>
              </w:rPr>
              <w:instrText xml:space="preserve"> PAGEREF _Toc207128469 \h </w:instrText>
            </w:r>
            <w:r w:rsidR="007D6B11">
              <w:rPr>
                <w:noProof/>
                <w:webHidden/>
              </w:rPr>
            </w:r>
            <w:r w:rsidR="007D6B11">
              <w:rPr>
                <w:noProof/>
                <w:webHidden/>
              </w:rPr>
              <w:fldChar w:fldCharType="separate"/>
            </w:r>
            <w:r w:rsidR="00FD4B5D">
              <w:rPr>
                <w:noProof/>
                <w:webHidden/>
              </w:rPr>
              <w:t>20</w:t>
            </w:r>
            <w:r w:rsidR="007D6B11">
              <w:rPr>
                <w:noProof/>
                <w:webHidden/>
              </w:rPr>
              <w:fldChar w:fldCharType="end"/>
            </w:r>
          </w:hyperlink>
        </w:p>
        <w:p w14:paraId="65F7017E" w14:textId="2E339C13" w:rsidR="007D6B11" w:rsidRDefault="00000000">
          <w:pPr>
            <w:pStyle w:val="TDC2"/>
            <w:tabs>
              <w:tab w:val="left" w:pos="1680"/>
              <w:tab w:val="right" w:leader="dot" w:pos="9962"/>
            </w:tabs>
            <w:rPr>
              <w:rFonts w:eastAsiaTheme="minorEastAsia"/>
              <w:noProof/>
              <w:sz w:val="24"/>
              <w:szCs w:val="24"/>
              <w:lang w:val="es-ES" w:eastAsia="es-ES"/>
            </w:rPr>
          </w:pPr>
          <w:hyperlink w:anchor="_Toc207128470" w:history="1">
            <w:r w:rsidR="007D6B11" w:rsidRPr="002239C8">
              <w:rPr>
                <w:rStyle w:val="Hipervnculo"/>
                <w:noProof/>
                <w14:scene3d>
                  <w14:camera w14:prst="orthographicFront"/>
                  <w14:lightRig w14:rig="threePt" w14:dir="t">
                    <w14:rot w14:lat="0" w14:lon="0" w14:rev="0"/>
                  </w14:lightRig>
                </w14:scene3d>
              </w:rPr>
              <w:t>2.2.</w:t>
            </w:r>
            <w:r w:rsidR="007D6B11">
              <w:rPr>
                <w:rFonts w:eastAsiaTheme="minorEastAsia"/>
                <w:noProof/>
                <w:sz w:val="24"/>
                <w:szCs w:val="24"/>
                <w:lang w:val="es-ES" w:eastAsia="es-ES"/>
              </w:rPr>
              <w:tab/>
            </w:r>
            <w:r w:rsidR="007D6B11" w:rsidRPr="002239C8">
              <w:rPr>
                <w:rStyle w:val="Hipervnculo"/>
                <w:noProof/>
              </w:rPr>
              <w:t>Capacitación del personal</w:t>
            </w:r>
            <w:r w:rsidR="007D6B11">
              <w:rPr>
                <w:noProof/>
                <w:webHidden/>
              </w:rPr>
              <w:tab/>
            </w:r>
            <w:r w:rsidR="007D6B11">
              <w:rPr>
                <w:noProof/>
                <w:webHidden/>
              </w:rPr>
              <w:fldChar w:fldCharType="begin"/>
            </w:r>
            <w:r w:rsidR="007D6B11">
              <w:rPr>
                <w:noProof/>
                <w:webHidden/>
              </w:rPr>
              <w:instrText xml:space="preserve"> PAGEREF _Toc207128470 \h </w:instrText>
            </w:r>
            <w:r w:rsidR="007D6B11">
              <w:rPr>
                <w:noProof/>
                <w:webHidden/>
              </w:rPr>
            </w:r>
            <w:r w:rsidR="007D6B11">
              <w:rPr>
                <w:noProof/>
                <w:webHidden/>
              </w:rPr>
              <w:fldChar w:fldCharType="separate"/>
            </w:r>
            <w:r w:rsidR="00FD4B5D">
              <w:rPr>
                <w:noProof/>
                <w:webHidden/>
              </w:rPr>
              <w:t>20</w:t>
            </w:r>
            <w:r w:rsidR="007D6B11">
              <w:rPr>
                <w:noProof/>
                <w:webHidden/>
              </w:rPr>
              <w:fldChar w:fldCharType="end"/>
            </w:r>
          </w:hyperlink>
        </w:p>
        <w:p w14:paraId="50012A85" w14:textId="0895D53A" w:rsidR="007D6B11" w:rsidRDefault="00000000">
          <w:pPr>
            <w:pStyle w:val="TDC2"/>
            <w:tabs>
              <w:tab w:val="left" w:pos="1920"/>
              <w:tab w:val="right" w:leader="dot" w:pos="9962"/>
            </w:tabs>
            <w:rPr>
              <w:rFonts w:eastAsiaTheme="minorEastAsia"/>
              <w:noProof/>
              <w:sz w:val="24"/>
              <w:szCs w:val="24"/>
              <w:lang w:val="es-ES" w:eastAsia="es-ES"/>
            </w:rPr>
          </w:pPr>
          <w:hyperlink w:anchor="_Toc207128471" w:history="1">
            <w:r w:rsidR="007D6B11" w:rsidRPr="002239C8">
              <w:rPr>
                <w:rStyle w:val="Hipervnculo"/>
                <w:noProof/>
                <w14:scene3d>
                  <w14:camera w14:prst="orthographicFront"/>
                  <w14:lightRig w14:rig="threePt" w14:dir="t">
                    <w14:rot w14:lat="0" w14:lon="0" w14:rev="0"/>
                  </w14:lightRig>
                </w14:scene3d>
              </w:rPr>
              <w:t>2.3.</w:t>
            </w:r>
            <w:r w:rsidR="007D6B11">
              <w:rPr>
                <w:rFonts w:eastAsiaTheme="minorEastAsia"/>
                <w:noProof/>
                <w:sz w:val="24"/>
                <w:szCs w:val="24"/>
                <w:lang w:val="es-ES" w:eastAsia="es-ES"/>
              </w:rPr>
              <w:tab/>
            </w:r>
            <w:r w:rsidR="007D6B11" w:rsidRPr="002239C8">
              <w:rPr>
                <w:rStyle w:val="Hipervnculo"/>
                <w:noProof/>
              </w:rPr>
              <w:t>Asignación de funciones</w:t>
            </w:r>
            <w:r w:rsidR="007D6B11">
              <w:rPr>
                <w:noProof/>
                <w:webHidden/>
              </w:rPr>
              <w:tab/>
            </w:r>
            <w:r w:rsidR="007D6B11">
              <w:rPr>
                <w:noProof/>
                <w:webHidden/>
              </w:rPr>
              <w:fldChar w:fldCharType="begin"/>
            </w:r>
            <w:r w:rsidR="007D6B11">
              <w:rPr>
                <w:noProof/>
                <w:webHidden/>
              </w:rPr>
              <w:instrText xml:space="preserve"> PAGEREF _Toc207128471 \h </w:instrText>
            </w:r>
            <w:r w:rsidR="007D6B11">
              <w:rPr>
                <w:noProof/>
                <w:webHidden/>
              </w:rPr>
            </w:r>
            <w:r w:rsidR="007D6B11">
              <w:rPr>
                <w:noProof/>
                <w:webHidden/>
              </w:rPr>
              <w:fldChar w:fldCharType="separate"/>
            </w:r>
            <w:r w:rsidR="00FD4B5D">
              <w:rPr>
                <w:noProof/>
                <w:webHidden/>
              </w:rPr>
              <w:t>21</w:t>
            </w:r>
            <w:r w:rsidR="007D6B11">
              <w:rPr>
                <w:noProof/>
                <w:webHidden/>
              </w:rPr>
              <w:fldChar w:fldCharType="end"/>
            </w:r>
          </w:hyperlink>
        </w:p>
        <w:p w14:paraId="57C911CC" w14:textId="64318E36" w:rsidR="007D6B11" w:rsidRDefault="00000000">
          <w:pPr>
            <w:pStyle w:val="TDC2"/>
            <w:tabs>
              <w:tab w:val="left" w:pos="1920"/>
              <w:tab w:val="right" w:leader="dot" w:pos="9962"/>
            </w:tabs>
            <w:rPr>
              <w:rFonts w:eastAsiaTheme="minorEastAsia"/>
              <w:noProof/>
              <w:sz w:val="24"/>
              <w:szCs w:val="24"/>
              <w:lang w:val="es-ES" w:eastAsia="es-ES"/>
            </w:rPr>
          </w:pPr>
          <w:hyperlink w:anchor="_Toc207128472" w:history="1">
            <w:r w:rsidR="007D6B11" w:rsidRPr="002239C8">
              <w:rPr>
                <w:rStyle w:val="Hipervnculo"/>
                <w:noProof/>
                <w14:scene3d>
                  <w14:camera w14:prst="orthographicFront"/>
                  <w14:lightRig w14:rig="threePt" w14:dir="t">
                    <w14:rot w14:lat="0" w14:lon="0" w14:rev="0"/>
                  </w14:lightRig>
                </w14:scene3d>
              </w:rPr>
              <w:t>2.4.</w:t>
            </w:r>
            <w:r w:rsidR="007D6B11">
              <w:rPr>
                <w:rFonts w:eastAsiaTheme="minorEastAsia"/>
                <w:noProof/>
                <w:sz w:val="24"/>
                <w:szCs w:val="24"/>
                <w:lang w:val="es-ES" w:eastAsia="es-ES"/>
              </w:rPr>
              <w:tab/>
            </w:r>
            <w:r w:rsidR="007D6B11" w:rsidRPr="002239C8">
              <w:rPr>
                <w:rStyle w:val="Hipervnculo"/>
                <w:noProof/>
              </w:rPr>
              <w:t>Evaluación del desempeño</w:t>
            </w:r>
            <w:r w:rsidR="007D6B11">
              <w:rPr>
                <w:noProof/>
                <w:webHidden/>
              </w:rPr>
              <w:tab/>
            </w:r>
            <w:r w:rsidR="007D6B11">
              <w:rPr>
                <w:noProof/>
                <w:webHidden/>
              </w:rPr>
              <w:fldChar w:fldCharType="begin"/>
            </w:r>
            <w:r w:rsidR="007D6B11">
              <w:rPr>
                <w:noProof/>
                <w:webHidden/>
              </w:rPr>
              <w:instrText xml:space="preserve"> PAGEREF _Toc207128472 \h </w:instrText>
            </w:r>
            <w:r w:rsidR="007D6B11">
              <w:rPr>
                <w:noProof/>
                <w:webHidden/>
              </w:rPr>
            </w:r>
            <w:r w:rsidR="007D6B11">
              <w:rPr>
                <w:noProof/>
                <w:webHidden/>
              </w:rPr>
              <w:fldChar w:fldCharType="separate"/>
            </w:r>
            <w:r w:rsidR="00FD4B5D">
              <w:rPr>
                <w:noProof/>
                <w:webHidden/>
              </w:rPr>
              <w:t>22</w:t>
            </w:r>
            <w:r w:rsidR="007D6B11">
              <w:rPr>
                <w:noProof/>
                <w:webHidden/>
              </w:rPr>
              <w:fldChar w:fldCharType="end"/>
            </w:r>
          </w:hyperlink>
        </w:p>
        <w:p w14:paraId="57BCA503" w14:textId="451DED0C" w:rsidR="007D6B11" w:rsidRDefault="00000000">
          <w:pPr>
            <w:pStyle w:val="TDC2"/>
            <w:tabs>
              <w:tab w:val="left" w:pos="1920"/>
              <w:tab w:val="right" w:leader="dot" w:pos="9962"/>
            </w:tabs>
            <w:rPr>
              <w:rFonts w:eastAsiaTheme="minorEastAsia"/>
              <w:noProof/>
              <w:sz w:val="24"/>
              <w:szCs w:val="24"/>
              <w:lang w:val="es-ES" w:eastAsia="es-ES"/>
            </w:rPr>
          </w:pPr>
          <w:hyperlink w:anchor="_Toc207128473" w:history="1">
            <w:r w:rsidR="007D6B11" w:rsidRPr="002239C8">
              <w:rPr>
                <w:rStyle w:val="Hipervnculo"/>
                <w:noProof/>
                <w14:scene3d>
                  <w14:camera w14:prst="orthographicFront"/>
                  <w14:lightRig w14:rig="threePt" w14:dir="t">
                    <w14:rot w14:lat="0" w14:lon="0" w14:rev="0"/>
                  </w14:lightRig>
                </w14:scene3d>
              </w:rPr>
              <w:t>2.5.</w:t>
            </w:r>
            <w:r w:rsidR="007D6B11">
              <w:rPr>
                <w:rFonts w:eastAsiaTheme="minorEastAsia"/>
                <w:noProof/>
                <w:sz w:val="24"/>
                <w:szCs w:val="24"/>
                <w:lang w:val="es-ES" w:eastAsia="es-ES"/>
              </w:rPr>
              <w:tab/>
            </w:r>
            <w:r w:rsidR="007D6B11" w:rsidRPr="002239C8">
              <w:rPr>
                <w:rStyle w:val="Hipervnculo"/>
                <w:noProof/>
              </w:rPr>
              <w:t>Evaluación del ICA en la gestión de personal</w:t>
            </w:r>
            <w:r w:rsidR="007D6B11">
              <w:rPr>
                <w:noProof/>
                <w:webHidden/>
              </w:rPr>
              <w:tab/>
            </w:r>
            <w:r w:rsidR="007D6B11">
              <w:rPr>
                <w:noProof/>
                <w:webHidden/>
              </w:rPr>
              <w:fldChar w:fldCharType="begin"/>
            </w:r>
            <w:r w:rsidR="007D6B11">
              <w:rPr>
                <w:noProof/>
                <w:webHidden/>
              </w:rPr>
              <w:instrText xml:space="preserve"> PAGEREF _Toc207128473 \h </w:instrText>
            </w:r>
            <w:r w:rsidR="007D6B11">
              <w:rPr>
                <w:noProof/>
                <w:webHidden/>
              </w:rPr>
            </w:r>
            <w:r w:rsidR="007D6B11">
              <w:rPr>
                <w:noProof/>
                <w:webHidden/>
              </w:rPr>
              <w:fldChar w:fldCharType="separate"/>
            </w:r>
            <w:r w:rsidR="00FD4B5D">
              <w:rPr>
                <w:noProof/>
                <w:webHidden/>
              </w:rPr>
              <w:t>22</w:t>
            </w:r>
            <w:r w:rsidR="007D6B11">
              <w:rPr>
                <w:noProof/>
                <w:webHidden/>
              </w:rPr>
              <w:fldChar w:fldCharType="end"/>
            </w:r>
          </w:hyperlink>
        </w:p>
        <w:p w14:paraId="7B133F20" w14:textId="4D9F40E3" w:rsidR="007D6B11" w:rsidRDefault="00000000">
          <w:pPr>
            <w:pStyle w:val="TDC2"/>
            <w:tabs>
              <w:tab w:val="left" w:pos="1920"/>
              <w:tab w:val="right" w:leader="dot" w:pos="9962"/>
            </w:tabs>
            <w:rPr>
              <w:rFonts w:eastAsiaTheme="minorEastAsia"/>
              <w:noProof/>
              <w:sz w:val="24"/>
              <w:szCs w:val="24"/>
              <w:lang w:val="es-ES" w:eastAsia="es-ES"/>
            </w:rPr>
          </w:pPr>
          <w:hyperlink w:anchor="_Toc207128474" w:history="1">
            <w:r w:rsidR="007D6B11" w:rsidRPr="002239C8">
              <w:rPr>
                <w:rStyle w:val="Hipervnculo"/>
                <w:noProof/>
                <w14:scene3d>
                  <w14:camera w14:prst="orthographicFront"/>
                  <w14:lightRig w14:rig="threePt" w14:dir="t">
                    <w14:rot w14:lat="0" w14:lon="0" w14:rev="0"/>
                  </w14:lightRig>
                </w14:scene3d>
              </w:rPr>
              <w:t>2.6.</w:t>
            </w:r>
            <w:r w:rsidR="007D6B11">
              <w:rPr>
                <w:rFonts w:eastAsiaTheme="minorEastAsia"/>
                <w:noProof/>
                <w:sz w:val="24"/>
                <w:szCs w:val="24"/>
                <w:lang w:val="es-ES" w:eastAsia="es-ES"/>
              </w:rPr>
              <w:tab/>
            </w:r>
            <w:r w:rsidR="007D6B11" w:rsidRPr="002239C8">
              <w:rPr>
                <w:rStyle w:val="Hipervnculo"/>
                <w:noProof/>
              </w:rPr>
              <w:t>Beneficios de una buena gestión del personal en lechería</w:t>
            </w:r>
            <w:r w:rsidR="007D6B11">
              <w:rPr>
                <w:noProof/>
                <w:webHidden/>
              </w:rPr>
              <w:tab/>
            </w:r>
            <w:r w:rsidR="007D6B11">
              <w:rPr>
                <w:noProof/>
                <w:webHidden/>
              </w:rPr>
              <w:fldChar w:fldCharType="begin"/>
            </w:r>
            <w:r w:rsidR="007D6B11">
              <w:rPr>
                <w:noProof/>
                <w:webHidden/>
              </w:rPr>
              <w:instrText xml:space="preserve"> PAGEREF _Toc207128474 \h </w:instrText>
            </w:r>
            <w:r w:rsidR="007D6B11">
              <w:rPr>
                <w:noProof/>
                <w:webHidden/>
              </w:rPr>
            </w:r>
            <w:r w:rsidR="007D6B11">
              <w:rPr>
                <w:noProof/>
                <w:webHidden/>
              </w:rPr>
              <w:fldChar w:fldCharType="separate"/>
            </w:r>
            <w:r w:rsidR="00FD4B5D">
              <w:rPr>
                <w:noProof/>
                <w:webHidden/>
              </w:rPr>
              <w:t>24</w:t>
            </w:r>
            <w:r w:rsidR="007D6B11">
              <w:rPr>
                <w:noProof/>
                <w:webHidden/>
              </w:rPr>
              <w:fldChar w:fldCharType="end"/>
            </w:r>
          </w:hyperlink>
        </w:p>
        <w:p w14:paraId="2C69A311" w14:textId="332BB5B8" w:rsidR="007D6B11" w:rsidRDefault="00000000">
          <w:pPr>
            <w:pStyle w:val="TDC1"/>
            <w:tabs>
              <w:tab w:val="left" w:pos="1200"/>
              <w:tab w:val="right" w:leader="dot" w:pos="9962"/>
            </w:tabs>
            <w:rPr>
              <w:rFonts w:eastAsiaTheme="minorEastAsia"/>
              <w:noProof/>
              <w:sz w:val="24"/>
              <w:szCs w:val="24"/>
              <w:lang w:val="es-ES" w:eastAsia="es-ES"/>
            </w:rPr>
          </w:pPr>
          <w:hyperlink w:anchor="_Toc207128475" w:history="1">
            <w:r w:rsidR="007D6B11" w:rsidRPr="002239C8">
              <w:rPr>
                <w:rStyle w:val="Hipervnculo"/>
                <w:noProof/>
              </w:rPr>
              <w:t>3.</w:t>
            </w:r>
            <w:r w:rsidR="007D6B11">
              <w:rPr>
                <w:rFonts w:eastAsiaTheme="minorEastAsia"/>
                <w:noProof/>
                <w:sz w:val="24"/>
                <w:szCs w:val="24"/>
                <w:lang w:val="es-ES" w:eastAsia="es-ES"/>
              </w:rPr>
              <w:tab/>
            </w:r>
            <w:r w:rsidR="007D6B11" w:rsidRPr="002239C8">
              <w:rPr>
                <w:rStyle w:val="Hipervnculo"/>
                <w:noProof/>
              </w:rPr>
              <w:t>Evaluación de Buenas Prácticas Ganaderas (BPG) en producción de leche bovina</w:t>
            </w:r>
            <w:r w:rsidR="007D6B11">
              <w:rPr>
                <w:noProof/>
                <w:webHidden/>
              </w:rPr>
              <w:tab/>
            </w:r>
            <w:r w:rsidR="007D6B11">
              <w:rPr>
                <w:noProof/>
                <w:webHidden/>
              </w:rPr>
              <w:fldChar w:fldCharType="begin"/>
            </w:r>
            <w:r w:rsidR="007D6B11">
              <w:rPr>
                <w:noProof/>
                <w:webHidden/>
              </w:rPr>
              <w:instrText xml:space="preserve"> PAGEREF _Toc207128475 \h </w:instrText>
            </w:r>
            <w:r w:rsidR="007D6B11">
              <w:rPr>
                <w:noProof/>
                <w:webHidden/>
              </w:rPr>
            </w:r>
            <w:r w:rsidR="007D6B11">
              <w:rPr>
                <w:noProof/>
                <w:webHidden/>
              </w:rPr>
              <w:fldChar w:fldCharType="separate"/>
            </w:r>
            <w:r w:rsidR="00FD4B5D">
              <w:rPr>
                <w:noProof/>
                <w:webHidden/>
              </w:rPr>
              <w:t>27</w:t>
            </w:r>
            <w:r w:rsidR="007D6B11">
              <w:rPr>
                <w:noProof/>
                <w:webHidden/>
              </w:rPr>
              <w:fldChar w:fldCharType="end"/>
            </w:r>
          </w:hyperlink>
        </w:p>
        <w:p w14:paraId="6BA18124" w14:textId="72388DA1" w:rsidR="007D6B11" w:rsidRDefault="00000000">
          <w:pPr>
            <w:pStyle w:val="TDC2"/>
            <w:tabs>
              <w:tab w:val="left" w:pos="1680"/>
              <w:tab w:val="right" w:leader="dot" w:pos="9962"/>
            </w:tabs>
            <w:rPr>
              <w:rFonts w:eastAsiaTheme="minorEastAsia"/>
              <w:noProof/>
              <w:sz w:val="24"/>
              <w:szCs w:val="24"/>
              <w:lang w:val="es-ES" w:eastAsia="es-ES"/>
            </w:rPr>
          </w:pPr>
          <w:hyperlink w:anchor="_Toc207128476" w:history="1">
            <w:r w:rsidR="007D6B11" w:rsidRPr="002239C8">
              <w:rPr>
                <w:rStyle w:val="Hipervnculo"/>
                <w:noProof/>
                <w14:scene3d>
                  <w14:camera w14:prst="orthographicFront"/>
                  <w14:lightRig w14:rig="threePt" w14:dir="t">
                    <w14:rot w14:lat="0" w14:lon="0" w14:rev="0"/>
                  </w14:lightRig>
                </w14:scene3d>
              </w:rPr>
              <w:t>3.1.</w:t>
            </w:r>
            <w:r w:rsidR="007D6B11">
              <w:rPr>
                <w:rFonts w:eastAsiaTheme="minorEastAsia"/>
                <w:noProof/>
                <w:sz w:val="24"/>
                <w:szCs w:val="24"/>
                <w:lang w:val="es-ES" w:eastAsia="es-ES"/>
              </w:rPr>
              <w:tab/>
            </w:r>
            <w:r w:rsidR="007D6B11" w:rsidRPr="002239C8">
              <w:rPr>
                <w:rStyle w:val="Hipervnculo"/>
                <w:noProof/>
              </w:rPr>
              <w:t>Objetivo de la evaluación</w:t>
            </w:r>
            <w:r w:rsidR="007D6B11">
              <w:rPr>
                <w:noProof/>
                <w:webHidden/>
              </w:rPr>
              <w:tab/>
            </w:r>
            <w:r w:rsidR="007D6B11">
              <w:rPr>
                <w:noProof/>
                <w:webHidden/>
              </w:rPr>
              <w:fldChar w:fldCharType="begin"/>
            </w:r>
            <w:r w:rsidR="007D6B11">
              <w:rPr>
                <w:noProof/>
                <w:webHidden/>
              </w:rPr>
              <w:instrText xml:space="preserve"> PAGEREF _Toc207128476 \h </w:instrText>
            </w:r>
            <w:r w:rsidR="007D6B11">
              <w:rPr>
                <w:noProof/>
                <w:webHidden/>
              </w:rPr>
            </w:r>
            <w:r w:rsidR="007D6B11">
              <w:rPr>
                <w:noProof/>
                <w:webHidden/>
              </w:rPr>
              <w:fldChar w:fldCharType="separate"/>
            </w:r>
            <w:r w:rsidR="00FD4B5D">
              <w:rPr>
                <w:noProof/>
                <w:webHidden/>
              </w:rPr>
              <w:t>28</w:t>
            </w:r>
            <w:r w:rsidR="007D6B11">
              <w:rPr>
                <w:noProof/>
                <w:webHidden/>
              </w:rPr>
              <w:fldChar w:fldCharType="end"/>
            </w:r>
          </w:hyperlink>
        </w:p>
        <w:p w14:paraId="2DE4243C" w14:textId="183A9736" w:rsidR="007D6B11" w:rsidRDefault="00000000">
          <w:pPr>
            <w:pStyle w:val="TDC2"/>
            <w:tabs>
              <w:tab w:val="left" w:pos="1680"/>
              <w:tab w:val="right" w:leader="dot" w:pos="9962"/>
            </w:tabs>
            <w:rPr>
              <w:rFonts w:eastAsiaTheme="minorEastAsia"/>
              <w:noProof/>
              <w:sz w:val="24"/>
              <w:szCs w:val="24"/>
              <w:lang w:val="es-ES" w:eastAsia="es-ES"/>
            </w:rPr>
          </w:pPr>
          <w:hyperlink w:anchor="_Toc207128477" w:history="1">
            <w:r w:rsidR="007D6B11" w:rsidRPr="002239C8">
              <w:rPr>
                <w:rStyle w:val="Hipervnculo"/>
                <w:noProof/>
                <w14:scene3d>
                  <w14:camera w14:prst="orthographicFront"/>
                  <w14:lightRig w14:rig="threePt" w14:dir="t">
                    <w14:rot w14:lat="0" w14:lon="0" w14:rev="0"/>
                  </w14:lightRig>
                </w14:scene3d>
              </w:rPr>
              <w:t>3.2.</w:t>
            </w:r>
            <w:r w:rsidR="007D6B11">
              <w:rPr>
                <w:rFonts w:eastAsiaTheme="minorEastAsia"/>
                <w:noProof/>
                <w:sz w:val="24"/>
                <w:szCs w:val="24"/>
                <w:lang w:val="es-ES" w:eastAsia="es-ES"/>
              </w:rPr>
              <w:tab/>
            </w:r>
            <w:r w:rsidR="007D6B11" w:rsidRPr="002239C8">
              <w:rPr>
                <w:rStyle w:val="Hipervnculo"/>
                <w:noProof/>
              </w:rPr>
              <w:t>Clasificación de la evaluación según distintos criterios</w:t>
            </w:r>
            <w:r w:rsidR="007D6B11">
              <w:rPr>
                <w:noProof/>
                <w:webHidden/>
              </w:rPr>
              <w:tab/>
            </w:r>
            <w:r w:rsidR="007D6B11">
              <w:rPr>
                <w:noProof/>
                <w:webHidden/>
              </w:rPr>
              <w:fldChar w:fldCharType="begin"/>
            </w:r>
            <w:r w:rsidR="007D6B11">
              <w:rPr>
                <w:noProof/>
                <w:webHidden/>
              </w:rPr>
              <w:instrText xml:space="preserve"> PAGEREF _Toc207128477 \h </w:instrText>
            </w:r>
            <w:r w:rsidR="007D6B11">
              <w:rPr>
                <w:noProof/>
                <w:webHidden/>
              </w:rPr>
            </w:r>
            <w:r w:rsidR="007D6B11">
              <w:rPr>
                <w:noProof/>
                <w:webHidden/>
              </w:rPr>
              <w:fldChar w:fldCharType="separate"/>
            </w:r>
            <w:r w:rsidR="00FD4B5D">
              <w:rPr>
                <w:noProof/>
                <w:webHidden/>
              </w:rPr>
              <w:t>28</w:t>
            </w:r>
            <w:r w:rsidR="007D6B11">
              <w:rPr>
                <w:noProof/>
                <w:webHidden/>
              </w:rPr>
              <w:fldChar w:fldCharType="end"/>
            </w:r>
          </w:hyperlink>
        </w:p>
        <w:p w14:paraId="244EE9D7" w14:textId="79556BB7" w:rsidR="007D6B11" w:rsidRDefault="00000000">
          <w:pPr>
            <w:pStyle w:val="TDC2"/>
            <w:tabs>
              <w:tab w:val="left" w:pos="1680"/>
              <w:tab w:val="right" w:leader="dot" w:pos="9962"/>
            </w:tabs>
            <w:rPr>
              <w:rFonts w:eastAsiaTheme="minorEastAsia"/>
              <w:noProof/>
              <w:sz w:val="24"/>
              <w:szCs w:val="24"/>
              <w:lang w:val="es-ES" w:eastAsia="es-ES"/>
            </w:rPr>
          </w:pPr>
          <w:hyperlink w:anchor="_Toc207128478" w:history="1">
            <w:r w:rsidR="007D6B11" w:rsidRPr="002239C8">
              <w:rPr>
                <w:rStyle w:val="Hipervnculo"/>
                <w:noProof/>
                <w14:scene3d>
                  <w14:camera w14:prst="orthographicFront"/>
                  <w14:lightRig w14:rig="threePt" w14:dir="t">
                    <w14:rot w14:lat="0" w14:lon="0" w14:rev="0"/>
                  </w14:lightRig>
                </w14:scene3d>
              </w:rPr>
              <w:t>3.3.</w:t>
            </w:r>
            <w:r w:rsidR="007D6B11">
              <w:rPr>
                <w:rFonts w:eastAsiaTheme="minorEastAsia"/>
                <w:noProof/>
                <w:sz w:val="24"/>
                <w:szCs w:val="24"/>
                <w:lang w:val="es-ES" w:eastAsia="es-ES"/>
              </w:rPr>
              <w:tab/>
            </w:r>
            <w:r w:rsidR="007D6B11" w:rsidRPr="002239C8">
              <w:rPr>
                <w:rStyle w:val="Hipervnculo"/>
                <w:noProof/>
              </w:rPr>
              <w:t>Técnicas utilizadas en la evaluación</w:t>
            </w:r>
            <w:r w:rsidR="007D6B11">
              <w:rPr>
                <w:noProof/>
                <w:webHidden/>
              </w:rPr>
              <w:tab/>
            </w:r>
            <w:r w:rsidR="007D6B11">
              <w:rPr>
                <w:noProof/>
                <w:webHidden/>
              </w:rPr>
              <w:fldChar w:fldCharType="begin"/>
            </w:r>
            <w:r w:rsidR="007D6B11">
              <w:rPr>
                <w:noProof/>
                <w:webHidden/>
              </w:rPr>
              <w:instrText xml:space="preserve"> PAGEREF _Toc207128478 \h </w:instrText>
            </w:r>
            <w:r w:rsidR="007D6B11">
              <w:rPr>
                <w:noProof/>
                <w:webHidden/>
              </w:rPr>
            </w:r>
            <w:r w:rsidR="007D6B11">
              <w:rPr>
                <w:noProof/>
                <w:webHidden/>
              </w:rPr>
              <w:fldChar w:fldCharType="separate"/>
            </w:r>
            <w:r w:rsidR="00FD4B5D">
              <w:rPr>
                <w:noProof/>
                <w:webHidden/>
              </w:rPr>
              <w:t>30</w:t>
            </w:r>
            <w:r w:rsidR="007D6B11">
              <w:rPr>
                <w:noProof/>
                <w:webHidden/>
              </w:rPr>
              <w:fldChar w:fldCharType="end"/>
            </w:r>
          </w:hyperlink>
        </w:p>
        <w:p w14:paraId="026DA0FF" w14:textId="1ED4EE04" w:rsidR="007D6B11" w:rsidRDefault="00000000">
          <w:pPr>
            <w:pStyle w:val="TDC2"/>
            <w:tabs>
              <w:tab w:val="left" w:pos="1920"/>
              <w:tab w:val="right" w:leader="dot" w:pos="9962"/>
            </w:tabs>
            <w:rPr>
              <w:rFonts w:eastAsiaTheme="minorEastAsia"/>
              <w:noProof/>
              <w:sz w:val="24"/>
              <w:szCs w:val="24"/>
              <w:lang w:val="es-ES" w:eastAsia="es-ES"/>
            </w:rPr>
          </w:pPr>
          <w:hyperlink w:anchor="_Toc207128479" w:history="1">
            <w:r w:rsidR="007D6B11" w:rsidRPr="002239C8">
              <w:rPr>
                <w:rStyle w:val="Hipervnculo"/>
                <w:noProof/>
                <w14:scene3d>
                  <w14:camera w14:prst="orthographicFront"/>
                  <w14:lightRig w14:rig="threePt" w14:dir="t">
                    <w14:rot w14:lat="0" w14:lon="0" w14:rev="0"/>
                  </w14:lightRig>
                </w14:scene3d>
              </w:rPr>
              <w:t>3.4.</w:t>
            </w:r>
            <w:r w:rsidR="007D6B11">
              <w:rPr>
                <w:rFonts w:eastAsiaTheme="minorEastAsia"/>
                <w:noProof/>
                <w:sz w:val="24"/>
                <w:szCs w:val="24"/>
                <w:lang w:val="es-ES" w:eastAsia="es-ES"/>
              </w:rPr>
              <w:tab/>
            </w:r>
            <w:r w:rsidR="007D6B11" w:rsidRPr="002239C8">
              <w:rPr>
                <w:rStyle w:val="Hipervnculo"/>
                <w:noProof/>
              </w:rPr>
              <w:t>Metodología de evaluación de BPG en producción de leche</w:t>
            </w:r>
            <w:r w:rsidR="007D6B11">
              <w:rPr>
                <w:noProof/>
                <w:webHidden/>
              </w:rPr>
              <w:tab/>
            </w:r>
            <w:r w:rsidR="007D6B11">
              <w:rPr>
                <w:noProof/>
                <w:webHidden/>
              </w:rPr>
              <w:fldChar w:fldCharType="begin"/>
            </w:r>
            <w:r w:rsidR="007D6B11">
              <w:rPr>
                <w:noProof/>
                <w:webHidden/>
              </w:rPr>
              <w:instrText xml:space="preserve"> PAGEREF _Toc207128479 \h </w:instrText>
            </w:r>
            <w:r w:rsidR="007D6B11">
              <w:rPr>
                <w:noProof/>
                <w:webHidden/>
              </w:rPr>
            </w:r>
            <w:r w:rsidR="007D6B11">
              <w:rPr>
                <w:noProof/>
                <w:webHidden/>
              </w:rPr>
              <w:fldChar w:fldCharType="separate"/>
            </w:r>
            <w:r w:rsidR="00FD4B5D">
              <w:rPr>
                <w:noProof/>
                <w:webHidden/>
              </w:rPr>
              <w:t>30</w:t>
            </w:r>
            <w:r w:rsidR="007D6B11">
              <w:rPr>
                <w:noProof/>
                <w:webHidden/>
              </w:rPr>
              <w:fldChar w:fldCharType="end"/>
            </w:r>
          </w:hyperlink>
        </w:p>
        <w:p w14:paraId="42C5F97B" w14:textId="67E65FF1" w:rsidR="007D6B11" w:rsidRDefault="00000000">
          <w:pPr>
            <w:pStyle w:val="TDC1"/>
            <w:tabs>
              <w:tab w:val="left" w:pos="1200"/>
              <w:tab w:val="right" w:leader="dot" w:pos="9962"/>
            </w:tabs>
            <w:rPr>
              <w:rFonts w:eastAsiaTheme="minorEastAsia"/>
              <w:noProof/>
              <w:sz w:val="24"/>
              <w:szCs w:val="24"/>
              <w:lang w:val="es-ES" w:eastAsia="es-ES"/>
            </w:rPr>
          </w:pPr>
          <w:hyperlink w:anchor="_Toc207128480" w:history="1">
            <w:r w:rsidR="007D6B11" w:rsidRPr="002239C8">
              <w:rPr>
                <w:rStyle w:val="Hipervnculo"/>
                <w:noProof/>
              </w:rPr>
              <w:t>4.</w:t>
            </w:r>
            <w:r w:rsidR="007D6B11">
              <w:rPr>
                <w:rFonts w:eastAsiaTheme="minorEastAsia"/>
                <w:noProof/>
                <w:sz w:val="24"/>
                <w:szCs w:val="24"/>
                <w:lang w:val="es-ES" w:eastAsia="es-ES"/>
              </w:rPr>
              <w:tab/>
            </w:r>
            <w:r w:rsidR="007D6B11" w:rsidRPr="002239C8">
              <w:rPr>
                <w:rStyle w:val="Hipervnculo"/>
                <w:noProof/>
              </w:rPr>
              <w:t>Estrategias y acciones correctivas en la lechería</w:t>
            </w:r>
            <w:r w:rsidR="007D6B11">
              <w:rPr>
                <w:noProof/>
                <w:webHidden/>
              </w:rPr>
              <w:tab/>
            </w:r>
            <w:r w:rsidR="007D6B11">
              <w:rPr>
                <w:noProof/>
                <w:webHidden/>
              </w:rPr>
              <w:fldChar w:fldCharType="begin"/>
            </w:r>
            <w:r w:rsidR="007D6B11">
              <w:rPr>
                <w:noProof/>
                <w:webHidden/>
              </w:rPr>
              <w:instrText xml:space="preserve"> PAGEREF _Toc207128480 \h </w:instrText>
            </w:r>
            <w:r w:rsidR="007D6B11">
              <w:rPr>
                <w:noProof/>
                <w:webHidden/>
              </w:rPr>
            </w:r>
            <w:r w:rsidR="007D6B11">
              <w:rPr>
                <w:noProof/>
                <w:webHidden/>
              </w:rPr>
              <w:fldChar w:fldCharType="separate"/>
            </w:r>
            <w:r w:rsidR="00FD4B5D">
              <w:rPr>
                <w:noProof/>
                <w:webHidden/>
              </w:rPr>
              <w:t>44</w:t>
            </w:r>
            <w:r w:rsidR="007D6B11">
              <w:rPr>
                <w:noProof/>
                <w:webHidden/>
              </w:rPr>
              <w:fldChar w:fldCharType="end"/>
            </w:r>
          </w:hyperlink>
        </w:p>
        <w:p w14:paraId="4000A8EC" w14:textId="4F333F35" w:rsidR="007D6B11" w:rsidRDefault="00000000">
          <w:pPr>
            <w:pStyle w:val="TDC2"/>
            <w:tabs>
              <w:tab w:val="left" w:pos="1920"/>
              <w:tab w:val="right" w:leader="dot" w:pos="9962"/>
            </w:tabs>
            <w:rPr>
              <w:rFonts w:eastAsiaTheme="minorEastAsia"/>
              <w:noProof/>
              <w:sz w:val="24"/>
              <w:szCs w:val="24"/>
              <w:lang w:val="es-ES" w:eastAsia="es-ES"/>
            </w:rPr>
          </w:pPr>
          <w:hyperlink w:anchor="_Toc207128481" w:history="1">
            <w:r w:rsidR="007D6B11" w:rsidRPr="002239C8">
              <w:rPr>
                <w:rStyle w:val="Hipervnculo"/>
                <w:noProof/>
                <w14:scene3d>
                  <w14:camera w14:prst="orthographicFront"/>
                  <w14:lightRig w14:rig="threePt" w14:dir="t">
                    <w14:rot w14:lat="0" w14:lon="0" w14:rev="0"/>
                  </w14:lightRig>
                </w14:scene3d>
              </w:rPr>
              <w:t>4.1.</w:t>
            </w:r>
            <w:r w:rsidR="007D6B11">
              <w:rPr>
                <w:rFonts w:eastAsiaTheme="minorEastAsia"/>
                <w:noProof/>
                <w:sz w:val="24"/>
                <w:szCs w:val="24"/>
                <w:lang w:val="es-ES" w:eastAsia="es-ES"/>
              </w:rPr>
              <w:tab/>
            </w:r>
            <w:r w:rsidR="007D6B11" w:rsidRPr="002239C8">
              <w:rPr>
                <w:rStyle w:val="Hipervnculo"/>
                <w:noProof/>
              </w:rPr>
              <w:t>Proceso de subsanación de hallazgos</w:t>
            </w:r>
            <w:r w:rsidR="007D6B11">
              <w:rPr>
                <w:noProof/>
                <w:webHidden/>
              </w:rPr>
              <w:tab/>
            </w:r>
            <w:r w:rsidR="007D6B11">
              <w:rPr>
                <w:noProof/>
                <w:webHidden/>
              </w:rPr>
              <w:fldChar w:fldCharType="begin"/>
            </w:r>
            <w:r w:rsidR="007D6B11">
              <w:rPr>
                <w:noProof/>
                <w:webHidden/>
              </w:rPr>
              <w:instrText xml:space="preserve"> PAGEREF _Toc207128481 \h </w:instrText>
            </w:r>
            <w:r w:rsidR="007D6B11">
              <w:rPr>
                <w:noProof/>
                <w:webHidden/>
              </w:rPr>
            </w:r>
            <w:r w:rsidR="007D6B11">
              <w:rPr>
                <w:noProof/>
                <w:webHidden/>
              </w:rPr>
              <w:fldChar w:fldCharType="separate"/>
            </w:r>
            <w:r w:rsidR="00FD4B5D">
              <w:rPr>
                <w:noProof/>
                <w:webHidden/>
              </w:rPr>
              <w:t>44</w:t>
            </w:r>
            <w:r w:rsidR="007D6B11">
              <w:rPr>
                <w:noProof/>
                <w:webHidden/>
              </w:rPr>
              <w:fldChar w:fldCharType="end"/>
            </w:r>
          </w:hyperlink>
        </w:p>
        <w:p w14:paraId="745D29EB" w14:textId="0E79B525" w:rsidR="007D6B11" w:rsidRDefault="00000000">
          <w:pPr>
            <w:pStyle w:val="TDC2"/>
            <w:tabs>
              <w:tab w:val="left" w:pos="1920"/>
              <w:tab w:val="right" w:leader="dot" w:pos="9962"/>
            </w:tabs>
            <w:rPr>
              <w:rFonts w:eastAsiaTheme="minorEastAsia"/>
              <w:noProof/>
              <w:sz w:val="24"/>
              <w:szCs w:val="24"/>
              <w:lang w:val="es-ES" w:eastAsia="es-ES"/>
            </w:rPr>
          </w:pPr>
          <w:hyperlink w:anchor="_Toc207128482" w:history="1">
            <w:r w:rsidR="007D6B11" w:rsidRPr="002239C8">
              <w:rPr>
                <w:rStyle w:val="Hipervnculo"/>
                <w:noProof/>
                <w14:scene3d>
                  <w14:camera w14:prst="orthographicFront"/>
                  <w14:lightRig w14:rig="threePt" w14:dir="t">
                    <w14:rot w14:lat="0" w14:lon="0" w14:rev="0"/>
                  </w14:lightRig>
                </w14:scene3d>
              </w:rPr>
              <w:t>4.2.</w:t>
            </w:r>
            <w:r w:rsidR="007D6B11">
              <w:rPr>
                <w:rFonts w:eastAsiaTheme="minorEastAsia"/>
                <w:noProof/>
                <w:sz w:val="24"/>
                <w:szCs w:val="24"/>
                <w:lang w:val="es-ES" w:eastAsia="es-ES"/>
              </w:rPr>
              <w:tab/>
            </w:r>
            <w:r w:rsidR="007D6B11" w:rsidRPr="002239C8">
              <w:rPr>
                <w:rStyle w:val="Hipervnculo"/>
                <w:noProof/>
              </w:rPr>
              <w:t>Aplicación de acciones correctivas y preventivas</w:t>
            </w:r>
            <w:r w:rsidR="007D6B11">
              <w:rPr>
                <w:noProof/>
                <w:webHidden/>
              </w:rPr>
              <w:tab/>
            </w:r>
            <w:r w:rsidR="007D6B11">
              <w:rPr>
                <w:noProof/>
                <w:webHidden/>
              </w:rPr>
              <w:fldChar w:fldCharType="begin"/>
            </w:r>
            <w:r w:rsidR="007D6B11">
              <w:rPr>
                <w:noProof/>
                <w:webHidden/>
              </w:rPr>
              <w:instrText xml:space="preserve"> PAGEREF _Toc207128482 \h </w:instrText>
            </w:r>
            <w:r w:rsidR="007D6B11">
              <w:rPr>
                <w:noProof/>
                <w:webHidden/>
              </w:rPr>
            </w:r>
            <w:r w:rsidR="007D6B11">
              <w:rPr>
                <w:noProof/>
                <w:webHidden/>
              </w:rPr>
              <w:fldChar w:fldCharType="separate"/>
            </w:r>
            <w:r w:rsidR="00FD4B5D">
              <w:rPr>
                <w:noProof/>
                <w:webHidden/>
              </w:rPr>
              <w:t>45</w:t>
            </w:r>
            <w:r w:rsidR="007D6B11">
              <w:rPr>
                <w:noProof/>
                <w:webHidden/>
              </w:rPr>
              <w:fldChar w:fldCharType="end"/>
            </w:r>
          </w:hyperlink>
        </w:p>
        <w:p w14:paraId="351E0173" w14:textId="67298394" w:rsidR="007D6B11" w:rsidRDefault="00000000">
          <w:pPr>
            <w:pStyle w:val="TDC2"/>
            <w:tabs>
              <w:tab w:val="left" w:pos="1680"/>
              <w:tab w:val="right" w:leader="dot" w:pos="9962"/>
            </w:tabs>
            <w:rPr>
              <w:rFonts w:eastAsiaTheme="minorEastAsia"/>
              <w:noProof/>
              <w:sz w:val="24"/>
              <w:szCs w:val="24"/>
              <w:lang w:val="es-ES" w:eastAsia="es-ES"/>
            </w:rPr>
          </w:pPr>
          <w:hyperlink w:anchor="_Toc207128483" w:history="1">
            <w:r w:rsidR="007D6B11" w:rsidRPr="002239C8">
              <w:rPr>
                <w:rStyle w:val="Hipervnculo"/>
                <w:noProof/>
                <w14:scene3d>
                  <w14:camera w14:prst="orthographicFront"/>
                  <w14:lightRig w14:rig="threePt" w14:dir="t">
                    <w14:rot w14:lat="0" w14:lon="0" w14:rev="0"/>
                  </w14:lightRig>
                </w14:scene3d>
              </w:rPr>
              <w:t>4.3.</w:t>
            </w:r>
            <w:r w:rsidR="007D6B11">
              <w:rPr>
                <w:rFonts w:eastAsiaTheme="minorEastAsia"/>
                <w:noProof/>
                <w:sz w:val="24"/>
                <w:szCs w:val="24"/>
                <w:lang w:val="es-ES" w:eastAsia="es-ES"/>
              </w:rPr>
              <w:tab/>
            </w:r>
            <w:r w:rsidR="007D6B11" w:rsidRPr="002239C8">
              <w:rPr>
                <w:rStyle w:val="Hipervnculo"/>
                <w:noProof/>
              </w:rPr>
              <w:t>Tipos de acciones: inmediatas y preventivas</w:t>
            </w:r>
            <w:r w:rsidR="007D6B11">
              <w:rPr>
                <w:noProof/>
                <w:webHidden/>
              </w:rPr>
              <w:tab/>
            </w:r>
            <w:r w:rsidR="007D6B11">
              <w:rPr>
                <w:noProof/>
                <w:webHidden/>
              </w:rPr>
              <w:fldChar w:fldCharType="begin"/>
            </w:r>
            <w:r w:rsidR="007D6B11">
              <w:rPr>
                <w:noProof/>
                <w:webHidden/>
              </w:rPr>
              <w:instrText xml:space="preserve"> PAGEREF _Toc207128483 \h </w:instrText>
            </w:r>
            <w:r w:rsidR="007D6B11">
              <w:rPr>
                <w:noProof/>
                <w:webHidden/>
              </w:rPr>
            </w:r>
            <w:r w:rsidR="007D6B11">
              <w:rPr>
                <w:noProof/>
                <w:webHidden/>
              </w:rPr>
              <w:fldChar w:fldCharType="separate"/>
            </w:r>
            <w:r w:rsidR="00FD4B5D">
              <w:rPr>
                <w:noProof/>
                <w:webHidden/>
              </w:rPr>
              <w:t>45</w:t>
            </w:r>
            <w:r w:rsidR="007D6B11">
              <w:rPr>
                <w:noProof/>
                <w:webHidden/>
              </w:rPr>
              <w:fldChar w:fldCharType="end"/>
            </w:r>
          </w:hyperlink>
        </w:p>
        <w:p w14:paraId="5B2A73F7" w14:textId="0F4FCE4A" w:rsidR="007D6B11" w:rsidRDefault="00000000">
          <w:pPr>
            <w:pStyle w:val="TDC2"/>
            <w:tabs>
              <w:tab w:val="left" w:pos="1920"/>
              <w:tab w:val="right" w:leader="dot" w:pos="9962"/>
            </w:tabs>
            <w:rPr>
              <w:rFonts w:eastAsiaTheme="minorEastAsia"/>
              <w:noProof/>
              <w:sz w:val="24"/>
              <w:szCs w:val="24"/>
              <w:lang w:val="es-ES" w:eastAsia="es-ES"/>
            </w:rPr>
          </w:pPr>
          <w:hyperlink w:anchor="_Toc207128484" w:history="1">
            <w:r w:rsidR="007D6B11" w:rsidRPr="002239C8">
              <w:rPr>
                <w:rStyle w:val="Hipervnculo"/>
                <w:noProof/>
                <w14:scene3d>
                  <w14:camera w14:prst="orthographicFront"/>
                  <w14:lightRig w14:rig="threePt" w14:dir="t">
                    <w14:rot w14:lat="0" w14:lon="0" w14:rev="0"/>
                  </w14:lightRig>
                </w14:scene3d>
              </w:rPr>
              <w:t>4.4.</w:t>
            </w:r>
            <w:r w:rsidR="007D6B11">
              <w:rPr>
                <w:rFonts w:eastAsiaTheme="minorEastAsia"/>
                <w:noProof/>
                <w:sz w:val="24"/>
                <w:szCs w:val="24"/>
                <w:lang w:val="es-ES" w:eastAsia="es-ES"/>
              </w:rPr>
              <w:tab/>
            </w:r>
            <w:r w:rsidR="007D6B11" w:rsidRPr="002239C8">
              <w:rPr>
                <w:rStyle w:val="Hipervnculo"/>
                <w:noProof/>
              </w:rPr>
              <w:t>Metodología para el plan de mejora</w:t>
            </w:r>
            <w:r w:rsidR="007D6B11">
              <w:rPr>
                <w:noProof/>
                <w:webHidden/>
              </w:rPr>
              <w:tab/>
            </w:r>
            <w:r w:rsidR="007D6B11">
              <w:rPr>
                <w:noProof/>
                <w:webHidden/>
              </w:rPr>
              <w:fldChar w:fldCharType="begin"/>
            </w:r>
            <w:r w:rsidR="007D6B11">
              <w:rPr>
                <w:noProof/>
                <w:webHidden/>
              </w:rPr>
              <w:instrText xml:space="preserve"> PAGEREF _Toc207128484 \h </w:instrText>
            </w:r>
            <w:r w:rsidR="007D6B11">
              <w:rPr>
                <w:noProof/>
                <w:webHidden/>
              </w:rPr>
            </w:r>
            <w:r w:rsidR="007D6B11">
              <w:rPr>
                <w:noProof/>
                <w:webHidden/>
              </w:rPr>
              <w:fldChar w:fldCharType="separate"/>
            </w:r>
            <w:r w:rsidR="00FD4B5D">
              <w:rPr>
                <w:noProof/>
                <w:webHidden/>
              </w:rPr>
              <w:t>46</w:t>
            </w:r>
            <w:r w:rsidR="007D6B11">
              <w:rPr>
                <w:noProof/>
                <w:webHidden/>
              </w:rPr>
              <w:fldChar w:fldCharType="end"/>
            </w:r>
          </w:hyperlink>
        </w:p>
        <w:p w14:paraId="06AFA6BF" w14:textId="1F6DE498" w:rsidR="007D6B11" w:rsidRDefault="00000000">
          <w:pPr>
            <w:pStyle w:val="TDC1"/>
            <w:tabs>
              <w:tab w:val="right" w:leader="dot" w:pos="9962"/>
            </w:tabs>
            <w:rPr>
              <w:rFonts w:eastAsiaTheme="minorEastAsia"/>
              <w:noProof/>
              <w:sz w:val="24"/>
              <w:szCs w:val="24"/>
              <w:lang w:val="es-ES" w:eastAsia="es-ES"/>
            </w:rPr>
          </w:pPr>
          <w:hyperlink w:anchor="_Toc207128485" w:history="1">
            <w:r w:rsidR="007D6B11" w:rsidRPr="002239C8">
              <w:rPr>
                <w:rStyle w:val="Hipervnculo"/>
                <w:noProof/>
              </w:rPr>
              <w:t>Síntesis</w:t>
            </w:r>
            <w:r w:rsidR="007D6B11">
              <w:rPr>
                <w:noProof/>
                <w:webHidden/>
              </w:rPr>
              <w:tab/>
            </w:r>
            <w:r w:rsidR="007D6B11">
              <w:rPr>
                <w:noProof/>
                <w:webHidden/>
              </w:rPr>
              <w:fldChar w:fldCharType="begin"/>
            </w:r>
            <w:r w:rsidR="007D6B11">
              <w:rPr>
                <w:noProof/>
                <w:webHidden/>
              </w:rPr>
              <w:instrText xml:space="preserve"> PAGEREF _Toc207128485 \h </w:instrText>
            </w:r>
            <w:r w:rsidR="007D6B11">
              <w:rPr>
                <w:noProof/>
                <w:webHidden/>
              </w:rPr>
            </w:r>
            <w:r w:rsidR="007D6B11">
              <w:rPr>
                <w:noProof/>
                <w:webHidden/>
              </w:rPr>
              <w:fldChar w:fldCharType="separate"/>
            </w:r>
            <w:r w:rsidR="00FD4B5D">
              <w:rPr>
                <w:noProof/>
                <w:webHidden/>
              </w:rPr>
              <w:t>50</w:t>
            </w:r>
            <w:r w:rsidR="007D6B11">
              <w:rPr>
                <w:noProof/>
                <w:webHidden/>
              </w:rPr>
              <w:fldChar w:fldCharType="end"/>
            </w:r>
          </w:hyperlink>
        </w:p>
        <w:p w14:paraId="1B9CA2F7" w14:textId="2777C0AE" w:rsidR="007D6B11" w:rsidRDefault="00000000">
          <w:pPr>
            <w:pStyle w:val="TDC1"/>
            <w:tabs>
              <w:tab w:val="right" w:leader="dot" w:pos="9962"/>
            </w:tabs>
            <w:rPr>
              <w:rFonts w:eastAsiaTheme="minorEastAsia"/>
              <w:noProof/>
              <w:sz w:val="24"/>
              <w:szCs w:val="24"/>
              <w:lang w:val="es-ES" w:eastAsia="es-ES"/>
            </w:rPr>
          </w:pPr>
          <w:hyperlink w:anchor="_Toc207128486" w:history="1">
            <w:r w:rsidR="007D6B11" w:rsidRPr="002239C8">
              <w:rPr>
                <w:rStyle w:val="Hipervnculo"/>
                <w:noProof/>
              </w:rPr>
              <w:t>Material complementario</w:t>
            </w:r>
            <w:r w:rsidR="007D6B11">
              <w:rPr>
                <w:noProof/>
                <w:webHidden/>
              </w:rPr>
              <w:tab/>
            </w:r>
            <w:r w:rsidR="007D6B11">
              <w:rPr>
                <w:noProof/>
                <w:webHidden/>
              </w:rPr>
              <w:fldChar w:fldCharType="begin"/>
            </w:r>
            <w:r w:rsidR="007D6B11">
              <w:rPr>
                <w:noProof/>
                <w:webHidden/>
              </w:rPr>
              <w:instrText xml:space="preserve"> PAGEREF _Toc207128486 \h </w:instrText>
            </w:r>
            <w:r w:rsidR="007D6B11">
              <w:rPr>
                <w:noProof/>
                <w:webHidden/>
              </w:rPr>
            </w:r>
            <w:r w:rsidR="007D6B11">
              <w:rPr>
                <w:noProof/>
                <w:webHidden/>
              </w:rPr>
              <w:fldChar w:fldCharType="separate"/>
            </w:r>
            <w:r w:rsidR="00FD4B5D">
              <w:rPr>
                <w:noProof/>
                <w:webHidden/>
              </w:rPr>
              <w:t>51</w:t>
            </w:r>
            <w:r w:rsidR="007D6B11">
              <w:rPr>
                <w:noProof/>
                <w:webHidden/>
              </w:rPr>
              <w:fldChar w:fldCharType="end"/>
            </w:r>
          </w:hyperlink>
        </w:p>
        <w:p w14:paraId="63248C56" w14:textId="633273E5" w:rsidR="007D6B11" w:rsidRDefault="00000000">
          <w:pPr>
            <w:pStyle w:val="TDC1"/>
            <w:tabs>
              <w:tab w:val="right" w:leader="dot" w:pos="9962"/>
            </w:tabs>
            <w:rPr>
              <w:rFonts w:eastAsiaTheme="minorEastAsia"/>
              <w:noProof/>
              <w:sz w:val="24"/>
              <w:szCs w:val="24"/>
              <w:lang w:val="es-ES" w:eastAsia="es-ES"/>
            </w:rPr>
          </w:pPr>
          <w:hyperlink w:anchor="_Toc207128487" w:history="1">
            <w:r w:rsidR="007D6B11" w:rsidRPr="002239C8">
              <w:rPr>
                <w:rStyle w:val="Hipervnculo"/>
                <w:noProof/>
              </w:rPr>
              <w:t>Glosario</w:t>
            </w:r>
            <w:r w:rsidR="007D6B11">
              <w:rPr>
                <w:noProof/>
                <w:webHidden/>
              </w:rPr>
              <w:tab/>
            </w:r>
            <w:r w:rsidR="007D6B11">
              <w:rPr>
                <w:noProof/>
                <w:webHidden/>
              </w:rPr>
              <w:fldChar w:fldCharType="begin"/>
            </w:r>
            <w:r w:rsidR="007D6B11">
              <w:rPr>
                <w:noProof/>
                <w:webHidden/>
              </w:rPr>
              <w:instrText xml:space="preserve"> PAGEREF _Toc207128487 \h </w:instrText>
            </w:r>
            <w:r w:rsidR="007D6B11">
              <w:rPr>
                <w:noProof/>
                <w:webHidden/>
              </w:rPr>
            </w:r>
            <w:r w:rsidR="007D6B11">
              <w:rPr>
                <w:noProof/>
                <w:webHidden/>
              </w:rPr>
              <w:fldChar w:fldCharType="separate"/>
            </w:r>
            <w:r w:rsidR="00FD4B5D">
              <w:rPr>
                <w:noProof/>
                <w:webHidden/>
              </w:rPr>
              <w:t>53</w:t>
            </w:r>
            <w:r w:rsidR="007D6B11">
              <w:rPr>
                <w:noProof/>
                <w:webHidden/>
              </w:rPr>
              <w:fldChar w:fldCharType="end"/>
            </w:r>
          </w:hyperlink>
        </w:p>
        <w:p w14:paraId="0C289856" w14:textId="6DFE4192" w:rsidR="007D6B11" w:rsidRDefault="00000000">
          <w:pPr>
            <w:pStyle w:val="TDC1"/>
            <w:tabs>
              <w:tab w:val="right" w:leader="dot" w:pos="9962"/>
            </w:tabs>
            <w:rPr>
              <w:rFonts w:eastAsiaTheme="minorEastAsia"/>
              <w:noProof/>
              <w:sz w:val="24"/>
              <w:szCs w:val="24"/>
              <w:lang w:val="es-ES" w:eastAsia="es-ES"/>
            </w:rPr>
          </w:pPr>
          <w:hyperlink w:anchor="_Toc207128488" w:history="1">
            <w:r w:rsidR="007D6B11" w:rsidRPr="002239C8">
              <w:rPr>
                <w:rStyle w:val="Hipervnculo"/>
                <w:noProof/>
              </w:rPr>
              <w:t>Referencias bibliográficas</w:t>
            </w:r>
            <w:r w:rsidR="007D6B11">
              <w:rPr>
                <w:noProof/>
                <w:webHidden/>
              </w:rPr>
              <w:tab/>
            </w:r>
            <w:r w:rsidR="007D6B11">
              <w:rPr>
                <w:noProof/>
                <w:webHidden/>
              </w:rPr>
              <w:fldChar w:fldCharType="begin"/>
            </w:r>
            <w:r w:rsidR="007D6B11">
              <w:rPr>
                <w:noProof/>
                <w:webHidden/>
              </w:rPr>
              <w:instrText xml:space="preserve"> PAGEREF _Toc207128488 \h </w:instrText>
            </w:r>
            <w:r w:rsidR="007D6B11">
              <w:rPr>
                <w:noProof/>
                <w:webHidden/>
              </w:rPr>
            </w:r>
            <w:r w:rsidR="007D6B11">
              <w:rPr>
                <w:noProof/>
                <w:webHidden/>
              </w:rPr>
              <w:fldChar w:fldCharType="separate"/>
            </w:r>
            <w:r w:rsidR="00FD4B5D">
              <w:rPr>
                <w:noProof/>
                <w:webHidden/>
              </w:rPr>
              <w:t>56</w:t>
            </w:r>
            <w:r w:rsidR="007D6B11">
              <w:rPr>
                <w:noProof/>
                <w:webHidden/>
              </w:rPr>
              <w:fldChar w:fldCharType="end"/>
            </w:r>
          </w:hyperlink>
        </w:p>
        <w:p w14:paraId="0C68CD99" w14:textId="33813C65" w:rsidR="007D6B11" w:rsidRDefault="00000000">
          <w:pPr>
            <w:pStyle w:val="TDC1"/>
            <w:tabs>
              <w:tab w:val="right" w:leader="dot" w:pos="9962"/>
            </w:tabs>
            <w:rPr>
              <w:rFonts w:eastAsiaTheme="minorEastAsia"/>
              <w:noProof/>
              <w:sz w:val="24"/>
              <w:szCs w:val="24"/>
              <w:lang w:val="es-ES" w:eastAsia="es-ES"/>
            </w:rPr>
          </w:pPr>
          <w:hyperlink w:anchor="_Toc207128489" w:history="1">
            <w:r w:rsidR="007D6B11" w:rsidRPr="002239C8">
              <w:rPr>
                <w:rStyle w:val="Hipervnculo"/>
                <w:noProof/>
              </w:rPr>
              <w:t>Créditos</w:t>
            </w:r>
            <w:r w:rsidR="007D6B11">
              <w:rPr>
                <w:noProof/>
                <w:webHidden/>
              </w:rPr>
              <w:tab/>
            </w:r>
            <w:r w:rsidR="007D6B11">
              <w:rPr>
                <w:noProof/>
                <w:webHidden/>
              </w:rPr>
              <w:fldChar w:fldCharType="begin"/>
            </w:r>
            <w:r w:rsidR="007D6B11">
              <w:rPr>
                <w:noProof/>
                <w:webHidden/>
              </w:rPr>
              <w:instrText xml:space="preserve"> PAGEREF _Toc207128489 \h </w:instrText>
            </w:r>
            <w:r w:rsidR="007D6B11">
              <w:rPr>
                <w:noProof/>
                <w:webHidden/>
              </w:rPr>
            </w:r>
            <w:r w:rsidR="007D6B11">
              <w:rPr>
                <w:noProof/>
                <w:webHidden/>
              </w:rPr>
              <w:fldChar w:fldCharType="separate"/>
            </w:r>
            <w:r w:rsidR="00FD4B5D">
              <w:rPr>
                <w:noProof/>
                <w:webHidden/>
              </w:rPr>
              <w:t>58</w:t>
            </w:r>
            <w:r w:rsidR="007D6B11">
              <w:rPr>
                <w:noProof/>
                <w:webHidden/>
              </w:rPr>
              <w:fldChar w:fldCharType="end"/>
            </w:r>
          </w:hyperlink>
        </w:p>
        <w:p w14:paraId="3AFC5851" w14:textId="2BA41C75"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7128457"/>
      <w:r w:rsidRPr="003758F7">
        <w:lastRenderedPageBreak/>
        <w:t>Introducción</w:t>
      </w:r>
      <w:bookmarkEnd w:id="0"/>
    </w:p>
    <w:p w14:paraId="08E4A554" w14:textId="77142C87" w:rsidR="00586547" w:rsidRDefault="00CB321B" w:rsidP="00586547">
      <w:r w:rsidRPr="00CB321B">
        <w:t>La producción de leche bovina con criterios técnicos, higiénicos y sostenibles es fundamental para garantizar la inocuidad alimentaria, el bienestar animal y la competitividad del sector ganadero. En este contexto, las Buenas Prácticas Ganaderas (BPG) constituyen un conjunto de acciones y lineamientos orientados a mejorar la calidad del producto, proteger la salud pública, preservar el ambiente y asegurar condiciones adecuadas en las unidades productivas.</w:t>
      </w:r>
    </w:p>
    <w:p w14:paraId="188008C7" w14:textId="194442EE" w:rsidR="00CB321B" w:rsidRDefault="00CB321B" w:rsidP="00586547">
      <w:r w:rsidRPr="00CB321B">
        <w:t>Su implementación está respaldada por la normatividad vigente en Colombia, en particular por la Resolución ICA 067449 de 2020, que establece los requisitos sanitarios, ambientales y de manejo técnico que deben cumplir los predios lecheros.</w:t>
      </w:r>
    </w:p>
    <w:p w14:paraId="67691C37" w14:textId="08D1C729" w:rsidR="00CB321B" w:rsidRDefault="00CB321B" w:rsidP="00586547">
      <w:r w:rsidRPr="00CB321B">
        <w:t>La evaluación de las BPG es un proceso técnico y normativo liderado por el ICA o por entidades autorizadas, cuyo propósito es verificar el cumplimiento de los estándares mediante auditorías, listas de verificación y revisión directa en el predio. Esta evaluación permite identificar hallazgos, promover acciones correctivas y consolidar una cultura de mejora continua. Más allá de ser un requisito para obtener la certificación, evaluar las BPG representa una herramienta estratégica para fortalecer la sostenibilidad, trazabilidad y solidez operativa de la producción de leche bovina en Colombia.</w:t>
      </w:r>
    </w:p>
    <w:p w14:paraId="43B4927A" w14:textId="77777777" w:rsidR="00CB321B" w:rsidRDefault="00CB321B" w:rsidP="00586547"/>
    <w:p w14:paraId="7ABFB569" w14:textId="77777777" w:rsidR="00CB321B" w:rsidRDefault="00CB321B" w:rsidP="00586547"/>
    <w:p w14:paraId="28DE478E" w14:textId="77777777" w:rsidR="00CB321B" w:rsidRDefault="00CB321B" w:rsidP="00586547"/>
    <w:p w14:paraId="303D5013" w14:textId="77777777" w:rsidR="00CB321B" w:rsidRDefault="00CB321B" w:rsidP="00586547"/>
    <w:p w14:paraId="7383D0F1" w14:textId="790EFC75" w:rsidR="00946648" w:rsidRDefault="005B202C" w:rsidP="00AB2E61">
      <w:pPr>
        <w:pStyle w:val="Ttulo1"/>
        <w:rPr>
          <w:lang w:val="es-CO"/>
        </w:rPr>
      </w:pPr>
      <w:bookmarkStart w:id="1" w:name="_Toc207128458"/>
      <w:r w:rsidRPr="005B202C">
        <w:rPr>
          <w:lang w:val="es-CO"/>
        </w:rPr>
        <w:lastRenderedPageBreak/>
        <w:t>Trazabilidad de la producción de leche</w:t>
      </w:r>
      <w:bookmarkEnd w:id="1"/>
      <w:r w:rsidR="00CB6DF7">
        <w:rPr>
          <w:lang w:val="es-CO"/>
        </w:rPr>
        <w:t xml:space="preserve"> </w:t>
      </w:r>
    </w:p>
    <w:p w14:paraId="1DDFA552" w14:textId="7B2B412A" w:rsidR="00CB6DF7" w:rsidRDefault="005B202C" w:rsidP="00CB6DF7">
      <w:pPr>
        <w:rPr>
          <w:lang w:eastAsia="es-CO"/>
        </w:rPr>
      </w:pPr>
      <w:r w:rsidRPr="005B202C">
        <w:rPr>
          <w:lang w:eastAsia="es-CO"/>
        </w:rPr>
        <w:t>La trazabilidad en la producción de leche es la capacidad de identificar, registrar, seguir y verificar toda la información relacionada con la leche cruda, desde el animal en la unidad productiva hasta su llegada al consumidor final. Implica conocer con precisión cuándo, dónde y por quién fue producida la leche, así como los insumos, procesos y condiciones involucradas en su obtención.</w:t>
      </w:r>
    </w:p>
    <w:p w14:paraId="72F354A4" w14:textId="1393FE87" w:rsidR="005B202C" w:rsidRDefault="005B202C" w:rsidP="00CB6DF7">
      <w:pPr>
        <w:rPr>
          <w:lang w:eastAsia="es-CO"/>
        </w:rPr>
      </w:pPr>
      <w:r w:rsidRPr="005B202C">
        <w:rPr>
          <w:lang w:eastAsia="es-CO"/>
        </w:rPr>
        <w:t xml:space="preserve">Este seguimiento continuo permite garantizar la </w:t>
      </w:r>
      <w:r w:rsidRPr="005B202C">
        <w:rPr>
          <w:b/>
          <w:bCs/>
          <w:lang w:eastAsia="es-CO"/>
        </w:rPr>
        <w:t>seguridad alimentaria</w:t>
      </w:r>
      <w:r w:rsidRPr="005B202C">
        <w:rPr>
          <w:lang w:eastAsia="es-CO"/>
        </w:rPr>
        <w:t xml:space="preserve">, </w:t>
      </w:r>
      <w:r w:rsidRPr="005B202C">
        <w:rPr>
          <w:b/>
          <w:bCs/>
          <w:lang w:eastAsia="es-CO"/>
        </w:rPr>
        <w:t>la</w:t>
      </w:r>
      <w:r w:rsidRPr="005B202C">
        <w:rPr>
          <w:lang w:eastAsia="es-CO"/>
        </w:rPr>
        <w:t xml:space="preserve"> </w:t>
      </w:r>
      <w:r w:rsidRPr="005B202C">
        <w:rPr>
          <w:b/>
          <w:bCs/>
          <w:lang w:eastAsia="es-CO"/>
        </w:rPr>
        <w:t>inocuidad del producto</w:t>
      </w:r>
      <w:r w:rsidRPr="005B202C">
        <w:rPr>
          <w:lang w:eastAsia="es-CO"/>
        </w:rPr>
        <w:t xml:space="preserve">, </w:t>
      </w:r>
      <w:r w:rsidRPr="005B202C">
        <w:rPr>
          <w:b/>
          <w:bCs/>
          <w:lang w:eastAsia="es-CO"/>
        </w:rPr>
        <w:t>el bienestar animal y el cumplimiento de la normatividad vigente</w:t>
      </w:r>
      <w:r w:rsidRPr="005B202C">
        <w:rPr>
          <w:lang w:eastAsia="es-CO"/>
        </w:rPr>
        <w:t xml:space="preserve">. Debido al creciente interés por productos lácteos seguros y de alta calidad, la trazabilidad se ha convertido en un componente esencial dentro de las </w:t>
      </w:r>
      <w:r w:rsidRPr="005B202C">
        <w:rPr>
          <w:b/>
          <w:bCs/>
          <w:lang w:eastAsia="es-CO"/>
        </w:rPr>
        <w:t>Buenas Prácticas Ganaderas (BPG)</w:t>
      </w:r>
      <w:r w:rsidRPr="005B202C">
        <w:rPr>
          <w:lang w:eastAsia="es-CO"/>
        </w:rPr>
        <w:t>.</w:t>
      </w:r>
    </w:p>
    <w:p w14:paraId="1BFC5944" w14:textId="344C9958" w:rsidR="005B202C" w:rsidRDefault="005B202C" w:rsidP="00CB6DF7">
      <w:pPr>
        <w:rPr>
          <w:lang w:eastAsia="es-CO"/>
        </w:rPr>
      </w:pPr>
      <w:r w:rsidRPr="005B202C">
        <w:rPr>
          <w:lang w:eastAsia="es-CO"/>
        </w:rPr>
        <w:t>En este contexto, se reconocen dos tipos principales de trazabilidad:</w:t>
      </w:r>
    </w:p>
    <w:p w14:paraId="11AC23EE" w14:textId="5C674841" w:rsidR="005B202C" w:rsidRDefault="005B202C">
      <w:pPr>
        <w:pStyle w:val="Prrafodelista"/>
        <w:numPr>
          <w:ilvl w:val="0"/>
          <w:numId w:val="6"/>
        </w:numPr>
        <w:ind w:left="993"/>
        <w:rPr>
          <w:lang w:eastAsia="es-CO"/>
        </w:rPr>
      </w:pPr>
      <w:r w:rsidRPr="005B202C">
        <w:rPr>
          <w:b/>
          <w:bCs/>
          <w:lang w:eastAsia="es-CO"/>
        </w:rPr>
        <w:t>Trazabilidad interna</w:t>
      </w:r>
      <w:r>
        <w:rPr>
          <w:lang w:eastAsia="es-CO"/>
        </w:rPr>
        <w:t>. Corresponde al seguimiento de la leche y sus procesos dentro del predio lechero: ordeño, almacenamiento, manejo sanitario, entre otros.</w:t>
      </w:r>
    </w:p>
    <w:p w14:paraId="561E6738" w14:textId="5A96CB57" w:rsidR="005B202C" w:rsidRDefault="005B202C">
      <w:pPr>
        <w:pStyle w:val="Prrafodelista"/>
        <w:numPr>
          <w:ilvl w:val="0"/>
          <w:numId w:val="6"/>
        </w:numPr>
        <w:ind w:left="993"/>
        <w:rPr>
          <w:lang w:eastAsia="es-CO"/>
        </w:rPr>
      </w:pPr>
      <w:r w:rsidRPr="005B202C">
        <w:rPr>
          <w:b/>
          <w:bCs/>
          <w:lang w:eastAsia="es-CO"/>
        </w:rPr>
        <w:t>Trazabilidad de cadena</w:t>
      </w:r>
      <w:r>
        <w:rPr>
          <w:lang w:eastAsia="es-CO"/>
        </w:rPr>
        <w:t>. Comprende desde el nacimiento del animal hasta la entrega de la leche en plantas de transformación o comercialización.</w:t>
      </w:r>
    </w:p>
    <w:p w14:paraId="0A9CB724" w14:textId="3CB7CF5B" w:rsidR="005B202C" w:rsidRDefault="006A2CB0" w:rsidP="006A2CB0">
      <w:pPr>
        <w:pStyle w:val="Ttulo3"/>
      </w:pPr>
      <w:r w:rsidRPr="006A2CB0">
        <w:t>Objetivos y beneficios de la trazabilidad</w:t>
      </w:r>
    </w:p>
    <w:p w14:paraId="774E5322" w14:textId="5041A1D3" w:rsidR="006A2CB0" w:rsidRDefault="006A2CB0" w:rsidP="006A2CB0">
      <w:pPr>
        <w:rPr>
          <w:lang w:val="es-419" w:eastAsia="es-CO"/>
        </w:rPr>
      </w:pPr>
      <w:r w:rsidRPr="006A2CB0">
        <w:rPr>
          <w:lang w:val="es-419" w:eastAsia="es-CO"/>
        </w:rPr>
        <w:t>Esta trazabilidad integral fortalece la confianza del consumidor, facilita auditorías oficiales y permite una rápida respuesta ante eventos sanitarios o no conformidades en la cadena láctea. A continuación, se presentan los principales objetivos y beneficios de su implementación:</w:t>
      </w:r>
    </w:p>
    <w:p w14:paraId="2CDA3929" w14:textId="725845BB" w:rsidR="006A2CB0" w:rsidRPr="006A2CB0" w:rsidRDefault="006A2CB0">
      <w:pPr>
        <w:pStyle w:val="Prrafodelista"/>
        <w:numPr>
          <w:ilvl w:val="0"/>
          <w:numId w:val="7"/>
        </w:numPr>
        <w:ind w:left="993"/>
        <w:rPr>
          <w:lang w:val="es-419" w:eastAsia="es-CO"/>
        </w:rPr>
      </w:pPr>
      <w:r w:rsidRPr="006A2CB0">
        <w:rPr>
          <w:b/>
          <w:bCs/>
          <w:lang w:val="es-419" w:eastAsia="es-CO"/>
        </w:rPr>
        <w:lastRenderedPageBreak/>
        <w:t>Aseguramiento de calidad e inocuidad.</w:t>
      </w:r>
      <w:r w:rsidRPr="006A2CB0">
        <w:rPr>
          <w:lang w:val="es-419" w:eastAsia="es-CO"/>
        </w:rPr>
        <w:t xml:space="preserve"> Control sanitario del animal y del producto. Prevención de riesgos por residuos de medicamentos o contaminantes.</w:t>
      </w:r>
    </w:p>
    <w:p w14:paraId="790EBA38" w14:textId="5E80CB87" w:rsidR="006A2CB0" w:rsidRPr="006A2CB0" w:rsidRDefault="006A2CB0">
      <w:pPr>
        <w:pStyle w:val="Prrafodelista"/>
        <w:numPr>
          <w:ilvl w:val="0"/>
          <w:numId w:val="7"/>
        </w:numPr>
        <w:ind w:left="993"/>
        <w:rPr>
          <w:lang w:val="es-419" w:eastAsia="es-CO"/>
        </w:rPr>
      </w:pPr>
      <w:r w:rsidRPr="006A2CB0">
        <w:rPr>
          <w:b/>
          <w:bCs/>
          <w:lang w:val="es-419" w:eastAsia="es-CO"/>
        </w:rPr>
        <w:t>Transparencia y confianza</w:t>
      </w:r>
      <w:r w:rsidRPr="006A2CB0">
        <w:rPr>
          <w:lang w:val="es-419" w:eastAsia="es-CO"/>
        </w:rPr>
        <w:t>. Evidencia sobre el origen y tratamiento del producto. Refuerzo de la credibilidad ante consumidores, autoridades y mercados internacionales.</w:t>
      </w:r>
    </w:p>
    <w:p w14:paraId="1D239709" w14:textId="2E673DF1" w:rsidR="006A2CB0" w:rsidRPr="006A2CB0" w:rsidRDefault="006A2CB0">
      <w:pPr>
        <w:pStyle w:val="Prrafodelista"/>
        <w:numPr>
          <w:ilvl w:val="0"/>
          <w:numId w:val="7"/>
        </w:numPr>
        <w:ind w:left="993"/>
        <w:rPr>
          <w:lang w:val="es-419" w:eastAsia="es-CO"/>
        </w:rPr>
      </w:pPr>
      <w:r w:rsidRPr="006A2CB0">
        <w:rPr>
          <w:b/>
          <w:bCs/>
          <w:lang w:val="es-419" w:eastAsia="es-CO"/>
        </w:rPr>
        <w:t>Cumplimiento normativo.</w:t>
      </w:r>
      <w:r w:rsidRPr="006A2CB0">
        <w:rPr>
          <w:lang w:val="es-419" w:eastAsia="es-CO"/>
        </w:rPr>
        <w:t xml:space="preserve"> Requisito para certificaciones BPG y exportaciones. Respaldo normativo: resoluciones del ICA, Invima y normas internacionales como </w:t>
      </w:r>
      <w:r w:rsidRPr="006A2CB0">
        <w:rPr>
          <w:rStyle w:val="Extranjerismo"/>
          <w:lang w:val="es-419" w:eastAsia="es-CO"/>
        </w:rPr>
        <w:t xml:space="preserve">Codex </w:t>
      </w:r>
      <w:proofErr w:type="spellStart"/>
      <w:r w:rsidRPr="006A2CB0">
        <w:rPr>
          <w:rStyle w:val="Extranjerismo"/>
          <w:lang w:val="es-419" w:eastAsia="es-CO"/>
        </w:rPr>
        <w:t>Alimentarius</w:t>
      </w:r>
      <w:proofErr w:type="spellEnd"/>
      <w:r w:rsidRPr="006A2CB0">
        <w:rPr>
          <w:lang w:val="es-419" w:eastAsia="es-CO"/>
        </w:rPr>
        <w:t xml:space="preserve"> e ISO.</w:t>
      </w:r>
    </w:p>
    <w:p w14:paraId="48B942CB" w14:textId="6CDB7CC2" w:rsidR="005B202C" w:rsidRDefault="006A2CB0">
      <w:pPr>
        <w:pStyle w:val="Prrafodelista"/>
        <w:numPr>
          <w:ilvl w:val="0"/>
          <w:numId w:val="7"/>
        </w:numPr>
        <w:ind w:left="993"/>
        <w:rPr>
          <w:lang w:eastAsia="es-CO"/>
        </w:rPr>
      </w:pPr>
      <w:r w:rsidRPr="00C76C39">
        <w:rPr>
          <w:b/>
          <w:bCs/>
          <w:lang w:eastAsia="es-CO"/>
        </w:rPr>
        <w:t>Mejora productiva y sanitaria</w:t>
      </w:r>
      <w:r>
        <w:rPr>
          <w:lang w:eastAsia="es-CO"/>
        </w:rPr>
        <w:t>. Soporte para decisiones técnicas sobre salud, alimentación, genética y manejo. Fomento de la sostenibilidad y tecnificación de la ganadería.</w:t>
      </w:r>
    </w:p>
    <w:p w14:paraId="02C3F51E" w14:textId="1AA2E5AF" w:rsidR="005B202C" w:rsidRDefault="00C76C39" w:rsidP="00C76C39">
      <w:pPr>
        <w:pStyle w:val="Ttulo2"/>
      </w:pPr>
      <w:bookmarkStart w:id="2" w:name="_Toc207128459"/>
      <w:r w:rsidRPr="00C76C39">
        <w:t>Elementos para su desarrollo</w:t>
      </w:r>
      <w:bookmarkEnd w:id="2"/>
    </w:p>
    <w:p w14:paraId="3FC805DB" w14:textId="39025E7C" w:rsidR="00C76C39" w:rsidRDefault="00C76C39" w:rsidP="00C76C39">
      <w:pPr>
        <w:rPr>
          <w:lang w:val="es-419" w:eastAsia="es-CO"/>
        </w:rPr>
      </w:pPr>
      <w:r w:rsidRPr="00C76C39">
        <w:rPr>
          <w:lang w:val="es-419" w:eastAsia="es-CO"/>
        </w:rPr>
        <w:t>Un sistema de trazabilidad eficaz en predios lecheros requiere una estructura organizada, basada en registros confiables, protocolos definidos y tecnologías adecuadas para el seguimiento de la información. A continuación</w:t>
      </w:r>
      <w:r w:rsidR="00AD363A">
        <w:rPr>
          <w:lang w:val="es-419" w:eastAsia="es-CO"/>
        </w:rPr>
        <w:t>,</w:t>
      </w:r>
      <w:r w:rsidRPr="00C76C39">
        <w:rPr>
          <w:lang w:val="es-419" w:eastAsia="es-CO"/>
        </w:rPr>
        <w:t xml:space="preserve"> se describen los principales elementos que permiten su implementación:</w:t>
      </w:r>
    </w:p>
    <w:p w14:paraId="2D0D47B9" w14:textId="65E9A56C" w:rsidR="00C76C39" w:rsidRPr="00C76C39" w:rsidRDefault="00C76C39">
      <w:pPr>
        <w:pStyle w:val="Prrafodelista"/>
        <w:numPr>
          <w:ilvl w:val="0"/>
          <w:numId w:val="9"/>
        </w:numPr>
        <w:ind w:left="993"/>
        <w:rPr>
          <w:lang w:val="es-419" w:eastAsia="es-CO"/>
        </w:rPr>
      </w:pPr>
      <w:r w:rsidRPr="00C76C39">
        <w:rPr>
          <w:b/>
          <w:bCs/>
          <w:lang w:val="es-419" w:eastAsia="es-CO"/>
        </w:rPr>
        <w:t>Identificación de animales.</w:t>
      </w:r>
      <w:r w:rsidRPr="00C76C39">
        <w:rPr>
          <w:lang w:val="es-419" w:eastAsia="es-CO"/>
        </w:rPr>
        <w:t xml:space="preserve"> Se realiza individualmente o por lotes mediante chapetas, aretes electrónicos, tatuajes o chips, permitiendo rastrear la leche hasta el animal productor.</w:t>
      </w:r>
    </w:p>
    <w:p w14:paraId="625ADAE4" w14:textId="56BDC12F" w:rsidR="00C76C39" w:rsidRPr="00C76C39" w:rsidRDefault="00C76C39">
      <w:pPr>
        <w:pStyle w:val="Prrafodelista"/>
        <w:numPr>
          <w:ilvl w:val="0"/>
          <w:numId w:val="9"/>
        </w:numPr>
        <w:ind w:left="993"/>
        <w:rPr>
          <w:lang w:val="es-419" w:eastAsia="es-CO"/>
        </w:rPr>
      </w:pPr>
      <w:r w:rsidRPr="00C76C39">
        <w:rPr>
          <w:b/>
          <w:bCs/>
          <w:lang w:val="es-419" w:eastAsia="es-CO"/>
        </w:rPr>
        <w:t>Registro sanitario y reproductivo</w:t>
      </w:r>
      <w:r w:rsidRPr="00C76C39">
        <w:rPr>
          <w:lang w:val="es-419" w:eastAsia="es-CO"/>
        </w:rPr>
        <w:t>. Incluye datos sobre vacunas, tratamientos, enfermedades, partos, lactancias y medicamentos, esenciales para verificar tiempos de retiro y garantizar la inocuidad.</w:t>
      </w:r>
    </w:p>
    <w:p w14:paraId="15F208BC" w14:textId="3148283F" w:rsidR="00C76C39" w:rsidRPr="00C76C39" w:rsidRDefault="00C76C39">
      <w:pPr>
        <w:pStyle w:val="Prrafodelista"/>
        <w:numPr>
          <w:ilvl w:val="0"/>
          <w:numId w:val="8"/>
        </w:numPr>
        <w:ind w:left="1134"/>
        <w:rPr>
          <w:lang w:val="es-419" w:eastAsia="es-CO"/>
        </w:rPr>
      </w:pPr>
      <w:r w:rsidRPr="00C76C39">
        <w:rPr>
          <w:b/>
          <w:bCs/>
          <w:lang w:val="es-419" w:eastAsia="es-CO"/>
        </w:rPr>
        <w:lastRenderedPageBreak/>
        <w:t>Protocolos y registros de ordeño</w:t>
      </w:r>
      <w:r w:rsidRPr="00C76C39">
        <w:rPr>
          <w:lang w:val="es-419" w:eastAsia="es-CO"/>
        </w:rPr>
        <w:t>. Consideran la higiene del personal, técnica y frecuencia del ordeño, limpieza de equipos, control de residuos y ambiente, impactando la calidad de la leche.</w:t>
      </w:r>
    </w:p>
    <w:p w14:paraId="10F9D4E9" w14:textId="251667C6" w:rsidR="00C76C39" w:rsidRPr="00C76C39" w:rsidRDefault="00C76C39">
      <w:pPr>
        <w:pStyle w:val="Prrafodelista"/>
        <w:numPr>
          <w:ilvl w:val="0"/>
          <w:numId w:val="8"/>
        </w:numPr>
        <w:ind w:left="1134"/>
        <w:rPr>
          <w:lang w:val="es-419" w:eastAsia="es-CO"/>
        </w:rPr>
      </w:pPr>
      <w:r w:rsidRPr="00C76C39">
        <w:rPr>
          <w:b/>
          <w:bCs/>
          <w:lang w:val="es-419" w:eastAsia="es-CO"/>
        </w:rPr>
        <w:t>Control de calidad de la leche</w:t>
      </w:r>
      <w:r w:rsidRPr="00C76C39">
        <w:rPr>
          <w:lang w:val="es-419" w:eastAsia="es-CO"/>
        </w:rPr>
        <w:t>. Comprende análisis físico-químicos (grasa, proteína, densidad) y microbiológicos (bacterias, patógenos), garantizando el cumplimiento de estándares normativos.</w:t>
      </w:r>
    </w:p>
    <w:p w14:paraId="49531A61" w14:textId="63067B58" w:rsidR="00C76C39" w:rsidRPr="00C76C39" w:rsidRDefault="00C76C39">
      <w:pPr>
        <w:pStyle w:val="Prrafodelista"/>
        <w:numPr>
          <w:ilvl w:val="0"/>
          <w:numId w:val="8"/>
        </w:numPr>
        <w:ind w:left="1134"/>
        <w:rPr>
          <w:lang w:val="es-419" w:eastAsia="es-CO"/>
        </w:rPr>
      </w:pPr>
      <w:r w:rsidRPr="00C76C39">
        <w:rPr>
          <w:b/>
          <w:bCs/>
          <w:lang w:val="es-419" w:eastAsia="es-CO"/>
        </w:rPr>
        <w:t>Condiciones de alimentación y ambiente</w:t>
      </w:r>
      <w:r w:rsidRPr="00C76C39">
        <w:rPr>
          <w:lang w:val="es-419" w:eastAsia="es-CO"/>
        </w:rPr>
        <w:t>. Se documenta el tipo de dieta, suplementos, alojamiento y bienestar animal, factores que influyen en la producción y composición de la leche.</w:t>
      </w:r>
    </w:p>
    <w:p w14:paraId="240CB320" w14:textId="2D168FCA" w:rsidR="00C76C39" w:rsidRPr="00C76C39" w:rsidRDefault="00C76C39">
      <w:pPr>
        <w:pStyle w:val="Prrafodelista"/>
        <w:numPr>
          <w:ilvl w:val="0"/>
          <w:numId w:val="8"/>
        </w:numPr>
        <w:ind w:left="1134"/>
        <w:rPr>
          <w:lang w:val="es-419" w:eastAsia="es-CO"/>
        </w:rPr>
      </w:pPr>
      <w:r w:rsidRPr="00C76C39">
        <w:rPr>
          <w:b/>
          <w:bCs/>
          <w:lang w:val="es-419" w:eastAsia="es-CO"/>
        </w:rPr>
        <w:t>Almacenamiento y transporte</w:t>
      </w:r>
      <w:r w:rsidRPr="00C76C39">
        <w:rPr>
          <w:lang w:val="es-419" w:eastAsia="es-CO"/>
        </w:rPr>
        <w:t>. Se controla temperatura, limpieza de tanques y vehículos, tiempos y medios de traslado, preservando la calidad del producto hasta su entrega.</w:t>
      </w:r>
    </w:p>
    <w:p w14:paraId="1F412AC7" w14:textId="71A51624" w:rsidR="00C76C39" w:rsidRPr="00C76C39" w:rsidRDefault="00C76C39">
      <w:pPr>
        <w:pStyle w:val="Prrafodelista"/>
        <w:numPr>
          <w:ilvl w:val="0"/>
          <w:numId w:val="8"/>
        </w:numPr>
        <w:ind w:left="1134"/>
        <w:rPr>
          <w:lang w:val="es-419" w:eastAsia="es-CO"/>
        </w:rPr>
      </w:pPr>
      <w:r w:rsidRPr="00C76C39">
        <w:rPr>
          <w:b/>
          <w:bCs/>
          <w:lang w:val="es-419" w:eastAsia="es-CO"/>
        </w:rPr>
        <w:t>Seguimiento del destino final</w:t>
      </w:r>
      <w:r w:rsidRPr="00C76C39">
        <w:rPr>
          <w:lang w:val="es-419" w:eastAsia="es-CO"/>
        </w:rPr>
        <w:t>. Consideran la higiene del personal, técnica y frecuencia del ordeño, limpieza de equipos, control de residuos y ambiente, impactando la calidad de la leche.</w:t>
      </w:r>
    </w:p>
    <w:p w14:paraId="316CD53B" w14:textId="311999CA" w:rsidR="00C76C39" w:rsidRPr="00C76C39" w:rsidRDefault="00C76C39">
      <w:pPr>
        <w:pStyle w:val="Prrafodelista"/>
        <w:numPr>
          <w:ilvl w:val="0"/>
          <w:numId w:val="8"/>
        </w:numPr>
        <w:ind w:left="1134"/>
        <w:rPr>
          <w:lang w:val="es-419" w:eastAsia="es-CO"/>
        </w:rPr>
      </w:pPr>
      <w:r w:rsidRPr="00C76C39">
        <w:rPr>
          <w:b/>
          <w:bCs/>
          <w:lang w:val="es-419" w:eastAsia="es-CO"/>
        </w:rPr>
        <w:t>Auditoría y verificación interna</w:t>
      </w:r>
      <w:r w:rsidRPr="00C76C39">
        <w:rPr>
          <w:lang w:val="es-419" w:eastAsia="es-CO"/>
        </w:rPr>
        <w:t>. Registra comprador, planta de acopio o transformación, fechas y rutas de entrega, cerrando el ciclo de trazabilidad del producto.</w:t>
      </w:r>
    </w:p>
    <w:p w14:paraId="3F0FEA21" w14:textId="625A95CA" w:rsidR="00C76C39" w:rsidRPr="00C76C39" w:rsidRDefault="00C76C39" w:rsidP="00C76C39">
      <w:pPr>
        <w:rPr>
          <w:lang w:val="es-419" w:eastAsia="es-CO"/>
        </w:rPr>
      </w:pPr>
      <w:r w:rsidRPr="00C76C39">
        <w:rPr>
          <w:lang w:val="es-419" w:eastAsia="es-CO"/>
        </w:rPr>
        <w:t xml:space="preserve">Todos estos componentes contribuyen a </w:t>
      </w:r>
      <w:r w:rsidRPr="00C76C39">
        <w:rPr>
          <w:b/>
          <w:bCs/>
          <w:lang w:val="es-419" w:eastAsia="es-CO"/>
        </w:rPr>
        <w:t>recopilar, conservar y auditar información crítica</w:t>
      </w:r>
      <w:r w:rsidRPr="00C76C39">
        <w:rPr>
          <w:lang w:val="es-419" w:eastAsia="es-CO"/>
        </w:rPr>
        <w:t>, asegurando la inocuidad del producto, facilitando la supervisión oficial y reforzando la credibilidad del sistema productivo ante el consumidor y los mercados.</w:t>
      </w:r>
    </w:p>
    <w:p w14:paraId="201B4035" w14:textId="069EECC9" w:rsidR="005B202C" w:rsidRDefault="00C76C39" w:rsidP="00C76C39">
      <w:pPr>
        <w:pStyle w:val="Ttulo2"/>
      </w:pPr>
      <w:bookmarkStart w:id="3" w:name="_Toc207128460"/>
      <w:r>
        <w:lastRenderedPageBreak/>
        <w:t>T</w:t>
      </w:r>
      <w:r w:rsidRPr="00C76C39">
        <w:t>ipos y niveles de trazabilidad</w:t>
      </w:r>
      <w:bookmarkEnd w:id="3"/>
    </w:p>
    <w:p w14:paraId="6671CF6E" w14:textId="7278F3CA" w:rsidR="00C76C39" w:rsidRDefault="00C76C39" w:rsidP="00C76C39">
      <w:pPr>
        <w:rPr>
          <w:lang w:val="es-419" w:eastAsia="es-CO"/>
        </w:rPr>
      </w:pPr>
      <w:r w:rsidRPr="00C76C39">
        <w:rPr>
          <w:lang w:val="es-419" w:eastAsia="es-CO"/>
        </w:rPr>
        <w:t xml:space="preserve">La trazabilidad puede clasificarse según su nivel de alcance en la cadena de producción y comercialización. Existen dos formas principales de trazabilidad: </w:t>
      </w:r>
      <w:r w:rsidRPr="00C76C39">
        <w:rPr>
          <w:b/>
          <w:bCs/>
          <w:lang w:val="es-419" w:eastAsia="es-CO"/>
        </w:rPr>
        <w:t>interna y de cadena (externa)</w:t>
      </w:r>
      <w:r w:rsidRPr="00C76C39">
        <w:rPr>
          <w:lang w:val="es-419" w:eastAsia="es-CO"/>
        </w:rPr>
        <w:t>. Ambas son complementarias y necesarias para garantizar el control total del producto desde su origen hasta el consumidor final.</w:t>
      </w:r>
    </w:p>
    <w:p w14:paraId="5E4C35B0" w14:textId="496C9A9A" w:rsidR="00C76C39" w:rsidRDefault="00C76C39" w:rsidP="00C76C39">
      <w:pPr>
        <w:pStyle w:val="Ttulo3"/>
      </w:pPr>
      <w:r w:rsidRPr="00C76C39">
        <w:t>Trazabilidad de cadena (externa)</w:t>
      </w:r>
    </w:p>
    <w:p w14:paraId="685A0F75" w14:textId="646A2CBB" w:rsidR="00C76C39" w:rsidRDefault="00C76C39" w:rsidP="00C76C39">
      <w:pPr>
        <w:rPr>
          <w:lang w:val="es-419" w:eastAsia="es-CO"/>
        </w:rPr>
      </w:pPr>
      <w:r w:rsidRPr="00C76C39">
        <w:rPr>
          <w:lang w:val="es-419" w:eastAsia="es-CO"/>
        </w:rPr>
        <w:t>Este tipo de trazabilidad se aplica cuando se puede rastrear un producto desde la adquisición de materias primas hasta su llegada al consumidor, pasando por etapas como el acopio, transformación, transporte, distribución y venta. Se basa en el seguimiento del producto:</w:t>
      </w:r>
    </w:p>
    <w:p w14:paraId="190A0030" w14:textId="13D12C1E" w:rsidR="00C76C39" w:rsidRPr="00C76C39" w:rsidRDefault="00C76C39">
      <w:pPr>
        <w:pStyle w:val="Prrafodelista"/>
        <w:numPr>
          <w:ilvl w:val="0"/>
          <w:numId w:val="10"/>
        </w:numPr>
        <w:ind w:left="993"/>
        <w:rPr>
          <w:lang w:val="es-419" w:eastAsia="es-CO"/>
        </w:rPr>
      </w:pPr>
      <w:r w:rsidRPr="00C76C39">
        <w:rPr>
          <w:b/>
          <w:bCs/>
          <w:lang w:val="es-419" w:eastAsia="es-CO"/>
        </w:rPr>
        <w:t>Hacia adelante</w:t>
      </w:r>
      <w:r w:rsidRPr="00C76C39">
        <w:rPr>
          <w:lang w:val="es-419" w:eastAsia="es-CO"/>
        </w:rPr>
        <w:t>: del productor al consumidor. Ejemplo: saber a qué planta fue enviada una leche específica.</w:t>
      </w:r>
    </w:p>
    <w:p w14:paraId="516948EC" w14:textId="7E4FDBD4" w:rsidR="00C76C39" w:rsidRDefault="00C76C39">
      <w:pPr>
        <w:pStyle w:val="Prrafodelista"/>
        <w:numPr>
          <w:ilvl w:val="0"/>
          <w:numId w:val="10"/>
        </w:numPr>
        <w:ind w:left="993"/>
        <w:rPr>
          <w:lang w:val="es-419" w:eastAsia="es-CO"/>
        </w:rPr>
      </w:pPr>
      <w:r w:rsidRPr="00C76C39">
        <w:rPr>
          <w:b/>
          <w:bCs/>
          <w:lang w:val="es-419" w:eastAsia="es-CO"/>
        </w:rPr>
        <w:t>Hacia atrás</w:t>
      </w:r>
      <w:r w:rsidRPr="00C76C39">
        <w:rPr>
          <w:lang w:val="es-419" w:eastAsia="es-CO"/>
        </w:rPr>
        <w:t>: del consumidor al productor. Ejemplo: identificar de qué finca provino un lote determinado de leche.</w:t>
      </w:r>
    </w:p>
    <w:p w14:paraId="3567B5BB" w14:textId="72BE5805" w:rsidR="00C76C39" w:rsidRDefault="00C76C39" w:rsidP="00C76C39">
      <w:pPr>
        <w:rPr>
          <w:lang w:val="es-419" w:eastAsia="es-CO"/>
        </w:rPr>
      </w:pPr>
      <w:r w:rsidRPr="00C76C39">
        <w:rPr>
          <w:lang w:val="es-419" w:eastAsia="es-CO"/>
        </w:rPr>
        <w:t>A continuación, se presentan dos secuencias típicas asociadas a este tipo de trazabilidad:</w:t>
      </w:r>
    </w:p>
    <w:p w14:paraId="0812C86C" w14:textId="76C2AEB7" w:rsidR="00C76C39" w:rsidRDefault="00C76C39" w:rsidP="00C76C39">
      <w:pPr>
        <w:pStyle w:val="Figura"/>
        <w:rPr>
          <w:lang w:val="es-419"/>
        </w:rPr>
      </w:pPr>
      <w:r w:rsidRPr="00C76C39">
        <w:rPr>
          <w:lang w:val="es-419"/>
        </w:rPr>
        <w:t>Trazabilidad de cadena (externa)</w:t>
      </w:r>
    </w:p>
    <w:p w14:paraId="3A1CF8DC" w14:textId="53529385" w:rsidR="00C76C39" w:rsidRPr="00C76C39" w:rsidRDefault="00C76C39" w:rsidP="00C76C39">
      <w:pPr>
        <w:ind w:firstLine="0"/>
        <w:jc w:val="center"/>
        <w:rPr>
          <w:lang w:val="es-419" w:eastAsia="es-CO"/>
        </w:rPr>
      </w:pPr>
      <w:r>
        <w:rPr>
          <w:noProof/>
          <w:lang w:val="es-419" w:eastAsia="es-CO"/>
        </w:rPr>
        <w:drawing>
          <wp:inline distT="0" distB="0" distL="0" distR="0" wp14:anchorId="21F23B5F" wp14:editId="48326206">
            <wp:extent cx="4571672" cy="1815465"/>
            <wp:effectExtent l="0" t="0" r="635" b="0"/>
            <wp:doc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pic:cNvPicPr/>
                  </pic:nvPicPr>
                  <pic:blipFill>
                    <a:blip r:embed="rId12">
                      <a:extLst>
                        <a:ext uri="{96DAC541-7B7A-43D3-8B79-37D633B846F1}">
                          <asvg:svgBlip xmlns:asvg="http://schemas.microsoft.com/office/drawing/2016/SVG/main" r:embed="rId13"/>
                        </a:ext>
                      </a:extLst>
                    </a:blip>
                    <a:stretch>
                      <a:fillRect/>
                    </a:stretch>
                  </pic:blipFill>
                  <pic:spPr>
                    <a:xfrm>
                      <a:off x="0" y="0"/>
                      <a:ext cx="4610762" cy="1830988"/>
                    </a:xfrm>
                    <a:prstGeom prst="rect">
                      <a:avLst/>
                    </a:prstGeom>
                  </pic:spPr>
                </pic:pic>
              </a:graphicData>
            </a:graphic>
          </wp:inline>
        </w:drawing>
      </w:r>
    </w:p>
    <w:p w14:paraId="18436D7A" w14:textId="6B105FB0" w:rsidR="005B202C" w:rsidRDefault="0010596C" w:rsidP="00CB6DF7">
      <w:pPr>
        <w:rPr>
          <w:lang w:eastAsia="es-CO"/>
        </w:rPr>
      </w:pPr>
      <w:r w:rsidRPr="0010596C">
        <w:rPr>
          <w:lang w:eastAsia="es-CO"/>
        </w:rPr>
        <w:lastRenderedPageBreak/>
        <w:t>La trazabilidad de cadena permite actuar con rapidez ante riesgos o no conformidades, facilita el cumplimiento normativo y refuerza la confianza en la cadena alimentaria.</w:t>
      </w:r>
    </w:p>
    <w:p w14:paraId="55B7E3C1" w14:textId="56620A85" w:rsidR="0010596C" w:rsidRDefault="0010596C" w:rsidP="0010596C">
      <w:pPr>
        <w:pStyle w:val="Ttulo3"/>
      </w:pPr>
      <w:r w:rsidRPr="0010596C">
        <w:t>Trazabilidad interna</w:t>
      </w:r>
    </w:p>
    <w:p w14:paraId="4EE0ACC4" w14:textId="21C397D6" w:rsidR="0010596C" w:rsidRDefault="0010596C" w:rsidP="0010596C">
      <w:pPr>
        <w:rPr>
          <w:lang w:val="es-419" w:eastAsia="es-CO"/>
        </w:rPr>
      </w:pPr>
      <w:r w:rsidRPr="0010596C">
        <w:rPr>
          <w:lang w:val="es-419" w:eastAsia="es-CO"/>
        </w:rPr>
        <w:t>La trazabilidad interna se refiere al seguimiento detallado de los procesos dentro de una misma unidad productiva, como una finca o planta lechera. Este seguimiento permite conocer el recorrido del producto en cada una de sus etapas internas. Sus principales características son:</w:t>
      </w:r>
    </w:p>
    <w:p w14:paraId="34667634" w14:textId="77D5B150" w:rsidR="0010596C" w:rsidRPr="0010596C" w:rsidRDefault="0010596C">
      <w:pPr>
        <w:pStyle w:val="Prrafodelista"/>
        <w:numPr>
          <w:ilvl w:val="0"/>
          <w:numId w:val="11"/>
        </w:numPr>
        <w:ind w:left="993"/>
        <w:rPr>
          <w:lang w:val="es-419" w:eastAsia="es-CO"/>
        </w:rPr>
      </w:pPr>
      <w:r w:rsidRPr="0010596C">
        <w:rPr>
          <w:lang w:val="es-419" w:eastAsia="es-CO"/>
        </w:rPr>
        <w:t xml:space="preserve">Registro de procesos como </w:t>
      </w:r>
      <w:r w:rsidRPr="0010596C">
        <w:rPr>
          <w:b/>
          <w:bCs/>
          <w:lang w:val="es-419" w:eastAsia="es-CO"/>
        </w:rPr>
        <w:t>ordeño, almacenamiento, tratamiento y manejo sanitario</w:t>
      </w:r>
      <w:r w:rsidRPr="0010596C">
        <w:rPr>
          <w:lang w:val="es-419" w:eastAsia="es-CO"/>
        </w:rPr>
        <w:t>.</w:t>
      </w:r>
    </w:p>
    <w:p w14:paraId="11C3A03E" w14:textId="631514CA" w:rsidR="0010596C" w:rsidRPr="0010596C" w:rsidRDefault="0010596C">
      <w:pPr>
        <w:pStyle w:val="Prrafodelista"/>
        <w:numPr>
          <w:ilvl w:val="0"/>
          <w:numId w:val="11"/>
        </w:numPr>
        <w:ind w:left="993"/>
        <w:rPr>
          <w:lang w:val="es-419" w:eastAsia="es-CO"/>
        </w:rPr>
      </w:pPr>
      <w:r w:rsidRPr="0010596C">
        <w:rPr>
          <w:lang w:val="es-419" w:eastAsia="es-CO"/>
        </w:rPr>
        <w:t xml:space="preserve">Control detallado por </w:t>
      </w:r>
      <w:r w:rsidRPr="0010596C">
        <w:rPr>
          <w:b/>
          <w:bCs/>
          <w:lang w:val="es-419" w:eastAsia="es-CO"/>
        </w:rPr>
        <w:t>lotes o animales individuales</w:t>
      </w:r>
      <w:r w:rsidRPr="0010596C">
        <w:rPr>
          <w:lang w:val="es-419" w:eastAsia="es-CO"/>
        </w:rPr>
        <w:t xml:space="preserve"> mediante sistemas de identificación específicos.</w:t>
      </w:r>
    </w:p>
    <w:p w14:paraId="2BFFE176" w14:textId="0720AABE" w:rsidR="0010596C" w:rsidRDefault="0010596C">
      <w:pPr>
        <w:pStyle w:val="Prrafodelista"/>
        <w:numPr>
          <w:ilvl w:val="0"/>
          <w:numId w:val="11"/>
        </w:numPr>
        <w:ind w:left="993"/>
        <w:rPr>
          <w:lang w:val="es-419" w:eastAsia="es-CO"/>
        </w:rPr>
      </w:pPr>
      <w:r w:rsidRPr="0010596C">
        <w:rPr>
          <w:lang w:val="es-419" w:eastAsia="es-CO"/>
        </w:rPr>
        <w:t>Aplicación de protocolos que garantizan la inocuidad y calidad dentro del predio, antes de la salida del producto al siguiente eslabón de la cadena.</w:t>
      </w:r>
    </w:p>
    <w:p w14:paraId="129A7198" w14:textId="5A3C202E" w:rsidR="0010596C" w:rsidRPr="0010596C" w:rsidRDefault="0010596C" w:rsidP="0010596C">
      <w:pPr>
        <w:pStyle w:val="Figura"/>
        <w:rPr>
          <w:lang w:val="es-419"/>
        </w:rPr>
      </w:pPr>
      <w:r w:rsidRPr="0010596C">
        <w:rPr>
          <w:lang w:val="es-419"/>
        </w:rPr>
        <w:t>Rastreabilidad interna en la producció</w:t>
      </w:r>
      <w:r>
        <w:rPr>
          <w:lang w:val="es-419"/>
        </w:rPr>
        <w:t>n</w:t>
      </w:r>
    </w:p>
    <w:p w14:paraId="35DBCA7F" w14:textId="7F08F9DA" w:rsidR="005B202C" w:rsidRDefault="0010596C" w:rsidP="0010596C">
      <w:pPr>
        <w:ind w:firstLine="0"/>
        <w:jc w:val="center"/>
        <w:rPr>
          <w:lang w:eastAsia="es-CO"/>
        </w:rPr>
      </w:pPr>
      <w:r>
        <w:rPr>
          <w:noProof/>
          <w:lang w:eastAsia="es-CO"/>
        </w:rPr>
        <w:drawing>
          <wp:inline distT="0" distB="0" distL="0" distR="0" wp14:anchorId="16662858" wp14:editId="531D3E9E">
            <wp:extent cx="3914775" cy="2578050"/>
            <wp:effectExtent l="0" t="0" r="0" b="0"/>
            <wp:doc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pic:cNvPicPr/>
                  </pic:nvPicPr>
                  <pic:blipFill>
                    <a:blip r:embed="rId14">
                      <a:extLst>
                        <a:ext uri="{96DAC541-7B7A-43D3-8B79-37D633B846F1}">
                          <asvg:svgBlip xmlns:asvg="http://schemas.microsoft.com/office/drawing/2016/SVG/main" r:embed="rId15"/>
                        </a:ext>
                      </a:extLst>
                    </a:blip>
                    <a:stretch>
                      <a:fillRect/>
                    </a:stretch>
                  </pic:blipFill>
                  <pic:spPr>
                    <a:xfrm>
                      <a:off x="0" y="0"/>
                      <a:ext cx="3940507" cy="2594996"/>
                    </a:xfrm>
                    <a:prstGeom prst="rect">
                      <a:avLst/>
                    </a:prstGeom>
                  </pic:spPr>
                </pic:pic>
              </a:graphicData>
            </a:graphic>
          </wp:inline>
        </w:drawing>
      </w:r>
    </w:p>
    <w:p w14:paraId="764ACF32" w14:textId="0BB349C8" w:rsidR="005B202C" w:rsidRDefault="0010596C" w:rsidP="00CB6DF7">
      <w:pPr>
        <w:rPr>
          <w:lang w:eastAsia="es-CO"/>
        </w:rPr>
      </w:pPr>
      <w:r w:rsidRPr="0010596C">
        <w:rPr>
          <w:lang w:eastAsia="es-CO"/>
        </w:rPr>
        <w:lastRenderedPageBreak/>
        <w:t>La trazabilidad en la producción lechera puede abordarse desde distintos niveles según el alcance del seguimiento requerido. A continuación, se presentan los dos tipos principales, sus aplicaciones y diferencias clave.</w:t>
      </w:r>
    </w:p>
    <w:p w14:paraId="54D49F3A" w14:textId="2AF695EE" w:rsidR="0010596C" w:rsidRDefault="0010596C" w:rsidP="0010596C">
      <w:pPr>
        <w:pStyle w:val="Video"/>
        <w:rPr>
          <w:lang w:eastAsia="es-CO"/>
        </w:rPr>
      </w:pPr>
      <w:r>
        <w:rPr>
          <w:lang w:eastAsia="es-CO"/>
        </w:rPr>
        <w:t>Prestaciones sociales obligatorias</w:t>
      </w:r>
    </w:p>
    <w:p w14:paraId="77A5DC6D" w14:textId="2CF2D308" w:rsidR="0010596C" w:rsidRPr="0010596C" w:rsidRDefault="0010596C" w:rsidP="0010596C">
      <w:pPr>
        <w:ind w:firstLine="0"/>
        <w:jc w:val="center"/>
        <w:rPr>
          <w:lang w:eastAsia="es-CO"/>
        </w:rPr>
      </w:pPr>
      <w:r>
        <w:rPr>
          <w:noProof/>
        </w:rPr>
        <w:drawing>
          <wp:inline distT="0" distB="0" distL="0" distR="0" wp14:anchorId="405224F5" wp14:editId="2AEFA094">
            <wp:extent cx="4672330" cy="2628068"/>
            <wp:effectExtent l="0" t="0" r="0" b="127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899" cy="2640200"/>
                    </a:xfrm>
                    <a:prstGeom prst="rect">
                      <a:avLst/>
                    </a:prstGeom>
                    <a:noFill/>
                    <a:ln>
                      <a:noFill/>
                    </a:ln>
                  </pic:spPr>
                </pic:pic>
              </a:graphicData>
            </a:graphic>
          </wp:inline>
        </w:drawing>
      </w:r>
    </w:p>
    <w:bookmarkStart w:id="4" w:name="_Hlk135157873"/>
    <w:p w14:paraId="1FAC9EC0" w14:textId="302F4945" w:rsidR="005F5639" w:rsidRPr="00A57A9E" w:rsidRDefault="005F5639" w:rsidP="005F5639">
      <w:pPr>
        <w:ind w:firstLine="0"/>
        <w:jc w:val="center"/>
        <w:rPr>
          <w:b/>
          <w:bCs/>
          <w:i/>
          <w:iCs/>
        </w:rPr>
      </w:pPr>
      <w:r w:rsidRPr="00A57A9E">
        <w:rPr>
          <w:color w:val="000000" w:themeColor="text1"/>
        </w:rPr>
        <w:fldChar w:fldCharType="begin"/>
      </w:r>
      <w:r>
        <w:rPr>
          <w:color w:val="000000" w:themeColor="text1"/>
        </w:rPr>
        <w:instrText>HYPERLINK "https://youtu.be/QCTS9rfE_Uo"</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5F5639" w:rsidRPr="00A57A9E" w14:paraId="535E7953" w14:textId="77777777" w:rsidTr="00C925CC">
        <w:tc>
          <w:tcPr>
            <w:tcW w:w="9962" w:type="dxa"/>
          </w:tcPr>
          <w:p w14:paraId="3C52E66B" w14:textId="3F53E751" w:rsidR="005F5639" w:rsidRPr="00A57A9E" w:rsidRDefault="005F5639" w:rsidP="00C925CC">
            <w:pPr>
              <w:ind w:firstLine="0"/>
              <w:jc w:val="center"/>
              <w:rPr>
                <w:b/>
              </w:rPr>
            </w:pPr>
            <w:r w:rsidRPr="00A57A9E">
              <w:rPr>
                <w:b/>
              </w:rPr>
              <w:t xml:space="preserve">Síntesis del video: </w:t>
            </w:r>
            <w:r>
              <w:rPr>
                <w:b/>
              </w:rPr>
              <w:t>prestaciones sociales obligatorias</w:t>
            </w:r>
          </w:p>
        </w:tc>
      </w:tr>
      <w:tr w:rsidR="005F5639" w:rsidRPr="00A57A9E" w14:paraId="339CFB33" w14:textId="77777777" w:rsidTr="00C925CC">
        <w:tc>
          <w:tcPr>
            <w:tcW w:w="9962" w:type="dxa"/>
          </w:tcPr>
          <w:p w14:paraId="13A2CDB6" w14:textId="073C214C" w:rsidR="005F5639" w:rsidRDefault="00387939" w:rsidP="005F5639">
            <w:proofErr w:type="spellStart"/>
            <w:r w:rsidRPr="00387939">
              <w:rPr>
                <w:b/>
                <w:bCs/>
                <w:lang w:val="es-419" w:eastAsia="es-CO"/>
              </w:rPr>
              <w:t>Azusena</w:t>
            </w:r>
            <w:proofErr w:type="spellEnd"/>
            <w:r w:rsidR="005F5639">
              <w:t xml:space="preserve">: </w:t>
            </w:r>
            <w:r w:rsidR="007353FE">
              <w:t xml:space="preserve"> Don Campos, </w:t>
            </w:r>
            <w:r w:rsidR="005F5639">
              <w:t>¿Sabía que, además del salario, los trabajadores tienen derecho a prestaciones sociales?</w:t>
            </w:r>
          </w:p>
          <w:p w14:paraId="79EFDEAD" w14:textId="5076C936" w:rsidR="005F5639" w:rsidRDefault="005F5639" w:rsidP="005F5639">
            <w:r w:rsidRPr="007353FE">
              <w:rPr>
                <w:b/>
                <w:bCs/>
              </w:rPr>
              <w:t>Don Campos</w:t>
            </w:r>
            <w:r>
              <w:t>: Claro que no. Cuénteme</w:t>
            </w:r>
            <w:r w:rsidR="007353FE">
              <w:t xml:space="preserve"> </w:t>
            </w:r>
            <w:proofErr w:type="spellStart"/>
            <w:r w:rsidR="007353FE">
              <w:t>AsuSENA</w:t>
            </w:r>
            <w:proofErr w:type="spellEnd"/>
            <w:r>
              <w:t>, ¿cuáles son?</w:t>
            </w:r>
          </w:p>
          <w:p w14:paraId="023E8F9B" w14:textId="5547FD5E" w:rsidR="005F5639" w:rsidRDefault="00387939" w:rsidP="005F5639">
            <w:proofErr w:type="spellStart"/>
            <w:r w:rsidRPr="00387939">
              <w:rPr>
                <w:b/>
                <w:bCs/>
                <w:lang w:val="es-419" w:eastAsia="es-CO"/>
              </w:rPr>
              <w:t>Azusena</w:t>
            </w:r>
            <w:proofErr w:type="spellEnd"/>
            <w:r w:rsidR="005F5639">
              <w:t>: Por ejemplo, están las cesantías, que sirven como un ahorro en caso de quedar sin empleo, y los intereses sobre esas cesantías, que se pagan cada año.</w:t>
            </w:r>
          </w:p>
          <w:p w14:paraId="6A8F5A6B" w14:textId="315AC956" w:rsidR="005F5639" w:rsidRDefault="005F5639" w:rsidP="005F5639">
            <w:r w:rsidRPr="007353FE">
              <w:rPr>
                <w:b/>
                <w:bCs/>
              </w:rPr>
              <w:lastRenderedPageBreak/>
              <w:t>Don Campos</w:t>
            </w:r>
            <w:r>
              <w:t>: Eso es como tener un respaldo guardado para cuando se necesita.</w:t>
            </w:r>
          </w:p>
          <w:p w14:paraId="67D531E3" w14:textId="7644A7DA" w:rsidR="005F5639" w:rsidRDefault="00387939" w:rsidP="005F5639">
            <w:proofErr w:type="spellStart"/>
            <w:r w:rsidRPr="00387939">
              <w:rPr>
                <w:b/>
                <w:bCs/>
                <w:lang w:val="es-419" w:eastAsia="es-CO"/>
              </w:rPr>
              <w:t>Azusena</w:t>
            </w:r>
            <w:proofErr w:type="spellEnd"/>
            <w:r w:rsidR="005F5639">
              <w:t>: También está el derecho a vacaciones pagas y la prima de servicios, un reconocimiento por el esfuerzo que se paga a mitad y a final de año.</w:t>
            </w:r>
          </w:p>
          <w:p w14:paraId="6BB1D4D9" w14:textId="50FB4194" w:rsidR="005F5639" w:rsidRDefault="005F5639" w:rsidP="005F5639">
            <w:r w:rsidRPr="007353FE">
              <w:rPr>
                <w:b/>
                <w:bCs/>
              </w:rPr>
              <w:t>Don</w:t>
            </w:r>
            <w:r w:rsidR="007353FE" w:rsidRPr="007353FE">
              <w:rPr>
                <w:b/>
                <w:bCs/>
              </w:rPr>
              <w:t xml:space="preserve"> Campos</w:t>
            </w:r>
            <w:r>
              <w:t>: Eso sí es justo, porque el descanso también es parte del trabajo bien hecho.</w:t>
            </w:r>
          </w:p>
          <w:p w14:paraId="3EB74E22" w14:textId="782E69FB" w:rsidR="007353FE" w:rsidRDefault="00387939" w:rsidP="005F5639">
            <w:proofErr w:type="spellStart"/>
            <w:r w:rsidRPr="00387939">
              <w:rPr>
                <w:b/>
                <w:bCs/>
                <w:lang w:val="es-419" w:eastAsia="es-CO"/>
              </w:rPr>
              <w:t>Azusena</w:t>
            </w:r>
            <w:proofErr w:type="spellEnd"/>
            <w:r w:rsidR="005F5639">
              <w:t xml:space="preserve">: Todas estas prestaciones garantizan el bienestar del trabajador y reflejan respeto por su dignidad. </w:t>
            </w:r>
          </w:p>
          <w:p w14:paraId="6A6158EA" w14:textId="4CB49A4D" w:rsidR="005F5639" w:rsidRPr="00A57A9E" w:rsidRDefault="007353FE" w:rsidP="005F5639">
            <w:r w:rsidRPr="007353FE">
              <w:rPr>
                <w:b/>
                <w:bCs/>
              </w:rPr>
              <w:t>Don Campos</w:t>
            </w:r>
            <w:r>
              <w:t>: Y c</w:t>
            </w:r>
            <w:r w:rsidR="005F5639">
              <w:t>onocerlas es el primer paso para defender lo que nos corresponde por ley.</w:t>
            </w:r>
          </w:p>
        </w:tc>
      </w:tr>
      <w:bookmarkEnd w:id="4"/>
    </w:tbl>
    <w:p w14:paraId="05AB591C" w14:textId="77777777" w:rsidR="005B202C" w:rsidRDefault="005B202C" w:rsidP="00CB6DF7">
      <w:pPr>
        <w:rPr>
          <w:lang w:eastAsia="es-CO"/>
        </w:rPr>
      </w:pPr>
    </w:p>
    <w:p w14:paraId="4EF1D38D" w14:textId="3E2DF701" w:rsidR="005B202C" w:rsidRDefault="00AC6D04" w:rsidP="00CB6DF7">
      <w:pPr>
        <w:rPr>
          <w:lang w:eastAsia="es-CO"/>
        </w:rPr>
      </w:pPr>
      <w:r w:rsidRPr="00AC6D04">
        <w:rPr>
          <w:lang w:eastAsia="es-CO"/>
        </w:rPr>
        <w:t xml:space="preserve">Ambos tipos de trazabilidad son esenciales para establecer un sistema de control efectivo que permita </w:t>
      </w:r>
      <w:r w:rsidRPr="00AC6D04">
        <w:rPr>
          <w:b/>
          <w:bCs/>
          <w:lang w:eastAsia="es-CO"/>
        </w:rPr>
        <w:t>garantizar la trazabilidad</w:t>
      </w:r>
      <w:r w:rsidRPr="00AC6D04">
        <w:rPr>
          <w:lang w:eastAsia="es-CO"/>
        </w:rPr>
        <w:t xml:space="preserve"> total del producto, desde su origen hasta su destino final.</w:t>
      </w:r>
    </w:p>
    <w:p w14:paraId="66091987" w14:textId="553632B4" w:rsidR="00AC6D04" w:rsidRDefault="00AC6D04" w:rsidP="00AC6D04">
      <w:pPr>
        <w:pStyle w:val="Ttulo2"/>
      </w:pPr>
      <w:bookmarkStart w:id="5" w:name="_Toc207128461"/>
      <w:r w:rsidRPr="00AC6D04">
        <w:t>Trazabilidad individual y por lotes</w:t>
      </w:r>
      <w:bookmarkEnd w:id="5"/>
    </w:p>
    <w:p w14:paraId="39F91D3B" w14:textId="518EF60D" w:rsidR="00AC6D04" w:rsidRDefault="00AC6D04" w:rsidP="00AC6D04">
      <w:pPr>
        <w:rPr>
          <w:lang w:val="es-419" w:eastAsia="es-CO"/>
        </w:rPr>
      </w:pPr>
      <w:r w:rsidRPr="00AC6D04">
        <w:rPr>
          <w:lang w:val="es-419" w:eastAsia="es-CO"/>
        </w:rPr>
        <w:t xml:space="preserve">Otra forma de clasificar la trazabilidad es según el </w:t>
      </w:r>
      <w:r w:rsidRPr="00AC6D04">
        <w:rPr>
          <w:b/>
          <w:bCs/>
          <w:lang w:val="es-419" w:eastAsia="es-CO"/>
        </w:rPr>
        <w:t>tipo de rastreo</w:t>
      </w:r>
      <w:r w:rsidRPr="00AC6D04">
        <w:rPr>
          <w:lang w:val="es-419" w:eastAsia="es-CO"/>
        </w:rPr>
        <w:t xml:space="preserve"> que se puede realizar, en función de la </w:t>
      </w:r>
      <w:r w:rsidRPr="00AC6D04">
        <w:rPr>
          <w:b/>
          <w:bCs/>
          <w:lang w:val="es-419" w:eastAsia="es-CO"/>
        </w:rPr>
        <w:t>identificación individual</w:t>
      </w:r>
      <w:r w:rsidRPr="00AC6D04">
        <w:rPr>
          <w:lang w:val="es-419" w:eastAsia="es-CO"/>
        </w:rPr>
        <w:t xml:space="preserve"> o por lotes de animales y productos. Esta distinción es clave en la gestión de los sistemas productivos y en la aplicación de medidas de control.</w:t>
      </w:r>
    </w:p>
    <w:p w14:paraId="43B584CF" w14:textId="2FBEAC75" w:rsidR="00AC6D04" w:rsidRPr="00AC6D04" w:rsidRDefault="00AC6D04">
      <w:pPr>
        <w:pStyle w:val="Prrafodelista"/>
        <w:numPr>
          <w:ilvl w:val="0"/>
          <w:numId w:val="12"/>
        </w:numPr>
        <w:ind w:left="993"/>
        <w:rPr>
          <w:lang w:val="es-419" w:eastAsia="es-CO"/>
        </w:rPr>
      </w:pPr>
      <w:r w:rsidRPr="00AC6D04">
        <w:rPr>
          <w:b/>
          <w:bCs/>
          <w:lang w:val="es-419" w:eastAsia="es-CO"/>
        </w:rPr>
        <w:t>Individual</w:t>
      </w:r>
      <w:r w:rsidRPr="00AC6D04">
        <w:rPr>
          <w:lang w:val="es-419" w:eastAsia="es-CO"/>
        </w:rPr>
        <w:t>. Seguimiento detallado por animal, mediante dispositivos como chapetas electrónicas.</w:t>
      </w:r>
    </w:p>
    <w:p w14:paraId="0AA34733" w14:textId="4F05E2C2" w:rsidR="00AC6D04" w:rsidRDefault="00AC6D04">
      <w:pPr>
        <w:pStyle w:val="Prrafodelista"/>
        <w:numPr>
          <w:ilvl w:val="0"/>
          <w:numId w:val="12"/>
        </w:numPr>
        <w:ind w:left="993"/>
        <w:rPr>
          <w:lang w:val="es-419" w:eastAsia="es-CO"/>
        </w:rPr>
      </w:pPr>
      <w:r w:rsidRPr="00AC6D04">
        <w:rPr>
          <w:b/>
          <w:bCs/>
          <w:lang w:val="es-419" w:eastAsia="es-CO"/>
        </w:rPr>
        <w:lastRenderedPageBreak/>
        <w:t>Por lotes</w:t>
      </w:r>
      <w:r w:rsidRPr="00AC6D04">
        <w:rPr>
          <w:lang w:val="es-419" w:eastAsia="es-CO"/>
        </w:rPr>
        <w:t>. Agrupación de animales o productos que comparten características comunes (raza, edad, lote sanitario, etc.).</w:t>
      </w:r>
    </w:p>
    <w:p w14:paraId="10D60639" w14:textId="34128EF0" w:rsidR="00AC6D04" w:rsidRPr="00AC6D04" w:rsidRDefault="00AC6D04" w:rsidP="00AC6D04">
      <w:pPr>
        <w:rPr>
          <w:lang w:val="es-419" w:eastAsia="es-CO"/>
        </w:rPr>
      </w:pPr>
      <w:r w:rsidRPr="00AC6D04">
        <w:rPr>
          <w:lang w:val="es-419" w:eastAsia="es-CO"/>
        </w:rPr>
        <w:t xml:space="preserve">La trazabilidad cumple un papel central en el </w:t>
      </w:r>
      <w:r w:rsidRPr="00AC6D04">
        <w:rPr>
          <w:b/>
          <w:bCs/>
          <w:lang w:val="es-419" w:eastAsia="es-CO"/>
        </w:rPr>
        <w:t>aseguramiento de la calidad e inocuidad de los alimentos</w:t>
      </w:r>
      <w:r w:rsidRPr="00AC6D04">
        <w:rPr>
          <w:lang w:val="es-419" w:eastAsia="es-CO"/>
        </w:rPr>
        <w:t xml:space="preserve">, así como en la sanidad animal y la salud pública. Es uno de los conceptos fundamentales tanto en el Código Sanitario como en el </w:t>
      </w:r>
      <w:r w:rsidRPr="00AC6D04">
        <w:rPr>
          <w:rStyle w:val="Extranjerismo"/>
          <w:lang w:val="es-419" w:eastAsia="es-CO"/>
        </w:rPr>
        <w:t xml:space="preserve">Codex </w:t>
      </w:r>
      <w:proofErr w:type="spellStart"/>
      <w:r w:rsidRPr="00AC6D04">
        <w:rPr>
          <w:rStyle w:val="Extranjerismo"/>
          <w:lang w:val="es-419" w:eastAsia="es-CO"/>
        </w:rPr>
        <w:t>Alimentarius</w:t>
      </w:r>
      <w:proofErr w:type="spellEnd"/>
      <w:r w:rsidRPr="00AC6D04">
        <w:rPr>
          <w:lang w:val="es-419" w:eastAsia="es-CO"/>
        </w:rPr>
        <w:t>.</w:t>
      </w:r>
    </w:p>
    <w:p w14:paraId="7F4159F3" w14:textId="2D19F231" w:rsidR="005B202C" w:rsidRDefault="00AC6D04" w:rsidP="00CB6DF7">
      <w:pPr>
        <w:rPr>
          <w:lang w:eastAsia="es-CO"/>
        </w:rPr>
      </w:pPr>
      <w:r w:rsidRPr="00AC6D04">
        <w:rPr>
          <w:lang w:eastAsia="es-CO"/>
        </w:rPr>
        <w:t xml:space="preserve">En el contexto de la </w:t>
      </w:r>
      <w:r w:rsidRPr="00AC6D04">
        <w:rPr>
          <w:b/>
          <w:bCs/>
          <w:lang w:eastAsia="es-CO"/>
        </w:rPr>
        <w:t>producción primaria</w:t>
      </w:r>
      <w:r w:rsidRPr="00AC6D04">
        <w:rPr>
          <w:lang w:eastAsia="es-CO"/>
        </w:rPr>
        <w:t>, coexisten diversas herramientas que refuerzan la trazabilidad, entre ellas:</w:t>
      </w:r>
    </w:p>
    <w:p w14:paraId="34BE164A" w14:textId="2626ACDA" w:rsidR="00AC6D04" w:rsidRDefault="00AC6D04">
      <w:pPr>
        <w:pStyle w:val="Prrafodelista"/>
        <w:numPr>
          <w:ilvl w:val="0"/>
          <w:numId w:val="13"/>
        </w:numPr>
        <w:ind w:left="993"/>
        <w:rPr>
          <w:lang w:eastAsia="es-CO"/>
        </w:rPr>
      </w:pPr>
      <w:r w:rsidRPr="00AC6D04">
        <w:rPr>
          <w:b/>
          <w:bCs/>
          <w:lang w:eastAsia="es-CO"/>
        </w:rPr>
        <w:t>El registro e identificación</w:t>
      </w:r>
      <w:r>
        <w:rPr>
          <w:lang w:eastAsia="es-CO"/>
        </w:rPr>
        <w:t xml:space="preserve"> de los semovientes, ya sea individual o por lotes, según la especie.</w:t>
      </w:r>
    </w:p>
    <w:p w14:paraId="0B2CC968" w14:textId="7B69D53E" w:rsidR="00AC6D04" w:rsidRDefault="00AC6D04">
      <w:pPr>
        <w:pStyle w:val="Prrafodelista"/>
        <w:numPr>
          <w:ilvl w:val="0"/>
          <w:numId w:val="13"/>
        </w:numPr>
        <w:ind w:left="993"/>
        <w:rPr>
          <w:lang w:eastAsia="es-CO"/>
        </w:rPr>
      </w:pPr>
      <w:r w:rsidRPr="00AC6D04">
        <w:rPr>
          <w:b/>
          <w:bCs/>
          <w:lang w:eastAsia="es-CO"/>
        </w:rPr>
        <w:t>La inscripción del predio productivo</w:t>
      </w:r>
      <w:r>
        <w:rPr>
          <w:lang w:eastAsia="es-CO"/>
        </w:rPr>
        <w:t>. El registro y seguimiento del transporte mediante guías de movilización, que permiten rastrear a los animales desde su nacimiento hasta el final de su vida productiva.</w:t>
      </w:r>
    </w:p>
    <w:p w14:paraId="6062B3FB" w14:textId="231BD50A" w:rsidR="005B202C" w:rsidRDefault="00AC6D04" w:rsidP="00CB6DF7">
      <w:pPr>
        <w:rPr>
          <w:lang w:eastAsia="es-CO"/>
        </w:rPr>
      </w:pPr>
      <w:r w:rsidRPr="00AC6D04">
        <w:rPr>
          <w:lang w:eastAsia="es-CO"/>
        </w:rPr>
        <w:t xml:space="preserve">Además, productos de origen animal como la leche y sus derivados cuentan con elementos específicos que aseguran la trazabilidad desde la granja hasta las plantas de transformación. Entre estos, destacan </w:t>
      </w:r>
      <w:r w:rsidRPr="00AC6D04">
        <w:rPr>
          <w:b/>
          <w:bCs/>
          <w:lang w:eastAsia="es-CO"/>
        </w:rPr>
        <w:t>bases de datos</w:t>
      </w:r>
      <w:r w:rsidRPr="00AC6D04">
        <w:rPr>
          <w:lang w:eastAsia="es-CO"/>
        </w:rPr>
        <w:t xml:space="preserve"> que promueven la calidad e inocuidad, facilitando la trazabilidad y el control de los procesos involucrados.</w:t>
      </w:r>
    </w:p>
    <w:p w14:paraId="17B48A3B" w14:textId="77777777" w:rsidR="00AC6D04" w:rsidRDefault="00AC6D04" w:rsidP="00CB6DF7">
      <w:pPr>
        <w:rPr>
          <w:lang w:eastAsia="es-CO"/>
        </w:rPr>
      </w:pPr>
    </w:p>
    <w:p w14:paraId="17FC60F1" w14:textId="7CB7C588" w:rsidR="005B202C" w:rsidRDefault="00AC6D04" w:rsidP="00AC6D04">
      <w:pPr>
        <w:pStyle w:val="Ttulo2"/>
      </w:pPr>
      <w:bookmarkStart w:id="6" w:name="_Toc207128462"/>
      <w:r w:rsidRPr="00AC6D04">
        <w:t>Herramientas y sistemas de soporte</w:t>
      </w:r>
      <w:bookmarkEnd w:id="6"/>
    </w:p>
    <w:p w14:paraId="454A0899" w14:textId="033A9888" w:rsidR="00AC6D04" w:rsidRDefault="00AC6D04" w:rsidP="00AC6D04">
      <w:pPr>
        <w:rPr>
          <w:lang w:val="es-419" w:eastAsia="es-CO"/>
        </w:rPr>
      </w:pPr>
      <w:r w:rsidRPr="00AC6D04">
        <w:rPr>
          <w:lang w:val="es-419" w:eastAsia="es-CO"/>
        </w:rPr>
        <w:t>A nivel internacional, existen herramientas regulatorias y técnicas que facilitan la implementación de sistemas de trazabilidad en la industria alimentaria y en la producción primaria. Estas herramientas permiten estandarizar procesos, garantizar la inocuidad y cumplir con requisitos sanitarios y comerciales.</w:t>
      </w:r>
    </w:p>
    <w:p w14:paraId="02D624AA" w14:textId="32B8B406" w:rsidR="00AC6D04" w:rsidRPr="00AC6D04" w:rsidRDefault="00AC6D04">
      <w:pPr>
        <w:pStyle w:val="Prrafodelista"/>
        <w:numPr>
          <w:ilvl w:val="0"/>
          <w:numId w:val="14"/>
        </w:numPr>
        <w:ind w:left="993"/>
        <w:rPr>
          <w:lang w:val="es-419" w:eastAsia="es-CO"/>
        </w:rPr>
      </w:pPr>
      <w:r w:rsidRPr="00AC6D04">
        <w:rPr>
          <w:b/>
          <w:bCs/>
          <w:lang w:val="es-419" w:eastAsia="es-CO"/>
        </w:rPr>
        <w:lastRenderedPageBreak/>
        <w:t>BPM (Buenas Prácticas de Manufactura)</w:t>
      </w:r>
      <w:r w:rsidRPr="00AC6D04">
        <w:rPr>
          <w:lang w:val="es-419" w:eastAsia="es-CO"/>
        </w:rPr>
        <w:t>. Conjunto de requisitos higiénicos y sanitarios para la producción de alimentos. Reducen riesgos para la salud del consumidor y cumplen regulaciones nacionales e internacionales.</w:t>
      </w:r>
    </w:p>
    <w:p w14:paraId="72E642F9" w14:textId="017745F9" w:rsidR="00AC6D04" w:rsidRPr="00AC6D04" w:rsidRDefault="00AC6D04">
      <w:pPr>
        <w:pStyle w:val="Prrafodelista"/>
        <w:numPr>
          <w:ilvl w:val="0"/>
          <w:numId w:val="14"/>
        </w:numPr>
        <w:ind w:left="993"/>
        <w:rPr>
          <w:lang w:val="es-419" w:eastAsia="es-CO"/>
        </w:rPr>
      </w:pPr>
      <w:r w:rsidRPr="00AC6D04">
        <w:rPr>
          <w:b/>
          <w:bCs/>
          <w:lang w:val="es-419" w:eastAsia="es-CO"/>
        </w:rPr>
        <w:t xml:space="preserve">POES (Procedimientos Operativos Estándar de Sanitización). </w:t>
      </w:r>
      <w:r w:rsidRPr="00AC6D04">
        <w:rPr>
          <w:lang w:val="es-419" w:eastAsia="es-CO"/>
        </w:rPr>
        <w:t>Describen tareas específicas de limpieza y desinfección antes, durante y después de las operaciones de ordeño o procesamiento.</w:t>
      </w:r>
    </w:p>
    <w:p w14:paraId="161C60C1" w14:textId="76052A68" w:rsidR="00AC6D04" w:rsidRPr="00AC6D04" w:rsidRDefault="00AC6D04">
      <w:pPr>
        <w:pStyle w:val="Prrafodelista"/>
        <w:numPr>
          <w:ilvl w:val="0"/>
          <w:numId w:val="14"/>
        </w:numPr>
        <w:ind w:left="993"/>
        <w:rPr>
          <w:lang w:val="es-419" w:eastAsia="es-CO"/>
        </w:rPr>
      </w:pPr>
      <w:r w:rsidRPr="00AC6D04">
        <w:rPr>
          <w:b/>
          <w:bCs/>
          <w:lang w:val="es-419" w:eastAsia="es-CO"/>
        </w:rPr>
        <w:t>HACCP (Análisis de Peligros y Puntos Críticos de Control)</w:t>
      </w:r>
      <w:r w:rsidRPr="00AC6D04">
        <w:rPr>
          <w:lang w:val="es-419" w:eastAsia="es-CO"/>
        </w:rPr>
        <w:t>. Sistema que permite identificar, evaluar y controlar peligros significativos que afectan la inocuidad de los alimentos.</w:t>
      </w:r>
    </w:p>
    <w:p w14:paraId="029D520E" w14:textId="245DAE4B" w:rsidR="00AC6D04" w:rsidRDefault="00AC6D04">
      <w:pPr>
        <w:pStyle w:val="Prrafodelista"/>
        <w:numPr>
          <w:ilvl w:val="0"/>
          <w:numId w:val="14"/>
        </w:numPr>
        <w:ind w:left="993"/>
        <w:rPr>
          <w:lang w:val="es-419" w:eastAsia="es-CO"/>
        </w:rPr>
      </w:pPr>
      <w:r w:rsidRPr="00AC6D04">
        <w:rPr>
          <w:b/>
          <w:bCs/>
          <w:lang w:val="es-419" w:eastAsia="es-CO"/>
        </w:rPr>
        <w:t>SO (Organización Internacional de Normalización)</w:t>
      </w:r>
      <w:r w:rsidRPr="00AC6D04">
        <w:rPr>
          <w:lang w:val="es-419" w:eastAsia="es-CO"/>
        </w:rPr>
        <w:t>. Establece normas técnicas para asegurar calidad, eficiencia, trazabilidad y menor costo en los procesos de producción y control.</w:t>
      </w:r>
    </w:p>
    <w:p w14:paraId="045862D0" w14:textId="77777777" w:rsidR="00AC6D04" w:rsidRDefault="00AC6D04" w:rsidP="00AC6D04">
      <w:pPr>
        <w:pStyle w:val="Prrafodelista"/>
        <w:ind w:left="993" w:firstLine="0"/>
        <w:rPr>
          <w:lang w:val="es-419" w:eastAsia="es-CO"/>
        </w:rPr>
      </w:pPr>
    </w:p>
    <w:p w14:paraId="05EC4E97" w14:textId="55FA7E11" w:rsidR="00AC6D04" w:rsidRDefault="00AC6D04" w:rsidP="00AC6D04">
      <w:pPr>
        <w:pStyle w:val="Ttulo2"/>
      </w:pPr>
      <w:bookmarkStart w:id="7" w:name="_Toc207128463"/>
      <w:r w:rsidRPr="00AC6D04">
        <w:t>Importancia estratégica de la trazabilidad</w:t>
      </w:r>
      <w:bookmarkEnd w:id="7"/>
    </w:p>
    <w:p w14:paraId="4607F899" w14:textId="4B64C25B" w:rsidR="00AC6D04" w:rsidRDefault="00AC6D04" w:rsidP="00AC6D04">
      <w:pPr>
        <w:rPr>
          <w:lang w:val="es-419" w:eastAsia="es-CO"/>
        </w:rPr>
      </w:pPr>
      <w:r w:rsidRPr="00AC6D04">
        <w:rPr>
          <w:lang w:val="es-419" w:eastAsia="es-CO"/>
        </w:rPr>
        <w:t xml:space="preserve">La trazabilidad es fundamental en la aplicación de políticas sanitarias, en especial frente a enfermedades endémicas y zoonóticas, así como en el cumplimiento de los </w:t>
      </w:r>
      <w:r w:rsidRPr="00AC6D04">
        <w:rPr>
          <w:b/>
          <w:bCs/>
          <w:lang w:val="es-419" w:eastAsia="es-CO"/>
        </w:rPr>
        <w:t>requisitos exigidos por los mercados nacionales e internacionales, los cuales exigen cada vez más certificación de origen, inocuidad y calidad.</w:t>
      </w:r>
    </w:p>
    <w:p w14:paraId="38B18304" w14:textId="2BEAC095" w:rsidR="00AC6D04" w:rsidRDefault="00AC6D04" w:rsidP="00AC6D04">
      <w:pPr>
        <w:rPr>
          <w:lang w:val="es-419" w:eastAsia="es-CO"/>
        </w:rPr>
      </w:pPr>
      <w:r w:rsidRPr="00AC6D04">
        <w:rPr>
          <w:lang w:val="es-419" w:eastAsia="es-CO"/>
        </w:rPr>
        <w:t>Además de sus aportes a la salud pública, sanidad animal y comercio, la trazabilidad permite construir y alimentar sistemas estadísticos sólidos, mediante el uso de bases de datos sobre:</w:t>
      </w:r>
    </w:p>
    <w:p w14:paraId="3984829B" w14:textId="301D9232" w:rsidR="00AC6D04" w:rsidRPr="00AC6D04" w:rsidRDefault="00AC6D04">
      <w:pPr>
        <w:pStyle w:val="Prrafodelista"/>
        <w:numPr>
          <w:ilvl w:val="0"/>
          <w:numId w:val="15"/>
        </w:numPr>
        <w:ind w:left="993"/>
        <w:rPr>
          <w:lang w:val="es-419" w:eastAsia="es-CO"/>
        </w:rPr>
      </w:pPr>
      <w:r w:rsidRPr="00AC6D04">
        <w:rPr>
          <w:lang w:val="es-419" w:eastAsia="es-CO"/>
        </w:rPr>
        <w:t>Inventario de animales.</w:t>
      </w:r>
    </w:p>
    <w:p w14:paraId="0029760C" w14:textId="38CDAC83" w:rsidR="00AC6D04" w:rsidRPr="00AC6D04" w:rsidRDefault="00AC6D04">
      <w:pPr>
        <w:pStyle w:val="Prrafodelista"/>
        <w:numPr>
          <w:ilvl w:val="0"/>
          <w:numId w:val="15"/>
        </w:numPr>
        <w:ind w:left="993"/>
        <w:rPr>
          <w:lang w:val="es-419" w:eastAsia="es-CO"/>
        </w:rPr>
      </w:pPr>
      <w:r w:rsidRPr="00AC6D04">
        <w:rPr>
          <w:lang w:val="es-419" w:eastAsia="es-CO"/>
        </w:rPr>
        <w:t>Parámetros productivos.</w:t>
      </w:r>
    </w:p>
    <w:p w14:paraId="0AEF47CE" w14:textId="0CD6668D" w:rsidR="00AC6D04" w:rsidRPr="00AC6D04" w:rsidRDefault="00AC6D04">
      <w:pPr>
        <w:pStyle w:val="Prrafodelista"/>
        <w:numPr>
          <w:ilvl w:val="0"/>
          <w:numId w:val="15"/>
        </w:numPr>
        <w:ind w:left="993"/>
        <w:rPr>
          <w:lang w:val="es-419" w:eastAsia="es-CO"/>
        </w:rPr>
      </w:pPr>
      <w:r w:rsidRPr="00AC6D04">
        <w:rPr>
          <w:lang w:val="es-419" w:eastAsia="es-CO"/>
        </w:rPr>
        <w:lastRenderedPageBreak/>
        <w:t>Registros de procesos y manejos técnicos.</w:t>
      </w:r>
    </w:p>
    <w:p w14:paraId="75F4E305" w14:textId="33DC437E" w:rsidR="00AC6D04" w:rsidRDefault="00AC6D04">
      <w:pPr>
        <w:pStyle w:val="Prrafodelista"/>
        <w:numPr>
          <w:ilvl w:val="0"/>
          <w:numId w:val="15"/>
        </w:numPr>
        <w:ind w:left="993"/>
        <w:rPr>
          <w:lang w:val="es-419" w:eastAsia="es-CO"/>
        </w:rPr>
      </w:pPr>
      <w:r w:rsidRPr="00AC6D04">
        <w:rPr>
          <w:lang w:val="es-419" w:eastAsia="es-CO"/>
        </w:rPr>
        <w:t>Información sobre genética y reproducción.</w:t>
      </w:r>
    </w:p>
    <w:p w14:paraId="1C7D5F87" w14:textId="2BC69869" w:rsidR="00AC6D04" w:rsidRDefault="00AC6D04" w:rsidP="00AC6D04">
      <w:pPr>
        <w:rPr>
          <w:lang w:val="es-419" w:eastAsia="es-CO"/>
        </w:rPr>
      </w:pPr>
      <w:r w:rsidRPr="00AC6D04">
        <w:rPr>
          <w:lang w:val="es-419" w:eastAsia="es-CO"/>
        </w:rPr>
        <w:t>Estos datos contribuyen a mejorar la toma de decisiones, optimizar los sistemas productivos y tecnificar la actividad ganadera, consolidando la trazabilidad como una herramienta estratégica e integral para el desarrollo sostenible del sector</w:t>
      </w:r>
      <w:r>
        <w:rPr>
          <w:lang w:val="es-419" w:eastAsia="es-CO"/>
        </w:rPr>
        <w:t>.</w:t>
      </w:r>
    </w:p>
    <w:p w14:paraId="0B45A949" w14:textId="77777777" w:rsidR="00AC6D04" w:rsidRDefault="00AC6D04" w:rsidP="00AC6D04">
      <w:pPr>
        <w:rPr>
          <w:lang w:val="es-419" w:eastAsia="es-CO"/>
        </w:rPr>
      </w:pPr>
    </w:p>
    <w:p w14:paraId="4F5712E3" w14:textId="6CA1BEBD" w:rsidR="00AC6D04" w:rsidRDefault="00AC6D04" w:rsidP="00AC6D04">
      <w:pPr>
        <w:pStyle w:val="Ttulo2"/>
      </w:pPr>
      <w:bookmarkStart w:id="8" w:name="_Toc207128464"/>
      <w:r w:rsidRPr="00AC6D04">
        <w:t>Sistemas y plataformas para la trazabilidad</w:t>
      </w:r>
      <w:bookmarkEnd w:id="8"/>
    </w:p>
    <w:p w14:paraId="3F894F52" w14:textId="2F2124D8" w:rsidR="00AC6D04" w:rsidRDefault="00AC6D04" w:rsidP="00AC6D04">
      <w:pPr>
        <w:rPr>
          <w:lang w:val="es-419" w:eastAsia="es-CO"/>
        </w:rPr>
      </w:pPr>
      <w:r w:rsidRPr="00AC6D04">
        <w:rPr>
          <w:lang w:val="es-419" w:eastAsia="es-CO"/>
        </w:rPr>
        <w:t xml:space="preserve">El desarrollo y fortalecimiento de la trazabilidad en la producción ganadera y láctea requiere del apoyo de </w:t>
      </w:r>
      <w:r w:rsidRPr="00AC6D04">
        <w:rPr>
          <w:b/>
          <w:bCs/>
          <w:lang w:val="es-419" w:eastAsia="es-CO"/>
        </w:rPr>
        <w:t>sistemas tecnológicos y plataformas especializadas</w:t>
      </w:r>
      <w:r w:rsidRPr="00AC6D04">
        <w:rPr>
          <w:lang w:val="es-419" w:eastAsia="es-CO"/>
        </w:rPr>
        <w:t>, que permiten registrar, almacenar y consultar datos en tiempo real. Estas herramientas facilitan el seguimiento individual o por lotes, mejoran la gestión documental y optimizan los procesos de control y auditoría. Entre los sistemas más utilizados se encuentran:</w:t>
      </w:r>
    </w:p>
    <w:p w14:paraId="048C2E97" w14:textId="40239B04" w:rsidR="00AC6D04" w:rsidRPr="00AC6D04" w:rsidRDefault="00AC6D04">
      <w:pPr>
        <w:pStyle w:val="Prrafodelista"/>
        <w:numPr>
          <w:ilvl w:val="0"/>
          <w:numId w:val="16"/>
        </w:numPr>
        <w:ind w:left="993"/>
        <w:rPr>
          <w:lang w:val="es-419" w:eastAsia="es-CO"/>
        </w:rPr>
      </w:pPr>
      <w:r w:rsidRPr="00AC6D04">
        <w:rPr>
          <w:b/>
          <w:bCs/>
          <w:lang w:val="es-419" w:eastAsia="es-CO"/>
        </w:rPr>
        <w:t>SINIGAN (Sistema Nacional de Identificación del Ganado)</w:t>
      </w:r>
      <w:r w:rsidRPr="00AC6D04">
        <w:rPr>
          <w:lang w:val="es-419" w:eastAsia="es-CO"/>
        </w:rPr>
        <w:t>. Plataforma oficial en Colombia para la identificación individual del ganado, registro de predios y trazabilidad animal.</w:t>
      </w:r>
    </w:p>
    <w:p w14:paraId="3534AE2A" w14:textId="75F9672E" w:rsidR="00AC6D04" w:rsidRDefault="00AC6D04">
      <w:pPr>
        <w:pStyle w:val="Prrafodelista"/>
        <w:numPr>
          <w:ilvl w:val="0"/>
          <w:numId w:val="16"/>
        </w:numPr>
        <w:ind w:left="993"/>
        <w:rPr>
          <w:lang w:val="es-419" w:eastAsia="es-CO"/>
        </w:rPr>
      </w:pPr>
      <w:r w:rsidRPr="00AC6D04">
        <w:rPr>
          <w:b/>
          <w:bCs/>
          <w:lang w:val="es-419" w:eastAsia="es-CO"/>
        </w:rPr>
        <w:t>Formatos físicos y digitales</w:t>
      </w:r>
      <w:r w:rsidRPr="00AC6D04">
        <w:rPr>
          <w:lang w:val="es-419" w:eastAsia="es-CO"/>
        </w:rPr>
        <w:t>. Herramientas como planillas en papel, hojas de cálculo (Excel), aplicaciones ganaderas y bases de datos personalizadas que permiten llevar registros productivos, sanitarios y reproductivos.</w:t>
      </w:r>
    </w:p>
    <w:p w14:paraId="294C910D" w14:textId="7E4998D6" w:rsidR="00AC6D04" w:rsidRDefault="00AC6D04" w:rsidP="00AC6D04">
      <w:pPr>
        <w:rPr>
          <w:lang w:val="es-419" w:eastAsia="es-CO"/>
        </w:rPr>
      </w:pPr>
      <w:r w:rsidRPr="00AC6D04">
        <w:rPr>
          <w:lang w:val="es-419" w:eastAsia="es-CO"/>
        </w:rPr>
        <w:t>El uso adecuado de estas plataformas contribuye al cumplimiento normativo, mejora la trazabilidad operativa en campo y respalda procesos de certificación sanitaria y comercial. La incorporación de tecnología digital también permite generar reportes automáticos, análisis de datos y alertas tempranas ante eventos críticos.</w:t>
      </w:r>
    </w:p>
    <w:p w14:paraId="11F6A524" w14:textId="1E1AEC72" w:rsidR="00AC6D04" w:rsidRDefault="00AC6D04" w:rsidP="00AC6D04">
      <w:pPr>
        <w:pStyle w:val="Ttulo2"/>
      </w:pPr>
      <w:bookmarkStart w:id="9" w:name="_Toc207128465"/>
      <w:r w:rsidRPr="00AC6D04">
        <w:lastRenderedPageBreak/>
        <w:t>Aplicación en predios lecheros</w:t>
      </w:r>
      <w:bookmarkEnd w:id="9"/>
    </w:p>
    <w:p w14:paraId="60B296E9" w14:textId="1FD54514" w:rsidR="00AC6D04" w:rsidRPr="00AC6D04" w:rsidRDefault="00AC6D04" w:rsidP="00AC6D04">
      <w:pPr>
        <w:rPr>
          <w:lang w:val="es-419" w:eastAsia="es-CO"/>
        </w:rPr>
      </w:pPr>
      <w:r w:rsidRPr="00AC6D04">
        <w:rPr>
          <w:lang w:val="es-419" w:eastAsia="es-CO"/>
        </w:rPr>
        <w:t xml:space="preserve">La trazabilidad en predios lecheros se implementa como un sistema estructurado de </w:t>
      </w:r>
      <w:r w:rsidRPr="00AC6D04">
        <w:rPr>
          <w:b/>
          <w:bCs/>
          <w:lang w:val="es-419" w:eastAsia="es-CO"/>
        </w:rPr>
        <w:t>identificación, seguimiento, verificación y documentación</w:t>
      </w:r>
      <w:r w:rsidRPr="00AC6D04">
        <w:rPr>
          <w:lang w:val="es-419" w:eastAsia="es-CO"/>
        </w:rPr>
        <w:t xml:space="preserve"> de todas las etapas de la producción, desde el animal hasta la leche cruda entregada. Su implementación es obligatoria para la certificación en Buenas Prácticas Ganaderas (BPG) y se evalúa en aspectos como:</w:t>
      </w:r>
    </w:p>
    <w:p w14:paraId="466408B8" w14:textId="53C7CF5B" w:rsidR="00AC6D04" w:rsidRPr="00AC6D04" w:rsidRDefault="00AC6D04">
      <w:pPr>
        <w:pStyle w:val="Prrafodelista"/>
        <w:numPr>
          <w:ilvl w:val="0"/>
          <w:numId w:val="17"/>
        </w:numPr>
        <w:ind w:left="993"/>
        <w:rPr>
          <w:lang w:val="es-419" w:eastAsia="es-CO"/>
        </w:rPr>
      </w:pPr>
      <w:r w:rsidRPr="00AC6D04">
        <w:rPr>
          <w:lang w:val="es-419" w:eastAsia="es-CO"/>
        </w:rPr>
        <w:t>Identificación animal sin duplicados, ya sea individual o por lotes.</w:t>
      </w:r>
    </w:p>
    <w:p w14:paraId="120B0FD3" w14:textId="336AADA7" w:rsidR="00AC6D04" w:rsidRPr="00AC6D04" w:rsidRDefault="00AC6D04">
      <w:pPr>
        <w:pStyle w:val="Prrafodelista"/>
        <w:numPr>
          <w:ilvl w:val="0"/>
          <w:numId w:val="17"/>
        </w:numPr>
        <w:ind w:left="993"/>
        <w:rPr>
          <w:lang w:val="es-419" w:eastAsia="es-CO"/>
        </w:rPr>
      </w:pPr>
      <w:r w:rsidRPr="00AC6D04">
        <w:rPr>
          <w:lang w:val="es-419" w:eastAsia="es-CO"/>
        </w:rPr>
        <w:t>Historia clínica veterinaria completa, incluyendo vacunación, tratamientos, enfermedades y tiempos de retiro.</w:t>
      </w:r>
    </w:p>
    <w:p w14:paraId="136FBC4B" w14:textId="1E94A01C" w:rsidR="00AC6D04" w:rsidRPr="00AC6D04" w:rsidRDefault="00AC6D04">
      <w:pPr>
        <w:pStyle w:val="Prrafodelista"/>
        <w:numPr>
          <w:ilvl w:val="0"/>
          <w:numId w:val="17"/>
        </w:numPr>
        <w:ind w:left="993"/>
        <w:rPr>
          <w:lang w:val="es-419" w:eastAsia="es-CO"/>
        </w:rPr>
      </w:pPr>
      <w:r w:rsidRPr="00AC6D04">
        <w:rPr>
          <w:lang w:val="es-419" w:eastAsia="es-CO"/>
        </w:rPr>
        <w:t>Documentación del proceso de ordeño: higiene del personal, limpieza de equipos y rutina aplicada.</w:t>
      </w:r>
    </w:p>
    <w:p w14:paraId="06E16149" w14:textId="46CF0DBD" w:rsidR="00AC6D04" w:rsidRPr="00AC6D04" w:rsidRDefault="00AC6D04">
      <w:pPr>
        <w:pStyle w:val="Prrafodelista"/>
        <w:numPr>
          <w:ilvl w:val="0"/>
          <w:numId w:val="17"/>
        </w:numPr>
        <w:ind w:left="993"/>
        <w:rPr>
          <w:lang w:val="es-419" w:eastAsia="es-CO"/>
        </w:rPr>
      </w:pPr>
      <w:r w:rsidRPr="00AC6D04">
        <w:rPr>
          <w:lang w:val="es-419" w:eastAsia="es-CO"/>
        </w:rPr>
        <w:t>Registros de calidad de la leche: temperatura de almacenamiento, análisis físico-químicos y microbiológicos.</w:t>
      </w:r>
    </w:p>
    <w:p w14:paraId="420C54A5" w14:textId="0F5DE2DF" w:rsidR="00AC6D04" w:rsidRPr="00AC6D04" w:rsidRDefault="00AC6D04">
      <w:pPr>
        <w:pStyle w:val="Prrafodelista"/>
        <w:numPr>
          <w:ilvl w:val="0"/>
          <w:numId w:val="17"/>
        </w:numPr>
        <w:ind w:left="993"/>
        <w:rPr>
          <w:lang w:val="es-419" w:eastAsia="es-CO"/>
        </w:rPr>
      </w:pPr>
      <w:r w:rsidRPr="00AC6D04">
        <w:rPr>
          <w:lang w:val="es-419" w:eastAsia="es-CO"/>
        </w:rPr>
        <w:t>Rastreo del producto: transporte, destino de la leche y condiciones de traslado.</w:t>
      </w:r>
    </w:p>
    <w:p w14:paraId="10F45C55" w14:textId="50608053" w:rsidR="00AC6D04" w:rsidRDefault="00AC6D04" w:rsidP="00AC6D04">
      <w:pPr>
        <w:rPr>
          <w:lang w:val="es-419" w:eastAsia="es-CO"/>
        </w:rPr>
      </w:pPr>
      <w:r w:rsidRPr="00AC6D04">
        <w:rPr>
          <w:lang w:val="es-419" w:eastAsia="es-CO"/>
        </w:rPr>
        <w:t xml:space="preserve">Durante las auditorías, los verificadores del </w:t>
      </w:r>
      <w:r w:rsidRPr="00AC6D04">
        <w:rPr>
          <w:b/>
          <w:bCs/>
          <w:lang w:val="es-419" w:eastAsia="es-CO"/>
        </w:rPr>
        <w:t>ICA</w:t>
      </w:r>
      <w:r w:rsidRPr="00AC6D04">
        <w:rPr>
          <w:lang w:val="es-419" w:eastAsia="es-CO"/>
        </w:rPr>
        <w:t xml:space="preserve"> revisan estos componentes para determinar el grado de cumplimiento del predio frente a los requisitos establecidos en el </w:t>
      </w:r>
      <w:r w:rsidRPr="00AC6D04">
        <w:rPr>
          <w:b/>
          <w:bCs/>
          <w:lang w:val="es-419" w:eastAsia="es-CO"/>
        </w:rPr>
        <w:t>Formulario 3-852 v6</w:t>
      </w:r>
      <w:r w:rsidRPr="00AC6D04">
        <w:rPr>
          <w:lang w:val="es-419" w:eastAsia="es-CO"/>
        </w:rPr>
        <w:t>, instrumento oficial de evaluación.</w:t>
      </w:r>
    </w:p>
    <w:p w14:paraId="0CC7A2C2" w14:textId="77777777" w:rsidR="00AC6D04" w:rsidRPr="00AC6D04" w:rsidRDefault="00AC6D04" w:rsidP="00AC6D04">
      <w:pPr>
        <w:rPr>
          <w:lang w:val="es-419" w:eastAsia="es-CO"/>
        </w:rPr>
      </w:pPr>
    </w:p>
    <w:p w14:paraId="0518F139" w14:textId="31374780" w:rsidR="005B202C" w:rsidRDefault="00AC6D04" w:rsidP="00AC6D04">
      <w:pPr>
        <w:pStyle w:val="Ttulo2"/>
      </w:pPr>
      <w:bookmarkStart w:id="10" w:name="_Toc207128466"/>
      <w:r w:rsidRPr="00AC6D04">
        <w:t>Herramientas y registros asociados</w:t>
      </w:r>
      <w:bookmarkEnd w:id="10"/>
    </w:p>
    <w:p w14:paraId="7935BFCE" w14:textId="0D7C516D" w:rsidR="00AC6D04" w:rsidRDefault="00AC6D04" w:rsidP="00AC6D04">
      <w:pPr>
        <w:rPr>
          <w:lang w:val="es-419" w:eastAsia="es-CO"/>
        </w:rPr>
      </w:pPr>
      <w:r w:rsidRPr="00AC6D04">
        <w:rPr>
          <w:lang w:val="es-419" w:eastAsia="es-CO"/>
        </w:rPr>
        <w:t xml:space="preserve">Para garantizar una trazabilidad efectiva, los predios lecheros deben contar con herramientas técnicas y registros sistematizados que respalden la producción bajo </w:t>
      </w:r>
      <w:r w:rsidRPr="00AC6D04">
        <w:rPr>
          <w:lang w:val="es-419" w:eastAsia="es-CO"/>
        </w:rPr>
        <w:lastRenderedPageBreak/>
        <w:t>estándares de calidad, inocuidad y legalidad. Entre los principales instrumentos requeridos se encuentran:</w:t>
      </w:r>
    </w:p>
    <w:p w14:paraId="117A2728" w14:textId="78433220" w:rsidR="00AC6D04" w:rsidRPr="00285965" w:rsidRDefault="00AC6D04">
      <w:pPr>
        <w:pStyle w:val="Prrafodelista"/>
        <w:numPr>
          <w:ilvl w:val="0"/>
          <w:numId w:val="18"/>
        </w:numPr>
        <w:ind w:left="993"/>
        <w:rPr>
          <w:lang w:val="es-419" w:eastAsia="es-CO"/>
        </w:rPr>
      </w:pPr>
      <w:r w:rsidRPr="00285965">
        <w:rPr>
          <w:b/>
          <w:bCs/>
          <w:lang w:val="es-419" w:eastAsia="es-CO"/>
        </w:rPr>
        <w:t>Sistemas de identificación animal</w:t>
      </w:r>
      <w:r w:rsidRPr="00285965">
        <w:rPr>
          <w:lang w:val="es-419" w:eastAsia="es-CO"/>
        </w:rPr>
        <w:t>. Chapetas, aretes electrónicos o tatuajes registrados en SINIGAN.</w:t>
      </w:r>
    </w:p>
    <w:p w14:paraId="6A972197" w14:textId="17529265" w:rsidR="00AC6D04" w:rsidRPr="00285965" w:rsidRDefault="00AC6D04">
      <w:pPr>
        <w:pStyle w:val="Prrafodelista"/>
        <w:numPr>
          <w:ilvl w:val="0"/>
          <w:numId w:val="18"/>
        </w:numPr>
        <w:ind w:left="993"/>
        <w:rPr>
          <w:lang w:val="es-419" w:eastAsia="es-CO"/>
        </w:rPr>
      </w:pPr>
      <w:r w:rsidRPr="00285965">
        <w:rPr>
          <w:b/>
          <w:bCs/>
          <w:lang w:val="es-419" w:eastAsia="es-CO"/>
        </w:rPr>
        <w:t>Historia clínica del animal</w:t>
      </w:r>
      <w:r w:rsidRPr="00285965">
        <w:rPr>
          <w:lang w:val="es-419" w:eastAsia="es-CO"/>
        </w:rPr>
        <w:t>. Registros de tratamientos, vacunación, enfermedades y eventos reproductivos.</w:t>
      </w:r>
    </w:p>
    <w:p w14:paraId="48761019" w14:textId="18E7A66F" w:rsidR="00AC6D04" w:rsidRPr="00285965" w:rsidRDefault="00285965">
      <w:pPr>
        <w:pStyle w:val="Prrafodelista"/>
        <w:numPr>
          <w:ilvl w:val="0"/>
          <w:numId w:val="18"/>
        </w:numPr>
        <w:ind w:left="993"/>
        <w:rPr>
          <w:lang w:val="es-419" w:eastAsia="es-CO"/>
        </w:rPr>
      </w:pPr>
      <w:r w:rsidRPr="00285965">
        <w:rPr>
          <w:b/>
          <w:bCs/>
          <w:lang w:val="es-419" w:eastAsia="es-CO"/>
        </w:rPr>
        <w:t>Protocolos de ordeño</w:t>
      </w:r>
      <w:r w:rsidRPr="00285965">
        <w:rPr>
          <w:lang w:val="es-419" w:eastAsia="es-CO"/>
        </w:rPr>
        <w:t>. Rutinas higiénicas, limpieza de equipos y condiciones del personal.</w:t>
      </w:r>
    </w:p>
    <w:p w14:paraId="40D7737E" w14:textId="17F930F8" w:rsidR="00285965" w:rsidRPr="00285965" w:rsidRDefault="00285965">
      <w:pPr>
        <w:pStyle w:val="Prrafodelista"/>
        <w:numPr>
          <w:ilvl w:val="0"/>
          <w:numId w:val="18"/>
        </w:numPr>
        <w:ind w:left="993"/>
        <w:rPr>
          <w:lang w:val="es-419" w:eastAsia="es-CO"/>
        </w:rPr>
      </w:pPr>
      <w:r w:rsidRPr="00285965">
        <w:rPr>
          <w:b/>
          <w:bCs/>
          <w:lang w:val="es-419" w:eastAsia="es-CO"/>
        </w:rPr>
        <w:t>Control de calidad de la leche</w:t>
      </w:r>
      <w:r w:rsidRPr="00285965">
        <w:rPr>
          <w:lang w:val="es-419" w:eastAsia="es-CO"/>
        </w:rPr>
        <w:t>. Fichas de análisis físico-químico y microbiológico, control de temperatura.</w:t>
      </w:r>
    </w:p>
    <w:p w14:paraId="54C9217E" w14:textId="4AFFDE8F" w:rsidR="005B202C" w:rsidRDefault="00285965">
      <w:pPr>
        <w:pStyle w:val="Prrafodelista"/>
        <w:numPr>
          <w:ilvl w:val="0"/>
          <w:numId w:val="18"/>
        </w:numPr>
        <w:ind w:left="993"/>
        <w:rPr>
          <w:lang w:eastAsia="es-CO"/>
        </w:rPr>
      </w:pPr>
      <w:r w:rsidRPr="00285965">
        <w:rPr>
          <w:b/>
          <w:bCs/>
          <w:lang w:eastAsia="es-CO"/>
        </w:rPr>
        <w:t>Formatos de entrega y transporte</w:t>
      </w:r>
      <w:r>
        <w:rPr>
          <w:lang w:eastAsia="es-CO"/>
        </w:rPr>
        <w:t>. Registro del destino de la leche cruda y condiciones de traslado.</w:t>
      </w:r>
    </w:p>
    <w:p w14:paraId="779E1F71" w14:textId="4DDD6F71" w:rsidR="00285965" w:rsidRDefault="00285965">
      <w:pPr>
        <w:pStyle w:val="Prrafodelista"/>
        <w:numPr>
          <w:ilvl w:val="0"/>
          <w:numId w:val="18"/>
        </w:numPr>
        <w:ind w:left="993"/>
        <w:rPr>
          <w:lang w:eastAsia="es-CO"/>
        </w:rPr>
      </w:pPr>
      <w:r w:rsidRPr="00285965">
        <w:rPr>
          <w:b/>
          <w:bCs/>
          <w:lang w:eastAsia="es-CO"/>
        </w:rPr>
        <w:t>Manejo de residuos.</w:t>
      </w:r>
      <w:r>
        <w:rPr>
          <w:lang w:eastAsia="es-CO"/>
        </w:rPr>
        <w:t xml:space="preserve"> Control de desechos biológicos y envases de medicamentos.</w:t>
      </w:r>
    </w:p>
    <w:p w14:paraId="4D830264" w14:textId="74D3CA7F" w:rsidR="00285965" w:rsidRDefault="00285965">
      <w:pPr>
        <w:pStyle w:val="Prrafodelista"/>
        <w:numPr>
          <w:ilvl w:val="0"/>
          <w:numId w:val="18"/>
        </w:numPr>
        <w:ind w:left="993"/>
        <w:rPr>
          <w:lang w:eastAsia="es-CO"/>
        </w:rPr>
      </w:pPr>
      <w:r w:rsidRPr="00285965">
        <w:rPr>
          <w:b/>
          <w:bCs/>
          <w:lang w:eastAsia="es-CO"/>
        </w:rPr>
        <w:t>Archivo físico o digital</w:t>
      </w:r>
      <w:r>
        <w:rPr>
          <w:lang w:eastAsia="es-CO"/>
        </w:rPr>
        <w:t>. Conservación mínima de 12 meses con registros fechados y firmados por el responsable.</w:t>
      </w:r>
    </w:p>
    <w:p w14:paraId="1DF9A187" w14:textId="3FE1046C" w:rsidR="005B202C" w:rsidRDefault="008D49E4" w:rsidP="00CB6DF7">
      <w:pPr>
        <w:rPr>
          <w:lang w:eastAsia="es-CO"/>
        </w:rPr>
      </w:pPr>
      <w:r w:rsidRPr="008D49E4">
        <w:rPr>
          <w:lang w:eastAsia="es-CO"/>
        </w:rPr>
        <w:t>Estos documentos son verificados por el personal auditor para emitir hallazgos, cuya clasificación se detalla a continuación:</w:t>
      </w:r>
    </w:p>
    <w:p w14:paraId="08558AC9" w14:textId="2BAFF30A" w:rsidR="008D49E4" w:rsidRPr="008D49E4" w:rsidRDefault="008D49E4">
      <w:pPr>
        <w:pStyle w:val="Prrafodelista"/>
        <w:numPr>
          <w:ilvl w:val="0"/>
          <w:numId w:val="19"/>
        </w:numPr>
        <w:ind w:left="993"/>
        <w:rPr>
          <w:b/>
          <w:bCs/>
          <w:lang w:eastAsia="es-CO"/>
        </w:rPr>
      </w:pPr>
      <w:r w:rsidRPr="008D49E4">
        <w:rPr>
          <w:b/>
          <w:bCs/>
          <w:lang w:eastAsia="es-CO"/>
        </w:rPr>
        <w:t>Crítico</w:t>
      </w:r>
      <w:r>
        <w:rPr>
          <w:lang w:eastAsia="es-CO"/>
        </w:rPr>
        <w:t>. Leche de vacas medicadas sin retiro documentado. Suspensión inmediata de la certificación.</w:t>
      </w:r>
    </w:p>
    <w:p w14:paraId="0C160D50" w14:textId="6659BE2B" w:rsidR="008D49E4" w:rsidRDefault="008D49E4">
      <w:pPr>
        <w:pStyle w:val="Prrafodelista"/>
        <w:numPr>
          <w:ilvl w:val="0"/>
          <w:numId w:val="19"/>
        </w:numPr>
        <w:ind w:left="993"/>
        <w:rPr>
          <w:lang w:eastAsia="es-CO"/>
        </w:rPr>
      </w:pPr>
      <w:r w:rsidRPr="008D49E4">
        <w:rPr>
          <w:b/>
          <w:bCs/>
          <w:lang w:eastAsia="es-CO"/>
        </w:rPr>
        <w:t>Mayor</w:t>
      </w:r>
      <w:r>
        <w:rPr>
          <w:lang w:eastAsia="es-CO"/>
        </w:rPr>
        <w:t>. Falta de registros de medicamentos. Requiere acción correctiva para continuar.</w:t>
      </w:r>
    </w:p>
    <w:p w14:paraId="33BBCB74" w14:textId="69ED7308" w:rsidR="008D49E4" w:rsidRDefault="008D49E4">
      <w:pPr>
        <w:pStyle w:val="Prrafodelista"/>
        <w:numPr>
          <w:ilvl w:val="0"/>
          <w:numId w:val="19"/>
        </w:numPr>
        <w:ind w:left="993"/>
        <w:rPr>
          <w:lang w:eastAsia="es-CO"/>
        </w:rPr>
      </w:pPr>
      <w:r w:rsidRPr="008D49E4">
        <w:rPr>
          <w:b/>
          <w:bCs/>
          <w:lang w:eastAsia="es-CO"/>
        </w:rPr>
        <w:lastRenderedPageBreak/>
        <w:t>Menor.</w:t>
      </w:r>
      <w:r>
        <w:rPr>
          <w:lang w:eastAsia="es-CO"/>
        </w:rPr>
        <w:t xml:space="preserve"> Chapeta ilegible en algunos animales. Observación técnica sin suspensión.</w:t>
      </w:r>
    </w:p>
    <w:p w14:paraId="7BDD2936" w14:textId="77777777" w:rsidR="008D49E4" w:rsidRDefault="008D49E4" w:rsidP="008D49E4">
      <w:pPr>
        <w:pStyle w:val="Prrafodelista"/>
        <w:ind w:left="993" w:firstLine="0"/>
        <w:rPr>
          <w:lang w:eastAsia="es-CO"/>
        </w:rPr>
      </w:pPr>
    </w:p>
    <w:p w14:paraId="20AC8C2E" w14:textId="6497A4B5" w:rsidR="008D49E4" w:rsidRDefault="008D49E4" w:rsidP="008D49E4">
      <w:pPr>
        <w:pStyle w:val="Ttulo2"/>
      </w:pPr>
      <w:bookmarkStart w:id="11" w:name="_Toc207128467"/>
      <w:r w:rsidRPr="008D49E4">
        <w:t>Evaluación, normativa y recomendaciones</w:t>
      </w:r>
      <w:bookmarkEnd w:id="11"/>
    </w:p>
    <w:p w14:paraId="749E6CFD" w14:textId="2556D91D" w:rsidR="008D49E4" w:rsidRPr="008D49E4" w:rsidRDefault="008D49E4" w:rsidP="008D49E4">
      <w:pPr>
        <w:rPr>
          <w:lang w:val="es-419" w:eastAsia="es-CO"/>
        </w:rPr>
      </w:pPr>
      <w:r w:rsidRPr="008D49E4">
        <w:rPr>
          <w:lang w:val="es-419" w:eastAsia="es-CO"/>
        </w:rPr>
        <w:t xml:space="preserve">El proceso de certificación BPG incluye una serie de </w:t>
      </w:r>
      <w:r w:rsidRPr="008D49E4">
        <w:rPr>
          <w:b/>
          <w:bCs/>
          <w:lang w:val="es-419" w:eastAsia="es-CO"/>
        </w:rPr>
        <w:t>verificaciones técnicas por parte del ICA</w:t>
      </w:r>
      <w:r w:rsidRPr="008D49E4">
        <w:rPr>
          <w:lang w:val="es-419" w:eastAsia="es-CO"/>
        </w:rPr>
        <w:t>, entre las cuales se destacan:</w:t>
      </w:r>
    </w:p>
    <w:p w14:paraId="21EDA819" w14:textId="7CC82596" w:rsidR="008D49E4" w:rsidRPr="008D49E4" w:rsidRDefault="008D49E4">
      <w:pPr>
        <w:pStyle w:val="Prrafodelista"/>
        <w:numPr>
          <w:ilvl w:val="0"/>
          <w:numId w:val="20"/>
        </w:numPr>
        <w:ind w:left="993"/>
        <w:rPr>
          <w:lang w:val="es-419" w:eastAsia="es-CO"/>
        </w:rPr>
      </w:pPr>
      <w:r w:rsidRPr="008D49E4">
        <w:rPr>
          <w:lang w:val="es-419" w:eastAsia="es-CO"/>
        </w:rPr>
        <w:t>Identificación animal sin duplicaciones.</w:t>
      </w:r>
    </w:p>
    <w:p w14:paraId="52B0509E" w14:textId="68236C45" w:rsidR="008D49E4" w:rsidRPr="008D49E4" w:rsidRDefault="008D49E4">
      <w:pPr>
        <w:pStyle w:val="Prrafodelista"/>
        <w:numPr>
          <w:ilvl w:val="0"/>
          <w:numId w:val="20"/>
        </w:numPr>
        <w:ind w:left="993"/>
        <w:rPr>
          <w:lang w:val="es-419" w:eastAsia="es-CO"/>
        </w:rPr>
      </w:pPr>
      <w:r w:rsidRPr="008D49E4">
        <w:rPr>
          <w:lang w:val="es-419" w:eastAsia="es-CO"/>
        </w:rPr>
        <w:t>Historia clínica individual actualizada.</w:t>
      </w:r>
    </w:p>
    <w:p w14:paraId="652D7096" w14:textId="4C01B55C" w:rsidR="008D49E4" w:rsidRPr="008D49E4" w:rsidRDefault="008D49E4">
      <w:pPr>
        <w:pStyle w:val="Prrafodelista"/>
        <w:numPr>
          <w:ilvl w:val="0"/>
          <w:numId w:val="20"/>
        </w:numPr>
        <w:ind w:left="993"/>
        <w:rPr>
          <w:lang w:val="es-419" w:eastAsia="es-CO"/>
        </w:rPr>
      </w:pPr>
      <w:r w:rsidRPr="008D49E4">
        <w:rPr>
          <w:lang w:val="es-419" w:eastAsia="es-CO"/>
        </w:rPr>
        <w:t>Registro y uso adecuado de medicamentos, incluyendo tiempos de retiro.</w:t>
      </w:r>
    </w:p>
    <w:p w14:paraId="61DD1C4C" w14:textId="7973B21D" w:rsidR="008D49E4" w:rsidRPr="008D49E4" w:rsidRDefault="008D49E4">
      <w:pPr>
        <w:pStyle w:val="Prrafodelista"/>
        <w:numPr>
          <w:ilvl w:val="0"/>
          <w:numId w:val="20"/>
        </w:numPr>
        <w:ind w:left="993"/>
        <w:rPr>
          <w:lang w:val="es-419" w:eastAsia="es-CO"/>
        </w:rPr>
      </w:pPr>
      <w:r w:rsidRPr="008D49E4">
        <w:rPr>
          <w:lang w:val="es-419" w:eastAsia="es-CO"/>
        </w:rPr>
        <w:t>Condiciones de higiene del ordeño y del personal.</w:t>
      </w:r>
    </w:p>
    <w:p w14:paraId="18EEF12A" w14:textId="7D506182" w:rsidR="008D49E4" w:rsidRPr="008D49E4" w:rsidRDefault="008D49E4">
      <w:pPr>
        <w:pStyle w:val="Prrafodelista"/>
        <w:numPr>
          <w:ilvl w:val="0"/>
          <w:numId w:val="20"/>
        </w:numPr>
        <w:ind w:left="993"/>
        <w:rPr>
          <w:lang w:val="es-419" w:eastAsia="es-CO"/>
        </w:rPr>
      </w:pPr>
      <w:r w:rsidRPr="008D49E4">
        <w:rPr>
          <w:lang w:val="es-419" w:eastAsia="es-CO"/>
        </w:rPr>
        <w:t>Manejo de residuos peligrosos.</w:t>
      </w:r>
    </w:p>
    <w:p w14:paraId="622D2DFC" w14:textId="022CEC8D" w:rsidR="008D49E4" w:rsidRPr="008D49E4" w:rsidRDefault="008D49E4">
      <w:pPr>
        <w:pStyle w:val="Prrafodelista"/>
        <w:numPr>
          <w:ilvl w:val="0"/>
          <w:numId w:val="20"/>
        </w:numPr>
        <w:ind w:left="993"/>
        <w:rPr>
          <w:lang w:val="es-419" w:eastAsia="es-CO"/>
        </w:rPr>
      </w:pPr>
      <w:r w:rsidRPr="008D49E4">
        <w:rPr>
          <w:lang w:val="es-419" w:eastAsia="es-CO"/>
        </w:rPr>
        <w:t>Control del ingreso y salida de productos.</w:t>
      </w:r>
    </w:p>
    <w:p w14:paraId="4DD478A7" w14:textId="0DAE4DA9" w:rsidR="005B202C" w:rsidRDefault="0082394D" w:rsidP="00CB6DF7">
      <w:pPr>
        <w:rPr>
          <w:lang w:eastAsia="es-CO"/>
        </w:rPr>
      </w:pPr>
      <w:r w:rsidRPr="0082394D">
        <w:rPr>
          <w:lang w:eastAsia="es-CO"/>
        </w:rPr>
        <w:t>Para asegurar el cumplimiento de estos criterios, se recomienda:</w:t>
      </w:r>
    </w:p>
    <w:p w14:paraId="699D10E4" w14:textId="19B37935" w:rsidR="0082394D" w:rsidRDefault="0082394D">
      <w:pPr>
        <w:pStyle w:val="Prrafodelista"/>
        <w:numPr>
          <w:ilvl w:val="0"/>
          <w:numId w:val="21"/>
        </w:numPr>
        <w:ind w:left="993"/>
        <w:rPr>
          <w:lang w:eastAsia="es-CO"/>
        </w:rPr>
      </w:pPr>
      <w:r w:rsidRPr="0082394D">
        <w:rPr>
          <w:lang w:eastAsia="es-CO"/>
        </w:rPr>
        <w:t>Asignar un responsable técnico del sistema de registros.</w:t>
      </w:r>
    </w:p>
    <w:p w14:paraId="78EBB955" w14:textId="66DE014C" w:rsidR="0082394D" w:rsidRDefault="0082394D">
      <w:pPr>
        <w:pStyle w:val="Prrafodelista"/>
        <w:numPr>
          <w:ilvl w:val="0"/>
          <w:numId w:val="21"/>
        </w:numPr>
        <w:ind w:left="993"/>
        <w:rPr>
          <w:lang w:eastAsia="es-CO"/>
        </w:rPr>
      </w:pPr>
      <w:r w:rsidRPr="0082394D">
        <w:rPr>
          <w:lang w:eastAsia="es-CO"/>
        </w:rPr>
        <w:t>Capacitar al personal en el diligenciamiento y manejo de tiempos de retiro.</w:t>
      </w:r>
    </w:p>
    <w:p w14:paraId="764AFC58" w14:textId="7FE39DAB" w:rsidR="0082394D" w:rsidRDefault="0082394D">
      <w:pPr>
        <w:pStyle w:val="Prrafodelista"/>
        <w:numPr>
          <w:ilvl w:val="0"/>
          <w:numId w:val="21"/>
        </w:numPr>
        <w:ind w:left="993"/>
        <w:rPr>
          <w:lang w:eastAsia="es-CO"/>
        </w:rPr>
      </w:pPr>
      <w:r w:rsidRPr="0082394D">
        <w:rPr>
          <w:lang w:eastAsia="es-CO"/>
        </w:rPr>
        <w:t>Utilizar herramientas digitales y plataformas móviles.</w:t>
      </w:r>
    </w:p>
    <w:p w14:paraId="49B4BB97" w14:textId="2B1389BE" w:rsidR="0082394D" w:rsidRDefault="0082394D">
      <w:pPr>
        <w:pStyle w:val="Prrafodelista"/>
        <w:numPr>
          <w:ilvl w:val="0"/>
          <w:numId w:val="21"/>
        </w:numPr>
        <w:ind w:left="993"/>
        <w:rPr>
          <w:lang w:eastAsia="es-CO"/>
        </w:rPr>
      </w:pPr>
      <w:r w:rsidRPr="0082394D">
        <w:rPr>
          <w:lang w:eastAsia="es-CO"/>
        </w:rPr>
        <w:t>Realizar revisiones periódicas de los registros.</w:t>
      </w:r>
    </w:p>
    <w:p w14:paraId="0F70FB20" w14:textId="75E625DD" w:rsidR="0082394D" w:rsidRDefault="0082394D">
      <w:pPr>
        <w:pStyle w:val="Prrafodelista"/>
        <w:numPr>
          <w:ilvl w:val="0"/>
          <w:numId w:val="21"/>
        </w:numPr>
        <w:ind w:left="993"/>
        <w:rPr>
          <w:lang w:eastAsia="es-CO"/>
        </w:rPr>
      </w:pPr>
      <w:r w:rsidRPr="0082394D">
        <w:rPr>
          <w:lang w:eastAsia="es-CO"/>
        </w:rPr>
        <w:t>Establecer protocolos internos de trazabilidad clara, tanto interna como externa.</w:t>
      </w:r>
    </w:p>
    <w:p w14:paraId="58069FF2" w14:textId="003DD688" w:rsidR="0082394D" w:rsidRDefault="0082394D" w:rsidP="0082394D">
      <w:pPr>
        <w:rPr>
          <w:lang w:eastAsia="es-CO"/>
        </w:rPr>
      </w:pPr>
      <w:r w:rsidRPr="0082394D">
        <w:rPr>
          <w:lang w:eastAsia="es-CO"/>
        </w:rPr>
        <w:t xml:space="preserve">En Colombia, las principales </w:t>
      </w:r>
      <w:r w:rsidRPr="0082394D">
        <w:rPr>
          <w:b/>
          <w:bCs/>
          <w:lang w:eastAsia="es-CO"/>
        </w:rPr>
        <w:t>normas relacionadas con la trazabilidad en predios lecheros son</w:t>
      </w:r>
      <w:r w:rsidRPr="0082394D">
        <w:rPr>
          <w:lang w:eastAsia="es-CO"/>
        </w:rPr>
        <w:t>:</w:t>
      </w:r>
    </w:p>
    <w:p w14:paraId="626AE61E" w14:textId="5B863EED" w:rsidR="0082394D" w:rsidRDefault="0082394D">
      <w:pPr>
        <w:pStyle w:val="Prrafodelista"/>
        <w:numPr>
          <w:ilvl w:val="0"/>
          <w:numId w:val="22"/>
        </w:numPr>
        <w:ind w:left="993"/>
        <w:rPr>
          <w:lang w:eastAsia="es-CO"/>
        </w:rPr>
      </w:pPr>
      <w:r w:rsidRPr="0082394D">
        <w:rPr>
          <w:b/>
          <w:bCs/>
          <w:lang w:eastAsia="es-CO"/>
        </w:rPr>
        <w:lastRenderedPageBreak/>
        <w:t>Resolución ICA 067449 de 2020</w:t>
      </w:r>
      <w:r>
        <w:rPr>
          <w:lang w:eastAsia="es-CO"/>
        </w:rPr>
        <w:t>. Exige trazabilidad completa, verificable y documentada.</w:t>
      </w:r>
    </w:p>
    <w:p w14:paraId="65CE2810" w14:textId="1617FDA4" w:rsidR="0082394D" w:rsidRDefault="0082394D">
      <w:pPr>
        <w:pStyle w:val="Prrafodelista"/>
        <w:numPr>
          <w:ilvl w:val="0"/>
          <w:numId w:val="22"/>
        </w:numPr>
        <w:ind w:left="993"/>
        <w:rPr>
          <w:lang w:eastAsia="es-CO"/>
        </w:rPr>
      </w:pPr>
      <w:r w:rsidRPr="0082394D">
        <w:rPr>
          <w:b/>
          <w:bCs/>
          <w:lang w:eastAsia="es-CO"/>
        </w:rPr>
        <w:t>Resolución ICA 000830 de 2020</w:t>
      </w:r>
      <w:r>
        <w:rPr>
          <w:lang w:eastAsia="es-CO"/>
        </w:rPr>
        <w:t>. Regula registros de sanidad, identificación y procesos de ordeño.</w:t>
      </w:r>
    </w:p>
    <w:p w14:paraId="559F2E45" w14:textId="1C6CBE47" w:rsidR="0082394D" w:rsidRDefault="0082394D">
      <w:pPr>
        <w:pStyle w:val="Prrafodelista"/>
        <w:numPr>
          <w:ilvl w:val="0"/>
          <w:numId w:val="22"/>
        </w:numPr>
        <w:ind w:left="993"/>
        <w:rPr>
          <w:lang w:eastAsia="es-CO"/>
        </w:rPr>
      </w:pPr>
      <w:r w:rsidRPr="0082394D">
        <w:rPr>
          <w:b/>
          <w:bCs/>
          <w:lang w:eastAsia="es-CO"/>
        </w:rPr>
        <w:t>Decreto 1500 de 2007 y Resolución 2674 de 2013</w:t>
      </w:r>
      <w:r>
        <w:rPr>
          <w:lang w:eastAsia="es-CO"/>
        </w:rPr>
        <w:t>. Establecen la trazabilidad obligatoria desde la producción primaria hasta el consumidor.</w:t>
      </w:r>
    </w:p>
    <w:p w14:paraId="45315117" w14:textId="247D836D" w:rsidR="0082394D" w:rsidRDefault="0082394D">
      <w:pPr>
        <w:pStyle w:val="Prrafodelista"/>
        <w:numPr>
          <w:ilvl w:val="0"/>
          <w:numId w:val="22"/>
        </w:numPr>
        <w:ind w:left="993"/>
        <w:rPr>
          <w:lang w:eastAsia="es-CO"/>
        </w:rPr>
      </w:pPr>
      <w:r w:rsidRPr="0082394D">
        <w:rPr>
          <w:b/>
          <w:bCs/>
          <w:lang w:eastAsia="es-CO"/>
        </w:rPr>
        <w:t>SINIGAN</w:t>
      </w:r>
      <w:r>
        <w:rPr>
          <w:lang w:eastAsia="es-CO"/>
        </w:rPr>
        <w:t>. Sistema nacional de seguimiento e identificación individual del ganado.</w:t>
      </w:r>
    </w:p>
    <w:p w14:paraId="3195D8A7" w14:textId="561260BF" w:rsidR="0082394D" w:rsidRDefault="0082394D" w:rsidP="0082394D">
      <w:pPr>
        <w:pStyle w:val="Ttulo3"/>
      </w:pPr>
      <w:r w:rsidRPr="0082394D">
        <w:t>Reflexión práctica</w:t>
      </w:r>
    </w:p>
    <w:p w14:paraId="11C583EB" w14:textId="3AEDC480" w:rsidR="0082394D" w:rsidRPr="0082394D" w:rsidRDefault="0082394D" w:rsidP="0082394D">
      <w:pPr>
        <w:rPr>
          <w:lang w:val="es-419" w:eastAsia="es-CO"/>
        </w:rPr>
      </w:pPr>
      <w:r>
        <w:rPr>
          <w:lang w:val="es-419" w:eastAsia="es-CO"/>
        </w:rPr>
        <w:t>¿</w:t>
      </w:r>
      <w:r w:rsidRPr="0082394D">
        <w:rPr>
          <w:lang w:val="es-419" w:eastAsia="es-CO"/>
        </w:rPr>
        <w:t>Puede demostrar qué vaca produjo la leche, qué medicamento recibió, quién lo aplicó y si se respetó el tiempo de retiro?</w:t>
      </w:r>
    </w:p>
    <w:p w14:paraId="64D30672" w14:textId="61628332" w:rsidR="0082394D" w:rsidRDefault="0082394D" w:rsidP="0082394D">
      <w:pPr>
        <w:rPr>
          <w:lang w:val="es-419" w:eastAsia="es-CO"/>
        </w:rPr>
      </w:pPr>
      <w:r w:rsidRPr="0082394D">
        <w:rPr>
          <w:lang w:val="es-419" w:eastAsia="es-CO"/>
        </w:rPr>
        <w:t>Una trazabilidad efectiva permite responder afirmativamente a esta pregunta con evidencia clara, organizada y verificable. Esto no solo respalda la calidad del producto, sino también la legalidad y seguridad del sistema productivo.</w:t>
      </w:r>
    </w:p>
    <w:p w14:paraId="1FC3F07E" w14:textId="647FA82C" w:rsidR="0082394D" w:rsidRDefault="0082394D" w:rsidP="0082394D">
      <w:pPr>
        <w:rPr>
          <w:lang w:val="es-419" w:eastAsia="es-CO"/>
        </w:rPr>
      </w:pPr>
      <w:r w:rsidRPr="0082394D">
        <w:rPr>
          <w:lang w:val="es-419" w:eastAsia="es-CO"/>
        </w:rPr>
        <w:t>La trazabilidad en la producción lechera es una herramienta estratégica que integra salud animal, calidad del producto y control sanitario. Su adecuada implementación no solo permite cumplir con los requisitos legales, sino que también:</w:t>
      </w:r>
    </w:p>
    <w:p w14:paraId="4530C599" w14:textId="6C17F502"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Aumenta la competitividad del sector ganadero.</w:t>
      </w:r>
    </w:p>
    <w:p w14:paraId="14960D9A" w14:textId="6E1F2B9C"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Fortalece la confianza del consumidor y de los mercados internacionales.</w:t>
      </w:r>
    </w:p>
    <w:p w14:paraId="54BB1483" w14:textId="5B948750" w:rsidR="0082394D" w:rsidRDefault="0082394D">
      <w:pPr>
        <w:pStyle w:val="Prrafodelista"/>
        <w:numPr>
          <w:ilvl w:val="0"/>
          <w:numId w:val="23"/>
        </w:numPr>
        <w:tabs>
          <w:tab w:val="left" w:pos="1069"/>
        </w:tabs>
        <w:ind w:left="993"/>
        <w:rPr>
          <w:lang w:val="es-419" w:eastAsia="es-CO"/>
        </w:rPr>
      </w:pPr>
      <w:r w:rsidRPr="0082394D">
        <w:rPr>
          <w:lang w:val="es-419" w:eastAsia="es-CO"/>
        </w:rPr>
        <w:t>Mejora la productividad y sostenibilidad del sistema lechero.</w:t>
      </w:r>
    </w:p>
    <w:p w14:paraId="033691EB" w14:textId="375CC232" w:rsidR="0082394D" w:rsidRPr="0082394D" w:rsidRDefault="0082394D" w:rsidP="0082394D">
      <w:pPr>
        <w:tabs>
          <w:tab w:val="left" w:pos="1069"/>
        </w:tabs>
        <w:rPr>
          <w:lang w:val="es-419" w:eastAsia="es-CO"/>
        </w:rPr>
      </w:pPr>
      <w:r w:rsidRPr="0082394D">
        <w:rPr>
          <w:lang w:val="es-419" w:eastAsia="es-CO"/>
        </w:rPr>
        <w:lastRenderedPageBreak/>
        <w:t>En este sentido, la trazabilidad se convierte en un pilar indispensable para cualquier productor que aspire a operar bajo estándares internacionales y participar activamente en un mercado exigente, asegurando alimentos seguros y de alta calidad.</w:t>
      </w:r>
    </w:p>
    <w:p w14:paraId="4E2ED96B" w14:textId="77777777" w:rsidR="005B202C" w:rsidRDefault="005B202C" w:rsidP="00CB6DF7">
      <w:pPr>
        <w:rPr>
          <w:lang w:eastAsia="es-CO"/>
        </w:rPr>
      </w:pPr>
    </w:p>
    <w:p w14:paraId="20E173C1" w14:textId="77777777" w:rsidR="005B202C" w:rsidRDefault="005B202C" w:rsidP="00CB6DF7">
      <w:pPr>
        <w:rPr>
          <w:lang w:eastAsia="es-CO"/>
        </w:rPr>
      </w:pPr>
    </w:p>
    <w:p w14:paraId="37FCF290" w14:textId="77777777" w:rsidR="005B202C" w:rsidRDefault="005B202C" w:rsidP="00CB6DF7">
      <w:pPr>
        <w:rPr>
          <w:lang w:eastAsia="es-CO"/>
        </w:rPr>
      </w:pPr>
    </w:p>
    <w:p w14:paraId="51A60A73" w14:textId="77777777" w:rsidR="005B202C" w:rsidRDefault="005B202C" w:rsidP="00CB6DF7">
      <w:pPr>
        <w:rPr>
          <w:lang w:eastAsia="es-CO"/>
        </w:rPr>
      </w:pPr>
    </w:p>
    <w:p w14:paraId="312DCEF6" w14:textId="79647D2D" w:rsidR="00CB6DF7" w:rsidRDefault="00CB6DF7">
      <w:pPr>
        <w:spacing w:before="0" w:after="160" w:line="259" w:lineRule="auto"/>
        <w:ind w:firstLine="0"/>
        <w:rPr>
          <w:lang w:eastAsia="es-CO"/>
        </w:rPr>
      </w:pPr>
      <w:r>
        <w:rPr>
          <w:lang w:eastAsia="es-CO"/>
        </w:rPr>
        <w:br w:type="page"/>
      </w:r>
    </w:p>
    <w:p w14:paraId="1F231186" w14:textId="0A08CFA4" w:rsidR="00CB6DF7" w:rsidRDefault="00F53921" w:rsidP="00CB6DF7">
      <w:pPr>
        <w:pStyle w:val="Ttulo1"/>
      </w:pPr>
      <w:bookmarkStart w:id="12" w:name="_Toc207128468"/>
      <w:r>
        <w:lastRenderedPageBreak/>
        <w:t>G</w:t>
      </w:r>
      <w:r w:rsidRPr="00F53921">
        <w:t>estión de personal en lechería</w:t>
      </w:r>
      <w:bookmarkEnd w:id="12"/>
    </w:p>
    <w:p w14:paraId="5C6A9CB9" w14:textId="2A7B1EA2" w:rsidR="00F53921" w:rsidRPr="00F53921" w:rsidRDefault="00F53921" w:rsidP="00F53921">
      <w:pPr>
        <w:rPr>
          <w:lang w:val="es-419" w:eastAsia="es-CO"/>
        </w:rPr>
      </w:pPr>
      <w:r w:rsidRPr="00F53921">
        <w:rPr>
          <w:lang w:val="es-419" w:eastAsia="es-CO"/>
        </w:rPr>
        <w:t xml:space="preserve">La gestión de personal en lechería comprende </w:t>
      </w:r>
      <w:r w:rsidRPr="00F53921">
        <w:rPr>
          <w:b/>
          <w:bCs/>
          <w:lang w:val="es-419" w:eastAsia="es-CO"/>
        </w:rPr>
        <w:t>la planificación, organización, capacitación y control</w:t>
      </w:r>
      <w:r w:rsidRPr="00F53921">
        <w:rPr>
          <w:lang w:val="es-419" w:eastAsia="es-CO"/>
        </w:rPr>
        <w:t xml:space="preserve"> del recurso humano involucrado en todas las fases del proceso productivo, desde el ordeño hasta el manejo sanitario y administrativo.</w:t>
      </w:r>
    </w:p>
    <w:p w14:paraId="2198B292" w14:textId="6D399FC2" w:rsidR="00BC1543" w:rsidRDefault="00F53921" w:rsidP="00F53921">
      <w:pPr>
        <w:rPr>
          <w:lang w:val="es-419" w:eastAsia="es-CO"/>
        </w:rPr>
      </w:pPr>
      <w:r w:rsidRPr="00F53921">
        <w:rPr>
          <w:lang w:val="es-419" w:eastAsia="es-CO"/>
        </w:rPr>
        <w:t xml:space="preserve">En el marco de las </w:t>
      </w:r>
      <w:r w:rsidRPr="00F53921">
        <w:rPr>
          <w:b/>
          <w:bCs/>
          <w:lang w:val="es-419" w:eastAsia="es-CO"/>
        </w:rPr>
        <w:t>Buenas Prácticas Ganaderas (BPG)</w:t>
      </w:r>
      <w:r w:rsidRPr="00F53921">
        <w:rPr>
          <w:lang w:val="es-419" w:eastAsia="es-CO"/>
        </w:rPr>
        <w:t xml:space="preserve">, esta gestión es esencial para garantizar la </w:t>
      </w:r>
      <w:r w:rsidRPr="00F53921">
        <w:rPr>
          <w:b/>
          <w:bCs/>
          <w:lang w:val="es-419" w:eastAsia="es-CO"/>
        </w:rPr>
        <w:t>calidad, inocuidad, eficiencia y sostenibilidad</w:t>
      </w:r>
      <w:r w:rsidRPr="00F53921">
        <w:rPr>
          <w:lang w:val="es-419" w:eastAsia="es-CO"/>
        </w:rPr>
        <w:t xml:space="preserve"> de la producción lechera, ya que el desempeño del personal impacta directamente en el bienestar animal, la higiene del producto y el cumplimiento normativo</w:t>
      </w:r>
      <w:r>
        <w:rPr>
          <w:lang w:val="es-419" w:eastAsia="es-CO"/>
        </w:rPr>
        <w:t>.</w:t>
      </w:r>
    </w:p>
    <w:p w14:paraId="21107BC2" w14:textId="652D1A7E" w:rsidR="00F53921" w:rsidRDefault="00F53921" w:rsidP="00F53921">
      <w:pPr>
        <w:pStyle w:val="Ttulo2"/>
      </w:pPr>
      <w:bookmarkStart w:id="13" w:name="_Toc207128469"/>
      <w:r w:rsidRPr="00F53921">
        <w:t>Herramientas para la gestión del personal</w:t>
      </w:r>
      <w:bookmarkEnd w:id="13"/>
    </w:p>
    <w:p w14:paraId="46CEC6F3" w14:textId="65CE8038" w:rsidR="00F53921" w:rsidRDefault="00F53921" w:rsidP="00F53921">
      <w:pPr>
        <w:rPr>
          <w:lang w:val="es-419" w:eastAsia="es-CO"/>
        </w:rPr>
      </w:pPr>
      <w:r w:rsidRPr="00F53921">
        <w:rPr>
          <w:lang w:val="es-419" w:eastAsia="es-CO"/>
        </w:rPr>
        <w:t>Los predios que aspiran a certificarse en BPG deben implementar herramientas que aseguren el manejo técnico y documentado del talento humano.</w:t>
      </w:r>
    </w:p>
    <w:p w14:paraId="004538D9" w14:textId="1F288D86" w:rsidR="00F53921" w:rsidRPr="00F53921" w:rsidRDefault="00F53921">
      <w:pPr>
        <w:pStyle w:val="Prrafodelista"/>
        <w:numPr>
          <w:ilvl w:val="0"/>
          <w:numId w:val="24"/>
        </w:numPr>
        <w:ind w:left="993"/>
        <w:rPr>
          <w:lang w:val="es-419" w:eastAsia="es-CO"/>
        </w:rPr>
      </w:pPr>
      <w:r w:rsidRPr="00F53921">
        <w:rPr>
          <w:b/>
          <w:bCs/>
          <w:lang w:val="es-419" w:eastAsia="es-CO"/>
        </w:rPr>
        <w:t>Manual de funciones</w:t>
      </w:r>
      <w:r w:rsidRPr="00F53921">
        <w:rPr>
          <w:lang w:val="es-419" w:eastAsia="es-CO"/>
        </w:rPr>
        <w:t>. Define responsabilidades, actividades y perfil requerido para cada cargo operativo y técnico.</w:t>
      </w:r>
    </w:p>
    <w:p w14:paraId="6E9B01B1" w14:textId="681726E7" w:rsidR="00F53921" w:rsidRPr="00F53921" w:rsidRDefault="00F53921">
      <w:pPr>
        <w:pStyle w:val="Prrafodelista"/>
        <w:numPr>
          <w:ilvl w:val="0"/>
          <w:numId w:val="24"/>
        </w:numPr>
        <w:ind w:left="993"/>
        <w:rPr>
          <w:lang w:val="es-419" w:eastAsia="es-CO"/>
        </w:rPr>
      </w:pPr>
      <w:r w:rsidRPr="00F53921">
        <w:rPr>
          <w:b/>
          <w:bCs/>
          <w:lang w:val="es-419" w:eastAsia="es-CO"/>
        </w:rPr>
        <w:t>Registros de personal</w:t>
      </w:r>
      <w:r w:rsidRPr="00F53921">
        <w:rPr>
          <w:lang w:val="es-419" w:eastAsia="es-CO"/>
        </w:rPr>
        <w:t>. Incluyen datos de identificación, fecha de ingreso, cargo, certificados de capacitación y evaluaciones de desempeño.</w:t>
      </w:r>
    </w:p>
    <w:p w14:paraId="32E26E6D" w14:textId="39BCECD4" w:rsidR="00F53921" w:rsidRPr="00F53921" w:rsidRDefault="00F53921">
      <w:pPr>
        <w:pStyle w:val="Prrafodelista"/>
        <w:numPr>
          <w:ilvl w:val="0"/>
          <w:numId w:val="24"/>
        </w:numPr>
        <w:ind w:left="993"/>
        <w:rPr>
          <w:lang w:val="es-419" w:eastAsia="es-CO"/>
        </w:rPr>
      </w:pPr>
      <w:r w:rsidRPr="00F53921">
        <w:rPr>
          <w:b/>
          <w:bCs/>
          <w:lang w:val="es-419" w:eastAsia="es-CO"/>
        </w:rPr>
        <w:t>Protocolos operativos</w:t>
      </w:r>
      <w:r w:rsidRPr="00F53921">
        <w:rPr>
          <w:lang w:val="es-419" w:eastAsia="es-CO"/>
        </w:rPr>
        <w:t>. Establecen instrucciones escritas para tareas críticas (ordeño, medicamentos, bioseguridad, limpieza).</w:t>
      </w:r>
    </w:p>
    <w:p w14:paraId="7BCA67DA" w14:textId="14A0497E" w:rsidR="00F53921" w:rsidRDefault="00F53921">
      <w:pPr>
        <w:pStyle w:val="Prrafodelista"/>
        <w:numPr>
          <w:ilvl w:val="0"/>
          <w:numId w:val="24"/>
        </w:numPr>
        <w:ind w:left="993"/>
        <w:rPr>
          <w:lang w:val="es-419" w:eastAsia="es-CO"/>
        </w:rPr>
      </w:pPr>
      <w:r w:rsidRPr="00F53921">
        <w:rPr>
          <w:b/>
          <w:bCs/>
          <w:lang w:val="es-419" w:eastAsia="es-CO"/>
        </w:rPr>
        <w:t>Evidencias de capacitación</w:t>
      </w:r>
      <w:r w:rsidRPr="00F53921">
        <w:rPr>
          <w:lang w:val="es-419" w:eastAsia="es-CO"/>
        </w:rPr>
        <w:t>. Documentan la participación del personal en actividades formativas sobre BPG, trazabilidad, sanidad y sostenibilidad.</w:t>
      </w:r>
    </w:p>
    <w:p w14:paraId="11F6F96E" w14:textId="75278F45" w:rsidR="00F53921" w:rsidRDefault="00F53921" w:rsidP="00F53921">
      <w:pPr>
        <w:pStyle w:val="Ttulo2"/>
      </w:pPr>
      <w:bookmarkStart w:id="14" w:name="_Toc207128470"/>
      <w:r w:rsidRPr="00F53921">
        <w:t>Capacitación del personal</w:t>
      </w:r>
      <w:bookmarkEnd w:id="14"/>
    </w:p>
    <w:p w14:paraId="5C0FF1B5" w14:textId="3FC0FACF" w:rsidR="00F53921" w:rsidRDefault="00F53921" w:rsidP="00F53921">
      <w:pPr>
        <w:rPr>
          <w:lang w:val="es-419" w:eastAsia="es-CO"/>
        </w:rPr>
      </w:pPr>
      <w:r w:rsidRPr="00F53921">
        <w:rPr>
          <w:lang w:val="es-419" w:eastAsia="es-CO"/>
        </w:rPr>
        <w:t>La formación continua es un eje central en el sistema BPG. Permite asegurar que todo el equipo esté preparado para aplicar correctamente los procedimientos y cumplir con las normativas vigentes (Resoluciones ICA 067449 de 2020 y 000017 de 2023).</w:t>
      </w:r>
    </w:p>
    <w:p w14:paraId="0940090B" w14:textId="0D40BBC6" w:rsidR="00F53921" w:rsidRPr="00675420" w:rsidRDefault="00F53921">
      <w:pPr>
        <w:pStyle w:val="Prrafodelista"/>
        <w:numPr>
          <w:ilvl w:val="0"/>
          <w:numId w:val="25"/>
        </w:numPr>
        <w:ind w:left="993"/>
        <w:rPr>
          <w:lang w:val="es-419" w:eastAsia="es-CO"/>
        </w:rPr>
      </w:pPr>
      <w:r w:rsidRPr="00675420">
        <w:rPr>
          <w:b/>
          <w:bCs/>
          <w:lang w:val="es-419" w:eastAsia="es-CO"/>
        </w:rPr>
        <w:lastRenderedPageBreak/>
        <w:t>Inducción al ingreso</w:t>
      </w:r>
      <w:r w:rsidRPr="00675420">
        <w:rPr>
          <w:lang w:val="es-419" w:eastAsia="es-CO"/>
        </w:rPr>
        <w:t>. Formación inicial en normas internas, bioseguridad, ordeño y manejo animal.</w:t>
      </w:r>
    </w:p>
    <w:p w14:paraId="7951E1E5" w14:textId="35F2691D" w:rsidR="00F53921" w:rsidRPr="00675420" w:rsidRDefault="00F53921">
      <w:pPr>
        <w:pStyle w:val="Prrafodelista"/>
        <w:numPr>
          <w:ilvl w:val="0"/>
          <w:numId w:val="25"/>
        </w:numPr>
        <w:ind w:left="993"/>
        <w:rPr>
          <w:lang w:val="es-419" w:eastAsia="es-CO"/>
        </w:rPr>
      </w:pPr>
      <w:r w:rsidRPr="00675420">
        <w:rPr>
          <w:b/>
          <w:bCs/>
          <w:lang w:val="es-419" w:eastAsia="es-CO"/>
        </w:rPr>
        <w:t>Capacitaciones periódicas</w:t>
      </w:r>
      <w:r w:rsidRPr="00675420">
        <w:rPr>
          <w:lang w:val="es-419" w:eastAsia="es-CO"/>
        </w:rPr>
        <w:t xml:space="preserve">. Sesiones regulares, </w:t>
      </w:r>
      <w:proofErr w:type="gramStart"/>
      <w:r w:rsidRPr="00675420">
        <w:rPr>
          <w:lang w:val="es-419" w:eastAsia="es-CO"/>
        </w:rPr>
        <w:t>mínimo semestrales</w:t>
      </w:r>
      <w:proofErr w:type="gramEnd"/>
      <w:r w:rsidRPr="00675420">
        <w:rPr>
          <w:lang w:val="es-419" w:eastAsia="es-CO"/>
        </w:rPr>
        <w:t>, sobre sanidad, higiene, trazabilidad, bienestar animal y manejo de residuos.</w:t>
      </w:r>
    </w:p>
    <w:p w14:paraId="17EBE9B7" w14:textId="18F72FAA" w:rsidR="00F53921" w:rsidRPr="00675420" w:rsidRDefault="00F53921">
      <w:pPr>
        <w:pStyle w:val="Prrafodelista"/>
        <w:numPr>
          <w:ilvl w:val="0"/>
          <w:numId w:val="25"/>
        </w:numPr>
        <w:ind w:left="993"/>
        <w:rPr>
          <w:lang w:val="es-419" w:eastAsia="es-CO"/>
        </w:rPr>
      </w:pPr>
      <w:r w:rsidRPr="00675420">
        <w:rPr>
          <w:b/>
          <w:bCs/>
          <w:lang w:val="es-419" w:eastAsia="es-CO"/>
        </w:rPr>
        <w:t>Evaluación del aprendizaje.</w:t>
      </w:r>
      <w:r w:rsidRPr="00675420">
        <w:rPr>
          <w:lang w:val="es-419" w:eastAsia="es-CO"/>
        </w:rPr>
        <w:t xml:space="preserve"> Verificación mediante ejercicios prácticos, observación o cuestionarios.</w:t>
      </w:r>
    </w:p>
    <w:p w14:paraId="4FE9BB9C" w14:textId="6EA23157" w:rsidR="00F53921" w:rsidRPr="00675420" w:rsidRDefault="00675420">
      <w:pPr>
        <w:pStyle w:val="Prrafodelista"/>
        <w:numPr>
          <w:ilvl w:val="0"/>
          <w:numId w:val="25"/>
        </w:numPr>
        <w:ind w:left="993"/>
        <w:rPr>
          <w:lang w:val="es-419" w:eastAsia="es-CO"/>
        </w:rPr>
      </w:pPr>
      <w:r w:rsidRPr="00675420">
        <w:rPr>
          <w:b/>
          <w:bCs/>
          <w:lang w:val="es-419" w:eastAsia="es-CO"/>
        </w:rPr>
        <w:t>Herramientas pedagógicas</w:t>
      </w:r>
      <w:r w:rsidRPr="00675420">
        <w:rPr>
          <w:lang w:val="es-419" w:eastAsia="es-CO"/>
        </w:rPr>
        <w:t>. Uso de talleres, videos, guías ilustradas y materiales impresos de fácil comprensión.</w:t>
      </w:r>
    </w:p>
    <w:p w14:paraId="78187C00" w14:textId="60A7F40A" w:rsidR="00675420" w:rsidRDefault="00675420">
      <w:pPr>
        <w:pStyle w:val="Prrafodelista"/>
        <w:numPr>
          <w:ilvl w:val="0"/>
          <w:numId w:val="25"/>
        </w:numPr>
        <w:ind w:left="993"/>
        <w:rPr>
          <w:lang w:val="es-419" w:eastAsia="es-CO"/>
        </w:rPr>
      </w:pPr>
      <w:r w:rsidRPr="00675420">
        <w:rPr>
          <w:b/>
          <w:bCs/>
          <w:lang w:val="es-419" w:eastAsia="es-CO"/>
        </w:rPr>
        <w:t>Registro de capacitación</w:t>
      </w:r>
      <w:r w:rsidRPr="00675420">
        <w:rPr>
          <w:lang w:val="es-419" w:eastAsia="es-CO"/>
        </w:rPr>
        <w:t>. Documento con fecha, tema, capacitador, lista firmada de asistentes y resultado de la evaluación, si aplica.</w:t>
      </w:r>
    </w:p>
    <w:p w14:paraId="284C47CA" w14:textId="7AB04C00" w:rsidR="00675420" w:rsidRDefault="00675420" w:rsidP="00675420">
      <w:pPr>
        <w:pStyle w:val="Ttulo2"/>
      </w:pPr>
      <w:bookmarkStart w:id="15" w:name="_Toc207128471"/>
      <w:r w:rsidRPr="00675420">
        <w:t>Asignación de funciones</w:t>
      </w:r>
      <w:bookmarkEnd w:id="15"/>
    </w:p>
    <w:p w14:paraId="197786A4" w14:textId="358C43A0" w:rsidR="00675420" w:rsidRDefault="00675420" w:rsidP="00675420">
      <w:pPr>
        <w:rPr>
          <w:lang w:val="es-419" w:eastAsia="es-CO"/>
        </w:rPr>
      </w:pPr>
      <w:r w:rsidRPr="00675420">
        <w:rPr>
          <w:lang w:val="es-419" w:eastAsia="es-CO"/>
        </w:rPr>
        <w:t>Una asignación clara de funciones permite mejorar la organización interna, optimizar recursos y cumplir los estándares técnicos requeridos en auditorías de BPG.</w:t>
      </w:r>
    </w:p>
    <w:p w14:paraId="05D7E7C2" w14:textId="761CE93D" w:rsidR="00675420" w:rsidRPr="00675420" w:rsidRDefault="00675420">
      <w:pPr>
        <w:pStyle w:val="Prrafodelista"/>
        <w:numPr>
          <w:ilvl w:val="0"/>
          <w:numId w:val="26"/>
        </w:numPr>
        <w:ind w:left="993"/>
        <w:rPr>
          <w:lang w:val="es-419" w:eastAsia="es-CO"/>
        </w:rPr>
      </w:pPr>
      <w:r w:rsidRPr="00675420">
        <w:rPr>
          <w:b/>
          <w:bCs/>
          <w:lang w:val="es-419" w:eastAsia="es-CO"/>
        </w:rPr>
        <w:t>Función documentada</w:t>
      </w:r>
      <w:r w:rsidRPr="00675420">
        <w:rPr>
          <w:lang w:val="es-419" w:eastAsia="es-CO"/>
        </w:rPr>
        <w:t>. Cada cargo debe estar respaldado con un manual o formato que describa sus responsabilidades.</w:t>
      </w:r>
    </w:p>
    <w:p w14:paraId="23813136" w14:textId="59272412" w:rsidR="00675420" w:rsidRPr="00675420" w:rsidRDefault="00675420">
      <w:pPr>
        <w:pStyle w:val="Prrafodelista"/>
        <w:numPr>
          <w:ilvl w:val="0"/>
          <w:numId w:val="26"/>
        </w:numPr>
        <w:ind w:left="993"/>
        <w:rPr>
          <w:lang w:val="es-419" w:eastAsia="es-CO"/>
        </w:rPr>
      </w:pPr>
      <w:r w:rsidRPr="00675420">
        <w:rPr>
          <w:b/>
          <w:bCs/>
          <w:lang w:val="es-419" w:eastAsia="es-CO"/>
        </w:rPr>
        <w:t>Asignación según perfil.</w:t>
      </w:r>
      <w:r w:rsidRPr="00675420">
        <w:rPr>
          <w:lang w:val="es-419" w:eastAsia="es-CO"/>
        </w:rPr>
        <w:t xml:space="preserve"> Las tareas deben corresponder a la capacidad técnica y experiencia del trabajador.</w:t>
      </w:r>
    </w:p>
    <w:p w14:paraId="0361F22D" w14:textId="59331222" w:rsidR="00675420" w:rsidRPr="00675420" w:rsidRDefault="00675420">
      <w:pPr>
        <w:pStyle w:val="Prrafodelista"/>
        <w:numPr>
          <w:ilvl w:val="0"/>
          <w:numId w:val="26"/>
        </w:numPr>
        <w:ind w:left="993"/>
        <w:rPr>
          <w:lang w:val="es-419" w:eastAsia="es-CO"/>
        </w:rPr>
      </w:pPr>
      <w:r w:rsidRPr="00675420">
        <w:rPr>
          <w:b/>
          <w:bCs/>
          <w:lang w:val="es-419" w:eastAsia="es-CO"/>
        </w:rPr>
        <w:t>Supervisión técnica</w:t>
      </w:r>
      <w:r w:rsidRPr="00675420">
        <w:rPr>
          <w:lang w:val="es-419" w:eastAsia="es-CO"/>
        </w:rPr>
        <w:t>. Debe existir acompañamiento de un responsable técnico (veterinario, administrador, etc.) cuando el proceso lo requiera.</w:t>
      </w:r>
    </w:p>
    <w:p w14:paraId="4521DE65" w14:textId="0C16ACBE" w:rsidR="00675420" w:rsidRDefault="00675420">
      <w:pPr>
        <w:pStyle w:val="Prrafodelista"/>
        <w:numPr>
          <w:ilvl w:val="0"/>
          <w:numId w:val="26"/>
        </w:numPr>
        <w:ind w:left="993"/>
        <w:rPr>
          <w:lang w:val="es-419" w:eastAsia="es-CO"/>
        </w:rPr>
      </w:pPr>
      <w:r w:rsidRPr="00675420">
        <w:rPr>
          <w:b/>
          <w:bCs/>
          <w:lang w:val="es-419" w:eastAsia="es-CO"/>
        </w:rPr>
        <w:t>Identificación del personal</w:t>
      </w:r>
      <w:r w:rsidRPr="00675420">
        <w:rPr>
          <w:lang w:val="es-419" w:eastAsia="es-CO"/>
        </w:rPr>
        <w:t>. Se recomienda usar elementos visibles como carné o dotación diferenciada para identificación durante auditorías o visitas técnicas.</w:t>
      </w:r>
    </w:p>
    <w:p w14:paraId="3786A99F" w14:textId="276F62EB" w:rsidR="00675420" w:rsidRDefault="00675420" w:rsidP="00675420">
      <w:pPr>
        <w:rPr>
          <w:lang w:val="es-419" w:eastAsia="es-CO"/>
        </w:rPr>
      </w:pPr>
      <w:r w:rsidRPr="00675420">
        <w:rPr>
          <w:lang w:val="es-419" w:eastAsia="es-CO"/>
        </w:rPr>
        <w:t>Los ejemplos de funciones asignadas son:</w:t>
      </w:r>
    </w:p>
    <w:p w14:paraId="6BCE2015" w14:textId="3EA7A82A" w:rsidR="00675420" w:rsidRPr="00675420" w:rsidRDefault="00675420">
      <w:pPr>
        <w:pStyle w:val="Prrafodelista"/>
        <w:numPr>
          <w:ilvl w:val="0"/>
          <w:numId w:val="27"/>
        </w:numPr>
        <w:ind w:left="993"/>
        <w:rPr>
          <w:lang w:val="es-419" w:eastAsia="es-CO"/>
        </w:rPr>
      </w:pPr>
      <w:r w:rsidRPr="00675420">
        <w:rPr>
          <w:b/>
          <w:bCs/>
          <w:lang w:val="es-419" w:eastAsia="es-CO"/>
        </w:rPr>
        <w:lastRenderedPageBreak/>
        <w:t>Ordeñador.</w:t>
      </w:r>
      <w:r w:rsidRPr="00675420">
        <w:rPr>
          <w:lang w:val="es-419" w:eastAsia="es-CO"/>
        </w:rPr>
        <w:t xml:space="preserve"> Aplicar POES, seguir la rutina de ordeño, registrar volúmenes, reportar anomalías en la leche o animales.</w:t>
      </w:r>
    </w:p>
    <w:p w14:paraId="16176D52" w14:textId="772B4BF4" w:rsidR="00675420" w:rsidRPr="00675420" w:rsidRDefault="00675420">
      <w:pPr>
        <w:pStyle w:val="Prrafodelista"/>
        <w:numPr>
          <w:ilvl w:val="0"/>
          <w:numId w:val="27"/>
        </w:numPr>
        <w:ind w:left="993"/>
        <w:rPr>
          <w:lang w:val="es-419" w:eastAsia="es-CO"/>
        </w:rPr>
      </w:pPr>
      <w:r w:rsidRPr="00675420">
        <w:rPr>
          <w:b/>
          <w:bCs/>
          <w:lang w:val="es-419" w:eastAsia="es-CO"/>
        </w:rPr>
        <w:t>Encargado sanitario</w:t>
      </w:r>
      <w:r w:rsidRPr="00675420">
        <w:rPr>
          <w:lang w:val="es-419" w:eastAsia="es-CO"/>
        </w:rPr>
        <w:t>. Aplicar tratamientos, llevar registros clínicos, verificar tiempos de retiro, alertar sobre signos o brotes.</w:t>
      </w:r>
    </w:p>
    <w:p w14:paraId="51142402" w14:textId="732F6237" w:rsidR="00675420" w:rsidRDefault="00675420">
      <w:pPr>
        <w:pStyle w:val="Prrafodelista"/>
        <w:numPr>
          <w:ilvl w:val="0"/>
          <w:numId w:val="27"/>
        </w:numPr>
        <w:ind w:left="993"/>
        <w:rPr>
          <w:lang w:val="es-419" w:eastAsia="es-CO"/>
        </w:rPr>
      </w:pPr>
      <w:r w:rsidRPr="00675420">
        <w:rPr>
          <w:b/>
          <w:bCs/>
          <w:lang w:val="es-419" w:eastAsia="es-CO"/>
        </w:rPr>
        <w:t>Administrador del predio</w:t>
      </w:r>
      <w:r w:rsidRPr="00675420">
        <w:rPr>
          <w:lang w:val="es-419" w:eastAsia="es-CO"/>
        </w:rPr>
        <w:t>. Coordinar operaciones, consolidar datos productivos y económicos, gestionar insumos, liderar auditorías internas.</w:t>
      </w:r>
    </w:p>
    <w:p w14:paraId="18D63846" w14:textId="4CA52C65" w:rsidR="00F53921" w:rsidRDefault="00675420" w:rsidP="00675420">
      <w:pPr>
        <w:pStyle w:val="Ttulo2"/>
      </w:pPr>
      <w:bookmarkStart w:id="16" w:name="_Toc207128472"/>
      <w:r w:rsidRPr="00675420">
        <w:t>Evaluación del desempeño</w:t>
      </w:r>
      <w:bookmarkEnd w:id="16"/>
    </w:p>
    <w:p w14:paraId="66F5BED1" w14:textId="5A5ED8E9" w:rsidR="00675420" w:rsidRDefault="00675420" w:rsidP="00675420">
      <w:pPr>
        <w:rPr>
          <w:lang w:val="es-419" w:eastAsia="es-CO"/>
        </w:rPr>
      </w:pPr>
      <w:r w:rsidRPr="00675420">
        <w:rPr>
          <w:lang w:val="es-419" w:eastAsia="es-CO"/>
        </w:rPr>
        <w:t>La evaluación periódica del desempeño del personal es uno de los aspectos clave que los técnicos del ICA valoran durante las auditorías de certificación BPG.</w:t>
      </w:r>
    </w:p>
    <w:p w14:paraId="372D53F1" w14:textId="4EDE113B" w:rsidR="00675420" w:rsidRPr="00675420" w:rsidRDefault="00675420">
      <w:pPr>
        <w:pStyle w:val="Prrafodelista"/>
        <w:numPr>
          <w:ilvl w:val="0"/>
          <w:numId w:val="28"/>
        </w:numPr>
        <w:ind w:left="993"/>
        <w:rPr>
          <w:lang w:val="es-419" w:eastAsia="es-CO"/>
        </w:rPr>
      </w:pPr>
      <w:r w:rsidRPr="00675420">
        <w:rPr>
          <w:b/>
          <w:bCs/>
          <w:lang w:val="es-419" w:eastAsia="es-CO"/>
        </w:rPr>
        <w:t>Monitoreo del desempeño</w:t>
      </w:r>
      <w:r w:rsidRPr="00675420">
        <w:rPr>
          <w:lang w:val="es-419" w:eastAsia="es-CO"/>
        </w:rPr>
        <w:t>. Debe estar planificado con una periodicidad adecuada (mensual, bimensual o trimestral).</w:t>
      </w:r>
    </w:p>
    <w:p w14:paraId="38F02C0D" w14:textId="098AEB48" w:rsidR="00675420" w:rsidRPr="00675420" w:rsidRDefault="00675420">
      <w:pPr>
        <w:pStyle w:val="Prrafodelista"/>
        <w:numPr>
          <w:ilvl w:val="0"/>
          <w:numId w:val="28"/>
        </w:numPr>
        <w:ind w:left="993"/>
        <w:rPr>
          <w:lang w:val="es-419" w:eastAsia="es-CO"/>
        </w:rPr>
      </w:pPr>
      <w:r w:rsidRPr="00675420">
        <w:rPr>
          <w:b/>
          <w:bCs/>
          <w:lang w:val="es-419" w:eastAsia="es-CO"/>
        </w:rPr>
        <w:t>Listas de chequeo estructuradas</w:t>
      </w:r>
      <w:r w:rsidRPr="00675420">
        <w:rPr>
          <w:lang w:val="es-419" w:eastAsia="es-CO"/>
        </w:rPr>
        <w:t>. Evalúan cumplimiento técnico, puntualidad, disciplina, higiene personal y trato respetuoso hacia los animales.</w:t>
      </w:r>
    </w:p>
    <w:p w14:paraId="50EFAE7B" w14:textId="0A8C49EC" w:rsidR="00675420" w:rsidRPr="00675420" w:rsidRDefault="00675420">
      <w:pPr>
        <w:pStyle w:val="Prrafodelista"/>
        <w:numPr>
          <w:ilvl w:val="0"/>
          <w:numId w:val="28"/>
        </w:numPr>
        <w:ind w:left="993"/>
        <w:rPr>
          <w:lang w:val="es-419" w:eastAsia="es-CO"/>
        </w:rPr>
      </w:pPr>
      <w:r w:rsidRPr="00675420">
        <w:rPr>
          <w:b/>
          <w:bCs/>
          <w:lang w:val="es-419" w:eastAsia="es-CO"/>
        </w:rPr>
        <w:t>Retroalimentación y mejora</w:t>
      </w:r>
      <w:r w:rsidRPr="00675420">
        <w:rPr>
          <w:lang w:val="es-419" w:eastAsia="es-CO"/>
        </w:rPr>
        <w:t>. Ante debilidades, se debe aplicar reentrenamiento, reasignación temporal o supervisión directa.</w:t>
      </w:r>
    </w:p>
    <w:p w14:paraId="6CD101AB" w14:textId="4604E721" w:rsidR="00675420" w:rsidRPr="00675420" w:rsidRDefault="00675420">
      <w:pPr>
        <w:pStyle w:val="Prrafodelista"/>
        <w:numPr>
          <w:ilvl w:val="0"/>
          <w:numId w:val="28"/>
        </w:numPr>
        <w:ind w:left="993"/>
        <w:rPr>
          <w:lang w:val="es-419" w:eastAsia="es-CO"/>
        </w:rPr>
      </w:pPr>
      <w:r w:rsidRPr="00675420">
        <w:rPr>
          <w:b/>
          <w:bCs/>
          <w:lang w:val="es-419" w:eastAsia="es-CO"/>
        </w:rPr>
        <w:t>Registro documentado</w:t>
      </w:r>
      <w:r w:rsidRPr="00675420">
        <w:rPr>
          <w:lang w:val="es-419" w:eastAsia="es-CO"/>
        </w:rPr>
        <w:t>. Formato con fecha, criterios evaluados, observaciones y firmas del técnico responsable y del trabajador evaluado.</w:t>
      </w:r>
    </w:p>
    <w:p w14:paraId="2742EFA9" w14:textId="41B608FE" w:rsidR="00F53921" w:rsidRDefault="00675420" w:rsidP="00BC1543">
      <w:pPr>
        <w:rPr>
          <w:lang w:val="es-419" w:eastAsia="es-CO"/>
        </w:rPr>
      </w:pPr>
      <w:r w:rsidRPr="00675420">
        <w:rPr>
          <w:lang w:val="es-419" w:eastAsia="es-CO"/>
        </w:rPr>
        <w:t>Este proceso permite detectar oportunidades de mejora en la gestión del talento humano y evidencia la existencia de un sistema organizativo sólido.</w:t>
      </w:r>
    </w:p>
    <w:p w14:paraId="7EC75836" w14:textId="77777777" w:rsidR="00675420" w:rsidRDefault="00675420" w:rsidP="00BC1543">
      <w:pPr>
        <w:rPr>
          <w:lang w:val="es-419" w:eastAsia="es-CO"/>
        </w:rPr>
      </w:pPr>
    </w:p>
    <w:p w14:paraId="739327D3" w14:textId="6B630974" w:rsidR="00675420" w:rsidRDefault="00675420" w:rsidP="00675420">
      <w:pPr>
        <w:pStyle w:val="Ttulo2"/>
      </w:pPr>
      <w:bookmarkStart w:id="17" w:name="_Toc207128473"/>
      <w:r w:rsidRPr="00675420">
        <w:t>Evaluación del ICA en la gestión de personal</w:t>
      </w:r>
      <w:bookmarkEnd w:id="17"/>
    </w:p>
    <w:p w14:paraId="13B7161B" w14:textId="6211C4F9" w:rsidR="00675420" w:rsidRDefault="00675420" w:rsidP="00675420">
      <w:pPr>
        <w:rPr>
          <w:lang w:val="es-419" w:eastAsia="es-CO"/>
        </w:rPr>
      </w:pPr>
      <w:r w:rsidRPr="00675420">
        <w:rPr>
          <w:lang w:val="es-419" w:eastAsia="es-CO"/>
        </w:rPr>
        <w:t>Durante la auditoría BPG, los técnicos del Instituto Colombiano Agropecuario (ICA) o las entidades certificadoras autorizadas evalúan lo siguiente:</w:t>
      </w:r>
    </w:p>
    <w:p w14:paraId="4AD51406" w14:textId="10CB5469" w:rsidR="00675420" w:rsidRPr="00675420" w:rsidRDefault="00675420">
      <w:pPr>
        <w:pStyle w:val="Prrafodelista"/>
        <w:numPr>
          <w:ilvl w:val="0"/>
          <w:numId w:val="29"/>
        </w:numPr>
        <w:ind w:left="993"/>
        <w:rPr>
          <w:lang w:val="es-419" w:eastAsia="es-CO"/>
        </w:rPr>
      </w:pPr>
      <w:r w:rsidRPr="00675420">
        <w:rPr>
          <w:b/>
          <w:bCs/>
          <w:lang w:val="es-419" w:eastAsia="es-CO"/>
        </w:rPr>
        <w:lastRenderedPageBreak/>
        <w:t>Manuales de funciones y organigrama</w:t>
      </w:r>
      <w:r w:rsidRPr="00675420">
        <w:rPr>
          <w:lang w:val="es-419" w:eastAsia="es-CO"/>
        </w:rPr>
        <w:t>. Deben estar actualizados, completos y disponibles.</w:t>
      </w:r>
    </w:p>
    <w:p w14:paraId="289B7568" w14:textId="4CEB4FF7" w:rsidR="00675420" w:rsidRPr="00675420" w:rsidRDefault="00675420">
      <w:pPr>
        <w:pStyle w:val="Prrafodelista"/>
        <w:numPr>
          <w:ilvl w:val="0"/>
          <w:numId w:val="29"/>
        </w:numPr>
        <w:ind w:left="993"/>
        <w:rPr>
          <w:lang w:val="es-419" w:eastAsia="es-CO"/>
        </w:rPr>
      </w:pPr>
      <w:r w:rsidRPr="00675420">
        <w:rPr>
          <w:b/>
          <w:bCs/>
          <w:lang w:val="es-419" w:eastAsia="es-CO"/>
        </w:rPr>
        <w:t>Capacitación documentada</w:t>
      </w:r>
      <w:r w:rsidRPr="00675420">
        <w:rPr>
          <w:lang w:val="es-419" w:eastAsia="es-CO"/>
        </w:rPr>
        <w:t>. Debe haber registros firmados que evidencien la formación continua del personal.</w:t>
      </w:r>
    </w:p>
    <w:p w14:paraId="72869E2F" w14:textId="51DB9EE5" w:rsidR="00675420" w:rsidRPr="00675420" w:rsidRDefault="00675420">
      <w:pPr>
        <w:pStyle w:val="Prrafodelista"/>
        <w:numPr>
          <w:ilvl w:val="0"/>
          <w:numId w:val="29"/>
        </w:numPr>
        <w:ind w:left="993"/>
        <w:rPr>
          <w:lang w:val="es-419" w:eastAsia="es-CO"/>
        </w:rPr>
      </w:pPr>
      <w:r w:rsidRPr="00675420">
        <w:rPr>
          <w:b/>
          <w:bCs/>
          <w:lang w:val="es-419" w:eastAsia="es-CO"/>
        </w:rPr>
        <w:t>Protocolos aplicados</w:t>
      </w:r>
      <w:r w:rsidRPr="00675420">
        <w:rPr>
          <w:lang w:val="es-419" w:eastAsia="es-CO"/>
        </w:rPr>
        <w:t>. Se verifica que el personal conozca y cumpla las instrucciones operativas.</w:t>
      </w:r>
    </w:p>
    <w:p w14:paraId="454BE13A" w14:textId="629E7812" w:rsidR="00675420" w:rsidRPr="00675420" w:rsidRDefault="00675420">
      <w:pPr>
        <w:pStyle w:val="Prrafodelista"/>
        <w:numPr>
          <w:ilvl w:val="0"/>
          <w:numId w:val="29"/>
        </w:numPr>
        <w:ind w:left="993"/>
        <w:rPr>
          <w:lang w:val="es-419" w:eastAsia="es-CO"/>
        </w:rPr>
      </w:pPr>
      <w:r w:rsidRPr="00675420">
        <w:rPr>
          <w:b/>
          <w:bCs/>
          <w:lang w:val="es-419" w:eastAsia="es-CO"/>
        </w:rPr>
        <w:t>Registros de actividades</w:t>
      </w:r>
      <w:r w:rsidRPr="00675420">
        <w:rPr>
          <w:lang w:val="es-419" w:eastAsia="es-CO"/>
        </w:rPr>
        <w:t>. Deben estar firmados y fechados.</w:t>
      </w:r>
    </w:p>
    <w:p w14:paraId="3819A5FF" w14:textId="0C1DA0EE" w:rsidR="00675420" w:rsidRPr="00675420" w:rsidRDefault="00675420">
      <w:pPr>
        <w:pStyle w:val="Prrafodelista"/>
        <w:numPr>
          <w:ilvl w:val="0"/>
          <w:numId w:val="29"/>
        </w:numPr>
        <w:ind w:left="993"/>
        <w:rPr>
          <w:lang w:val="es-419" w:eastAsia="es-CO"/>
        </w:rPr>
      </w:pPr>
      <w:r w:rsidRPr="00675420">
        <w:rPr>
          <w:b/>
          <w:bCs/>
          <w:lang w:val="es-419" w:eastAsia="es-CO"/>
        </w:rPr>
        <w:t>Conciencia sanitaria</w:t>
      </w:r>
      <w:r w:rsidRPr="00675420">
        <w:rPr>
          <w:lang w:val="es-419" w:eastAsia="es-CO"/>
        </w:rPr>
        <w:t>. El personal debe conocer los riesgos y aplicar medidas preventivas.</w:t>
      </w:r>
    </w:p>
    <w:p w14:paraId="6F010EAE" w14:textId="2760C6E8" w:rsidR="00675420" w:rsidRDefault="00675420" w:rsidP="00675420">
      <w:pPr>
        <w:pStyle w:val="Ttulo3"/>
      </w:pPr>
      <w:r w:rsidRPr="00675420">
        <w:t>Clasificación de hallazgos en auditoría BPG</w:t>
      </w:r>
    </w:p>
    <w:p w14:paraId="0C5BC0A4" w14:textId="7CEC64DB" w:rsidR="00675420" w:rsidRDefault="00675420" w:rsidP="00675420">
      <w:pPr>
        <w:rPr>
          <w:lang w:val="es-419" w:eastAsia="es-CO"/>
        </w:rPr>
      </w:pPr>
      <w:r w:rsidRPr="00675420">
        <w:rPr>
          <w:lang w:val="es-419" w:eastAsia="es-CO"/>
        </w:rPr>
        <w:t>Durante la auditoría de Buenas Prácticas Ganaderas (BPG) en predios lecheros, los hallazgos se clasifican según su gravedad e impacto sobre el sistema evaluado. Esta clasificación permite priorizar acciones correctivas y definir consecuencias sobre la certificación.</w:t>
      </w:r>
    </w:p>
    <w:p w14:paraId="00FE27AD" w14:textId="55A9DBA2" w:rsidR="00675420" w:rsidRDefault="00675420" w:rsidP="00675420">
      <w:pPr>
        <w:pStyle w:val="Tabla"/>
        <w:rPr>
          <w:lang w:val="es-419" w:eastAsia="es-CO"/>
        </w:rPr>
      </w:pPr>
      <w:r w:rsidRPr="00675420">
        <w:rPr>
          <w:lang w:val="es-419" w:eastAsia="es-CO"/>
        </w:rPr>
        <w:t>Clasificación de hallazgos en auditoría BPG</w:t>
      </w:r>
    </w:p>
    <w:tbl>
      <w:tblPr>
        <w:tblStyle w:val="SENA"/>
        <w:tblW w:w="0" w:type="auto"/>
        <w:tblLook w:val="04A0" w:firstRow="1" w:lastRow="0" w:firstColumn="1" w:lastColumn="0" w:noHBand="0" w:noVBand="1"/>
      </w:tblPr>
      <w:tblGrid>
        <w:gridCol w:w="2547"/>
        <w:gridCol w:w="3827"/>
        <w:gridCol w:w="3588"/>
      </w:tblGrid>
      <w:tr w:rsidR="00675420" w14:paraId="3185C696" w14:textId="77777777" w:rsidTr="00675420">
        <w:trPr>
          <w:cnfStyle w:val="100000000000" w:firstRow="1" w:lastRow="0" w:firstColumn="0" w:lastColumn="0" w:oddVBand="0" w:evenVBand="0" w:oddHBand="0" w:evenHBand="0" w:firstRowFirstColumn="0" w:firstRowLastColumn="0" w:lastRowFirstColumn="0" w:lastRowLastColumn="0"/>
        </w:trPr>
        <w:tc>
          <w:tcPr>
            <w:tcW w:w="2547" w:type="dxa"/>
          </w:tcPr>
          <w:p w14:paraId="5C63E041" w14:textId="05BBC01A" w:rsidR="00675420" w:rsidRDefault="00675420" w:rsidP="00675420">
            <w:pPr>
              <w:pStyle w:val="Tablas"/>
              <w:jc w:val="center"/>
              <w:rPr>
                <w:lang w:val="es-419" w:eastAsia="es-CO"/>
              </w:rPr>
            </w:pPr>
            <w:r>
              <w:rPr>
                <w:lang w:val="es-419" w:eastAsia="es-CO"/>
              </w:rPr>
              <w:t>Tipo de hallazgo</w:t>
            </w:r>
          </w:p>
        </w:tc>
        <w:tc>
          <w:tcPr>
            <w:tcW w:w="3827" w:type="dxa"/>
          </w:tcPr>
          <w:p w14:paraId="7E9F0F0D" w14:textId="5168D6A6" w:rsidR="00675420" w:rsidRDefault="00675420" w:rsidP="00675420">
            <w:pPr>
              <w:pStyle w:val="Tablas"/>
              <w:jc w:val="center"/>
              <w:rPr>
                <w:lang w:val="es-419" w:eastAsia="es-CO"/>
              </w:rPr>
            </w:pPr>
            <w:r>
              <w:rPr>
                <w:lang w:val="es-419" w:eastAsia="es-CO"/>
              </w:rPr>
              <w:t>Ejemplo</w:t>
            </w:r>
          </w:p>
        </w:tc>
        <w:tc>
          <w:tcPr>
            <w:tcW w:w="3588" w:type="dxa"/>
          </w:tcPr>
          <w:p w14:paraId="37116613" w14:textId="73F31EFE" w:rsidR="00675420" w:rsidRDefault="00675420" w:rsidP="00675420">
            <w:pPr>
              <w:pStyle w:val="Tablas"/>
              <w:jc w:val="center"/>
              <w:rPr>
                <w:lang w:val="es-419" w:eastAsia="es-CO"/>
              </w:rPr>
            </w:pPr>
            <w:r>
              <w:rPr>
                <w:lang w:val="es-419" w:eastAsia="es-CO"/>
              </w:rPr>
              <w:t>Impacto sobre la certificación</w:t>
            </w:r>
          </w:p>
        </w:tc>
      </w:tr>
      <w:tr w:rsidR="00675420" w14:paraId="2AD79A78"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7420409B" w14:textId="24029E8B" w:rsidR="00675420" w:rsidRDefault="00675420" w:rsidP="00675420">
            <w:pPr>
              <w:pStyle w:val="Tablas"/>
              <w:rPr>
                <w:lang w:val="es-419" w:eastAsia="es-CO"/>
              </w:rPr>
            </w:pPr>
            <w:r w:rsidRPr="00675420">
              <w:rPr>
                <w:lang w:val="es-419" w:eastAsia="es-CO"/>
              </w:rPr>
              <w:t>Crítico</w:t>
            </w:r>
          </w:p>
        </w:tc>
        <w:tc>
          <w:tcPr>
            <w:tcW w:w="3827" w:type="dxa"/>
            <w:vAlign w:val="center"/>
          </w:tcPr>
          <w:p w14:paraId="145B6B87" w14:textId="73F256F5" w:rsidR="00675420" w:rsidRDefault="00675420" w:rsidP="00675420">
            <w:pPr>
              <w:pStyle w:val="Tablas"/>
              <w:rPr>
                <w:lang w:val="es-419" w:eastAsia="es-CO"/>
              </w:rPr>
            </w:pPr>
            <w:r w:rsidRPr="00675420">
              <w:rPr>
                <w:lang w:val="es-419" w:eastAsia="es-CO"/>
              </w:rPr>
              <w:t>Personal sin capacitación sanitaria ni protocolos de higiene.</w:t>
            </w:r>
          </w:p>
        </w:tc>
        <w:tc>
          <w:tcPr>
            <w:tcW w:w="3588" w:type="dxa"/>
            <w:vAlign w:val="center"/>
          </w:tcPr>
          <w:p w14:paraId="1238DF34" w14:textId="3E5D62BA" w:rsidR="00675420" w:rsidRDefault="00675420" w:rsidP="00675420">
            <w:pPr>
              <w:pStyle w:val="Tablas"/>
              <w:rPr>
                <w:lang w:val="es-419" w:eastAsia="es-CO"/>
              </w:rPr>
            </w:pPr>
            <w:r w:rsidRPr="00675420">
              <w:rPr>
                <w:lang w:val="es-419" w:eastAsia="es-CO"/>
              </w:rPr>
              <w:t>Suspensión inmediata</w:t>
            </w:r>
            <w:r>
              <w:rPr>
                <w:lang w:val="es-419" w:eastAsia="es-CO"/>
              </w:rPr>
              <w:t>.</w:t>
            </w:r>
          </w:p>
        </w:tc>
      </w:tr>
      <w:tr w:rsidR="00675420" w14:paraId="268B930E" w14:textId="77777777" w:rsidTr="00675420">
        <w:tc>
          <w:tcPr>
            <w:tcW w:w="2547" w:type="dxa"/>
            <w:vAlign w:val="center"/>
          </w:tcPr>
          <w:p w14:paraId="2C4DB97F" w14:textId="3A914FFE" w:rsidR="00675420" w:rsidRDefault="00675420" w:rsidP="00675420">
            <w:pPr>
              <w:pStyle w:val="Tablas"/>
              <w:rPr>
                <w:lang w:val="es-419" w:eastAsia="es-CO"/>
              </w:rPr>
            </w:pPr>
            <w:r>
              <w:rPr>
                <w:lang w:val="es-419" w:eastAsia="es-CO"/>
              </w:rPr>
              <w:t>Mayor</w:t>
            </w:r>
          </w:p>
        </w:tc>
        <w:tc>
          <w:tcPr>
            <w:tcW w:w="3827" w:type="dxa"/>
            <w:vAlign w:val="center"/>
          </w:tcPr>
          <w:p w14:paraId="3CD2170D" w14:textId="6A4A96CD" w:rsidR="00675420" w:rsidRDefault="00675420" w:rsidP="00675420">
            <w:pPr>
              <w:pStyle w:val="Tablas"/>
              <w:rPr>
                <w:lang w:val="es-419" w:eastAsia="es-CO"/>
              </w:rPr>
            </w:pPr>
            <w:r w:rsidRPr="00675420">
              <w:rPr>
                <w:lang w:val="es-419" w:eastAsia="es-CO"/>
              </w:rPr>
              <w:t>No existe asignación formal de funciones.</w:t>
            </w:r>
          </w:p>
        </w:tc>
        <w:tc>
          <w:tcPr>
            <w:tcW w:w="3588" w:type="dxa"/>
            <w:vAlign w:val="center"/>
          </w:tcPr>
          <w:p w14:paraId="62CB265C" w14:textId="0DA642CD" w:rsidR="00675420" w:rsidRDefault="00675420" w:rsidP="00675420">
            <w:pPr>
              <w:pStyle w:val="Tablas"/>
              <w:rPr>
                <w:lang w:val="es-419" w:eastAsia="es-CO"/>
              </w:rPr>
            </w:pPr>
            <w:r w:rsidRPr="00675420">
              <w:rPr>
                <w:lang w:val="es-419" w:eastAsia="es-CO"/>
              </w:rPr>
              <w:t>Requiere corrección previa</w:t>
            </w:r>
            <w:r>
              <w:rPr>
                <w:lang w:val="es-419" w:eastAsia="es-CO"/>
              </w:rPr>
              <w:t>.</w:t>
            </w:r>
          </w:p>
        </w:tc>
      </w:tr>
      <w:tr w:rsidR="00675420" w14:paraId="71F926D0"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53954EAF" w14:textId="1F5B399A" w:rsidR="00675420" w:rsidRDefault="00675420" w:rsidP="00675420">
            <w:pPr>
              <w:pStyle w:val="Tablas"/>
              <w:rPr>
                <w:lang w:val="es-419" w:eastAsia="es-CO"/>
              </w:rPr>
            </w:pPr>
            <w:r>
              <w:rPr>
                <w:lang w:val="es-419" w:eastAsia="es-CO"/>
              </w:rPr>
              <w:t>Menor</w:t>
            </w:r>
          </w:p>
        </w:tc>
        <w:tc>
          <w:tcPr>
            <w:tcW w:w="3827" w:type="dxa"/>
            <w:vAlign w:val="center"/>
          </w:tcPr>
          <w:p w14:paraId="21F87E2C" w14:textId="4990FC28" w:rsidR="00675420" w:rsidRDefault="00675420" w:rsidP="00675420">
            <w:pPr>
              <w:pStyle w:val="Tablas"/>
              <w:rPr>
                <w:lang w:val="es-419" w:eastAsia="es-CO"/>
              </w:rPr>
            </w:pPr>
            <w:r w:rsidRPr="00675420">
              <w:rPr>
                <w:lang w:val="es-419" w:eastAsia="es-CO"/>
              </w:rPr>
              <w:t>Falta de firma o fecha en un formato de capacitación.</w:t>
            </w:r>
          </w:p>
        </w:tc>
        <w:tc>
          <w:tcPr>
            <w:tcW w:w="3588" w:type="dxa"/>
            <w:vAlign w:val="center"/>
          </w:tcPr>
          <w:p w14:paraId="550D155B" w14:textId="5B921115" w:rsidR="00675420" w:rsidRDefault="00675420" w:rsidP="00675420">
            <w:pPr>
              <w:pStyle w:val="Tablas"/>
              <w:rPr>
                <w:lang w:val="es-419" w:eastAsia="es-CO"/>
              </w:rPr>
            </w:pPr>
            <w:r w:rsidRPr="00675420">
              <w:rPr>
                <w:lang w:val="es-419" w:eastAsia="es-CO"/>
              </w:rPr>
              <w:t>Observación técnica sin suspensión</w:t>
            </w:r>
            <w:r>
              <w:rPr>
                <w:lang w:val="es-419" w:eastAsia="es-CO"/>
              </w:rPr>
              <w:t>.</w:t>
            </w:r>
          </w:p>
        </w:tc>
      </w:tr>
    </w:tbl>
    <w:p w14:paraId="02198B43" w14:textId="77777777" w:rsidR="00675420" w:rsidRPr="00675420" w:rsidRDefault="00675420" w:rsidP="00675420">
      <w:pPr>
        <w:rPr>
          <w:lang w:val="es-419" w:eastAsia="es-CO"/>
        </w:rPr>
      </w:pPr>
    </w:p>
    <w:p w14:paraId="2CA968C3" w14:textId="1BED3238" w:rsidR="00F53921" w:rsidRDefault="00675420" w:rsidP="00675420">
      <w:pPr>
        <w:pStyle w:val="Ttulo2"/>
      </w:pPr>
      <w:bookmarkStart w:id="18" w:name="_Toc207128474"/>
      <w:r w:rsidRPr="00675420">
        <w:lastRenderedPageBreak/>
        <w:t>Beneficios de una buena gestión del personal en lechería</w:t>
      </w:r>
      <w:bookmarkEnd w:id="18"/>
    </w:p>
    <w:p w14:paraId="6B7F8A67" w14:textId="3F44CADA" w:rsidR="00675420" w:rsidRDefault="00675420" w:rsidP="00675420">
      <w:pPr>
        <w:rPr>
          <w:lang w:val="es-419" w:eastAsia="es-CO"/>
        </w:rPr>
      </w:pPr>
      <w:r w:rsidRPr="00675420">
        <w:rPr>
          <w:lang w:val="es-419" w:eastAsia="es-CO"/>
        </w:rPr>
        <w:t>Una gestión eficiente del personal es un pilar estratégico dentro del modelo BPG. Sus beneficios se reflejan en distintos niveles:</w:t>
      </w:r>
    </w:p>
    <w:p w14:paraId="6909CF79" w14:textId="4226FC95" w:rsidR="00675420" w:rsidRPr="00675420" w:rsidRDefault="00675420">
      <w:pPr>
        <w:pStyle w:val="Prrafodelista"/>
        <w:numPr>
          <w:ilvl w:val="0"/>
          <w:numId w:val="30"/>
        </w:numPr>
        <w:ind w:left="993"/>
        <w:rPr>
          <w:lang w:val="es-419" w:eastAsia="es-CO"/>
        </w:rPr>
      </w:pPr>
      <w:r w:rsidRPr="00675420">
        <w:rPr>
          <w:b/>
          <w:bCs/>
          <w:lang w:val="es-419" w:eastAsia="es-CO"/>
        </w:rPr>
        <w:t>Técnica y sanitaria</w:t>
      </w:r>
      <w:r w:rsidRPr="00675420">
        <w:rPr>
          <w:lang w:val="es-419" w:eastAsia="es-CO"/>
        </w:rPr>
        <w:t>. Mejora la calidad e inocuidad de la leche, disminuye errores y reduce riesgos sanitarios.</w:t>
      </w:r>
    </w:p>
    <w:p w14:paraId="6A72063B" w14:textId="30442BA1" w:rsidR="00675420" w:rsidRPr="00675420" w:rsidRDefault="00675420">
      <w:pPr>
        <w:pStyle w:val="Prrafodelista"/>
        <w:numPr>
          <w:ilvl w:val="0"/>
          <w:numId w:val="30"/>
        </w:numPr>
        <w:ind w:left="993"/>
        <w:rPr>
          <w:lang w:val="es-419" w:eastAsia="es-CO"/>
        </w:rPr>
      </w:pPr>
      <w:r w:rsidRPr="00675420">
        <w:rPr>
          <w:b/>
          <w:bCs/>
          <w:lang w:val="es-419" w:eastAsia="es-CO"/>
        </w:rPr>
        <w:t>Organizacional y normativa</w:t>
      </w:r>
      <w:r w:rsidRPr="00675420">
        <w:rPr>
          <w:lang w:val="es-419" w:eastAsia="es-CO"/>
        </w:rPr>
        <w:t>. Facilita el cumplimiento legal, la trazabilidad de actividades y el éxito en auditorías internas y externas.</w:t>
      </w:r>
    </w:p>
    <w:p w14:paraId="3E59F1B2" w14:textId="7C4B70AC" w:rsidR="00675420" w:rsidRPr="00675420" w:rsidRDefault="00675420">
      <w:pPr>
        <w:pStyle w:val="Prrafodelista"/>
        <w:numPr>
          <w:ilvl w:val="0"/>
          <w:numId w:val="30"/>
        </w:numPr>
        <w:ind w:left="993"/>
        <w:rPr>
          <w:lang w:val="es-419" w:eastAsia="es-CO"/>
        </w:rPr>
      </w:pPr>
      <w:r w:rsidRPr="00675420">
        <w:rPr>
          <w:b/>
          <w:bCs/>
          <w:lang w:val="es-419" w:eastAsia="es-CO"/>
        </w:rPr>
        <w:t>Humana y productiva</w:t>
      </w:r>
      <w:r w:rsidRPr="00675420">
        <w:rPr>
          <w:lang w:val="es-419" w:eastAsia="es-CO"/>
        </w:rPr>
        <w:t>. Fomenta un clima laboral positivo, impulsa la formación continua y mejora la sostenibilidad del sistema productivo.</w:t>
      </w:r>
    </w:p>
    <w:p w14:paraId="15386950" w14:textId="449B4EB3" w:rsidR="00675420" w:rsidRPr="00675420" w:rsidRDefault="00675420" w:rsidP="00675420">
      <w:pPr>
        <w:rPr>
          <w:lang w:val="es-419" w:eastAsia="es-CO"/>
        </w:rPr>
      </w:pPr>
      <w:r w:rsidRPr="00675420">
        <w:rPr>
          <w:b/>
          <w:bCs/>
          <w:lang w:val="es-419" w:eastAsia="es-CO"/>
        </w:rPr>
        <w:t>La gestión del personal en la producción lechera es una columna vertebral del sistema de Buenas Prácticas Ganaderas</w:t>
      </w:r>
      <w:r w:rsidRPr="00675420">
        <w:rPr>
          <w:lang w:val="es-419" w:eastAsia="es-CO"/>
        </w:rPr>
        <w:t>. A través de funciones claras, capacitación constante, protocolos definidos y evaluaciones periódicas, se garantiza una producción responsable, segura, eficiente y orientada al mercado.</w:t>
      </w:r>
    </w:p>
    <w:p w14:paraId="707652F2" w14:textId="302CE008" w:rsidR="00F53921" w:rsidRDefault="00675420" w:rsidP="00675420">
      <w:pPr>
        <w:rPr>
          <w:lang w:val="es-419" w:eastAsia="es-CO"/>
        </w:rPr>
      </w:pPr>
      <w:r w:rsidRPr="00675420">
        <w:rPr>
          <w:lang w:val="es-419" w:eastAsia="es-CO"/>
        </w:rPr>
        <w:t xml:space="preserve">Una lechería organizada, con talento humano comprometido y técnicamente formado, no solo cumple con los requisitos sanitarios y legales, sino que se posiciona como un sistema </w:t>
      </w:r>
      <w:r w:rsidRPr="00675420">
        <w:rPr>
          <w:b/>
          <w:bCs/>
          <w:lang w:val="es-419" w:eastAsia="es-CO"/>
        </w:rPr>
        <w:t>competitivo, sostenible y confiable</w:t>
      </w:r>
      <w:r w:rsidRPr="00675420">
        <w:rPr>
          <w:lang w:val="es-419" w:eastAsia="es-CO"/>
        </w:rPr>
        <w:t>, capaz de responder a los desafíos del sector agroalimentario actual.</w:t>
      </w:r>
    </w:p>
    <w:p w14:paraId="1D7A54F2" w14:textId="0DBD8B4D" w:rsidR="00F53921" w:rsidRDefault="00675420" w:rsidP="0027730E">
      <w:pPr>
        <w:pStyle w:val="Ttulo3"/>
      </w:pPr>
      <w:r w:rsidRPr="00675420">
        <w:t>Seguimiento de Buenas Prácticas Ganaderas (BPG) en la producción de leche bovina</w:t>
      </w:r>
    </w:p>
    <w:p w14:paraId="3FA6861E" w14:textId="6E303537" w:rsidR="0027730E" w:rsidRDefault="0027730E" w:rsidP="0027730E">
      <w:pPr>
        <w:rPr>
          <w:lang w:val="es-419" w:eastAsia="es-CO"/>
        </w:rPr>
      </w:pPr>
      <w:r w:rsidRPr="0027730E">
        <w:rPr>
          <w:lang w:val="es-419" w:eastAsia="es-CO"/>
        </w:rPr>
        <w:t>A continuación, se presenta un pódcast que aborda el seguimiento de las Buenas Prácticas Ganaderas en la producción de leche bovina, destacando los mecanismos de evaluación y control necesarios para asegurar el cumplimiento de los estándares de calidad y sostenibilidad en el sector lechero.</w:t>
      </w:r>
    </w:p>
    <w:tbl>
      <w:tblPr>
        <w:tblStyle w:val="Tablaconcuadrcula"/>
        <w:tblW w:w="0" w:type="auto"/>
        <w:tblLook w:val="04A0" w:firstRow="1" w:lastRow="0" w:firstColumn="1" w:lastColumn="0" w:noHBand="0" w:noVBand="1"/>
      </w:tblPr>
      <w:tblGrid>
        <w:gridCol w:w="9962"/>
      </w:tblGrid>
      <w:tr w:rsidR="0027730E" w14:paraId="2AB64264" w14:textId="77777777" w:rsidTr="0027730E">
        <w:tc>
          <w:tcPr>
            <w:tcW w:w="9962" w:type="dxa"/>
          </w:tcPr>
          <w:p w14:paraId="62E29D37" w14:textId="362376D8" w:rsidR="0027730E" w:rsidRPr="00387939" w:rsidRDefault="0027730E" w:rsidP="0027730E">
            <w:pPr>
              <w:ind w:firstLine="0"/>
              <w:rPr>
                <w:b/>
                <w:bCs/>
                <w:lang w:val="es-419" w:eastAsia="es-CO"/>
              </w:rPr>
            </w:pPr>
            <w:r w:rsidRPr="00387939">
              <w:rPr>
                <w:b/>
                <w:bCs/>
                <w:lang w:val="es-419" w:eastAsia="es-CO"/>
              </w:rPr>
              <w:lastRenderedPageBreak/>
              <w:t>Transcripción</w:t>
            </w:r>
            <w:r w:rsidR="00387939" w:rsidRPr="00387939">
              <w:rPr>
                <w:b/>
                <w:bCs/>
                <w:lang w:val="es-419" w:eastAsia="es-CO"/>
              </w:rPr>
              <w:t xml:space="preserve"> del</w:t>
            </w:r>
            <w:r w:rsidRPr="00387939">
              <w:rPr>
                <w:b/>
                <w:bCs/>
                <w:lang w:val="es-419" w:eastAsia="es-CO"/>
              </w:rPr>
              <w:t xml:space="preserve"> </w:t>
            </w:r>
            <w:r w:rsidR="00387939" w:rsidRPr="00387939">
              <w:rPr>
                <w:rStyle w:val="Extranjerismo"/>
                <w:b/>
                <w:bCs/>
              </w:rPr>
              <w:t>p</w:t>
            </w:r>
            <w:r w:rsidRPr="00387939">
              <w:rPr>
                <w:rStyle w:val="Extranjerismo"/>
                <w:b/>
                <w:bCs/>
              </w:rPr>
              <w:t>odcast</w:t>
            </w:r>
            <w:r w:rsidR="00387939" w:rsidRPr="00387939">
              <w:rPr>
                <w:rStyle w:val="Extranjerismo"/>
                <w:b/>
                <w:bCs/>
              </w:rPr>
              <w:t>: e</w:t>
            </w:r>
            <w:r w:rsidRPr="00387939">
              <w:rPr>
                <w:b/>
                <w:bCs/>
                <w:lang w:val="es-419" w:eastAsia="es-CO"/>
              </w:rPr>
              <w:t>valuación de Buenas Prácticas Ganaderas en la producción de leche</w:t>
            </w:r>
          </w:p>
        </w:tc>
      </w:tr>
      <w:tr w:rsidR="0027730E" w14:paraId="66F6AAC6" w14:textId="77777777" w:rsidTr="0027730E">
        <w:tc>
          <w:tcPr>
            <w:tcW w:w="9962" w:type="dxa"/>
          </w:tcPr>
          <w:p w14:paraId="2128A4A6" w14:textId="4874F138" w:rsidR="00387939" w:rsidRPr="00387939" w:rsidRDefault="00387939" w:rsidP="00387939">
            <w:pPr>
              <w:rPr>
                <w:lang w:val="es-419" w:eastAsia="es-CO"/>
              </w:rPr>
            </w:pPr>
            <w:proofErr w:type="spellStart"/>
            <w:r w:rsidRPr="00387939">
              <w:rPr>
                <w:b/>
                <w:bCs/>
                <w:lang w:val="es-419" w:eastAsia="es-CO"/>
              </w:rPr>
              <w:t>Azusena</w:t>
            </w:r>
            <w:proofErr w:type="spellEnd"/>
            <w:r w:rsidRPr="00387939">
              <w:rPr>
                <w:b/>
                <w:bCs/>
                <w:lang w:val="es-419" w:eastAsia="es-CO"/>
              </w:rPr>
              <w:t xml:space="preserve"> (voz cálida y clara)</w:t>
            </w:r>
            <w:r w:rsidRPr="00387939">
              <w:rPr>
                <w:lang w:val="es-419" w:eastAsia="es-CO"/>
              </w:rPr>
              <w:t xml:space="preserve">: Don Campos, ¿usted ha escuchado hablar del seguimiento en las Buenas Prácticas Ganaderas para la producción de leche? </w:t>
            </w:r>
          </w:p>
          <w:p w14:paraId="50A7737B" w14:textId="3554BE69" w:rsidR="0027730E" w:rsidRDefault="00387939" w:rsidP="00387939">
            <w:pPr>
              <w:rPr>
                <w:lang w:val="es-419" w:eastAsia="es-CO"/>
              </w:rPr>
            </w:pPr>
            <w:r w:rsidRPr="00387939">
              <w:rPr>
                <w:b/>
                <w:bCs/>
                <w:lang w:val="es-419" w:eastAsia="es-CO"/>
              </w:rPr>
              <w:t>Don Campos (voz pausada, sabia):</w:t>
            </w:r>
            <w:r w:rsidRPr="00387939">
              <w:rPr>
                <w:lang w:val="es-419" w:eastAsia="es-CO"/>
              </w:rPr>
              <w:t xml:space="preserve"> ¡</w:t>
            </w:r>
            <w:r>
              <w:rPr>
                <w:lang w:val="es-419" w:eastAsia="es-CO"/>
              </w:rPr>
              <w:t>c</w:t>
            </w:r>
            <w:r w:rsidRPr="00387939">
              <w:rPr>
                <w:lang w:val="es-419" w:eastAsia="es-CO"/>
              </w:rPr>
              <w:t xml:space="preserve">laro que sí, </w:t>
            </w:r>
            <w:proofErr w:type="spellStart"/>
            <w:r w:rsidRPr="00387939">
              <w:rPr>
                <w:lang w:val="es-419" w:eastAsia="es-CO"/>
              </w:rPr>
              <w:t>Azusena</w:t>
            </w:r>
            <w:proofErr w:type="spellEnd"/>
            <w:r w:rsidRPr="00387939">
              <w:rPr>
                <w:lang w:val="es-419" w:eastAsia="es-CO"/>
              </w:rPr>
              <w:t xml:space="preserve">! Ese seguimiento es como cuidar el corazón de la finca. Sirve </w:t>
            </w:r>
            <w:proofErr w:type="spellStart"/>
            <w:r w:rsidRPr="00387939">
              <w:rPr>
                <w:lang w:val="es-419" w:eastAsia="es-CO"/>
              </w:rPr>
              <w:t>pa</w:t>
            </w:r>
            <w:proofErr w:type="spellEnd"/>
            <w:r w:rsidRPr="00387939">
              <w:rPr>
                <w:lang w:val="es-419" w:eastAsia="es-CO"/>
              </w:rPr>
              <w:t xml:space="preserve">’ garantizar que la leche que producimos sea de calidad, segura </w:t>
            </w:r>
            <w:proofErr w:type="gramStart"/>
            <w:r w:rsidRPr="00387939">
              <w:rPr>
                <w:lang w:val="es-419" w:eastAsia="es-CO"/>
              </w:rPr>
              <w:t>y</w:t>
            </w:r>
            <w:proofErr w:type="gramEnd"/>
            <w:r w:rsidRPr="00387939">
              <w:rPr>
                <w:lang w:val="es-419" w:eastAsia="es-CO"/>
              </w:rPr>
              <w:t xml:space="preserve"> sobre todo, sostenible.</w:t>
            </w:r>
          </w:p>
          <w:p w14:paraId="27524D1D" w14:textId="28139A55"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w:t>
            </w:r>
            <w:r>
              <w:rPr>
                <w:lang w:val="es-419" w:eastAsia="es-CO"/>
              </w:rPr>
              <w:t>e</w:t>
            </w:r>
            <w:r w:rsidRPr="00387939">
              <w:rPr>
                <w:lang w:val="es-419" w:eastAsia="es-CO"/>
              </w:rPr>
              <w:t xml:space="preserve">xactamente! Y no se trata solo de revisar papeles, ¿eh? Es un proceso técnico que analiza cómo se están aplicando los procedimientos en los predios lecheros. </w:t>
            </w:r>
          </w:p>
          <w:p w14:paraId="272C575C" w14:textId="2CCDC309" w:rsidR="00387939" w:rsidRDefault="00387939" w:rsidP="00387939">
            <w:pPr>
              <w:rPr>
                <w:lang w:val="es-419" w:eastAsia="es-CO"/>
              </w:rPr>
            </w:pPr>
            <w:r w:rsidRPr="00387939">
              <w:rPr>
                <w:b/>
                <w:bCs/>
                <w:lang w:val="es-419" w:eastAsia="es-CO"/>
              </w:rPr>
              <w:t>Don Campos</w:t>
            </w:r>
            <w:r w:rsidRPr="00387939">
              <w:rPr>
                <w:lang w:val="es-419" w:eastAsia="es-CO"/>
              </w:rPr>
              <w:t xml:space="preserve">: </w:t>
            </w:r>
            <w:r>
              <w:rPr>
                <w:lang w:val="es-419" w:eastAsia="es-CO"/>
              </w:rPr>
              <w:t>e</w:t>
            </w:r>
            <w:r w:rsidRPr="00387939">
              <w:rPr>
                <w:lang w:val="es-419" w:eastAsia="es-CO"/>
              </w:rPr>
              <w:t xml:space="preserve">so es lo bonito, </w:t>
            </w:r>
            <w:proofErr w:type="spellStart"/>
            <w:r w:rsidRPr="00387939">
              <w:rPr>
                <w:lang w:val="es-419" w:eastAsia="es-CO"/>
              </w:rPr>
              <w:t>Azusena</w:t>
            </w:r>
            <w:proofErr w:type="spellEnd"/>
            <w:r w:rsidRPr="00387939">
              <w:rPr>
                <w:lang w:val="es-419" w:eastAsia="es-CO"/>
              </w:rPr>
              <w:t>. Con ese seguimiento podemos ver qué estamos haciendo bien… y en qué hay que mejorar. Todo esto gracias a unos indicadores que nos muestran la eficacia y el impacto de nuestras acciones.</w:t>
            </w:r>
          </w:p>
          <w:p w14:paraId="3D28B3AB" w14:textId="56BF0E0F"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proofErr w:type="gramStart"/>
            <w:r>
              <w:rPr>
                <w:lang w:val="es-419" w:eastAsia="es-CO"/>
              </w:rPr>
              <w:t>y</w:t>
            </w:r>
            <w:proofErr w:type="gramEnd"/>
            <w:r w:rsidRPr="00387939">
              <w:rPr>
                <w:lang w:val="es-419" w:eastAsia="es-CO"/>
              </w:rPr>
              <w:t xml:space="preserve"> además, se evalúa en dos niveles: el individual, que mira el desempeño de cada integrante del equipo, y el del proyecto, que revisa cómo va todo el plan ganadero. </w:t>
            </w:r>
          </w:p>
          <w:p w14:paraId="4B0D8F89" w14:textId="2F2D0971" w:rsidR="00387939" w:rsidRDefault="00387939" w:rsidP="00387939">
            <w:pPr>
              <w:rPr>
                <w:lang w:val="es-419" w:eastAsia="es-CO"/>
              </w:rPr>
            </w:pPr>
            <w:r w:rsidRPr="00387939">
              <w:rPr>
                <w:b/>
                <w:bCs/>
                <w:lang w:val="es-419" w:eastAsia="es-CO"/>
              </w:rPr>
              <w:t>Don Campos</w:t>
            </w:r>
            <w:r w:rsidRPr="00387939">
              <w:rPr>
                <w:lang w:val="es-419" w:eastAsia="es-CO"/>
              </w:rPr>
              <w:t>: ¡</w:t>
            </w:r>
            <w:r>
              <w:rPr>
                <w:lang w:val="es-419" w:eastAsia="es-CO"/>
              </w:rPr>
              <w:t>a</w:t>
            </w:r>
            <w:r w:rsidRPr="00387939">
              <w:rPr>
                <w:lang w:val="es-419" w:eastAsia="es-CO"/>
              </w:rPr>
              <w:t>sí es! Un sistema completo, que nos ayuda a tomar decisiones acertadas, aplicar mejoras y asegurar que el trabajo en la finca cumpla con las exigencias para certificarnos en Buenas Prácticas Ganaderas.</w:t>
            </w:r>
          </w:p>
          <w:p w14:paraId="0CEC0228" w14:textId="678A5FB6"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r>
              <w:rPr>
                <w:lang w:val="es-419" w:eastAsia="es-CO"/>
              </w:rPr>
              <w:t>s</w:t>
            </w:r>
            <w:r w:rsidRPr="00387939">
              <w:rPr>
                <w:lang w:val="es-419" w:eastAsia="es-CO"/>
              </w:rPr>
              <w:t xml:space="preserve">i todos seguimos estos pasos, Don Campos, ¡vamos camino a una producción lechera más responsable, rentable y sostenible! </w:t>
            </w:r>
          </w:p>
          <w:p w14:paraId="2D1DB006" w14:textId="5BF8CC25" w:rsidR="00387939" w:rsidRDefault="00387939" w:rsidP="00387939">
            <w:pPr>
              <w:rPr>
                <w:lang w:val="es-419" w:eastAsia="es-CO"/>
              </w:rPr>
            </w:pPr>
            <w:r w:rsidRPr="00387939">
              <w:rPr>
                <w:b/>
                <w:bCs/>
                <w:lang w:val="es-419" w:eastAsia="es-CO"/>
              </w:rPr>
              <w:lastRenderedPageBreak/>
              <w:t>Don Campos</w:t>
            </w:r>
            <w:r w:rsidRPr="00387939">
              <w:rPr>
                <w:lang w:val="es-419" w:eastAsia="es-CO"/>
              </w:rPr>
              <w:t xml:space="preserve">: </w:t>
            </w:r>
            <w:r>
              <w:rPr>
                <w:lang w:val="es-419" w:eastAsia="es-CO"/>
              </w:rPr>
              <w:t>r</w:t>
            </w:r>
            <w:r w:rsidRPr="00387939">
              <w:rPr>
                <w:lang w:val="es-419" w:eastAsia="es-CO"/>
              </w:rPr>
              <w:t>ecuerden, una buena práctica no se improvisa… se construye día a día con compromiso y seguimiento.</w:t>
            </w:r>
          </w:p>
        </w:tc>
      </w:tr>
    </w:tbl>
    <w:p w14:paraId="0413C7F1" w14:textId="7192734B" w:rsidR="009D2418" w:rsidRDefault="009D2418" w:rsidP="0027730E">
      <w:pPr>
        <w:rPr>
          <w:lang w:val="es-419" w:eastAsia="es-CO"/>
        </w:rPr>
      </w:pPr>
    </w:p>
    <w:p w14:paraId="1A5E0ABF" w14:textId="77777777" w:rsidR="009D2418" w:rsidRDefault="009D2418">
      <w:pPr>
        <w:spacing w:before="0" w:after="160" w:line="259" w:lineRule="auto"/>
        <w:ind w:firstLine="0"/>
        <w:rPr>
          <w:lang w:val="es-419" w:eastAsia="es-CO"/>
        </w:rPr>
      </w:pPr>
      <w:r>
        <w:rPr>
          <w:lang w:val="es-419" w:eastAsia="es-CO"/>
        </w:rPr>
        <w:br w:type="page"/>
      </w:r>
    </w:p>
    <w:p w14:paraId="467C02D1" w14:textId="65EF4520" w:rsidR="00546569" w:rsidRDefault="009D2418" w:rsidP="00546569">
      <w:pPr>
        <w:pStyle w:val="Ttulo1"/>
      </w:pPr>
      <w:bookmarkStart w:id="19" w:name="_Toc207128475"/>
      <w:r w:rsidRPr="009D2418">
        <w:lastRenderedPageBreak/>
        <w:t>Evaluación de Buenas Prácticas Ganaderas (BPG) en producción de leche bovina</w:t>
      </w:r>
      <w:bookmarkEnd w:id="19"/>
      <w:r w:rsidRPr="009D2418">
        <w:t xml:space="preserve"> </w:t>
      </w:r>
    </w:p>
    <w:p w14:paraId="3CEA15D4" w14:textId="17D2DA1B" w:rsidR="009D2418" w:rsidRDefault="009D2418" w:rsidP="009D2418">
      <w:pPr>
        <w:rPr>
          <w:lang w:val="es-419" w:eastAsia="es-CO"/>
        </w:rPr>
      </w:pPr>
      <w:r w:rsidRPr="009D2418">
        <w:rPr>
          <w:lang w:val="es-419" w:eastAsia="es-CO"/>
        </w:rPr>
        <w:t>La evaluación de las Buenas Prácticas Ganaderas (BPG) es un proceso técnico, sistemático y normativo, mediante el cual el Instituto Colombiano Agropecuario (ICA) o una entidad autorizada verifica el cumplimiento de criterios sanitarios, productivos, ambientales, administrativos y de inocuidad en predios dedicados a la producción de leche bovina. Esta evaluación permite:</w:t>
      </w:r>
    </w:p>
    <w:p w14:paraId="0DF3C296" w14:textId="2CE0555E" w:rsidR="009D2418" w:rsidRPr="009D2418" w:rsidRDefault="009D2418" w:rsidP="009D2418">
      <w:pPr>
        <w:rPr>
          <w:lang w:val="es-419" w:eastAsia="es-CO"/>
        </w:rPr>
      </w:pPr>
      <w:r w:rsidRPr="009D2418">
        <w:rPr>
          <w:lang w:val="es-419" w:eastAsia="es-CO"/>
        </w:rPr>
        <w:t>En el contexto de la producción primaria, coexisten diversas herramientas que refuerzan la trazabilidad, entre ellas:</w:t>
      </w:r>
    </w:p>
    <w:p w14:paraId="59589A59" w14:textId="3537D3FC" w:rsidR="009D2418" w:rsidRPr="009D2418" w:rsidRDefault="009D2418">
      <w:pPr>
        <w:pStyle w:val="Prrafodelista"/>
        <w:numPr>
          <w:ilvl w:val="0"/>
          <w:numId w:val="31"/>
        </w:numPr>
        <w:ind w:left="993"/>
        <w:rPr>
          <w:lang w:val="es-419" w:eastAsia="es-CO"/>
        </w:rPr>
      </w:pPr>
      <w:r w:rsidRPr="009D2418">
        <w:rPr>
          <w:lang w:val="es-419" w:eastAsia="es-CO"/>
        </w:rPr>
        <w:t>Valorar la implementación estructurada del sistema BPG.</w:t>
      </w:r>
    </w:p>
    <w:p w14:paraId="50DC56E9" w14:textId="39CC4669" w:rsidR="009D2418" w:rsidRPr="009D2418" w:rsidRDefault="009D2418">
      <w:pPr>
        <w:pStyle w:val="Prrafodelista"/>
        <w:numPr>
          <w:ilvl w:val="0"/>
          <w:numId w:val="31"/>
        </w:numPr>
        <w:ind w:left="993"/>
        <w:rPr>
          <w:lang w:val="es-419" w:eastAsia="es-CO"/>
        </w:rPr>
      </w:pPr>
      <w:r w:rsidRPr="009D2418">
        <w:rPr>
          <w:lang w:val="es-419" w:eastAsia="es-CO"/>
        </w:rPr>
        <w:t>Analizar el nivel de avance de los procedimientos.</w:t>
      </w:r>
    </w:p>
    <w:p w14:paraId="6406AC9D" w14:textId="6CB5F824" w:rsidR="009D2418" w:rsidRPr="009D2418" w:rsidRDefault="009D2418">
      <w:pPr>
        <w:pStyle w:val="Prrafodelista"/>
        <w:numPr>
          <w:ilvl w:val="0"/>
          <w:numId w:val="31"/>
        </w:numPr>
        <w:ind w:left="993"/>
        <w:rPr>
          <w:lang w:val="es-419" w:eastAsia="es-CO"/>
        </w:rPr>
      </w:pPr>
      <w:r w:rsidRPr="009D2418">
        <w:rPr>
          <w:lang w:val="es-419" w:eastAsia="es-CO"/>
        </w:rPr>
        <w:t>Verificar la eficacia y viabilidad de los objetivos establecidos.</w:t>
      </w:r>
    </w:p>
    <w:p w14:paraId="74C3AFA2" w14:textId="6F18FE4A" w:rsidR="009D2418" w:rsidRDefault="009D2418">
      <w:pPr>
        <w:pStyle w:val="Prrafodelista"/>
        <w:numPr>
          <w:ilvl w:val="0"/>
          <w:numId w:val="31"/>
        </w:numPr>
        <w:ind w:left="993"/>
        <w:rPr>
          <w:lang w:val="es-419" w:eastAsia="es-CO"/>
        </w:rPr>
      </w:pPr>
      <w:r w:rsidRPr="009D2418">
        <w:rPr>
          <w:lang w:val="es-419" w:eastAsia="es-CO"/>
        </w:rPr>
        <w:t>Detectar fortalezas, debilidades y problemas que afecten la calidad, inocuidad o sanidad del producto.</w:t>
      </w:r>
    </w:p>
    <w:p w14:paraId="5954657B" w14:textId="4B3B2DAC" w:rsidR="009D2418" w:rsidRPr="009D2418" w:rsidRDefault="009D2418" w:rsidP="009D2418">
      <w:pPr>
        <w:rPr>
          <w:lang w:val="es-419" w:eastAsia="es-CO"/>
        </w:rPr>
      </w:pPr>
      <w:r w:rsidRPr="009D2418">
        <w:rPr>
          <w:lang w:val="es-419" w:eastAsia="es-CO"/>
        </w:rPr>
        <w:t xml:space="preserve">A partir del análisis, se toman decisiones correctivas o preventivas, permitiendo a los productores </w:t>
      </w:r>
      <w:r w:rsidRPr="00FF39CB">
        <w:rPr>
          <w:b/>
          <w:bCs/>
          <w:lang w:val="es-419" w:eastAsia="es-CO"/>
        </w:rPr>
        <w:t>ajustar sus procesos, garantizar el cumplimiento legal y avanzar hacia la certificación oficial en BPG</w:t>
      </w:r>
      <w:r w:rsidRPr="009D2418">
        <w:rPr>
          <w:lang w:val="es-419" w:eastAsia="es-CO"/>
        </w:rPr>
        <w:t xml:space="preserve">. Para ello, se utilizan herramientas como listas de verificación, revisión de registros, observaciones de campo y entrevistas técnicas. La evaluación considera aspectos críticos de la producción lechera y emite un concepto final sustentado en </w:t>
      </w:r>
      <w:r w:rsidRPr="00FF39CB">
        <w:rPr>
          <w:b/>
          <w:bCs/>
          <w:lang w:val="es-419" w:eastAsia="es-CO"/>
        </w:rPr>
        <w:t>evidencias normativas y técnicas</w:t>
      </w:r>
      <w:r w:rsidRPr="009D2418">
        <w:rPr>
          <w:lang w:val="es-419" w:eastAsia="es-CO"/>
        </w:rPr>
        <w:t>.</w:t>
      </w:r>
    </w:p>
    <w:p w14:paraId="697BCDBB" w14:textId="77777777" w:rsidR="009D2418" w:rsidRDefault="009D2418" w:rsidP="009D2418">
      <w:pPr>
        <w:rPr>
          <w:lang w:val="es-419" w:eastAsia="es-CO"/>
        </w:rPr>
      </w:pPr>
    </w:p>
    <w:p w14:paraId="23E869CC" w14:textId="49E8C645" w:rsidR="00FF39CB" w:rsidRDefault="00FF39CB" w:rsidP="00FF39CB">
      <w:pPr>
        <w:pStyle w:val="Ttulo2"/>
      </w:pPr>
      <w:bookmarkStart w:id="20" w:name="_Toc207128476"/>
      <w:r w:rsidRPr="00FF39CB">
        <w:lastRenderedPageBreak/>
        <w:t>Objetivo de la evaluación</w:t>
      </w:r>
      <w:bookmarkEnd w:id="20"/>
    </w:p>
    <w:p w14:paraId="36EC671E" w14:textId="79F4449B" w:rsidR="009D2418" w:rsidRDefault="00FF39CB" w:rsidP="009D2418">
      <w:pPr>
        <w:rPr>
          <w:lang w:val="es-419" w:eastAsia="es-CO"/>
        </w:rPr>
      </w:pPr>
      <w:r w:rsidRPr="00FF39CB">
        <w:rPr>
          <w:lang w:val="es-419" w:eastAsia="es-CO"/>
        </w:rPr>
        <w:t>El objetivo principal de la evaluación BPG es asegurar que la producción de leche se realice bajo condiciones higiénicas, seguras, sostenibles y trazables, promoviendo:</w:t>
      </w:r>
    </w:p>
    <w:p w14:paraId="2F16725A" w14:textId="648039BA" w:rsidR="00FF39CB" w:rsidRPr="00FF39CB" w:rsidRDefault="00FF39CB">
      <w:pPr>
        <w:pStyle w:val="Prrafodelista"/>
        <w:numPr>
          <w:ilvl w:val="0"/>
          <w:numId w:val="32"/>
        </w:numPr>
        <w:ind w:left="993"/>
        <w:rPr>
          <w:lang w:val="es-419" w:eastAsia="es-CO"/>
        </w:rPr>
      </w:pPr>
      <w:r w:rsidRPr="00FF39CB">
        <w:rPr>
          <w:lang w:val="es-419" w:eastAsia="es-CO"/>
        </w:rPr>
        <w:t>La inocuidad alimentaria.</w:t>
      </w:r>
    </w:p>
    <w:p w14:paraId="75401970" w14:textId="263375D4" w:rsidR="00FF39CB" w:rsidRPr="00FF39CB" w:rsidRDefault="00FF39CB">
      <w:pPr>
        <w:pStyle w:val="Prrafodelista"/>
        <w:numPr>
          <w:ilvl w:val="0"/>
          <w:numId w:val="32"/>
        </w:numPr>
        <w:ind w:left="993"/>
        <w:rPr>
          <w:lang w:val="es-419" w:eastAsia="es-CO"/>
        </w:rPr>
      </w:pPr>
      <w:r w:rsidRPr="00FF39CB">
        <w:rPr>
          <w:lang w:val="es-419" w:eastAsia="es-CO"/>
        </w:rPr>
        <w:t>El bienestar animal.</w:t>
      </w:r>
    </w:p>
    <w:p w14:paraId="69680659" w14:textId="1F3C1704" w:rsidR="00FF39CB" w:rsidRPr="00FF39CB" w:rsidRDefault="00FF39CB">
      <w:pPr>
        <w:pStyle w:val="Prrafodelista"/>
        <w:numPr>
          <w:ilvl w:val="0"/>
          <w:numId w:val="32"/>
        </w:numPr>
        <w:ind w:left="993"/>
        <w:rPr>
          <w:lang w:val="es-419" w:eastAsia="es-CO"/>
        </w:rPr>
      </w:pPr>
      <w:r w:rsidRPr="00FF39CB">
        <w:rPr>
          <w:lang w:val="es-419" w:eastAsia="es-CO"/>
        </w:rPr>
        <w:t>La salud pública.</w:t>
      </w:r>
    </w:p>
    <w:p w14:paraId="27FD4AB4" w14:textId="56C87D6A" w:rsidR="00FF39CB" w:rsidRDefault="00FF39CB">
      <w:pPr>
        <w:pStyle w:val="Prrafodelista"/>
        <w:numPr>
          <w:ilvl w:val="0"/>
          <w:numId w:val="32"/>
        </w:numPr>
        <w:ind w:left="993"/>
        <w:rPr>
          <w:lang w:val="es-419" w:eastAsia="es-CO"/>
        </w:rPr>
      </w:pPr>
      <w:r w:rsidRPr="00FF39CB">
        <w:rPr>
          <w:lang w:val="es-419" w:eastAsia="es-CO"/>
        </w:rPr>
        <w:t>El cumplimiento normativo.</w:t>
      </w:r>
    </w:p>
    <w:p w14:paraId="7ED1A022" w14:textId="16DF7729" w:rsidR="00FF39CB" w:rsidRDefault="00FF39CB" w:rsidP="00FF39CB">
      <w:pPr>
        <w:rPr>
          <w:lang w:val="es-419" w:eastAsia="es-CO"/>
        </w:rPr>
      </w:pPr>
      <w:r w:rsidRPr="00FF39CB">
        <w:rPr>
          <w:lang w:val="es-419" w:eastAsia="es-CO"/>
        </w:rPr>
        <w:t>La evaluación implica el análisis sistemático de todo el plan de implementación, considerando:</w:t>
      </w:r>
    </w:p>
    <w:p w14:paraId="0800ADCB" w14:textId="4B5A6251" w:rsidR="00FF39CB" w:rsidRPr="00FF39CB" w:rsidRDefault="00FF39CB">
      <w:pPr>
        <w:pStyle w:val="Prrafodelista"/>
        <w:numPr>
          <w:ilvl w:val="0"/>
          <w:numId w:val="33"/>
        </w:numPr>
        <w:ind w:left="993"/>
        <w:rPr>
          <w:lang w:val="es-419" w:eastAsia="es-CO"/>
        </w:rPr>
      </w:pPr>
      <w:r w:rsidRPr="00FF39CB">
        <w:rPr>
          <w:lang w:val="es-419" w:eastAsia="es-CO"/>
        </w:rPr>
        <w:t>Qué se quiere lograr.</w:t>
      </w:r>
    </w:p>
    <w:p w14:paraId="3E0D1830" w14:textId="657AA832" w:rsidR="00FF39CB" w:rsidRPr="00FF39CB" w:rsidRDefault="00FF39CB">
      <w:pPr>
        <w:pStyle w:val="Prrafodelista"/>
        <w:numPr>
          <w:ilvl w:val="0"/>
          <w:numId w:val="33"/>
        </w:numPr>
        <w:ind w:left="993"/>
        <w:rPr>
          <w:lang w:val="es-419" w:eastAsia="es-CO"/>
        </w:rPr>
      </w:pPr>
      <w:r w:rsidRPr="00FF39CB">
        <w:rPr>
          <w:lang w:val="es-419" w:eastAsia="es-CO"/>
        </w:rPr>
        <w:t>Cómo y en cuánto tiempo.</w:t>
      </w:r>
    </w:p>
    <w:p w14:paraId="3388E8EB" w14:textId="2D938026" w:rsidR="00FF39CB" w:rsidRPr="00FF39CB" w:rsidRDefault="00FF39CB">
      <w:pPr>
        <w:pStyle w:val="Prrafodelista"/>
        <w:numPr>
          <w:ilvl w:val="0"/>
          <w:numId w:val="33"/>
        </w:numPr>
        <w:ind w:left="993"/>
        <w:rPr>
          <w:lang w:val="es-419" w:eastAsia="es-CO"/>
        </w:rPr>
      </w:pPr>
      <w:r w:rsidRPr="00FF39CB">
        <w:rPr>
          <w:lang w:val="es-419" w:eastAsia="es-CO"/>
        </w:rPr>
        <w:t>Qué estrategia se aplica.</w:t>
      </w:r>
    </w:p>
    <w:p w14:paraId="3DA99761" w14:textId="0EA8008F" w:rsidR="00FF39CB" w:rsidRPr="00FF39CB" w:rsidRDefault="00FF39CB">
      <w:pPr>
        <w:pStyle w:val="Prrafodelista"/>
        <w:numPr>
          <w:ilvl w:val="0"/>
          <w:numId w:val="33"/>
        </w:numPr>
        <w:ind w:left="993"/>
        <w:rPr>
          <w:lang w:val="es-419" w:eastAsia="es-CO"/>
        </w:rPr>
      </w:pPr>
      <w:r w:rsidRPr="00FF39CB">
        <w:rPr>
          <w:lang w:val="es-419" w:eastAsia="es-CO"/>
        </w:rPr>
        <w:t>Si es efectiva.</w:t>
      </w:r>
    </w:p>
    <w:p w14:paraId="79DC6C71" w14:textId="2E21377C" w:rsidR="00FF39CB" w:rsidRDefault="00FF39CB">
      <w:pPr>
        <w:pStyle w:val="Prrafodelista"/>
        <w:numPr>
          <w:ilvl w:val="0"/>
          <w:numId w:val="33"/>
        </w:numPr>
        <w:ind w:left="993"/>
        <w:rPr>
          <w:lang w:val="es-419" w:eastAsia="es-CO"/>
        </w:rPr>
      </w:pPr>
      <w:r w:rsidRPr="00FF39CB">
        <w:rPr>
          <w:lang w:val="es-419" w:eastAsia="es-CO"/>
        </w:rPr>
        <w:t>Cuáles son sus impactos y resultados.</w:t>
      </w:r>
    </w:p>
    <w:p w14:paraId="60A556BB" w14:textId="77777777" w:rsidR="00FF39CB" w:rsidRDefault="00FF39CB" w:rsidP="00FF39CB">
      <w:pPr>
        <w:pStyle w:val="Prrafodelista"/>
        <w:ind w:left="993" w:firstLine="0"/>
        <w:rPr>
          <w:lang w:val="es-419" w:eastAsia="es-CO"/>
        </w:rPr>
      </w:pPr>
    </w:p>
    <w:p w14:paraId="50577927" w14:textId="2A8CDC72" w:rsidR="00FF39CB" w:rsidRDefault="00FF39CB" w:rsidP="00FF39CB">
      <w:pPr>
        <w:pStyle w:val="Ttulo2"/>
      </w:pPr>
      <w:bookmarkStart w:id="21" w:name="_Toc207128477"/>
      <w:r w:rsidRPr="00FF39CB">
        <w:t>Clasificación de la evaluación según distintos criterios</w:t>
      </w:r>
      <w:bookmarkEnd w:id="21"/>
    </w:p>
    <w:p w14:paraId="1DEEED6E" w14:textId="3E496A3C" w:rsidR="00FF39CB" w:rsidRDefault="00FF39CB" w:rsidP="00FF39CB">
      <w:pPr>
        <w:rPr>
          <w:lang w:val="es-419" w:eastAsia="es-CO"/>
        </w:rPr>
      </w:pPr>
      <w:r w:rsidRPr="00FF39CB">
        <w:rPr>
          <w:lang w:val="es-419" w:eastAsia="es-CO"/>
        </w:rPr>
        <w:t>La evaluación de BPG puede clasificarse de acuerdo con varios enfoques:</w:t>
      </w:r>
    </w:p>
    <w:p w14:paraId="32562BE3" w14:textId="2962C089" w:rsidR="00FF39CB" w:rsidRPr="00FF39CB" w:rsidRDefault="00FF39CB" w:rsidP="00FF39CB">
      <w:pPr>
        <w:pStyle w:val="Ttulo3"/>
      </w:pPr>
      <w:r w:rsidRPr="00FF39CB">
        <w:t>Según quien evalúa</w:t>
      </w:r>
    </w:p>
    <w:p w14:paraId="69DBB8DC" w14:textId="77777777" w:rsidR="00FF39CB" w:rsidRPr="00FF39CB" w:rsidRDefault="00FF39CB">
      <w:pPr>
        <w:pStyle w:val="Prrafodelista"/>
        <w:numPr>
          <w:ilvl w:val="0"/>
          <w:numId w:val="34"/>
        </w:numPr>
        <w:ind w:left="993"/>
        <w:rPr>
          <w:lang w:val="es-419" w:eastAsia="es-CO"/>
        </w:rPr>
      </w:pPr>
      <w:r w:rsidRPr="00FF39CB">
        <w:rPr>
          <w:b/>
          <w:bCs/>
          <w:lang w:val="es-419" w:eastAsia="es-CO"/>
        </w:rPr>
        <w:t>Autoevaluación</w:t>
      </w:r>
      <w:r w:rsidRPr="00FF39CB">
        <w:rPr>
          <w:lang w:val="es-419" w:eastAsia="es-CO"/>
        </w:rPr>
        <w:t>: realizada por el propio equipo como ejercicio de aprendizaje y mejora interna.</w:t>
      </w:r>
    </w:p>
    <w:p w14:paraId="5BE70723" w14:textId="1730FF5E" w:rsidR="00FF39CB" w:rsidRPr="00FF39CB" w:rsidRDefault="00FF39CB">
      <w:pPr>
        <w:pStyle w:val="Prrafodelista"/>
        <w:numPr>
          <w:ilvl w:val="0"/>
          <w:numId w:val="34"/>
        </w:numPr>
        <w:ind w:left="993"/>
        <w:rPr>
          <w:lang w:val="es-419" w:eastAsia="es-CO"/>
        </w:rPr>
      </w:pPr>
      <w:r w:rsidRPr="00FF39CB">
        <w:rPr>
          <w:b/>
          <w:bCs/>
          <w:lang w:val="es-419" w:eastAsia="es-CO"/>
        </w:rPr>
        <w:t>Evaluación participativa</w:t>
      </w:r>
      <w:r w:rsidRPr="00FF39CB">
        <w:rPr>
          <w:lang w:val="es-419" w:eastAsia="es-CO"/>
        </w:rPr>
        <w:t xml:space="preserve">: involucra activamente al equipo de implementación. </w:t>
      </w:r>
    </w:p>
    <w:p w14:paraId="15C262FF" w14:textId="77777777" w:rsidR="00FF39CB" w:rsidRPr="00FF39CB" w:rsidRDefault="00FF39CB">
      <w:pPr>
        <w:pStyle w:val="Prrafodelista"/>
        <w:numPr>
          <w:ilvl w:val="0"/>
          <w:numId w:val="34"/>
        </w:numPr>
        <w:ind w:left="993"/>
        <w:rPr>
          <w:lang w:val="es-419" w:eastAsia="es-CO"/>
        </w:rPr>
      </w:pPr>
      <w:r w:rsidRPr="00FF39CB">
        <w:rPr>
          <w:b/>
          <w:bCs/>
          <w:lang w:val="es-419" w:eastAsia="es-CO"/>
        </w:rPr>
        <w:lastRenderedPageBreak/>
        <w:t>Evaluación participativa rápida</w:t>
      </w:r>
      <w:r w:rsidRPr="00FF39CB">
        <w:rPr>
          <w:lang w:val="es-419" w:eastAsia="es-CO"/>
        </w:rPr>
        <w:t xml:space="preserve">: recopila percepciones cualitativas en corto tiempo. </w:t>
      </w:r>
    </w:p>
    <w:p w14:paraId="43840458" w14:textId="77777777" w:rsidR="00FF39CB" w:rsidRPr="00FF39CB" w:rsidRDefault="00FF39CB">
      <w:pPr>
        <w:pStyle w:val="Prrafodelista"/>
        <w:numPr>
          <w:ilvl w:val="0"/>
          <w:numId w:val="34"/>
        </w:numPr>
        <w:ind w:left="993"/>
        <w:rPr>
          <w:lang w:val="es-419" w:eastAsia="es-CO"/>
        </w:rPr>
      </w:pPr>
      <w:r w:rsidRPr="00FF39CB">
        <w:rPr>
          <w:b/>
          <w:bCs/>
          <w:lang w:val="es-419" w:eastAsia="es-CO"/>
        </w:rPr>
        <w:t>Evaluación externa</w:t>
      </w:r>
      <w:r w:rsidRPr="00FF39CB">
        <w:rPr>
          <w:lang w:val="es-419" w:eastAsia="es-CO"/>
        </w:rPr>
        <w:t xml:space="preserve">: efectuada por personas o entidades independientes. </w:t>
      </w:r>
    </w:p>
    <w:p w14:paraId="28716F53" w14:textId="5D5C9319" w:rsidR="00FF39CB" w:rsidRDefault="00FF39CB">
      <w:pPr>
        <w:pStyle w:val="Prrafodelista"/>
        <w:numPr>
          <w:ilvl w:val="0"/>
          <w:numId w:val="34"/>
        </w:numPr>
        <w:ind w:left="993"/>
        <w:rPr>
          <w:lang w:val="es-419" w:eastAsia="es-CO"/>
        </w:rPr>
      </w:pPr>
      <w:r w:rsidRPr="00FF39CB">
        <w:rPr>
          <w:b/>
          <w:bCs/>
          <w:lang w:val="es-419" w:eastAsia="es-CO"/>
        </w:rPr>
        <w:t>Evaluación interactiva</w:t>
      </w:r>
      <w:r w:rsidRPr="00FF39CB">
        <w:rPr>
          <w:lang w:val="es-419" w:eastAsia="es-CO"/>
        </w:rPr>
        <w:t>: combina participación activa del evaluador externo y los actores del plan.</w:t>
      </w:r>
    </w:p>
    <w:p w14:paraId="39FF14D9" w14:textId="027156DE" w:rsidR="00FF39CB" w:rsidRPr="00FF39CB" w:rsidRDefault="00FF39CB" w:rsidP="00FF39CB">
      <w:pPr>
        <w:pStyle w:val="Ttulo3"/>
      </w:pPr>
      <w:r w:rsidRPr="00FF39CB">
        <w:t>Según la etapa del proyecto</w:t>
      </w:r>
    </w:p>
    <w:p w14:paraId="1AFFD6F6" w14:textId="77777777" w:rsidR="00FF39CB" w:rsidRPr="00FF39CB" w:rsidRDefault="00FF39CB">
      <w:pPr>
        <w:pStyle w:val="Prrafodelista"/>
        <w:numPr>
          <w:ilvl w:val="0"/>
          <w:numId w:val="35"/>
        </w:numPr>
        <w:ind w:left="993"/>
        <w:rPr>
          <w:lang w:val="es-419" w:eastAsia="es-CO"/>
        </w:rPr>
      </w:pPr>
      <w:r w:rsidRPr="00FF39CB">
        <w:rPr>
          <w:b/>
          <w:bCs/>
          <w:lang w:val="es-419" w:eastAsia="es-CO"/>
        </w:rPr>
        <w:t>Inicial</w:t>
      </w:r>
      <w:r w:rsidRPr="00FF39CB">
        <w:rPr>
          <w:lang w:val="es-419" w:eastAsia="es-CO"/>
        </w:rPr>
        <w:t xml:space="preserve">: analiza la viabilidad del plan antes de implementarlo. </w:t>
      </w:r>
    </w:p>
    <w:p w14:paraId="194B3987" w14:textId="77777777" w:rsidR="00FF39CB" w:rsidRPr="00FF39CB" w:rsidRDefault="00FF39CB">
      <w:pPr>
        <w:pStyle w:val="Prrafodelista"/>
        <w:numPr>
          <w:ilvl w:val="0"/>
          <w:numId w:val="35"/>
        </w:numPr>
        <w:ind w:left="993"/>
        <w:rPr>
          <w:lang w:val="es-419" w:eastAsia="es-CO"/>
        </w:rPr>
      </w:pPr>
      <w:r w:rsidRPr="00FF39CB">
        <w:rPr>
          <w:b/>
          <w:bCs/>
          <w:lang w:val="es-419" w:eastAsia="es-CO"/>
        </w:rPr>
        <w:t>Intermedia</w:t>
      </w:r>
      <w:r w:rsidRPr="00FF39CB">
        <w:rPr>
          <w:lang w:val="es-419" w:eastAsia="es-CO"/>
        </w:rPr>
        <w:t xml:space="preserve">: se aplica durante la ejecución para realizar ajustes. </w:t>
      </w:r>
    </w:p>
    <w:p w14:paraId="46FF7A53" w14:textId="63E668B1" w:rsidR="00FF39CB" w:rsidRDefault="00FF39CB">
      <w:pPr>
        <w:pStyle w:val="Prrafodelista"/>
        <w:numPr>
          <w:ilvl w:val="0"/>
          <w:numId w:val="35"/>
        </w:numPr>
        <w:ind w:left="993"/>
        <w:rPr>
          <w:lang w:val="es-419" w:eastAsia="es-CO"/>
        </w:rPr>
      </w:pPr>
      <w:r w:rsidRPr="00FF39CB">
        <w:rPr>
          <w:b/>
          <w:bCs/>
          <w:lang w:val="es-419" w:eastAsia="es-CO"/>
        </w:rPr>
        <w:t>Final</w:t>
      </w:r>
      <w:r w:rsidRPr="00FF39CB">
        <w:rPr>
          <w:lang w:val="es-419" w:eastAsia="es-CO"/>
        </w:rPr>
        <w:t>: evalúa resultados e impacto una vez concluido el plan.</w:t>
      </w:r>
    </w:p>
    <w:p w14:paraId="05019DC0" w14:textId="72590CFF" w:rsidR="00C3799E" w:rsidRPr="00C3799E" w:rsidRDefault="00C3799E" w:rsidP="00C3799E">
      <w:pPr>
        <w:pStyle w:val="Ttulo3"/>
      </w:pPr>
      <w:r w:rsidRPr="00C3799E">
        <w:t>Según su función</w:t>
      </w:r>
    </w:p>
    <w:p w14:paraId="4B2D7CD8" w14:textId="77777777" w:rsidR="00C3799E" w:rsidRPr="00C3799E" w:rsidRDefault="00C3799E">
      <w:pPr>
        <w:pStyle w:val="Prrafodelista"/>
        <w:numPr>
          <w:ilvl w:val="0"/>
          <w:numId w:val="36"/>
        </w:numPr>
        <w:ind w:left="993"/>
        <w:rPr>
          <w:lang w:val="es-419" w:eastAsia="es-CO"/>
        </w:rPr>
      </w:pPr>
      <w:r w:rsidRPr="00C3799E">
        <w:rPr>
          <w:b/>
          <w:bCs/>
          <w:lang w:val="es-419" w:eastAsia="es-CO"/>
        </w:rPr>
        <w:t>Formativa</w:t>
      </w:r>
      <w:r w:rsidRPr="00C3799E">
        <w:rPr>
          <w:lang w:val="es-419" w:eastAsia="es-CO"/>
        </w:rPr>
        <w:t xml:space="preserve">: busca mejorar el proceso durante su desarrollo. </w:t>
      </w:r>
    </w:p>
    <w:p w14:paraId="5151AE46" w14:textId="77777777" w:rsidR="00C3799E" w:rsidRPr="00C3799E" w:rsidRDefault="00C3799E">
      <w:pPr>
        <w:pStyle w:val="Prrafodelista"/>
        <w:numPr>
          <w:ilvl w:val="0"/>
          <w:numId w:val="36"/>
        </w:numPr>
        <w:ind w:left="993"/>
        <w:rPr>
          <w:lang w:val="es-419" w:eastAsia="es-CO"/>
        </w:rPr>
      </w:pPr>
      <w:r w:rsidRPr="00C3799E">
        <w:rPr>
          <w:b/>
          <w:bCs/>
          <w:lang w:val="es-419" w:eastAsia="es-CO"/>
        </w:rPr>
        <w:t>Sumativa</w:t>
      </w:r>
      <w:r w:rsidRPr="00C3799E">
        <w:rPr>
          <w:lang w:val="es-419" w:eastAsia="es-CO"/>
        </w:rPr>
        <w:t xml:space="preserve">: mide el logro de resultados al finalizar el proyecto. </w:t>
      </w:r>
    </w:p>
    <w:p w14:paraId="22329994" w14:textId="2B1B4C7A" w:rsidR="00FF39CB" w:rsidRPr="00C3799E" w:rsidRDefault="00C3799E">
      <w:pPr>
        <w:pStyle w:val="Prrafodelista"/>
        <w:numPr>
          <w:ilvl w:val="0"/>
          <w:numId w:val="36"/>
        </w:numPr>
        <w:ind w:left="993"/>
        <w:rPr>
          <w:lang w:val="es-419" w:eastAsia="es-CO"/>
        </w:rPr>
      </w:pPr>
      <w:r w:rsidRPr="00C3799E">
        <w:rPr>
          <w:b/>
          <w:bCs/>
          <w:lang w:val="es-419" w:eastAsia="es-CO"/>
        </w:rPr>
        <w:t>Evaluación de impacto</w:t>
      </w:r>
      <w:r w:rsidRPr="00C3799E">
        <w:rPr>
          <w:lang w:val="es-419" w:eastAsia="es-CO"/>
        </w:rPr>
        <w:t>: analiza efectos a mediano plazo después de la intervención.</w:t>
      </w:r>
    </w:p>
    <w:p w14:paraId="51F66033" w14:textId="5B3FE46E" w:rsidR="00C3799E" w:rsidRPr="00C3799E" w:rsidRDefault="00C3799E" w:rsidP="00C3799E">
      <w:pPr>
        <w:pStyle w:val="Ttulo3"/>
      </w:pPr>
      <w:r w:rsidRPr="00C3799E">
        <w:t>Según el tipo de análisis e instrumentos</w:t>
      </w:r>
    </w:p>
    <w:p w14:paraId="7E297386" w14:textId="77777777" w:rsidR="00C3799E" w:rsidRPr="00C3799E" w:rsidRDefault="00C3799E">
      <w:pPr>
        <w:pStyle w:val="Prrafodelista"/>
        <w:numPr>
          <w:ilvl w:val="0"/>
          <w:numId w:val="37"/>
        </w:numPr>
        <w:ind w:left="851"/>
        <w:rPr>
          <w:lang w:val="es-419" w:eastAsia="es-CO"/>
        </w:rPr>
      </w:pPr>
      <w:r w:rsidRPr="00C3799E">
        <w:rPr>
          <w:b/>
          <w:bCs/>
          <w:lang w:val="es-419" w:eastAsia="es-CO"/>
        </w:rPr>
        <w:t>Cuantitativa</w:t>
      </w:r>
      <w:r w:rsidRPr="00C3799E">
        <w:rPr>
          <w:lang w:val="es-419" w:eastAsia="es-CO"/>
        </w:rPr>
        <w:t xml:space="preserve">: basada en datos numéricos recolectados mediante encuestas y análisis estructurado. </w:t>
      </w:r>
    </w:p>
    <w:p w14:paraId="049C70DE" w14:textId="2C060639" w:rsidR="00C3799E" w:rsidRPr="00C3799E" w:rsidRDefault="00C3799E">
      <w:pPr>
        <w:pStyle w:val="Prrafodelista"/>
        <w:numPr>
          <w:ilvl w:val="0"/>
          <w:numId w:val="37"/>
        </w:numPr>
        <w:ind w:left="851"/>
        <w:rPr>
          <w:lang w:val="es-419" w:eastAsia="es-CO"/>
        </w:rPr>
      </w:pPr>
      <w:r w:rsidRPr="00C3799E">
        <w:rPr>
          <w:b/>
          <w:bCs/>
          <w:lang w:val="es-419" w:eastAsia="es-CO"/>
        </w:rPr>
        <w:t>Cualitativa</w:t>
      </w:r>
      <w:r w:rsidRPr="00C3799E">
        <w:rPr>
          <w:lang w:val="es-419" w:eastAsia="es-CO"/>
        </w:rPr>
        <w:t>: analiza información no numérica como entrevistas, observaciones e imágenes.</w:t>
      </w:r>
    </w:p>
    <w:p w14:paraId="7680D1D4" w14:textId="37C2E376" w:rsidR="009D2418" w:rsidRDefault="00E15D0B" w:rsidP="00E15D0B">
      <w:pPr>
        <w:pStyle w:val="Ttulo2"/>
      </w:pPr>
      <w:bookmarkStart w:id="22" w:name="_Toc207128478"/>
      <w:r w:rsidRPr="00E15D0B">
        <w:lastRenderedPageBreak/>
        <w:t>Técnicas utilizadas en la evaluación</w:t>
      </w:r>
      <w:bookmarkEnd w:id="22"/>
    </w:p>
    <w:p w14:paraId="69F9B41E" w14:textId="57C57BFC" w:rsidR="00E15D0B" w:rsidRDefault="00E15D0B" w:rsidP="00E15D0B">
      <w:pPr>
        <w:rPr>
          <w:lang w:val="es-419" w:eastAsia="es-CO"/>
        </w:rPr>
      </w:pPr>
      <w:r w:rsidRPr="00E15D0B">
        <w:rPr>
          <w:lang w:val="es-419" w:eastAsia="es-CO"/>
        </w:rPr>
        <w:t>Durante las visitas de auditoría para la evaluación BPG, los técnicos del ICA aplican distintas técnicas que permiten verificar de manera objetiva el cumplimiento normativo:</w:t>
      </w:r>
    </w:p>
    <w:p w14:paraId="7A3928AD" w14:textId="2DCDC7F2" w:rsidR="00E15D0B" w:rsidRPr="00E15D0B" w:rsidRDefault="00E15D0B">
      <w:pPr>
        <w:pStyle w:val="Prrafodelista"/>
        <w:numPr>
          <w:ilvl w:val="0"/>
          <w:numId w:val="38"/>
        </w:numPr>
        <w:ind w:left="993"/>
        <w:rPr>
          <w:lang w:val="es-419" w:eastAsia="es-CO"/>
        </w:rPr>
      </w:pPr>
      <w:r w:rsidRPr="00E15D0B">
        <w:rPr>
          <w:b/>
          <w:bCs/>
          <w:lang w:val="es-419" w:eastAsia="es-CO"/>
        </w:rPr>
        <w:t>Observación directa</w:t>
      </w:r>
      <w:r w:rsidRPr="00E15D0B">
        <w:rPr>
          <w:lang w:val="es-419" w:eastAsia="es-CO"/>
        </w:rPr>
        <w:t>. Evaluación visual de instalaciones, equipos, prácticas de ordeño, condiciones sanitarias y bienestar animal.</w:t>
      </w:r>
    </w:p>
    <w:p w14:paraId="320DF6DA" w14:textId="377DAF1F" w:rsidR="009D2418" w:rsidRPr="00E15D0B" w:rsidRDefault="00E15D0B">
      <w:pPr>
        <w:pStyle w:val="Prrafodelista"/>
        <w:numPr>
          <w:ilvl w:val="0"/>
          <w:numId w:val="38"/>
        </w:numPr>
        <w:ind w:left="993"/>
        <w:rPr>
          <w:lang w:val="es-419" w:eastAsia="es-CO"/>
        </w:rPr>
      </w:pPr>
      <w:r w:rsidRPr="00E15D0B">
        <w:rPr>
          <w:b/>
          <w:bCs/>
          <w:lang w:val="es-419" w:eastAsia="es-CO"/>
        </w:rPr>
        <w:t>Revisión documental</w:t>
      </w:r>
      <w:r w:rsidRPr="00E15D0B">
        <w:rPr>
          <w:lang w:val="es-419" w:eastAsia="es-CO"/>
        </w:rPr>
        <w:t>. Análisis de registros sanitarios, de producción, trazabilidad, protocolos y capacitaciones.</w:t>
      </w:r>
    </w:p>
    <w:p w14:paraId="772CD558" w14:textId="6CBCB614" w:rsidR="00E15D0B" w:rsidRPr="00E15D0B" w:rsidRDefault="00E15D0B">
      <w:pPr>
        <w:pStyle w:val="Prrafodelista"/>
        <w:numPr>
          <w:ilvl w:val="0"/>
          <w:numId w:val="38"/>
        </w:numPr>
        <w:ind w:left="993"/>
        <w:rPr>
          <w:lang w:val="es-419" w:eastAsia="es-CO"/>
        </w:rPr>
      </w:pPr>
      <w:r w:rsidRPr="00E15D0B">
        <w:rPr>
          <w:b/>
          <w:bCs/>
          <w:lang w:val="es-419" w:eastAsia="es-CO"/>
        </w:rPr>
        <w:t>Entrevistas técnicas</w:t>
      </w:r>
      <w:r w:rsidRPr="00E15D0B">
        <w:rPr>
          <w:lang w:val="es-419" w:eastAsia="es-CO"/>
        </w:rPr>
        <w:t>. Diálogo con el responsable del predio, médico veterinario o personal operativo.</w:t>
      </w:r>
    </w:p>
    <w:p w14:paraId="49B3948C" w14:textId="3A869CAE" w:rsidR="00E15D0B" w:rsidRDefault="00E15D0B">
      <w:pPr>
        <w:pStyle w:val="Prrafodelista"/>
        <w:numPr>
          <w:ilvl w:val="0"/>
          <w:numId w:val="38"/>
        </w:numPr>
        <w:ind w:left="993"/>
        <w:rPr>
          <w:lang w:val="es-419" w:eastAsia="es-CO"/>
        </w:rPr>
      </w:pPr>
      <w:r w:rsidRPr="00E15D0B">
        <w:rPr>
          <w:b/>
          <w:bCs/>
          <w:lang w:val="es-419" w:eastAsia="es-CO"/>
        </w:rPr>
        <w:t>Verificación cruzada</w:t>
      </w:r>
      <w:r w:rsidRPr="00E15D0B">
        <w:rPr>
          <w:lang w:val="es-419" w:eastAsia="es-CO"/>
        </w:rPr>
        <w:t>. Comparación entre lo observado, lo documentado y lo declarado por el personal del predio.</w:t>
      </w:r>
    </w:p>
    <w:p w14:paraId="42A0D276" w14:textId="77777777" w:rsidR="00E15D0B" w:rsidRDefault="00E15D0B" w:rsidP="00E15D0B">
      <w:pPr>
        <w:pStyle w:val="Prrafodelista"/>
        <w:ind w:left="993" w:firstLine="0"/>
        <w:rPr>
          <w:lang w:val="es-419" w:eastAsia="es-CO"/>
        </w:rPr>
      </w:pPr>
    </w:p>
    <w:p w14:paraId="54F4B87A" w14:textId="0D7EBBFD" w:rsidR="00E15D0B" w:rsidRDefault="00E15D0B" w:rsidP="00E15D0B">
      <w:pPr>
        <w:pStyle w:val="Ttulo2"/>
      </w:pPr>
      <w:bookmarkStart w:id="23" w:name="_Toc207128479"/>
      <w:r w:rsidRPr="00E15D0B">
        <w:t>Metodología de evaluación de BPG en producción de leche</w:t>
      </w:r>
      <w:bookmarkEnd w:id="23"/>
    </w:p>
    <w:p w14:paraId="3792F1DB" w14:textId="62E63F5B" w:rsidR="00E15D0B" w:rsidRDefault="00E15D0B" w:rsidP="00E15D0B">
      <w:pPr>
        <w:rPr>
          <w:lang w:val="es-419" w:eastAsia="es-CO"/>
        </w:rPr>
      </w:pPr>
      <w:r w:rsidRPr="00E15D0B">
        <w:rPr>
          <w:lang w:val="es-419" w:eastAsia="es-CO"/>
        </w:rPr>
        <w:t xml:space="preserve">La metodología para el seguimiento y evaluación de programas, planes y proyectos de Buenas Prácticas Ganaderas (BPG) se basa en un marco referencial normativo y técnico. Este marco permite recolectar, organizar e interpretar la información de forma </w:t>
      </w:r>
      <w:r w:rsidRPr="00E15D0B">
        <w:rPr>
          <w:b/>
          <w:bCs/>
          <w:lang w:val="es-419" w:eastAsia="es-CO"/>
        </w:rPr>
        <w:t>coherente, eficiente, efectiva y oportuna</w:t>
      </w:r>
      <w:r w:rsidRPr="00E15D0B">
        <w:rPr>
          <w:lang w:val="es-419" w:eastAsia="es-CO"/>
        </w:rPr>
        <w:t>, mediante el uso de formatos oficiales, registros, listas de chequeo y documentos soporte.</w:t>
      </w:r>
    </w:p>
    <w:p w14:paraId="09C54699" w14:textId="0B622F52" w:rsidR="00E15D0B" w:rsidRDefault="00E15D0B" w:rsidP="00E15D0B">
      <w:pPr>
        <w:rPr>
          <w:lang w:val="es-419" w:eastAsia="es-CO"/>
        </w:rPr>
      </w:pPr>
      <w:r w:rsidRPr="00E15D0B">
        <w:rPr>
          <w:lang w:val="es-419" w:eastAsia="es-CO"/>
        </w:rPr>
        <w:t xml:space="preserve">El proceso exige la consulta y aplicación de </w:t>
      </w:r>
      <w:r w:rsidRPr="00E15D0B">
        <w:rPr>
          <w:b/>
          <w:bCs/>
          <w:lang w:val="es-419" w:eastAsia="es-CO"/>
        </w:rPr>
        <w:t>procedimientos, guías, manuales operativos y normativas técnicas</w:t>
      </w:r>
      <w:r w:rsidRPr="00E15D0B">
        <w:rPr>
          <w:lang w:val="es-419" w:eastAsia="es-CO"/>
        </w:rPr>
        <w:t>, los cuales facilitan la ejecución sistemática de las tareas de seguimiento y evaluación. Desde el enfoque técnico, la evaluación implica:</w:t>
      </w:r>
    </w:p>
    <w:p w14:paraId="00759D43" w14:textId="77777777" w:rsidR="00E15D0B" w:rsidRPr="00E15D0B" w:rsidRDefault="00E15D0B">
      <w:pPr>
        <w:pStyle w:val="Prrafodelista"/>
        <w:numPr>
          <w:ilvl w:val="0"/>
          <w:numId w:val="39"/>
        </w:numPr>
        <w:ind w:left="993"/>
        <w:rPr>
          <w:lang w:val="es-419" w:eastAsia="es-CO"/>
        </w:rPr>
      </w:pPr>
      <w:r w:rsidRPr="00E15D0B">
        <w:rPr>
          <w:lang w:val="es-419" w:eastAsia="es-CO"/>
        </w:rPr>
        <w:t>Confrontar información recolectada con los estándares exigidos.</w:t>
      </w:r>
    </w:p>
    <w:p w14:paraId="2A12CB22" w14:textId="73824BE2" w:rsidR="00E15D0B" w:rsidRPr="00E15D0B" w:rsidRDefault="00E15D0B">
      <w:pPr>
        <w:pStyle w:val="Prrafodelista"/>
        <w:numPr>
          <w:ilvl w:val="0"/>
          <w:numId w:val="39"/>
        </w:numPr>
        <w:ind w:left="993"/>
        <w:rPr>
          <w:lang w:val="es-419" w:eastAsia="es-CO"/>
        </w:rPr>
      </w:pPr>
      <w:r w:rsidRPr="00E15D0B">
        <w:rPr>
          <w:lang w:val="es-419" w:eastAsia="es-CO"/>
        </w:rPr>
        <w:lastRenderedPageBreak/>
        <w:t>Aplicar metodologías provenientes de diversas disciplinas (investigación, medición, análisis comparativo).</w:t>
      </w:r>
    </w:p>
    <w:p w14:paraId="274089D7" w14:textId="2E07923F" w:rsidR="00E15D0B" w:rsidRPr="00E15D0B" w:rsidRDefault="00E15D0B">
      <w:pPr>
        <w:pStyle w:val="Prrafodelista"/>
        <w:numPr>
          <w:ilvl w:val="0"/>
          <w:numId w:val="39"/>
        </w:numPr>
        <w:ind w:left="993"/>
        <w:rPr>
          <w:lang w:val="es-419" w:eastAsia="es-CO"/>
        </w:rPr>
      </w:pPr>
      <w:r w:rsidRPr="00E15D0B">
        <w:rPr>
          <w:lang w:val="es-419" w:eastAsia="es-CO"/>
        </w:rPr>
        <w:t>Utilizar instrumentos y variables que pueden variar según el tipo de evaluación, el contexto y los objetivos definidos.</w:t>
      </w:r>
    </w:p>
    <w:p w14:paraId="52589825" w14:textId="729E71A2" w:rsidR="00E15D0B" w:rsidRDefault="003721B2" w:rsidP="00E15D0B">
      <w:pPr>
        <w:rPr>
          <w:lang w:val="es-419" w:eastAsia="es-CO"/>
        </w:rPr>
      </w:pPr>
      <w:r w:rsidRPr="003721B2">
        <w:rPr>
          <w:lang w:val="es-419" w:eastAsia="es-CO"/>
        </w:rPr>
        <w:t>Pese a la diversidad metodológica, la evaluación de BPG – Leche sigue una secuencia normativa estandarizada.</w:t>
      </w:r>
    </w:p>
    <w:p w14:paraId="474AD68C" w14:textId="45190F58" w:rsidR="003721B2" w:rsidRDefault="003721B2" w:rsidP="003721B2">
      <w:pPr>
        <w:pStyle w:val="Ttulo3"/>
      </w:pPr>
      <w:r w:rsidRPr="003721B2">
        <w:t>Etapas del proceso de evaluación BPG</w:t>
      </w:r>
    </w:p>
    <w:p w14:paraId="00444589" w14:textId="4451906D" w:rsidR="003721B2" w:rsidRDefault="003721B2" w:rsidP="003721B2">
      <w:pPr>
        <w:rPr>
          <w:lang w:val="es-419" w:eastAsia="es-CO"/>
        </w:rPr>
      </w:pPr>
      <w:r w:rsidRPr="003721B2">
        <w:rPr>
          <w:lang w:val="es-419" w:eastAsia="es-CO"/>
        </w:rPr>
        <w:t>La certificación en Buenas Prácticas Ganaderas (BPG) para predios lecheros se desarrolla a través de un proceso estructurado que garantiza el cumplimiento de los requisitos sanitarios, ambientales y de bienestar animal. A continuación, se describen sus principales etapas:</w:t>
      </w:r>
    </w:p>
    <w:p w14:paraId="1453C5A4" w14:textId="6DB4BF49" w:rsidR="003721B2" w:rsidRPr="003721B2" w:rsidRDefault="003721B2">
      <w:pPr>
        <w:pStyle w:val="Prrafodelista"/>
        <w:numPr>
          <w:ilvl w:val="0"/>
          <w:numId w:val="40"/>
        </w:numPr>
        <w:ind w:left="993"/>
        <w:rPr>
          <w:lang w:val="es-419" w:eastAsia="es-CO"/>
        </w:rPr>
      </w:pPr>
      <w:r w:rsidRPr="003721B2">
        <w:rPr>
          <w:b/>
          <w:bCs/>
          <w:lang w:val="es-419" w:eastAsia="es-CO"/>
        </w:rPr>
        <w:t>Solicitud formal</w:t>
      </w:r>
      <w:r w:rsidRPr="003721B2">
        <w:rPr>
          <w:lang w:val="es-419" w:eastAsia="es-CO"/>
        </w:rPr>
        <w:t>. El productor presenta la solicitud ante el ICA o una entidad acreditada para iniciar el proceso de evaluación.</w:t>
      </w:r>
    </w:p>
    <w:p w14:paraId="108DE9D3" w14:textId="0C21235A" w:rsidR="003721B2" w:rsidRPr="003721B2" w:rsidRDefault="003721B2">
      <w:pPr>
        <w:pStyle w:val="Prrafodelista"/>
        <w:numPr>
          <w:ilvl w:val="0"/>
          <w:numId w:val="40"/>
        </w:numPr>
        <w:ind w:left="993"/>
        <w:rPr>
          <w:lang w:val="es-419" w:eastAsia="es-CO"/>
        </w:rPr>
      </w:pPr>
      <w:r w:rsidRPr="003721B2">
        <w:rPr>
          <w:b/>
          <w:bCs/>
          <w:lang w:val="es-419" w:eastAsia="es-CO"/>
        </w:rPr>
        <w:t>Visita de inspección</w:t>
      </w:r>
      <w:r w:rsidRPr="003721B2">
        <w:rPr>
          <w:lang w:val="es-419" w:eastAsia="es-CO"/>
        </w:rPr>
        <w:t>. Auditoría integral al predio, con aplicación del Formulario 3-852 v6, que evalúa componentes clave del sistema.</w:t>
      </w:r>
    </w:p>
    <w:p w14:paraId="5EC698EA" w14:textId="7191E28F" w:rsidR="003721B2" w:rsidRPr="003721B2" w:rsidRDefault="003721B2">
      <w:pPr>
        <w:pStyle w:val="Prrafodelista"/>
        <w:numPr>
          <w:ilvl w:val="0"/>
          <w:numId w:val="40"/>
        </w:numPr>
        <w:ind w:left="993"/>
        <w:rPr>
          <w:lang w:val="es-419" w:eastAsia="es-CO"/>
        </w:rPr>
      </w:pPr>
      <w:r w:rsidRPr="003721B2">
        <w:rPr>
          <w:b/>
          <w:bCs/>
          <w:lang w:val="es-419" w:eastAsia="es-CO"/>
        </w:rPr>
        <w:t>Calificación de hallazgos</w:t>
      </w:r>
      <w:r w:rsidRPr="003721B2">
        <w:rPr>
          <w:lang w:val="es-419" w:eastAsia="es-CO"/>
        </w:rPr>
        <w:t>. Los ítems se marcan como Cumple (C), No cumple (NC) o No aplica (NA). Los hallazgos se clasifican según su impacto.</w:t>
      </w:r>
    </w:p>
    <w:p w14:paraId="1152A639" w14:textId="30CE0344" w:rsidR="003721B2" w:rsidRPr="003721B2" w:rsidRDefault="003721B2">
      <w:pPr>
        <w:pStyle w:val="Prrafodelista"/>
        <w:numPr>
          <w:ilvl w:val="0"/>
          <w:numId w:val="40"/>
        </w:numPr>
        <w:ind w:left="993"/>
        <w:rPr>
          <w:lang w:val="es-419" w:eastAsia="es-CO"/>
        </w:rPr>
      </w:pPr>
      <w:r w:rsidRPr="003721B2">
        <w:rPr>
          <w:b/>
          <w:bCs/>
          <w:lang w:val="es-419" w:eastAsia="es-CO"/>
        </w:rPr>
        <w:t>Informe de auditoría</w:t>
      </w:r>
      <w:r w:rsidRPr="003721B2">
        <w:rPr>
          <w:lang w:val="es-419" w:eastAsia="es-CO"/>
        </w:rPr>
        <w:t>. El equipo auditor emite un informe técnico con observaciones, hallazgos y recomendaciones de mejora.</w:t>
      </w:r>
    </w:p>
    <w:p w14:paraId="01C907A4" w14:textId="09226654" w:rsidR="003721B2" w:rsidRDefault="003721B2">
      <w:pPr>
        <w:pStyle w:val="Prrafodelista"/>
        <w:numPr>
          <w:ilvl w:val="0"/>
          <w:numId w:val="40"/>
        </w:numPr>
        <w:ind w:left="993"/>
        <w:rPr>
          <w:lang w:val="es-419" w:eastAsia="es-CO"/>
        </w:rPr>
      </w:pPr>
      <w:r w:rsidRPr="003721B2">
        <w:rPr>
          <w:b/>
          <w:bCs/>
          <w:lang w:val="es-419" w:eastAsia="es-CO"/>
        </w:rPr>
        <w:t>Certificación</w:t>
      </w:r>
      <w:r w:rsidRPr="003721B2">
        <w:rPr>
          <w:lang w:val="es-419" w:eastAsia="es-CO"/>
        </w:rPr>
        <w:t>. Si no existen hallazgos críticos, se otorga la certificación. En caso contrario, se establecen plazos para subsanar.</w:t>
      </w:r>
    </w:p>
    <w:p w14:paraId="28C53A16" w14:textId="54CD42E8" w:rsidR="00B907CE" w:rsidRDefault="00B907CE" w:rsidP="00B907CE">
      <w:pPr>
        <w:pStyle w:val="Ttulo3"/>
      </w:pPr>
      <w:r w:rsidRPr="00B907CE">
        <w:lastRenderedPageBreak/>
        <w:t>Aspectos evaluados durante la visita técnica</w:t>
      </w:r>
    </w:p>
    <w:p w14:paraId="4C967FD7" w14:textId="3A573B84" w:rsidR="00B907CE" w:rsidRDefault="00B907CE" w:rsidP="00B907CE">
      <w:pPr>
        <w:rPr>
          <w:lang w:val="es-419" w:eastAsia="es-CO"/>
        </w:rPr>
      </w:pPr>
      <w:r w:rsidRPr="00B907CE">
        <w:rPr>
          <w:lang w:val="es-419" w:eastAsia="es-CO"/>
        </w:rPr>
        <w:t>Durante la visita técnica para la evaluación de Buenas Prácticas Ganaderas (BPG) en predios lecheros, el equipo auditor verifica el cumplimiento de diversos criterios que abarcan el ciclo completo de producción. Estos aspectos permiten garantizar la calidad, inocuidad y sostenibilidad del sistema productivo.</w:t>
      </w:r>
    </w:p>
    <w:p w14:paraId="0603E3ED" w14:textId="7CD3B03B" w:rsidR="00B907CE" w:rsidRPr="00B907CE" w:rsidRDefault="00B907CE">
      <w:pPr>
        <w:pStyle w:val="Prrafodelista"/>
        <w:numPr>
          <w:ilvl w:val="0"/>
          <w:numId w:val="41"/>
        </w:numPr>
        <w:ind w:left="993"/>
        <w:rPr>
          <w:lang w:val="es-419" w:eastAsia="es-CO"/>
        </w:rPr>
      </w:pPr>
      <w:r w:rsidRPr="00B907CE">
        <w:rPr>
          <w:lang w:val="es-419" w:eastAsia="es-CO"/>
        </w:rPr>
        <w:t>Sanidad animal.</w:t>
      </w:r>
    </w:p>
    <w:p w14:paraId="482CAC1A" w14:textId="5D01F8FA" w:rsidR="00B907CE" w:rsidRPr="00B907CE" w:rsidRDefault="00B907CE">
      <w:pPr>
        <w:pStyle w:val="Prrafodelista"/>
        <w:numPr>
          <w:ilvl w:val="0"/>
          <w:numId w:val="41"/>
        </w:numPr>
        <w:ind w:left="993"/>
        <w:rPr>
          <w:lang w:val="es-419" w:eastAsia="es-CO"/>
        </w:rPr>
      </w:pPr>
      <w:r w:rsidRPr="00B907CE">
        <w:rPr>
          <w:lang w:val="es-419" w:eastAsia="es-CO"/>
        </w:rPr>
        <w:t>Bienestar animal.</w:t>
      </w:r>
    </w:p>
    <w:p w14:paraId="407798A6" w14:textId="02375A4A" w:rsidR="00B907CE" w:rsidRPr="00B907CE" w:rsidRDefault="00B907CE">
      <w:pPr>
        <w:pStyle w:val="Prrafodelista"/>
        <w:numPr>
          <w:ilvl w:val="0"/>
          <w:numId w:val="41"/>
        </w:numPr>
        <w:ind w:left="993"/>
        <w:rPr>
          <w:lang w:val="es-419" w:eastAsia="es-CO"/>
        </w:rPr>
      </w:pPr>
      <w:r w:rsidRPr="00B907CE">
        <w:rPr>
          <w:lang w:val="es-419" w:eastAsia="es-CO"/>
        </w:rPr>
        <w:t>Inocuidad de la leche.</w:t>
      </w:r>
    </w:p>
    <w:p w14:paraId="6F5BDE8C" w14:textId="4727F690" w:rsidR="00B907CE" w:rsidRPr="00B907CE" w:rsidRDefault="00B907CE">
      <w:pPr>
        <w:pStyle w:val="Prrafodelista"/>
        <w:numPr>
          <w:ilvl w:val="0"/>
          <w:numId w:val="41"/>
        </w:numPr>
        <w:ind w:left="993"/>
        <w:rPr>
          <w:lang w:val="es-419" w:eastAsia="es-CO"/>
        </w:rPr>
      </w:pPr>
      <w:r w:rsidRPr="00B907CE">
        <w:rPr>
          <w:lang w:val="es-419" w:eastAsia="es-CO"/>
        </w:rPr>
        <w:t>Bioseguridad.</w:t>
      </w:r>
    </w:p>
    <w:p w14:paraId="3CE4989D" w14:textId="69A7FC8F" w:rsidR="00B907CE" w:rsidRPr="00B907CE" w:rsidRDefault="00B907CE">
      <w:pPr>
        <w:pStyle w:val="Prrafodelista"/>
        <w:numPr>
          <w:ilvl w:val="0"/>
          <w:numId w:val="41"/>
        </w:numPr>
        <w:ind w:left="993"/>
        <w:rPr>
          <w:lang w:val="es-419" w:eastAsia="es-CO"/>
        </w:rPr>
      </w:pPr>
      <w:r w:rsidRPr="00B907CE">
        <w:rPr>
          <w:lang w:val="es-419" w:eastAsia="es-CO"/>
        </w:rPr>
        <w:t>Trazabilidad.</w:t>
      </w:r>
    </w:p>
    <w:p w14:paraId="0EE2727A" w14:textId="04FF11FC" w:rsidR="00B907CE" w:rsidRPr="00B907CE" w:rsidRDefault="00B907CE">
      <w:pPr>
        <w:pStyle w:val="Prrafodelista"/>
        <w:numPr>
          <w:ilvl w:val="0"/>
          <w:numId w:val="41"/>
        </w:numPr>
        <w:ind w:left="993"/>
        <w:rPr>
          <w:lang w:val="es-419" w:eastAsia="es-CO"/>
        </w:rPr>
      </w:pPr>
      <w:r w:rsidRPr="00B907CE">
        <w:rPr>
          <w:lang w:val="es-419" w:eastAsia="es-CO"/>
        </w:rPr>
        <w:t>Manejo ambiental.</w:t>
      </w:r>
    </w:p>
    <w:p w14:paraId="659363B4" w14:textId="0E942AB0" w:rsidR="00B907CE" w:rsidRPr="00B907CE" w:rsidRDefault="00B907CE">
      <w:pPr>
        <w:pStyle w:val="Prrafodelista"/>
        <w:numPr>
          <w:ilvl w:val="0"/>
          <w:numId w:val="41"/>
        </w:numPr>
        <w:ind w:left="993"/>
        <w:rPr>
          <w:lang w:val="es-419" w:eastAsia="es-CO"/>
        </w:rPr>
      </w:pPr>
      <w:r w:rsidRPr="00B907CE">
        <w:rPr>
          <w:lang w:val="es-419" w:eastAsia="es-CO"/>
        </w:rPr>
        <w:t>Gestión documental.</w:t>
      </w:r>
    </w:p>
    <w:p w14:paraId="71A287BA" w14:textId="42E4460F" w:rsidR="00B907CE" w:rsidRDefault="00B907CE">
      <w:pPr>
        <w:pStyle w:val="Prrafodelista"/>
        <w:numPr>
          <w:ilvl w:val="0"/>
          <w:numId w:val="41"/>
        </w:numPr>
        <w:ind w:left="993"/>
        <w:rPr>
          <w:lang w:val="es-419" w:eastAsia="es-CO"/>
        </w:rPr>
      </w:pPr>
      <w:r w:rsidRPr="00B907CE">
        <w:rPr>
          <w:lang w:val="es-419" w:eastAsia="es-CO"/>
        </w:rPr>
        <w:t>Gestión del personal.</w:t>
      </w:r>
    </w:p>
    <w:p w14:paraId="16A6F434" w14:textId="4F80B1EF" w:rsidR="00B907CE" w:rsidRDefault="00291514" w:rsidP="00291514">
      <w:pPr>
        <w:pStyle w:val="Ttulo3"/>
      </w:pPr>
      <w:r w:rsidRPr="00291514">
        <w:t>Aplicación de herramientas visuales en auditorías BPG</w:t>
      </w:r>
    </w:p>
    <w:p w14:paraId="3962B6D3" w14:textId="3DA54688" w:rsidR="00291514" w:rsidRDefault="00291514" w:rsidP="00291514">
      <w:pPr>
        <w:rPr>
          <w:lang w:val="es-419" w:eastAsia="es-CO"/>
        </w:rPr>
      </w:pPr>
      <w:r w:rsidRPr="00291514">
        <w:rPr>
          <w:lang w:val="es-419" w:eastAsia="es-CO"/>
        </w:rPr>
        <w:t>Durante la auditoría o visita de seguimiento, el uso de diagramas de procesos y representaciones visuales puede ser una herramienta útil para:</w:t>
      </w:r>
    </w:p>
    <w:p w14:paraId="3C4DD5BC" w14:textId="15C51EF2" w:rsidR="00291514" w:rsidRPr="00291514" w:rsidRDefault="00291514">
      <w:pPr>
        <w:pStyle w:val="Prrafodelista"/>
        <w:numPr>
          <w:ilvl w:val="0"/>
          <w:numId w:val="42"/>
        </w:numPr>
        <w:ind w:left="993"/>
        <w:rPr>
          <w:lang w:val="es-419" w:eastAsia="es-CO"/>
        </w:rPr>
      </w:pPr>
      <w:r w:rsidRPr="00291514">
        <w:rPr>
          <w:lang w:val="es-419" w:eastAsia="es-CO"/>
        </w:rPr>
        <w:t>Representar gráficamente la organización de procesos clave como bioseguridad, limpieza, trazabilidad, almacenamiento o bienestar animal.</w:t>
      </w:r>
    </w:p>
    <w:p w14:paraId="48B94CB7" w14:textId="4640F5F7" w:rsidR="00291514" w:rsidRPr="00291514" w:rsidRDefault="00291514">
      <w:pPr>
        <w:pStyle w:val="Prrafodelista"/>
        <w:numPr>
          <w:ilvl w:val="0"/>
          <w:numId w:val="42"/>
        </w:numPr>
        <w:ind w:left="993"/>
        <w:rPr>
          <w:lang w:val="es-419" w:eastAsia="es-CO"/>
        </w:rPr>
      </w:pPr>
      <w:r w:rsidRPr="00291514">
        <w:rPr>
          <w:lang w:val="es-419" w:eastAsia="es-CO"/>
        </w:rPr>
        <w:t>Apoyar la revisión documental mediante esquemas que respalden la existencia y aplicación de procedimientos estandarizados.</w:t>
      </w:r>
    </w:p>
    <w:p w14:paraId="0FEA9C1E" w14:textId="4528EC95" w:rsidR="00291514" w:rsidRPr="00291514" w:rsidRDefault="00291514">
      <w:pPr>
        <w:pStyle w:val="Prrafodelista"/>
        <w:numPr>
          <w:ilvl w:val="0"/>
          <w:numId w:val="42"/>
        </w:numPr>
        <w:ind w:left="993"/>
        <w:rPr>
          <w:lang w:val="es-419" w:eastAsia="es-CO"/>
        </w:rPr>
      </w:pPr>
      <w:r w:rsidRPr="00291514">
        <w:rPr>
          <w:lang w:val="es-419" w:eastAsia="es-CO"/>
        </w:rPr>
        <w:t>Facilitar la capacitación del personal, visualizando su rol dentro del sistema productivo.</w:t>
      </w:r>
    </w:p>
    <w:p w14:paraId="08B05AD5" w14:textId="3673DBD4" w:rsidR="00291514" w:rsidRDefault="00291514">
      <w:pPr>
        <w:pStyle w:val="Prrafodelista"/>
        <w:numPr>
          <w:ilvl w:val="0"/>
          <w:numId w:val="42"/>
        </w:numPr>
        <w:ind w:left="993"/>
        <w:rPr>
          <w:lang w:val="es-419" w:eastAsia="es-CO"/>
        </w:rPr>
      </w:pPr>
      <w:r w:rsidRPr="00291514">
        <w:rPr>
          <w:lang w:val="es-419" w:eastAsia="es-CO"/>
        </w:rPr>
        <w:lastRenderedPageBreak/>
        <w:t>Verificar la coherencia entre lo observado en campo, lo registrado documentalmente y lo expresado por el personal entrevistado.</w:t>
      </w:r>
    </w:p>
    <w:p w14:paraId="6E717CCA" w14:textId="286A5CD8" w:rsidR="00291514" w:rsidRDefault="00291514" w:rsidP="00291514">
      <w:pPr>
        <w:rPr>
          <w:lang w:val="es-419" w:eastAsia="es-CO"/>
        </w:rPr>
      </w:pPr>
      <w:r w:rsidRPr="00291514">
        <w:rPr>
          <w:lang w:val="es-419" w:eastAsia="es-CO"/>
        </w:rPr>
        <w:t>Estas herramientas refuerzan la transparencia, comprensión y verificabilidad de los procesos implementados en el predio lechero.</w:t>
      </w:r>
    </w:p>
    <w:p w14:paraId="15080A9A" w14:textId="21B068B8" w:rsidR="00291514" w:rsidRDefault="00291514" w:rsidP="00291514">
      <w:pPr>
        <w:rPr>
          <w:lang w:val="es-419" w:eastAsia="es-CO"/>
        </w:rPr>
      </w:pPr>
      <w:r w:rsidRPr="00291514">
        <w:rPr>
          <w:lang w:val="es-419" w:eastAsia="es-CO"/>
        </w:rPr>
        <w:t>Se invita a leer el documento “Lista de verificación de Buenas Prácticas Ganaderas (BPG)”, donde se aborda la evaluación de distintos requisitos sanitarios, productivos y de manejo en unidades ganaderas, especialmente orientados al cumplimiento de estándares en sanidad animal, higiene, bioseguridad, uso de medicamentos, alimentación, bienestar y condiciones del personal.</w:t>
      </w:r>
    </w:p>
    <w:p w14:paraId="3C204030" w14:textId="151AFEE2" w:rsidR="00291514" w:rsidRPr="00291514" w:rsidRDefault="00291514" w:rsidP="00291514">
      <w:pPr>
        <w:rPr>
          <w:lang w:val="es-419" w:eastAsia="es-CO"/>
        </w:rPr>
      </w:pPr>
      <w:r w:rsidRPr="00291514">
        <w:rPr>
          <w:lang w:val="es-419" w:eastAsia="es-CO"/>
        </w:rPr>
        <w:t xml:space="preserve">Lo invitamos a consultar el anexo llamado </w:t>
      </w:r>
      <w:r w:rsidRPr="00291514">
        <w:rPr>
          <w:b/>
          <w:bCs/>
          <w:lang w:val="es-419" w:eastAsia="es-CO"/>
        </w:rPr>
        <w:t>“Lista de verificación de Buenas Prácticas Ganaderas (BPG)”</w:t>
      </w:r>
      <w:r w:rsidRPr="00291514">
        <w:rPr>
          <w:lang w:val="es-419" w:eastAsia="es-CO"/>
        </w:rPr>
        <w:t xml:space="preserve"> en formato Excel que se encuentra en la carpeta de anexos.</w:t>
      </w:r>
    </w:p>
    <w:p w14:paraId="7ECC6478" w14:textId="0303228F" w:rsidR="00B907CE" w:rsidRDefault="00291514" w:rsidP="00B907CE">
      <w:pPr>
        <w:rPr>
          <w:lang w:val="es-419" w:eastAsia="es-CO"/>
        </w:rPr>
      </w:pPr>
      <w:r w:rsidRPr="00291514">
        <w:rPr>
          <w:lang w:val="es-419" w:eastAsia="es-CO"/>
        </w:rPr>
        <w:t xml:space="preserve">Se invita a leer el </w:t>
      </w:r>
      <w:proofErr w:type="gramStart"/>
      <w:r w:rsidRPr="00291514">
        <w:rPr>
          <w:lang w:val="es-419" w:eastAsia="es-CO"/>
        </w:rPr>
        <w:t>documento ,</w:t>
      </w:r>
      <w:proofErr w:type="gramEnd"/>
      <w:r w:rsidRPr="00291514">
        <w:rPr>
          <w:lang w:val="es-419" w:eastAsia="es-CO"/>
        </w:rPr>
        <w:t xml:space="preserve"> donde se aborda el conjunto de estándares técnicos y normativos que deben cumplir los predios dedicados a la producción de leche para consumo humano.</w:t>
      </w:r>
    </w:p>
    <w:p w14:paraId="10721360" w14:textId="21354EC1" w:rsidR="00291514" w:rsidRPr="00291514" w:rsidRDefault="00291514" w:rsidP="00B907CE">
      <w:pPr>
        <w:rPr>
          <w:lang w:val="es-419" w:eastAsia="es-CO"/>
        </w:rPr>
      </w:pPr>
      <w:r w:rsidRPr="00291514">
        <w:rPr>
          <w:lang w:val="es-419" w:eastAsia="es-CO"/>
        </w:rPr>
        <w:t xml:space="preserve">Lo invitamos a consultar el anexo llamado </w:t>
      </w:r>
      <w:r w:rsidRPr="00291514">
        <w:rPr>
          <w:b/>
          <w:bCs/>
          <w:lang w:val="es-419" w:eastAsia="es-CO"/>
        </w:rPr>
        <w:t>“Criterios y referente normativo. Predios productores de leche con destino al consumo humano”</w:t>
      </w:r>
      <w:r w:rsidRPr="00291514">
        <w:rPr>
          <w:lang w:val="es-419" w:eastAsia="es-CO"/>
        </w:rPr>
        <w:t xml:space="preserve"> en formato Excel que se encuentra en la carpeta de anexos.</w:t>
      </w:r>
    </w:p>
    <w:p w14:paraId="681425DF" w14:textId="45917A84" w:rsidR="00291514" w:rsidRDefault="00291514" w:rsidP="00291514">
      <w:pPr>
        <w:pStyle w:val="Ttulo3"/>
      </w:pPr>
      <w:r w:rsidRPr="00291514">
        <w:t>Base legal, instrumentos y criterios de evaluación BPG en producción de leche bovina</w:t>
      </w:r>
    </w:p>
    <w:p w14:paraId="3BED8410" w14:textId="6B36CF99" w:rsidR="00291514" w:rsidRDefault="00291514" w:rsidP="00291514">
      <w:pPr>
        <w:rPr>
          <w:lang w:val="es-419" w:eastAsia="es-CO"/>
        </w:rPr>
      </w:pPr>
      <w:r w:rsidRPr="00291514">
        <w:rPr>
          <w:lang w:val="es-419" w:eastAsia="es-CO"/>
        </w:rPr>
        <w:t xml:space="preserve">La certificación en Buenas Prácticas Ganaderas (BPG) para producción primaria de leche bovina en Colombia está sustentada en un marco legal que establece los </w:t>
      </w:r>
      <w:r w:rsidRPr="00291514">
        <w:rPr>
          <w:lang w:val="es-419" w:eastAsia="es-CO"/>
        </w:rPr>
        <w:lastRenderedPageBreak/>
        <w:t xml:space="preserve">requisitos, procedimientos y criterios técnicos para garantizar la </w:t>
      </w:r>
      <w:r w:rsidRPr="00291514">
        <w:rPr>
          <w:b/>
          <w:bCs/>
          <w:lang w:val="es-419" w:eastAsia="es-CO"/>
        </w:rPr>
        <w:t>inocuidad, trazabilidad y sostenibilidad en los sistemas productivos</w:t>
      </w:r>
      <w:r w:rsidRPr="00291514">
        <w:rPr>
          <w:lang w:val="es-419" w:eastAsia="es-CO"/>
        </w:rPr>
        <w:t>.</w:t>
      </w:r>
    </w:p>
    <w:p w14:paraId="6110DE79" w14:textId="715F7A1A" w:rsidR="00291514" w:rsidRDefault="00291514" w:rsidP="00291514">
      <w:pPr>
        <w:pStyle w:val="Tabla"/>
        <w:rPr>
          <w:lang w:val="es-419" w:eastAsia="es-CO"/>
        </w:rPr>
      </w:pPr>
      <w:r w:rsidRPr="00291514">
        <w:rPr>
          <w:lang w:val="es-419" w:eastAsia="es-CO"/>
        </w:rPr>
        <w:t>Normas e instrumentos clave para la evaluación BPG</w:t>
      </w:r>
    </w:p>
    <w:tbl>
      <w:tblPr>
        <w:tblStyle w:val="SENA"/>
        <w:tblW w:w="0" w:type="auto"/>
        <w:tblLook w:val="04A0" w:firstRow="1" w:lastRow="0" w:firstColumn="1" w:lastColumn="0" w:noHBand="0" w:noVBand="1"/>
      </w:tblPr>
      <w:tblGrid>
        <w:gridCol w:w="4981"/>
        <w:gridCol w:w="4981"/>
      </w:tblGrid>
      <w:tr w:rsidR="0088563B" w14:paraId="66BF8261" w14:textId="77777777" w:rsidTr="0088563B">
        <w:trPr>
          <w:cnfStyle w:val="100000000000" w:firstRow="1" w:lastRow="0" w:firstColumn="0" w:lastColumn="0" w:oddVBand="0" w:evenVBand="0" w:oddHBand="0" w:evenHBand="0" w:firstRowFirstColumn="0" w:firstRowLastColumn="0" w:lastRowFirstColumn="0" w:lastRowLastColumn="0"/>
        </w:trPr>
        <w:tc>
          <w:tcPr>
            <w:tcW w:w="4981" w:type="dxa"/>
          </w:tcPr>
          <w:p w14:paraId="41795B60" w14:textId="770C3A31" w:rsidR="0088563B" w:rsidRDefault="0088563B" w:rsidP="0088563B">
            <w:pPr>
              <w:pStyle w:val="Tablas"/>
              <w:rPr>
                <w:lang w:val="es-419" w:eastAsia="es-CO"/>
              </w:rPr>
            </w:pPr>
            <w:r w:rsidRPr="0088563B">
              <w:rPr>
                <w:lang w:val="es-419" w:eastAsia="es-CO"/>
              </w:rPr>
              <w:t>Norma / Instrumento</w:t>
            </w:r>
          </w:p>
        </w:tc>
        <w:tc>
          <w:tcPr>
            <w:tcW w:w="4981" w:type="dxa"/>
          </w:tcPr>
          <w:p w14:paraId="67B35B39" w14:textId="3FCA168E" w:rsidR="0088563B" w:rsidRDefault="0088563B" w:rsidP="0088563B">
            <w:pPr>
              <w:pStyle w:val="Tablas"/>
              <w:rPr>
                <w:lang w:val="es-419" w:eastAsia="es-CO"/>
              </w:rPr>
            </w:pPr>
            <w:r w:rsidRPr="0088563B">
              <w:rPr>
                <w:lang w:val="es-419" w:eastAsia="es-CO"/>
              </w:rPr>
              <w:t>Contenido principal</w:t>
            </w:r>
          </w:p>
        </w:tc>
      </w:tr>
      <w:tr w:rsidR="0088563B" w14:paraId="4399E57B"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BF9B9EC" w14:textId="0B78216C" w:rsidR="0088563B" w:rsidRDefault="0088563B" w:rsidP="0088563B">
            <w:pPr>
              <w:pStyle w:val="Tablas"/>
              <w:jc w:val="center"/>
              <w:rPr>
                <w:lang w:val="es-419" w:eastAsia="es-CO"/>
              </w:rPr>
            </w:pPr>
            <w:r w:rsidRPr="0088563B">
              <w:rPr>
                <w:lang w:val="es-419" w:eastAsia="es-CO"/>
              </w:rPr>
              <w:t>Resolución ICA 067449 de 2020</w:t>
            </w:r>
          </w:p>
        </w:tc>
        <w:tc>
          <w:tcPr>
            <w:tcW w:w="4981" w:type="dxa"/>
          </w:tcPr>
          <w:p w14:paraId="165E8826" w14:textId="7E89777B" w:rsidR="0088563B" w:rsidRDefault="0088563B" w:rsidP="0088563B">
            <w:pPr>
              <w:pStyle w:val="Tablas"/>
              <w:rPr>
                <w:lang w:val="es-419" w:eastAsia="es-CO"/>
              </w:rPr>
            </w:pPr>
            <w:r w:rsidRPr="0088563B">
              <w:rPr>
                <w:lang w:val="es-419" w:eastAsia="es-CO"/>
              </w:rPr>
              <w:t>Establece los requisitos para la certificación en BPG en producción primaria de leche bovina.</w:t>
            </w:r>
          </w:p>
        </w:tc>
      </w:tr>
      <w:tr w:rsidR="0088563B" w14:paraId="0C2FAF81" w14:textId="77777777" w:rsidTr="0088563B">
        <w:tc>
          <w:tcPr>
            <w:tcW w:w="4981" w:type="dxa"/>
            <w:vAlign w:val="center"/>
          </w:tcPr>
          <w:p w14:paraId="02058B0F" w14:textId="2ED0EE2B" w:rsidR="0088563B" w:rsidRDefault="0088563B" w:rsidP="0088563B">
            <w:pPr>
              <w:pStyle w:val="Tablas"/>
              <w:jc w:val="center"/>
              <w:rPr>
                <w:lang w:val="es-419" w:eastAsia="es-CO"/>
              </w:rPr>
            </w:pPr>
            <w:r w:rsidRPr="0088563B">
              <w:rPr>
                <w:lang w:val="es-419" w:eastAsia="es-CO"/>
              </w:rPr>
              <w:t>Formulario ICA 3-852 v6</w:t>
            </w:r>
          </w:p>
        </w:tc>
        <w:tc>
          <w:tcPr>
            <w:tcW w:w="4981" w:type="dxa"/>
          </w:tcPr>
          <w:p w14:paraId="29B47D17" w14:textId="2E6521B2" w:rsidR="0088563B" w:rsidRDefault="0088563B" w:rsidP="0088563B">
            <w:pPr>
              <w:pStyle w:val="Tablas"/>
              <w:rPr>
                <w:lang w:val="es-419" w:eastAsia="es-CO"/>
              </w:rPr>
            </w:pPr>
            <w:r w:rsidRPr="0088563B">
              <w:rPr>
                <w:lang w:val="es-419" w:eastAsia="es-CO"/>
              </w:rPr>
              <w:t>Lista oficial de verificación para evaluar predios lecheros conforme a criterios técnicos y normativos.</w:t>
            </w:r>
          </w:p>
        </w:tc>
      </w:tr>
      <w:tr w:rsidR="0088563B" w14:paraId="4CAA0299"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C6CB1AC" w14:textId="1B9AF268" w:rsidR="0088563B" w:rsidRDefault="0088563B" w:rsidP="0088563B">
            <w:pPr>
              <w:pStyle w:val="Tablas"/>
              <w:jc w:val="center"/>
              <w:rPr>
                <w:lang w:val="es-419" w:eastAsia="es-CO"/>
              </w:rPr>
            </w:pPr>
            <w:r w:rsidRPr="0088563B">
              <w:rPr>
                <w:lang w:val="es-419" w:eastAsia="es-CO"/>
              </w:rPr>
              <w:t>Resolución ICA 000830 de 2020</w:t>
            </w:r>
          </w:p>
        </w:tc>
        <w:tc>
          <w:tcPr>
            <w:tcW w:w="4981" w:type="dxa"/>
          </w:tcPr>
          <w:p w14:paraId="10E8C3BE" w14:textId="088C70F0" w:rsidR="0088563B" w:rsidRDefault="0088563B" w:rsidP="0088563B">
            <w:pPr>
              <w:pStyle w:val="Tablas"/>
              <w:rPr>
                <w:lang w:val="es-419" w:eastAsia="es-CO"/>
              </w:rPr>
            </w:pPr>
            <w:r w:rsidRPr="0088563B">
              <w:rPr>
                <w:lang w:val="es-419" w:eastAsia="es-CO"/>
              </w:rPr>
              <w:t>Define los registros obligatorios que deben mantenerse en los predios para acceder a la certificación.</w:t>
            </w:r>
          </w:p>
        </w:tc>
      </w:tr>
      <w:tr w:rsidR="0088563B" w14:paraId="63278AAA" w14:textId="77777777" w:rsidTr="0088563B">
        <w:tc>
          <w:tcPr>
            <w:tcW w:w="4981" w:type="dxa"/>
            <w:vAlign w:val="center"/>
          </w:tcPr>
          <w:p w14:paraId="313298BA" w14:textId="7C4F261B" w:rsidR="0088563B" w:rsidRDefault="0088563B" w:rsidP="0088563B">
            <w:pPr>
              <w:pStyle w:val="Tablas"/>
              <w:jc w:val="center"/>
              <w:rPr>
                <w:lang w:val="es-419" w:eastAsia="es-CO"/>
              </w:rPr>
            </w:pPr>
            <w:r w:rsidRPr="0088563B">
              <w:rPr>
                <w:lang w:val="es-419" w:eastAsia="es-CO"/>
              </w:rPr>
              <w:t>Decreto 1500 de 2007 (</w:t>
            </w:r>
            <w:proofErr w:type="spellStart"/>
            <w:r w:rsidRPr="0088563B">
              <w:rPr>
                <w:lang w:val="es-419" w:eastAsia="es-CO"/>
              </w:rPr>
              <w:t>MinSalud</w:t>
            </w:r>
            <w:proofErr w:type="spellEnd"/>
            <w:r w:rsidRPr="0088563B">
              <w:rPr>
                <w:lang w:val="es-419" w:eastAsia="es-CO"/>
              </w:rPr>
              <w:t>/Invima)</w:t>
            </w:r>
          </w:p>
        </w:tc>
        <w:tc>
          <w:tcPr>
            <w:tcW w:w="4981" w:type="dxa"/>
          </w:tcPr>
          <w:p w14:paraId="7D19D5AF" w14:textId="1020677D" w:rsidR="0088563B" w:rsidRDefault="0088563B" w:rsidP="0088563B">
            <w:pPr>
              <w:pStyle w:val="Tablas"/>
              <w:rPr>
                <w:lang w:val="es-419" w:eastAsia="es-CO"/>
              </w:rPr>
            </w:pPr>
            <w:r w:rsidRPr="0088563B">
              <w:rPr>
                <w:lang w:val="es-419" w:eastAsia="es-CO"/>
              </w:rPr>
              <w:t>Regula la inocuidad y trazabilidad en productos de origen animal destinados al consumo humano.</w:t>
            </w:r>
          </w:p>
        </w:tc>
      </w:tr>
      <w:tr w:rsidR="0088563B" w14:paraId="57CC5E0A"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EFF91C4" w14:textId="12AA5D80" w:rsidR="0088563B" w:rsidRDefault="0088563B" w:rsidP="0088563B">
            <w:pPr>
              <w:pStyle w:val="Tablas"/>
              <w:jc w:val="center"/>
              <w:rPr>
                <w:lang w:val="es-419" w:eastAsia="es-CO"/>
              </w:rPr>
            </w:pPr>
            <w:r w:rsidRPr="0088563B">
              <w:rPr>
                <w:lang w:val="es-419" w:eastAsia="es-CO"/>
              </w:rPr>
              <w:t>Resolución 2674 de 2013 (Invima)</w:t>
            </w:r>
          </w:p>
        </w:tc>
        <w:tc>
          <w:tcPr>
            <w:tcW w:w="4981" w:type="dxa"/>
          </w:tcPr>
          <w:p w14:paraId="2D880FA1" w14:textId="40F8494A" w:rsidR="0088563B" w:rsidRDefault="0088563B" w:rsidP="0088563B">
            <w:pPr>
              <w:pStyle w:val="Tablas"/>
              <w:rPr>
                <w:lang w:val="es-419" w:eastAsia="es-CO"/>
              </w:rPr>
            </w:pPr>
            <w:r w:rsidRPr="0088563B">
              <w:rPr>
                <w:lang w:val="es-419" w:eastAsia="es-CO"/>
              </w:rPr>
              <w:t>Establece requisitos sanitarios para producción, almacenamiento y comercialización de alimentos.</w:t>
            </w:r>
          </w:p>
        </w:tc>
      </w:tr>
    </w:tbl>
    <w:p w14:paraId="10367110" w14:textId="77777777" w:rsidR="00291514" w:rsidRDefault="00291514" w:rsidP="00291514">
      <w:pPr>
        <w:rPr>
          <w:lang w:val="es-419" w:eastAsia="es-CO"/>
        </w:rPr>
      </w:pPr>
    </w:p>
    <w:p w14:paraId="05A027EC" w14:textId="51B595A8" w:rsidR="0088563B" w:rsidRDefault="0088563B" w:rsidP="0088563B">
      <w:pPr>
        <w:pStyle w:val="Ttulo3"/>
      </w:pPr>
      <w:r w:rsidRPr="0088563B">
        <w:t>Instrumentos oficiales de evaluación</w:t>
      </w:r>
    </w:p>
    <w:p w14:paraId="5C614CFE" w14:textId="2F806536" w:rsidR="0088563B" w:rsidRPr="0088563B" w:rsidRDefault="0088563B" w:rsidP="0088563B">
      <w:pPr>
        <w:rPr>
          <w:lang w:val="es-419" w:eastAsia="es-CO"/>
        </w:rPr>
      </w:pPr>
      <w:r w:rsidRPr="0088563B">
        <w:rPr>
          <w:lang w:val="es-419" w:eastAsia="es-CO"/>
        </w:rPr>
        <w:t xml:space="preserve">El </w:t>
      </w:r>
      <w:r w:rsidRPr="0088563B">
        <w:rPr>
          <w:b/>
          <w:bCs/>
          <w:lang w:val="es-419" w:eastAsia="es-CO"/>
        </w:rPr>
        <w:t>Formulario ICA 3-852 v6</w:t>
      </w:r>
      <w:r w:rsidRPr="0088563B">
        <w:rPr>
          <w:lang w:val="es-419" w:eastAsia="es-CO"/>
        </w:rPr>
        <w:t xml:space="preserve"> es la herramienta oficial empleada por el ICA durante auditorías de certificación. Evalúa más de 90 ítems distribuidos en ocho módulos temáticos.</w:t>
      </w:r>
    </w:p>
    <w:p w14:paraId="699249C0" w14:textId="4D6B61F1" w:rsidR="00291514" w:rsidRPr="0088563B" w:rsidRDefault="0088563B">
      <w:pPr>
        <w:pStyle w:val="Prrafodelista"/>
        <w:numPr>
          <w:ilvl w:val="0"/>
          <w:numId w:val="43"/>
        </w:numPr>
        <w:ind w:left="993"/>
        <w:rPr>
          <w:lang w:val="es-419" w:eastAsia="es-CO"/>
        </w:rPr>
      </w:pPr>
      <w:r w:rsidRPr="0088563B">
        <w:rPr>
          <w:b/>
          <w:bCs/>
          <w:lang w:val="es-419" w:eastAsia="es-CO"/>
        </w:rPr>
        <w:t>Identificación predial</w:t>
      </w:r>
      <w:r w:rsidRPr="0088563B">
        <w:rPr>
          <w:lang w:val="es-419" w:eastAsia="es-CO"/>
        </w:rPr>
        <w:t>. Legalidad del predio, ubicación, infraestructura básica.</w:t>
      </w:r>
    </w:p>
    <w:p w14:paraId="03A4CF20" w14:textId="3DF94C1C" w:rsidR="00291514" w:rsidRPr="0088563B" w:rsidRDefault="0088563B">
      <w:pPr>
        <w:pStyle w:val="Prrafodelista"/>
        <w:numPr>
          <w:ilvl w:val="0"/>
          <w:numId w:val="43"/>
        </w:numPr>
        <w:ind w:left="993"/>
        <w:rPr>
          <w:lang w:val="es-419" w:eastAsia="es-CO"/>
        </w:rPr>
      </w:pPr>
      <w:r w:rsidRPr="0088563B">
        <w:rPr>
          <w:b/>
          <w:bCs/>
          <w:lang w:val="es-419" w:eastAsia="es-CO"/>
        </w:rPr>
        <w:t>Sanidad animal</w:t>
      </w:r>
      <w:r w:rsidRPr="0088563B">
        <w:rPr>
          <w:lang w:val="es-419" w:eastAsia="es-CO"/>
        </w:rPr>
        <w:t>. Plan de vacunación, tratamientos, control de enfermedades.</w:t>
      </w:r>
    </w:p>
    <w:p w14:paraId="00E19F41" w14:textId="423810F2" w:rsidR="00291514" w:rsidRPr="0088563B" w:rsidRDefault="0088563B">
      <w:pPr>
        <w:pStyle w:val="Prrafodelista"/>
        <w:numPr>
          <w:ilvl w:val="0"/>
          <w:numId w:val="43"/>
        </w:numPr>
        <w:ind w:left="993"/>
        <w:rPr>
          <w:lang w:val="es-419" w:eastAsia="es-CO"/>
        </w:rPr>
      </w:pPr>
      <w:r w:rsidRPr="0088563B">
        <w:rPr>
          <w:b/>
          <w:bCs/>
          <w:lang w:val="es-419" w:eastAsia="es-CO"/>
        </w:rPr>
        <w:t>Bienestar animal</w:t>
      </w:r>
      <w:r w:rsidRPr="0088563B">
        <w:rPr>
          <w:lang w:val="es-419" w:eastAsia="es-CO"/>
        </w:rPr>
        <w:t>. Condiciones de manejo, instalaciones, alimentación.</w:t>
      </w:r>
    </w:p>
    <w:p w14:paraId="2BA006DE" w14:textId="0E14974B" w:rsidR="00291514" w:rsidRPr="0088563B" w:rsidRDefault="0088563B">
      <w:pPr>
        <w:pStyle w:val="Prrafodelista"/>
        <w:numPr>
          <w:ilvl w:val="0"/>
          <w:numId w:val="43"/>
        </w:numPr>
        <w:ind w:left="993"/>
        <w:rPr>
          <w:lang w:val="es-419" w:eastAsia="es-CO"/>
        </w:rPr>
      </w:pPr>
      <w:r w:rsidRPr="0088563B">
        <w:rPr>
          <w:b/>
          <w:bCs/>
          <w:lang w:val="es-419" w:eastAsia="es-CO"/>
        </w:rPr>
        <w:t>Inocuidad</w:t>
      </w:r>
      <w:r w:rsidRPr="0088563B">
        <w:rPr>
          <w:lang w:val="es-419" w:eastAsia="es-CO"/>
        </w:rPr>
        <w:t>. Higiene en el ordeño, almacenamiento, manejo de residuos.</w:t>
      </w:r>
    </w:p>
    <w:p w14:paraId="69881C3E" w14:textId="367487A7" w:rsidR="0088563B" w:rsidRPr="0088563B" w:rsidRDefault="0088563B">
      <w:pPr>
        <w:pStyle w:val="Prrafodelista"/>
        <w:numPr>
          <w:ilvl w:val="0"/>
          <w:numId w:val="43"/>
        </w:numPr>
        <w:ind w:left="993"/>
        <w:rPr>
          <w:lang w:val="es-419" w:eastAsia="es-CO"/>
        </w:rPr>
      </w:pPr>
      <w:r w:rsidRPr="0088563B">
        <w:rPr>
          <w:b/>
          <w:bCs/>
          <w:lang w:val="es-419" w:eastAsia="es-CO"/>
        </w:rPr>
        <w:lastRenderedPageBreak/>
        <w:t>Trazabilidad</w:t>
      </w:r>
      <w:r w:rsidRPr="0088563B">
        <w:rPr>
          <w:lang w:val="es-419" w:eastAsia="es-CO"/>
        </w:rPr>
        <w:t>. Identificación animal, registros productivos y sanitarios, destino del producto.</w:t>
      </w:r>
    </w:p>
    <w:p w14:paraId="2E7ED617" w14:textId="2B6ED1AD" w:rsidR="00291514" w:rsidRPr="0088563B" w:rsidRDefault="0088563B">
      <w:pPr>
        <w:pStyle w:val="Prrafodelista"/>
        <w:numPr>
          <w:ilvl w:val="0"/>
          <w:numId w:val="43"/>
        </w:numPr>
        <w:ind w:left="993"/>
        <w:rPr>
          <w:lang w:val="es-419" w:eastAsia="es-CO"/>
        </w:rPr>
      </w:pPr>
      <w:r w:rsidRPr="0088563B">
        <w:rPr>
          <w:b/>
          <w:bCs/>
          <w:lang w:val="es-419" w:eastAsia="es-CO"/>
        </w:rPr>
        <w:t>Manejo ambiental</w:t>
      </w:r>
      <w:r w:rsidRPr="0088563B">
        <w:rPr>
          <w:lang w:val="es-419" w:eastAsia="es-CO"/>
        </w:rPr>
        <w:t>. Control de residuos, gestión de fuentes hídricas, disposición de estiércol.</w:t>
      </w:r>
    </w:p>
    <w:p w14:paraId="273E5B7B" w14:textId="3391A2DD" w:rsidR="00291514" w:rsidRPr="0088563B" w:rsidRDefault="0088563B">
      <w:pPr>
        <w:pStyle w:val="Prrafodelista"/>
        <w:numPr>
          <w:ilvl w:val="0"/>
          <w:numId w:val="43"/>
        </w:numPr>
        <w:ind w:left="993"/>
        <w:rPr>
          <w:lang w:val="es-419" w:eastAsia="es-CO"/>
        </w:rPr>
      </w:pPr>
      <w:r w:rsidRPr="0088563B">
        <w:rPr>
          <w:b/>
          <w:bCs/>
          <w:lang w:val="es-419" w:eastAsia="es-CO"/>
        </w:rPr>
        <w:t>Personal y capacitación</w:t>
      </w:r>
      <w:r w:rsidRPr="0088563B">
        <w:rPr>
          <w:lang w:val="es-419" w:eastAsia="es-CO"/>
        </w:rPr>
        <w:t>. Asignación de funciones, formación técnica, evaluaciones de desempeño.</w:t>
      </w:r>
    </w:p>
    <w:p w14:paraId="5736F79E" w14:textId="41A22998" w:rsidR="00291514" w:rsidRDefault="0088563B">
      <w:pPr>
        <w:pStyle w:val="Prrafodelista"/>
        <w:numPr>
          <w:ilvl w:val="0"/>
          <w:numId w:val="43"/>
        </w:numPr>
        <w:ind w:left="993"/>
        <w:rPr>
          <w:lang w:val="es-419" w:eastAsia="es-CO"/>
        </w:rPr>
      </w:pPr>
      <w:r w:rsidRPr="0088563B">
        <w:rPr>
          <w:b/>
          <w:bCs/>
          <w:lang w:val="es-419" w:eastAsia="es-CO"/>
        </w:rPr>
        <w:t>Documentación</w:t>
      </w:r>
      <w:r w:rsidRPr="0088563B">
        <w:rPr>
          <w:lang w:val="es-419" w:eastAsia="es-CO"/>
        </w:rPr>
        <w:t>. Registros técnicos, trazabilidad, protocolos, controles y validaciones.</w:t>
      </w:r>
    </w:p>
    <w:p w14:paraId="54A980A1" w14:textId="1B3C7E23" w:rsidR="0088563B" w:rsidRDefault="0088563B" w:rsidP="0088563B">
      <w:pPr>
        <w:rPr>
          <w:lang w:val="es-419" w:eastAsia="es-CO"/>
        </w:rPr>
      </w:pPr>
      <w:r w:rsidRPr="0088563B">
        <w:rPr>
          <w:lang w:val="es-419" w:eastAsia="es-CO"/>
        </w:rPr>
        <w:t>Otros documentos requeridos para la auditoría:</w:t>
      </w:r>
    </w:p>
    <w:p w14:paraId="26A6A6AD" w14:textId="25F23441" w:rsidR="0088563B" w:rsidRPr="0088563B" w:rsidRDefault="0088563B" w:rsidP="0088563B">
      <w:pPr>
        <w:rPr>
          <w:lang w:val="es-419" w:eastAsia="es-CO"/>
        </w:rPr>
      </w:pPr>
      <w:r w:rsidRPr="0088563B">
        <w:rPr>
          <w:lang w:val="es-419" w:eastAsia="es-CO"/>
        </w:rPr>
        <w:t>En el contexto de la producción primaria, coexisten diversas herramientas que refuerzan la trazabilidad, entre ellas:</w:t>
      </w:r>
    </w:p>
    <w:p w14:paraId="726C939C" w14:textId="57CB7AED" w:rsidR="0088563B" w:rsidRPr="0088563B" w:rsidRDefault="0088563B">
      <w:pPr>
        <w:pStyle w:val="Prrafodelista"/>
        <w:numPr>
          <w:ilvl w:val="0"/>
          <w:numId w:val="44"/>
        </w:numPr>
        <w:ind w:left="993"/>
        <w:rPr>
          <w:lang w:val="es-419" w:eastAsia="es-CO"/>
        </w:rPr>
      </w:pPr>
      <w:r w:rsidRPr="0088563B">
        <w:rPr>
          <w:lang w:val="es-419" w:eastAsia="es-CO"/>
        </w:rPr>
        <w:t>Manual de funciones.</w:t>
      </w:r>
    </w:p>
    <w:p w14:paraId="09E77413" w14:textId="3437C3B8" w:rsidR="0088563B" w:rsidRPr="0088563B" w:rsidRDefault="0088563B">
      <w:pPr>
        <w:pStyle w:val="Prrafodelista"/>
        <w:numPr>
          <w:ilvl w:val="0"/>
          <w:numId w:val="44"/>
        </w:numPr>
        <w:ind w:left="993"/>
        <w:rPr>
          <w:lang w:val="es-419" w:eastAsia="es-CO"/>
        </w:rPr>
      </w:pPr>
      <w:r w:rsidRPr="0088563B">
        <w:rPr>
          <w:lang w:val="es-419" w:eastAsia="es-CO"/>
        </w:rPr>
        <w:t>Protocolos POES y BPM.</w:t>
      </w:r>
    </w:p>
    <w:p w14:paraId="728B2389" w14:textId="5A5C39B7" w:rsidR="0088563B" w:rsidRPr="0088563B" w:rsidRDefault="0088563B">
      <w:pPr>
        <w:pStyle w:val="Prrafodelista"/>
        <w:numPr>
          <w:ilvl w:val="0"/>
          <w:numId w:val="44"/>
        </w:numPr>
        <w:ind w:left="993"/>
        <w:rPr>
          <w:lang w:val="es-419" w:eastAsia="es-CO"/>
        </w:rPr>
      </w:pPr>
      <w:r w:rsidRPr="0088563B">
        <w:rPr>
          <w:lang w:val="es-419" w:eastAsia="es-CO"/>
        </w:rPr>
        <w:t>Historial clínico de los animales.</w:t>
      </w:r>
    </w:p>
    <w:p w14:paraId="34B95134" w14:textId="1F1F1373" w:rsidR="0088563B" w:rsidRPr="0088563B" w:rsidRDefault="0088563B">
      <w:pPr>
        <w:pStyle w:val="Prrafodelista"/>
        <w:numPr>
          <w:ilvl w:val="0"/>
          <w:numId w:val="44"/>
        </w:numPr>
        <w:ind w:left="993"/>
        <w:rPr>
          <w:lang w:val="es-419" w:eastAsia="es-CO"/>
        </w:rPr>
      </w:pPr>
      <w:r w:rsidRPr="0088563B">
        <w:rPr>
          <w:lang w:val="es-419" w:eastAsia="es-CO"/>
        </w:rPr>
        <w:t>Bitácora de ordeños.</w:t>
      </w:r>
    </w:p>
    <w:p w14:paraId="276908B7" w14:textId="446D08AA" w:rsidR="0088563B" w:rsidRDefault="0088563B">
      <w:pPr>
        <w:pStyle w:val="Prrafodelista"/>
        <w:numPr>
          <w:ilvl w:val="0"/>
          <w:numId w:val="44"/>
        </w:numPr>
        <w:ind w:left="993"/>
        <w:rPr>
          <w:lang w:val="es-419" w:eastAsia="es-CO"/>
        </w:rPr>
      </w:pPr>
      <w:r w:rsidRPr="0088563B">
        <w:rPr>
          <w:lang w:val="es-419" w:eastAsia="es-CO"/>
        </w:rPr>
        <w:t>Registro de medicamentos con tiempos de retiro.</w:t>
      </w:r>
    </w:p>
    <w:p w14:paraId="47AA2CB6" w14:textId="001E5DF0" w:rsidR="0088563B" w:rsidRDefault="0088563B" w:rsidP="0088563B">
      <w:pPr>
        <w:pStyle w:val="Ttulo3"/>
      </w:pPr>
      <w:r w:rsidRPr="0088563B">
        <w:t>Clasificación de hallazgos</w:t>
      </w:r>
    </w:p>
    <w:p w14:paraId="5FE0AAAA" w14:textId="77777777" w:rsidR="0088563B" w:rsidRPr="0088563B" w:rsidRDefault="0088563B" w:rsidP="0088563B">
      <w:pPr>
        <w:rPr>
          <w:lang w:val="es-419" w:eastAsia="es-CO"/>
        </w:rPr>
      </w:pPr>
      <w:r w:rsidRPr="0088563B">
        <w:rPr>
          <w:lang w:val="es-419" w:eastAsia="es-CO"/>
        </w:rPr>
        <w:t>Los hallazgos identificados durante la auditoría se tipifican de acuerdo con su gravedad e impacto sanitario o normativo:</w:t>
      </w:r>
    </w:p>
    <w:p w14:paraId="0C1197FD" w14:textId="564574D8" w:rsidR="0088563B" w:rsidRPr="0088563B" w:rsidRDefault="0088563B">
      <w:pPr>
        <w:pStyle w:val="Prrafodelista"/>
        <w:numPr>
          <w:ilvl w:val="0"/>
          <w:numId w:val="45"/>
        </w:numPr>
        <w:ind w:left="993"/>
        <w:rPr>
          <w:lang w:val="es-419" w:eastAsia="es-CO"/>
        </w:rPr>
      </w:pPr>
      <w:r w:rsidRPr="0088563B">
        <w:rPr>
          <w:b/>
          <w:bCs/>
          <w:lang w:val="es-419" w:eastAsia="es-CO"/>
        </w:rPr>
        <w:t>Crítico</w:t>
      </w:r>
      <w:r w:rsidRPr="0088563B">
        <w:rPr>
          <w:lang w:val="es-419" w:eastAsia="es-CO"/>
        </w:rPr>
        <w:t>. Afecta directamente la inocuidad o seguridad del producto. Suspende el proceso. Requiere corrección inmediata.</w:t>
      </w:r>
    </w:p>
    <w:p w14:paraId="4243DA60" w14:textId="4C16900F" w:rsidR="0088563B" w:rsidRPr="0088563B" w:rsidRDefault="0088563B">
      <w:pPr>
        <w:pStyle w:val="Prrafodelista"/>
        <w:numPr>
          <w:ilvl w:val="0"/>
          <w:numId w:val="45"/>
        </w:numPr>
        <w:ind w:left="993"/>
        <w:rPr>
          <w:lang w:val="es-419" w:eastAsia="es-CO"/>
        </w:rPr>
      </w:pPr>
      <w:r w:rsidRPr="0088563B">
        <w:rPr>
          <w:b/>
          <w:bCs/>
          <w:lang w:val="es-419" w:eastAsia="es-CO"/>
        </w:rPr>
        <w:lastRenderedPageBreak/>
        <w:t>Mayor</w:t>
      </w:r>
      <w:r w:rsidRPr="0088563B">
        <w:rPr>
          <w:lang w:val="es-419" w:eastAsia="es-CO"/>
        </w:rPr>
        <w:t>. No afecta directamente la inocuidad, pero compromete el sistema general. Debe corregirse antes de continuar.</w:t>
      </w:r>
    </w:p>
    <w:p w14:paraId="02D852FE" w14:textId="6DBF879B" w:rsidR="0088563B" w:rsidRPr="0088563B" w:rsidRDefault="0088563B">
      <w:pPr>
        <w:pStyle w:val="Prrafodelista"/>
        <w:numPr>
          <w:ilvl w:val="0"/>
          <w:numId w:val="45"/>
        </w:numPr>
        <w:ind w:left="993"/>
        <w:rPr>
          <w:lang w:val="es-419" w:eastAsia="es-CO"/>
        </w:rPr>
      </w:pPr>
      <w:r w:rsidRPr="0088563B">
        <w:rPr>
          <w:b/>
          <w:bCs/>
          <w:lang w:val="es-419" w:eastAsia="es-CO"/>
        </w:rPr>
        <w:t>Menor</w:t>
      </w:r>
      <w:r w:rsidRPr="0088563B">
        <w:rPr>
          <w:lang w:val="es-419" w:eastAsia="es-CO"/>
        </w:rPr>
        <w:t>. No representa riesgo, pero requiere ajuste. Observación técnica. No impide certificación.</w:t>
      </w:r>
    </w:p>
    <w:p w14:paraId="0C3A8A00" w14:textId="2F085A1A" w:rsidR="0088563B" w:rsidRDefault="0088563B" w:rsidP="0088563B">
      <w:pPr>
        <w:rPr>
          <w:lang w:val="es-419" w:eastAsia="es-CO"/>
        </w:rPr>
      </w:pPr>
      <w:r w:rsidRPr="0088563B">
        <w:rPr>
          <w:lang w:val="es-419" w:eastAsia="es-CO"/>
        </w:rPr>
        <w:t>Durante la auditoría técnica para la certificación en Buenas Prácticas Ganaderas (BPG), es común identificar hallazgos que evidencian desviaciones frente a los criterios establecidos. Estos hallazgos se clasifican según su gravedad y permiten orientar las acciones correctivas necesarias para el mejoramiento continuo del predio.</w:t>
      </w:r>
    </w:p>
    <w:p w14:paraId="260A02EC" w14:textId="082DC5EC" w:rsidR="0088563B" w:rsidRDefault="0088563B" w:rsidP="0088563B">
      <w:pPr>
        <w:pStyle w:val="Tabla"/>
        <w:rPr>
          <w:lang w:val="es-419" w:eastAsia="es-CO"/>
        </w:rPr>
      </w:pPr>
      <w:r w:rsidRPr="0088563B">
        <w:rPr>
          <w:lang w:val="es-419" w:eastAsia="es-CO"/>
        </w:rPr>
        <w:t>Clasificación de hallazgos en auditoría BPG</w:t>
      </w:r>
    </w:p>
    <w:tbl>
      <w:tblPr>
        <w:tblStyle w:val="SENA"/>
        <w:tblW w:w="0" w:type="auto"/>
        <w:tblLook w:val="04A0" w:firstRow="1" w:lastRow="0" w:firstColumn="1" w:lastColumn="0" w:noHBand="0" w:noVBand="1"/>
      </w:tblPr>
      <w:tblGrid>
        <w:gridCol w:w="3320"/>
        <w:gridCol w:w="3321"/>
        <w:gridCol w:w="3321"/>
      </w:tblGrid>
      <w:tr w:rsidR="00352D03" w14:paraId="73B0B585" w14:textId="77777777" w:rsidTr="00352D03">
        <w:trPr>
          <w:cnfStyle w:val="100000000000" w:firstRow="1" w:lastRow="0" w:firstColumn="0" w:lastColumn="0" w:oddVBand="0" w:evenVBand="0" w:oddHBand="0" w:evenHBand="0" w:firstRowFirstColumn="0" w:firstRowLastColumn="0" w:lastRowFirstColumn="0" w:lastRowLastColumn="0"/>
        </w:trPr>
        <w:tc>
          <w:tcPr>
            <w:tcW w:w="3320" w:type="dxa"/>
            <w:vAlign w:val="center"/>
          </w:tcPr>
          <w:p w14:paraId="72A2C2EC" w14:textId="6175ED6E" w:rsidR="00352D03" w:rsidRDefault="00352D03" w:rsidP="00352D03">
            <w:pPr>
              <w:pStyle w:val="Tablas"/>
              <w:jc w:val="center"/>
              <w:rPr>
                <w:lang w:val="es-419" w:eastAsia="es-CO"/>
              </w:rPr>
            </w:pPr>
            <w:r w:rsidRPr="00352D03">
              <w:rPr>
                <w:lang w:val="es-419" w:eastAsia="es-CO"/>
              </w:rPr>
              <w:t>Ítem evaluado</w:t>
            </w:r>
          </w:p>
        </w:tc>
        <w:tc>
          <w:tcPr>
            <w:tcW w:w="3321" w:type="dxa"/>
            <w:vAlign w:val="center"/>
          </w:tcPr>
          <w:p w14:paraId="691CBCE3" w14:textId="5595CAE1" w:rsidR="00352D03" w:rsidRDefault="00352D03" w:rsidP="00352D03">
            <w:pPr>
              <w:pStyle w:val="Tablas"/>
              <w:jc w:val="center"/>
              <w:rPr>
                <w:lang w:val="es-419" w:eastAsia="es-CO"/>
              </w:rPr>
            </w:pPr>
            <w:r w:rsidRPr="00352D03">
              <w:rPr>
                <w:lang w:val="es-419" w:eastAsia="es-CO"/>
              </w:rPr>
              <w:t>Contenido principal</w:t>
            </w:r>
          </w:p>
        </w:tc>
        <w:tc>
          <w:tcPr>
            <w:tcW w:w="3321" w:type="dxa"/>
            <w:vAlign w:val="center"/>
          </w:tcPr>
          <w:p w14:paraId="0E8732B3" w14:textId="654FC76D" w:rsidR="00352D03" w:rsidRDefault="00352D03" w:rsidP="00352D03">
            <w:pPr>
              <w:pStyle w:val="Tablas"/>
              <w:jc w:val="center"/>
              <w:rPr>
                <w:lang w:val="es-419" w:eastAsia="es-CO"/>
              </w:rPr>
            </w:pPr>
            <w:r w:rsidRPr="00352D03">
              <w:rPr>
                <w:lang w:val="es-419" w:eastAsia="es-CO"/>
              </w:rPr>
              <w:t>Clasificación</w:t>
            </w:r>
          </w:p>
        </w:tc>
      </w:tr>
      <w:tr w:rsidR="00352D03" w14:paraId="3D9716A1"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D30ADDE" w14:textId="2EDB75BD" w:rsidR="00352D03" w:rsidRDefault="00352D03" w:rsidP="00352D03">
            <w:pPr>
              <w:pStyle w:val="Tablas"/>
              <w:jc w:val="center"/>
              <w:rPr>
                <w:lang w:val="es-419" w:eastAsia="es-CO"/>
              </w:rPr>
            </w:pPr>
            <w:r w:rsidRPr="00352D03">
              <w:rPr>
                <w:lang w:val="es-419" w:eastAsia="es-CO"/>
              </w:rPr>
              <w:t>Trazabilidad</w:t>
            </w:r>
          </w:p>
        </w:tc>
        <w:tc>
          <w:tcPr>
            <w:tcW w:w="3321" w:type="dxa"/>
          </w:tcPr>
          <w:p w14:paraId="2F8B15E9" w14:textId="0E35CDE1" w:rsidR="00352D03" w:rsidRDefault="00352D03" w:rsidP="00352D03">
            <w:pPr>
              <w:pStyle w:val="Tablas"/>
              <w:rPr>
                <w:lang w:val="es-419" w:eastAsia="es-CO"/>
              </w:rPr>
            </w:pPr>
            <w:r w:rsidRPr="00352D03">
              <w:rPr>
                <w:lang w:val="es-419" w:eastAsia="es-CO"/>
              </w:rPr>
              <w:t>Leche proveniente de animal tratado sin registro.</w:t>
            </w:r>
          </w:p>
        </w:tc>
        <w:tc>
          <w:tcPr>
            <w:tcW w:w="3321" w:type="dxa"/>
            <w:vAlign w:val="center"/>
          </w:tcPr>
          <w:p w14:paraId="05D45394" w14:textId="7B14DA1A" w:rsidR="00352D03" w:rsidRDefault="00352D03" w:rsidP="00352D03">
            <w:pPr>
              <w:pStyle w:val="Tablas"/>
              <w:jc w:val="center"/>
              <w:rPr>
                <w:lang w:val="es-419" w:eastAsia="es-CO"/>
              </w:rPr>
            </w:pPr>
            <w:r w:rsidRPr="00352D03">
              <w:rPr>
                <w:lang w:val="es-419" w:eastAsia="es-CO"/>
              </w:rPr>
              <w:t>Crítico</w:t>
            </w:r>
          </w:p>
        </w:tc>
      </w:tr>
      <w:tr w:rsidR="00352D03" w14:paraId="1C54822A" w14:textId="77777777" w:rsidTr="00352D03">
        <w:tc>
          <w:tcPr>
            <w:tcW w:w="3320" w:type="dxa"/>
            <w:vAlign w:val="center"/>
          </w:tcPr>
          <w:p w14:paraId="684BEB5D" w14:textId="4759F96E" w:rsidR="00352D03" w:rsidRDefault="00352D03" w:rsidP="00352D03">
            <w:pPr>
              <w:pStyle w:val="Tablas"/>
              <w:jc w:val="center"/>
              <w:rPr>
                <w:lang w:val="es-419" w:eastAsia="es-CO"/>
              </w:rPr>
            </w:pPr>
            <w:r w:rsidRPr="00352D03">
              <w:rPr>
                <w:lang w:val="es-419" w:eastAsia="es-CO"/>
              </w:rPr>
              <w:t>Higiene</w:t>
            </w:r>
          </w:p>
        </w:tc>
        <w:tc>
          <w:tcPr>
            <w:tcW w:w="3321" w:type="dxa"/>
          </w:tcPr>
          <w:p w14:paraId="43913690" w14:textId="45711C39" w:rsidR="00352D03" w:rsidRDefault="00352D03" w:rsidP="00352D03">
            <w:pPr>
              <w:pStyle w:val="Tablas"/>
              <w:rPr>
                <w:lang w:val="es-419" w:eastAsia="es-CO"/>
              </w:rPr>
            </w:pPr>
            <w:r w:rsidRPr="00352D03">
              <w:rPr>
                <w:lang w:val="es-419" w:eastAsia="es-CO"/>
              </w:rPr>
              <w:t>Ausencia de protocolo escrito de POES.</w:t>
            </w:r>
          </w:p>
        </w:tc>
        <w:tc>
          <w:tcPr>
            <w:tcW w:w="3321" w:type="dxa"/>
            <w:vAlign w:val="center"/>
          </w:tcPr>
          <w:p w14:paraId="34E6FBBE" w14:textId="31633EA6" w:rsidR="00352D03" w:rsidRDefault="00352D03" w:rsidP="00352D03">
            <w:pPr>
              <w:pStyle w:val="Tablas"/>
              <w:jc w:val="center"/>
              <w:rPr>
                <w:lang w:val="es-419" w:eastAsia="es-CO"/>
              </w:rPr>
            </w:pPr>
            <w:r w:rsidRPr="00352D03">
              <w:rPr>
                <w:lang w:val="es-419" w:eastAsia="es-CO"/>
              </w:rPr>
              <w:t>Mayor</w:t>
            </w:r>
          </w:p>
        </w:tc>
      </w:tr>
      <w:tr w:rsidR="00352D03" w14:paraId="3E387C78"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71124C70" w14:textId="1A2ED92C" w:rsidR="00352D03" w:rsidRDefault="00352D03" w:rsidP="00352D03">
            <w:pPr>
              <w:pStyle w:val="Tablas"/>
              <w:jc w:val="center"/>
              <w:rPr>
                <w:lang w:val="es-419" w:eastAsia="es-CO"/>
              </w:rPr>
            </w:pPr>
            <w:r w:rsidRPr="00352D03">
              <w:rPr>
                <w:lang w:val="es-419" w:eastAsia="es-CO"/>
              </w:rPr>
              <w:t>Personal</w:t>
            </w:r>
          </w:p>
        </w:tc>
        <w:tc>
          <w:tcPr>
            <w:tcW w:w="3321" w:type="dxa"/>
          </w:tcPr>
          <w:p w14:paraId="660B53F4" w14:textId="50ECCE43" w:rsidR="00352D03" w:rsidRDefault="00352D03" w:rsidP="00352D03">
            <w:pPr>
              <w:pStyle w:val="Tablas"/>
              <w:rPr>
                <w:lang w:val="es-419" w:eastAsia="es-CO"/>
              </w:rPr>
            </w:pPr>
            <w:r w:rsidRPr="00352D03">
              <w:rPr>
                <w:lang w:val="es-419" w:eastAsia="es-CO"/>
              </w:rPr>
              <w:t>Manual de funciones incompleto o desactualizado.</w:t>
            </w:r>
          </w:p>
        </w:tc>
        <w:tc>
          <w:tcPr>
            <w:tcW w:w="3321" w:type="dxa"/>
            <w:vAlign w:val="center"/>
          </w:tcPr>
          <w:p w14:paraId="5BA0ADCD" w14:textId="4AD4E4C7" w:rsidR="00352D03" w:rsidRDefault="00352D03" w:rsidP="00352D03">
            <w:pPr>
              <w:pStyle w:val="Tablas"/>
              <w:jc w:val="center"/>
              <w:rPr>
                <w:lang w:val="es-419" w:eastAsia="es-CO"/>
              </w:rPr>
            </w:pPr>
            <w:r w:rsidRPr="00352D03">
              <w:rPr>
                <w:lang w:val="es-419" w:eastAsia="es-CO"/>
              </w:rPr>
              <w:t>Menor</w:t>
            </w:r>
          </w:p>
        </w:tc>
      </w:tr>
    </w:tbl>
    <w:p w14:paraId="5B35A633" w14:textId="512E49A8" w:rsidR="0088563B" w:rsidRDefault="00352D03" w:rsidP="0088563B">
      <w:pPr>
        <w:rPr>
          <w:lang w:val="es-419" w:eastAsia="es-CO"/>
        </w:rPr>
      </w:pPr>
      <w:r w:rsidRPr="00352D03">
        <w:rPr>
          <w:lang w:val="es-419" w:eastAsia="es-CO"/>
        </w:rPr>
        <w:t>Al finalizar el proceso de auditoría en Buenas Prácticas Ganaderas (BPG) para la producción de leche bovina, se emite un resultado que refleja el nivel de cumplimiento del predio frente a los criterios normativos. Este resultado determina la viabilidad de obtener o mantener la certificación.</w:t>
      </w:r>
    </w:p>
    <w:p w14:paraId="7CB5D070" w14:textId="69F4E590" w:rsidR="00352D03" w:rsidRPr="00352D03" w:rsidRDefault="00352D03">
      <w:pPr>
        <w:pStyle w:val="Prrafodelista"/>
        <w:numPr>
          <w:ilvl w:val="0"/>
          <w:numId w:val="46"/>
        </w:numPr>
        <w:ind w:left="993"/>
        <w:rPr>
          <w:lang w:val="es-419" w:eastAsia="es-CO"/>
        </w:rPr>
      </w:pPr>
      <w:r w:rsidRPr="00352D03">
        <w:rPr>
          <w:b/>
          <w:bCs/>
          <w:lang w:val="es-419" w:eastAsia="es-CO"/>
        </w:rPr>
        <w:t xml:space="preserve">Certificación BPG – Leche. </w:t>
      </w:r>
      <w:r w:rsidRPr="00352D03">
        <w:rPr>
          <w:lang w:val="es-419" w:eastAsia="es-CO"/>
        </w:rPr>
        <w:t>El predio cumple con todos los ítems críticos, ha corregido los hallazgos menores y presenta evidencia verificable del cumplimiento.</w:t>
      </w:r>
    </w:p>
    <w:p w14:paraId="716031DD" w14:textId="2D8A958A" w:rsidR="00352D03" w:rsidRDefault="00352D03">
      <w:pPr>
        <w:pStyle w:val="Prrafodelista"/>
        <w:numPr>
          <w:ilvl w:val="0"/>
          <w:numId w:val="46"/>
        </w:numPr>
        <w:ind w:left="993"/>
        <w:rPr>
          <w:lang w:val="es-419" w:eastAsia="es-CO"/>
        </w:rPr>
      </w:pPr>
      <w:r w:rsidRPr="00352D03">
        <w:rPr>
          <w:b/>
          <w:bCs/>
          <w:lang w:val="es-419" w:eastAsia="es-CO"/>
        </w:rPr>
        <w:t>No certificación</w:t>
      </w:r>
      <w:r w:rsidRPr="00352D03">
        <w:rPr>
          <w:lang w:val="es-419" w:eastAsia="es-CO"/>
        </w:rPr>
        <w:t>. Se identifican hallazgos críticos o existen incumplimientos que no han sido subsanados dentro del plazo establecido.</w:t>
      </w:r>
    </w:p>
    <w:p w14:paraId="51BEF84E" w14:textId="7B01E4DA" w:rsidR="00352D03" w:rsidRDefault="00352D03" w:rsidP="00352D03">
      <w:pPr>
        <w:rPr>
          <w:lang w:val="es-419" w:eastAsia="es-CO"/>
        </w:rPr>
      </w:pPr>
      <w:r w:rsidRPr="00352D03">
        <w:rPr>
          <w:lang w:val="es-419" w:eastAsia="es-CO"/>
        </w:rPr>
        <w:lastRenderedPageBreak/>
        <w:t>Este resultado orienta las decisiones del productor y las acciones necesarias para garantizar la calidad, sanidad y trazabilidad del sistema productivo.</w:t>
      </w:r>
    </w:p>
    <w:p w14:paraId="585DF85E" w14:textId="71DAC467" w:rsidR="00352D03" w:rsidRDefault="00352D03" w:rsidP="00352D03">
      <w:pPr>
        <w:rPr>
          <w:lang w:val="es-419" w:eastAsia="es-CO"/>
        </w:rPr>
      </w:pPr>
      <w:r w:rsidRPr="00352D03">
        <w:rPr>
          <w:lang w:val="es-419" w:eastAsia="es-CO"/>
        </w:rPr>
        <w:t xml:space="preserve">La evaluación de Buenas Prácticas Ganaderas en predios lecheros es un proceso técnico, riguroso y obligatorio que garantiza el cumplimiento de estándares de </w:t>
      </w:r>
      <w:r w:rsidRPr="00352D03">
        <w:rPr>
          <w:b/>
          <w:bCs/>
          <w:lang w:val="es-419" w:eastAsia="es-CO"/>
        </w:rPr>
        <w:t>inocuidad, trazabilidad, sostenibilidad y sanidad animal</w:t>
      </w:r>
      <w:r w:rsidRPr="00352D03">
        <w:rPr>
          <w:lang w:val="es-419" w:eastAsia="es-CO"/>
        </w:rPr>
        <w:t>. Sus beneficios incluyen:</w:t>
      </w:r>
    </w:p>
    <w:p w14:paraId="712A1ED6" w14:textId="61406687" w:rsidR="00352D03" w:rsidRPr="00352D03" w:rsidRDefault="00352D03">
      <w:pPr>
        <w:pStyle w:val="Prrafodelista"/>
        <w:numPr>
          <w:ilvl w:val="0"/>
          <w:numId w:val="47"/>
        </w:numPr>
        <w:ind w:left="993"/>
        <w:rPr>
          <w:lang w:val="es-419" w:eastAsia="es-CO"/>
        </w:rPr>
      </w:pPr>
      <w:r w:rsidRPr="00352D03">
        <w:rPr>
          <w:lang w:val="es-419" w:eastAsia="es-CO"/>
        </w:rPr>
        <w:t>Acceso a la certificación oficial del ICA.</w:t>
      </w:r>
    </w:p>
    <w:p w14:paraId="7EA43836" w14:textId="7EAA2739" w:rsidR="00352D03" w:rsidRPr="00352D03" w:rsidRDefault="00352D03">
      <w:pPr>
        <w:pStyle w:val="Prrafodelista"/>
        <w:numPr>
          <w:ilvl w:val="0"/>
          <w:numId w:val="47"/>
        </w:numPr>
        <w:ind w:left="993"/>
        <w:rPr>
          <w:lang w:val="es-419" w:eastAsia="es-CO"/>
        </w:rPr>
      </w:pPr>
      <w:r w:rsidRPr="00352D03">
        <w:rPr>
          <w:lang w:val="es-419" w:eastAsia="es-CO"/>
        </w:rPr>
        <w:t>Cumplimiento de requisitos frente a autoridades nacionales e internacionales.</w:t>
      </w:r>
    </w:p>
    <w:p w14:paraId="096A8750" w14:textId="60AFC245" w:rsidR="00352D03" w:rsidRPr="00352D03" w:rsidRDefault="00352D03">
      <w:pPr>
        <w:pStyle w:val="Prrafodelista"/>
        <w:numPr>
          <w:ilvl w:val="0"/>
          <w:numId w:val="47"/>
        </w:numPr>
        <w:ind w:left="993"/>
        <w:rPr>
          <w:lang w:val="es-419" w:eastAsia="es-CO"/>
        </w:rPr>
      </w:pPr>
      <w:r w:rsidRPr="00352D03">
        <w:rPr>
          <w:lang w:val="es-419" w:eastAsia="es-CO"/>
        </w:rPr>
        <w:t>Posibilidad de ingresar a mercados diferenciados o de exportación.</w:t>
      </w:r>
    </w:p>
    <w:p w14:paraId="397E7738" w14:textId="032F6611" w:rsidR="0088563B" w:rsidRPr="00352D03" w:rsidRDefault="00352D03">
      <w:pPr>
        <w:pStyle w:val="Prrafodelista"/>
        <w:numPr>
          <w:ilvl w:val="0"/>
          <w:numId w:val="47"/>
        </w:numPr>
        <w:ind w:left="993"/>
        <w:rPr>
          <w:lang w:val="es-419" w:eastAsia="es-CO"/>
        </w:rPr>
      </w:pPr>
      <w:r w:rsidRPr="00352D03">
        <w:rPr>
          <w:lang w:val="es-419" w:eastAsia="es-CO"/>
        </w:rPr>
        <w:t>Fortalecimiento de la calidad, gestión y mejora continua en la producción lechera.</w:t>
      </w:r>
    </w:p>
    <w:p w14:paraId="63CF95A0" w14:textId="1D89D5ED" w:rsidR="0088563B" w:rsidRDefault="00352D03" w:rsidP="00352D03">
      <w:pPr>
        <w:pStyle w:val="Ttulo3"/>
      </w:pPr>
      <w:r w:rsidRPr="00352D03">
        <w:t>Indicadores de gestión</w:t>
      </w:r>
    </w:p>
    <w:p w14:paraId="4A49FFF5" w14:textId="46137C7A" w:rsidR="00352D03" w:rsidRDefault="00352D03" w:rsidP="00352D03">
      <w:pPr>
        <w:rPr>
          <w:lang w:val="es-419" w:eastAsia="es-CO"/>
        </w:rPr>
      </w:pPr>
      <w:r w:rsidRPr="00352D03">
        <w:rPr>
          <w:lang w:val="es-419" w:eastAsia="es-CO"/>
        </w:rPr>
        <w:t>Los indicadores de gestión son expresiones cuantitativas del comportamiento y desempeño de un proceso. Su magnitud, al compararse con un nivel de referencia, puede señalar desviaciones que ameriten acciones correctivas o preventivas (Da Silva, 2021). En otras palabras, un indicador de gestión es un valor medible que permite evidenciar el nivel de logro de los objetivos clave propuestos.</w:t>
      </w:r>
    </w:p>
    <w:p w14:paraId="5279FEFD" w14:textId="76812363" w:rsidR="00352D03" w:rsidRPr="00552FAB" w:rsidRDefault="00352D03" w:rsidP="00352D03">
      <w:pPr>
        <w:rPr>
          <w:b/>
          <w:bCs/>
          <w:lang w:val="es-419" w:eastAsia="es-CO"/>
        </w:rPr>
      </w:pPr>
      <w:r w:rsidRPr="00552FAB">
        <w:rPr>
          <w:b/>
          <w:bCs/>
          <w:lang w:val="es-419" w:eastAsia="es-CO"/>
        </w:rPr>
        <w:t>¿Qué tipos de indicadores existen?</w:t>
      </w:r>
    </w:p>
    <w:p w14:paraId="577F80A5" w14:textId="5B769550" w:rsidR="00352D03" w:rsidRPr="00352D03" w:rsidRDefault="00352D03">
      <w:pPr>
        <w:pStyle w:val="Prrafodelista"/>
        <w:numPr>
          <w:ilvl w:val="0"/>
          <w:numId w:val="48"/>
        </w:numPr>
        <w:ind w:left="993"/>
        <w:rPr>
          <w:lang w:val="es-419" w:eastAsia="es-CO"/>
        </w:rPr>
      </w:pPr>
      <w:r w:rsidRPr="00352D03">
        <w:rPr>
          <w:b/>
          <w:bCs/>
          <w:lang w:val="es-419" w:eastAsia="es-CO"/>
        </w:rPr>
        <w:t>Aislado</w:t>
      </w:r>
      <w:r w:rsidRPr="00352D03">
        <w:rPr>
          <w:lang w:val="es-419" w:eastAsia="es-CO"/>
        </w:rPr>
        <w:t>. Muestra la condición o estado de un proceso específico.</w:t>
      </w:r>
    </w:p>
    <w:p w14:paraId="02071865" w14:textId="0F200ACA" w:rsidR="00352D03" w:rsidRPr="00352D03" w:rsidRDefault="00352D03">
      <w:pPr>
        <w:pStyle w:val="Prrafodelista"/>
        <w:numPr>
          <w:ilvl w:val="0"/>
          <w:numId w:val="48"/>
        </w:numPr>
        <w:ind w:left="993"/>
        <w:rPr>
          <w:lang w:val="es-419" w:eastAsia="es-CO"/>
        </w:rPr>
      </w:pPr>
      <w:r w:rsidRPr="00352D03">
        <w:rPr>
          <w:b/>
          <w:bCs/>
          <w:lang w:val="es-419" w:eastAsia="es-CO"/>
        </w:rPr>
        <w:t>Definido</w:t>
      </w:r>
      <w:r w:rsidRPr="00352D03">
        <w:rPr>
          <w:lang w:val="es-419" w:eastAsia="es-CO"/>
        </w:rPr>
        <w:t>. Refleja la situación general de la organización y permite prever su proyección futura.</w:t>
      </w:r>
    </w:p>
    <w:p w14:paraId="6EAC7993" w14:textId="77777777" w:rsidR="00552FAB" w:rsidRPr="00552FAB" w:rsidRDefault="00552FAB" w:rsidP="00552FAB">
      <w:pPr>
        <w:rPr>
          <w:lang w:val="es-419" w:eastAsia="es-CO"/>
        </w:rPr>
      </w:pPr>
      <w:r w:rsidRPr="00552FAB">
        <w:rPr>
          <w:lang w:val="es-419" w:eastAsia="es-CO"/>
        </w:rPr>
        <w:t>Los indicadores de gestión cumplen funciones clave como:</w:t>
      </w:r>
    </w:p>
    <w:p w14:paraId="69C0FFD3" w14:textId="77777777" w:rsidR="00552FAB" w:rsidRPr="00552FAB" w:rsidRDefault="00552FAB" w:rsidP="00552FAB">
      <w:pPr>
        <w:rPr>
          <w:lang w:val="es-419" w:eastAsia="es-CO"/>
        </w:rPr>
      </w:pPr>
    </w:p>
    <w:p w14:paraId="5D57DA9D" w14:textId="12F193A1" w:rsidR="00552FAB" w:rsidRPr="00552FAB" w:rsidRDefault="00552FAB">
      <w:pPr>
        <w:pStyle w:val="Prrafodelista"/>
        <w:numPr>
          <w:ilvl w:val="0"/>
          <w:numId w:val="49"/>
        </w:numPr>
        <w:rPr>
          <w:lang w:val="es-419" w:eastAsia="es-CO"/>
        </w:rPr>
      </w:pPr>
      <w:r w:rsidRPr="00552FAB">
        <w:rPr>
          <w:lang w:val="es-419" w:eastAsia="es-CO"/>
        </w:rPr>
        <w:lastRenderedPageBreak/>
        <w:t>Medir el éxito de la implementación de planes o proyectos.</w:t>
      </w:r>
    </w:p>
    <w:p w14:paraId="2901B384" w14:textId="58B9418E" w:rsidR="00552FAB" w:rsidRPr="00552FAB" w:rsidRDefault="00552FAB">
      <w:pPr>
        <w:pStyle w:val="Prrafodelista"/>
        <w:numPr>
          <w:ilvl w:val="0"/>
          <w:numId w:val="49"/>
        </w:numPr>
        <w:rPr>
          <w:lang w:val="es-419" w:eastAsia="es-CO"/>
        </w:rPr>
      </w:pPr>
      <w:r w:rsidRPr="00552FAB">
        <w:rPr>
          <w:lang w:val="es-419" w:eastAsia="es-CO"/>
        </w:rPr>
        <w:t>Mostrar avances y nivel de cumplimiento de metas u objetivos.</w:t>
      </w:r>
    </w:p>
    <w:p w14:paraId="4AB96FD6" w14:textId="5614DC05" w:rsidR="00552FAB" w:rsidRPr="00552FAB" w:rsidRDefault="00552FAB">
      <w:pPr>
        <w:pStyle w:val="Prrafodelista"/>
        <w:numPr>
          <w:ilvl w:val="0"/>
          <w:numId w:val="49"/>
        </w:numPr>
        <w:rPr>
          <w:lang w:val="es-419" w:eastAsia="es-CO"/>
        </w:rPr>
      </w:pPr>
      <w:r w:rsidRPr="00552FAB">
        <w:rPr>
          <w:lang w:val="es-419" w:eastAsia="es-CO"/>
        </w:rPr>
        <w:t>Representar una dimensión específica de la realidad (económica, social, ambiental, política, entre otras).</w:t>
      </w:r>
    </w:p>
    <w:p w14:paraId="0A295D10" w14:textId="79499A2F" w:rsidR="00552FAB" w:rsidRPr="00552FAB" w:rsidRDefault="00552FAB">
      <w:pPr>
        <w:pStyle w:val="Prrafodelista"/>
        <w:numPr>
          <w:ilvl w:val="0"/>
          <w:numId w:val="49"/>
        </w:numPr>
        <w:rPr>
          <w:lang w:val="es-419" w:eastAsia="es-CO"/>
        </w:rPr>
      </w:pPr>
      <w:r w:rsidRPr="00552FAB">
        <w:rPr>
          <w:lang w:val="es-419" w:eastAsia="es-CO"/>
        </w:rPr>
        <w:t>Comparar la situación actual con patrones establecidos.</w:t>
      </w:r>
    </w:p>
    <w:p w14:paraId="3A21F1B0" w14:textId="6FE3D865" w:rsidR="009D2418" w:rsidRPr="00552FAB" w:rsidRDefault="00552FAB">
      <w:pPr>
        <w:pStyle w:val="Prrafodelista"/>
        <w:numPr>
          <w:ilvl w:val="0"/>
          <w:numId w:val="49"/>
        </w:numPr>
        <w:rPr>
          <w:lang w:val="es-419" w:eastAsia="es-CO"/>
        </w:rPr>
      </w:pPr>
      <w:r w:rsidRPr="00552FAB">
        <w:rPr>
          <w:lang w:val="es-419" w:eastAsia="es-CO"/>
        </w:rPr>
        <w:t>Servir como base para la toma de decisiones informadas (</w:t>
      </w:r>
      <w:proofErr w:type="spellStart"/>
      <w:r w:rsidRPr="00552FAB">
        <w:rPr>
          <w:lang w:val="es-419" w:eastAsia="es-CO"/>
        </w:rPr>
        <w:t>Castulina</w:t>
      </w:r>
      <w:proofErr w:type="spellEnd"/>
      <w:r w:rsidRPr="00552FAB">
        <w:rPr>
          <w:lang w:val="es-419" w:eastAsia="es-CO"/>
        </w:rPr>
        <w:t xml:space="preserve"> y Martínez, 2013).</w:t>
      </w:r>
    </w:p>
    <w:p w14:paraId="4DF7CC04" w14:textId="39126DC9" w:rsidR="009D2418" w:rsidRDefault="00552FAB" w:rsidP="00552FAB">
      <w:pPr>
        <w:pStyle w:val="Ttulo3"/>
      </w:pPr>
      <w:r w:rsidRPr="00552FAB">
        <w:t>Procedimientos e instrumentos</w:t>
      </w:r>
    </w:p>
    <w:p w14:paraId="35D11C80" w14:textId="3AE1E443" w:rsidR="00552FAB" w:rsidRDefault="00552FAB" w:rsidP="00552FAB">
      <w:pPr>
        <w:rPr>
          <w:lang w:val="es-419" w:eastAsia="es-CO"/>
        </w:rPr>
      </w:pPr>
      <w:r w:rsidRPr="00552FAB">
        <w:rPr>
          <w:lang w:val="es-419" w:eastAsia="es-CO"/>
        </w:rPr>
        <w:t>Para elegir la metodología, el procedimiento, la técnica y el instrumento adecuados para el seguimiento y evaluación de un plan o proyecto, es esencial tener en cuenta:</w:t>
      </w:r>
    </w:p>
    <w:p w14:paraId="7A75C3DD" w14:textId="69921451" w:rsidR="00552FAB" w:rsidRPr="00552FAB" w:rsidRDefault="00552FAB">
      <w:pPr>
        <w:pStyle w:val="Prrafodelista"/>
        <w:numPr>
          <w:ilvl w:val="0"/>
          <w:numId w:val="50"/>
        </w:numPr>
        <w:ind w:left="993"/>
        <w:rPr>
          <w:lang w:val="es-419" w:eastAsia="es-CO"/>
        </w:rPr>
      </w:pPr>
      <w:r w:rsidRPr="00552FAB">
        <w:rPr>
          <w:lang w:val="es-419" w:eastAsia="es-CO"/>
        </w:rPr>
        <w:t>Objetivos del seguimiento o evaluación.</w:t>
      </w:r>
    </w:p>
    <w:p w14:paraId="685FA71E" w14:textId="24225FD6" w:rsidR="00552FAB" w:rsidRPr="00552FAB" w:rsidRDefault="00552FAB">
      <w:pPr>
        <w:pStyle w:val="Prrafodelista"/>
        <w:numPr>
          <w:ilvl w:val="0"/>
          <w:numId w:val="50"/>
        </w:numPr>
        <w:ind w:left="993"/>
        <w:rPr>
          <w:lang w:val="es-419" w:eastAsia="es-CO"/>
        </w:rPr>
      </w:pPr>
      <w:r w:rsidRPr="00552FAB">
        <w:rPr>
          <w:lang w:val="es-419" w:eastAsia="es-CO"/>
        </w:rPr>
        <w:t>Recursos disponibles.</w:t>
      </w:r>
    </w:p>
    <w:p w14:paraId="3077BDFA" w14:textId="55C36A9C" w:rsidR="00552FAB" w:rsidRPr="00552FAB" w:rsidRDefault="00552FAB">
      <w:pPr>
        <w:pStyle w:val="Prrafodelista"/>
        <w:numPr>
          <w:ilvl w:val="0"/>
          <w:numId w:val="50"/>
        </w:numPr>
        <w:ind w:left="993"/>
        <w:rPr>
          <w:lang w:val="es-419" w:eastAsia="es-CO"/>
        </w:rPr>
      </w:pPr>
      <w:r w:rsidRPr="00552FAB">
        <w:rPr>
          <w:lang w:val="es-419" w:eastAsia="es-CO"/>
        </w:rPr>
        <w:t>Duración de la evaluación.</w:t>
      </w:r>
    </w:p>
    <w:p w14:paraId="7451555D" w14:textId="7CBFEA72" w:rsidR="00552FAB" w:rsidRDefault="00552FAB">
      <w:pPr>
        <w:pStyle w:val="Prrafodelista"/>
        <w:numPr>
          <w:ilvl w:val="0"/>
          <w:numId w:val="50"/>
        </w:numPr>
        <w:ind w:left="993"/>
        <w:rPr>
          <w:lang w:val="es-419" w:eastAsia="es-CO"/>
        </w:rPr>
      </w:pPr>
      <w:r w:rsidRPr="00552FAB">
        <w:rPr>
          <w:lang w:val="es-419" w:eastAsia="es-CO"/>
        </w:rPr>
        <w:t>Tipo de información esperada.</w:t>
      </w:r>
    </w:p>
    <w:p w14:paraId="4C8955D0" w14:textId="3ED021AE" w:rsidR="00552FAB" w:rsidRDefault="00552FAB" w:rsidP="00552FAB">
      <w:pPr>
        <w:rPr>
          <w:lang w:val="es-419" w:eastAsia="es-CO"/>
        </w:rPr>
      </w:pPr>
      <w:r w:rsidRPr="00552FAB">
        <w:rPr>
          <w:lang w:val="es-419" w:eastAsia="es-CO"/>
        </w:rPr>
        <w:t>Entre los instrumentos más comunes para recolectar información están:</w:t>
      </w:r>
    </w:p>
    <w:p w14:paraId="441B74D4" w14:textId="79B745CF" w:rsidR="00552FAB" w:rsidRPr="00552FAB" w:rsidRDefault="00552FAB">
      <w:pPr>
        <w:pStyle w:val="Prrafodelista"/>
        <w:numPr>
          <w:ilvl w:val="0"/>
          <w:numId w:val="51"/>
        </w:numPr>
        <w:ind w:left="993"/>
        <w:rPr>
          <w:lang w:val="es-419" w:eastAsia="es-CO"/>
        </w:rPr>
      </w:pPr>
      <w:r w:rsidRPr="00552FAB">
        <w:rPr>
          <w:lang w:val="es-419" w:eastAsia="es-CO"/>
        </w:rPr>
        <w:t>Encuestas.</w:t>
      </w:r>
    </w:p>
    <w:p w14:paraId="62097440" w14:textId="06FE06E5" w:rsidR="00552FAB" w:rsidRPr="00552FAB" w:rsidRDefault="00552FAB">
      <w:pPr>
        <w:pStyle w:val="Prrafodelista"/>
        <w:numPr>
          <w:ilvl w:val="0"/>
          <w:numId w:val="51"/>
        </w:numPr>
        <w:ind w:left="993"/>
        <w:rPr>
          <w:lang w:val="es-419" w:eastAsia="es-CO"/>
        </w:rPr>
      </w:pPr>
      <w:r w:rsidRPr="00552FAB">
        <w:rPr>
          <w:lang w:val="es-419" w:eastAsia="es-CO"/>
        </w:rPr>
        <w:t>Reflexión personal.</w:t>
      </w:r>
    </w:p>
    <w:p w14:paraId="47AE5DC9" w14:textId="5A5B39DC" w:rsidR="00552FAB" w:rsidRPr="00552FAB" w:rsidRDefault="00552FAB">
      <w:pPr>
        <w:pStyle w:val="Prrafodelista"/>
        <w:numPr>
          <w:ilvl w:val="0"/>
          <w:numId w:val="51"/>
        </w:numPr>
        <w:ind w:left="993"/>
        <w:rPr>
          <w:lang w:val="es-419" w:eastAsia="es-CO"/>
        </w:rPr>
      </w:pPr>
      <w:r w:rsidRPr="00552FAB">
        <w:rPr>
          <w:lang w:val="es-419" w:eastAsia="es-CO"/>
        </w:rPr>
        <w:t>Cuestionarios.</w:t>
      </w:r>
    </w:p>
    <w:p w14:paraId="4001A868" w14:textId="78C78F60" w:rsidR="00552FAB" w:rsidRPr="00552FAB" w:rsidRDefault="00552FAB">
      <w:pPr>
        <w:pStyle w:val="Prrafodelista"/>
        <w:numPr>
          <w:ilvl w:val="0"/>
          <w:numId w:val="51"/>
        </w:numPr>
        <w:ind w:left="993"/>
        <w:rPr>
          <w:lang w:val="es-419" w:eastAsia="es-CO"/>
        </w:rPr>
      </w:pPr>
      <w:r w:rsidRPr="00552FAB">
        <w:rPr>
          <w:lang w:val="es-419" w:eastAsia="es-CO"/>
        </w:rPr>
        <w:t>Observación externa.</w:t>
      </w:r>
    </w:p>
    <w:p w14:paraId="7C5C820E" w14:textId="1AD449A4" w:rsidR="00552FAB" w:rsidRPr="00552FAB" w:rsidRDefault="00552FAB">
      <w:pPr>
        <w:pStyle w:val="Prrafodelista"/>
        <w:numPr>
          <w:ilvl w:val="0"/>
          <w:numId w:val="51"/>
        </w:numPr>
        <w:ind w:left="993"/>
        <w:rPr>
          <w:lang w:val="es-419" w:eastAsia="es-CO"/>
        </w:rPr>
      </w:pPr>
      <w:r w:rsidRPr="00552FAB">
        <w:rPr>
          <w:lang w:val="es-419" w:eastAsia="es-CO"/>
        </w:rPr>
        <w:t>Fichas de indagación.</w:t>
      </w:r>
    </w:p>
    <w:p w14:paraId="1B6D5510" w14:textId="5D19E47B" w:rsidR="00552FAB" w:rsidRPr="00552FAB" w:rsidRDefault="00552FAB">
      <w:pPr>
        <w:pStyle w:val="Prrafodelista"/>
        <w:numPr>
          <w:ilvl w:val="0"/>
          <w:numId w:val="51"/>
        </w:numPr>
        <w:ind w:left="993"/>
        <w:rPr>
          <w:lang w:val="es-419" w:eastAsia="es-CO"/>
        </w:rPr>
      </w:pPr>
      <w:r w:rsidRPr="00552FAB">
        <w:rPr>
          <w:lang w:val="es-419" w:eastAsia="es-CO"/>
        </w:rPr>
        <w:t>Contraste de experiencias.</w:t>
      </w:r>
    </w:p>
    <w:p w14:paraId="5CCDED6B" w14:textId="455F1C99" w:rsidR="00552FAB" w:rsidRPr="00552FAB" w:rsidRDefault="00552FAB">
      <w:pPr>
        <w:pStyle w:val="Prrafodelista"/>
        <w:numPr>
          <w:ilvl w:val="0"/>
          <w:numId w:val="51"/>
        </w:numPr>
        <w:ind w:left="993"/>
        <w:rPr>
          <w:lang w:val="es-419" w:eastAsia="es-CO"/>
        </w:rPr>
      </w:pPr>
      <w:r w:rsidRPr="00552FAB">
        <w:rPr>
          <w:lang w:val="es-419" w:eastAsia="es-CO"/>
        </w:rPr>
        <w:lastRenderedPageBreak/>
        <w:t>Fichas gráficas.</w:t>
      </w:r>
    </w:p>
    <w:p w14:paraId="58C2FF69" w14:textId="631A0ED1" w:rsidR="00552FAB" w:rsidRPr="00552FAB" w:rsidRDefault="00552FAB">
      <w:pPr>
        <w:pStyle w:val="Prrafodelista"/>
        <w:numPr>
          <w:ilvl w:val="0"/>
          <w:numId w:val="51"/>
        </w:numPr>
        <w:ind w:left="993"/>
        <w:rPr>
          <w:lang w:val="es-419" w:eastAsia="es-CO"/>
        </w:rPr>
      </w:pPr>
      <w:r w:rsidRPr="00552FAB">
        <w:rPr>
          <w:lang w:val="es-419" w:eastAsia="es-CO"/>
        </w:rPr>
        <w:t>Lista de chequeo.</w:t>
      </w:r>
    </w:p>
    <w:p w14:paraId="39394FC5" w14:textId="7E7AEA92" w:rsidR="00552FAB" w:rsidRDefault="00552FAB" w:rsidP="00552FAB">
      <w:pPr>
        <w:pStyle w:val="Ttulo3"/>
      </w:pPr>
      <w:r w:rsidRPr="00552FAB">
        <w:t>Diagramación y aplicación</w:t>
      </w:r>
    </w:p>
    <w:p w14:paraId="7E348690" w14:textId="4580EE61" w:rsidR="00552FAB" w:rsidRDefault="00552FAB" w:rsidP="00552FAB">
      <w:pPr>
        <w:rPr>
          <w:lang w:val="es-419" w:eastAsia="es-CO"/>
        </w:rPr>
      </w:pPr>
      <w:r w:rsidRPr="00552FAB">
        <w:rPr>
          <w:lang w:val="es-419" w:eastAsia="es-CO"/>
        </w:rPr>
        <w:t>La diagramación permite representar gráficamente los procesos de una empresa o plan, facilitando la comprensión de:</w:t>
      </w:r>
    </w:p>
    <w:p w14:paraId="27556DE9" w14:textId="21FF40D0" w:rsidR="00552FAB" w:rsidRPr="00552FAB" w:rsidRDefault="00552FAB">
      <w:pPr>
        <w:pStyle w:val="Prrafodelista"/>
        <w:numPr>
          <w:ilvl w:val="0"/>
          <w:numId w:val="52"/>
        </w:numPr>
        <w:ind w:left="993"/>
        <w:rPr>
          <w:lang w:val="es-419" w:eastAsia="es-CO"/>
        </w:rPr>
      </w:pPr>
      <w:r w:rsidRPr="00552FAB">
        <w:rPr>
          <w:lang w:val="es-419" w:eastAsia="es-CO"/>
        </w:rPr>
        <w:t>Las actividades y sus relaciones.</w:t>
      </w:r>
    </w:p>
    <w:p w14:paraId="5770E2FD" w14:textId="58662AF3" w:rsidR="00552FAB" w:rsidRPr="00552FAB" w:rsidRDefault="00552FAB">
      <w:pPr>
        <w:pStyle w:val="Prrafodelista"/>
        <w:numPr>
          <w:ilvl w:val="0"/>
          <w:numId w:val="52"/>
        </w:numPr>
        <w:ind w:left="993"/>
        <w:rPr>
          <w:lang w:val="es-419" w:eastAsia="es-CO"/>
        </w:rPr>
      </w:pPr>
      <w:r w:rsidRPr="00552FAB">
        <w:rPr>
          <w:lang w:val="es-419" w:eastAsia="es-CO"/>
        </w:rPr>
        <w:t>Posibles incompatibilidades.</w:t>
      </w:r>
    </w:p>
    <w:p w14:paraId="5B23C93A" w14:textId="20C0DD87" w:rsidR="00552FAB" w:rsidRDefault="00552FAB">
      <w:pPr>
        <w:pStyle w:val="Prrafodelista"/>
        <w:numPr>
          <w:ilvl w:val="0"/>
          <w:numId w:val="52"/>
        </w:numPr>
        <w:ind w:left="993"/>
        <w:rPr>
          <w:lang w:val="es-419" w:eastAsia="es-CO"/>
        </w:rPr>
      </w:pPr>
      <w:r w:rsidRPr="00552FAB">
        <w:rPr>
          <w:lang w:val="es-419" w:eastAsia="es-CO"/>
        </w:rPr>
        <w:t>Cuellos de botella.</w:t>
      </w:r>
    </w:p>
    <w:p w14:paraId="1ABC93A6" w14:textId="0F7A85FF" w:rsidR="00552FAB" w:rsidRDefault="00552FAB" w:rsidP="00552FAB">
      <w:pPr>
        <w:pStyle w:val="Ttulo3"/>
      </w:pPr>
      <w:r w:rsidRPr="00552FAB">
        <w:t>Pasos para elaborar una diagramación</w:t>
      </w:r>
    </w:p>
    <w:p w14:paraId="79A37087" w14:textId="266D27D7" w:rsidR="00552FAB" w:rsidRDefault="00552FAB" w:rsidP="00552FAB">
      <w:pPr>
        <w:rPr>
          <w:lang w:val="es-419" w:eastAsia="es-CO"/>
        </w:rPr>
      </w:pPr>
      <w:r w:rsidRPr="00552FAB">
        <w:rPr>
          <w:lang w:val="es-419" w:eastAsia="es-CO"/>
        </w:rPr>
        <w:t>La diagramación de procesos es una herramienta fundamental para representar de manera visual, ordenada y comprensible las actividades técnicas, sanitarias y operativas que se llevan a cabo en un predio lechero. Su uso en el marco de la evaluación de Buenas Prácticas Ganaderas (BPG) permite:</w:t>
      </w:r>
    </w:p>
    <w:p w14:paraId="35ED2807" w14:textId="123638B4" w:rsidR="00552FAB" w:rsidRPr="00552FAB" w:rsidRDefault="00552FAB">
      <w:pPr>
        <w:pStyle w:val="Prrafodelista"/>
        <w:numPr>
          <w:ilvl w:val="0"/>
          <w:numId w:val="53"/>
        </w:numPr>
        <w:ind w:left="993"/>
        <w:rPr>
          <w:lang w:val="es-419" w:eastAsia="es-CO"/>
        </w:rPr>
      </w:pPr>
      <w:r w:rsidRPr="00552FAB">
        <w:rPr>
          <w:b/>
          <w:bCs/>
          <w:lang w:val="es-419" w:eastAsia="es-CO"/>
        </w:rPr>
        <w:t>Delimitación del proceso</w:t>
      </w:r>
      <w:r w:rsidRPr="00552FAB">
        <w:rPr>
          <w:lang w:val="es-419" w:eastAsia="es-CO"/>
        </w:rPr>
        <w:t>: definir el inicio y el fin del proceso a analizar.</w:t>
      </w:r>
    </w:p>
    <w:p w14:paraId="37BAEA42" w14:textId="2E7B9EBC" w:rsidR="00552FAB" w:rsidRPr="00552FAB" w:rsidRDefault="00552FAB">
      <w:pPr>
        <w:pStyle w:val="Prrafodelista"/>
        <w:numPr>
          <w:ilvl w:val="0"/>
          <w:numId w:val="53"/>
        </w:numPr>
        <w:ind w:left="993"/>
        <w:rPr>
          <w:lang w:val="es-419" w:eastAsia="es-CO"/>
        </w:rPr>
      </w:pPr>
      <w:r w:rsidRPr="00552FAB">
        <w:rPr>
          <w:b/>
          <w:bCs/>
          <w:lang w:val="es-419" w:eastAsia="es-CO"/>
        </w:rPr>
        <w:t>Identificación de entradas y salidas</w:t>
      </w:r>
      <w:r w:rsidRPr="00552FAB">
        <w:rPr>
          <w:lang w:val="es-419" w:eastAsia="es-CO"/>
        </w:rPr>
        <w:t>: reconocer insumos (como agua, productos de limpieza, personal) y productos/resultados (como leche lista para refrigerar, registros actualizados).</w:t>
      </w:r>
    </w:p>
    <w:p w14:paraId="27097D3B" w14:textId="578559DA" w:rsidR="00552FAB" w:rsidRPr="00552FAB" w:rsidRDefault="00552FAB">
      <w:pPr>
        <w:pStyle w:val="Prrafodelista"/>
        <w:numPr>
          <w:ilvl w:val="0"/>
          <w:numId w:val="53"/>
        </w:numPr>
        <w:ind w:left="993"/>
        <w:rPr>
          <w:lang w:val="es-419" w:eastAsia="es-CO"/>
        </w:rPr>
      </w:pPr>
      <w:r w:rsidRPr="00552FAB">
        <w:rPr>
          <w:b/>
          <w:bCs/>
          <w:lang w:val="es-419" w:eastAsia="es-CO"/>
        </w:rPr>
        <w:t>Nivel de detalle uniforme</w:t>
      </w:r>
      <w:r w:rsidRPr="00552FAB">
        <w:rPr>
          <w:lang w:val="es-419" w:eastAsia="es-CO"/>
        </w:rPr>
        <w:t>: mantener coherencia en todo el diagrama.</w:t>
      </w:r>
    </w:p>
    <w:p w14:paraId="050807ED" w14:textId="13C16F33" w:rsidR="00552FAB" w:rsidRPr="00552FAB" w:rsidRDefault="00552FAB">
      <w:pPr>
        <w:pStyle w:val="Prrafodelista"/>
        <w:numPr>
          <w:ilvl w:val="0"/>
          <w:numId w:val="53"/>
        </w:numPr>
        <w:ind w:left="993"/>
        <w:rPr>
          <w:lang w:val="es-419" w:eastAsia="es-CO"/>
        </w:rPr>
      </w:pPr>
      <w:r w:rsidRPr="00552FAB">
        <w:rPr>
          <w:b/>
          <w:bCs/>
          <w:lang w:val="es-419" w:eastAsia="es-CO"/>
        </w:rPr>
        <w:t>Validación</w:t>
      </w:r>
      <w:r w:rsidRPr="00552FAB">
        <w:rPr>
          <w:lang w:val="es-419" w:eastAsia="es-CO"/>
        </w:rPr>
        <w:t>: comprobar que el diagrama coincida con la operación real en el predio.</w:t>
      </w:r>
    </w:p>
    <w:p w14:paraId="7106FBCC" w14:textId="591EC34E" w:rsidR="00552FAB" w:rsidRDefault="00552FAB" w:rsidP="00552FAB">
      <w:pPr>
        <w:rPr>
          <w:lang w:val="es-419" w:eastAsia="es-CO"/>
        </w:rPr>
      </w:pPr>
      <w:r w:rsidRPr="00552FAB">
        <w:rPr>
          <w:lang w:val="es-419" w:eastAsia="es-CO"/>
        </w:rPr>
        <w:t xml:space="preserve">Para representar gráficamente los procesos operativos y sanitarios en predios lecheros, se emplea una simbología estandarizada que facilita la lectura y comprensión </w:t>
      </w:r>
      <w:r w:rsidRPr="00552FAB">
        <w:rPr>
          <w:lang w:val="es-419" w:eastAsia="es-CO"/>
        </w:rPr>
        <w:lastRenderedPageBreak/>
        <w:t>del flujo de actividades. Esta simbología permite uniformar los diagramas, hacerlos comprensibles para el personal operativo y técnico, y asegurar su utilidad durante auditorías o capacitaciones.</w:t>
      </w:r>
    </w:p>
    <w:p w14:paraId="43FF485D" w14:textId="4AB4118E" w:rsidR="00552FAB" w:rsidRDefault="00552FAB" w:rsidP="00552FAB">
      <w:pPr>
        <w:rPr>
          <w:lang w:val="es-419" w:eastAsia="es-CO"/>
        </w:rPr>
      </w:pPr>
      <w:r w:rsidRPr="00552FAB">
        <w:rPr>
          <w:lang w:val="es-419" w:eastAsia="es-CO"/>
        </w:rPr>
        <w:t>Cada símbolo tiene un propósito específico y debe utilizarse correctamente para mantener la coherencia visual y técnica del diagrama. A continuación, se presenta la simbología más comúnmente utilizada en la diagramación de procesos dentro del marco de Buenas Prácticas Ganaderas (BPG) para producción de leche bovina:</w:t>
      </w:r>
    </w:p>
    <w:p w14:paraId="4CAB308A" w14:textId="28C9046E" w:rsidR="00552FAB" w:rsidRDefault="00552FAB" w:rsidP="00552FAB">
      <w:pPr>
        <w:pStyle w:val="Tabla"/>
        <w:rPr>
          <w:lang w:val="es-419" w:eastAsia="es-CO"/>
        </w:rPr>
      </w:pPr>
      <w:r w:rsidRPr="00552FAB">
        <w:rPr>
          <w:lang w:val="es-419" w:eastAsia="es-CO"/>
        </w:rPr>
        <w:t>Ejemplos de hallazgos</w:t>
      </w:r>
    </w:p>
    <w:tbl>
      <w:tblPr>
        <w:tblStyle w:val="SENA"/>
        <w:tblW w:w="0" w:type="auto"/>
        <w:tblLook w:val="04A0" w:firstRow="1" w:lastRow="0" w:firstColumn="1" w:lastColumn="0" w:noHBand="0" w:noVBand="1"/>
      </w:tblPr>
      <w:tblGrid>
        <w:gridCol w:w="2405"/>
        <w:gridCol w:w="3402"/>
        <w:gridCol w:w="4155"/>
      </w:tblGrid>
      <w:tr w:rsidR="00552FAB" w14:paraId="3A04639C" w14:textId="77777777" w:rsidTr="00416938">
        <w:trPr>
          <w:cnfStyle w:val="100000000000" w:firstRow="1" w:lastRow="0" w:firstColumn="0" w:lastColumn="0" w:oddVBand="0" w:evenVBand="0" w:oddHBand="0" w:evenHBand="0" w:firstRowFirstColumn="0" w:firstRowLastColumn="0" w:lastRowFirstColumn="0" w:lastRowLastColumn="0"/>
          <w:tblHeader/>
        </w:trPr>
        <w:tc>
          <w:tcPr>
            <w:tcW w:w="2405" w:type="dxa"/>
            <w:vAlign w:val="center"/>
          </w:tcPr>
          <w:p w14:paraId="4A74D7F4" w14:textId="38309496" w:rsidR="00552FAB" w:rsidRDefault="00552FAB" w:rsidP="00E63C04">
            <w:pPr>
              <w:pStyle w:val="Tablas"/>
              <w:jc w:val="center"/>
              <w:rPr>
                <w:lang w:val="es-419" w:eastAsia="es-CO"/>
              </w:rPr>
            </w:pPr>
            <w:r>
              <w:rPr>
                <w:lang w:val="es-419" w:eastAsia="es-CO"/>
              </w:rPr>
              <w:t>Símbolo</w:t>
            </w:r>
          </w:p>
        </w:tc>
        <w:tc>
          <w:tcPr>
            <w:tcW w:w="3402" w:type="dxa"/>
            <w:vAlign w:val="center"/>
          </w:tcPr>
          <w:p w14:paraId="7F8D8C38" w14:textId="5CD2D1D5" w:rsidR="00552FAB" w:rsidRDefault="00552FAB" w:rsidP="00E63C04">
            <w:pPr>
              <w:pStyle w:val="Tablas"/>
              <w:jc w:val="center"/>
              <w:rPr>
                <w:lang w:val="es-419" w:eastAsia="es-CO"/>
              </w:rPr>
            </w:pPr>
            <w:r>
              <w:rPr>
                <w:lang w:val="es-419" w:eastAsia="es-CO"/>
              </w:rPr>
              <w:t>Nombre</w:t>
            </w:r>
          </w:p>
        </w:tc>
        <w:tc>
          <w:tcPr>
            <w:tcW w:w="4155" w:type="dxa"/>
            <w:vAlign w:val="center"/>
          </w:tcPr>
          <w:p w14:paraId="744945B7" w14:textId="5E4E5683" w:rsidR="00552FAB" w:rsidRDefault="00552FAB" w:rsidP="00E63C04">
            <w:pPr>
              <w:pStyle w:val="Tablas"/>
              <w:jc w:val="center"/>
              <w:rPr>
                <w:lang w:val="es-419" w:eastAsia="es-CO"/>
              </w:rPr>
            </w:pPr>
            <w:r>
              <w:rPr>
                <w:lang w:val="es-419" w:eastAsia="es-CO"/>
              </w:rPr>
              <w:t>Uso específico en BGP - Lechería</w:t>
            </w:r>
          </w:p>
        </w:tc>
      </w:tr>
      <w:tr w:rsidR="00552FAB" w14:paraId="4297DF70"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553BCA07"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4384" behindDoc="1" locked="0" layoutInCell="1" allowOverlap="1" wp14:anchorId="1DF9C884" wp14:editId="2B891ACD">
                  <wp:simplePos x="0" y="0"/>
                  <wp:positionH relativeFrom="column">
                    <wp:posOffset>313055</wp:posOffset>
                  </wp:positionH>
                  <wp:positionV relativeFrom="paragraph">
                    <wp:posOffset>3810</wp:posOffset>
                  </wp:positionV>
                  <wp:extent cx="762000" cy="599326"/>
                  <wp:effectExtent l="0" t="0" r="0" b="0"/>
                  <wp:wrapTight wrapText="bothSides">
                    <wp:wrapPolygon edited="0">
                      <wp:start x="5400" y="0"/>
                      <wp:lineTo x="0" y="1374"/>
                      <wp:lineTo x="0" y="9620"/>
                      <wp:lineTo x="4320" y="20615"/>
                      <wp:lineTo x="4860" y="20615"/>
                      <wp:lineTo x="16200" y="20615"/>
                      <wp:lineTo x="16740" y="20615"/>
                      <wp:lineTo x="21060" y="10308"/>
                      <wp:lineTo x="21060" y="3436"/>
                      <wp:lineTo x="15660" y="0"/>
                      <wp:lineTo x="5400" y="0"/>
                    </wp:wrapPolygon>
                  </wp:wrapTight>
                  <wp:docPr id="1" name="Gráfico 1" descr="Ó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Óvalo"/>
                          <pic:cNvPicPr/>
                        </pic:nvPicPr>
                        <pic:blipFill>
                          <a:blip r:embed="rId17">
                            <a:extLst>
                              <a:ext uri="{96DAC541-7B7A-43D3-8B79-37D633B846F1}">
                                <asvg:svgBlip xmlns:asvg="http://schemas.microsoft.com/office/drawing/2016/SVG/main" r:embed="rId18"/>
                              </a:ext>
                            </a:extLst>
                          </a:blip>
                          <a:stretch>
                            <a:fillRect/>
                          </a:stretch>
                        </pic:blipFill>
                        <pic:spPr>
                          <a:xfrm>
                            <a:off x="0" y="0"/>
                            <a:ext cx="762000" cy="599326"/>
                          </a:xfrm>
                          <a:prstGeom prst="rect">
                            <a:avLst/>
                          </a:prstGeom>
                        </pic:spPr>
                      </pic:pic>
                    </a:graphicData>
                  </a:graphic>
                  <wp14:sizeRelH relativeFrom="margin">
                    <wp14:pctWidth>0</wp14:pctWidth>
                  </wp14:sizeRelH>
                  <wp14:sizeRelV relativeFrom="margin">
                    <wp14:pctHeight>0</wp14:pctHeight>
                  </wp14:sizeRelV>
                </wp:anchor>
              </w:drawing>
            </w:r>
          </w:p>
          <w:p w14:paraId="556E2153" w14:textId="4D284C09" w:rsidR="00D44606" w:rsidRDefault="00D44606" w:rsidP="00D44606">
            <w:pPr>
              <w:pStyle w:val="Tablas"/>
              <w:jc w:val="center"/>
              <w:rPr>
                <w:lang w:val="es-419" w:eastAsia="es-CO"/>
              </w:rPr>
            </w:pPr>
          </w:p>
        </w:tc>
        <w:tc>
          <w:tcPr>
            <w:tcW w:w="3402" w:type="dxa"/>
            <w:vAlign w:val="center"/>
          </w:tcPr>
          <w:p w14:paraId="7D015C31" w14:textId="05C1B895" w:rsidR="00552FAB" w:rsidRDefault="00552FAB" w:rsidP="00E63C04">
            <w:pPr>
              <w:pStyle w:val="Tablas"/>
              <w:jc w:val="center"/>
              <w:rPr>
                <w:lang w:val="es-419" w:eastAsia="es-CO"/>
              </w:rPr>
            </w:pPr>
            <w:r>
              <w:rPr>
                <w:lang w:val="es-419" w:eastAsia="es-CO"/>
              </w:rPr>
              <w:t>Terminal</w:t>
            </w:r>
          </w:p>
        </w:tc>
        <w:tc>
          <w:tcPr>
            <w:tcW w:w="4155" w:type="dxa"/>
          </w:tcPr>
          <w:p w14:paraId="383ACB59" w14:textId="62EDA5C1" w:rsidR="00552FAB" w:rsidRDefault="00552FAB" w:rsidP="00552FAB">
            <w:pPr>
              <w:pStyle w:val="Tablas"/>
              <w:rPr>
                <w:lang w:val="es-419" w:eastAsia="es-CO"/>
              </w:rPr>
            </w:pPr>
            <w:r w:rsidRPr="00552FAB">
              <w:rPr>
                <w:lang w:val="es-419" w:eastAsia="es-CO"/>
              </w:rPr>
              <w:t>Inicio o fin del proceso (ej. Inicio del ordeño).</w:t>
            </w:r>
          </w:p>
        </w:tc>
      </w:tr>
      <w:tr w:rsidR="00552FAB" w14:paraId="4B289A21" w14:textId="77777777" w:rsidTr="00D44606">
        <w:tc>
          <w:tcPr>
            <w:tcW w:w="2405" w:type="dxa"/>
            <w:vAlign w:val="center"/>
          </w:tcPr>
          <w:p w14:paraId="576397D0" w14:textId="18F22A45"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D4C5DEE" wp14:editId="58C12295">
                  <wp:extent cx="703233" cy="866775"/>
                  <wp:effectExtent l="0" t="0" r="1905" b="0"/>
                  <wp:docPr id="4" name="Gráfico 4"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Rombo"/>
                          <pic:cNvPicPr/>
                        </pic:nvPicPr>
                        <pic:blipFill>
                          <a:blip r:embed="rId19">
                            <a:extLst>
                              <a:ext uri="{96DAC541-7B7A-43D3-8B79-37D633B846F1}">
                                <asvg:svgBlip xmlns:asvg="http://schemas.microsoft.com/office/drawing/2016/SVG/main" r:embed="rId20"/>
                              </a:ext>
                            </a:extLst>
                          </a:blip>
                          <a:stretch>
                            <a:fillRect/>
                          </a:stretch>
                        </pic:blipFill>
                        <pic:spPr>
                          <a:xfrm>
                            <a:off x="0" y="0"/>
                            <a:ext cx="705279" cy="869297"/>
                          </a:xfrm>
                          <a:prstGeom prst="rect">
                            <a:avLst/>
                          </a:prstGeom>
                        </pic:spPr>
                      </pic:pic>
                    </a:graphicData>
                  </a:graphic>
                </wp:inline>
              </w:drawing>
            </w:r>
          </w:p>
        </w:tc>
        <w:tc>
          <w:tcPr>
            <w:tcW w:w="3402" w:type="dxa"/>
            <w:vAlign w:val="center"/>
          </w:tcPr>
          <w:p w14:paraId="22C3F562" w14:textId="394BF28C" w:rsidR="00552FAB" w:rsidRDefault="00552FAB" w:rsidP="00E63C04">
            <w:pPr>
              <w:pStyle w:val="Tablas"/>
              <w:jc w:val="center"/>
              <w:rPr>
                <w:lang w:val="es-419" w:eastAsia="es-CO"/>
              </w:rPr>
            </w:pPr>
            <w:r>
              <w:rPr>
                <w:lang w:val="es-419" w:eastAsia="es-CO"/>
              </w:rPr>
              <w:t>Decisión</w:t>
            </w:r>
          </w:p>
        </w:tc>
        <w:tc>
          <w:tcPr>
            <w:tcW w:w="4155" w:type="dxa"/>
          </w:tcPr>
          <w:p w14:paraId="52A97CE1" w14:textId="144FB799" w:rsidR="00552FAB" w:rsidRDefault="00552FAB" w:rsidP="00552FAB">
            <w:pPr>
              <w:pStyle w:val="Tablas"/>
              <w:rPr>
                <w:lang w:val="es-419" w:eastAsia="es-CO"/>
              </w:rPr>
            </w:pPr>
            <w:r w:rsidRPr="00552FAB">
              <w:rPr>
                <w:lang w:val="es-419" w:eastAsia="es-CO"/>
              </w:rPr>
              <w:t>Punto que determina el flujo según respuesta (ej. ¿El tanque está limpio?).</w:t>
            </w:r>
          </w:p>
        </w:tc>
      </w:tr>
      <w:tr w:rsidR="00552FAB" w14:paraId="7F7FAD7F"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FADCE62" w14:textId="418F8C99"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3B11B3FB" wp14:editId="13A5ADBF">
                  <wp:extent cx="845033" cy="733425"/>
                  <wp:effectExtent l="0" t="0" r="0" b="3175"/>
                  <wp:docPr id="5" name="Gráfico 5"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Rectángulo"/>
                          <pic:cNvPicPr/>
                        </pic:nvPicPr>
                        <pic:blipFill>
                          <a:blip r:embed="rId21">
                            <a:extLst>
                              <a:ext uri="{96DAC541-7B7A-43D3-8B79-37D633B846F1}">
                                <asvg:svgBlip xmlns:asvg="http://schemas.microsoft.com/office/drawing/2016/SVG/main" r:embed="rId22"/>
                              </a:ext>
                            </a:extLst>
                          </a:blip>
                          <a:stretch>
                            <a:fillRect/>
                          </a:stretch>
                        </pic:blipFill>
                        <pic:spPr>
                          <a:xfrm>
                            <a:off x="0" y="0"/>
                            <a:ext cx="845033" cy="733425"/>
                          </a:xfrm>
                          <a:prstGeom prst="rect">
                            <a:avLst/>
                          </a:prstGeom>
                        </pic:spPr>
                      </pic:pic>
                    </a:graphicData>
                  </a:graphic>
                </wp:inline>
              </w:drawing>
            </w:r>
          </w:p>
        </w:tc>
        <w:tc>
          <w:tcPr>
            <w:tcW w:w="3402" w:type="dxa"/>
            <w:vAlign w:val="center"/>
          </w:tcPr>
          <w:p w14:paraId="79D3831A" w14:textId="24331336" w:rsidR="00552FAB" w:rsidRDefault="00552FAB" w:rsidP="00E63C04">
            <w:pPr>
              <w:pStyle w:val="Tablas"/>
              <w:jc w:val="center"/>
              <w:rPr>
                <w:lang w:val="es-419" w:eastAsia="es-CO"/>
              </w:rPr>
            </w:pPr>
            <w:r>
              <w:rPr>
                <w:lang w:val="es-419" w:eastAsia="es-CO"/>
              </w:rPr>
              <w:t>Actividad</w:t>
            </w:r>
          </w:p>
        </w:tc>
        <w:tc>
          <w:tcPr>
            <w:tcW w:w="4155" w:type="dxa"/>
          </w:tcPr>
          <w:p w14:paraId="4259863D" w14:textId="569C4B11" w:rsidR="00552FAB" w:rsidRDefault="00552FAB" w:rsidP="00552FAB">
            <w:pPr>
              <w:pStyle w:val="Tablas"/>
              <w:rPr>
                <w:lang w:val="es-419" w:eastAsia="es-CO"/>
              </w:rPr>
            </w:pPr>
            <w:r w:rsidRPr="00552FAB">
              <w:rPr>
                <w:lang w:val="es-419" w:eastAsia="es-CO"/>
              </w:rPr>
              <w:t xml:space="preserve">Describe acciones concretas con verbos activos (ej. Realizar </w:t>
            </w:r>
            <w:proofErr w:type="spellStart"/>
            <w:r w:rsidRPr="00552FAB">
              <w:rPr>
                <w:lang w:val="es-419" w:eastAsia="es-CO"/>
              </w:rPr>
              <w:t>pre-</w:t>
            </w:r>
            <w:r>
              <w:rPr>
                <w:lang w:val="es-419" w:eastAsia="es-CO"/>
              </w:rPr>
              <w:t>s</w:t>
            </w:r>
            <w:r w:rsidRPr="00552FAB">
              <w:rPr>
                <w:lang w:val="es-419" w:eastAsia="es-CO"/>
              </w:rPr>
              <w:t>ellado</w:t>
            </w:r>
            <w:proofErr w:type="spellEnd"/>
            <w:r w:rsidRPr="00552FAB">
              <w:rPr>
                <w:lang w:val="es-419" w:eastAsia="es-CO"/>
              </w:rPr>
              <w:t>).</w:t>
            </w:r>
          </w:p>
        </w:tc>
      </w:tr>
      <w:tr w:rsidR="00552FAB" w14:paraId="76E161DB" w14:textId="77777777" w:rsidTr="00D44606">
        <w:tc>
          <w:tcPr>
            <w:tcW w:w="2405" w:type="dxa"/>
            <w:vAlign w:val="center"/>
          </w:tcPr>
          <w:p w14:paraId="602FCB15" w14:textId="4D8FEF1A"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5D4A16C" wp14:editId="04F26DB6">
                  <wp:extent cx="647700" cy="428882"/>
                  <wp:effectExtent l="0" t="0" r="0" b="9525"/>
                  <wp:docPr id="8" name="Gráfico 8" descr="Fl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lecha"/>
                          <pic:cNvPicPr/>
                        </pic:nvPicPr>
                        <pic:blipFill>
                          <a:blip r:embed="rId23">
                            <a:extLst>
                              <a:ext uri="{96DAC541-7B7A-43D3-8B79-37D633B846F1}">
                                <asvg:svgBlip xmlns:asvg="http://schemas.microsoft.com/office/drawing/2016/SVG/main" r:embed="rId24"/>
                              </a:ext>
                            </a:extLst>
                          </a:blip>
                          <a:stretch>
                            <a:fillRect/>
                          </a:stretch>
                        </pic:blipFill>
                        <pic:spPr>
                          <a:xfrm>
                            <a:off x="0" y="0"/>
                            <a:ext cx="648126" cy="429164"/>
                          </a:xfrm>
                          <a:prstGeom prst="rect">
                            <a:avLst/>
                          </a:prstGeom>
                        </pic:spPr>
                      </pic:pic>
                    </a:graphicData>
                  </a:graphic>
                </wp:inline>
              </w:drawing>
            </w:r>
          </w:p>
        </w:tc>
        <w:tc>
          <w:tcPr>
            <w:tcW w:w="3402" w:type="dxa"/>
            <w:vAlign w:val="center"/>
          </w:tcPr>
          <w:p w14:paraId="248EDED7" w14:textId="60C3CEB0" w:rsidR="00552FAB" w:rsidRDefault="00552FAB" w:rsidP="00E63C04">
            <w:pPr>
              <w:pStyle w:val="Tablas"/>
              <w:jc w:val="center"/>
              <w:rPr>
                <w:lang w:val="es-419" w:eastAsia="es-CO"/>
              </w:rPr>
            </w:pPr>
            <w:r>
              <w:rPr>
                <w:lang w:val="es-419" w:eastAsia="es-CO"/>
              </w:rPr>
              <w:t>Dirección de flujo</w:t>
            </w:r>
          </w:p>
        </w:tc>
        <w:tc>
          <w:tcPr>
            <w:tcW w:w="4155" w:type="dxa"/>
          </w:tcPr>
          <w:p w14:paraId="18079B66" w14:textId="19DA91C1" w:rsidR="00552FAB" w:rsidRDefault="00552FAB" w:rsidP="00552FAB">
            <w:pPr>
              <w:pStyle w:val="Tablas"/>
              <w:rPr>
                <w:lang w:val="es-419" w:eastAsia="es-CO"/>
              </w:rPr>
            </w:pPr>
            <w:r w:rsidRPr="00552FAB">
              <w:rPr>
                <w:lang w:val="es-419" w:eastAsia="es-CO"/>
              </w:rPr>
              <w:t>Muestra la secuencia entre actividades.</w:t>
            </w:r>
          </w:p>
        </w:tc>
      </w:tr>
      <w:tr w:rsidR="00552FAB" w14:paraId="7FE164B0"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3F740B8A" w14:textId="34E9A5FD"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02919B21" wp14:editId="45DF762D">
                  <wp:extent cx="1063625" cy="563563"/>
                  <wp:effectExtent l="0" t="0" r="3175" b="8255"/>
                  <wp:docPr id="9" name="Gráfico 9" descr="Pequeño círculo del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Pequeño círculo del conexión"/>
                          <pic:cNvPicPr/>
                        </pic:nvPicPr>
                        <pic:blipFill>
                          <a:blip r:embed="rId25">
                            <a:extLst>
                              <a:ext uri="{96DAC541-7B7A-43D3-8B79-37D633B846F1}">
                                <asvg:svgBlip xmlns:asvg="http://schemas.microsoft.com/office/drawing/2016/SVG/main" r:embed="rId26"/>
                              </a:ext>
                            </a:extLst>
                          </a:blip>
                          <a:stretch>
                            <a:fillRect/>
                          </a:stretch>
                        </pic:blipFill>
                        <pic:spPr>
                          <a:xfrm>
                            <a:off x="0" y="0"/>
                            <a:ext cx="1069254" cy="566546"/>
                          </a:xfrm>
                          <a:prstGeom prst="rect">
                            <a:avLst/>
                          </a:prstGeom>
                        </pic:spPr>
                      </pic:pic>
                    </a:graphicData>
                  </a:graphic>
                </wp:inline>
              </w:drawing>
            </w:r>
          </w:p>
        </w:tc>
        <w:tc>
          <w:tcPr>
            <w:tcW w:w="3402" w:type="dxa"/>
            <w:vAlign w:val="center"/>
          </w:tcPr>
          <w:p w14:paraId="61EB8612" w14:textId="00D951BC" w:rsidR="00552FAB" w:rsidRDefault="00552FAB" w:rsidP="00E63C04">
            <w:pPr>
              <w:pStyle w:val="Tablas"/>
              <w:jc w:val="center"/>
              <w:rPr>
                <w:lang w:val="es-419" w:eastAsia="es-CO"/>
              </w:rPr>
            </w:pPr>
            <w:r>
              <w:rPr>
                <w:lang w:val="es-419" w:eastAsia="es-CO"/>
              </w:rPr>
              <w:t>Conector</w:t>
            </w:r>
          </w:p>
        </w:tc>
        <w:tc>
          <w:tcPr>
            <w:tcW w:w="4155" w:type="dxa"/>
          </w:tcPr>
          <w:p w14:paraId="238351AF" w14:textId="302892D6" w:rsidR="00552FAB" w:rsidRDefault="00552FAB" w:rsidP="00552FAB">
            <w:pPr>
              <w:pStyle w:val="Tablas"/>
              <w:rPr>
                <w:lang w:val="es-419" w:eastAsia="es-CO"/>
              </w:rPr>
            </w:pPr>
            <w:r w:rsidRPr="00552FAB">
              <w:rPr>
                <w:lang w:val="es-419" w:eastAsia="es-CO"/>
              </w:rPr>
              <w:t>Une símbolos en el mismo diagrama (cuando hay poco espacio).</w:t>
            </w:r>
          </w:p>
        </w:tc>
      </w:tr>
      <w:tr w:rsidR="00552FAB" w14:paraId="5FE184B5" w14:textId="77777777" w:rsidTr="00D44606">
        <w:tc>
          <w:tcPr>
            <w:tcW w:w="2405" w:type="dxa"/>
            <w:vAlign w:val="center"/>
          </w:tcPr>
          <w:p w14:paraId="04E0A409" w14:textId="14FBC718"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A11A1FD" wp14:editId="6C31F659">
                  <wp:extent cx="984738" cy="533400"/>
                  <wp:effectExtent l="0" t="0" r="6350" b="0"/>
                  <wp:docPr id="10" name="Gráfico 10" descr="Paralelog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Paralelogramo"/>
                          <pic:cNvPicPr/>
                        </pic:nvPicPr>
                        <pic:blipFill>
                          <a:blip r:embed="rId27">
                            <a:extLst>
                              <a:ext uri="{96DAC541-7B7A-43D3-8B79-37D633B846F1}">
                                <asvg:svgBlip xmlns:asvg="http://schemas.microsoft.com/office/drawing/2016/SVG/main" r:embed="rId28"/>
                              </a:ext>
                            </a:extLst>
                          </a:blip>
                          <a:stretch>
                            <a:fillRect/>
                          </a:stretch>
                        </pic:blipFill>
                        <pic:spPr>
                          <a:xfrm>
                            <a:off x="0" y="0"/>
                            <a:ext cx="987593" cy="534947"/>
                          </a:xfrm>
                          <a:prstGeom prst="rect">
                            <a:avLst/>
                          </a:prstGeom>
                        </pic:spPr>
                      </pic:pic>
                    </a:graphicData>
                  </a:graphic>
                </wp:inline>
              </w:drawing>
            </w:r>
          </w:p>
        </w:tc>
        <w:tc>
          <w:tcPr>
            <w:tcW w:w="3402" w:type="dxa"/>
            <w:vAlign w:val="center"/>
          </w:tcPr>
          <w:p w14:paraId="3901968E" w14:textId="249D2265" w:rsidR="00552FAB" w:rsidRDefault="00552FAB" w:rsidP="00E63C04">
            <w:pPr>
              <w:pStyle w:val="Tablas"/>
              <w:jc w:val="center"/>
              <w:rPr>
                <w:lang w:val="es-419" w:eastAsia="es-CO"/>
              </w:rPr>
            </w:pPr>
            <w:r>
              <w:rPr>
                <w:lang w:val="es-419" w:eastAsia="es-CO"/>
              </w:rPr>
              <w:t>Movimiento</w:t>
            </w:r>
          </w:p>
        </w:tc>
        <w:tc>
          <w:tcPr>
            <w:tcW w:w="4155" w:type="dxa"/>
          </w:tcPr>
          <w:p w14:paraId="0CF9A2A6" w14:textId="6F1AFABF" w:rsidR="00552FAB" w:rsidRDefault="00552FAB" w:rsidP="00552FAB">
            <w:pPr>
              <w:pStyle w:val="Tablas"/>
              <w:rPr>
                <w:lang w:val="es-419" w:eastAsia="es-CO"/>
              </w:rPr>
            </w:pPr>
            <w:r w:rsidRPr="00552FAB">
              <w:rPr>
                <w:lang w:val="es-419" w:eastAsia="es-CO"/>
              </w:rPr>
              <w:t>Traslado físico de productos o insumos (ej. Transportar leche al tanque).</w:t>
            </w:r>
          </w:p>
        </w:tc>
      </w:tr>
      <w:tr w:rsidR="00552FAB" w14:paraId="63CBD5E4"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9ACFBC1" w14:textId="6A838B84" w:rsidR="00552FAB" w:rsidRDefault="00D44606" w:rsidP="00D44606">
            <w:pPr>
              <w:pStyle w:val="Tablas"/>
              <w:jc w:val="center"/>
              <w:rPr>
                <w:lang w:val="es-419" w:eastAsia="es-CO"/>
              </w:rPr>
            </w:pPr>
            <w:r>
              <w:rPr>
                <w:noProof/>
                <w:lang w:val="es-419" w:eastAsia="es-CO"/>
                <w14:ligatures w14:val="standardContextual"/>
              </w:rPr>
              <w:lastRenderedPageBreak/>
              <w:drawing>
                <wp:inline distT="0" distB="0" distL="0" distR="0" wp14:anchorId="538C28A9" wp14:editId="1F93DBF1">
                  <wp:extent cx="1174531" cy="685800"/>
                  <wp:effectExtent l="0" t="0" r="6985" b="0"/>
                  <wp:docPr id="11" name="Gráfico 11" descr="Rectángulo ondu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Rectángulo ondulado"/>
                          <pic:cNvPicPr/>
                        </pic:nvPicPr>
                        <pic:blipFill>
                          <a:blip r:embed="rId29">
                            <a:extLst>
                              <a:ext uri="{96DAC541-7B7A-43D3-8B79-37D633B846F1}">
                                <asvg:svgBlip xmlns:asvg="http://schemas.microsoft.com/office/drawing/2016/SVG/main" r:embed="rId30"/>
                              </a:ext>
                            </a:extLst>
                          </a:blip>
                          <a:stretch>
                            <a:fillRect/>
                          </a:stretch>
                        </pic:blipFill>
                        <pic:spPr>
                          <a:xfrm>
                            <a:off x="0" y="0"/>
                            <a:ext cx="1183322" cy="690933"/>
                          </a:xfrm>
                          <a:prstGeom prst="rect">
                            <a:avLst/>
                          </a:prstGeom>
                        </pic:spPr>
                      </pic:pic>
                    </a:graphicData>
                  </a:graphic>
                </wp:inline>
              </w:drawing>
            </w:r>
          </w:p>
        </w:tc>
        <w:tc>
          <w:tcPr>
            <w:tcW w:w="3402" w:type="dxa"/>
            <w:vAlign w:val="center"/>
          </w:tcPr>
          <w:p w14:paraId="2C42F973" w14:textId="78A980A3" w:rsidR="00552FAB" w:rsidRDefault="00552FAB" w:rsidP="00E63C04">
            <w:pPr>
              <w:pStyle w:val="Tablas"/>
              <w:jc w:val="center"/>
              <w:rPr>
                <w:lang w:val="es-419" w:eastAsia="es-CO"/>
              </w:rPr>
            </w:pPr>
            <w:r>
              <w:rPr>
                <w:lang w:val="es-419" w:eastAsia="es-CO"/>
              </w:rPr>
              <w:t>Documentación</w:t>
            </w:r>
          </w:p>
        </w:tc>
        <w:tc>
          <w:tcPr>
            <w:tcW w:w="4155" w:type="dxa"/>
          </w:tcPr>
          <w:p w14:paraId="20687E8E" w14:textId="66AD857B" w:rsidR="00552FAB" w:rsidRDefault="00552FAB" w:rsidP="00552FAB">
            <w:pPr>
              <w:pStyle w:val="Tablas"/>
              <w:rPr>
                <w:lang w:val="es-419" w:eastAsia="es-CO"/>
              </w:rPr>
            </w:pPr>
            <w:r w:rsidRPr="00552FAB">
              <w:rPr>
                <w:lang w:val="es-419" w:eastAsia="es-CO"/>
              </w:rPr>
              <w:t>Representa documentos o registros (ej. Formato de temperatura).</w:t>
            </w:r>
          </w:p>
        </w:tc>
      </w:tr>
      <w:tr w:rsidR="00552FAB" w14:paraId="71043D57" w14:textId="77777777" w:rsidTr="00D44606">
        <w:tc>
          <w:tcPr>
            <w:tcW w:w="2405" w:type="dxa"/>
            <w:vAlign w:val="center"/>
          </w:tcPr>
          <w:p w14:paraId="1DD97089" w14:textId="1BCCB36C"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70BF387" wp14:editId="46050E9D">
                  <wp:extent cx="1157224" cy="638175"/>
                  <wp:effectExtent l="0" t="0" r="5080" b="0"/>
                  <wp:docPr id="12" name="Gráfico 12" descr="Semicírcul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Semicírculo abierto"/>
                          <pic:cNvPicPr/>
                        </pic:nvPicPr>
                        <pic:blipFill>
                          <a:blip r:embed="rId31">
                            <a:extLst>
                              <a:ext uri="{96DAC541-7B7A-43D3-8B79-37D633B846F1}">
                                <asvg:svgBlip xmlns:asvg="http://schemas.microsoft.com/office/drawing/2016/SVG/main" r:embed="rId32"/>
                              </a:ext>
                            </a:extLst>
                          </a:blip>
                          <a:stretch>
                            <a:fillRect/>
                          </a:stretch>
                        </pic:blipFill>
                        <pic:spPr>
                          <a:xfrm>
                            <a:off x="0" y="0"/>
                            <a:ext cx="1159841" cy="639618"/>
                          </a:xfrm>
                          <a:prstGeom prst="rect">
                            <a:avLst/>
                          </a:prstGeom>
                        </pic:spPr>
                      </pic:pic>
                    </a:graphicData>
                  </a:graphic>
                </wp:inline>
              </w:drawing>
            </w:r>
          </w:p>
        </w:tc>
        <w:tc>
          <w:tcPr>
            <w:tcW w:w="3402" w:type="dxa"/>
            <w:vAlign w:val="center"/>
          </w:tcPr>
          <w:p w14:paraId="39BEF00B" w14:textId="24C8B94F" w:rsidR="00552FAB" w:rsidRDefault="00552FAB" w:rsidP="00E63C04">
            <w:pPr>
              <w:pStyle w:val="Tablas"/>
              <w:jc w:val="center"/>
              <w:rPr>
                <w:lang w:val="es-419" w:eastAsia="es-CO"/>
              </w:rPr>
            </w:pPr>
            <w:r>
              <w:rPr>
                <w:lang w:val="es-419" w:eastAsia="es-CO"/>
              </w:rPr>
              <w:t>Retardo</w:t>
            </w:r>
          </w:p>
        </w:tc>
        <w:tc>
          <w:tcPr>
            <w:tcW w:w="4155" w:type="dxa"/>
          </w:tcPr>
          <w:p w14:paraId="6D0B9947" w14:textId="60BEF7BF" w:rsidR="00552FAB" w:rsidRDefault="00552FAB" w:rsidP="00552FAB">
            <w:pPr>
              <w:pStyle w:val="Tablas"/>
              <w:rPr>
                <w:lang w:val="es-419" w:eastAsia="es-CO"/>
              </w:rPr>
            </w:pPr>
            <w:r w:rsidRPr="00552FAB">
              <w:rPr>
                <w:lang w:val="es-419" w:eastAsia="es-CO"/>
              </w:rPr>
              <w:t>Indica pausa por logística (ej. Espera por análisis).</w:t>
            </w:r>
          </w:p>
        </w:tc>
      </w:tr>
      <w:tr w:rsidR="00552FAB" w14:paraId="1118F561"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4AB218E2" w14:textId="72C11630"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747D316F" wp14:editId="35708D70">
                  <wp:extent cx="1206500" cy="762000"/>
                  <wp:effectExtent l="0" t="0" r="0" b="0"/>
                  <wp:docPr id="13" name="Gráfico 13" descr="Rectángulo con doble línea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Rectángulo con doble línea vertical"/>
                          <pic:cNvPicPr/>
                        </pic:nvPicPr>
                        <pic:blipFill>
                          <a:blip r:embed="rId33">
                            <a:extLst>
                              <a:ext uri="{96DAC541-7B7A-43D3-8B79-37D633B846F1}">
                                <asvg:svgBlip xmlns:asvg="http://schemas.microsoft.com/office/drawing/2016/SVG/main" r:embed="rId34"/>
                              </a:ext>
                            </a:extLst>
                          </a:blip>
                          <a:stretch>
                            <a:fillRect/>
                          </a:stretch>
                        </pic:blipFill>
                        <pic:spPr>
                          <a:xfrm>
                            <a:off x="0" y="0"/>
                            <a:ext cx="1213926" cy="766690"/>
                          </a:xfrm>
                          <a:prstGeom prst="rect">
                            <a:avLst/>
                          </a:prstGeom>
                        </pic:spPr>
                      </pic:pic>
                    </a:graphicData>
                  </a:graphic>
                </wp:inline>
              </w:drawing>
            </w:r>
          </w:p>
        </w:tc>
        <w:tc>
          <w:tcPr>
            <w:tcW w:w="3402" w:type="dxa"/>
            <w:vAlign w:val="center"/>
          </w:tcPr>
          <w:p w14:paraId="2D716DB2" w14:textId="0DB2BA78" w:rsidR="00552FAB" w:rsidRDefault="00552FAB" w:rsidP="00E63C04">
            <w:pPr>
              <w:pStyle w:val="Tablas"/>
              <w:jc w:val="center"/>
              <w:rPr>
                <w:lang w:val="es-419" w:eastAsia="es-CO"/>
              </w:rPr>
            </w:pPr>
            <w:r>
              <w:rPr>
                <w:lang w:val="es-419" w:eastAsia="es-CO"/>
              </w:rPr>
              <w:t>Almacenaje / guardado</w:t>
            </w:r>
          </w:p>
        </w:tc>
        <w:tc>
          <w:tcPr>
            <w:tcW w:w="4155" w:type="dxa"/>
          </w:tcPr>
          <w:p w14:paraId="738A0619" w14:textId="71CDF1CD" w:rsidR="00552FAB" w:rsidRDefault="00552FAB" w:rsidP="00552FAB">
            <w:pPr>
              <w:pStyle w:val="Tablas"/>
              <w:rPr>
                <w:lang w:val="es-419" w:eastAsia="es-CO"/>
              </w:rPr>
            </w:pPr>
            <w:r w:rsidRPr="00552FAB">
              <w:rPr>
                <w:lang w:val="es-419" w:eastAsia="es-CO"/>
              </w:rPr>
              <w:t>Señala almacenamiento de leche, insumos, registros, etc.</w:t>
            </w:r>
          </w:p>
        </w:tc>
      </w:tr>
      <w:tr w:rsidR="00552FAB" w14:paraId="11ED925A" w14:textId="77777777" w:rsidTr="00D44606">
        <w:tc>
          <w:tcPr>
            <w:tcW w:w="2405" w:type="dxa"/>
            <w:vAlign w:val="center"/>
          </w:tcPr>
          <w:p w14:paraId="058A4D4E" w14:textId="61E1B977"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B95068A" wp14:editId="1F65DF23">
                  <wp:extent cx="1240567" cy="581025"/>
                  <wp:effectExtent l="0" t="0" r="0" b="0"/>
                  <wp:docPr id="15" name="Gráfico 15" descr="Rectángulo con borde lateral abier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Rectángulo con borde lateral abierto&#10;"/>
                          <pic:cNvPicPr/>
                        </pic:nvPicPr>
                        <pic:blipFill>
                          <a:blip r:embed="rId35">
                            <a:extLst>
                              <a:ext uri="{96DAC541-7B7A-43D3-8B79-37D633B846F1}">
                                <asvg:svgBlip xmlns:asvg="http://schemas.microsoft.com/office/drawing/2016/SVG/main" r:embed="rId36"/>
                              </a:ext>
                            </a:extLst>
                          </a:blip>
                          <a:stretch>
                            <a:fillRect/>
                          </a:stretch>
                        </pic:blipFill>
                        <pic:spPr>
                          <a:xfrm>
                            <a:off x="0" y="0"/>
                            <a:ext cx="1248799" cy="584880"/>
                          </a:xfrm>
                          <a:prstGeom prst="rect">
                            <a:avLst/>
                          </a:prstGeom>
                        </pic:spPr>
                      </pic:pic>
                    </a:graphicData>
                  </a:graphic>
                </wp:inline>
              </w:drawing>
            </w:r>
          </w:p>
        </w:tc>
        <w:tc>
          <w:tcPr>
            <w:tcW w:w="3402" w:type="dxa"/>
            <w:vAlign w:val="center"/>
          </w:tcPr>
          <w:p w14:paraId="25C44C41" w14:textId="55942153" w:rsidR="00552FAB" w:rsidRDefault="00552FAB" w:rsidP="00E63C04">
            <w:pPr>
              <w:pStyle w:val="Tablas"/>
              <w:jc w:val="center"/>
              <w:rPr>
                <w:lang w:val="es-419" w:eastAsia="es-CO"/>
              </w:rPr>
            </w:pPr>
            <w:r>
              <w:rPr>
                <w:lang w:val="es-419" w:eastAsia="es-CO"/>
              </w:rPr>
              <w:t>Anotación</w:t>
            </w:r>
          </w:p>
        </w:tc>
        <w:tc>
          <w:tcPr>
            <w:tcW w:w="4155" w:type="dxa"/>
          </w:tcPr>
          <w:p w14:paraId="76AE25D0" w14:textId="6AD0F3C2" w:rsidR="00552FAB" w:rsidRDefault="00552FAB" w:rsidP="00552FAB">
            <w:pPr>
              <w:pStyle w:val="Tablas"/>
              <w:rPr>
                <w:lang w:val="es-419" w:eastAsia="es-CO"/>
              </w:rPr>
            </w:pPr>
            <w:r w:rsidRPr="00552FAB">
              <w:rPr>
                <w:lang w:val="es-419" w:eastAsia="es-CO"/>
              </w:rPr>
              <w:t>Aclara actividades sin alterar el flujo (ej. Usar guantes esterilizados).</w:t>
            </w:r>
          </w:p>
        </w:tc>
      </w:tr>
      <w:tr w:rsidR="00552FAB" w14:paraId="1E8F366D"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2144ED9" w14:textId="7D119A33"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755A4BE" wp14:editId="421D4DAF">
                  <wp:extent cx="1120887" cy="628015"/>
                  <wp:effectExtent l="0" t="0" r="3175" b="635"/>
                  <wp:docPr id="16" name="Gráfico 16" descr="Pentágono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Pentágono invertido"/>
                          <pic:cNvPicPr/>
                        </pic:nvPicPr>
                        <pic:blipFill>
                          <a:blip r:embed="rId37">
                            <a:extLst>
                              <a:ext uri="{96DAC541-7B7A-43D3-8B79-37D633B846F1}">
                                <asvg:svgBlip xmlns:asvg="http://schemas.microsoft.com/office/drawing/2016/SVG/main" r:embed="rId38"/>
                              </a:ext>
                            </a:extLst>
                          </a:blip>
                          <a:stretch>
                            <a:fillRect/>
                          </a:stretch>
                        </pic:blipFill>
                        <pic:spPr>
                          <a:xfrm>
                            <a:off x="0" y="0"/>
                            <a:ext cx="1142097" cy="639899"/>
                          </a:xfrm>
                          <a:prstGeom prst="rect">
                            <a:avLst/>
                          </a:prstGeom>
                        </pic:spPr>
                      </pic:pic>
                    </a:graphicData>
                  </a:graphic>
                </wp:inline>
              </w:drawing>
            </w:r>
          </w:p>
        </w:tc>
        <w:tc>
          <w:tcPr>
            <w:tcW w:w="3402" w:type="dxa"/>
            <w:vAlign w:val="center"/>
          </w:tcPr>
          <w:p w14:paraId="4021D7F6" w14:textId="0E497F93" w:rsidR="00552FAB" w:rsidRDefault="00552FAB" w:rsidP="00E63C04">
            <w:pPr>
              <w:pStyle w:val="Tablas"/>
              <w:jc w:val="center"/>
              <w:rPr>
                <w:lang w:val="es-419" w:eastAsia="es-CO"/>
              </w:rPr>
            </w:pPr>
            <w:r>
              <w:rPr>
                <w:lang w:val="es-419" w:eastAsia="es-CO"/>
              </w:rPr>
              <w:t>Salto de pagina</w:t>
            </w:r>
          </w:p>
        </w:tc>
        <w:tc>
          <w:tcPr>
            <w:tcW w:w="4155" w:type="dxa"/>
          </w:tcPr>
          <w:p w14:paraId="6D66DF3E" w14:textId="25FD9340" w:rsidR="00552FAB" w:rsidRDefault="00552FAB" w:rsidP="00552FAB">
            <w:pPr>
              <w:pStyle w:val="Tablas"/>
              <w:rPr>
                <w:lang w:val="es-419" w:eastAsia="es-CO"/>
              </w:rPr>
            </w:pPr>
            <w:r>
              <w:rPr>
                <w:lang w:val="es-419" w:eastAsia="es-CO"/>
              </w:rPr>
              <w:t>C</w:t>
            </w:r>
            <w:r w:rsidRPr="00552FAB">
              <w:rPr>
                <w:lang w:val="es-419" w:eastAsia="es-CO"/>
              </w:rPr>
              <w:t>onexión entre hojas cuando el diagrama es extenso.</w:t>
            </w:r>
          </w:p>
        </w:tc>
      </w:tr>
    </w:tbl>
    <w:p w14:paraId="2D9728A8" w14:textId="3AFB10E4" w:rsidR="00552FAB" w:rsidRDefault="005B4952" w:rsidP="005B4952">
      <w:pPr>
        <w:pStyle w:val="Ttulo3"/>
      </w:pPr>
      <w:r w:rsidRPr="005B4952">
        <w:t>Tipos de diagramación</w:t>
      </w:r>
    </w:p>
    <w:p w14:paraId="4D536CDD" w14:textId="349AB6AA" w:rsidR="005B4952" w:rsidRDefault="005B4952" w:rsidP="005B4952">
      <w:pPr>
        <w:rPr>
          <w:lang w:val="es-419" w:eastAsia="es-CO"/>
        </w:rPr>
      </w:pPr>
      <w:r w:rsidRPr="005B4952">
        <w:rPr>
          <w:lang w:val="es-419" w:eastAsia="es-CO"/>
        </w:rPr>
        <w:t>En la implementación y evaluación de las Buenas Prácticas Ganaderas (BPG) en producción de leche, la elección del tipo de diagrama depende del nivel de detalle requerido, del objetivo del análisis y del público al que va dirigido. La diagramación permite representar visualmente los procesos operativos, sanitarios o administrativos, ayudando a planificar, capacitar y evaluar de forma más eficaz. A continuación, se presentan los principales tipos de diagramas utilizados en este contexto:</w:t>
      </w:r>
    </w:p>
    <w:p w14:paraId="7489F6AB" w14:textId="5858D25C" w:rsidR="005B4952" w:rsidRPr="005B4952" w:rsidRDefault="005B4952">
      <w:pPr>
        <w:pStyle w:val="Prrafodelista"/>
        <w:numPr>
          <w:ilvl w:val="0"/>
          <w:numId w:val="54"/>
        </w:numPr>
        <w:ind w:left="993"/>
        <w:rPr>
          <w:lang w:val="es-419" w:eastAsia="es-CO"/>
        </w:rPr>
      </w:pPr>
      <w:r w:rsidRPr="005B4952">
        <w:rPr>
          <w:b/>
          <w:bCs/>
          <w:lang w:val="es-419" w:eastAsia="es-CO"/>
        </w:rPr>
        <w:t>Diagrama de bloques</w:t>
      </w:r>
      <w:r w:rsidRPr="005B4952">
        <w:rPr>
          <w:lang w:val="es-419" w:eastAsia="es-CO"/>
        </w:rPr>
        <w:t>.</w:t>
      </w:r>
      <w:r w:rsidRPr="005B4952">
        <w:t xml:space="preserve"> </w:t>
      </w:r>
      <w:r w:rsidRPr="005B4952">
        <w:rPr>
          <w:lang w:val="es-419" w:eastAsia="es-CO"/>
        </w:rPr>
        <w:t>Visión general del proceso. Actividades organizadas secuencialmente, con poco detalle. No contempla alternativas. Útil para conocer cómo debería funcionar el proceso en condiciones ideales.</w:t>
      </w:r>
    </w:p>
    <w:p w14:paraId="06CE343D" w14:textId="5E4FE107" w:rsidR="005B4952" w:rsidRPr="005B4952" w:rsidRDefault="005B4952">
      <w:pPr>
        <w:pStyle w:val="Prrafodelista"/>
        <w:numPr>
          <w:ilvl w:val="0"/>
          <w:numId w:val="54"/>
        </w:numPr>
        <w:ind w:left="993"/>
        <w:rPr>
          <w:lang w:val="es-419" w:eastAsia="es-CO"/>
        </w:rPr>
      </w:pPr>
      <w:r w:rsidRPr="005B4952">
        <w:rPr>
          <w:b/>
          <w:bCs/>
          <w:lang w:val="es-419" w:eastAsia="es-CO"/>
        </w:rPr>
        <w:lastRenderedPageBreak/>
        <w:t>Diagrama de flujo</w:t>
      </w:r>
      <w:r w:rsidRPr="005B4952">
        <w:rPr>
          <w:lang w:val="es-419" w:eastAsia="es-CO"/>
        </w:rPr>
        <w:t>. Incluye más detalle que el anterior. Permite tomar decisiones, planear y analizar mejor cada etapa.</w:t>
      </w:r>
    </w:p>
    <w:p w14:paraId="1A193929" w14:textId="7A7D17C9" w:rsidR="005B4952" w:rsidRDefault="005B4952">
      <w:pPr>
        <w:pStyle w:val="Prrafodelista"/>
        <w:numPr>
          <w:ilvl w:val="0"/>
          <w:numId w:val="54"/>
        </w:numPr>
        <w:ind w:left="993"/>
        <w:rPr>
          <w:lang w:val="es-419" w:eastAsia="es-CO"/>
        </w:rPr>
      </w:pPr>
      <w:r w:rsidRPr="005B4952">
        <w:rPr>
          <w:b/>
          <w:bCs/>
          <w:lang w:val="es-419" w:eastAsia="es-CO"/>
        </w:rPr>
        <w:t>Diagrama de flujo con participantes</w:t>
      </w:r>
      <w:r w:rsidRPr="005B4952">
        <w:rPr>
          <w:lang w:val="es-419" w:eastAsia="es-CO"/>
        </w:rPr>
        <w:t>. Identifica responsables de cada actividad. Es el más completo y se usa para documentar la situación actual de los procesos.</w:t>
      </w:r>
    </w:p>
    <w:p w14:paraId="71A80899" w14:textId="007FE165" w:rsidR="005B4952" w:rsidRDefault="005B4952" w:rsidP="005B4952">
      <w:pPr>
        <w:pStyle w:val="Ttulo3"/>
      </w:pPr>
      <w:r w:rsidRPr="005B4952">
        <w:t>Recomendaciones prácticas</w:t>
      </w:r>
    </w:p>
    <w:p w14:paraId="78BA53BD" w14:textId="06C11876" w:rsidR="005B4952" w:rsidRPr="005B4952" w:rsidRDefault="005B4952" w:rsidP="005B4952">
      <w:pPr>
        <w:rPr>
          <w:lang w:val="es-419" w:eastAsia="es-CO"/>
        </w:rPr>
      </w:pPr>
      <w:r w:rsidRPr="005B4952">
        <w:rPr>
          <w:lang w:val="es-419" w:eastAsia="es-CO"/>
        </w:rPr>
        <w:t>Para que los diagramas de procesos cumplan su función como herramienta técnica y de evaluación, es importante aplicar ciertos criterios de elaboración:</w:t>
      </w:r>
    </w:p>
    <w:p w14:paraId="639851E4" w14:textId="38D42728" w:rsidR="005B4952" w:rsidRPr="005B4952" w:rsidRDefault="005B4952">
      <w:pPr>
        <w:pStyle w:val="Prrafodelista"/>
        <w:numPr>
          <w:ilvl w:val="0"/>
          <w:numId w:val="55"/>
        </w:numPr>
        <w:ind w:left="993"/>
        <w:rPr>
          <w:lang w:val="es-419" w:eastAsia="es-CO"/>
        </w:rPr>
      </w:pPr>
      <w:r w:rsidRPr="005B4952">
        <w:rPr>
          <w:lang w:val="es-419" w:eastAsia="es-CO"/>
        </w:rPr>
        <w:t>Mantener un nivel uniforme de detalle.</w:t>
      </w:r>
    </w:p>
    <w:p w14:paraId="0CC70CD2" w14:textId="3DEEFD87" w:rsidR="005B4952" w:rsidRPr="005B4952" w:rsidRDefault="005B4952">
      <w:pPr>
        <w:pStyle w:val="Prrafodelista"/>
        <w:numPr>
          <w:ilvl w:val="0"/>
          <w:numId w:val="55"/>
        </w:numPr>
        <w:ind w:left="993"/>
        <w:rPr>
          <w:lang w:val="es-419" w:eastAsia="es-CO"/>
        </w:rPr>
      </w:pPr>
      <w:r w:rsidRPr="005B4952">
        <w:rPr>
          <w:lang w:val="es-419" w:eastAsia="es-CO"/>
        </w:rPr>
        <w:t>Usar siempre verbos activos: lavar, revisar, registrar.</w:t>
      </w:r>
    </w:p>
    <w:p w14:paraId="790F981F" w14:textId="1480EF46" w:rsidR="005B4952" w:rsidRPr="005B4952" w:rsidRDefault="005B4952">
      <w:pPr>
        <w:pStyle w:val="Prrafodelista"/>
        <w:numPr>
          <w:ilvl w:val="0"/>
          <w:numId w:val="55"/>
        </w:numPr>
        <w:ind w:left="993"/>
        <w:rPr>
          <w:lang w:val="es-419" w:eastAsia="es-CO"/>
        </w:rPr>
      </w:pPr>
      <w:r w:rsidRPr="005B4952">
        <w:rPr>
          <w:lang w:val="es-419" w:eastAsia="es-CO"/>
        </w:rPr>
        <w:t>Verificar el diagrama con la realidad operativa del predio.</w:t>
      </w:r>
    </w:p>
    <w:p w14:paraId="3B048A36" w14:textId="664BD897" w:rsidR="005B4952" w:rsidRPr="005B4952" w:rsidRDefault="005B4952">
      <w:pPr>
        <w:pStyle w:val="Prrafodelista"/>
        <w:numPr>
          <w:ilvl w:val="0"/>
          <w:numId w:val="55"/>
        </w:numPr>
        <w:ind w:left="993"/>
        <w:rPr>
          <w:lang w:val="es-419" w:eastAsia="es-CO"/>
        </w:rPr>
      </w:pPr>
      <w:r w:rsidRPr="005B4952">
        <w:rPr>
          <w:lang w:val="es-419" w:eastAsia="es-CO"/>
        </w:rPr>
        <w:t>Asegurar que los puntos de decisión tengan flujos claros.</w:t>
      </w:r>
    </w:p>
    <w:p w14:paraId="19FBC77D" w14:textId="77777777" w:rsidR="00552FAB" w:rsidRDefault="00552FAB" w:rsidP="00552FAB">
      <w:pPr>
        <w:rPr>
          <w:lang w:val="es-419" w:eastAsia="es-CO"/>
        </w:rPr>
      </w:pPr>
    </w:p>
    <w:p w14:paraId="595A24A7" w14:textId="79B79B90" w:rsidR="005B4952" w:rsidRDefault="005B4952" w:rsidP="005B4952">
      <w:pPr>
        <w:pStyle w:val="Ttulo3"/>
      </w:pPr>
      <w:r w:rsidRPr="005B4952">
        <w:t>¿Por qué diagramar en la evaluación de BPG?</w:t>
      </w:r>
    </w:p>
    <w:p w14:paraId="1E3EE235" w14:textId="3C2248ED" w:rsidR="005B4952" w:rsidRPr="005B4952" w:rsidRDefault="005B4952" w:rsidP="005B4952">
      <w:pPr>
        <w:rPr>
          <w:lang w:val="es-419" w:eastAsia="es-CO"/>
        </w:rPr>
      </w:pPr>
      <w:r w:rsidRPr="005B4952">
        <w:rPr>
          <w:lang w:val="es-419" w:eastAsia="es-CO"/>
        </w:rPr>
        <w:t>Incluir diagramas en el proceso de evaluación de Buenas Prácticas Ganaderas (BPG) permite representar de forma visual y técnica los procedimientos implementados en el predio. Esto resulta especialmente útil para:</w:t>
      </w:r>
    </w:p>
    <w:p w14:paraId="4EBAE0C4" w14:textId="0A5474B5" w:rsidR="005B4952" w:rsidRPr="005B4952" w:rsidRDefault="005B4952">
      <w:pPr>
        <w:pStyle w:val="Prrafodelista"/>
        <w:numPr>
          <w:ilvl w:val="0"/>
          <w:numId w:val="56"/>
        </w:numPr>
        <w:ind w:left="993"/>
        <w:rPr>
          <w:lang w:val="es-419" w:eastAsia="es-CO"/>
        </w:rPr>
      </w:pPr>
      <w:r w:rsidRPr="005B4952">
        <w:rPr>
          <w:lang w:val="es-419" w:eastAsia="es-CO"/>
        </w:rPr>
        <w:t>Permite visualizar etapas críticas del proceso de producción de leche.</w:t>
      </w:r>
    </w:p>
    <w:p w14:paraId="2628CA58" w14:textId="650DF79A" w:rsidR="005B4952" w:rsidRPr="005B4952" w:rsidRDefault="005B4952">
      <w:pPr>
        <w:pStyle w:val="Prrafodelista"/>
        <w:numPr>
          <w:ilvl w:val="0"/>
          <w:numId w:val="56"/>
        </w:numPr>
        <w:ind w:left="993"/>
        <w:rPr>
          <w:lang w:val="es-419" w:eastAsia="es-CO"/>
        </w:rPr>
      </w:pPr>
      <w:r w:rsidRPr="005B4952">
        <w:rPr>
          <w:lang w:val="es-419" w:eastAsia="es-CO"/>
        </w:rPr>
        <w:t>Ayuda a detectar fallas, cuellos de botella o tareas repetitivas.</w:t>
      </w:r>
    </w:p>
    <w:p w14:paraId="14B07478" w14:textId="63E0C375" w:rsidR="005B4952" w:rsidRPr="005B4952" w:rsidRDefault="005B4952">
      <w:pPr>
        <w:pStyle w:val="Prrafodelista"/>
        <w:numPr>
          <w:ilvl w:val="0"/>
          <w:numId w:val="56"/>
        </w:numPr>
        <w:ind w:left="993"/>
        <w:rPr>
          <w:lang w:val="es-419" w:eastAsia="es-CO"/>
        </w:rPr>
      </w:pPr>
      <w:r w:rsidRPr="005B4952">
        <w:rPr>
          <w:lang w:val="es-419" w:eastAsia="es-CO"/>
        </w:rPr>
        <w:t>Asegura estandarización, cumplimiento normativo y documentación del proceso.</w:t>
      </w:r>
    </w:p>
    <w:p w14:paraId="13416C82" w14:textId="40B74AA7" w:rsidR="005B4952" w:rsidRPr="005B4952" w:rsidRDefault="005B4952">
      <w:pPr>
        <w:pStyle w:val="Prrafodelista"/>
        <w:numPr>
          <w:ilvl w:val="0"/>
          <w:numId w:val="56"/>
        </w:numPr>
        <w:ind w:left="993"/>
        <w:rPr>
          <w:lang w:val="es-419" w:eastAsia="es-CO"/>
        </w:rPr>
      </w:pPr>
      <w:r w:rsidRPr="005B4952">
        <w:rPr>
          <w:lang w:val="es-419" w:eastAsia="es-CO"/>
        </w:rPr>
        <w:t>Mejora la trazabilidad y facilita la toma de decisiones.</w:t>
      </w:r>
    </w:p>
    <w:p w14:paraId="0689DC6E" w14:textId="4FEC6D19" w:rsidR="005B4952" w:rsidRDefault="005B4952">
      <w:pPr>
        <w:pStyle w:val="Prrafodelista"/>
        <w:numPr>
          <w:ilvl w:val="0"/>
          <w:numId w:val="56"/>
        </w:numPr>
        <w:ind w:left="993"/>
        <w:rPr>
          <w:lang w:val="es-419" w:eastAsia="es-CO"/>
        </w:rPr>
      </w:pPr>
      <w:r w:rsidRPr="005B4952">
        <w:rPr>
          <w:lang w:val="es-419" w:eastAsia="es-CO"/>
        </w:rPr>
        <w:lastRenderedPageBreak/>
        <w:t>Fortalece el proceso de certificación en Buenas Prácticas Ganaderas (BPG), según la Resolución ICA 067449 de 2020.</w:t>
      </w:r>
    </w:p>
    <w:p w14:paraId="701D3BAD" w14:textId="0712F514" w:rsidR="005B4952" w:rsidRDefault="005B4952" w:rsidP="005B4952">
      <w:pPr>
        <w:pStyle w:val="Ttulo3"/>
      </w:pPr>
      <w:r w:rsidRPr="005B4952">
        <w:t>Beneficios de la diagramación en BPG</w:t>
      </w:r>
    </w:p>
    <w:p w14:paraId="3DFC5DC9" w14:textId="35060E2C" w:rsidR="005B4952" w:rsidRPr="005B4952" w:rsidRDefault="005B4952" w:rsidP="005B4952">
      <w:pPr>
        <w:rPr>
          <w:lang w:val="es-419" w:eastAsia="es-CO"/>
        </w:rPr>
      </w:pPr>
      <w:r w:rsidRPr="005B4952">
        <w:rPr>
          <w:lang w:val="es-419" w:eastAsia="es-CO"/>
        </w:rPr>
        <w:t>Además de su utilidad técnica y normativa, la diagramación aporta beneficios concretos para la gestión operativa y documental del predio:</w:t>
      </w:r>
    </w:p>
    <w:p w14:paraId="367F6817" w14:textId="445A6CD9" w:rsidR="005B4952" w:rsidRPr="005B4952" w:rsidRDefault="005B4952">
      <w:pPr>
        <w:pStyle w:val="Prrafodelista"/>
        <w:numPr>
          <w:ilvl w:val="0"/>
          <w:numId w:val="57"/>
        </w:numPr>
        <w:ind w:left="993"/>
        <w:rPr>
          <w:lang w:val="es-419" w:eastAsia="es-CO"/>
        </w:rPr>
      </w:pPr>
      <w:r w:rsidRPr="005B4952">
        <w:rPr>
          <w:lang w:val="es-419" w:eastAsia="es-CO"/>
        </w:rPr>
        <w:t>Mejora la eficiencia operativa y gestión del talento humano.</w:t>
      </w:r>
    </w:p>
    <w:p w14:paraId="4C01C061" w14:textId="5C0EA9E1" w:rsidR="005B4952" w:rsidRPr="005B4952" w:rsidRDefault="005B4952">
      <w:pPr>
        <w:pStyle w:val="Prrafodelista"/>
        <w:numPr>
          <w:ilvl w:val="0"/>
          <w:numId w:val="57"/>
        </w:numPr>
        <w:ind w:left="993"/>
        <w:rPr>
          <w:lang w:val="es-419" w:eastAsia="es-CO"/>
        </w:rPr>
      </w:pPr>
      <w:r w:rsidRPr="005B4952">
        <w:rPr>
          <w:lang w:val="es-419" w:eastAsia="es-CO"/>
        </w:rPr>
        <w:t>Refuerza la trazabilidad y el cumplimiento sanitario.</w:t>
      </w:r>
    </w:p>
    <w:p w14:paraId="3F2D4CE9" w14:textId="39980FE7" w:rsidR="005B4952" w:rsidRPr="005B4952" w:rsidRDefault="005B4952">
      <w:pPr>
        <w:pStyle w:val="Prrafodelista"/>
        <w:numPr>
          <w:ilvl w:val="0"/>
          <w:numId w:val="57"/>
        </w:numPr>
        <w:ind w:left="993"/>
        <w:rPr>
          <w:lang w:val="es-419" w:eastAsia="es-CO"/>
        </w:rPr>
      </w:pPr>
      <w:r w:rsidRPr="005B4952">
        <w:rPr>
          <w:lang w:val="es-419" w:eastAsia="es-CO"/>
        </w:rPr>
        <w:t>Reduce errores o incumplimientos.</w:t>
      </w:r>
    </w:p>
    <w:p w14:paraId="4F97E53D" w14:textId="19A6F1BA" w:rsidR="005B4952" w:rsidRPr="005B4952" w:rsidRDefault="005B4952">
      <w:pPr>
        <w:pStyle w:val="Prrafodelista"/>
        <w:numPr>
          <w:ilvl w:val="0"/>
          <w:numId w:val="57"/>
        </w:numPr>
        <w:ind w:left="993"/>
        <w:rPr>
          <w:lang w:val="es-419" w:eastAsia="es-CO"/>
        </w:rPr>
      </w:pPr>
      <w:r w:rsidRPr="005B4952">
        <w:rPr>
          <w:lang w:val="es-419" w:eastAsia="es-CO"/>
        </w:rPr>
        <w:t>Permite detectar fallas tempranamente.</w:t>
      </w:r>
    </w:p>
    <w:p w14:paraId="4AB8D7E4" w14:textId="11423C0A" w:rsidR="005B4952" w:rsidRPr="005B4952" w:rsidRDefault="005B4952">
      <w:pPr>
        <w:pStyle w:val="Prrafodelista"/>
        <w:numPr>
          <w:ilvl w:val="0"/>
          <w:numId w:val="57"/>
        </w:numPr>
        <w:ind w:left="993"/>
        <w:rPr>
          <w:lang w:val="es-419" w:eastAsia="es-CO"/>
        </w:rPr>
      </w:pPr>
      <w:r w:rsidRPr="005B4952">
        <w:rPr>
          <w:lang w:val="es-419" w:eastAsia="es-CO"/>
        </w:rPr>
        <w:t>Apoya el camino hacia la certificación oficial.</w:t>
      </w:r>
    </w:p>
    <w:p w14:paraId="6270E0A9" w14:textId="77777777" w:rsidR="00552FAB" w:rsidRDefault="00552FAB" w:rsidP="00552FAB">
      <w:pPr>
        <w:rPr>
          <w:lang w:val="es-419" w:eastAsia="es-CO"/>
        </w:rPr>
      </w:pPr>
    </w:p>
    <w:p w14:paraId="644B7554" w14:textId="61E16BD0" w:rsidR="005B4952" w:rsidRDefault="005B4952">
      <w:pPr>
        <w:spacing w:before="0" w:after="160" w:line="259" w:lineRule="auto"/>
        <w:ind w:firstLine="0"/>
        <w:rPr>
          <w:lang w:val="es-419" w:eastAsia="es-CO"/>
        </w:rPr>
      </w:pPr>
      <w:r>
        <w:rPr>
          <w:lang w:val="es-419" w:eastAsia="es-CO"/>
        </w:rPr>
        <w:br w:type="page"/>
      </w:r>
    </w:p>
    <w:p w14:paraId="1FF1ED18" w14:textId="39B64A86" w:rsidR="00552FAB" w:rsidRDefault="005B4952" w:rsidP="005B4952">
      <w:pPr>
        <w:pStyle w:val="Ttulo1"/>
      </w:pPr>
      <w:bookmarkStart w:id="24" w:name="_Toc207128480"/>
      <w:r w:rsidRPr="005B4952">
        <w:lastRenderedPageBreak/>
        <w:t>Estrategias y acciones correctivas en la lechería</w:t>
      </w:r>
      <w:bookmarkEnd w:id="24"/>
    </w:p>
    <w:p w14:paraId="4407E4C7" w14:textId="74DC6A2E" w:rsidR="005B4952" w:rsidRDefault="005B4952" w:rsidP="005B4952">
      <w:pPr>
        <w:rPr>
          <w:lang w:val="es-419" w:eastAsia="es-CO"/>
        </w:rPr>
      </w:pPr>
      <w:r w:rsidRPr="005B4952">
        <w:rPr>
          <w:lang w:val="es-419" w:eastAsia="es-CO"/>
        </w:rPr>
        <w:t>En la evaluación de Buenas Prácticas Ganaderas (BPG) para producción de leche bovina, las estrategias correctivas en la lechería son acciones planificadas, sistemáticas y evaluables que se implementan ante la detección de no conformidades en procesos, instalaciones o procedimientos durante la evaluación de BPG en predios productores de leche bovina, según la Resolución ICA 067449 de 2020. Estas acciones tienen como objetivos:</w:t>
      </w:r>
    </w:p>
    <w:p w14:paraId="0397C52C" w14:textId="5B7BD8E6" w:rsidR="005B4952" w:rsidRPr="005B4952" w:rsidRDefault="005B4952">
      <w:pPr>
        <w:pStyle w:val="Prrafodelista"/>
        <w:numPr>
          <w:ilvl w:val="0"/>
          <w:numId w:val="58"/>
        </w:numPr>
        <w:ind w:left="993"/>
        <w:rPr>
          <w:lang w:val="es-419" w:eastAsia="es-CO"/>
        </w:rPr>
      </w:pPr>
      <w:r w:rsidRPr="005B4952">
        <w:rPr>
          <w:lang w:val="es-419" w:eastAsia="es-CO"/>
        </w:rPr>
        <w:t>Corregir fallas reales o potenciales.</w:t>
      </w:r>
    </w:p>
    <w:p w14:paraId="25E0A36E" w14:textId="393CD502" w:rsidR="005B4952" w:rsidRPr="005B4952" w:rsidRDefault="005B4952">
      <w:pPr>
        <w:pStyle w:val="Prrafodelista"/>
        <w:numPr>
          <w:ilvl w:val="0"/>
          <w:numId w:val="58"/>
        </w:numPr>
        <w:ind w:left="993"/>
        <w:rPr>
          <w:lang w:val="es-419" w:eastAsia="es-CO"/>
        </w:rPr>
      </w:pPr>
      <w:r w:rsidRPr="005B4952">
        <w:rPr>
          <w:lang w:val="es-419" w:eastAsia="es-CO"/>
        </w:rPr>
        <w:t>Eliminar las causas raíz de no conformidades.</w:t>
      </w:r>
    </w:p>
    <w:p w14:paraId="022E25E4" w14:textId="6DC48551" w:rsidR="005B4952" w:rsidRPr="005B4952" w:rsidRDefault="005B4952">
      <w:pPr>
        <w:pStyle w:val="Prrafodelista"/>
        <w:numPr>
          <w:ilvl w:val="0"/>
          <w:numId w:val="58"/>
        </w:numPr>
        <w:ind w:left="993"/>
        <w:rPr>
          <w:lang w:val="es-419" w:eastAsia="es-CO"/>
        </w:rPr>
      </w:pPr>
      <w:r w:rsidRPr="005B4952">
        <w:rPr>
          <w:lang w:val="es-419" w:eastAsia="es-CO"/>
        </w:rPr>
        <w:t>Prevenir su recurrencia.</w:t>
      </w:r>
    </w:p>
    <w:p w14:paraId="5151C403" w14:textId="273B5B3B" w:rsidR="005B4952" w:rsidRPr="005B4952" w:rsidRDefault="005B4952">
      <w:pPr>
        <w:pStyle w:val="Prrafodelista"/>
        <w:numPr>
          <w:ilvl w:val="0"/>
          <w:numId w:val="58"/>
        </w:numPr>
        <w:ind w:left="993"/>
        <w:rPr>
          <w:lang w:val="es-419" w:eastAsia="es-CO"/>
        </w:rPr>
      </w:pPr>
      <w:r w:rsidRPr="005B4952">
        <w:rPr>
          <w:lang w:val="es-419" w:eastAsia="es-CO"/>
        </w:rPr>
        <w:t>Fortalecer los pilares de sanidad, ambiente, administración y bienestar animal.</w:t>
      </w:r>
    </w:p>
    <w:p w14:paraId="74D844AB" w14:textId="48D982CD" w:rsidR="005B4952" w:rsidRPr="005B4952" w:rsidRDefault="005B4952">
      <w:pPr>
        <w:pStyle w:val="Prrafodelista"/>
        <w:numPr>
          <w:ilvl w:val="0"/>
          <w:numId w:val="58"/>
        </w:numPr>
        <w:ind w:left="993"/>
        <w:rPr>
          <w:lang w:val="es-419" w:eastAsia="es-CO"/>
        </w:rPr>
      </w:pPr>
      <w:r w:rsidRPr="005B4952">
        <w:rPr>
          <w:lang w:val="es-419" w:eastAsia="es-CO"/>
        </w:rPr>
        <w:t>Garantizar o mantener la certificación en BPG.</w:t>
      </w:r>
    </w:p>
    <w:p w14:paraId="563C38D6" w14:textId="4487F3FC" w:rsidR="005B4952" w:rsidRDefault="005B4952" w:rsidP="005B4952">
      <w:pPr>
        <w:pStyle w:val="Ttulo2"/>
      </w:pPr>
      <w:bookmarkStart w:id="25" w:name="_Toc207128481"/>
      <w:r w:rsidRPr="005B4952">
        <w:t>Proceso de subsanación de hallazgos</w:t>
      </w:r>
      <w:bookmarkEnd w:id="25"/>
    </w:p>
    <w:p w14:paraId="0BB1C5AE" w14:textId="55BCABC3" w:rsidR="005B4952" w:rsidRPr="005B4952" w:rsidRDefault="005B4952" w:rsidP="005B4952">
      <w:pPr>
        <w:rPr>
          <w:lang w:val="es-419" w:eastAsia="es-CO"/>
        </w:rPr>
      </w:pPr>
      <w:r w:rsidRPr="005B4952">
        <w:rPr>
          <w:lang w:val="es-419" w:eastAsia="es-CO"/>
        </w:rPr>
        <w:t xml:space="preserve">La subsanación consiste en corregir </w:t>
      </w:r>
      <w:proofErr w:type="gramStart"/>
      <w:r w:rsidRPr="005B4952">
        <w:rPr>
          <w:lang w:val="es-419" w:eastAsia="es-CO"/>
        </w:rPr>
        <w:t>una no</w:t>
      </w:r>
      <w:proofErr w:type="gramEnd"/>
      <w:r w:rsidRPr="005B4952">
        <w:rPr>
          <w:lang w:val="es-419" w:eastAsia="es-CO"/>
        </w:rPr>
        <w:t xml:space="preserve"> conformidad identificada durante la evaluación técnica. Puede implicar:</w:t>
      </w:r>
    </w:p>
    <w:p w14:paraId="20C87692" w14:textId="42164BAE" w:rsidR="005B4952" w:rsidRPr="005B4952" w:rsidRDefault="005B4952">
      <w:pPr>
        <w:pStyle w:val="Prrafodelista"/>
        <w:numPr>
          <w:ilvl w:val="0"/>
          <w:numId w:val="59"/>
        </w:numPr>
        <w:ind w:left="993"/>
        <w:rPr>
          <w:lang w:val="es-419" w:eastAsia="es-CO"/>
        </w:rPr>
      </w:pPr>
      <w:r w:rsidRPr="005B4952">
        <w:rPr>
          <w:lang w:val="es-419" w:eastAsia="es-CO"/>
        </w:rPr>
        <w:t>Actualización o elaboración de registros sanitarios, reproductivos o de trazabilidad.</w:t>
      </w:r>
    </w:p>
    <w:p w14:paraId="60A9526C" w14:textId="6C622501" w:rsidR="005B4952" w:rsidRPr="005B4952" w:rsidRDefault="005B4952">
      <w:pPr>
        <w:pStyle w:val="Prrafodelista"/>
        <w:numPr>
          <w:ilvl w:val="0"/>
          <w:numId w:val="59"/>
        </w:numPr>
        <w:ind w:left="993"/>
        <w:rPr>
          <w:lang w:val="es-419" w:eastAsia="es-CO"/>
        </w:rPr>
      </w:pPr>
      <w:r w:rsidRPr="005B4952">
        <w:rPr>
          <w:lang w:val="es-419" w:eastAsia="es-CO"/>
        </w:rPr>
        <w:t>Adecuación de instalaciones (ordeño, residuos, almacenamiento).</w:t>
      </w:r>
    </w:p>
    <w:p w14:paraId="5C754325" w14:textId="0C328C8E" w:rsidR="005B4952" w:rsidRPr="005B4952" w:rsidRDefault="005B4952">
      <w:pPr>
        <w:pStyle w:val="Prrafodelista"/>
        <w:numPr>
          <w:ilvl w:val="0"/>
          <w:numId w:val="59"/>
        </w:numPr>
        <w:ind w:left="993"/>
        <w:rPr>
          <w:lang w:val="es-419" w:eastAsia="es-CO"/>
        </w:rPr>
      </w:pPr>
      <w:r w:rsidRPr="005B4952">
        <w:rPr>
          <w:lang w:val="es-419" w:eastAsia="es-CO"/>
        </w:rPr>
        <w:t>Aplicación de medidas de bioseguridad o de bienestar animal.</w:t>
      </w:r>
    </w:p>
    <w:p w14:paraId="359850CB" w14:textId="199DCC8B" w:rsidR="005B4952" w:rsidRDefault="005B4952">
      <w:pPr>
        <w:pStyle w:val="Prrafodelista"/>
        <w:numPr>
          <w:ilvl w:val="0"/>
          <w:numId w:val="59"/>
        </w:numPr>
        <w:ind w:left="993"/>
        <w:rPr>
          <w:lang w:val="es-419" w:eastAsia="es-CO"/>
        </w:rPr>
      </w:pPr>
      <w:r w:rsidRPr="005B4952">
        <w:rPr>
          <w:lang w:val="es-419" w:eastAsia="es-CO"/>
        </w:rPr>
        <w:t>Capacitación inmediata del personal.</w:t>
      </w:r>
    </w:p>
    <w:p w14:paraId="33BB0126" w14:textId="728952A1" w:rsidR="005B4952" w:rsidRDefault="005B4952" w:rsidP="005B4952">
      <w:pPr>
        <w:rPr>
          <w:lang w:val="es-419" w:eastAsia="es-CO"/>
        </w:rPr>
      </w:pPr>
      <w:r w:rsidRPr="005B4952">
        <w:rPr>
          <w:lang w:val="es-419" w:eastAsia="es-CO"/>
        </w:rPr>
        <w:t>El ICA puede otorgar plazos para la ejecución de dichas acciones, dependiendo del nivel de criticidad del hallazgo. El predio debe documentar todo el proceso y permitir su verificación.</w:t>
      </w:r>
    </w:p>
    <w:p w14:paraId="5FCBCD2D" w14:textId="77777777" w:rsidR="005B4952" w:rsidRPr="005B4952" w:rsidRDefault="005B4952" w:rsidP="005B4952">
      <w:pPr>
        <w:pStyle w:val="Ttulo2"/>
      </w:pPr>
      <w:bookmarkStart w:id="26" w:name="_Toc207128482"/>
      <w:r w:rsidRPr="005B4952">
        <w:lastRenderedPageBreak/>
        <w:t>Aplicación de acciones correctivas y preventivas</w:t>
      </w:r>
      <w:bookmarkEnd w:id="26"/>
    </w:p>
    <w:p w14:paraId="752FF788" w14:textId="288B2DBC" w:rsidR="005B4952" w:rsidRPr="005B4952" w:rsidRDefault="005B4952" w:rsidP="005B4952">
      <w:pPr>
        <w:rPr>
          <w:lang w:val="es-419" w:eastAsia="es-CO"/>
        </w:rPr>
      </w:pPr>
      <w:r w:rsidRPr="005B4952">
        <w:rPr>
          <w:lang w:val="es-419" w:eastAsia="es-CO"/>
        </w:rPr>
        <w:t>Este proceso debe ser sistemático y estar debidamente documentado. A continuación, se detallan sus etapas:</w:t>
      </w:r>
    </w:p>
    <w:p w14:paraId="1F0B23B6" w14:textId="0DE1A2A1" w:rsidR="005B4952" w:rsidRDefault="005B4952" w:rsidP="005B4952">
      <w:pPr>
        <w:pStyle w:val="Tabla"/>
        <w:rPr>
          <w:lang w:val="es-419" w:eastAsia="es-CO"/>
        </w:rPr>
      </w:pPr>
      <w:r w:rsidRPr="005B4952">
        <w:rPr>
          <w:lang w:val="es-419" w:eastAsia="es-CO"/>
        </w:rPr>
        <w:t>Pasos para la aplicación de acciones correctivas en BPG</w:t>
      </w:r>
    </w:p>
    <w:tbl>
      <w:tblPr>
        <w:tblStyle w:val="SENA"/>
        <w:tblW w:w="0" w:type="auto"/>
        <w:tblLook w:val="04A0" w:firstRow="1" w:lastRow="0" w:firstColumn="1" w:lastColumn="0" w:noHBand="0" w:noVBand="1"/>
      </w:tblPr>
      <w:tblGrid>
        <w:gridCol w:w="3823"/>
        <w:gridCol w:w="6139"/>
      </w:tblGrid>
      <w:tr w:rsidR="005B4952" w14:paraId="5FA21C7F" w14:textId="77777777" w:rsidTr="004A1FB6">
        <w:trPr>
          <w:cnfStyle w:val="100000000000" w:firstRow="1" w:lastRow="0" w:firstColumn="0" w:lastColumn="0" w:oddVBand="0" w:evenVBand="0" w:oddHBand="0" w:evenHBand="0" w:firstRowFirstColumn="0" w:firstRowLastColumn="0" w:lastRowFirstColumn="0" w:lastRowLastColumn="0"/>
        </w:trPr>
        <w:tc>
          <w:tcPr>
            <w:tcW w:w="3823" w:type="dxa"/>
          </w:tcPr>
          <w:p w14:paraId="7C89B3E0" w14:textId="0B582371" w:rsidR="005B4952" w:rsidRDefault="005B4952" w:rsidP="005B4952">
            <w:pPr>
              <w:pStyle w:val="Tablas"/>
              <w:rPr>
                <w:lang w:val="es-419" w:eastAsia="es-CO"/>
              </w:rPr>
            </w:pPr>
            <w:r>
              <w:rPr>
                <w:lang w:val="es-419" w:eastAsia="es-CO"/>
              </w:rPr>
              <w:t>Paso</w:t>
            </w:r>
          </w:p>
        </w:tc>
        <w:tc>
          <w:tcPr>
            <w:tcW w:w="6139" w:type="dxa"/>
          </w:tcPr>
          <w:p w14:paraId="49C68326" w14:textId="0BC6C475" w:rsidR="005B4952" w:rsidRDefault="005B4952" w:rsidP="005B4952">
            <w:pPr>
              <w:pStyle w:val="Tablas"/>
              <w:rPr>
                <w:lang w:val="es-419" w:eastAsia="es-CO"/>
              </w:rPr>
            </w:pPr>
            <w:r>
              <w:rPr>
                <w:lang w:val="es-419" w:eastAsia="es-CO"/>
              </w:rPr>
              <w:t>Descripción</w:t>
            </w:r>
          </w:p>
        </w:tc>
      </w:tr>
      <w:tr w:rsidR="005B4952" w14:paraId="1AF62033"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92C3037" w14:textId="5AA8FD82" w:rsidR="005B4952" w:rsidRDefault="005B4952" w:rsidP="004A1FB6">
            <w:pPr>
              <w:pStyle w:val="Tablas"/>
              <w:rPr>
                <w:lang w:val="es-419" w:eastAsia="es-CO"/>
              </w:rPr>
            </w:pPr>
            <w:r w:rsidRPr="005B4952">
              <w:rPr>
                <w:lang w:val="es-419" w:eastAsia="es-CO"/>
              </w:rPr>
              <w:t>Identificación del problema</w:t>
            </w:r>
          </w:p>
        </w:tc>
        <w:tc>
          <w:tcPr>
            <w:tcW w:w="6139" w:type="dxa"/>
          </w:tcPr>
          <w:p w14:paraId="5F42A663" w14:textId="00AF9FC6" w:rsidR="005B4952" w:rsidRDefault="004A1FB6" w:rsidP="005B4952">
            <w:pPr>
              <w:pStyle w:val="Tablas"/>
              <w:rPr>
                <w:lang w:val="es-419" w:eastAsia="es-CO"/>
              </w:rPr>
            </w:pPr>
            <w:r w:rsidRPr="004A1FB6">
              <w:rPr>
                <w:lang w:val="es-419" w:eastAsia="es-CO"/>
              </w:rPr>
              <w:t>Derivado de auditorías o visitas técnicas.</w:t>
            </w:r>
          </w:p>
        </w:tc>
      </w:tr>
      <w:tr w:rsidR="005B4952" w14:paraId="4DE1EDB1" w14:textId="77777777" w:rsidTr="004A1FB6">
        <w:tc>
          <w:tcPr>
            <w:tcW w:w="3823" w:type="dxa"/>
            <w:vAlign w:val="center"/>
          </w:tcPr>
          <w:p w14:paraId="6F3DFE25" w14:textId="02532962" w:rsidR="005B4952" w:rsidRDefault="005B4952" w:rsidP="004A1FB6">
            <w:pPr>
              <w:pStyle w:val="Tablas"/>
              <w:rPr>
                <w:lang w:val="es-419" w:eastAsia="es-CO"/>
              </w:rPr>
            </w:pPr>
            <w:r w:rsidRPr="005B4952">
              <w:rPr>
                <w:lang w:val="es-419" w:eastAsia="es-CO"/>
              </w:rPr>
              <w:t>Análisis de causa raíz</w:t>
            </w:r>
          </w:p>
        </w:tc>
        <w:tc>
          <w:tcPr>
            <w:tcW w:w="6139" w:type="dxa"/>
          </w:tcPr>
          <w:p w14:paraId="384BC56E" w14:textId="41D6C465" w:rsidR="005B4952" w:rsidRDefault="004A1FB6" w:rsidP="005B4952">
            <w:pPr>
              <w:pStyle w:val="Tablas"/>
              <w:rPr>
                <w:lang w:val="es-419" w:eastAsia="es-CO"/>
              </w:rPr>
            </w:pPr>
            <w:r w:rsidRPr="004A1FB6">
              <w:rPr>
                <w:lang w:val="es-419" w:eastAsia="es-CO"/>
              </w:rPr>
              <w:t>Aplicación de herramientas como los “5 ¿por qué?”.</w:t>
            </w:r>
          </w:p>
        </w:tc>
      </w:tr>
      <w:tr w:rsidR="005B4952" w14:paraId="5E4AB855"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F688C3E" w14:textId="1C9B163C" w:rsidR="005B4952" w:rsidRDefault="005B4952" w:rsidP="004A1FB6">
            <w:pPr>
              <w:pStyle w:val="Tablas"/>
              <w:rPr>
                <w:lang w:val="es-419" w:eastAsia="es-CO"/>
              </w:rPr>
            </w:pPr>
            <w:r w:rsidRPr="005B4952">
              <w:rPr>
                <w:lang w:val="es-419" w:eastAsia="es-CO"/>
              </w:rPr>
              <w:t>Definición de la acción correctiva</w:t>
            </w:r>
          </w:p>
        </w:tc>
        <w:tc>
          <w:tcPr>
            <w:tcW w:w="6139" w:type="dxa"/>
          </w:tcPr>
          <w:p w14:paraId="18D92AC6" w14:textId="2F5D69B5" w:rsidR="005B4952" w:rsidRDefault="004A1FB6" w:rsidP="005B4952">
            <w:pPr>
              <w:pStyle w:val="Tablas"/>
              <w:rPr>
                <w:lang w:val="es-419" w:eastAsia="es-CO"/>
              </w:rPr>
            </w:pPr>
            <w:r>
              <w:rPr>
                <w:lang w:val="es-419" w:eastAsia="es-CO"/>
              </w:rPr>
              <w:t>C</w:t>
            </w:r>
            <w:r w:rsidRPr="004A1FB6">
              <w:rPr>
                <w:lang w:val="es-419" w:eastAsia="es-CO"/>
              </w:rPr>
              <w:t>ambios en infraestructura, protocolos o personal.</w:t>
            </w:r>
          </w:p>
        </w:tc>
      </w:tr>
      <w:tr w:rsidR="005B4952" w14:paraId="55AB80C0" w14:textId="77777777" w:rsidTr="004A1FB6">
        <w:tc>
          <w:tcPr>
            <w:tcW w:w="3823" w:type="dxa"/>
            <w:vAlign w:val="center"/>
          </w:tcPr>
          <w:p w14:paraId="738E7CE0" w14:textId="415506BF" w:rsidR="005B4952" w:rsidRDefault="004A1FB6" w:rsidP="004A1FB6">
            <w:pPr>
              <w:pStyle w:val="Tablas"/>
              <w:rPr>
                <w:lang w:val="es-419" w:eastAsia="es-CO"/>
              </w:rPr>
            </w:pPr>
            <w:r w:rsidRPr="004A1FB6">
              <w:rPr>
                <w:lang w:val="es-419" w:eastAsia="es-CO"/>
              </w:rPr>
              <w:t>Asignación de responsabilidades</w:t>
            </w:r>
          </w:p>
        </w:tc>
        <w:tc>
          <w:tcPr>
            <w:tcW w:w="6139" w:type="dxa"/>
          </w:tcPr>
          <w:p w14:paraId="3C59A213" w14:textId="625D4B4F" w:rsidR="005B4952" w:rsidRDefault="004A1FB6" w:rsidP="005B4952">
            <w:pPr>
              <w:pStyle w:val="Tablas"/>
              <w:rPr>
                <w:lang w:val="es-419" w:eastAsia="es-CO"/>
              </w:rPr>
            </w:pPr>
            <w:r w:rsidRPr="004A1FB6">
              <w:rPr>
                <w:lang w:val="es-419" w:eastAsia="es-CO"/>
              </w:rPr>
              <w:t>Definir quién ejecuta y quién supervisa.</w:t>
            </w:r>
          </w:p>
        </w:tc>
      </w:tr>
      <w:tr w:rsidR="005B4952" w14:paraId="61634ADE"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F773B64" w14:textId="78CD23ED" w:rsidR="005B4952" w:rsidRDefault="004A1FB6" w:rsidP="004A1FB6">
            <w:pPr>
              <w:pStyle w:val="Tablas"/>
              <w:rPr>
                <w:lang w:val="es-419" w:eastAsia="es-CO"/>
              </w:rPr>
            </w:pPr>
            <w:r w:rsidRPr="004A1FB6">
              <w:rPr>
                <w:lang w:val="es-419" w:eastAsia="es-CO"/>
              </w:rPr>
              <w:t>Implementación y seguimiento</w:t>
            </w:r>
          </w:p>
        </w:tc>
        <w:tc>
          <w:tcPr>
            <w:tcW w:w="6139" w:type="dxa"/>
          </w:tcPr>
          <w:p w14:paraId="0C2E258D" w14:textId="79B0CC0D" w:rsidR="005B4952" w:rsidRDefault="004A1FB6" w:rsidP="005B4952">
            <w:pPr>
              <w:pStyle w:val="Tablas"/>
              <w:rPr>
                <w:lang w:val="es-419" w:eastAsia="es-CO"/>
              </w:rPr>
            </w:pPr>
            <w:r w:rsidRPr="004A1FB6">
              <w:rPr>
                <w:lang w:val="es-419" w:eastAsia="es-CO"/>
              </w:rPr>
              <w:t>Aplicación y monitoreo de los cambios.</w:t>
            </w:r>
          </w:p>
        </w:tc>
      </w:tr>
      <w:tr w:rsidR="005B4952" w14:paraId="05AC0E17" w14:textId="77777777" w:rsidTr="004A1FB6">
        <w:tc>
          <w:tcPr>
            <w:tcW w:w="3823" w:type="dxa"/>
            <w:vAlign w:val="center"/>
          </w:tcPr>
          <w:p w14:paraId="393C0CC7" w14:textId="4667083C" w:rsidR="005B4952" w:rsidRDefault="004A1FB6" w:rsidP="004A1FB6">
            <w:pPr>
              <w:pStyle w:val="Tablas"/>
              <w:rPr>
                <w:lang w:val="es-419" w:eastAsia="es-CO"/>
              </w:rPr>
            </w:pPr>
            <w:r w:rsidRPr="004A1FB6">
              <w:rPr>
                <w:lang w:val="es-419" w:eastAsia="es-CO"/>
              </w:rPr>
              <w:t>Evaluación de la eficacia</w:t>
            </w:r>
          </w:p>
        </w:tc>
        <w:tc>
          <w:tcPr>
            <w:tcW w:w="6139" w:type="dxa"/>
          </w:tcPr>
          <w:p w14:paraId="4FC2F7DF" w14:textId="1D646402" w:rsidR="005B4952" w:rsidRDefault="004A1FB6" w:rsidP="005B4952">
            <w:pPr>
              <w:pStyle w:val="Tablas"/>
              <w:rPr>
                <w:lang w:val="es-419" w:eastAsia="es-CO"/>
              </w:rPr>
            </w:pPr>
            <w:r w:rsidRPr="004A1FB6">
              <w:rPr>
                <w:lang w:val="es-419" w:eastAsia="es-CO"/>
              </w:rPr>
              <w:t>Verificación de que la causa se resolvió y no se repite.</w:t>
            </w:r>
          </w:p>
        </w:tc>
      </w:tr>
    </w:tbl>
    <w:p w14:paraId="19AF5C6E" w14:textId="77777777" w:rsidR="005B4952" w:rsidRPr="005B4952" w:rsidRDefault="005B4952" w:rsidP="005B4952">
      <w:pPr>
        <w:rPr>
          <w:lang w:val="es-419" w:eastAsia="es-CO"/>
        </w:rPr>
      </w:pPr>
    </w:p>
    <w:p w14:paraId="16B1AB6B" w14:textId="40E9F1E6" w:rsidR="005B4952" w:rsidRDefault="004A1FB6" w:rsidP="004A1FB6">
      <w:pPr>
        <w:pStyle w:val="Ttulo2"/>
      </w:pPr>
      <w:bookmarkStart w:id="27" w:name="_Toc207128483"/>
      <w:r w:rsidRPr="004A1FB6">
        <w:t>Tipos de acciones: inmediatas y preventivas</w:t>
      </w:r>
      <w:bookmarkEnd w:id="27"/>
    </w:p>
    <w:p w14:paraId="5CEE4628" w14:textId="563D102D" w:rsidR="004A1FB6" w:rsidRDefault="004A1FB6" w:rsidP="004A1FB6">
      <w:pPr>
        <w:rPr>
          <w:lang w:val="es-419" w:eastAsia="es-CO"/>
        </w:rPr>
      </w:pPr>
      <w:r w:rsidRPr="004A1FB6">
        <w:rPr>
          <w:lang w:val="es-419" w:eastAsia="es-CO"/>
        </w:rPr>
        <w:t>Las acciones correctivas en el marco de las Buenas Prácticas Ganaderas (BPG) se clasifican según el momento en que se aplican y su finalidad. A continuación, se describen sus principales tipos:</w:t>
      </w:r>
    </w:p>
    <w:p w14:paraId="0ACCE9F2" w14:textId="77777777" w:rsidR="004A1FB6" w:rsidRPr="004A1FB6" w:rsidRDefault="004A1FB6" w:rsidP="004A1FB6">
      <w:pPr>
        <w:rPr>
          <w:b/>
          <w:bCs/>
          <w:lang w:val="es-419" w:eastAsia="es-CO"/>
        </w:rPr>
      </w:pPr>
      <w:r w:rsidRPr="004A1FB6">
        <w:rPr>
          <w:b/>
          <w:bCs/>
          <w:lang w:val="es-419" w:eastAsia="es-CO"/>
        </w:rPr>
        <w:t>Acciones correctivas inmediatas</w:t>
      </w:r>
    </w:p>
    <w:p w14:paraId="5BC4EAFF" w14:textId="036B7C64" w:rsidR="004A1FB6" w:rsidRPr="004A1FB6" w:rsidRDefault="004A1FB6" w:rsidP="004A1FB6">
      <w:pPr>
        <w:rPr>
          <w:lang w:val="es-419" w:eastAsia="es-CO"/>
        </w:rPr>
      </w:pPr>
      <w:r w:rsidRPr="004A1FB6">
        <w:rPr>
          <w:lang w:val="es-419" w:eastAsia="es-CO"/>
        </w:rPr>
        <w:t>Son reactivas y se implementan cuando el problema ya ocurrió. Buscan eliminar la no conformidad de manera urgente para evitar consecuencias mayores.</w:t>
      </w:r>
    </w:p>
    <w:p w14:paraId="187780D1" w14:textId="4D8FCC5D" w:rsidR="004A1FB6" w:rsidRPr="004A1FB6" w:rsidRDefault="004A1FB6" w:rsidP="004A1FB6">
      <w:pPr>
        <w:rPr>
          <w:lang w:val="es-419" w:eastAsia="es-CO"/>
        </w:rPr>
      </w:pPr>
      <w:r w:rsidRPr="004A1FB6">
        <w:rPr>
          <w:lang w:val="es-419" w:eastAsia="es-CO"/>
        </w:rPr>
        <w:t>Ejemplos:</w:t>
      </w:r>
    </w:p>
    <w:p w14:paraId="76981F22" w14:textId="209FE2EE" w:rsidR="004A1FB6" w:rsidRPr="004A1FB6" w:rsidRDefault="004A1FB6">
      <w:pPr>
        <w:pStyle w:val="Prrafodelista"/>
        <w:numPr>
          <w:ilvl w:val="0"/>
          <w:numId w:val="60"/>
        </w:numPr>
        <w:rPr>
          <w:lang w:val="es-419" w:eastAsia="es-CO"/>
        </w:rPr>
      </w:pPr>
      <w:r w:rsidRPr="004A1FB6">
        <w:rPr>
          <w:lang w:val="es-419" w:eastAsia="es-CO"/>
        </w:rPr>
        <w:t>Rechazo de leche con contaminación visible.</w:t>
      </w:r>
    </w:p>
    <w:p w14:paraId="2BA9BE94" w14:textId="30D18174" w:rsidR="004A1FB6" w:rsidRPr="004A1FB6" w:rsidRDefault="004A1FB6">
      <w:pPr>
        <w:pStyle w:val="Prrafodelista"/>
        <w:numPr>
          <w:ilvl w:val="0"/>
          <w:numId w:val="60"/>
        </w:numPr>
        <w:rPr>
          <w:lang w:val="es-419" w:eastAsia="es-CO"/>
        </w:rPr>
      </w:pPr>
      <w:r w:rsidRPr="004A1FB6">
        <w:rPr>
          <w:lang w:val="es-419" w:eastAsia="es-CO"/>
        </w:rPr>
        <w:t>Impedir el ordeño de animales con mastitis.</w:t>
      </w:r>
    </w:p>
    <w:p w14:paraId="156CAC1A" w14:textId="2A01000B" w:rsidR="004A1FB6" w:rsidRDefault="004A1FB6">
      <w:pPr>
        <w:pStyle w:val="Prrafodelista"/>
        <w:numPr>
          <w:ilvl w:val="0"/>
          <w:numId w:val="60"/>
        </w:numPr>
        <w:rPr>
          <w:lang w:val="es-419" w:eastAsia="es-CO"/>
        </w:rPr>
      </w:pPr>
      <w:r w:rsidRPr="004A1FB6">
        <w:rPr>
          <w:lang w:val="es-419" w:eastAsia="es-CO"/>
        </w:rPr>
        <w:t>Retiro inmediato de productos veterinarios vencidos.</w:t>
      </w:r>
    </w:p>
    <w:p w14:paraId="4DC33EC0" w14:textId="77777777" w:rsidR="004A1FB6" w:rsidRPr="004A1FB6" w:rsidRDefault="004A1FB6" w:rsidP="004A1FB6">
      <w:pPr>
        <w:rPr>
          <w:b/>
          <w:bCs/>
          <w:lang w:val="es-419" w:eastAsia="es-CO"/>
        </w:rPr>
      </w:pPr>
      <w:r w:rsidRPr="004A1FB6">
        <w:rPr>
          <w:b/>
          <w:bCs/>
          <w:lang w:val="es-419" w:eastAsia="es-CO"/>
        </w:rPr>
        <w:lastRenderedPageBreak/>
        <w:t>Acciones correctivas preventivas</w:t>
      </w:r>
    </w:p>
    <w:p w14:paraId="1F3DDD61" w14:textId="2A187BC5" w:rsidR="004A1FB6" w:rsidRPr="004A1FB6" w:rsidRDefault="004A1FB6" w:rsidP="004A1FB6">
      <w:pPr>
        <w:rPr>
          <w:lang w:val="es-419" w:eastAsia="es-CO"/>
        </w:rPr>
      </w:pPr>
      <w:r w:rsidRPr="004A1FB6">
        <w:rPr>
          <w:lang w:val="es-419" w:eastAsia="es-CO"/>
        </w:rPr>
        <w:t>Son proactivas y se orientan a evitar que ocurran no conformidades en el futuro. Se basan en la evaluación constante del sistema para anticipar fallos.</w:t>
      </w:r>
    </w:p>
    <w:p w14:paraId="17685B5E" w14:textId="085109D7" w:rsidR="004A1FB6" w:rsidRPr="004A1FB6" w:rsidRDefault="004A1FB6" w:rsidP="004A1FB6">
      <w:pPr>
        <w:rPr>
          <w:lang w:val="es-419" w:eastAsia="es-CO"/>
        </w:rPr>
      </w:pPr>
      <w:r w:rsidRPr="004A1FB6">
        <w:rPr>
          <w:lang w:val="es-419" w:eastAsia="es-CO"/>
        </w:rPr>
        <w:t>Ejemplos:</w:t>
      </w:r>
    </w:p>
    <w:p w14:paraId="4201BF33" w14:textId="27F32558" w:rsidR="004A1FB6" w:rsidRPr="004A1FB6" w:rsidRDefault="004A1FB6">
      <w:pPr>
        <w:pStyle w:val="Prrafodelista"/>
        <w:numPr>
          <w:ilvl w:val="0"/>
          <w:numId w:val="61"/>
        </w:numPr>
        <w:rPr>
          <w:lang w:val="es-419" w:eastAsia="es-CO"/>
        </w:rPr>
      </w:pPr>
      <w:r w:rsidRPr="004A1FB6">
        <w:rPr>
          <w:lang w:val="es-419" w:eastAsia="es-CO"/>
        </w:rPr>
        <w:t>Mantenimiento periódico de equipos.</w:t>
      </w:r>
    </w:p>
    <w:p w14:paraId="1844201C" w14:textId="35EC6933" w:rsidR="004A1FB6" w:rsidRPr="004A1FB6" w:rsidRDefault="004A1FB6">
      <w:pPr>
        <w:pStyle w:val="Prrafodelista"/>
        <w:numPr>
          <w:ilvl w:val="0"/>
          <w:numId w:val="61"/>
        </w:numPr>
        <w:rPr>
          <w:lang w:val="es-419" w:eastAsia="es-CO"/>
        </w:rPr>
      </w:pPr>
      <w:r w:rsidRPr="004A1FB6">
        <w:rPr>
          <w:lang w:val="es-419" w:eastAsia="es-CO"/>
        </w:rPr>
        <w:t>Reparaciones locativas en salas de ordeño y corrales.</w:t>
      </w:r>
    </w:p>
    <w:p w14:paraId="2F26F7A7" w14:textId="498CA743" w:rsidR="004A1FB6" w:rsidRPr="004A1FB6" w:rsidRDefault="004A1FB6">
      <w:pPr>
        <w:pStyle w:val="Prrafodelista"/>
        <w:numPr>
          <w:ilvl w:val="0"/>
          <w:numId w:val="61"/>
        </w:numPr>
        <w:rPr>
          <w:lang w:val="es-419" w:eastAsia="es-CO"/>
        </w:rPr>
      </w:pPr>
      <w:r w:rsidRPr="004A1FB6">
        <w:rPr>
          <w:lang w:val="es-419" w:eastAsia="es-CO"/>
        </w:rPr>
        <w:t>Capacitaciones regulares en higiene y bioseguridad.</w:t>
      </w:r>
    </w:p>
    <w:p w14:paraId="0150D94C" w14:textId="6B3AE79E" w:rsidR="004A1FB6" w:rsidRPr="004A1FB6" w:rsidRDefault="004A1FB6">
      <w:pPr>
        <w:pStyle w:val="Prrafodelista"/>
        <w:numPr>
          <w:ilvl w:val="0"/>
          <w:numId w:val="61"/>
        </w:numPr>
        <w:rPr>
          <w:lang w:val="es-419" w:eastAsia="es-CO"/>
        </w:rPr>
      </w:pPr>
      <w:r w:rsidRPr="004A1FB6">
        <w:rPr>
          <w:lang w:val="es-419" w:eastAsia="es-CO"/>
        </w:rPr>
        <w:t>Actualización de protocolos y registros.</w:t>
      </w:r>
    </w:p>
    <w:p w14:paraId="4AEB8E99" w14:textId="51D49279" w:rsidR="005B4952" w:rsidRDefault="004A1FB6" w:rsidP="004A1FB6">
      <w:pPr>
        <w:pStyle w:val="Ttulo2"/>
      </w:pPr>
      <w:bookmarkStart w:id="28" w:name="_Toc207128484"/>
      <w:r w:rsidRPr="004A1FB6">
        <w:t>Metodología para el plan de mejora</w:t>
      </w:r>
      <w:bookmarkEnd w:id="28"/>
    </w:p>
    <w:p w14:paraId="6F7F02A9" w14:textId="1C6C0BEC" w:rsidR="004A1FB6" w:rsidRDefault="004A1FB6" w:rsidP="004A1FB6">
      <w:pPr>
        <w:rPr>
          <w:lang w:val="es-419" w:eastAsia="es-CO"/>
        </w:rPr>
      </w:pPr>
      <w:r w:rsidRPr="004A1FB6">
        <w:rPr>
          <w:lang w:val="es-419" w:eastAsia="es-CO"/>
        </w:rPr>
        <w:t>El diseño de un plan de mejora requiere una metodología clara que permita actuar de forma organizada ante hallazgos detectados durante la evaluación.</w:t>
      </w:r>
    </w:p>
    <w:p w14:paraId="674421F4" w14:textId="510CACCE" w:rsidR="004A1FB6" w:rsidRPr="004A1FB6" w:rsidRDefault="004A1FB6">
      <w:pPr>
        <w:pStyle w:val="Prrafodelista"/>
        <w:numPr>
          <w:ilvl w:val="0"/>
          <w:numId w:val="62"/>
        </w:numPr>
        <w:rPr>
          <w:lang w:val="es-419" w:eastAsia="es-CO"/>
        </w:rPr>
      </w:pPr>
      <w:r w:rsidRPr="004A1FB6">
        <w:rPr>
          <w:b/>
          <w:bCs/>
          <w:lang w:val="es-419" w:eastAsia="es-CO"/>
        </w:rPr>
        <w:t>Reconocimiento</w:t>
      </w:r>
      <w:r w:rsidRPr="004A1FB6">
        <w:rPr>
          <w:lang w:val="es-419" w:eastAsia="es-CO"/>
        </w:rPr>
        <w:t>. Detección del hallazgo real o potencial.</w:t>
      </w:r>
    </w:p>
    <w:p w14:paraId="4AFF6EBB" w14:textId="4FC4DCD0" w:rsidR="004A1FB6" w:rsidRPr="004A1FB6" w:rsidRDefault="004A1FB6">
      <w:pPr>
        <w:pStyle w:val="Prrafodelista"/>
        <w:numPr>
          <w:ilvl w:val="0"/>
          <w:numId w:val="62"/>
        </w:numPr>
        <w:rPr>
          <w:lang w:val="es-419" w:eastAsia="es-CO"/>
        </w:rPr>
      </w:pPr>
      <w:r w:rsidRPr="004A1FB6">
        <w:rPr>
          <w:b/>
          <w:bCs/>
          <w:lang w:val="es-419" w:eastAsia="es-CO"/>
        </w:rPr>
        <w:t>Análisis.</w:t>
      </w:r>
      <w:r w:rsidRPr="004A1FB6">
        <w:rPr>
          <w:lang w:val="es-419" w:eastAsia="es-CO"/>
        </w:rPr>
        <w:t xml:space="preserve"> Identificación de causas raíz.</w:t>
      </w:r>
    </w:p>
    <w:p w14:paraId="73776984" w14:textId="2357ACC4" w:rsidR="005B4952" w:rsidRPr="004A1FB6" w:rsidRDefault="004A1FB6">
      <w:pPr>
        <w:pStyle w:val="Prrafodelista"/>
        <w:numPr>
          <w:ilvl w:val="0"/>
          <w:numId w:val="62"/>
        </w:numPr>
        <w:rPr>
          <w:lang w:val="es-419" w:eastAsia="es-CO"/>
        </w:rPr>
      </w:pPr>
      <w:r w:rsidRPr="004A1FB6">
        <w:rPr>
          <w:b/>
          <w:bCs/>
          <w:lang w:val="es-419" w:eastAsia="es-CO"/>
        </w:rPr>
        <w:t>Formulación</w:t>
      </w:r>
      <w:r w:rsidRPr="004A1FB6">
        <w:rPr>
          <w:lang w:val="es-419" w:eastAsia="es-CO"/>
        </w:rPr>
        <w:t>. Diseño de acciones enfocadas y sostenibles.</w:t>
      </w:r>
    </w:p>
    <w:p w14:paraId="7A065F51" w14:textId="0D026A86" w:rsidR="005B4952" w:rsidRPr="004A1FB6" w:rsidRDefault="004A1FB6">
      <w:pPr>
        <w:pStyle w:val="Prrafodelista"/>
        <w:numPr>
          <w:ilvl w:val="0"/>
          <w:numId w:val="62"/>
        </w:numPr>
        <w:rPr>
          <w:lang w:val="es-419" w:eastAsia="es-CO"/>
        </w:rPr>
      </w:pPr>
      <w:r w:rsidRPr="004A1FB6">
        <w:rPr>
          <w:b/>
          <w:bCs/>
          <w:lang w:val="es-419" w:eastAsia="es-CO"/>
        </w:rPr>
        <w:t>Plan de acción</w:t>
      </w:r>
      <w:r w:rsidRPr="004A1FB6">
        <w:rPr>
          <w:lang w:val="es-419" w:eastAsia="es-CO"/>
        </w:rPr>
        <w:t>. Asignación de tareas, cronograma y recursos.</w:t>
      </w:r>
    </w:p>
    <w:p w14:paraId="12EFCFDF" w14:textId="2C2A3993" w:rsidR="004A1FB6" w:rsidRPr="004A1FB6" w:rsidRDefault="004A1FB6">
      <w:pPr>
        <w:pStyle w:val="Prrafodelista"/>
        <w:numPr>
          <w:ilvl w:val="0"/>
          <w:numId w:val="62"/>
        </w:numPr>
        <w:rPr>
          <w:lang w:val="es-419" w:eastAsia="es-CO"/>
        </w:rPr>
      </w:pPr>
      <w:r w:rsidRPr="004A1FB6">
        <w:rPr>
          <w:b/>
          <w:bCs/>
          <w:lang w:val="es-419" w:eastAsia="es-CO"/>
        </w:rPr>
        <w:t>Verificación</w:t>
      </w:r>
      <w:r w:rsidRPr="004A1FB6">
        <w:rPr>
          <w:lang w:val="es-419" w:eastAsia="es-CO"/>
        </w:rPr>
        <w:t>. Evaluación de la efectividad de las acciones implementadas.</w:t>
      </w:r>
    </w:p>
    <w:p w14:paraId="0EEA8ADD" w14:textId="65403682" w:rsidR="005B4952" w:rsidRDefault="004A1FB6" w:rsidP="004A1FB6">
      <w:pPr>
        <w:pStyle w:val="Ttulo3"/>
      </w:pPr>
      <w:r w:rsidRPr="004A1FB6">
        <w:t>Criterios y métodos de aplicación</w:t>
      </w:r>
    </w:p>
    <w:p w14:paraId="594A2F44" w14:textId="357160A7" w:rsidR="004A1FB6" w:rsidRPr="004A1FB6" w:rsidRDefault="004A1FB6" w:rsidP="004A1FB6">
      <w:pPr>
        <w:rPr>
          <w:lang w:val="es-419" w:eastAsia="es-CO"/>
        </w:rPr>
      </w:pPr>
      <w:r w:rsidRPr="004A1FB6">
        <w:rPr>
          <w:lang w:val="es-419" w:eastAsia="es-CO"/>
        </w:rPr>
        <w:t>Antes de ejecutar cualquier acción correctiva, es importante considerar los siguientes elementos que permiten fundamentar la intervención:</w:t>
      </w:r>
    </w:p>
    <w:p w14:paraId="4DEE5AAD" w14:textId="5995BCD6" w:rsidR="004A1FB6" w:rsidRPr="004A1FB6" w:rsidRDefault="004A1FB6">
      <w:pPr>
        <w:pStyle w:val="Prrafodelista"/>
        <w:numPr>
          <w:ilvl w:val="0"/>
          <w:numId w:val="63"/>
        </w:numPr>
        <w:ind w:left="993"/>
        <w:rPr>
          <w:lang w:val="es-419" w:eastAsia="es-CO"/>
        </w:rPr>
      </w:pPr>
      <w:r w:rsidRPr="004A1FB6">
        <w:rPr>
          <w:b/>
          <w:bCs/>
          <w:lang w:val="es-419" w:eastAsia="es-CO"/>
        </w:rPr>
        <w:t>Indicadores (KPI):</w:t>
      </w:r>
      <w:r w:rsidRPr="004A1FB6">
        <w:rPr>
          <w:lang w:val="es-419" w:eastAsia="es-CO"/>
        </w:rPr>
        <w:t xml:space="preserve"> evidencias cuantitativas de desviaciones.</w:t>
      </w:r>
    </w:p>
    <w:p w14:paraId="0B5F8546" w14:textId="607A333C" w:rsidR="004A1FB6" w:rsidRPr="004A1FB6" w:rsidRDefault="004A1FB6">
      <w:pPr>
        <w:pStyle w:val="Prrafodelista"/>
        <w:numPr>
          <w:ilvl w:val="0"/>
          <w:numId w:val="63"/>
        </w:numPr>
        <w:ind w:left="993"/>
        <w:rPr>
          <w:lang w:val="es-419" w:eastAsia="es-CO"/>
        </w:rPr>
      </w:pPr>
      <w:r w:rsidRPr="004A1FB6">
        <w:rPr>
          <w:b/>
          <w:bCs/>
          <w:lang w:val="es-419" w:eastAsia="es-CO"/>
        </w:rPr>
        <w:t>Registros operativos:</w:t>
      </w:r>
      <w:r w:rsidRPr="004A1FB6">
        <w:rPr>
          <w:lang w:val="es-419" w:eastAsia="es-CO"/>
        </w:rPr>
        <w:t xml:space="preserve"> bitácoras, historiales sanitarios y de ordeño.</w:t>
      </w:r>
    </w:p>
    <w:p w14:paraId="10CA2005" w14:textId="4B0C684D" w:rsidR="004A1FB6" w:rsidRPr="004A1FB6" w:rsidRDefault="004A1FB6">
      <w:pPr>
        <w:pStyle w:val="Prrafodelista"/>
        <w:numPr>
          <w:ilvl w:val="0"/>
          <w:numId w:val="63"/>
        </w:numPr>
        <w:ind w:left="993"/>
        <w:rPr>
          <w:lang w:val="es-419" w:eastAsia="es-CO"/>
        </w:rPr>
      </w:pPr>
      <w:r w:rsidRPr="004A1FB6">
        <w:rPr>
          <w:b/>
          <w:bCs/>
          <w:lang w:val="es-419" w:eastAsia="es-CO"/>
        </w:rPr>
        <w:lastRenderedPageBreak/>
        <w:t>Informes del personal:</w:t>
      </w:r>
      <w:r w:rsidRPr="004A1FB6">
        <w:rPr>
          <w:lang w:val="es-419" w:eastAsia="es-CO"/>
        </w:rPr>
        <w:t xml:space="preserve"> observaciones, propuestas de mejora o quejas.</w:t>
      </w:r>
    </w:p>
    <w:p w14:paraId="04DF34A3" w14:textId="353B0D13" w:rsidR="004A1FB6" w:rsidRDefault="004A1FB6">
      <w:pPr>
        <w:pStyle w:val="Prrafodelista"/>
        <w:numPr>
          <w:ilvl w:val="0"/>
          <w:numId w:val="63"/>
        </w:numPr>
        <w:ind w:left="993"/>
        <w:rPr>
          <w:lang w:val="es-419" w:eastAsia="es-CO"/>
        </w:rPr>
      </w:pPr>
      <w:r w:rsidRPr="004A1FB6">
        <w:rPr>
          <w:b/>
          <w:bCs/>
          <w:lang w:val="es-419" w:eastAsia="es-CO"/>
        </w:rPr>
        <w:t>Auditorías o visitas técnicas:</w:t>
      </w:r>
      <w:r w:rsidRPr="004A1FB6">
        <w:rPr>
          <w:lang w:val="es-419" w:eastAsia="es-CO"/>
        </w:rPr>
        <w:t xml:space="preserve"> hallazgos o recomendaciones formales.</w:t>
      </w:r>
    </w:p>
    <w:p w14:paraId="01327BA4" w14:textId="2E915C4E" w:rsidR="004A1FB6" w:rsidRDefault="004A1FB6" w:rsidP="004A1FB6">
      <w:pPr>
        <w:pStyle w:val="Ttulo3"/>
      </w:pPr>
      <w:r w:rsidRPr="004A1FB6">
        <w:t>Herramientas para la gestión de acciones correctivas</w:t>
      </w:r>
    </w:p>
    <w:p w14:paraId="61EB83EB" w14:textId="2A28BCFF" w:rsidR="004A1FB6" w:rsidRPr="004A1FB6" w:rsidRDefault="004A1FB6" w:rsidP="004A1FB6">
      <w:pPr>
        <w:rPr>
          <w:lang w:val="es-419" w:eastAsia="es-CO"/>
        </w:rPr>
      </w:pPr>
      <w:r w:rsidRPr="004A1FB6">
        <w:rPr>
          <w:lang w:val="es-419" w:eastAsia="es-CO"/>
        </w:rPr>
        <w:t>Para asegurar el seguimiento y trazabilidad de las acciones correctivas, es recomendable utilizar herramientas que documenten el proceso de mejora:</w:t>
      </w:r>
    </w:p>
    <w:p w14:paraId="20246997" w14:textId="77E747DE" w:rsidR="004A1FB6" w:rsidRPr="004A1FB6" w:rsidRDefault="004A1FB6">
      <w:pPr>
        <w:pStyle w:val="Prrafodelista"/>
        <w:numPr>
          <w:ilvl w:val="0"/>
          <w:numId w:val="64"/>
        </w:numPr>
        <w:ind w:left="993"/>
        <w:rPr>
          <w:lang w:val="es-419" w:eastAsia="es-CO"/>
        </w:rPr>
      </w:pPr>
      <w:r w:rsidRPr="004A1FB6">
        <w:rPr>
          <w:lang w:val="es-419" w:eastAsia="es-CO"/>
        </w:rPr>
        <w:t>Matriz de acciones correctivas (fecha, hallazgo, causa, acción, responsable, evidencia).</w:t>
      </w:r>
    </w:p>
    <w:p w14:paraId="2A90E2E8" w14:textId="7EBD098E" w:rsidR="004A1FB6" w:rsidRPr="004A1FB6" w:rsidRDefault="004A1FB6">
      <w:pPr>
        <w:pStyle w:val="Prrafodelista"/>
        <w:numPr>
          <w:ilvl w:val="0"/>
          <w:numId w:val="64"/>
        </w:numPr>
        <w:ind w:left="993"/>
        <w:rPr>
          <w:lang w:val="es-419" w:eastAsia="es-CO"/>
        </w:rPr>
      </w:pPr>
      <w:r w:rsidRPr="004A1FB6">
        <w:rPr>
          <w:lang w:val="es-419" w:eastAsia="es-CO"/>
        </w:rPr>
        <w:t>Listas de chequeo antes y después.</w:t>
      </w:r>
    </w:p>
    <w:p w14:paraId="0A459347" w14:textId="35247ACE" w:rsidR="004A1FB6" w:rsidRPr="004A1FB6" w:rsidRDefault="004A1FB6">
      <w:pPr>
        <w:pStyle w:val="Prrafodelista"/>
        <w:numPr>
          <w:ilvl w:val="0"/>
          <w:numId w:val="64"/>
        </w:numPr>
        <w:ind w:left="993"/>
        <w:rPr>
          <w:lang w:val="es-419" w:eastAsia="es-CO"/>
        </w:rPr>
      </w:pPr>
      <w:r w:rsidRPr="004A1FB6">
        <w:rPr>
          <w:lang w:val="es-419" w:eastAsia="es-CO"/>
        </w:rPr>
        <w:t>Formatos oficiales del ICA, actas y registros firmados.</w:t>
      </w:r>
    </w:p>
    <w:p w14:paraId="05A3033B" w14:textId="5388122B" w:rsidR="004A1FB6" w:rsidRPr="004A1FB6" w:rsidRDefault="004A1FB6">
      <w:pPr>
        <w:pStyle w:val="Prrafodelista"/>
        <w:numPr>
          <w:ilvl w:val="0"/>
          <w:numId w:val="64"/>
        </w:numPr>
        <w:ind w:left="993"/>
        <w:rPr>
          <w:lang w:val="es-419" w:eastAsia="es-CO"/>
        </w:rPr>
      </w:pPr>
      <w:r w:rsidRPr="004A1FB6">
        <w:rPr>
          <w:lang w:val="es-419" w:eastAsia="es-CO"/>
        </w:rPr>
        <w:t>Evidencia fotográfica del antes y después.</w:t>
      </w:r>
    </w:p>
    <w:p w14:paraId="70EC3076" w14:textId="59BFB251" w:rsidR="004A1FB6" w:rsidRDefault="004A1FB6">
      <w:pPr>
        <w:pStyle w:val="Prrafodelista"/>
        <w:numPr>
          <w:ilvl w:val="0"/>
          <w:numId w:val="64"/>
        </w:numPr>
        <w:ind w:left="993"/>
        <w:rPr>
          <w:lang w:val="es-419" w:eastAsia="es-CO"/>
        </w:rPr>
      </w:pPr>
      <w:r w:rsidRPr="004A1FB6">
        <w:rPr>
          <w:lang w:val="es-419" w:eastAsia="es-CO"/>
        </w:rPr>
        <w:t>Registros de capacitaciones realizadas.</w:t>
      </w:r>
    </w:p>
    <w:p w14:paraId="00DCB61A" w14:textId="2F327E27" w:rsidR="004A1FB6" w:rsidRDefault="004A1FB6" w:rsidP="004A1FB6">
      <w:pPr>
        <w:pStyle w:val="Ttulo3"/>
      </w:pPr>
      <w:r w:rsidRPr="004A1FB6">
        <w:t>Marco normativo aplicable</w:t>
      </w:r>
    </w:p>
    <w:p w14:paraId="1532BA91" w14:textId="62322266" w:rsidR="004A1FB6" w:rsidRDefault="004A1FB6" w:rsidP="004A1FB6">
      <w:pPr>
        <w:rPr>
          <w:lang w:val="es-419" w:eastAsia="es-CO"/>
        </w:rPr>
      </w:pPr>
      <w:r w:rsidRPr="004A1FB6">
        <w:rPr>
          <w:lang w:val="es-419" w:eastAsia="es-CO"/>
        </w:rPr>
        <w:t>Las acciones correctivas deben ajustarse a la normativa vigente que rige la certificación BPG en predios lecheros. Entre los principales referentes se encuentran:</w:t>
      </w:r>
    </w:p>
    <w:p w14:paraId="1D9F1B35" w14:textId="50B30CE6" w:rsidR="004A1FB6" w:rsidRPr="004A1FB6" w:rsidRDefault="004A1FB6">
      <w:pPr>
        <w:pStyle w:val="Prrafodelista"/>
        <w:numPr>
          <w:ilvl w:val="0"/>
          <w:numId w:val="65"/>
        </w:numPr>
        <w:ind w:left="993"/>
        <w:rPr>
          <w:lang w:val="es-419" w:eastAsia="es-CO"/>
        </w:rPr>
      </w:pPr>
      <w:r w:rsidRPr="004A1FB6">
        <w:rPr>
          <w:lang w:val="es-419" w:eastAsia="es-CO"/>
        </w:rPr>
        <w:t>Resolución ICA 067449 de 2020: establece los lineamientos para la certificación en BPG.</w:t>
      </w:r>
    </w:p>
    <w:p w14:paraId="02020A86" w14:textId="0A62DBBA" w:rsidR="004A1FB6" w:rsidRPr="004A1FB6" w:rsidRDefault="004A1FB6">
      <w:pPr>
        <w:pStyle w:val="Prrafodelista"/>
        <w:numPr>
          <w:ilvl w:val="0"/>
          <w:numId w:val="65"/>
        </w:numPr>
        <w:ind w:left="993"/>
        <w:rPr>
          <w:lang w:val="es-419" w:eastAsia="es-CO"/>
        </w:rPr>
      </w:pPr>
      <w:r w:rsidRPr="004A1FB6">
        <w:rPr>
          <w:lang w:val="es-419" w:eastAsia="es-CO"/>
        </w:rPr>
        <w:t>Normas complementarias en sanidad, ambiente y bienestar animal.</w:t>
      </w:r>
    </w:p>
    <w:p w14:paraId="097A5A8C" w14:textId="3F94CB1B" w:rsidR="004A1FB6" w:rsidRPr="004A1FB6" w:rsidRDefault="004A1FB6">
      <w:pPr>
        <w:pStyle w:val="Prrafodelista"/>
        <w:numPr>
          <w:ilvl w:val="0"/>
          <w:numId w:val="65"/>
        </w:numPr>
        <w:ind w:left="993"/>
        <w:rPr>
          <w:lang w:val="es-419" w:eastAsia="es-CO"/>
        </w:rPr>
      </w:pPr>
      <w:r w:rsidRPr="004A1FB6">
        <w:rPr>
          <w:lang w:val="es-419" w:eastAsia="es-CO"/>
        </w:rPr>
        <w:t>Buenas Prácticas de Manufactura (BPM) y trazabilidad alimentaria.</w:t>
      </w:r>
    </w:p>
    <w:p w14:paraId="2B4179C4" w14:textId="2C55F2CD" w:rsidR="004A1FB6" w:rsidRPr="004A1FB6" w:rsidRDefault="004A1FB6">
      <w:pPr>
        <w:pStyle w:val="Prrafodelista"/>
        <w:numPr>
          <w:ilvl w:val="0"/>
          <w:numId w:val="65"/>
        </w:numPr>
        <w:ind w:left="993"/>
        <w:rPr>
          <w:lang w:val="es-419" w:eastAsia="es-CO"/>
        </w:rPr>
      </w:pPr>
      <w:r w:rsidRPr="004A1FB6">
        <w:rPr>
          <w:lang w:val="es-419" w:eastAsia="es-CO"/>
        </w:rPr>
        <w:t>Sistemas internos de gestión definidos por cada predio.</w:t>
      </w:r>
    </w:p>
    <w:p w14:paraId="5F6FCEB7" w14:textId="1C32D96E" w:rsidR="004A1FB6" w:rsidRDefault="004A1FB6" w:rsidP="004A1FB6">
      <w:pPr>
        <w:pStyle w:val="Ttulo3"/>
      </w:pPr>
      <w:r w:rsidRPr="004A1FB6">
        <w:lastRenderedPageBreak/>
        <w:t>Contingencias y planes de emergencia</w:t>
      </w:r>
    </w:p>
    <w:p w14:paraId="19BB1E38" w14:textId="661911AC" w:rsidR="004A1FB6" w:rsidRPr="004A1FB6" w:rsidRDefault="004A1FB6" w:rsidP="004A1FB6">
      <w:pPr>
        <w:rPr>
          <w:lang w:val="es-419" w:eastAsia="es-CO"/>
        </w:rPr>
      </w:pPr>
      <w:r w:rsidRPr="004A1FB6">
        <w:rPr>
          <w:lang w:val="es-419" w:eastAsia="es-CO"/>
        </w:rPr>
        <w:t>Los planes de contingencia permiten anticiparse a eventos que puedan alterar el funcionamiento del predio lechero. Su implementación asegura la continuidad operativa y la protección de los recursos.</w:t>
      </w:r>
    </w:p>
    <w:p w14:paraId="52697AC2" w14:textId="6AC7D929" w:rsidR="004A1FB6" w:rsidRPr="004A1FB6" w:rsidRDefault="004A1FB6" w:rsidP="004A1FB6">
      <w:pPr>
        <w:rPr>
          <w:lang w:val="es-419" w:eastAsia="es-CO"/>
        </w:rPr>
      </w:pPr>
      <w:r w:rsidRPr="004A1FB6">
        <w:rPr>
          <w:lang w:val="es-419" w:eastAsia="es-CO"/>
        </w:rPr>
        <w:t>Ejemplos de planes de contingencia:</w:t>
      </w:r>
    </w:p>
    <w:p w14:paraId="4F5D9725" w14:textId="0FE2E665" w:rsidR="004A1FB6" w:rsidRPr="004A1FB6" w:rsidRDefault="004A1FB6">
      <w:pPr>
        <w:pStyle w:val="Prrafodelista"/>
        <w:numPr>
          <w:ilvl w:val="0"/>
          <w:numId w:val="66"/>
        </w:numPr>
        <w:rPr>
          <w:lang w:val="es-419" w:eastAsia="es-CO"/>
        </w:rPr>
      </w:pPr>
      <w:r w:rsidRPr="004A1FB6">
        <w:rPr>
          <w:lang w:val="es-419" w:eastAsia="es-CO"/>
        </w:rPr>
        <w:t>Planes para sanidad animal.</w:t>
      </w:r>
    </w:p>
    <w:p w14:paraId="3E72D38D" w14:textId="0EAD64C5" w:rsidR="004A1FB6" w:rsidRPr="004A1FB6" w:rsidRDefault="004A1FB6">
      <w:pPr>
        <w:pStyle w:val="Prrafodelista"/>
        <w:numPr>
          <w:ilvl w:val="0"/>
          <w:numId w:val="66"/>
        </w:numPr>
        <w:rPr>
          <w:lang w:val="es-419" w:eastAsia="es-CO"/>
        </w:rPr>
      </w:pPr>
      <w:r w:rsidRPr="004A1FB6">
        <w:rPr>
          <w:lang w:val="es-419" w:eastAsia="es-CO"/>
        </w:rPr>
        <w:t>Estrategias para abastecimiento de alimentos.</w:t>
      </w:r>
    </w:p>
    <w:p w14:paraId="3D3EC9FC" w14:textId="2CFF9643" w:rsidR="004A1FB6" w:rsidRPr="004A1FB6" w:rsidRDefault="004A1FB6">
      <w:pPr>
        <w:pStyle w:val="Prrafodelista"/>
        <w:numPr>
          <w:ilvl w:val="0"/>
          <w:numId w:val="66"/>
        </w:numPr>
        <w:rPr>
          <w:lang w:val="es-419" w:eastAsia="es-CO"/>
        </w:rPr>
      </w:pPr>
      <w:r w:rsidRPr="004A1FB6">
        <w:rPr>
          <w:lang w:val="es-419" w:eastAsia="es-CO"/>
        </w:rPr>
        <w:t>Protocolos ante desastres naturales o emergencias ambientales.</w:t>
      </w:r>
    </w:p>
    <w:p w14:paraId="6DB185AC" w14:textId="2CD79919" w:rsidR="004A1FB6" w:rsidRDefault="004A1FB6">
      <w:pPr>
        <w:pStyle w:val="Prrafodelista"/>
        <w:numPr>
          <w:ilvl w:val="0"/>
          <w:numId w:val="66"/>
        </w:numPr>
        <w:rPr>
          <w:lang w:val="es-419" w:eastAsia="es-CO"/>
        </w:rPr>
      </w:pPr>
      <w:r w:rsidRPr="004A1FB6">
        <w:rPr>
          <w:lang w:val="es-419" w:eastAsia="es-CO"/>
        </w:rPr>
        <w:t>Medidas frente a interrupciones en transporte o comercialización.</w:t>
      </w:r>
    </w:p>
    <w:p w14:paraId="0D706FA4" w14:textId="29AE9507" w:rsidR="004A1FB6" w:rsidRDefault="004A1FB6" w:rsidP="004A1FB6">
      <w:pPr>
        <w:pStyle w:val="Ttulo3"/>
      </w:pPr>
      <w:r w:rsidRPr="004A1FB6">
        <w:t>Ejemplos por área evaluada</w:t>
      </w:r>
    </w:p>
    <w:p w14:paraId="5DF18FE4" w14:textId="3DC476F1" w:rsidR="004A1FB6" w:rsidRDefault="004A1FB6" w:rsidP="004A1FB6">
      <w:pPr>
        <w:rPr>
          <w:lang w:val="es-419" w:eastAsia="es-CO"/>
        </w:rPr>
      </w:pPr>
      <w:r w:rsidRPr="004A1FB6">
        <w:rPr>
          <w:lang w:val="es-419" w:eastAsia="es-CO"/>
        </w:rPr>
        <w:t>Durante la evaluación BPG, se identifican no conformidades específicas en distintas áreas. A continuación, se presentan ejemplos comunes y las acciones correctivas recomendadas para cada caso:</w:t>
      </w:r>
    </w:p>
    <w:p w14:paraId="56050274" w14:textId="1C24004A" w:rsidR="004A1FB6" w:rsidRDefault="004A1FB6" w:rsidP="004A1FB6">
      <w:pPr>
        <w:pStyle w:val="Tabla"/>
        <w:rPr>
          <w:lang w:val="es-419" w:eastAsia="es-CO"/>
        </w:rPr>
      </w:pPr>
      <w:r>
        <w:rPr>
          <w:lang w:val="es-419" w:eastAsia="es-CO"/>
        </w:rPr>
        <w:t>Ejemplos</w:t>
      </w:r>
    </w:p>
    <w:tbl>
      <w:tblPr>
        <w:tblStyle w:val="SENA"/>
        <w:tblW w:w="0" w:type="auto"/>
        <w:tblLook w:val="04A0" w:firstRow="1" w:lastRow="0" w:firstColumn="1" w:lastColumn="0" w:noHBand="0" w:noVBand="1"/>
      </w:tblPr>
      <w:tblGrid>
        <w:gridCol w:w="2405"/>
        <w:gridCol w:w="2977"/>
        <w:gridCol w:w="4580"/>
      </w:tblGrid>
      <w:tr w:rsidR="004A1FB6" w14:paraId="3E2D1CD2" w14:textId="77777777" w:rsidTr="004A1FB6">
        <w:trPr>
          <w:cnfStyle w:val="100000000000" w:firstRow="1" w:lastRow="0" w:firstColumn="0" w:lastColumn="0" w:oddVBand="0" w:evenVBand="0" w:oddHBand="0" w:evenHBand="0" w:firstRowFirstColumn="0" w:firstRowLastColumn="0" w:lastRowFirstColumn="0" w:lastRowLastColumn="0"/>
        </w:trPr>
        <w:tc>
          <w:tcPr>
            <w:tcW w:w="2405" w:type="dxa"/>
          </w:tcPr>
          <w:p w14:paraId="089770C0" w14:textId="7C46DFC3" w:rsidR="004A1FB6" w:rsidRDefault="004A1FB6" w:rsidP="004A1FB6">
            <w:pPr>
              <w:pStyle w:val="Tablas"/>
              <w:rPr>
                <w:lang w:val="es-419" w:eastAsia="es-CO"/>
              </w:rPr>
            </w:pPr>
            <w:r>
              <w:rPr>
                <w:lang w:val="es-419" w:eastAsia="es-CO"/>
              </w:rPr>
              <w:t>Área</w:t>
            </w:r>
          </w:p>
        </w:tc>
        <w:tc>
          <w:tcPr>
            <w:tcW w:w="2977" w:type="dxa"/>
          </w:tcPr>
          <w:p w14:paraId="34CD2C60" w14:textId="16DCDB60" w:rsidR="004A1FB6" w:rsidRDefault="004A1FB6" w:rsidP="004A1FB6">
            <w:pPr>
              <w:pStyle w:val="Tablas"/>
              <w:rPr>
                <w:lang w:val="es-419" w:eastAsia="es-CO"/>
              </w:rPr>
            </w:pPr>
            <w:r>
              <w:rPr>
                <w:lang w:val="es-419" w:eastAsia="es-CO"/>
              </w:rPr>
              <w:t>No conformidad</w:t>
            </w:r>
          </w:p>
        </w:tc>
        <w:tc>
          <w:tcPr>
            <w:tcW w:w="4580" w:type="dxa"/>
          </w:tcPr>
          <w:p w14:paraId="3E2C2250" w14:textId="6CCDB80B" w:rsidR="004A1FB6" w:rsidRPr="004A1FB6" w:rsidRDefault="004A1FB6" w:rsidP="004A1FB6">
            <w:pPr>
              <w:pStyle w:val="Tablas"/>
              <w:rPr>
                <w:b w:val="0"/>
                <w:lang w:val="es-419" w:eastAsia="es-CO"/>
              </w:rPr>
            </w:pPr>
            <w:r>
              <w:rPr>
                <w:lang w:val="es-419" w:eastAsia="es-CO"/>
              </w:rPr>
              <w:t>Acción correctiva</w:t>
            </w:r>
          </w:p>
        </w:tc>
      </w:tr>
      <w:tr w:rsidR="004A1FB6" w14:paraId="59E4B565"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3B7823F" w14:textId="55EE9281" w:rsidR="004A1FB6" w:rsidRDefault="004A1FB6" w:rsidP="004A1FB6">
            <w:pPr>
              <w:pStyle w:val="Tablas"/>
              <w:rPr>
                <w:lang w:val="es-419" w:eastAsia="es-CO"/>
              </w:rPr>
            </w:pPr>
            <w:r w:rsidRPr="004A1FB6">
              <w:rPr>
                <w:lang w:val="es-419" w:eastAsia="es-CO"/>
              </w:rPr>
              <w:t>Bienestar animal</w:t>
            </w:r>
          </w:p>
        </w:tc>
        <w:tc>
          <w:tcPr>
            <w:tcW w:w="2977" w:type="dxa"/>
          </w:tcPr>
          <w:p w14:paraId="120CA28D" w14:textId="6B1413A5" w:rsidR="004A1FB6" w:rsidRDefault="004A1FB6" w:rsidP="004A1FB6">
            <w:pPr>
              <w:pStyle w:val="Tablas"/>
              <w:rPr>
                <w:lang w:val="es-419" w:eastAsia="es-CO"/>
              </w:rPr>
            </w:pPr>
            <w:r w:rsidRPr="004A1FB6">
              <w:rPr>
                <w:lang w:val="es-419" w:eastAsia="es-CO"/>
              </w:rPr>
              <w:t>Sin sombra ni agua</w:t>
            </w:r>
          </w:p>
        </w:tc>
        <w:tc>
          <w:tcPr>
            <w:tcW w:w="4580" w:type="dxa"/>
          </w:tcPr>
          <w:p w14:paraId="09C4B1C6" w14:textId="7D558B8D" w:rsidR="004A1FB6" w:rsidRDefault="004A1FB6" w:rsidP="004A1FB6">
            <w:pPr>
              <w:pStyle w:val="Tablas"/>
              <w:rPr>
                <w:lang w:val="es-419" w:eastAsia="es-CO"/>
              </w:rPr>
            </w:pPr>
            <w:r w:rsidRPr="004A1FB6">
              <w:rPr>
                <w:lang w:val="es-419" w:eastAsia="es-CO"/>
              </w:rPr>
              <w:t>Instalar bebederos y sombra</w:t>
            </w:r>
          </w:p>
        </w:tc>
      </w:tr>
      <w:tr w:rsidR="004A1FB6" w14:paraId="21C7DBE3" w14:textId="77777777" w:rsidTr="004A1FB6">
        <w:tc>
          <w:tcPr>
            <w:tcW w:w="2405" w:type="dxa"/>
          </w:tcPr>
          <w:p w14:paraId="360FD3EF" w14:textId="59AB71C2" w:rsidR="004A1FB6" w:rsidRDefault="004A1FB6" w:rsidP="004A1FB6">
            <w:pPr>
              <w:pStyle w:val="Tablas"/>
              <w:rPr>
                <w:lang w:val="es-419" w:eastAsia="es-CO"/>
              </w:rPr>
            </w:pPr>
            <w:r w:rsidRPr="004A1FB6">
              <w:rPr>
                <w:lang w:val="es-419" w:eastAsia="es-CO"/>
              </w:rPr>
              <w:t>Higiene en ordeño</w:t>
            </w:r>
          </w:p>
        </w:tc>
        <w:tc>
          <w:tcPr>
            <w:tcW w:w="2977" w:type="dxa"/>
          </w:tcPr>
          <w:p w14:paraId="1842556A" w14:textId="773800F0" w:rsidR="004A1FB6" w:rsidRDefault="004A1FB6" w:rsidP="004A1FB6">
            <w:pPr>
              <w:pStyle w:val="Tablas"/>
              <w:rPr>
                <w:lang w:val="es-419" w:eastAsia="es-CO"/>
              </w:rPr>
            </w:pPr>
            <w:r w:rsidRPr="004A1FB6">
              <w:rPr>
                <w:lang w:val="es-419" w:eastAsia="es-CO"/>
              </w:rPr>
              <w:t>Falta de protocolo</w:t>
            </w:r>
          </w:p>
        </w:tc>
        <w:tc>
          <w:tcPr>
            <w:tcW w:w="4580" w:type="dxa"/>
          </w:tcPr>
          <w:p w14:paraId="43D371F7" w14:textId="4D2C8083" w:rsidR="004A1FB6" w:rsidRDefault="004A1FB6" w:rsidP="004A1FB6">
            <w:pPr>
              <w:pStyle w:val="Tablas"/>
              <w:rPr>
                <w:lang w:val="es-419" w:eastAsia="es-CO"/>
              </w:rPr>
            </w:pPr>
            <w:r w:rsidRPr="004A1FB6">
              <w:rPr>
                <w:lang w:val="es-419" w:eastAsia="es-CO"/>
              </w:rPr>
              <w:t>Capacitación y elaboración de POES</w:t>
            </w:r>
          </w:p>
        </w:tc>
      </w:tr>
      <w:tr w:rsidR="004A1FB6" w14:paraId="5C06A992"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0B4B4E10" w14:textId="6A98A5CD" w:rsidR="004A1FB6" w:rsidRDefault="004A1FB6" w:rsidP="004A1FB6">
            <w:pPr>
              <w:pStyle w:val="Tablas"/>
              <w:rPr>
                <w:lang w:val="es-419" w:eastAsia="es-CO"/>
              </w:rPr>
            </w:pPr>
            <w:r w:rsidRPr="004A1FB6">
              <w:rPr>
                <w:lang w:val="es-419" w:eastAsia="es-CO"/>
              </w:rPr>
              <w:t>Registro sanitario</w:t>
            </w:r>
          </w:p>
        </w:tc>
        <w:tc>
          <w:tcPr>
            <w:tcW w:w="2977" w:type="dxa"/>
          </w:tcPr>
          <w:p w14:paraId="62FE70EF" w14:textId="5536DC05" w:rsidR="004A1FB6" w:rsidRDefault="004A1FB6" w:rsidP="004A1FB6">
            <w:pPr>
              <w:pStyle w:val="Tablas"/>
              <w:rPr>
                <w:lang w:val="es-419" w:eastAsia="es-CO"/>
              </w:rPr>
            </w:pPr>
            <w:r w:rsidRPr="004A1FB6">
              <w:rPr>
                <w:lang w:val="es-419" w:eastAsia="es-CO"/>
              </w:rPr>
              <w:t>No hay registros</w:t>
            </w:r>
          </w:p>
        </w:tc>
        <w:tc>
          <w:tcPr>
            <w:tcW w:w="4580" w:type="dxa"/>
          </w:tcPr>
          <w:p w14:paraId="563F78B5" w14:textId="4C06B6D5" w:rsidR="004A1FB6" w:rsidRDefault="004A1FB6" w:rsidP="004A1FB6">
            <w:pPr>
              <w:pStyle w:val="Tablas"/>
              <w:rPr>
                <w:lang w:val="es-419" w:eastAsia="es-CO"/>
              </w:rPr>
            </w:pPr>
            <w:r>
              <w:rPr>
                <w:lang w:val="es-419" w:eastAsia="es-CO"/>
              </w:rPr>
              <w:t>Im</w:t>
            </w:r>
            <w:r w:rsidRPr="004A1FB6">
              <w:rPr>
                <w:lang w:val="es-419" w:eastAsia="es-CO"/>
              </w:rPr>
              <w:t>plementar libros obligatorios</w:t>
            </w:r>
          </w:p>
        </w:tc>
      </w:tr>
      <w:tr w:rsidR="004A1FB6" w14:paraId="6E5289DE" w14:textId="77777777" w:rsidTr="004A1FB6">
        <w:tc>
          <w:tcPr>
            <w:tcW w:w="2405" w:type="dxa"/>
          </w:tcPr>
          <w:p w14:paraId="06A41C83" w14:textId="70DD0C6E" w:rsidR="004A1FB6" w:rsidRDefault="004A1FB6" w:rsidP="004A1FB6">
            <w:pPr>
              <w:pStyle w:val="Tablas"/>
              <w:rPr>
                <w:lang w:val="es-419" w:eastAsia="es-CO"/>
              </w:rPr>
            </w:pPr>
            <w:r w:rsidRPr="004A1FB6">
              <w:rPr>
                <w:lang w:val="es-419" w:eastAsia="es-CO"/>
              </w:rPr>
              <w:t>Bioseguridad</w:t>
            </w:r>
          </w:p>
        </w:tc>
        <w:tc>
          <w:tcPr>
            <w:tcW w:w="2977" w:type="dxa"/>
          </w:tcPr>
          <w:p w14:paraId="60E6723A" w14:textId="27704604" w:rsidR="004A1FB6" w:rsidRDefault="004A1FB6" w:rsidP="004A1FB6">
            <w:pPr>
              <w:pStyle w:val="Tablas"/>
              <w:rPr>
                <w:lang w:val="es-419" w:eastAsia="es-CO"/>
              </w:rPr>
            </w:pPr>
            <w:r w:rsidRPr="004A1FB6">
              <w:rPr>
                <w:lang w:val="es-419" w:eastAsia="es-CO"/>
              </w:rPr>
              <w:t>Sin pediluvios</w:t>
            </w:r>
          </w:p>
        </w:tc>
        <w:tc>
          <w:tcPr>
            <w:tcW w:w="4580" w:type="dxa"/>
          </w:tcPr>
          <w:p w14:paraId="03B91475" w14:textId="762B2B4E" w:rsidR="004A1FB6" w:rsidRDefault="004A1FB6" w:rsidP="004A1FB6">
            <w:pPr>
              <w:pStyle w:val="Tablas"/>
              <w:rPr>
                <w:lang w:val="es-419" w:eastAsia="es-CO"/>
              </w:rPr>
            </w:pPr>
            <w:r w:rsidRPr="004A1FB6">
              <w:rPr>
                <w:lang w:val="es-419" w:eastAsia="es-CO"/>
              </w:rPr>
              <w:t>Instalar pediluvio obligatorio</w:t>
            </w:r>
          </w:p>
        </w:tc>
      </w:tr>
      <w:tr w:rsidR="004A1FB6" w14:paraId="2F8B87FA"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F8000C8" w14:textId="17820C20" w:rsidR="004A1FB6" w:rsidRDefault="004A1FB6" w:rsidP="004A1FB6">
            <w:pPr>
              <w:pStyle w:val="Tablas"/>
              <w:rPr>
                <w:lang w:val="es-419" w:eastAsia="es-CO"/>
              </w:rPr>
            </w:pPr>
            <w:r w:rsidRPr="004A1FB6">
              <w:rPr>
                <w:lang w:val="es-419" w:eastAsia="es-CO"/>
              </w:rPr>
              <w:t>Residuos</w:t>
            </w:r>
          </w:p>
        </w:tc>
        <w:tc>
          <w:tcPr>
            <w:tcW w:w="2977" w:type="dxa"/>
          </w:tcPr>
          <w:p w14:paraId="1CAAF1AB" w14:textId="581F1AB5" w:rsidR="004A1FB6" w:rsidRDefault="004A1FB6" w:rsidP="004A1FB6">
            <w:pPr>
              <w:pStyle w:val="Tablas"/>
              <w:rPr>
                <w:lang w:val="es-419" w:eastAsia="es-CO"/>
              </w:rPr>
            </w:pPr>
            <w:r w:rsidRPr="004A1FB6">
              <w:rPr>
                <w:lang w:val="es-419" w:eastAsia="es-CO"/>
              </w:rPr>
              <w:t>Disposición incorrecta</w:t>
            </w:r>
          </w:p>
        </w:tc>
        <w:tc>
          <w:tcPr>
            <w:tcW w:w="4580" w:type="dxa"/>
          </w:tcPr>
          <w:p w14:paraId="6505EE15" w14:textId="68EE1D64" w:rsidR="004A1FB6" w:rsidRDefault="004A1FB6" w:rsidP="004A1FB6">
            <w:pPr>
              <w:pStyle w:val="Tablas"/>
              <w:rPr>
                <w:lang w:val="es-419" w:eastAsia="es-CO"/>
              </w:rPr>
            </w:pPr>
            <w:r w:rsidRPr="004A1FB6">
              <w:rPr>
                <w:lang w:val="es-419" w:eastAsia="es-CO"/>
              </w:rPr>
              <w:t>Crear zona de compostaje</w:t>
            </w:r>
          </w:p>
        </w:tc>
      </w:tr>
    </w:tbl>
    <w:p w14:paraId="18117B00" w14:textId="62DB9040" w:rsidR="004A1FB6" w:rsidRDefault="004A1FB6" w:rsidP="004A1FB6">
      <w:pPr>
        <w:rPr>
          <w:lang w:val="es-419" w:eastAsia="es-CO"/>
        </w:rPr>
      </w:pPr>
      <w:r w:rsidRPr="004A1FB6">
        <w:rPr>
          <w:lang w:val="es-419" w:eastAsia="es-CO"/>
        </w:rPr>
        <w:t xml:space="preserve">Las estrategias correctivas son pilares fundamentales en la gestión de predios lecheros certificados en Buenas Prácticas Ganaderas. No solo aseguran el cumplimiento normativo y la mejora continua, sino que también fortalecen la calidad del producto, el </w:t>
      </w:r>
      <w:r w:rsidRPr="004A1FB6">
        <w:rPr>
          <w:lang w:val="es-419" w:eastAsia="es-CO"/>
        </w:rPr>
        <w:lastRenderedPageBreak/>
        <w:t>bienestar animal y la confianza del consumidor. Además, permiten prevenir sanciones y aumentar la competitividad del sistema lechero colombiano.</w:t>
      </w:r>
    </w:p>
    <w:p w14:paraId="6E7AC37B" w14:textId="77777777" w:rsidR="004A1FB6" w:rsidRDefault="004A1FB6" w:rsidP="004A1FB6">
      <w:pPr>
        <w:rPr>
          <w:lang w:val="es-419" w:eastAsia="es-CO"/>
        </w:rPr>
      </w:pPr>
    </w:p>
    <w:p w14:paraId="427B7F23" w14:textId="3CD5D2D6" w:rsidR="00EE4C61" w:rsidRPr="003758F7" w:rsidRDefault="00EE4C61" w:rsidP="00B63204">
      <w:pPr>
        <w:pStyle w:val="Titulosgenerales"/>
        <w:rPr>
          <w:lang w:val="es-CO"/>
        </w:rPr>
      </w:pPr>
      <w:bookmarkStart w:id="29" w:name="_Toc207128485"/>
      <w:r w:rsidRPr="003758F7">
        <w:rPr>
          <w:lang w:val="es-CO"/>
        </w:rPr>
        <w:lastRenderedPageBreak/>
        <w:t>Síntesis</w:t>
      </w:r>
      <w:bookmarkEnd w:id="29"/>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65F25DB" w:rsidR="0074065E" w:rsidRPr="003758F7" w:rsidRDefault="00322635" w:rsidP="007E2FA0">
      <w:pPr>
        <w:ind w:firstLine="0"/>
        <w:jc w:val="center"/>
        <w:rPr>
          <w:lang w:eastAsia="es-CO"/>
        </w:rPr>
      </w:pPr>
      <w:r>
        <w:rPr>
          <w:noProof/>
          <w:lang w:eastAsia="es-CO"/>
        </w:rPr>
        <w:drawing>
          <wp:inline distT="0" distB="0" distL="0" distR="0" wp14:anchorId="0B3C0792" wp14:editId="7D2A3F2F">
            <wp:extent cx="6332220" cy="3223260"/>
            <wp:effectExtent l="0" t="0" r="0" b="0"/>
            <wp:doc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32232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30" w:name="_Toc207128486"/>
      <w:r w:rsidRPr="003758F7">
        <w:rPr>
          <w:lang w:val="es-CO"/>
        </w:rPr>
        <w:lastRenderedPageBreak/>
        <w:t>Material complementario</w:t>
      </w:r>
      <w:bookmarkEnd w:id="30"/>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3B1FC4" w:rsidR="00F36C9D" w:rsidRPr="003758F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6B46D09D" w14:textId="18B3F0FD" w:rsidR="00F36C9D" w:rsidRPr="003758F7" w:rsidRDefault="00322635" w:rsidP="00F36C9D">
            <w:pPr>
              <w:pStyle w:val="TextoTablas"/>
              <w:rPr>
                <w:lang w:val="es-CO"/>
              </w:rPr>
            </w:pPr>
            <w:r w:rsidRPr="00322635">
              <w:rPr>
                <w:lang w:val="es-CO"/>
              </w:rPr>
              <w:t>Ortegón, E., Pacheco, J. y Prieto, A. (2015). Metodología del marco lógico para la planificación, el seguimiento y la evaluación de proyectos y programas. CEPAL.</w:t>
            </w:r>
          </w:p>
        </w:tc>
        <w:tc>
          <w:tcPr>
            <w:tcW w:w="1985" w:type="dxa"/>
            <w:vAlign w:val="center"/>
          </w:tcPr>
          <w:p w14:paraId="16BE0076" w14:textId="785F73A6" w:rsidR="00F36C9D" w:rsidRPr="003758F7" w:rsidRDefault="00322635" w:rsidP="00FB3E00">
            <w:pPr>
              <w:pStyle w:val="TextoTablas"/>
              <w:jc w:val="center"/>
              <w:rPr>
                <w:lang w:val="es-CO"/>
              </w:rPr>
            </w:pPr>
            <w:r>
              <w:rPr>
                <w:lang w:val="es-CO"/>
              </w:rPr>
              <w:t>Manual</w:t>
            </w:r>
          </w:p>
        </w:tc>
        <w:tc>
          <w:tcPr>
            <w:tcW w:w="2879" w:type="dxa"/>
            <w:vAlign w:val="center"/>
          </w:tcPr>
          <w:p w14:paraId="5856E64E" w14:textId="2C479153" w:rsidR="003F502F" w:rsidRDefault="00000000" w:rsidP="00322635">
            <w:pPr>
              <w:pStyle w:val="TextoTablas"/>
            </w:pPr>
            <w:hyperlink r:id="rId41" w:history="1">
              <w:r w:rsidR="00322635" w:rsidRPr="004A1025">
                <w:rPr>
                  <w:rStyle w:val="Hipervnculo"/>
                </w:rPr>
                <w:t>https://repositorio.cepal.org/server/api/core/bitstreams/2d86ecfb-f922-49d3-a919-e4fd4d463bd7/content</w:t>
              </w:r>
            </w:hyperlink>
          </w:p>
          <w:p w14:paraId="1224783A" w14:textId="4D6410F2" w:rsidR="00322635" w:rsidRPr="00B73E70" w:rsidRDefault="00322635" w:rsidP="003F502F">
            <w:pPr>
              <w:pStyle w:val="TextoTablas"/>
              <w:jc w:val="center"/>
              <w:rPr>
                <w:rStyle w:val="Hipervnculo"/>
              </w:rPr>
            </w:pPr>
          </w:p>
        </w:tc>
      </w:tr>
      <w:tr w:rsidR="00532503" w:rsidRPr="003758F7" w14:paraId="6F87E12B" w14:textId="77777777" w:rsidTr="00766AAF">
        <w:tc>
          <w:tcPr>
            <w:tcW w:w="1980" w:type="dxa"/>
          </w:tcPr>
          <w:p w14:paraId="10AB4C66" w14:textId="5E0AA206" w:rsidR="00532503" w:rsidRPr="006B4ED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169E90BE" w14:textId="09A8FC81" w:rsidR="00532503" w:rsidRPr="006B4ED7" w:rsidRDefault="00322635" w:rsidP="00F36C9D">
            <w:pPr>
              <w:pStyle w:val="TextoTablas"/>
              <w:rPr>
                <w:lang w:val="es-CO"/>
              </w:rPr>
            </w:pPr>
            <w:proofErr w:type="spellStart"/>
            <w:r w:rsidRPr="00322635">
              <w:rPr>
                <w:lang w:val="es-CO"/>
              </w:rPr>
              <w:t>Mideplan</w:t>
            </w:r>
            <w:proofErr w:type="spellEnd"/>
            <w:r w:rsidRPr="00322635">
              <w:rPr>
                <w:lang w:val="es-CO"/>
              </w:rPr>
              <w:t xml:space="preserve"> Costa Rica. (2015). Seguimiento y Evaluación.</w:t>
            </w:r>
          </w:p>
        </w:tc>
        <w:tc>
          <w:tcPr>
            <w:tcW w:w="1985" w:type="dxa"/>
            <w:vAlign w:val="center"/>
          </w:tcPr>
          <w:p w14:paraId="5C237887" w14:textId="408175FF" w:rsidR="00532503" w:rsidRDefault="00322635" w:rsidP="00FB3E00">
            <w:pPr>
              <w:pStyle w:val="TextoTablas"/>
              <w:jc w:val="center"/>
              <w:rPr>
                <w:lang w:val="es-CO"/>
              </w:rPr>
            </w:pPr>
            <w:r>
              <w:rPr>
                <w:lang w:val="es-CO"/>
              </w:rPr>
              <w:t>Página web</w:t>
            </w:r>
          </w:p>
        </w:tc>
        <w:tc>
          <w:tcPr>
            <w:tcW w:w="2879" w:type="dxa"/>
            <w:vAlign w:val="center"/>
          </w:tcPr>
          <w:p w14:paraId="17C87792" w14:textId="391A0A38" w:rsidR="00766AAF" w:rsidRDefault="00000000" w:rsidP="00322635">
            <w:pPr>
              <w:pStyle w:val="TextoTablas"/>
            </w:pPr>
            <w:hyperlink r:id="rId42" w:history="1">
              <w:r w:rsidR="00322635" w:rsidRPr="004A1025">
                <w:rPr>
                  <w:rStyle w:val="Hipervnculo"/>
                </w:rPr>
                <w:t>https://www.mideplan.go.cr/evaluci%C3%B3n-seguimiento</w:t>
              </w:r>
            </w:hyperlink>
          </w:p>
          <w:p w14:paraId="57D3B306" w14:textId="6E8341E2" w:rsidR="00322635" w:rsidRDefault="00322635" w:rsidP="00766AAF">
            <w:pPr>
              <w:pStyle w:val="TextoTablas"/>
              <w:jc w:val="center"/>
            </w:pPr>
          </w:p>
        </w:tc>
      </w:tr>
      <w:tr w:rsidR="00322635" w:rsidRPr="003758F7" w14:paraId="6184F0EE"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075FB806" w14:textId="45906966" w:rsidR="00322635" w:rsidRPr="00322635" w:rsidRDefault="00322635" w:rsidP="008B497D">
            <w:pPr>
              <w:pStyle w:val="TextoTablas"/>
              <w:rPr>
                <w:lang w:val="es-CO"/>
              </w:rPr>
            </w:pPr>
            <w:r w:rsidRPr="00322635">
              <w:rPr>
                <w:lang w:val="es-CO"/>
              </w:rPr>
              <w:t>Evaluación, normativa y recomendaciones</w:t>
            </w:r>
          </w:p>
        </w:tc>
        <w:tc>
          <w:tcPr>
            <w:tcW w:w="3118" w:type="dxa"/>
          </w:tcPr>
          <w:p w14:paraId="7E237686" w14:textId="64949AE2" w:rsidR="00322635" w:rsidRPr="00766AAF" w:rsidRDefault="00322635" w:rsidP="00F36C9D">
            <w:pPr>
              <w:pStyle w:val="TextoTablas"/>
              <w:rPr>
                <w:lang w:val="es-CO"/>
              </w:rPr>
            </w:pPr>
            <w:r w:rsidRPr="00322635">
              <w:rPr>
                <w:lang w:val="es-CO"/>
              </w:rPr>
              <w:t xml:space="preserve">Ministerio de Salud y Protección </w:t>
            </w:r>
            <w:proofErr w:type="gramStart"/>
            <w:r w:rsidRPr="00322635">
              <w:rPr>
                <w:lang w:val="es-CO"/>
              </w:rPr>
              <w:t>Social..</w:t>
            </w:r>
            <w:proofErr w:type="gramEnd"/>
            <w:r w:rsidRPr="00322635">
              <w:rPr>
                <w:lang w:val="es-CO"/>
              </w:rPr>
              <w:t xml:space="preserve"> (2020, 8 de mayo). Resolución 067449 de 2020, por medio de la cual se establecen los requisitos para obtener la certificación en Buenas Prácticas Ganaderas (BPG) en la producción de leche. Diario Oficial No. 51342</w:t>
            </w:r>
          </w:p>
        </w:tc>
        <w:tc>
          <w:tcPr>
            <w:tcW w:w="1985" w:type="dxa"/>
            <w:vAlign w:val="center"/>
          </w:tcPr>
          <w:p w14:paraId="3186E34C" w14:textId="12D75AEE" w:rsidR="00322635" w:rsidRPr="00403441" w:rsidRDefault="00322635" w:rsidP="00FB3E00">
            <w:pPr>
              <w:pStyle w:val="TextoTablas"/>
              <w:jc w:val="center"/>
              <w:rPr>
                <w:lang w:val="es-CO"/>
              </w:rPr>
            </w:pPr>
            <w:r>
              <w:rPr>
                <w:lang w:val="es-CO"/>
              </w:rPr>
              <w:t>Resolución</w:t>
            </w:r>
          </w:p>
        </w:tc>
        <w:tc>
          <w:tcPr>
            <w:tcW w:w="2879" w:type="dxa"/>
            <w:vAlign w:val="center"/>
          </w:tcPr>
          <w:p w14:paraId="67980AB9" w14:textId="78600F41" w:rsidR="00322635" w:rsidRDefault="00000000" w:rsidP="00322635">
            <w:pPr>
              <w:pStyle w:val="TextoTablas"/>
            </w:pPr>
            <w:hyperlink r:id="rId43" w:history="1">
              <w:r w:rsidR="00322635" w:rsidRPr="004A1025">
                <w:rPr>
                  <w:rStyle w:val="Hipervnculo"/>
                </w:rPr>
                <w:t>https://www.minsalud.gov.co/sites/rid/Lists/BibliotecaDigital/RIDE/DE/DIJ/resolucion-2674-de-2013.pdf?utm_source=chatgpt.com</w:t>
              </w:r>
            </w:hyperlink>
          </w:p>
          <w:p w14:paraId="1ECAB4C0" w14:textId="3C1E09B1" w:rsidR="00322635" w:rsidRDefault="00322635" w:rsidP="00766AAF">
            <w:pPr>
              <w:pStyle w:val="TextoTablas"/>
              <w:jc w:val="center"/>
            </w:pPr>
          </w:p>
        </w:tc>
      </w:tr>
      <w:tr w:rsidR="00322635" w:rsidRPr="003758F7" w14:paraId="2C2CF54E" w14:textId="77777777" w:rsidTr="00766AAF">
        <w:tc>
          <w:tcPr>
            <w:tcW w:w="1980" w:type="dxa"/>
          </w:tcPr>
          <w:p w14:paraId="3050F80A" w14:textId="29120AF3" w:rsidR="00322635" w:rsidRPr="00322635" w:rsidRDefault="00322635" w:rsidP="008B497D">
            <w:pPr>
              <w:pStyle w:val="TextoTablas"/>
              <w:rPr>
                <w:lang w:val="es-CO"/>
              </w:rPr>
            </w:pPr>
            <w:r w:rsidRPr="00322635">
              <w:rPr>
                <w:lang w:val="es-CO"/>
              </w:rPr>
              <w:t>Evaluación, normativa y recomendaciones</w:t>
            </w:r>
          </w:p>
        </w:tc>
        <w:tc>
          <w:tcPr>
            <w:tcW w:w="3118" w:type="dxa"/>
          </w:tcPr>
          <w:p w14:paraId="2D48754B" w14:textId="2D8DD0A3" w:rsidR="00322635" w:rsidRPr="00766AAF" w:rsidRDefault="00322635" w:rsidP="00F36C9D">
            <w:pPr>
              <w:pStyle w:val="TextoTablas"/>
              <w:rPr>
                <w:lang w:val="es-CO"/>
              </w:rPr>
            </w:pPr>
            <w:r w:rsidRPr="00322635">
              <w:rPr>
                <w:lang w:val="es-CO"/>
              </w:rPr>
              <w:t xml:space="preserve">Ministerio de Salud y Protección Social. (2007, 4 de mayo). Decreto 1500 de 2007 por el cual se establece el reglamento técnico que crea el Sistema Oficial de Inspección, Vigilancia y Control de la carne y derivados cárnicos destinados al consumo humano y los requisitos sanitarios e inocuidad en su producción primaria, </w:t>
            </w:r>
            <w:r w:rsidRPr="00322635">
              <w:rPr>
                <w:lang w:val="es-CO"/>
              </w:rPr>
              <w:lastRenderedPageBreak/>
              <w:t>beneficio, procesamiento, transporte y comercialización.</w:t>
            </w:r>
          </w:p>
        </w:tc>
        <w:tc>
          <w:tcPr>
            <w:tcW w:w="1985" w:type="dxa"/>
            <w:vAlign w:val="center"/>
          </w:tcPr>
          <w:p w14:paraId="4FC89A08" w14:textId="60CA28A5" w:rsidR="00322635" w:rsidRPr="00403441" w:rsidRDefault="00322635" w:rsidP="00FB3E00">
            <w:pPr>
              <w:pStyle w:val="TextoTablas"/>
              <w:jc w:val="center"/>
              <w:rPr>
                <w:lang w:val="es-CO"/>
              </w:rPr>
            </w:pPr>
            <w:r>
              <w:rPr>
                <w:lang w:val="es-CO"/>
              </w:rPr>
              <w:lastRenderedPageBreak/>
              <w:t>Decreto</w:t>
            </w:r>
          </w:p>
        </w:tc>
        <w:tc>
          <w:tcPr>
            <w:tcW w:w="2879" w:type="dxa"/>
            <w:vAlign w:val="center"/>
          </w:tcPr>
          <w:p w14:paraId="12E06CD4" w14:textId="1D705605" w:rsidR="00322635" w:rsidRDefault="00000000" w:rsidP="00322635">
            <w:pPr>
              <w:pStyle w:val="TextoTablas"/>
            </w:pPr>
            <w:hyperlink r:id="rId44" w:history="1">
              <w:r w:rsidR="00322635" w:rsidRPr="004A1025">
                <w:rPr>
                  <w:rStyle w:val="Hipervnculo"/>
                </w:rPr>
                <w:t>https://www.ica.gov.co/getattachment/446ac25a-0fd7-4fd8-ae9f-2e50f0047c8b/2020R82394.aspx</w:t>
              </w:r>
            </w:hyperlink>
          </w:p>
          <w:p w14:paraId="5DCA124D" w14:textId="743ECED9" w:rsidR="00322635" w:rsidRDefault="00322635" w:rsidP="00322635">
            <w:pPr>
              <w:pStyle w:val="TextoTablas"/>
            </w:pPr>
          </w:p>
        </w:tc>
      </w:tr>
      <w:tr w:rsidR="00322635" w:rsidRPr="003758F7" w14:paraId="47ECDD13"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CEB0135" w14:textId="0A068FE9" w:rsidR="00322635" w:rsidRPr="00322635" w:rsidRDefault="00322635" w:rsidP="008B497D">
            <w:pPr>
              <w:pStyle w:val="TextoTablas"/>
              <w:rPr>
                <w:lang w:val="es-CO"/>
              </w:rPr>
            </w:pPr>
            <w:r w:rsidRPr="00322635">
              <w:rPr>
                <w:lang w:val="es-CO"/>
              </w:rPr>
              <w:t>Evaluación, normativa y recomendaciones</w:t>
            </w:r>
          </w:p>
        </w:tc>
        <w:tc>
          <w:tcPr>
            <w:tcW w:w="3118" w:type="dxa"/>
          </w:tcPr>
          <w:p w14:paraId="5E9A5127" w14:textId="316F3568" w:rsidR="00322635" w:rsidRPr="00766AAF" w:rsidRDefault="00322635" w:rsidP="00F36C9D">
            <w:pPr>
              <w:pStyle w:val="TextoTablas"/>
              <w:rPr>
                <w:lang w:val="es-CO"/>
              </w:rPr>
            </w:pPr>
            <w:r w:rsidRPr="00322635">
              <w:rPr>
                <w:lang w:val="es-CO"/>
              </w:rPr>
              <w:t>Ministerio de Salud y Protección Social. (2013, 22 de julio). Resolución 2674 de 2013 por la cual se reglamenta el artículo 126 del Decreto</w:t>
            </w:r>
            <w:r w:rsidRPr="00322635">
              <w:rPr>
                <w:rFonts w:ascii="Cambria Math" w:hAnsi="Cambria Math" w:cs="Cambria Math"/>
                <w:lang w:val="es-CO"/>
              </w:rPr>
              <w:t>‑</w:t>
            </w:r>
            <w:r w:rsidRPr="00322635">
              <w:rPr>
                <w:lang w:val="es-CO"/>
              </w:rPr>
              <w:t>ley 019 de 2012 y se dictan disposiciones sobre requisitos sanitarios para fabricaci</w:t>
            </w:r>
            <w:r w:rsidRPr="00322635">
              <w:rPr>
                <w:rFonts w:cs="Calibri"/>
                <w:lang w:val="es-CO"/>
              </w:rPr>
              <w:t>ó</w:t>
            </w:r>
            <w:r w:rsidRPr="00322635">
              <w:rPr>
                <w:lang w:val="es-CO"/>
              </w:rPr>
              <w:t>n, procesamiento, preparaci</w:t>
            </w:r>
            <w:r w:rsidRPr="00322635">
              <w:rPr>
                <w:rFonts w:cs="Calibri"/>
                <w:lang w:val="es-CO"/>
              </w:rPr>
              <w:t>ó</w:t>
            </w:r>
            <w:r w:rsidRPr="00322635">
              <w:rPr>
                <w:lang w:val="es-CO"/>
              </w:rPr>
              <w:t>n, envasado, transporte, distribuci</w:t>
            </w:r>
            <w:r w:rsidRPr="00322635">
              <w:rPr>
                <w:rFonts w:cs="Calibri"/>
                <w:lang w:val="es-CO"/>
              </w:rPr>
              <w:t>ó</w:t>
            </w:r>
            <w:r w:rsidRPr="00322635">
              <w:rPr>
                <w:lang w:val="es-CO"/>
              </w:rPr>
              <w:t>n y comercializaci</w:t>
            </w:r>
            <w:r w:rsidRPr="00322635">
              <w:rPr>
                <w:rFonts w:cs="Calibri"/>
                <w:lang w:val="es-CO"/>
              </w:rPr>
              <w:t>ó</w:t>
            </w:r>
            <w:r w:rsidRPr="00322635">
              <w:rPr>
                <w:lang w:val="es-CO"/>
              </w:rPr>
              <w:t>n de alimentos.</w:t>
            </w:r>
          </w:p>
        </w:tc>
        <w:tc>
          <w:tcPr>
            <w:tcW w:w="1985" w:type="dxa"/>
            <w:vAlign w:val="center"/>
          </w:tcPr>
          <w:p w14:paraId="61282B98" w14:textId="30D8F39B" w:rsidR="00322635" w:rsidRPr="00403441" w:rsidRDefault="00322635" w:rsidP="00FB3E00">
            <w:pPr>
              <w:pStyle w:val="TextoTablas"/>
              <w:jc w:val="center"/>
              <w:rPr>
                <w:lang w:val="es-CO"/>
              </w:rPr>
            </w:pPr>
            <w:r>
              <w:rPr>
                <w:lang w:val="es-CO"/>
              </w:rPr>
              <w:t>Resolución</w:t>
            </w:r>
          </w:p>
        </w:tc>
        <w:tc>
          <w:tcPr>
            <w:tcW w:w="2879" w:type="dxa"/>
            <w:vAlign w:val="center"/>
          </w:tcPr>
          <w:p w14:paraId="1DE630DA" w14:textId="263C00C9" w:rsidR="00322635" w:rsidRDefault="00000000" w:rsidP="00322635">
            <w:pPr>
              <w:pStyle w:val="TextoTablas"/>
            </w:pPr>
            <w:hyperlink r:id="rId45" w:history="1">
              <w:r w:rsidR="00322635" w:rsidRPr="004A1025">
                <w:rPr>
                  <w:rStyle w:val="Hipervnculo"/>
                </w:rPr>
                <w:t>https://www.minsalud.gov.co/sites/rid/Lists/BibliotecaDigital/RIDE/DE/DIJ/resolucion-2674-de-2013.pdf?utm_source=chatgpt.com</w:t>
              </w:r>
            </w:hyperlink>
          </w:p>
          <w:p w14:paraId="5D1D4BAC" w14:textId="2CBA27B8" w:rsidR="00322635" w:rsidRDefault="00322635" w:rsidP="00766AAF">
            <w:pPr>
              <w:pStyle w:val="TextoTablas"/>
              <w:jc w:val="cente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31" w:name="_Toc207128487"/>
      <w:r w:rsidRPr="003758F7">
        <w:rPr>
          <w:lang w:val="es-CO"/>
        </w:rPr>
        <w:lastRenderedPageBreak/>
        <w:t>Glosario</w:t>
      </w:r>
      <w:bookmarkEnd w:id="31"/>
    </w:p>
    <w:p w14:paraId="2B7E5361" w14:textId="3CC2295B" w:rsidR="00C963FB" w:rsidRDefault="00C963FB" w:rsidP="00EC6801">
      <w:pPr>
        <w:rPr>
          <w:b/>
          <w:bCs/>
        </w:rPr>
      </w:pPr>
      <w:r w:rsidRPr="00C963FB">
        <w:rPr>
          <w:b/>
          <w:bCs/>
        </w:rPr>
        <w:t xml:space="preserve">Aplicar a escala: </w:t>
      </w:r>
      <w:r w:rsidRPr="00C963FB">
        <w:t>conseguir que un proyecto pase de tratar con un reducido número de beneficiarios a un número más amplio. (CIVICUS, 2001).</w:t>
      </w:r>
    </w:p>
    <w:p w14:paraId="076BD508" w14:textId="3833E7CA" w:rsidR="00C963FB" w:rsidRDefault="00C963FB" w:rsidP="00EC6801">
      <w:pPr>
        <w:rPr>
          <w:b/>
          <w:bCs/>
        </w:rPr>
      </w:pPr>
      <w:r w:rsidRPr="00C963FB">
        <w:rPr>
          <w:b/>
          <w:bCs/>
        </w:rPr>
        <w:t xml:space="preserve">Calidad: </w:t>
      </w:r>
      <w:r w:rsidRPr="00C963FB">
        <w:t>es el grado en el que un conjunto de características inherentes cumple con unos requisitos. (López, 2014)</w:t>
      </w:r>
    </w:p>
    <w:p w14:paraId="28CDBF1A" w14:textId="3CD12FD1" w:rsidR="00C963FB" w:rsidRDefault="00C963FB" w:rsidP="00EC6801">
      <w:pPr>
        <w:rPr>
          <w:b/>
          <w:bCs/>
        </w:rPr>
      </w:pPr>
      <w:r w:rsidRPr="00C963FB">
        <w:rPr>
          <w:b/>
          <w:bCs/>
        </w:rPr>
        <w:t xml:space="preserve">Capacitación: </w:t>
      </w:r>
      <w:r w:rsidRPr="00C963FB">
        <w:t>es toda actividad realizada en una organización, respondiendo a sus necesidades, que busca mejorar la actitud, conocimiento, habilidades o conductas de su personal. (López, 2014).</w:t>
      </w:r>
    </w:p>
    <w:p w14:paraId="475B0FF7" w14:textId="6DB34AE3" w:rsidR="00C963FB" w:rsidRDefault="00C963FB" w:rsidP="00EC6801">
      <w:pPr>
        <w:rPr>
          <w:b/>
          <w:bCs/>
        </w:rPr>
      </w:pPr>
      <w:r w:rsidRPr="00C963FB">
        <w:rPr>
          <w:b/>
          <w:bCs/>
        </w:rPr>
        <w:t>Consumidor final:</w:t>
      </w:r>
      <w:r w:rsidRPr="00C963FB">
        <w:t xml:space="preserve"> es el último consumidor de un producto alimenticio que no empleará dicho alimento como parte de ninguna operación o actividad mercantil. (López, 2014).</w:t>
      </w:r>
    </w:p>
    <w:p w14:paraId="2A14CD10" w14:textId="1E950863" w:rsidR="00C963FB" w:rsidRDefault="00C963FB" w:rsidP="00EC6801">
      <w:pPr>
        <w:rPr>
          <w:b/>
          <w:bCs/>
        </w:rPr>
      </w:pPr>
      <w:r w:rsidRPr="00C963FB">
        <w:rPr>
          <w:b/>
          <w:bCs/>
        </w:rPr>
        <w:t xml:space="preserve">Evaluación: </w:t>
      </w:r>
      <w:r w:rsidRPr="00C963FB">
        <w:t>análisis, lo más sistemático y objetivo posible, de un proyecto en curso o ya terminado, de su formulación, ejecución y resultados. El propósito es determinar el cumplimiento de los objetivos y las prestaciones del proyecto (pertinencia, eficiencia, eficacia, impacto y sostenibilidad). (</w:t>
      </w:r>
      <w:proofErr w:type="spellStart"/>
      <w:r w:rsidRPr="00C963FB">
        <w:t>Castulina</w:t>
      </w:r>
      <w:proofErr w:type="spellEnd"/>
      <w:r w:rsidRPr="00C963FB">
        <w:t xml:space="preserve"> y Martínez, 2013).</w:t>
      </w:r>
    </w:p>
    <w:p w14:paraId="0FC6DD8B" w14:textId="1F4F47B4" w:rsidR="00C963FB" w:rsidRDefault="00C963FB" w:rsidP="00EC6801">
      <w:pPr>
        <w:rPr>
          <w:b/>
          <w:bCs/>
        </w:rPr>
      </w:pPr>
      <w:r w:rsidRPr="00C963FB">
        <w:rPr>
          <w:b/>
          <w:bCs/>
        </w:rPr>
        <w:t xml:space="preserve">Impacto: </w:t>
      </w:r>
      <w:r w:rsidRPr="00C963FB">
        <w:t>efecto de un proyecto sobre los beneficiarios directos, así como sobre su entorno más amplio, al interior de un sector o en un área geográfica, en términos de factores técnicos, económicos, socioculturales e institucionales. Evidencia la relación entre objetivos generales y objetivos específicos. (</w:t>
      </w:r>
      <w:proofErr w:type="spellStart"/>
      <w:r w:rsidRPr="00C963FB">
        <w:t>Castulina</w:t>
      </w:r>
      <w:proofErr w:type="spellEnd"/>
      <w:r w:rsidRPr="00C963FB">
        <w:t xml:space="preserve"> y Martínez, 2013).</w:t>
      </w:r>
    </w:p>
    <w:p w14:paraId="73B1FB55" w14:textId="37EB9129" w:rsidR="00C963FB" w:rsidRDefault="00C963FB" w:rsidP="00EC6801">
      <w:pPr>
        <w:rPr>
          <w:b/>
          <w:bCs/>
        </w:rPr>
      </w:pPr>
      <w:r w:rsidRPr="00C963FB">
        <w:rPr>
          <w:b/>
          <w:bCs/>
        </w:rPr>
        <w:t xml:space="preserve">Indicadores: </w:t>
      </w:r>
      <w:r w:rsidRPr="00C963FB">
        <w:t xml:space="preserve">son señales concretas que se pueden medir. Son el reflejo de que algo ha ocurrido. Por ejemplo, un aumento del número de estudiantes aprobados es un </w:t>
      </w:r>
      <w:r w:rsidRPr="00C963FB">
        <w:lastRenderedPageBreak/>
        <w:t>indicador de la mejora de la cultura de enseñanza y aprendizaje. El medio de verificación (la prueba) es la lista oficial de aprobados. (CIVICUS, 2001).</w:t>
      </w:r>
    </w:p>
    <w:p w14:paraId="41E7F270" w14:textId="5AC34870" w:rsidR="00C963FB" w:rsidRDefault="00C963FB" w:rsidP="00EC6801">
      <w:pPr>
        <w:rPr>
          <w:b/>
          <w:bCs/>
        </w:rPr>
      </w:pPr>
      <w:r w:rsidRPr="00C963FB">
        <w:rPr>
          <w:b/>
          <w:bCs/>
        </w:rPr>
        <w:t xml:space="preserve">Inocuidad de los alimentos: </w:t>
      </w:r>
      <w:r w:rsidRPr="00C963FB">
        <w:t>es la garantía de que los alimentos no causarán daño al consumidor cuando se preparen y consuman de acuerdo con el uso al que se destina (Resolución Instituto Colombiano Agropecuario ICA 67449 del 2020).</w:t>
      </w:r>
    </w:p>
    <w:p w14:paraId="03412526" w14:textId="3B6F39A3" w:rsidR="00C963FB" w:rsidRDefault="00C963FB" w:rsidP="00EC6801">
      <w:pPr>
        <w:rPr>
          <w:b/>
          <w:bCs/>
        </w:rPr>
      </w:pPr>
      <w:r w:rsidRPr="00C963FB">
        <w:rPr>
          <w:b/>
          <w:bCs/>
        </w:rPr>
        <w:t xml:space="preserve">Métodos cualitativos: </w:t>
      </w:r>
      <w:r w:rsidRPr="00C963FB">
        <w:t>pertenecen a la tradición de las ciencias sociales y se basan en la observación de las personas en su mismo territorio, en la interacción con ellas en su propio idioma, posiblemente en sus propios términos. Enfatizan la comprensión de la manera como las personas estudiadas construyen la realidad. La mayoría de estudios cualitativos cuentan con análisis descriptivos más que estadísticos. (</w:t>
      </w:r>
      <w:proofErr w:type="spellStart"/>
      <w:r w:rsidRPr="00C963FB">
        <w:t>Castulina</w:t>
      </w:r>
      <w:proofErr w:type="spellEnd"/>
      <w:r w:rsidRPr="00C963FB">
        <w:t xml:space="preserve"> y Martínez, 2013).</w:t>
      </w:r>
    </w:p>
    <w:p w14:paraId="4DACE653" w14:textId="3502F011" w:rsidR="00C963FB" w:rsidRDefault="00C963FB" w:rsidP="00EC6801">
      <w:pPr>
        <w:rPr>
          <w:b/>
          <w:bCs/>
        </w:rPr>
      </w:pPr>
      <w:r w:rsidRPr="00C963FB">
        <w:rPr>
          <w:b/>
          <w:bCs/>
        </w:rPr>
        <w:t xml:space="preserve">Métodos cuantitativos: </w:t>
      </w:r>
      <w:r w:rsidRPr="00C963FB">
        <w:t>se apoyan en instrumentos estructurados para recolectar información estandarizada de una muestra cuidadosamente seleccionada de individuos, unidades o eventos. La información es analizada a través de una comparación estadística entre grupos o de un análisis multivariado. (</w:t>
      </w:r>
      <w:proofErr w:type="spellStart"/>
      <w:r w:rsidRPr="00C963FB">
        <w:t>Castulina</w:t>
      </w:r>
      <w:proofErr w:type="spellEnd"/>
      <w:r w:rsidRPr="00C963FB">
        <w:t xml:space="preserve"> y Martínez, 2013).</w:t>
      </w:r>
    </w:p>
    <w:p w14:paraId="11B29B5D" w14:textId="1C6A161D" w:rsidR="00C963FB" w:rsidRDefault="00C963FB" w:rsidP="00EC6801">
      <w:pPr>
        <w:rPr>
          <w:b/>
          <w:bCs/>
        </w:rPr>
      </w:pPr>
      <w:r w:rsidRPr="00C963FB">
        <w:rPr>
          <w:b/>
          <w:bCs/>
        </w:rPr>
        <w:t xml:space="preserve">Monitoreo o seguimiento: </w:t>
      </w:r>
      <w:r w:rsidRPr="00C963FB">
        <w:t>actividad sistemática y permanente de recolección y análisis de datos para proveer, al equipo de gestión y a las principales partes interesadas, indicaciones sobre el avance y el logro de los objetivos, así como sobre la utilización de los fondos disponibles. Es muy importante para retroalimentar la gestión y la toma de decisiones. (</w:t>
      </w:r>
      <w:proofErr w:type="spellStart"/>
      <w:r w:rsidRPr="00C963FB">
        <w:t>Castulina</w:t>
      </w:r>
      <w:proofErr w:type="spellEnd"/>
      <w:r w:rsidRPr="00C963FB">
        <w:t xml:space="preserve"> y Martínez, 2013).</w:t>
      </w:r>
    </w:p>
    <w:p w14:paraId="0422802C" w14:textId="1B44EB1D" w:rsidR="00C963FB" w:rsidRPr="00C963FB" w:rsidRDefault="00C963FB" w:rsidP="00EC6801">
      <w:r w:rsidRPr="00C963FB">
        <w:rPr>
          <w:b/>
          <w:bCs/>
        </w:rPr>
        <w:t xml:space="preserve">Trazabilidad: </w:t>
      </w:r>
      <w:r w:rsidRPr="00C963FB">
        <w:t xml:space="preserve">es el conjunto de procedimientos preestablecidos y autosuficientes que permiten conocer el histórico, la ubicación y la trayectoria de un producto o lote de </w:t>
      </w:r>
      <w:r w:rsidRPr="00C963FB">
        <w:lastRenderedPageBreak/>
        <w:t>productos a lo largo de la cadena de suministros en un momento dado, a través de unas herramientas determinadas. (López, 2014).</w:t>
      </w:r>
    </w:p>
    <w:p w14:paraId="527500FA" w14:textId="77777777" w:rsidR="00C963FB" w:rsidRDefault="00C963FB" w:rsidP="00EC6801">
      <w:pPr>
        <w:rPr>
          <w:b/>
          <w:bCs/>
        </w:rPr>
      </w:pPr>
    </w:p>
    <w:p w14:paraId="34D3CF3D" w14:textId="77777777" w:rsidR="00C963FB" w:rsidRDefault="00C963FB" w:rsidP="00EC6801">
      <w:pPr>
        <w:rPr>
          <w:b/>
          <w:bCs/>
        </w:rPr>
      </w:pPr>
    </w:p>
    <w:p w14:paraId="56232CE0" w14:textId="77777777" w:rsidR="00C963FB" w:rsidRDefault="00C963FB" w:rsidP="00EC6801">
      <w:pPr>
        <w:rPr>
          <w:b/>
          <w:bCs/>
        </w:rPr>
      </w:pP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32" w:name="_Toc207128488"/>
      <w:r w:rsidRPr="003758F7">
        <w:rPr>
          <w:lang w:val="es-CO"/>
        </w:rPr>
        <w:lastRenderedPageBreak/>
        <w:t>Referencias bibliográficas</w:t>
      </w:r>
      <w:bookmarkEnd w:id="32"/>
      <w:r w:rsidRPr="003758F7">
        <w:rPr>
          <w:lang w:val="es-CO"/>
        </w:rPr>
        <w:t xml:space="preserve"> </w:t>
      </w:r>
    </w:p>
    <w:p w14:paraId="336B890D" w14:textId="36E2C222" w:rsidR="00527342" w:rsidRDefault="00527342">
      <w:pPr>
        <w:pStyle w:val="Prrafodelista"/>
        <w:numPr>
          <w:ilvl w:val="0"/>
          <w:numId w:val="67"/>
        </w:numPr>
        <w:ind w:left="993"/>
      </w:pPr>
      <w:r>
        <w:t xml:space="preserve">Alianza Mundial para la Participación Ciudadana [CIVICUS]. (2001). Seguimiento y evaluación. </w:t>
      </w:r>
      <w:hyperlink r:id="rId46" w:history="1">
        <w:r w:rsidRPr="004A1025">
          <w:rPr>
            <w:rStyle w:val="Hipervnculo"/>
          </w:rPr>
          <w:t>https://www.civicus.org/view/media/Seguimiento%20y%20evaluacion.pdf</w:t>
        </w:r>
      </w:hyperlink>
    </w:p>
    <w:p w14:paraId="3F757CF5" w14:textId="77777777" w:rsidR="00527342" w:rsidRDefault="00527342">
      <w:pPr>
        <w:pStyle w:val="Prrafodelista"/>
        <w:numPr>
          <w:ilvl w:val="0"/>
          <w:numId w:val="67"/>
        </w:numPr>
        <w:ind w:left="993"/>
      </w:pPr>
      <w:proofErr w:type="spellStart"/>
      <w:r>
        <w:t>Castulina</w:t>
      </w:r>
      <w:proofErr w:type="spellEnd"/>
      <w:r>
        <w:t xml:space="preserve">, N. y Martínez, C. (2013). Guía para el Seguimiento y Evaluación de Proyectos Sociales. Project </w:t>
      </w:r>
      <w:proofErr w:type="spellStart"/>
      <w:r>
        <w:t>Concern</w:t>
      </w:r>
      <w:proofErr w:type="spellEnd"/>
      <w:r>
        <w:t xml:space="preserve"> International.</w:t>
      </w:r>
    </w:p>
    <w:p w14:paraId="1947968D" w14:textId="1400C796" w:rsidR="00527342" w:rsidRDefault="00527342">
      <w:pPr>
        <w:pStyle w:val="Prrafodelista"/>
        <w:numPr>
          <w:ilvl w:val="0"/>
          <w:numId w:val="67"/>
        </w:numPr>
        <w:ind w:left="993"/>
      </w:pPr>
      <w:r>
        <w:t xml:space="preserve">Da Silva, D. (2021). ¿Qué son los indicadores de gestión y cómo impactan en la atención al cliente? Blog de </w:t>
      </w:r>
      <w:proofErr w:type="spellStart"/>
      <w:r>
        <w:t>Zendesk</w:t>
      </w:r>
      <w:proofErr w:type="spellEnd"/>
      <w:r>
        <w:t xml:space="preserve">. </w:t>
      </w:r>
      <w:hyperlink r:id="rId47" w:anchor=":~:text=Los%20indicadores%20de%20gesti%C3%B3n%20son,o%20preventivas%20seg%C3%BAn%20el%20caso" w:history="1">
        <w:r w:rsidRPr="004A1025">
          <w:rPr>
            <w:rStyle w:val="Hipervnculo"/>
          </w:rPr>
          <w:t>https://www.zendesk.com.mx/blog/indicadores-gestion/#:~:text=Los%20indicadores%20de%20gesti%C3%B3n%20son,o%20preventivas%20seg%C3%BAn%20el%20caso</w:t>
        </w:r>
      </w:hyperlink>
    </w:p>
    <w:p w14:paraId="6A676700" w14:textId="7663CDFC" w:rsidR="00527342" w:rsidRDefault="00527342">
      <w:pPr>
        <w:pStyle w:val="Prrafodelista"/>
        <w:numPr>
          <w:ilvl w:val="0"/>
          <w:numId w:val="67"/>
        </w:numPr>
        <w:ind w:left="993"/>
      </w:pPr>
      <w:r>
        <w:t xml:space="preserve">Departamento Nacional de Planeación [DNP], Dirección de Inversiones y Finanzas Públicas [DIFP], Grupo Asesor de la Gestión de Programas y Proyectos de Inversión Pública [GAPI], Programa de las Naciones Unidas para el Desarrollo [PNUD] y Proyecto de Modernización de la Administración Financiera del Sector Público [MASFP]. Metodología de Seguimiento de programas y proyectos de inversión. Versión oficial. (2004). Grupo Asesor de la Gestión de Programas y Proyectos de Inversión Pública. </w:t>
      </w:r>
      <w:hyperlink r:id="rId48" w:history="1">
        <w:r w:rsidRPr="004A1025">
          <w:rPr>
            <w:rStyle w:val="Hipervnculo"/>
          </w:rPr>
          <w:t>https://colaboracion.dnp.gov.co/CDT/Inversiones%20y%20finanzas%20pblicas/Metodolo_Seguimiento_progr_proys_inv.pdf</w:t>
        </w:r>
      </w:hyperlink>
    </w:p>
    <w:p w14:paraId="1BE76BA8" w14:textId="534A66E6" w:rsidR="00527342" w:rsidRDefault="00527342">
      <w:pPr>
        <w:pStyle w:val="Prrafodelista"/>
        <w:numPr>
          <w:ilvl w:val="0"/>
          <w:numId w:val="67"/>
        </w:numPr>
        <w:ind w:left="993"/>
      </w:pPr>
      <w:r>
        <w:t xml:space="preserve">Estrategia Internacional para la Reducción de Desastres de las Naciones Unidas. [UNISDR]. (2009). Terminología sobre Reducción del Riesgo de Desastres. Naciones Unidas. </w:t>
      </w:r>
      <w:hyperlink r:id="rId49" w:history="1">
        <w:r w:rsidRPr="004A1025">
          <w:rPr>
            <w:rStyle w:val="Hipervnculo"/>
          </w:rPr>
          <w:t>https://www.unisdr.org/files/7817_UNISDRTerminologySpanish.pdf</w:t>
        </w:r>
      </w:hyperlink>
    </w:p>
    <w:p w14:paraId="1819BACA" w14:textId="54CDFB15" w:rsidR="00527342" w:rsidRDefault="00527342">
      <w:pPr>
        <w:pStyle w:val="Prrafodelista"/>
        <w:numPr>
          <w:ilvl w:val="0"/>
          <w:numId w:val="67"/>
        </w:numPr>
        <w:ind w:left="993"/>
      </w:pPr>
      <w:proofErr w:type="spellStart"/>
      <w:r>
        <w:lastRenderedPageBreak/>
        <w:t>Keyence</w:t>
      </w:r>
      <w:proofErr w:type="spellEnd"/>
      <w:r>
        <w:t xml:space="preserve">. (s. f.). ¿Qué es la trazabilidad? Principios de trazabilidad. </w:t>
      </w:r>
      <w:hyperlink r:id="rId50" w:history="1">
        <w:r w:rsidRPr="004A1025">
          <w:rPr>
            <w:rStyle w:val="Hipervnculo"/>
          </w:rPr>
          <w:t>https://www.keyence.com.mx/ss/products/marking/traceability/basic_about.jsp</w:t>
        </w:r>
      </w:hyperlink>
    </w:p>
    <w:p w14:paraId="2E1F980C" w14:textId="77777777" w:rsidR="00527342" w:rsidRDefault="00527342">
      <w:pPr>
        <w:pStyle w:val="Prrafodelista"/>
        <w:numPr>
          <w:ilvl w:val="0"/>
          <w:numId w:val="67"/>
        </w:numPr>
        <w:ind w:left="993"/>
      </w:pPr>
      <w:proofErr w:type="spellStart"/>
      <w:r>
        <w:t>Kurmen</w:t>
      </w:r>
      <w:proofErr w:type="spellEnd"/>
      <w:r>
        <w:t>, R. (s. f.). Formulación y Evaluación de Proyectos. Universidad Manuela Beltrán.</w:t>
      </w:r>
    </w:p>
    <w:p w14:paraId="3027D511" w14:textId="77777777" w:rsidR="00527342" w:rsidRDefault="00527342">
      <w:pPr>
        <w:pStyle w:val="Prrafodelista"/>
        <w:numPr>
          <w:ilvl w:val="0"/>
          <w:numId w:val="67"/>
        </w:numPr>
        <w:ind w:left="993"/>
      </w:pPr>
      <w:r>
        <w:t xml:space="preserve">López, M. (2014). Elaboración del sistema de trazabilidad en la planta de producción de la empresa El Horno de Mikaela. Corporación Universitaria Lasallista. </w:t>
      </w:r>
    </w:p>
    <w:p w14:paraId="0D18D4D6" w14:textId="3189BC68" w:rsidR="00527342" w:rsidRDefault="00000000" w:rsidP="00527342">
      <w:pPr>
        <w:pStyle w:val="Prrafodelista"/>
        <w:ind w:left="993" w:firstLine="0"/>
      </w:pPr>
      <w:hyperlink r:id="rId51" w:history="1">
        <w:r w:rsidR="00527342" w:rsidRPr="004A1025">
          <w:rPr>
            <w:rStyle w:val="Hipervnculo"/>
          </w:rPr>
          <w:t>https://repository.unilasallista.edu.co/items/2aad44d5-f684-48ad-97df-394c1a025735</w:t>
        </w:r>
      </w:hyperlink>
    </w:p>
    <w:p w14:paraId="76A2EBBA" w14:textId="0E90D0AB" w:rsidR="001B39AB" w:rsidRDefault="00527342">
      <w:pPr>
        <w:pStyle w:val="Prrafodelista"/>
        <w:numPr>
          <w:ilvl w:val="0"/>
          <w:numId w:val="67"/>
        </w:numPr>
        <w:ind w:left="993"/>
      </w:pPr>
      <w:r>
        <w:t xml:space="preserve">Toro Galvis, C. A., Bedoya Henao, G., Rodríguez Espinosa, H., Palacio Baena, L. G. &amp; Silva Pérez, M. L. (2012). Manual para la certificación en buenas prácticas ganaderas en producción de leche. Universidad de Antioquia. Facultad de Ciencias Agrarias. </w:t>
      </w:r>
      <w:hyperlink r:id="rId52" w:history="1">
        <w:r w:rsidRPr="004A1025">
          <w:rPr>
            <w:rStyle w:val="Hipervnculo"/>
          </w:rPr>
          <w:t>https://revistas.udea.edu.co/index.php/biogenesis/article/view/326139/20783422</w:t>
        </w:r>
      </w:hyperlink>
    </w:p>
    <w:p w14:paraId="29B1E21A" w14:textId="77777777" w:rsidR="00527342" w:rsidRDefault="00527342" w:rsidP="00527342">
      <w:pPr>
        <w:pStyle w:val="Prrafodelista"/>
        <w:ind w:left="993" w:firstLine="0"/>
      </w:pPr>
    </w:p>
    <w:p w14:paraId="0ACDF4A3" w14:textId="3C95C0B2" w:rsidR="002E5B3A" w:rsidRPr="003758F7" w:rsidRDefault="00F36C9D" w:rsidP="00B63204">
      <w:pPr>
        <w:pStyle w:val="Titulosgenerales"/>
        <w:rPr>
          <w:lang w:val="es-CO"/>
        </w:rPr>
      </w:pPr>
      <w:bookmarkStart w:id="33" w:name="_Toc207128489"/>
      <w:r w:rsidRPr="003758F7">
        <w:rPr>
          <w:lang w:val="es-CO"/>
        </w:rPr>
        <w:lastRenderedPageBreak/>
        <w:t>Créditos</w:t>
      </w:r>
      <w:bookmarkEnd w:id="3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E95322" w:rsidR="00D67EE5" w:rsidRPr="003758F7" w:rsidRDefault="00A73177" w:rsidP="00D67EE5">
            <w:pPr>
              <w:pStyle w:val="TextoTablas"/>
              <w:rPr>
                <w:lang w:val="es-CO"/>
              </w:rPr>
            </w:pPr>
            <w:r w:rsidRPr="00A73177">
              <w:rPr>
                <w:lang w:val="es-CO"/>
              </w:rPr>
              <w:t>Eliana Audrey Manchola Pérez</w:t>
            </w:r>
          </w:p>
        </w:tc>
        <w:tc>
          <w:tcPr>
            <w:tcW w:w="3261" w:type="dxa"/>
          </w:tcPr>
          <w:p w14:paraId="7BB9A540" w14:textId="58FA4256"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A2140A">
              <w:rPr>
                <w:lang w:val="es-CO"/>
              </w:rPr>
              <w:t>o</w:t>
            </w:r>
          </w:p>
        </w:tc>
        <w:tc>
          <w:tcPr>
            <w:tcW w:w="3969" w:type="dxa"/>
          </w:tcPr>
          <w:p w14:paraId="1C05866F" w14:textId="4159E5D4" w:rsidR="00D67EE5" w:rsidRPr="003758F7" w:rsidRDefault="00A73177" w:rsidP="00D67EE5">
            <w:pPr>
              <w:pStyle w:val="TextoTablas"/>
              <w:rPr>
                <w:lang w:val="es-CO"/>
              </w:rPr>
            </w:pPr>
            <w:r w:rsidRPr="00A73177">
              <w:rPr>
                <w:lang w:val="es-CO"/>
              </w:rPr>
              <w:t>Centro de Comercio y Servicios – Regional Tolima </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536F07B" w:rsidR="00D67EE5" w:rsidRPr="003758F7" w:rsidRDefault="00A73177" w:rsidP="00D67EE5">
            <w:pPr>
              <w:pStyle w:val="TextoTablas"/>
              <w:rPr>
                <w:lang w:val="es-CO"/>
              </w:rPr>
            </w:pPr>
            <w:r w:rsidRPr="00A73177">
              <w:rPr>
                <w:lang w:val="es-CO"/>
              </w:rPr>
              <w:t>Blanca Flor Tinoco Torre</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D1A5071" w:rsidR="00F77136" w:rsidRPr="0015518A" w:rsidRDefault="00A2140A" w:rsidP="00F77136">
            <w:pPr>
              <w:pStyle w:val="TextoTablas"/>
            </w:pPr>
            <w:r w:rsidRPr="00A2140A">
              <w:t>Manuel Felipe Echavarría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3"/>
      <w:footerReference w:type="default" r:id="rId5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F4F26" w14:textId="77777777" w:rsidR="00227270" w:rsidRPr="003758F7" w:rsidRDefault="00227270" w:rsidP="00EC0858">
      <w:pPr>
        <w:spacing w:before="0" w:after="0" w:line="240" w:lineRule="auto"/>
      </w:pPr>
      <w:r w:rsidRPr="003758F7">
        <w:separator/>
      </w:r>
    </w:p>
  </w:endnote>
  <w:endnote w:type="continuationSeparator" w:id="0">
    <w:p w14:paraId="32EE6EF4" w14:textId="77777777" w:rsidR="00227270" w:rsidRPr="003758F7" w:rsidRDefault="00227270"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DE85A" w14:textId="77777777" w:rsidR="00227270" w:rsidRPr="003758F7" w:rsidRDefault="00227270" w:rsidP="00EC0858">
      <w:pPr>
        <w:spacing w:before="0" w:after="0" w:line="240" w:lineRule="auto"/>
      </w:pPr>
      <w:r w:rsidRPr="003758F7">
        <w:separator/>
      </w:r>
    </w:p>
  </w:footnote>
  <w:footnote w:type="continuationSeparator" w:id="0">
    <w:p w14:paraId="19891974" w14:textId="77777777" w:rsidR="00227270" w:rsidRPr="003758F7" w:rsidRDefault="00227270"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84E46"/>
    <w:multiLevelType w:val="hybridMultilevel"/>
    <w:tmpl w:val="1354C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017A0"/>
    <w:multiLevelType w:val="hybridMultilevel"/>
    <w:tmpl w:val="30E41B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67030B8"/>
    <w:multiLevelType w:val="hybridMultilevel"/>
    <w:tmpl w:val="6242F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A5645C3"/>
    <w:multiLevelType w:val="hybridMultilevel"/>
    <w:tmpl w:val="2B9A1C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B444E8C"/>
    <w:multiLevelType w:val="hybridMultilevel"/>
    <w:tmpl w:val="30B273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CCD4C55"/>
    <w:multiLevelType w:val="hybridMultilevel"/>
    <w:tmpl w:val="1B5AA74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B46E9A"/>
    <w:multiLevelType w:val="hybridMultilevel"/>
    <w:tmpl w:val="CD18A3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ED95CF0"/>
    <w:multiLevelType w:val="hybridMultilevel"/>
    <w:tmpl w:val="77F8E4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EF1456"/>
    <w:multiLevelType w:val="hybridMultilevel"/>
    <w:tmpl w:val="A76A38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4F64533"/>
    <w:multiLevelType w:val="hybridMultilevel"/>
    <w:tmpl w:val="E1DEAA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690EFB"/>
    <w:multiLevelType w:val="hybridMultilevel"/>
    <w:tmpl w:val="E09C71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AD75E55"/>
    <w:multiLevelType w:val="hybridMultilevel"/>
    <w:tmpl w:val="7BFAB7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B717E3A"/>
    <w:multiLevelType w:val="hybridMultilevel"/>
    <w:tmpl w:val="BAC256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DAF6921"/>
    <w:multiLevelType w:val="hybridMultilevel"/>
    <w:tmpl w:val="B19A0E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0551643"/>
    <w:multiLevelType w:val="hybridMultilevel"/>
    <w:tmpl w:val="8AEE4D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4B27725"/>
    <w:multiLevelType w:val="hybridMultilevel"/>
    <w:tmpl w:val="51A0DD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4B44A40"/>
    <w:multiLevelType w:val="hybridMultilevel"/>
    <w:tmpl w:val="95FEDD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6F246A"/>
    <w:multiLevelType w:val="hybridMultilevel"/>
    <w:tmpl w:val="41525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AEB2FC0"/>
    <w:multiLevelType w:val="hybridMultilevel"/>
    <w:tmpl w:val="1FCC4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F1980"/>
    <w:multiLevelType w:val="hybridMultilevel"/>
    <w:tmpl w:val="FDD0A3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DE316E3"/>
    <w:multiLevelType w:val="hybridMultilevel"/>
    <w:tmpl w:val="745C46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EE846DC"/>
    <w:multiLevelType w:val="hybridMultilevel"/>
    <w:tmpl w:val="4178F8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F9B150D"/>
    <w:multiLevelType w:val="hybridMultilevel"/>
    <w:tmpl w:val="AF829D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AF1492"/>
    <w:multiLevelType w:val="hybridMultilevel"/>
    <w:tmpl w:val="95D807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1B64C0A"/>
    <w:multiLevelType w:val="hybridMultilevel"/>
    <w:tmpl w:val="DBC6D6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3AD2296"/>
    <w:multiLevelType w:val="hybridMultilevel"/>
    <w:tmpl w:val="FFDC42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3BA1C3E"/>
    <w:multiLevelType w:val="hybridMultilevel"/>
    <w:tmpl w:val="741AA9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0" w15:restartNumberingAfterBreak="0">
    <w:nsid w:val="38BC4FFD"/>
    <w:multiLevelType w:val="hybridMultilevel"/>
    <w:tmpl w:val="D8DCE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8EB4081"/>
    <w:multiLevelType w:val="hybridMultilevel"/>
    <w:tmpl w:val="D2AE17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3B600713"/>
    <w:multiLevelType w:val="hybridMultilevel"/>
    <w:tmpl w:val="9774EC48"/>
    <w:lvl w:ilvl="0" w:tplc="2D00AA6C">
      <w:start w:val="1"/>
      <w:numFmt w:val="upp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3D941F57"/>
    <w:multiLevelType w:val="hybridMultilevel"/>
    <w:tmpl w:val="21201D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E3E116A"/>
    <w:multiLevelType w:val="hybridMultilevel"/>
    <w:tmpl w:val="5FB071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E5C1E41"/>
    <w:multiLevelType w:val="hybridMultilevel"/>
    <w:tmpl w:val="B858B0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F991FAA"/>
    <w:multiLevelType w:val="hybridMultilevel"/>
    <w:tmpl w:val="C70810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0536752"/>
    <w:multiLevelType w:val="hybridMultilevel"/>
    <w:tmpl w:val="1F265D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13C624A"/>
    <w:multiLevelType w:val="hybridMultilevel"/>
    <w:tmpl w:val="0B7CE6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23D625C"/>
    <w:multiLevelType w:val="hybridMultilevel"/>
    <w:tmpl w:val="6AAEF2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3072C8C"/>
    <w:multiLevelType w:val="hybridMultilevel"/>
    <w:tmpl w:val="5F048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43D332FB"/>
    <w:multiLevelType w:val="hybridMultilevel"/>
    <w:tmpl w:val="E38E45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3E620B7"/>
    <w:multiLevelType w:val="hybridMultilevel"/>
    <w:tmpl w:val="A2F4EE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56D21A7"/>
    <w:multiLevelType w:val="hybridMultilevel"/>
    <w:tmpl w:val="8F5A01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A30609C"/>
    <w:multiLevelType w:val="hybridMultilevel"/>
    <w:tmpl w:val="0E1EE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4BEA0236"/>
    <w:multiLevelType w:val="hybridMultilevel"/>
    <w:tmpl w:val="00D2D4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4EB71407"/>
    <w:multiLevelType w:val="hybridMultilevel"/>
    <w:tmpl w:val="2E303D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8" w15:restartNumberingAfterBreak="0">
    <w:nsid w:val="5159150A"/>
    <w:multiLevelType w:val="hybridMultilevel"/>
    <w:tmpl w:val="A260DD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7A60E4"/>
    <w:multiLevelType w:val="hybridMultilevel"/>
    <w:tmpl w:val="C38A42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CEF7E25"/>
    <w:multiLevelType w:val="hybridMultilevel"/>
    <w:tmpl w:val="25A6BC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D60757C"/>
    <w:multiLevelType w:val="hybridMultilevel"/>
    <w:tmpl w:val="B3AA04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EC33637"/>
    <w:multiLevelType w:val="hybridMultilevel"/>
    <w:tmpl w:val="284692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1845C7A"/>
    <w:multiLevelType w:val="hybridMultilevel"/>
    <w:tmpl w:val="E766B4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43E6B83"/>
    <w:multiLevelType w:val="hybridMultilevel"/>
    <w:tmpl w:val="84ECFA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647232AB"/>
    <w:multiLevelType w:val="hybridMultilevel"/>
    <w:tmpl w:val="337A39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4EC7A49"/>
    <w:multiLevelType w:val="hybridMultilevel"/>
    <w:tmpl w:val="054445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533100F"/>
    <w:multiLevelType w:val="hybridMultilevel"/>
    <w:tmpl w:val="93BAB8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62149D8"/>
    <w:multiLevelType w:val="hybridMultilevel"/>
    <w:tmpl w:val="2F58B1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669D585E"/>
    <w:multiLevelType w:val="hybridMultilevel"/>
    <w:tmpl w:val="B0425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8E977E4"/>
    <w:multiLevelType w:val="hybridMultilevel"/>
    <w:tmpl w:val="835263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6C303573"/>
    <w:multiLevelType w:val="hybridMultilevel"/>
    <w:tmpl w:val="8AF42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6D330D04"/>
    <w:multiLevelType w:val="hybridMultilevel"/>
    <w:tmpl w:val="142071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0A82053"/>
    <w:multiLevelType w:val="hybridMultilevel"/>
    <w:tmpl w:val="A00EB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4872E42"/>
    <w:multiLevelType w:val="hybridMultilevel"/>
    <w:tmpl w:val="C6006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E9B4FA4"/>
    <w:multiLevelType w:val="hybridMultilevel"/>
    <w:tmpl w:val="0756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65"/>
  </w:num>
  <w:num w:numId="2" w16cid:durableId="1585263860">
    <w:abstractNumId w:val="0"/>
  </w:num>
  <w:num w:numId="3" w16cid:durableId="1338381655">
    <w:abstractNumId w:val="18"/>
  </w:num>
  <w:num w:numId="4" w16cid:durableId="1532257930">
    <w:abstractNumId w:val="47"/>
  </w:num>
  <w:num w:numId="5" w16cid:durableId="998075588">
    <w:abstractNumId w:val="29"/>
  </w:num>
  <w:num w:numId="6" w16cid:durableId="271668223">
    <w:abstractNumId w:val="26"/>
  </w:num>
  <w:num w:numId="7" w16cid:durableId="1402674514">
    <w:abstractNumId w:val="3"/>
  </w:num>
  <w:num w:numId="8" w16cid:durableId="1584408612">
    <w:abstractNumId w:val="24"/>
  </w:num>
  <w:num w:numId="9" w16cid:durableId="1431242256">
    <w:abstractNumId w:val="49"/>
  </w:num>
  <w:num w:numId="10" w16cid:durableId="1216357945">
    <w:abstractNumId w:val="16"/>
  </w:num>
  <w:num w:numId="11" w16cid:durableId="1320186529">
    <w:abstractNumId w:val="62"/>
  </w:num>
  <w:num w:numId="12" w16cid:durableId="1026558901">
    <w:abstractNumId w:val="37"/>
  </w:num>
  <w:num w:numId="13" w16cid:durableId="1806775244">
    <w:abstractNumId w:val="56"/>
  </w:num>
  <w:num w:numId="14" w16cid:durableId="493036974">
    <w:abstractNumId w:val="38"/>
  </w:num>
  <w:num w:numId="15" w16cid:durableId="312492052">
    <w:abstractNumId w:val="63"/>
  </w:num>
  <w:num w:numId="16" w16cid:durableId="1674331009">
    <w:abstractNumId w:val="59"/>
  </w:num>
  <w:num w:numId="17" w16cid:durableId="886725228">
    <w:abstractNumId w:val="15"/>
  </w:num>
  <w:num w:numId="18" w16cid:durableId="706565252">
    <w:abstractNumId w:val="11"/>
  </w:num>
  <w:num w:numId="19" w16cid:durableId="1613129988">
    <w:abstractNumId w:val="6"/>
  </w:num>
  <w:num w:numId="20" w16cid:durableId="149979022">
    <w:abstractNumId w:val="34"/>
  </w:num>
  <w:num w:numId="21" w16cid:durableId="417212528">
    <w:abstractNumId w:val="8"/>
  </w:num>
  <w:num w:numId="22" w16cid:durableId="1601179847">
    <w:abstractNumId w:val="52"/>
  </w:num>
  <w:num w:numId="23" w16cid:durableId="744843224">
    <w:abstractNumId w:val="2"/>
  </w:num>
  <w:num w:numId="24" w16cid:durableId="710350446">
    <w:abstractNumId w:val="14"/>
  </w:num>
  <w:num w:numId="25" w16cid:durableId="642269609">
    <w:abstractNumId w:val="41"/>
  </w:num>
  <w:num w:numId="26" w16cid:durableId="356126483">
    <w:abstractNumId w:val="1"/>
  </w:num>
  <w:num w:numId="27" w16cid:durableId="1675953533">
    <w:abstractNumId w:val="46"/>
  </w:num>
  <w:num w:numId="28" w16cid:durableId="1261992204">
    <w:abstractNumId w:val="4"/>
  </w:num>
  <w:num w:numId="29" w16cid:durableId="1453357497">
    <w:abstractNumId w:val="9"/>
  </w:num>
  <w:num w:numId="30" w16cid:durableId="26179609">
    <w:abstractNumId w:val="13"/>
  </w:num>
  <w:num w:numId="31" w16cid:durableId="752241583">
    <w:abstractNumId w:val="35"/>
  </w:num>
  <w:num w:numId="32" w16cid:durableId="1334142201">
    <w:abstractNumId w:val="57"/>
  </w:num>
  <w:num w:numId="33" w16cid:durableId="1004472473">
    <w:abstractNumId w:val="64"/>
  </w:num>
  <w:num w:numId="34" w16cid:durableId="1295789356">
    <w:abstractNumId w:val="25"/>
  </w:num>
  <w:num w:numId="35" w16cid:durableId="1025136340">
    <w:abstractNumId w:val="51"/>
  </w:num>
  <w:num w:numId="36" w16cid:durableId="1958022753">
    <w:abstractNumId w:val="53"/>
  </w:num>
  <w:num w:numId="37" w16cid:durableId="327830861">
    <w:abstractNumId w:val="44"/>
  </w:num>
  <w:num w:numId="38" w16cid:durableId="837421722">
    <w:abstractNumId w:val="54"/>
  </w:num>
  <w:num w:numId="39" w16cid:durableId="68236345">
    <w:abstractNumId w:val="17"/>
  </w:num>
  <w:num w:numId="40" w16cid:durableId="1351564703">
    <w:abstractNumId w:val="32"/>
  </w:num>
  <w:num w:numId="41" w16cid:durableId="1490556788">
    <w:abstractNumId w:val="58"/>
  </w:num>
  <w:num w:numId="42" w16cid:durableId="989407082">
    <w:abstractNumId w:val="48"/>
  </w:num>
  <w:num w:numId="43" w16cid:durableId="1272934966">
    <w:abstractNumId w:val="55"/>
  </w:num>
  <w:num w:numId="44" w16cid:durableId="922488667">
    <w:abstractNumId w:val="36"/>
  </w:num>
  <w:num w:numId="45" w16cid:durableId="1577593854">
    <w:abstractNumId w:val="50"/>
  </w:num>
  <w:num w:numId="46" w16cid:durableId="245771227">
    <w:abstractNumId w:val="21"/>
  </w:num>
  <w:num w:numId="47" w16cid:durableId="1009068488">
    <w:abstractNumId w:val="10"/>
  </w:num>
  <w:num w:numId="48" w16cid:durableId="847448477">
    <w:abstractNumId w:val="61"/>
  </w:num>
  <w:num w:numId="49" w16cid:durableId="1311444767">
    <w:abstractNumId w:val="30"/>
  </w:num>
  <w:num w:numId="50" w16cid:durableId="602424475">
    <w:abstractNumId w:val="20"/>
  </w:num>
  <w:num w:numId="51" w16cid:durableId="749232242">
    <w:abstractNumId w:val="23"/>
  </w:num>
  <w:num w:numId="52" w16cid:durableId="15038163">
    <w:abstractNumId w:val="43"/>
  </w:num>
  <w:num w:numId="53" w16cid:durableId="267006940">
    <w:abstractNumId w:val="22"/>
  </w:num>
  <w:num w:numId="54" w16cid:durableId="1117942362">
    <w:abstractNumId w:val="28"/>
  </w:num>
  <w:num w:numId="55" w16cid:durableId="1212306341">
    <w:abstractNumId w:val="12"/>
  </w:num>
  <w:num w:numId="56" w16cid:durableId="1689597543">
    <w:abstractNumId w:val="45"/>
  </w:num>
  <w:num w:numId="57" w16cid:durableId="1853645414">
    <w:abstractNumId w:val="27"/>
  </w:num>
  <w:num w:numId="58" w16cid:durableId="750346358">
    <w:abstractNumId w:val="60"/>
  </w:num>
  <w:num w:numId="59" w16cid:durableId="836266768">
    <w:abstractNumId w:val="5"/>
  </w:num>
  <w:num w:numId="60" w16cid:durableId="308898093">
    <w:abstractNumId w:val="33"/>
  </w:num>
  <w:num w:numId="61" w16cid:durableId="1502500007">
    <w:abstractNumId w:val="42"/>
  </w:num>
  <w:num w:numId="62" w16cid:durableId="939027621">
    <w:abstractNumId w:val="40"/>
  </w:num>
  <w:num w:numId="63" w16cid:durableId="1527132673">
    <w:abstractNumId w:val="7"/>
  </w:num>
  <w:num w:numId="64" w16cid:durableId="300889375">
    <w:abstractNumId w:val="19"/>
  </w:num>
  <w:num w:numId="65" w16cid:durableId="219639064">
    <w:abstractNumId w:val="66"/>
  </w:num>
  <w:num w:numId="66" w16cid:durableId="854734856">
    <w:abstractNumId w:val="39"/>
  </w:num>
  <w:num w:numId="67" w16cid:durableId="546260894">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6364"/>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D42"/>
    <w:rsid w:val="001A77AF"/>
    <w:rsid w:val="001B39AB"/>
    <w:rsid w:val="001B3C10"/>
    <w:rsid w:val="001B3DF0"/>
    <w:rsid w:val="001B57A6"/>
    <w:rsid w:val="001B78AC"/>
    <w:rsid w:val="001C3617"/>
    <w:rsid w:val="001C40AD"/>
    <w:rsid w:val="001C4F97"/>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270"/>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7730E"/>
    <w:rsid w:val="002802CE"/>
    <w:rsid w:val="00280F0A"/>
    <w:rsid w:val="002817FC"/>
    <w:rsid w:val="002821D8"/>
    <w:rsid w:val="002845EE"/>
    <w:rsid w:val="00284FD1"/>
    <w:rsid w:val="00285965"/>
    <w:rsid w:val="00286B57"/>
    <w:rsid w:val="00291514"/>
    <w:rsid w:val="00291787"/>
    <w:rsid w:val="00292620"/>
    <w:rsid w:val="00293235"/>
    <w:rsid w:val="00294C43"/>
    <w:rsid w:val="00295308"/>
    <w:rsid w:val="00296B7D"/>
    <w:rsid w:val="00296CDD"/>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5D0"/>
    <w:rsid w:val="003C0A58"/>
    <w:rsid w:val="003C4559"/>
    <w:rsid w:val="003C6485"/>
    <w:rsid w:val="003C7451"/>
    <w:rsid w:val="003C77EA"/>
    <w:rsid w:val="003D0211"/>
    <w:rsid w:val="003D1FAE"/>
    <w:rsid w:val="003D745E"/>
    <w:rsid w:val="003E4B80"/>
    <w:rsid w:val="003E549C"/>
    <w:rsid w:val="003E7363"/>
    <w:rsid w:val="003F1297"/>
    <w:rsid w:val="003F17DC"/>
    <w:rsid w:val="003F3BE1"/>
    <w:rsid w:val="003F502F"/>
    <w:rsid w:val="004007B9"/>
    <w:rsid w:val="00402C5B"/>
    <w:rsid w:val="00402C7A"/>
    <w:rsid w:val="00403441"/>
    <w:rsid w:val="004036B4"/>
    <w:rsid w:val="0040392C"/>
    <w:rsid w:val="004052F8"/>
    <w:rsid w:val="00405967"/>
    <w:rsid w:val="004139C8"/>
    <w:rsid w:val="00416938"/>
    <w:rsid w:val="00417CD1"/>
    <w:rsid w:val="00421831"/>
    <w:rsid w:val="004228B9"/>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3B08"/>
    <w:rsid w:val="0069718E"/>
    <w:rsid w:val="00697573"/>
    <w:rsid w:val="006A0025"/>
    <w:rsid w:val="006A0FE6"/>
    <w:rsid w:val="006A2C22"/>
    <w:rsid w:val="006A2CB0"/>
    <w:rsid w:val="006A6AF9"/>
    <w:rsid w:val="006B14D2"/>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3156"/>
    <w:rsid w:val="0076258C"/>
    <w:rsid w:val="00763D12"/>
    <w:rsid w:val="00763FA3"/>
    <w:rsid w:val="00765BC4"/>
    <w:rsid w:val="007664E9"/>
    <w:rsid w:val="00766AAF"/>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D6B11"/>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394D"/>
    <w:rsid w:val="00824DA2"/>
    <w:rsid w:val="00824EED"/>
    <w:rsid w:val="0082681B"/>
    <w:rsid w:val="00830CC8"/>
    <w:rsid w:val="008326A1"/>
    <w:rsid w:val="00833112"/>
    <w:rsid w:val="008353DB"/>
    <w:rsid w:val="00836960"/>
    <w:rsid w:val="00845BCB"/>
    <w:rsid w:val="0084646F"/>
    <w:rsid w:val="00850D92"/>
    <w:rsid w:val="008511C6"/>
    <w:rsid w:val="00854F38"/>
    <w:rsid w:val="0085604C"/>
    <w:rsid w:val="0085782B"/>
    <w:rsid w:val="00862091"/>
    <w:rsid w:val="00862096"/>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22DF"/>
    <w:rsid w:val="009A2357"/>
    <w:rsid w:val="009A3757"/>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140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363A"/>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1AE2"/>
    <w:rsid w:val="00D22870"/>
    <w:rsid w:val="00D2312A"/>
    <w:rsid w:val="00D233B1"/>
    <w:rsid w:val="00D2594D"/>
    <w:rsid w:val="00D3136D"/>
    <w:rsid w:val="00D32E44"/>
    <w:rsid w:val="00D3480D"/>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5915"/>
    <w:rsid w:val="00EC6801"/>
    <w:rsid w:val="00ED0D13"/>
    <w:rsid w:val="00ED15CE"/>
    <w:rsid w:val="00ED2FB4"/>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9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hyperlink" Target="https://www.mideplan.go.cr/evaluci%C3%B3n-seguimiento" TargetMode="External"/><Relationship Id="rId47" Type="http://schemas.openxmlformats.org/officeDocument/2006/relationships/hyperlink" Target="https://www.zendesk.com.mx/blog/indicadores-gestion/" TargetMode="External"/><Relationship Id="rId50" Type="http://schemas.openxmlformats.org/officeDocument/2006/relationships/hyperlink" Target="https://www.keyence.com.mx/ss/products/marking/traceability/basic_about.jsp"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hyperlink" Target="https://www.minsalud.gov.co/sites/rid/Lists/BibliotecaDigital/RIDE/DE/DIJ/resolucion-2674-de-2013.pdf?utm_source=chatgpt.com"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ca.gov.co/getattachment/446ac25a-0fd7-4fd8-ae9f-2e50f0047c8b/2020R82394.aspx" TargetMode="External"/><Relationship Id="rId52" Type="http://schemas.openxmlformats.org/officeDocument/2006/relationships/hyperlink" Target="https://revistas.udea.edu.co/index.php/biogenesis/article/view/326139/207834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hyperlink" Target="https://www.minsalud.gov.co/sites/rid/Lists/BibliotecaDigital/RIDE/DE/DIJ/resolucion-2674-de-2013.pdf?utm_source=chatgpt.com" TargetMode="External"/><Relationship Id="rId48" Type="http://schemas.openxmlformats.org/officeDocument/2006/relationships/hyperlink" Target="https://colaboracion.dnp.gov.co/CDT/Inversiones%20y%20finanzas%20pblicas/Metodolo_Seguimiento_progr_proys_inv.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epository.unilasallista.edu.co/items/2aad44d5-f684-48ad-97df-394c1a0257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hyperlink" Target="https://www.civicus.org/view/media/Seguimiento%20y%20evaluacion.pdf" TargetMode="External"/><Relationship Id="rId20" Type="http://schemas.openxmlformats.org/officeDocument/2006/relationships/image" Target="media/image10.svg"/><Relationship Id="rId41" Type="http://schemas.openxmlformats.org/officeDocument/2006/relationships/hyperlink" Target="https://repositorio.cepal.org/server/api/core/bitstreams/2d86ecfb-f922-49d3-a919-e4fd4d463bd7/cont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hyperlink" Target="https://www.unisdr.org/files/7817_UNISDRTerminologySpanish.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58</Pages>
  <Words>10262</Words>
  <Characters>56445</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Gestión y evaluación en ganadería de leche</vt:lpstr>
    </vt:vector>
  </TitlesOfParts>
  <Company/>
  <LinksUpToDate>false</LinksUpToDate>
  <CharactersWithSpaces>66574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evaluación en ganadería de leche</dc:title>
  <dc:subject/>
  <dc:creator>SENA</dc:creator>
  <cp:keywords/>
  <dc:description/>
  <cp:lastModifiedBy>Jhon Jairo Urueta Alvarez</cp:lastModifiedBy>
  <cp:revision>610</cp:revision>
  <cp:lastPrinted>2025-08-27T00:21:00Z</cp:lastPrinted>
  <dcterms:created xsi:type="dcterms:W3CDTF">2025-06-12T03:38:00Z</dcterms:created>
  <dcterms:modified xsi:type="dcterms:W3CDTF">2025-09-25T16:02:00Z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