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43C5D7DB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00C02521">
        <w:trPr>
          <w:trHeight w:val="43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7EF60668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Título componente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hideMark/>
          </w:tcPr>
          <w:p w14:paraId="3F60AE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Pódcast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75B9F1F0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1B15B" w14:textId="77777777" w:rsidR="00C02521" w:rsidRDefault="00C02521" w:rsidP="00C02521">
            <w:pPr>
              <w:spacing w:line="240" w:lineRule="auto"/>
              <w:rPr>
                <w:b/>
                <w:bCs/>
              </w:rPr>
            </w:pPr>
            <w:r w:rsidRPr="00C02521">
              <w:rPr>
                <w:b/>
                <w:bCs/>
              </w:rPr>
              <w:t xml:space="preserve">Título del </w:t>
            </w:r>
            <w:r>
              <w:rPr>
                <w:b/>
                <w:bCs/>
              </w:rPr>
              <w:t xml:space="preserve">pódcast </w:t>
            </w:r>
          </w:p>
          <w:p w14:paraId="310BAF13" w14:textId="4A461E7B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>
              <w:rPr>
                <w:b/>
                <w:lang w:val="es-CO"/>
              </w:rPr>
              <w:t>Se locuta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38DB" w14:textId="0972E9C9" w:rsidR="00C02521" w:rsidRPr="00C02521" w:rsidRDefault="009C2AAD" w:rsidP="00C02521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</w:rPr>
              <w:t>Principios de prevención de riesgos laborales </w:t>
            </w:r>
          </w:p>
        </w:tc>
      </w:tr>
      <w:tr w:rsidR="00C02521" w:rsidRPr="00C02521" w14:paraId="0A16DD4C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36FDB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Texto descriptivo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72583" w14:textId="79FC6AFA" w:rsidR="00C02521" w:rsidRPr="00C02521" w:rsidRDefault="009C2AAD" w:rsidP="00C02521">
            <w:pPr>
              <w:spacing w:line="240" w:lineRule="auto"/>
              <w:rPr>
                <w:lang w:val="es-CO"/>
              </w:rPr>
            </w:pPr>
            <w:r w:rsidRPr="009C2AAD">
              <w:t>A continuación, se presenta un </w:t>
            </w:r>
            <w:proofErr w:type="gramStart"/>
            <w:r w:rsidRPr="009C2AAD">
              <w:t>pódcast  que</w:t>
            </w:r>
            <w:proofErr w:type="gramEnd"/>
            <w:r w:rsidRPr="009C2AAD">
              <w:t> expone los principios fundamentales de la prevención de riesgos laborales en instalaciones equinas, con énfasis en el manejo seguro de animales y equipos, la ergonomía y el uso adecuado de elementos de protección personal </w:t>
            </w:r>
          </w:p>
        </w:tc>
      </w:tr>
      <w:tr w:rsidR="00C02521" w:rsidRPr="00C02521" w14:paraId="5DC880CA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hideMark/>
          </w:tcPr>
          <w:p w14:paraId="2A3463C2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Escena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vAlign w:val="center"/>
            <w:hideMark/>
          </w:tcPr>
          <w:p w14:paraId="36E3D7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Narración (voz en off)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208B7FFC" w14:textId="77777777" w:rsidTr="000D1FBF">
        <w:trPr>
          <w:trHeight w:val="207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1A5F6" w14:textId="7F0C2A8C" w:rsidR="00C02521" w:rsidRPr="00C02521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41BC8" w14:textId="77777777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Hola, hola. Bienvenidos a este nuevo episodio. Hoy vamos a hablar de un tema fundamental en las instalaciones equinas: los principios de la prevención de riesgos laborales.</w:t>
            </w:r>
          </w:p>
          <w:p w14:paraId="723F1526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1EAA77E" w14:textId="2AA0B4A6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 xml:space="preserve">Así es, </w:t>
            </w:r>
            <w:proofErr w:type="spellStart"/>
            <w:r w:rsidRPr="009C2AAD">
              <w:rPr>
                <w:lang w:val="es-CO"/>
              </w:rPr>
              <w:t>Azusena</w:t>
            </w:r>
            <w:proofErr w:type="spellEnd"/>
            <w:r w:rsidRPr="009C2AAD">
              <w:rPr>
                <w:lang w:val="es-CO"/>
              </w:rPr>
              <w:t>. La prevención de riesgos laborales es clave para garantizar la seguridad del personal y de los animales dentro de la unidad equina.</w:t>
            </w:r>
          </w:p>
          <w:p w14:paraId="283DE632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60487D0A" w14:textId="791B52A1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Este enfoque se basa en tres principios fundamentales: identificar los peligros a tiempo, evaluar los riesgos de manera sistemática y aplicar medidas preventivas que permitan controlar o eliminar accidentes antes de que ocurran.</w:t>
            </w:r>
          </w:p>
          <w:p w14:paraId="5B478D47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57F1C551" w14:textId="69B4E1CE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En otras palabras, se trata de anticiparse a los riesgos y no esperar a que el accidente suceda para actuar.</w:t>
            </w:r>
          </w:p>
          <w:p w14:paraId="2087F644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18238D3C" w14:textId="6303B6C8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Uno de los ejes centrales de la prevención es el manejo seguro de animales y equipos. Los caballos pueden ser impredecibles, por eso es importante reconocer señales de estrés y evitar ubicarse en sus zonas ciegas.</w:t>
            </w:r>
          </w:p>
          <w:p w14:paraId="520CFD2B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26EDF8BC" w14:textId="1AFF5FDA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La manipulación debe hacerse siempre con cabestro adecuado, y antes de cada uso se deben revisar frenos, monturas y riendas. Además, mantener los espacios de tránsito despejados reduce el riesgo de caídas o golpes.</w:t>
            </w:r>
          </w:p>
          <w:p w14:paraId="16D386CC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48FFBB02" w14:textId="575945B1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Otro aspecto clave es la ergonomía y el uso correcto de los Elementos de Protección Personal, conocidos como EPP.</w:t>
            </w:r>
          </w:p>
          <w:p w14:paraId="77B9808A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15B62022" w14:textId="4BE6FE60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El casco es indispensable para montadores, entrenadores y guías. Las botas de seguridad son obligatorias para quienes trabajan directamente con los caballos, y los guantes y gafas son esenciales en tareas como la herrería o el corte de cercas.</w:t>
            </w:r>
          </w:p>
          <w:p w14:paraId="678C4ACD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6FB7B1E" w14:textId="22851BE8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 xml:space="preserve">También se recomienda el uso de chaleco protector en actividades con niños, principiantes o durante sesiones de </w:t>
            </w:r>
            <w:proofErr w:type="spellStart"/>
            <w:r w:rsidRPr="009C2AAD">
              <w:rPr>
                <w:lang w:val="es-CO"/>
              </w:rPr>
              <w:t>equinoterapia</w:t>
            </w:r>
            <w:proofErr w:type="spellEnd"/>
            <w:r w:rsidRPr="009C2AAD">
              <w:rPr>
                <w:lang w:val="es-CO"/>
              </w:rPr>
              <w:t>.</w:t>
            </w:r>
          </w:p>
          <w:p w14:paraId="0ACDAB4B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78AEDB4D" w14:textId="0C1E8B2B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Y no podemos olvidar que las labores de limpieza, carga y traslado deben realizarse aplicando principios ergonómicos, para prevenir lesiones musculoesqueléticas, muy comunes en estos entornos laborales.</w:t>
            </w:r>
          </w:p>
          <w:p w14:paraId="697F8F01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36CABAD3" w14:textId="0F311858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Adoptar estas prácticas reduce la ocurrencia de accidentes y fortalece una cultura de seguridad dentro de la unidad equina.</w:t>
            </w:r>
          </w:p>
          <w:p w14:paraId="132E1989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1A6DFD9B" w14:textId="5D9E0B8D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Una cultura que protege al personal, cuida a los animales y mejora el bienestar colectivo.</w:t>
            </w:r>
          </w:p>
          <w:p w14:paraId="24016D84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8A6EBB1" w14:textId="3135FA86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Gracias por acompañarnos en este episodio.</w:t>
            </w:r>
          </w:p>
          <w:p w14:paraId="5A9E1429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06ACAA9D" w14:textId="7ED8B4D4" w:rsidR="009C2AAD" w:rsidRPr="009C2AAD" w:rsidRDefault="009C2AAD" w:rsidP="009C2AAD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DON CAMPOS:</w:t>
            </w:r>
            <w:r w:rsidRPr="009C2AAD">
              <w:rPr>
                <w:lang w:val="es-CO"/>
              </w:rPr>
              <w:br/>
              <w:t>Nos escuchamos en el próximo.</w:t>
            </w:r>
          </w:p>
          <w:p w14:paraId="0DF4C650" w14:textId="77777777" w:rsidR="009C2AAD" w:rsidRDefault="009C2AAD" w:rsidP="009C2AAD">
            <w:pPr>
              <w:spacing w:line="240" w:lineRule="auto"/>
              <w:rPr>
                <w:b/>
                <w:bCs/>
                <w:lang w:val="es-CO"/>
              </w:rPr>
            </w:pPr>
          </w:p>
          <w:p w14:paraId="1BB597C1" w14:textId="026894A7" w:rsidR="00DE24BB" w:rsidRPr="00C02521" w:rsidRDefault="009C2AAD" w:rsidP="00993F6C">
            <w:pPr>
              <w:spacing w:line="240" w:lineRule="auto"/>
              <w:rPr>
                <w:lang w:val="es-CO"/>
              </w:rPr>
            </w:pPr>
            <w:r w:rsidRPr="009C2AAD">
              <w:rPr>
                <w:b/>
                <w:bCs/>
                <w:lang w:val="es-CO"/>
              </w:rPr>
              <w:t>AZUSENA:</w:t>
            </w:r>
            <w:r w:rsidRPr="009C2AAD">
              <w:rPr>
                <w:lang w:val="es-CO"/>
              </w:rPr>
              <w:br/>
              <w:t>¡Para seguir aprendiendo y trabajando de forma segura en el entorno equino!</w:t>
            </w:r>
          </w:p>
        </w:tc>
      </w:tr>
    </w:tbl>
    <w:p w14:paraId="2D1ED07F" w14:textId="77777777" w:rsidR="009D2E85" w:rsidRDefault="009D2E85">
      <w:pPr>
        <w:spacing w:line="240" w:lineRule="auto"/>
        <w:rPr>
          <w:b/>
        </w:rPr>
      </w:pPr>
    </w:p>
    <w:p w14:paraId="0E97EDDE" w14:textId="77777777" w:rsidR="009D2E85" w:rsidRDefault="009D2E85">
      <w:pPr>
        <w:spacing w:line="240" w:lineRule="auto"/>
        <w:rPr>
          <w:b/>
        </w:rPr>
      </w:pPr>
    </w:p>
    <w:p w14:paraId="3DD44172" w14:textId="77777777" w:rsidR="009D2E85" w:rsidRDefault="009D2E85">
      <w:pPr>
        <w:spacing w:line="240" w:lineRule="auto"/>
        <w:rPr>
          <w:b/>
        </w:rPr>
      </w:pPr>
    </w:p>
    <w:p w14:paraId="26565CCD" w14:textId="77777777" w:rsidR="009D2E85" w:rsidRPr="00BD6557" w:rsidRDefault="009D2E85">
      <w:pPr>
        <w:spacing w:line="240" w:lineRule="auto"/>
        <w:rPr>
          <w:b/>
        </w:rPr>
      </w:pPr>
    </w:p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7BD35" w14:textId="77777777" w:rsidR="00385404" w:rsidRDefault="00385404">
      <w:pPr>
        <w:spacing w:line="240" w:lineRule="auto"/>
      </w:pPr>
      <w:r>
        <w:separator/>
      </w:r>
    </w:p>
  </w:endnote>
  <w:endnote w:type="continuationSeparator" w:id="0">
    <w:p w14:paraId="492544B5" w14:textId="77777777" w:rsidR="00385404" w:rsidRDefault="00385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E431E" w14:textId="77777777" w:rsidR="00385404" w:rsidRDefault="00385404">
      <w:pPr>
        <w:spacing w:line="240" w:lineRule="auto"/>
      </w:pPr>
      <w:r>
        <w:separator/>
      </w:r>
    </w:p>
  </w:footnote>
  <w:footnote w:type="continuationSeparator" w:id="0">
    <w:p w14:paraId="1DD4C4C9" w14:textId="77777777" w:rsidR="00385404" w:rsidRDefault="003854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D7E"/>
    <w:rsid w:val="000B5619"/>
    <w:rsid w:val="000C0A63"/>
    <w:rsid w:val="000D1FBF"/>
    <w:rsid w:val="00101815"/>
    <w:rsid w:val="001027EE"/>
    <w:rsid w:val="00106788"/>
    <w:rsid w:val="001067F3"/>
    <w:rsid w:val="00172F64"/>
    <w:rsid w:val="00174BFF"/>
    <w:rsid w:val="00176028"/>
    <w:rsid w:val="00186EC0"/>
    <w:rsid w:val="001C525A"/>
    <w:rsid w:val="001D74B9"/>
    <w:rsid w:val="001F7027"/>
    <w:rsid w:val="002049D2"/>
    <w:rsid w:val="00204CB7"/>
    <w:rsid w:val="0021284A"/>
    <w:rsid w:val="0021605F"/>
    <w:rsid w:val="0022606A"/>
    <w:rsid w:val="00230594"/>
    <w:rsid w:val="00232E7C"/>
    <w:rsid w:val="0024008D"/>
    <w:rsid w:val="002465D4"/>
    <w:rsid w:val="002560A9"/>
    <w:rsid w:val="00256DB3"/>
    <w:rsid w:val="002A27C6"/>
    <w:rsid w:val="002B034E"/>
    <w:rsid w:val="002C686F"/>
    <w:rsid w:val="003138F1"/>
    <w:rsid w:val="003166EB"/>
    <w:rsid w:val="003219C6"/>
    <w:rsid w:val="00323AE9"/>
    <w:rsid w:val="00330A36"/>
    <w:rsid w:val="00342132"/>
    <w:rsid w:val="00385404"/>
    <w:rsid w:val="003C47A8"/>
    <w:rsid w:val="003D2956"/>
    <w:rsid w:val="003D4EC2"/>
    <w:rsid w:val="003D6A7F"/>
    <w:rsid w:val="00416594"/>
    <w:rsid w:val="00431A35"/>
    <w:rsid w:val="00435304"/>
    <w:rsid w:val="0043559E"/>
    <w:rsid w:val="004822E3"/>
    <w:rsid w:val="00486B5E"/>
    <w:rsid w:val="004948CD"/>
    <w:rsid w:val="004C3522"/>
    <w:rsid w:val="004C41A5"/>
    <w:rsid w:val="004C7FA2"/>
    <w:rsid w:val="004E5424"/>
    <w:rsid w:val="004E7F20"/>
    <w:rsid w:val="00505F59"/>
    <w:rsid w:val="005212B4"/>
    <w:rsid w:val="00560EF3"/>
    <w:rsid w:val="00566629"/>
    <w:rsid w:val="00567C48"/>
    <w:rsid w:val="00590E95"/>
    <w:rsid w:val="005A4DD3"/>
    <w:rsid w:val="005A62EE"/>
    <w:rsid w:val="005C48CA"/>
    <w:rsid w:val="005D40EC"/>
    <w:rsid w:val="005F2F2E"/>
    <w:rsid w:val="006043D2"/>
    <w:rsid w:val="00607AC0"/>
    <w:rsid w:val="00615887"/>
    <w:rsid w:val="006767A7"/>
    <w:rsid w:val="006778F4"/>
    <w:rsid w:val="006814CB"/>
    <w:rsid w:val="006951E9"/>
    <w:rsid w:val="006C15B9"/>
    <w:rsid w:val="006D62DD"/>
    <w:rsid w:val="006D65AB"/>
    <w:rsid w:val="006F6F84"/>
    <w:rsid w:val="00750711"/>
    <w:rsid w:val="00770190"/>
    <w:rsid w:val="00771703"/>
    <w:rsid w:val="007A09EA"/>
    <w:rsid w:val="007A62C8"/>
    <w:rsid w:val="007B4096"/>
    <w:rsid w:val="007D3622"/>
    <w:rsid w:val="00805FD4"/>
    <w:rsid w:val="00813FCF"/>
    <w:rsid w:val="00817DA7"/>
    <w:rsid w:val="008274E9"/>
    <w:rsid w:val="008407C1"/>
    <w:rsid w:val="00864470"/>
    <w:rsid w:val="008679A3"/>
    <w:rsid w:val="00867E7E"/>
    <w:rsid w:val="00872731"/>
    <w:rsid w:val="00893878"/>
    <w:rsid w:val="008A0F4E"/>
    <w:rsid w:val="008A146D"/>
    <w:rsid w:val="008E65FF"/>
    <w:rsid w:val="008F1EAB"/>
    <w:rsid w:val="008F5FAC"/>
    <w:rsid w:val="0090554A"/>
    <w:rsid w:val="00915A8D"/>
    <w:rsid w:val="00917E62"/>
    <w:rsid w:val="00920C6B"/>
    <w:rsid w:val="00972A1D"/>
    <w:rsid w:val="0097481B"/>
    <w:rsid w:val="009847A1"/>
    <w:rsid w:val="009912D7"/>
    <w:rsid w:val="00993F6C"/>
    <w:rsid w:val="009C2AAD"/>
    <w:rsid w:val="009C3C7D"/>
    <w:rsid w:val="009C7134"/>
    <w:rsid w:val="009D2E85"/>
    <w:rsid w:val="009D39BB"/>
    <w:rsid w:val="00A32066"/>
    <w:rsid w:val="00A41A0B"/>
    <w:rsid w:val="00A46BB0"/>
    <w:rsid w:val="00A539D7"/>
    <w:rsid w:val="00A81C0E"/>
    <w:rsid w:val="00A81CB8"/>
    <w:rsid w:val="00A84D07"/>
    <w:rsid w:val="00A922D2"/>
    <w:rsid w:val="00AA1050"/>
    <w:rsid w:val="00AB72BC"/>
    <w:rsid w:val="00AC450F"/>
    <w:rsid w:val="00AE0643"/>
    <w:rsid w:val="00AE142D"/>
    <w:rsid w:val="00B225B1"/>
    <w:rsid w:val="00B74BDC"/>
    <w:rsid w:val="00B77CC5"/>
    <w:rsid w:val="00B80615"/>
    <w:rsid w:val="00B923A8"/>
    <w:rsid w:val="00BA703C"/>
    <w:rsid w:val="00BA752D"/>
    <w:rsid w:val="00BB3A44"/>
    <w:rsid w:val="00BB7E1C"/>
    <w:rsid w:val="00BD6557"/>
    <w:rsid w:val="00BE0EA4"/>
    <w:rsid w:val="00BE2D99"/>
    <w:rsid w:val="00BE6F10"/>
    <w:rsid w:val="00BF7D78"/>
    <w:rsid w:val="00C02521"/>
    <w:rsid w:val="00C10B2B"/>
    <w:rsid w:val="00C203F9"/>
    <w:rsid w:val="00C40DA6"/>
    <w:rsid w:val="00C50B66"/>
    <w:rsid w:val="00C5157A"/>
    <w:rsid w:val="00C52618"/>
    <w:rsid w:val="00C67CCF"/>
    <w:rsid w:val="00C71D57"/>
    <w:rsid w:val="00CB156B"/>
    <w:rsid w:val="00CC10FF"/>
    <w:rsid w:val="00CE26A6"/>
    <w:rsid w:val="00CE32F0"/>
    <w:rsid w:val="00CE3514"/>
    <w:rsid w:val="00D06C02"/>
    <w:rsid w:val="00D21F69"/>
    <w:rsid w:val="00D5762A"/>
    <w:rsid w:val="00D61CB2"/>
    <w:rsid w:val="00D75DB2"/>
    <w:rsid w:val="00D917F3"/>
    <w:rsid w:val="00D92607"/>
    <w:rsid w:val="00DE15EE"/>
    <w:rsid w:val="00DE24BB"/>
    <w:rsid w:val="00DE2C85"/>
    <w:rsid w:val="00DF340F"/>
    <w:rsid w:val="00E01A7B"/>
    <w:rsid w:val="00E15062"/>
    <w:rsid w:val="00E17EF6"/>
    <w:rsid w:val="00E21F86"/>
    <w:rsid w:val="00E43605"/>
    <w:rsid w:val="00E55E66"/>
    <w:rsid w:val="00EA707E"/>
    <w:rsid w:val="00EA7CC8"/>
    <w:rsid w:val="00EC428C"/>
    <w:rsid w:val="00EC787E"/>
    <w:rsid w:val="00ED4491"/>
    <w:rsid w:val="00EE5A8A"/>
    <w:rsid w:val="00EE7869"/>
    <w:rsid w:val="00F140D5"/>
    <w:rsid w:val="00F279A8"/>
    <w:rsid w:val="00F729CA"/>
    <w:rsid w:val="00F7392C"/>
    <w:rsid w:val="00FB29D7"/>
    <w:rsid w:val="00FC6121"/>
    <w:rsid w:val="00FE7A55"/>
    <w:rsid w:val="12BEBD0D"/>
    <w:rsid w:val="18718D02"/>
    <w:rsid w:val="1DCBE229"/>
    <w:rsid w:val="254EFF45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1e64a49c346abf4bbb09fc69347de49c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8ae85b081a60446340f1312666800f88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19917D-A296-4E9A-BC93-5E0BDB3CE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4a4fb-80c2-4523-8d89-375030acacbf"/>
    <ds:schemaRef ds:uri="b250f519-6473-4480-8c44-6ee3a3a53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410</Words>
  <Characters>2343</Characters>
  <Application>Microsoft Office Word</Application>
  <DocSecurity>0</DocSecurity>
  <Lines>106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Laura Ximena Prada Andrade</cp:lastModifiedBy>
  <cp:revision>22</cp:revision>
  <dcterms:created xsi:type="dcterms:W3CDTF">2025-08-21T15:11:00Z</dcterms:created>
  <dcterms:modified xsi:type="dcterms:W3CDTF">2025-12-14T18:48:00Z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