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61"/>
        <w:gridCol w:w="540"/>
        <w:gridCol w:w="90"/>
        <w:gridCol w:w="1469"/>
      </w:tblGrid>
      <w:tr w:rsidR="003D50AA" w:rsidRPr="003D50AA" w14:paraId="11B217E4" w14:textId="77777777" w:rsidTr="00D720BB">
        <w:tc>
          <w:tcPr>
            <w:tcW w:w="10154" w:type="dxa"/>
            <w:gridSpan w:val="7"/>
          </w:tcPr>
          <w:p w14:paraId="3840F7D9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  <w:r w:rsidRPr="003D50AA">
              <w:rPr>
                <w:rFonts w:cstheme="minorHAnsi"/>
                <w:noProof/>
                <w:lang w:eastAsia="es-CO"/>
              </w:rPr>
              <w:drawing>
                <wp:anchor distT="0" distB="0" distL="114300" distR="114300" simplePos="0" relativeHeight="251659264" behindDoc="0" locked="0" layoutInCell="1" hidden="0" allowOverlap="1" wp14:anchorId="0225884D" wp14:editId="74EA9C87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F711241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</w:p>
          <w:p w14:paraId="1FD619F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ACTIVIDAD DIDÁCTICA CUESTIONARIO</w:t>
            </w:r>
          </w:p>
          <w:p w14:paraId="73AEBDBE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</w:p>
        </w:tc>
      </w:tr>
      <w:tr w:rsidR="003D50AA" w:rsidRPr="003D50AA" w14:paraId="7B062F5E" w14:textId="77777777" w:rsidTr="00D720BB">
        <w:tc>
          <w:tcPr>
            <w:tcW w:w="10154" w:type="dxa"/>
            <w:gridSpan w:val="7"/>
          </w:tcPr>
          <w:p w14:paraId="784B2EA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Generalidades de la actividad</w:t>
            </w:r>
          </w:p>
          <w:p w14:paraId="774A095E" w14:textId="69E967E5" w:rsidR="00562117" w:rsidRPr="003D50AA" w:rsidRDefault="00562117" w:rsidP="00562117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Las indicaciones, el mensaje de correcto e incorrecto debe estar la redacción en segund</w:t>
            </w:r>
            <w:r w:rsidR="009467C3" w:rsidRPr="003D50AA">
              <w:rPr>
                <w:rFonts w:eastAsia="Calibri" w:cstheme="minorHAnsi"/>
              </w:rPr>
              <w:t>a</w:t>
            </w:r>
            <w:r w:rsidRPr="003D50AA">
              <w:rPr>
                <w:rFonts w:eastAsia="Calibri" w:cstheme="minorHAnsi"/>
              </w:rPr>
              <w:t xml:space="preserve"> persona.</w:t>
            </w:r>
          </w:p>
          <w:p w14:paraId="761FCE7A" w14:textId="77777777" w:rsidR="00E40FD4" w:rsidRPr="003D50AA" w:rsidRDefault="00562117" w:rsidP="007C3ED2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Diligenciar solo los espacios en blanco.</w:t>
            </w:r>
          </w:p>
          <w:p w14:paraId="035FCD69" w14:textId="057BB6C8" w:rsidR="00562117" w:rsidRPr="003D50AA" w:rsidRDefault="00562117" w:rsidP="007C3ED2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El aprendiz recibe una retroalimentación cuando responde de manera correcta o incorrecta cada pregunta.</w:t>
            </w:r>
          </w:p>
          <w:p w14:paraId="0D57E2EE" w14:textId="060CCA20" w:rsidR="00562117" w:rsidRPr="003D50AA" w:rsidRDefault="00562117" w:rsidP="00562117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 xml:space="preserve">Señale en la columna </w:t>
            </w:r>
            <w:r w:rsidR="009467C3" w:rsidRPr="003D50AA">
              <w:rPr>
                <w:rFonts w:eastAsia="Calibri" w:cstheme="minorHAnsi"/>
              </w:rPr>
              <w:t>respuesta</w:t>
            </w:r>
            <w:r w:rsidRPr="003D50AA">
              <w:rPr>
                <w:rFonts w:eastAsia="Calibri" w:cstheme="minorHAnsi"/>
              </w:rPr>
              <w:t xml:space="preserve"> Correcta con una (x) de acuerdo con las opciones presentadas.</w:t>
            </w:r>
          </w:p>
          <w:p w14:paraId="7FA97742" w14:textId="77777777" w:rsidR="00562117" w:rsidRPr="003D50AA" w:rsidRDefault="00562117" w:rsidP="00562117">
            <w:pPr>
              <w:numPr>
                <w:ilvl w:val="0"/>
                <w:numId w:val="1"/>
              </w:numPr>
              <w:spacing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23512506" w14:textId="77777777" w:rsidR="00562117" w:rsidRPr="003D50AA" w:rsidRDefault="00562117" w:rsidP="00D720BB">
            <w:pPr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3D50AA" w:rsidRPr="003D50AA" w14:paraId="1228CB56" w14:textId="77777777" w:rsidTr="00D720BB">
        <w:tc>
          <w:tcPr>
            <w:tcW w:w="2534" w:type="dxa"/>
            <w:gridSpan w:val="2"/>
          </w:tcPr>
          <w:p w14:paraId="3754215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Instrucciones para el aprendiz</w:t>
            </w:r>
          </w:p>
          <w:p w14:paraId="318FA135" w14:textId="77777777" w:rsidR="00562117" w:rsidRPr="003D50AA" w:rsidRDefault="00562117" w:rsidP="00D720BB">
            <w:pPr>
              <w:rPr>
                <w:rFonts w:eastAsia="Calibri" w:cstheme="minorHAnsi"/>
              </w:rPr>
            </w:pPr>
          </w:p>
          <w:p w14:paraId="6E28343C" w14:textId="77777777" w:rsidR="00562117" w:rsidRPr="003D50AA" w:rsidRDefault="00562117" w:rsidP="00D720BB">
            <w:pPr>
              <w:rPr>
                <w:rFonts w:eastAsia="Calibri" w:cstheme="minorHAnsi"/>
              </w:rPr>
            </w:pPr>
          </w:p>
        </w:tc>
        <w:tc>
          <w:tcPr>
            <w:tcW w:w="7620" w:type="dxa"/>
            <w:gridSpan w:val="5"/>
          </w:tcPr>
          <w:p w14:paraId="54F117ED" w14:textId="77777777" w:rsidR="00ED4FCC" w:rsidRPr="003D50AA" w:rsidRDefault="00ED4FCC" w:rsidP="00ED4FCC">
            <w:pPr>
              <w:pStyle w:val="Default"/>
              <w:jc w:val="both"/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</w:pPr>
            <w:r w:rsidRPr="003D50AA"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  <w:t>Esta actividad le permitirá evaluar el grado de apropiación de los contenidos del componente formativo Gestión Integral de la Producción Avícola: Normatividad, Bienestar Animal y Buenas Prácticas.</w:t>
            </w:r>
          </w:p>
          <w:p w14:paraId="402FB989" w14:textId="77777777" w:rsidR="00ED4FCC" w:rsidRPr="003D50AA" w:rsidRDefault="00ED4FCC" w:rsidP="00ED4FCC">
            <w:pPr>
              <w:pStyle w:val="Default"/>
              <w:jc w:val="both"/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</w:pPr>
          </w:p>
          <w:p w14:paraId="01ED9FD4" w14:textId="77777777" w:rsidR="00ED4FCC" w:rsidRPr="003D50AA" w:rsidRDefault="00ED4FCC" w:rsidP="00ED4FCC">
            <w:pPr>
              <w:pStyle w:val="Default"/>
              <w:jc w:val="both"/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</w:pPr>
            <w:r w:rsidRPr="003D50AA"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  <w:t>Antes de su desarrollo, se recomienda la lectura completa del componente formativo.</w:t>
            </w:r>
          </w:p>
          <w:p w14:paraId="05B9AC98" w14:textId="77777777" w:rsidR="00ED4FCC" w:rsidRPr="003D50AA" w:rsidRDefault="00ED4FCC" w:rsidP="00ED4FCC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La actividad es opcional (no calificable) y puede realizarse cuantas veces se desee, con el fin de fortalecer la comprensión y aplicación de los conocimientos adquiridos.</w:t>
            </w:r>
          </w:p>
          <w:p w14:paraId="5AF38107" w14:textId="27C9D9EA" w:rsidR="00562117" w:rsidRPr="003D50AA" w:rsidRDefault="00562117" w:rsidP="00ED4FCC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Lea la pregunta de cada ítem y seleccione la respuesta correcta.</w:t>
            </w:r>
          </w:p>
          <w:p w14:paraId="6D773B3F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31FA9FAA" w14:textId="77777777" w:rsidTr="00D720BB">
        <w:tc>
          <w:tcPr>
            <w:tcW w:w="2534" w:type="dxa"/>
            <w:gridSpan w:val="2"/>
          </w:tcPr>
          <w:p w14:paraId="420D6800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bookmarkStart w:id="0" w:name="_Hlk171350774"/>
            <w:r w:rsidRPr="003D50AA">
              <w:rPr>
                <w:rFonts w:eastAsia="Calibri" w:cstheme="minorHAnsi"/>
              </w:rPr>
              <w:t>Nombre de la Actividad</w:t>
            </w:r>
          </w:p>
        </w:tc>
        <w:tc>
          <w:tcPr>
            <w:tcW w:w="7620" w:type="dxa"/>
            <w:gridSpan w:val="5"/>
          </w:tcPr>
          <w:p w14:paraId="175BA5F6" w14:textId="32707180" w:rsidR="00562117" w:rsidRPr="00906C76" w:rsidRDefault="00906C76" w:rsidP="00D720BB">
            <w:pPr>
              <w:rPr>
                <w:rFonts w:eastAsia="Calibri" w:cstheme="minorHAnsi"/>
                <w:iCs/>
              </w:rPr>
            </w:pPr>
            <w:r w:rsidRPr="00906C76">
              <w:rPr>
                <w:rFonts w:eastAsia="Calibri" w:cstheme="minorHAnsi"/>
                <w:iCs/>
              </w:rPr>
              <w:t>G</w:t>
            </w:r>
            <w:r w:rsidRPr="00906C76">
              <w:rPr>
                <w:rFonts w:eastAsia="Calibri" w:cstheme="minorHAnsi"/>
                <w:iCs/>
              </w:rPr>
              <w:t>estión integral de la producción avícola: normatividad, bienestar animal y buenas prácticas</w:t>
            </w:r>
          </w:p>
        </w:tc>
      </w:tr>
      <w:tr w:rsidR="003D50AA" w:rsidRPr="003D50AA" w14:paraId="4B2F3598" w14:textId="77777777" w:rsidTr="00D720BB">
        <w:tc>
          <w:tcPr>
            <w:tcW w:w="2534" w:type="dxa"/>
            <w:gridSpan w:val="2"/>
            <w:shd w:val="clear" w:color="auto" w:fill="FBE5D5"/>
          </w:tcPr>
          <w:p w14:paraId="76CC19A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Objetivo de la actividad</w:t>
            </w:r>
          </w:p>
        </w:tc>
        <w:tc>
          <w:tcPr>
            <w:tcW w:w="7620" w:type="dxa"/>
            <w:gridSpan w:val="5"/>
          </w:tcPr>
          <w:p w14:paraId="0F0197F4" w14:textId="1A5E65BD" w:rsidR="00562117" w:rsidRPr="00906C76" w:rsidRDefault="00906C76" w:rsidP="00D720BB">
            <w:pPr>
              <w:jc w:val="both"/>
              <w:rPr>
                <w:rFonts w:eastAsia="Calibri" w:cstheme="minorHAnsi"/>
                <w:iCs/>
              </w:rPr>
            </w:pPr>
            <w:r w:rsidRPr="00906C76">
              <w:rPr>
                <w:rFonts w:eastAsia="Calibri" w:cstheme="minorHAnsi"/>
                <w:iCs/>
              </w:rPr>
              <w:t>Evaluar la comprensión y aplicación de los conceptos fundamentales sobre bienestar animal, bioseguridad, sanidad y certificación en la producción avícola de postura</w:t>
            </w:r>
            <w:r w:rsidRPr="00906C76">
              <w:rPr>
                <w:rFonts w:eastAsia="Calibri" w:cstheme="minorHAnsi"/>
                <w:iCs/>
              </w:rPr>
              <w:t>.</w:t>
            </w:r>
          </w:p>
        </w:tc>
      </w:tr>
      <w:bookmarkEnd w:id="0"/>
      <w:tr w:rsidR="003D50AA" w:rsidRPr="003D50AA" w14:paraId="2FB338A1" w14:textId="77777777" w:rsidTr="00D720BB">
        <w:trPr>
          <w:trHeight w:val="220"/>
        </w:trPr>
        <w:tc>
          <w:tcPr>
            <w:tcW w:w="10154" w:type="dxa"/>
            <w:gridSpan w:val="7"/>
            <w:shd w:val="clear" w:color="auto" w:fill="FFE599"/>
          </w:tcPr>
          <w:p w14:paraId="6D27ECC5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PREGUNTAS</w:t>
            </w:r>
          </w:p>
        </w:tc>
      </w:tr>
      <w:tr w:rsidR="003D50AA" w:rsidRPr="003D50AA" w14:paraId="1EE8F0CB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904418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1</w:t>
            </w:r>
          </w:p>
        </w:tc>
        <w:tc>
          <w:tcPr>
            <w:tcW w:w="5460" w:type="dxa"/>
          </w:tcPr>
          <w:p w14:paraId="7E910AC2" w14:textId="1D62F5E2" w:rsidR="00562117" w:rsidRPr="003D50AA" w:rsidRDefault="00055B0C" w:rsidP="00D720BB">
            <w:pPr>
              <w:rPr>
                <w:rFonts w:eastAsia="Calibri" w:cstheme="minorHAnsi"/>
                <w:b/>
                <w:bCs/>
                <w:iCs/>
              </w:rPr>
            </w:pPr>
            <w:r w:rsidRPr="003D50AA">
              <w:rPr>
                <w:rFonts w:cstheme="minorHAnsi"/>
                <w:b/>
                <w:bCs/>
              </w:rPr>
              <w:t>¿Qué se entiende por bienestar animal en aves de postura?</w:t>
            </w:r>
          </w:p>
        </w:tc>
        <w:tc>
          <w:tcPr>
            <w:tcW w:w="2160" w:type="dxa"/>
            <w:gridSpan w:val="4"/>
          </w:tcPr>
          <w:p w14:paraId="1D569D9A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  <w:proofErr w:type="spellStart"/>
            <w:r w:rsidRPr="003D50AA">
              <w:rPr>
                <w:rFonts w:eastAsia="Calibri" w:cstheme="minorHAnsi"/>
                <w:i/>
              </w:rPr>
              <w:t>Rta</w:t>
            </w:r>
            <w:proofErr w:type="spellEnd"/>
            <w:r w:rsidRPr="003D50AA">
              <w:rPr>
                <w:rFonts w:eastAsia="Calibri" w:cstheme="minorHAnsi"/>
                <w:i/>
              </w:rPr>
              <w:t>(s) correcta(s) (x)</w:t>
            </w:r>
          </w:p>
        </w:tc>
      </w:tr>
      <w:tr w:rsidR="003D50AA" w:rsidRPr="003D50AA" w14:paraId="1B2D5A47" w14:textId="77777777" w:rsidTr="00D720BB">
        <w:trPr>
          <w:trHeight w:val="220"/>
        </w:trPr>
        <w:tc>
          <w:tcPr>
            <w:tcW w:w="1267" w:type="dxa"/>
          </w:tcPr>
          <w:p w14:paraId="696A590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E69E70" w14:textId="6C89B4AD" w:rsidR="00562117" w:rsidRPr="003D50AA" w:rsidRDefault="00055B0C" w:rsidP="007B7F25">
            <w:pPr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La capacidad de las aves para producir más huevos.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D59054E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74A0C101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35ED209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076584" w14:textId="5C29CD1C" w:rsidR="00562117" w:rsidRPr="003D50AA" w:rsidRDefault="00055B0C" w:rsidP="00B6508F">
            <w:pPr>
              <w:tabs>
                <w:tab w:val="left" w:pos="5068"/>
              </w:tabs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 xml:space="preserve">El estado físico y mental óptimo del animal bajo condiciones adecuadas de manejo. 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7CE690B" w14:textId="109CC808" w:rsidR="00562117" w:rsidRPr="003D50AA" w:rsidRDefault="004676F0" w:rsidP="00D720BB">
            <w:pPr>
              <w:widowControl w:val="0"/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285621EF" w14:textId="77777777" w:rsidTr="00D720BB">
        <w:trPr>
          <w:trHeight w:val="220"/>
        </w:trPr>
        <w:tc>
          <w:tcPr>
            <w:tcW w:w="1267" w:type="dxa"/>
          </w:tcPr>
          <w:p w14:paraId="561946C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BD7DF0" w14:textId="18D299D0" w:rsidR="00562117" w:rsidRPr="003D50AA" w:rsidRDefault="00055B0C" w:rsidP="007B7F25">
            <w:pPr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El control sanitario del galpón.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A952FC3" w14:textId="378CA6AF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4928034D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0B609C5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5AE9F6" w14:textId="567D9582" w:rsidR="00562117" w:rsidRPr="003D50AA" w:rsidRDefault="00055B0C" w:rsidP="007B7F25">
            <w:pPr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La implementación de un sistema tecnificado de jaulas.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ECE3DDB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38D89A6A" w14:textId="77777777" w:rsidTr="00D720BB">
        <w:trPr>
          <w:trHeight w:val="220"/>
        </w:trPr>
        <w:tc>
          <w:tcPr>
            <w:tcW w:w="2534" w:type="dxa"/>
            <w:gridSpan w:val="2"/>
          </w:tcPr>
          <w:p w14:paraId="1F138DD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C356E63" w14:textId="77777777" w:rsidR="00562117" w:rsidRPr="003D50AA" w:rsidRDefault="00562117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0F6BC9CE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A8B52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B3AF23D" w14:textId="77777777" w:rsidR="00562117" w:rsidRPr="003D50AA" w:rsidRDefault="00562117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776681E2" w14:textId="77777777" w:rsidTr="00D720BB">
        <w:trPr>
          <w:trHeight w:val="220"/>
        </w:trPr>
        <w:tc>
          <w:tcPr>
            <w:tcW w:w="2534" w:type="dxa"/>
            <w:gridSpan w:val="2"/>
          </w:tcPr>
          <w:p w14:paraId="3529ADC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2</w:t>
            </w:r>
          </w:p>
        </w:tc>
        <w:tc>
          <w:tcPr>
            <w:tcW w:w="7620" w:type="dxa"/>
            <w:gridSpan w:val="5"/>
          </w:tcPr>
          <w:p w14:paraId="1AFD02F0" w14:textId="18D1668D" w:rsidR="00562117" w:rsidRPr="003D50AA" w:rsidRDefault="00055B0C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¿Cuál es el principal objetivo de las “Cinco Libertades” del bienestar animal?</w:t>
            </w:r>
            <w:r w:rsidR="00B6508F" w:rsidRPr="003D50AA">
              <w:rPr>
                <w:rFonts w:eastAsia="Times New Roman" w:cstheme="minorHAnsi"/>
                <w:lang w:eastAsia="es-CO"/>
              </w:rPr>
              <w:br/>
            </w:r>
          </w:p>
        </w:tc>
      </w:tr>
      <w:tr w:rsidR="003D50AA" w:rsidRPr="003D50AA" w14:paraId="40B4FD65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3291ACF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</w:tcPr>
          <w:p w14:paraId="19A669B6" w14:textId="488670A2" w:rsidR="00562117" w:rsidRPr="003D50AA" w:rsidRDefault="00055B0C" w:rsidP="00D720BB">
            <w:pPr>
              <w:rPr>
                <w:rFonts w:eastAsia="Calibri" w:cstheme="minorHAnsi"/>
                <w:bCs/>
              </w:rPr>
            </w:pPr>
            <w:r w:rsidRPr="003D50AA">
              <w:rPr>
                <w:rFonts w:cstheme="minorHAnsi"/>
              </w:rPr>
              <w:t>Aumentar la producción y reducir costos.</w:t>
            </w:r>
          </w:p>
        </w:tc>
        <w:tc>
          <w:tcPr>
            <w:tcW w:w="2160" w:type="dxa"/>
            <w:gridSpan w:val="4"/>
          </w:tcPr>
          <w:p w14:paraId="20323200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D02785D" w14:textId="77777777" w:rsidTr="00D720BB">
        <w:trPr>
          <w:trHeight w:val="220"/>
        </w:trPr>
        <w:tc>
          <w:tcPr>
            <w:tcW w:w="1267" w:type="dxa"/>
          </w:tcPr>
          <w:p w14:paraId="7A69EBE5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</w:tcPr>
          <w:p w14:paraId="4C8BB916" w14:textId="31DB3977" w:rsidR="00562117" w:rsidRPr="003D50AA" w:rsidRDefault="00055B0C" w:rsidP="00B6508F">
            <w:pPr>
              <w:rPr>
                <w:rFonts w:eastAsia="Calibri" w:cstheme="minorHAnsi"/>
                <w:bCs/>
              </w:rPr>
            </w:pPr>
            <w:r w:rsidRPr="003D50AA">
              <w:rPr>
                <w:rFonts w:cstheme="minorHAnsi"/>
              </w:rPr>
              <w:t>Cumplir con normas internacionales de exportación.</w:t>
            </w:r>
          </w:p>
        </w:tc>
        <w:tc>
          <w:tcPr>
            <w:tcW w:w="2160" w:type="dxa"/>
            <w:gridSpan w:val="4"/>
          </w:tcPr>
          <w:p w14:paraId="27485570" w14:textId="11BB8AF2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530FBDEF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02D056F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</w:tcPr>
          <w:p w14:paraId="0DA5DB2A" w14:textId="67583B2A" w:rsidR="00562117" w:rsidRPr="003D50AA" w:rsidRDefault="00055B0C" w:rsidP="00B6508F">
            <w:pPr>
              <w:tabs>
                <w:tab w:val="left" w:pos="4937"/>
              </w:tabs>
              <w:rPr>
                <w:rFonts w:eastAsia="Calibri" w:cstheme="minorHAnsi"/>
                <w:bCs/>
              </w:rPr>
            </w:pPr>
            <w:r w:rsidRPr="003D50AA">
              <w:rPr>
                <w:rFonts w:cstheme="minorHAnsi"/>
              </w:rPr>
              <w:t>Garantizar que los animales estén libres de sufrimiento y puedan expresar comportamientos naturales.</w:t>
            </w:r>
          </w:p>
        </w:tc>
        <w:tc>
          <w:tcPr>
            <w:tcW w:w="2160" w:type="dxa"/>
            <w:gridSpan w:val="4"/>
          </w:tcPr>
          <w:p w14:paraId="2ED59707" w14:textId="351F089E" w:rsidR="00562117" w:rsidRPr="003D50AA" w:rsidRDefault="00B6508F" w:rsidP="00D720BB">
            <w:pPr>
              <w:widowControl w:val="0"/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2358EABC" w14:textId="77777777" w:rsidTr="00D720BB">
        <w:trPr>
          <w:trHeight w:val="220"/>
        </w:trPr>
        <w:tc>
          <w:tcPr>
            <w:tcW w:w="1267" w:type="dxa"/>
          </w:tcPr>
          <w:p w14:paraId="1DF6643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</w:tcPr>
          <w:p w14:paraId="106FB5DA" w14:textId="28FDB2BB" w:rsidR="00562117" w:rsidRPr="003D50AA" w:rsidRDefault="00055B0C" w:rsidP="00B6508F">
            <w:pPr>
              <w:tabs>
                <w:tab w:val="left" w:pos="1964"/>
              </w:tabs>
              <w:rPr>
                <w:rFonts w:eastAsia="Calibri" w:cstheme="minorHAnsi"/>
                <w:bCs/>
              </w:rPr>
            </w:pPr>
            <w:r w:rsidRPr="003D50AA">
              <w:rPr>
                <w:rFonts w:cstheme="minorHAnsi"/>
              </w:rPr>
              <w:t>Estandarizar el tipo de alimento suministrado.</w:t>
            </w:r>
          </w:p>
        </w:tc>
        <w:tc>
          <w:tcPr>
            <w:tcW w:w="2160" w:type="dxa"/>
            <w:gridSpan w:val="4"/>
          </w:tcPr>
          <w:p w14:paraId="28A02930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6D1735FB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531EF0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7AC03B7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37A2839F" w14:textId="77777777" w:rsidTr="00D720BB">
        <w:trPr>
          <w:trHeight w:val="220"/>
        </w:trPr>
        <w:tc>
          <w:tcPr>
            <w:tcW w:w="2534" w:type="dxa"/>
            <w:gridSpan w:val="2"/>
          </w:tcPr>
          <w:p w14:paraId="2E7EC85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D933BC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3F9A8BAF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0A039C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Pregunta 3</w:t>
            </w:r>
          </w:p>
        </w:tc>
        <w:tc>
          <w:tcPr>
            <w:tcW w:w="7620" w:type="dxa"/>
            <w:gridSpan w:val="5"/>
          </w:tcPr>
          <w:p w14:paraId="4DD6AC3D" w14:textId="1CE7E629" w:rsidR="00562117" w:rsidRPr="003D50AA" w:rsidRDefault="00055B0C" w:rsidP="00D720BB">
            <w:pPr>
              <w:rPr>
                <w:rFonts w:eastAsia="Calibri" w:cstheme="minorHAnsi"/>
                <w:b/>
                <w:bCs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Según la Ley 1774 de 2016 en Colombia, los animales son reconocidos como:</w:t>
            </w:r>
          </w:p>
        </w:tc>
      </w:tr>
      <w:tr w:rsidR="003D50AA" w:rsidRPr="003D50AA" w14:paraId="10CE73C9" w14:textId="77777777" w:rsidTr="00D720BB">
        <w:trPr>
          <w:trHeight w:val="220"/>
        </w:trPr>
        <w:tc>
          <w:tcPr>
            <w:tcW w:w="1267" w:type="dxa"/>
          </w:tcPr>
          <w:p w14:paraId="26ED8527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</w:tcPr>
          <w:p w14:paraId="0119F513" w14:textId="28458C33" w:rsidR="00562117" w:rsidRPr="003D50AA" w:rsidRDefault="00055B0C" w:rsidP="00B6508F">
            <w:pPr>
              <w:tabs>
                <w:tab w:val="left" w:pos="4750"/>
              </w:tabs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Seres sintientes.</w:t>
            </w:r>
          </w:p>
        </w:tc>
        <w:tc>
          <w:tcPr>
            <w:tcW w:w="2160" w:type="dxa"/>
            <w:gridSpan w:val="4"/>
          </w:tcPr>
          <w:p w14:paraId="5BDB8D74" w14:textId="501133B9" w:rsidR="00562117" w:rsidRPr="003D50AA" w:rsidRDefault="004676F0" w:rsidP="00D720BB">
            <w:pPr>
              <w:widowControl w:val="0"/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1D6145BD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5B3CA06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</w:tcPr>
          <w:p w14:paraId="3FE1E2E9" w14:textId="32DFA866" w:rsidR="00562117" w:rsidRPr="003D50AA" w:rsidRDefault="00055B0C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Recursos económicos.</w:t>
            </w:r>
          </w:p>
        </w:tc>
        <w:tc>
          <w:tcPr>
            <w:tcW w:w="2160" w:type="dxa"/>
            <w:gridSpan w:val="4"/>
          </w:tcPr>
          <w:p w14:paraId="57CAE287" w14:textId="3EFA1A1F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9691AD4" w14:textId="77777777" w:rsidTr="00D720BB">
        <w:trPr>
          <w:trHeight w:val="220"/>
        </w:trPr>
        <w:tc>
          <w:tcPr>
            <w:tcW w:w="1267" w:type="dxa"/>
          </w:tcPr>
          <w:p w14:paraId="37BD1E54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</w:tcPr>
          <w:p w14:paraId="6D415EF8" w14:textId="7F8A37FF" w:rsidR="00562117" w:rsidRPr="003D50AA" w:rsidRDefault="00055B0C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Seres irracionales.</w:t>
            </w:r>
            <w:r w:rsidR="00B6508F" w:rsidRPr="003D50AA">
              <w:rPr>
                <w:rFonts w:eastAsia="Times New Roman" w:cstheme="minorHAnsi"/>
                <w:lang w:eastAsia="es-CO"/>
              </w:rPr>
              <w:br/>
            </w:r>
          </w:p>
        </w:tc>
        <w:tc>
          <w:tcPr>
            <w:tcW w:w="2160" w:type="dxa"/>
            <w:gridSpan w:val="4"/>
          </w:tcPr>
          <w:p w14:paraId="7FE543DB" w14:textId="561F2D68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22E4E078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7036EAA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</w:tcPr>
          <w:p w14:paraId="05D47531" w14:textId="57DC070C" w:rsidR="00562117" w:rsidRPr="003D50AA" w:rsidRDefault="00055B0C" w:rsidP="00D720BB">
            <w:pPr>
              <w:pStyle w:val="NormalWeb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50AA">
              <w:rPr>
                <w:rFonts w:asciiTheme="minorHAnsi" w:hAnsiTheme="minorHAnsi" w:cstheme="minorHAnsi"/>
                <w:sz w:val="22"/>
                <w:szCs w:val="22"/>
              </w:rPr>
              <w:t>Bienes muebles.</w:t>
            </w:r>
          </w:p>
        </w:tc>
        <w:tc>
          <w:tcPr>
            <w:tcW w:w="2160" w:type="dxa"/>
            <w:gridSpan w:val="4"/>
          </w:tcPr>
          <w:p w14:paraId="42A08396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7155CEDB" w14:textId="77777777" w:rsidTr="00D720BB">
        <w:trPr>
          <w:trHeight w:val="220"/>
        </w:trPr>
        <w:tc>
          <w:tcPr>
            <w:tcW w:w="2534" w:type="dxa"/>
            <w:gridSpan w:val="2"/>
          </w:tcPr>
          <w:p w14:paraId="4184204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4D81978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5BD0FCE4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EDA598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EF65969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6AC992FB" w14:textId="77777777" w:rsidTr="00D720BB">
        <w:trPr>
          <w:trHeight w:val="220"/>
        </w:trPr>
        <w:tc>
          <w:tcPr>
            <w:tcW w:w="2534" w:type="dxa"/>
            <w:gridSpan w:val="2"/>
          </w:tcPr>
          <w:p w14:paraId="7B82984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4</w:t>
            </w:r>
          </w:p>
        </w:tc>
        <w:tc>
          <w:tcPr>
            <w:tcW w:w="7620" w:type="dxa"/>
            <w:gridSpan w:val="5"/>
          </w:tcPr>
          <w:p w14:paraId="5C19F49A" w14:textId="5C22067D" w:rsidR="00562117" w:rsidRPr="003D50AA" w:rsidRDefault="00055B0C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¿Qué entidad es responsable de la certificación en bienestar animal en aves de postura?</w:t>
            </w:r>
          </w:p>
        </w:tc>
      </w:tr>
      <w:tr w:rsidR="003D50AA" w:rsidRPr="003D50AA" w14:paraId="24C67C7C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52189B9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170718" w14:textId="20AD690C" w:rsidR="00562117" w:rsidRPr="003D50AA" w:rsidRDefault="00055B0C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INVIMA</w:t>
            </w:r>
            <w:r w:rsidR="00383B0D">
              <w:rPr>
                <w:rFonts w:cstheme="minorHAnsi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F77DF83" w14:textId="00EDF9E8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2BACC8C8" w14:textId="77777777" w:rsidTr="00D720BB">
        <w:trPr>
          <w:trHeight w:val="220"/>
        </w:trPr>
        <w:tc>
          <w:tcPr>
            <w:tcW w:w="1267" w:type="dxa"/>
          </w:tcPr>
          <w:p w14:paraId="6DA256F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F04616" w14:textId="37A3A822" w:rsidR="00562117" w:rsidRPr="003D50AA" w:rsidRDefault="00055B0C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SENA</w:t>
            </w:r>
            <w:r w:rsidR="00383B0D">
              <w:rPr>
                <w:rFonts w:cstheme="minorHAnsi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7BD7E8E" w14:textId="44C2F680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EC203C5" w14:textId="77777777" w:rsidTr="00D720BB">
        <w:trPr>
          <w:trHeight w:val="70"/>
        </w:trPr>
        <w:tc>
          <w:tcPr>
            <w:tcW w:w="1267" w:type="dxa"/>
            <w:shd w:val="clear" w:color="auto" w:fill="FBE5D5"/>
          </w:tcPr>
          <w:p w14:paraId="1E9F672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458D2C" w14:textId="1C75F1BA" w:rsidR="00562117" w:rsidRPr="003D50AA" w:rsidRDefault="00055B0C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FAO</w:t>
            </w:r>
            <w:r w:rsidR="00383B0D">
              <w:rPr>
                <w:rFonts w:cstheme="minorHAnsi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B45C5CC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048624AB" w14:textId="77777777" w:rsidTr="00D720BB">
        <w:trPr>
          <w:trHeight w:val="220"/>
        </w:trPr>
        <w:tc>
          <w:tcPr>
            <w:tcW w:w="1267" w:type="dxa"/>
          </w:tcPr>
          <w:p w14:paraId="14175C2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3832B7" w14:textId="73C72A15" w:rsidR="00562117" w:rsidRPr="003D50AA" w:rsidRDefault="00055B0C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ICA</w:t>
            </w:r>
            <w:r w:rsidR="00383B0D">
              <w:rPr>
                <w:rFonts w:cstheme="minorHAnsi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9FE86CD" w14:textId="06775A5B" w:rsidR="00562117" w:rsidRPr="003D50AA" w:rsidRDefault="00055B0C" w:rsidP="00D720BB">
            <w:pPr>
              <w:widowControl w:val="0"/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4FFB6257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395E75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8E97A09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71D75723" w14:textId="77777777" w:rsidTr="00D720BB">
        <w:trPr>
          <w:trHeight w:val="220"/>
        </w:trPr>
        <w:tc>
          <w:tcPr>
            <w:tcW w:w="2534" w:type="dxa"/>
            <w:gridSpan w:val="2"/>
          </w:tcPr>
          <w:p w14:paraId="79F890D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FD9CE97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3CC5D097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36C33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5</w:t>
            </w:r>
          </w:p>
        </w:tc>
        <w:tc>
          <w:tcPr>
            <w:tcW w:w="7620" w:type="dxa"/>
            <w:gridSpan w:val="5"/>
          </w:tcPr>
          <w:p w14:paraId="68EBE53A" w14:textId="7FBC6657" w:rsidR="00562117" w:rsidRPr="003D50AA" w:rsidRDefault="00055B0C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¿Cuál es el porcentaje asignado a las Medidas Basadas en el Animal (MBA) en la Forma ICA 3-1669 V.1?</w:t>
            </w:r>
          </w:p>
        </w:tc>
      </w:tr>
      <w:tr w:rsidR="003D50AA" w:rsidRPr="003D50AA" w14:paraId="3B65A8C4" w14:textId="77777777" w:rsidTr="00D720BB">
        <w:trPr>
          <w:trHeight w:val="220"/>
        </w:trPr>
        <w:tc>
          <w:tcPr>
            <w:tcW w:w="1267" w:type="dxa"/>
          </w:tcPr>
          <w:p w14:paraId="0BE007A0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9145A4" w14:textId="3AA66CB4" w:rsidR="00562117" w:rsidRPr="003D50AA" w:rsidRDefault="00611996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30 %</w:t>
            </w:r>
            <w:r w:rsidR="00383B0D">
              <w:rPr>
                <w:rFonts w:cstheme="minorHAnsi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C29671D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4C1B4A29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460829E4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3BDCA1" w14:textId="1DA4FFA6" w:rsidR="00562117" w:rsidRPr="003D50AA" w:rsidRDefault="00611996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60 %</w:t>
            </w:r>
            <w:r w:rsidR="00383B0D">
              <w:rPr>
                <w:rFonts w:cstheme="minorHAnsi"/>
              </w:rPr>
              <w:t>.</w:t>
            </w:r>
            <w:r w:rsidR="00B6508F" w:rsidRPr="003D50AA">
              <w:rPr>
                <w:rFonts w:eastAsia="Times New Roman" w:cstheme="minorHAnsi"/>
                <w:lang w:eastAsia="es-CO"/>
              </w:rPr>
              <w:br/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D8BED4D" w14:textId="63DD8487" w:rsidR="00562117" w:rsidRPr="003D50AA" w:rsidRDefault="00611996" w:rsidP="00D720BB">
            <w:pPr>
              <w:widowControl w:val="0"/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53442F12" w14:textId="77777777" w:rsidTr="00D720BB">
        <w:trPr>
          <w:trHeight w:val="220"/>
        </w:trPr>
        <w:tc>
          <w:tcPr>
            <w:tcW w:w="1267" w:type="dxa"/>
          </w:tcPr>
          <w:p w14:paraId="4DF8E0A8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CF7E19" w14:textId="5DF03701" w:rsidR="00562117" w:rsidRPr="003D50AA" w:rsidRDefault="00611996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40 %</w:t>
            </w:r>
            <w:r w:rsidR="00383B0D">
              <w:rPr>
                <w:rFonts w:cstheme="minorHAnsi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6256298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3BA7D3C7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79CE94C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2FD026" w14:textId="637B07F0" w:rsidR="00562117" w:rsidRPr="003D50AA" w:rsidRDefault="00611996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70 %</w:t>
            </w:r>
            <w:r w:rsidR="00383B0D">
              <w:rPr>
                <w:rFonts w:cstheme="minorHAnsi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650FA87" w14:textId="6308CE41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48176A4F" w14:textId="77777777" w:rsidTr="00D720BB">
        <w:trPr>
          <w:trHeight w:val="220"/>
        </w:trPr>
        <w:tc>
          <w:tcPr>
            <w:tcW w:w="2534" w:type="dxa"/>
            <w:gridSpan w:val="2"/>
          </w:tcPr>
          <w:p w14:paraId="30743EC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983432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4AD536D2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5563430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71CE6F6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77DBD6C7" w14:textId="77777777" w:rsidTr="00D720BB">
        <w:trPr>
          <w:trHeight w:val="220"/>
        </w:trPr>
        <w:tc>
          <w:tcPr>
            <w:tcW w:w="2534" w:type="dxa"/>
            <w:gridSpan w:val="2"/>
          </w:tcPr>
          <w:p w14:paraId="70A4ECC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6</w:t>
            </w:r>
          </w:p>
        </w:tc>
        <w:tc>
          <w:tcPr>
            <w:tcW w:w="7620" w:type="dxa"/>
            <w:gridSpan w:val="5"/>
          </w:tcPr>
          <w:p w14:paraId="021B997C" w14:textId="7389EE83" w:rsidR="00562117" w:rsidRPr="003D50AA" w:rsidRDefault="00611996" w:rsidP="00611996">
            <w:pPr>
              <w:jc w:val="both"/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En las Medidas Basadas en los Recursos (MBR) se evalúa principalmente:</w:t>
            </w:r>
            <w:r w:rsidR="00B6508F" w:rsidRPr="003D50AA">
              <w:rPr>
                <w:rFonts w:eastAsia="Times New Roman" w:cstheme="minorHAnsi"/>
                <w:lang w:eastAsia="es-CO"/>
              </w:rPr>
              <w:br/>
            </w:r>
          </w:p>
        </w:tc>
      </w:tr>
      <w:tr w:rsidR="003D50AA" w:rsidRPr="003D50AA" w14:paraId="4CE0C236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47CB7AF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3A4600" w14:textId="57F7CED4" w:rsidR="00562117" w:rsidRPr="003D50AA" w:rsidRDefault="00611996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La salud de las aves.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A9C6523" w14:textId="64DCCB40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41E8B78" w14:textId="77777777" w:rsidTr="00D720BB">
        <w:trPr>
          <w:trHeight w:val="220"/>
        </w:trPr>
        <w:tc>
          <w:tcPr>
            <w:tcW w:w="1267" w:type="dxa"/>
          </w:tcPr>
          <w:p w14:paraId="65876AE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1E1A15" w14:textId="1F2277CE" w:rsidR="00562117" w:rsidRPr="003D50AA" w:rsidRDefault="00611996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Los registros productivos.</w:t>
            </w:r>
            <w:r w:rsidR="00B6508F" w:rsidRPr="003D50AA">
              <w:rPr>
                <w:rFonts w:eastAsia="Times New Roman" w:cstheme="minorHAnsi"/>
                <w:lang w:eastAsia="es-CO"/>
              </w:rPr>
              <w:br/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8DB6780" w14:textId="330D079E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6593AEBE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72D938B5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6167DA" w14:textId="790D5F72" w:rsidR="00562117" w:rsidRPr="003D50AA" w:rsidRDefault="00611996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La infraestructura y las condiciones ambientales del galpón.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DD9BF7B" w14:textId="056E4B84" w:rsidR="00562117" w:rsidRPr="003D50AA" w:rsidRDefault="00611996" w:rsidP="00D720BB">
            <w:pPr>
              <w:widowControl w:val="0"/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58AA6DF6" w14:textId="77777777" w:rsidTr="00D720BB">
        <w:trPr>
          <w:trHeight w:val="220"/>
        </w:trPr>
        <w:tc>
          <w:tcPr>
            <w:tcW w:w="1267" w:type="dxa"/>
          </w:tcPr>
          <w:p w14:paraId="6DA39FC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35F062" w14:textId="7DBF594B" w:rsidR="00562117" w:rsidRPr="003D50AA" w:rsidRDefault="00611996" w:rsidP="00D720BB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t>La calidad del huevo.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553BDEF" w14:textId="337BB54E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59DA518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D49650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B5EEFA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6934CA0F" w14:textId="77777777" w:rsidTr="00D720BB">
        <w:trPr>
          <w:trHeight w:val="220"/>
        </w:trPr>
        <w:tc>
          <w:tcPr>
            <w:tcW w:w="2534" w:type="dxa"/>
            <w:gridSpan w:val="2"/>
          </w:tcPr>
          <w:p w14:paraId="5BD34D0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43DFD8C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7721798D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38985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7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B39E55F" w14:textId="6097627D" w:rsidR="00562117" w:rsidRPr="003D50AA" w:rsidRDefault="00611996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¿Qué principio del bienestar animal asegura que las aves estén protegidas de lesiones o enfermedades?</w:t>
            </w:r>
          </w:p>
        </w:tc>
      </w:tr>
      <w:tr w:rsidR="003D50AA" w:rsidRPr="003D50AA" w14:paraId="18FB287F" w14:textId="77777777" w:rsidTr="00D720BB">
        <w:trPr>
          <w:trHeight w:val="220"/>
        </w:trPr>
        <w:tc>
          <w:tcPr>
            <w:tcW w:w="2534" w:type="dxa"/>
            <w:gridSpan w:val="2"/>
          </w:tcPr>
          <w:p w14:paraId="5A4102C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B15073B" w14:textId="1B484C3D" w:rsidR="00562117" w:rsidRPr="003D50AA" w:rsidRDefault="00611996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cstheme="minorHAnsi"/>
              </w:rPr>
              <w:t>Estado fisiológico adecuado.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0C321F9" w14:textId="77777777" w:rsidR="00562117" w:rsidRPr="003D50AA" w:rsidRDefault="00562117" w:rsidP="00D720BB">
            <w:pPr>
              <w:rPr>
                <w:rFonts w:eastAsia="Calibri" w:cstheme="minorHAnsi"/>
                <w:bCs/>
                <w:iCs/>
              </w:rPr>
            </w:pPr>
          </w:p>
        </w:tc>
      </w:tr>
      <w:tr w:rsidR="003D50AA" w:rsidRPr="003D50AA" w14:paraId="2BBF4D85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4D5E3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112421CD" w14:textId="01EC7595" w:rsidR="00562117" w:rsidRPr="003D50AA" w:rsidRDefault="00611996" w:rsidP="00F332F9">
            <w:pPr>
              <w:tabs>
                <w:tab w:val="left" w:pos="3179"/>
              </w:tabs>
              <w:jc w:val="both"/>
              <w:rPr>
                <w:rFonts w:eastAsia="Calibri" w:cstheme="minorHAnsi"/>
                <w:bCs/>
                <w:iCs/>
              </w:rPr>
            </w:pPr>
            <w:r w:rsidRPr="003D50AA">
              <w:rPr>
                <w:rFonts w:cstheme="minorHAnsi"/>
              </w:rPr>
              <w:t>Utilizar cajas limpias y resistentes</w:t>
            </w:r>
            <w:r w:rsidR="00383B0D">
              <w:rPr>
                <w:rFonts w:cstheme="minorHAnsi"/>
              </w:rPr>
              <w:t>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2316368" w14:textId="66536BFA" w:rsidR="00562117" w:rsidRPr="003D50AA" w:rsidRDefault="00611996" w:rsidP="00D720BB">
            <w:pPr>
              <w:rPr>
                <w:rFonts w:eastAsia="Calibri" w:cstheme="minorHAnsi"/>
                <w:bCs/>
                <w:i/>
              </w:rPr>
            </w:pPr>
            <w:r w:rsidRPr="003D50AA">
              <w:rPr>
                <w:rFonts w:eastAsia="Calibri" w:cstheme="minorHAnsi"/>
                <w:bCs/>
                <w:i/>
              </w:rPr>
              <w:t>X</w:t>
            </w:r>
          </w:p>
        </w:tc>
      </w:tr>
      <w:tr w:rsidR="003D50AA" w:rsidRPr="003D50AA" w14:paraId="38C73AE5" w14:textId="77777777" w:rsidTr="00D720BB">
        <w:trPr>
          <w:trHeight w:val="220"/>
        </w:trPr>
        <w:tc>
          <w:tcPr>
            <w:tcW w:w="2534" w:type="dxa"/>
            <w:gridSpan w:val="2"/>
          </w:tcPr>
          <w:p w14:paraId="650DBEC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B5BF157" w14:textId="7D19960B" w:rsidR="00562117" w:rsidRPr="003D50AA" w:rsidRDefault="00611996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cstheme="minorHAnsi"/>
              </w:rPr>
              <w:t>Control del estrés.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14680C7" w14:textId="3780E163" w:rsidR="00562117" w:rsidRPr="003D50AA" w:rsidRDefault="00562117" w:rsidP="00D720BB">
            <w:pPr>
              <w:rPr>
                <w:rFonts w:eastAsia="Calibri" w:cstheme="minorHAnsi"/>
                <w:bCs/>
                <w:i/>
              </w:rPr>
            </w:pPr>
          </w:p>
        </w:tc>
      </w:tr>
      <w:tr w:rsidR="003D50AA" w:rsidRPr="003D50AA" w14:paraId="7CB6C025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2B2C8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6958CA07" w14:textId="3E44F451" w:rsidR="00562117" w:rsidRPr="003D50AA" w:rsidRDefault="00611996" w:rsidP="00B6508F">
            <w:pPr>
              <w:tabs>
                <w:tab w:val="left" w:pos="3665"/>
              </w:tabs>
              <w:rPr>
                <w:rFonts w:eastAsia="Calibri" w:cstheme="minorHAnsi"/>
                <w:bCs/>
                <w:iCs/>
              </w:rPr>
            </w:pPr>
            <w:r w:rsidRPr="003D50AA">
              <w:rPr>
                <w:rFonts w:cstheme="minorHAnsi"/>
              </w:rPr>
              <w:t>Expresión conductual.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E4B6036" w14:textId="77777777" w:rsidR="00562117" w:rsidRPr="003D50AA" w:rsidRDefault="00562117" w:rsidP="00D720BB">
            <w:pPr>
              <w:rPr>
                <w:rFonts w:eastAsia="Calibri" w:cstheme="minorHAnsi"/>
                <w:bCs/>
                <w:i/>
              </w:rPr>
            </w:pPr>
          </w:p>
        </w:tc>
      </w:tr>
      <w:tr w:rsidR="003D50AA" w:rsidRPr="003D50AA" w14:paraId="3EF83BEB" w14:textId="77777777" w:rsidTr="00D720BB">
        <w:trPr>
          <w:trHeight w:val="220"/>
        </w:trPr>
        <w:tc>
          <w:tcPr>
            <w:tcW w:w="2534" w:type="dxa"/>
            <w:gridSpan w:val="2"/>
          </w:tcPr>
          <w:p w14:paraId="09F6450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7C3D612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688D005C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1F75D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5F9BB23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34413DE9" w14:textId="77777777" w:rsidTr="00D720BB">
        <w:trPr>
          <w:trHeight w:val="220"/>
        </w:trPr>
        <w:tc>
          <w:tcPr>
            <w:tcW w:w="2534" w:type="dxa"/>
            <w:gridSpan w:val="2"/>
          </w:tcPr>
          <w:p w14:paraId="0453B0A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8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9AD9BDD" w14:textId="7C661277" w:rsidR="00562117" w:rsidRPr="003D50AA" w:rsidRDefault="00611996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¿Cuál es la diferencia entre sanidad y bioseguridad en avicultura?</w:t>
            </w:r>
          </w:p>
        </w:tc>
      </w:tr>
      <w:tr w:rsidR="003D50AA" w:rsidRPr="003D50AA" w14:paraId="51F5C570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5F0D834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3A32473" w14:textId="16B7D6A8" w:rsidR="00562117" w:rsidRPr="003D50AA" w:rsidRDefault="00611996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Sanidad se enfoca en la prevención y control de enfermedades, y bioseguridad en evitar su ingreso y propagación.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4BA1648" w14:textId="7D1A3ED3" w:rsidR="00562117" w:rsidRPr="003D50AA" w:rsidRDefault="00611996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4499166B" w14:textId="77777777" w:rsidTr="00D720BB">
        <w:trPr>
          <w:trHeight w:val="220"/>
        </w:trPr>
        <w:tc>
          <w:tcPr>
            <w:tcW w:w="2534" w:type="dxa"/>
            <w:gridSpan w:val="2"/>
          </w:tcPr>
          <w:p w14:paraId="5CA4282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0A4A760" w14:textId="40CF4C0D" w:rsidR="00562117" w:rsidRPr="003D50AA" w:rsidRDefault="00611996" w:rsidP="00B6508F">
            <w:pPr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Sanidad es preventiva, bioseguridad es correctiva.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7B5CD7D" w14:textId="61EBBA75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7080642A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FFDD0D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7411336" w14:textId="1F7F75DA" w:rsidR="00562117" w:rsidRPr="003D50AA" w:rsidRDefault="00611996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Bioseguridad se aplica solo en el transporte.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68AA8F3" w14:textId="3FE9882F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3866FC87" w14:textId="77777777" w:rsidTr="00D720BB">
        <w:trPr>
          <w:trHeight w:val="220"/>
        </w:trPr>
        <w:tc>
          <w:tcPr>
            <w:tcW w:w="2534" w:type="dxa"/>
            <w:gridSpan w:val="2"/>
          </w:tcPr>
          <w:p w14:paraId="088FA30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96F3D69" w14:textId="712B747A" w:rsidR="00562117" w:rsidRPr="003D50AA" w:rsidRDefault="00611996" w:rsidP="00F332F9">
            <w:pPr>
              <w:tabs>
                <w:tab w:val="left" w:pos="3946"/>
              </w:tabs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No existe diferencia entre ambas.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B939926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7001C516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F2A9F2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6EA020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2D155DC8" w14:textId="77777777" w:rsidTr="00D720BB">
        <w:trPr>
          <w:trHeight w:val="220"/>
        </w:trPr>
        <w:tc>
          <w:tcPr>
            <w:tcW w:w="2534" w:type="dxa"/>
            <w:gridSpan w:val="2"/>
          </w:tcPr>
          <w:p w14:paraId="0EF2D88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56A60EF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167C1777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BB9AE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9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33229D7" w14:textId="42CFE803" w:rsidR="00562117" w:rsidRPr="003D50AA" w:rsidRDefault="00611996" w:rsidP="00B6508F">
            <w:pPr>
              <w:jc w:val="center"/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 xml:space="preserve">¿Qué documento regula las granjas avícolas </w:t>
            </w:r>
            <w:proofErr w:type="spellStart"/>
            <w:r w:rsidRPr="003D50AA">
              <w:rPr>
                <w:rFonts w:eastAsia="Times New Roman" w:cstheme="minorHAnsi"/>
                <w:b/>
                <w:bCs/>
                <w:lang w:eastAsia="es-CO"/>
              </w:rPr>
              <w:t>bioseguras</w:t>
            </w:r>
            <w:proofErr w:type="spellEnd"/>
            <w:r w:rsidRPr="003D50AA">
              <w:rPr>
                <w:rFonts w:eastAsia="Times New Roman" w:cstheme="minorHAnsi"/>
                <w:b/>
                <w:bCs/>
                <w:lang w:eastAsia="es-CO"/>
              </w:rPr>
              <w:t xml:space="preserve"> en Colombia?</w:t>
            </w:r>
          </w:p>
        </w:tc>
      </w:tr>
      <w:tr w:rsidR="003D50AA" w:rsidRPr="003D50AA" w14:paraId="1FD16690" w14:textId="77777777" w:rsidTr="00D720BB">
        <w:trPr>
          <w:trHeight w:val="220"/>
        </w:trPr>
        <w:tc>
          <w:tcPr>
            <w:tcW w:w="2534" w:type="dxa"/>
            <w:gridSpan w:val="2"/>
          </w:tcPr>
          <w:p w14:paraId="319CFB7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E679F6D" w14:textId="67677E1D" w:rsidR="00562117" w:rsidRPr="003D50AA" w:rsidRDefault="003853C0" w:rsidP="00B6508F">
            <w:pPr>
              <w:tabs>
                <w:tab w:val="left" w:pos="3965"/>
              </w:tabs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Resolución 067449 de 2020</w:t>
            </w:r>
            <w:r w:rsidR="00383B0D">
              <w:rPr>
                <w:rFonts w:cstheme="minorHAnsi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5C1655" w14:textId="57A42E65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2D3E859E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F58782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075CB2" w14:textId="085E0618" w:rsidR="00562117" w:rsidRPr="003D50AA" w:rsidRDefault="003853C0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Decreto 1500 de 2007</w:t>
            </w:r>
            <w:r w:rsidR="00383B0D">
              <w:rPr>
                <w:rFonts w:cstheme="minorHAnsi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57BE649" w14:textId="799B5A7C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260FE8E3" w14:textId="77777777" w:rsidTr="00D720BB">
        <w:trPr>
          <w:trHeight w:val="220"/>
        </w:trPr>
        <w:tc>
          <w:tcPr>
            <w:tcW w:w="2534" w:type="dxa"/>
            <w:gridSpan w:val="2"/>
          </w:tcPr>
          <w:p w14:paraId="5298C50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9CC8EF0" w14:textId="1A1C6BE3" w:rsidR="00562117" w:rsidRPr="003D50AA" w:rsidRDefault="003853C0" w:rsidP="00B41090">
            <w:pPr>
              <w:tabs>
                <w:tab w:val="left" w:pos="3796"/>
              </w:tabs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Resolución ICA 136 de 2020</w:t>
            </w:r>
            <w:r w:rsidR="00383B0D">
              <w:rPr>
                <w:rFonts w:cstheme="minorHAnsi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79479C2" w14:textId="46E411BE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1F07D119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66050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3DC096E" w14:textId="4F639A89" w:rsidR="00562117" w:rsidRPr="003D50AA" w:rsidRDefault="003853C0" w:rsidP="00B41090">
            <w:pPr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Resolución 3651 de 2014</w:t>
            </w:r>
            <w:r w:rsidR="00383B0D">
              <w:rPr>
                <w:rFonts w:cstheme="minorHAnsi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B628EA9" w14:textId="1750DD7F" w:rsidR="00562117" w:rsidRPr="003D50AA" w:rsidRDefault="009703B3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1E74E149" w14:textId="77777777" w:rsidTr="00D720BB">
        <w:trPr>
          <w:trHeight w:val="220"/>
        </w:trPr>
        <w:tc>
          <w:tcPr>
            <w:tcW w:w="2534" w:type="dxa"/>
            <w:gridSpan w:val="2"/>
          </w:tcPr>
          <w:p w14:paraId="09ED6E8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6A8C1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20A71F93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F37A0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0B9CFD1E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13F464BD" w14:textId="77777777" w:rsidTr="00D720BB">
        <w:trPr>
          <w:trHeight w:val="220"/>
        </w:trPr>
        <w:tc>
          <w:tcPr>
            <w:tcW w:w="2534" w:type="dxa"/>
            <w:gridSpan w:val="2"/>
          </w:tcPr>
          <w:p w14:paraId="4672FC4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10</w:t>
            </w:r>
          </w:p>
        </w:tc>
        <w:tc>
          <w:tcPr>
            <w:tcW w:w="6151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44461520" w14:textId="0328B902" w:rsidR="00562117" w:rsidRPr="003D50AA" w:rsidRDefault="003853C0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¿Qué evalúa principalmente la certificación de comercialización de productos avícolas?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A54FD4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6EEE407A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C96FA4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CCBD45" w14:textId="44481F58" w:rsidR="00562117" w:rsidRPr="003D50AA" w:rsidRDefault="003853C0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La inocuidad y trazabilidad de los huevos.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1485DFFA" w14:textId="47156842" w:rsidR="00562117" w:rsidRPr="003D50AA" w:rsidRDefault="009703B3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71E50FFC" w14:textId="77777777" w:rsidTr="00D720BB">
        <w:trPr>
          <w:trHeight w:val="220"/>
        </w:trPr>
        <w:tc>
          <w:tcPr>
            <w:tcW w:w="2534" w:type="dxa"/>
            <w:gridSpan w:val="2"/>
          </w:tcPr>
          <w:p w14:paraId="452C6D2C" w14:textId="5F89FC0F" w:rsidR="009703B3" w:rsidRPr="003D50AA" w:rsidRDefault="009703B3" w:rsidP="009703B3">
            <w:pPr>
              <w:rPr>
                <w:rFonts w:eastAsia="Calibri" w:cstheme="minorHAnsi"/>
              </w:rPr>
            </w:pPr>
            <w:r w:rsidRPr="003D50AA">
              <w:rPr>
                <w:rFonts w:cstheme="minorHAnsi"/>
              </w:rPr>
              <w:lastRenderedPageBreak/>
              <w:t>Mayor velocidad de los vehículos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651DB4" w14:textId="6FFA0BEC" w:rsidR="009703B3" w:rsidRPr="003D50AA" w:rsidRDefault="003853C0" w:rsidP="009703B3">
            <w:pPr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La cantidad de producción semanal.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463171BC" w14:textId="77777777" w:rsidR="009703B3" w:rsidRPr="003D50AA" w:rsidRDefault="009703B3" w:rsidP="009703B3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6E8B8DA4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A33CD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0610AF2" w14:textId="527A8B64" w:rsidR="00562117" w:rsidRPr="003D50AA" w:rsidRDefault="003853C0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El tamaño y color de los huevos.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65EDCAD7" w14:textId="7D6EC183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72DE2E98" w14:textId="77777777" w:rsidTr="00D720BB">
        <w:trPr>
          <w:trHeight w:val="220"/>
        </w:trPr>
        <w:tc>
          <w:tcPr>
            <w:tcW w:w="2534" w:type="dxa"/>
            <w:gridSpan w:val="2"/>
          </w:tcPr>
          <w:p w14:paraId="7AC5D03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1D22075" w14:textId="2F53C7DF" w:rsidR="00562117" w:rsidRPr="003D50AA" w:rsidRDefault="003853C0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cstheme="minorHAnsi"/>
              </w:rPr>
              <w:t>La genética de las aves.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4533E4D2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10330908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AE630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D1A9781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586E3A4A" w14:textId="77777777" w:rsidTr="00D720BB">
        <w:trPr>
          <w:trHeight w:val="220"/>
        </w:trPr>
        <w:tc>
          <w:tcPr>
            <w:tcW w:w="2534" w:type="dxa"/>
            <w:gridSpan w:val="2"/>
          </w:tcPr>
          <w:p w14:paraId="10EE313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CE35630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187BC67D" w14:textId="77777777" w:rsidTr="00D720BB">
        <w:trPr>
          <w:trHeight w:val="220"/>
        </w:trPr>
        <w:tc>
          <w:tcPr>
            <w:tcW w:w="10154" w:type="dxa"/>
            <w:gridSpan w:val="7"/>
            <w:shd w:val="clear" w:color="auto" w:fill="FFD966"/>
          </w:tcPr>
          <w:p w14:paraId="17BF1455" w14:textId="77777777" w:rsidR="00562117" w:rsidRPr="003D50AA" w:rsidRDefault="00562117" w:rsidP="00D720BB">
            <w:pPr>
              <w:widowControl w:val="0"/>
              <w:jc w:val="center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MENSAJE FINAL ACTIVIDAD</w:t>
            </w:r>
          </w:p>
        </w:tc>
      </w:tr>
      <w:tr w:rsidR="003D50AA" w:rsidRPr="003D50AA" w14:paraId="67CEC16F" w14:textId="77777777" w:rsidTr="00D720BB">
        <w:trPr>
          <w:trHeight w:val="220"/>
        </w:trPr>
        <w:tc>
          <w:tcPr>
            <w:tcW w:w="2534" w:type="dxa"/>
            <w:gridSpan w:val="2"/>
          </w:tcPr>
          <w:p w14:paraId="5F7A796F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Mensaje cuando supera el 70% de respuestas correctas</w:t>
            </w:r>
          </w:p>
        </w:tc>
        <w:tc>
          <w:tcPr>
            <w:tcW w:w="7620" w:type="dxa"/>
            <w:gridSpan w:val="5"/>
          </w:tcPr>
          <w:p w14:paraId="789170DC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¡Excelente! Ha superado la actividad.</w:t>
            </w:r>
          </w:p>
          <w:p w14:paraId="7EA3AA72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</w:p>
        </w:tc>
      </w:tr>
      <w:tr w:rsidR="003D50AA" w:rsidRPr="003D50AA" w14:paraId="5D6B8DA3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1DFC06E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5"/>
          </w:tcPr>
          <w:p w14:paraId="7FE5EE29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</w:p>
          <w:p w14:paraId="32EE8F90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Le recomendamos volver a revisar el componente formativo e intentar nuevamente la actividad didáctica.</w:t>
            </w:r>
          </w:p>
          <w:p w14:paraId="05064AAD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</w:tbl>
    <w:p w14:paraId="562DDB40" w14:textId="77777777" w:rsidR="00562117" w:rsidRPr="003D50AA" w:rsidRDefault="00562117" w:rsidP="00EA570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</w:p>
    <w:sectPr w:rsidR="00562117" w:rsidRPr="003D50A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97757" w14:textId="77777777" w:rsidR="00222696" w:rsidRDefault="00222696" w:rsidP="00562117">
      <w:pPr>
        <w:spacing w:after="0" w:line="240" w:lineRule="auto"/>
      </w:pPr>
      <w:r>
        <w:separator/>
      </w:r>
    </w:p>
  </w:endnote>
  <w:endnote w:type="continuationSeparator" w:id="0">
    <w:p w14:paraId="584A6134" w14:textId="77777777" w:rsidR="00222696" w:rsidRDefault="00222696" w:rsidP="00562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641D3" w14:textId="77777777" w:rsidR="00222696" w:rsidRDefault="00222696" w:rsidP="00562117">
      <w:pPr>
        <w:spacing w:after="0" w:line="240" w:lineRule="auto"/>
      </w:pPr>
      <w:r>
        <w:separator/>
      </w:r>
    </w:p>
  </w:footnote>
  <w:footnote w:type="continuationSeparator" w:id="0">
    <w:p w14:paraId="4F1D7BB4" w14:textId="77777777" w:rsidR="00222696" w:rsidRDefault="00222696" w:rsidP="00562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CE4A" w14:textId="6D6141B2" w:rsidR="00562117" w:rsidRDefault="007B7F25" w:rsidP="00562117">
    <w:r>
      <w:rPr>
        <w:noProof/>
        <w:lang w:eastAsia="es-CO"/>
      </w:rPr>
      <w:drawing>
        <wp:anchor distT="0" distB="0" distL="114300" distR="114300" simplePos="0" relativeHeight="251659264" behindDoc="0" locked="0" layoutInCell="1" hidden="0" allowOverlap="1" wp14:anchorId="014B35A0" wp14:editId="45E4E0BC">
          <wp:simplePos x="0" y="0"/>
          <wp:positionH relativeFrom="column">
            <wp:posOffset>-1662480</wp:posOffset>
          </wp:positionH>
          <wp:positionV relativeFrom="paragraph">
            <wp:posOffset>12815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62117" w:rsidRPr="00562117">
      <w:rPr>
        <w:b/>
        <w:noProof/>
        <w:color w:val="00000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51F38FC" wp14:editId="1EBA7F42">
              <wp:simplePos x="0" y="0"/>
              <wp:positionH relativeFrom="column">
                <wp:posOffset>-569595</wp:posOffset>
              </wp:positionH>
              <wp:positionV relativeFrom="paragraph">
                <wp:posOffset>120015</wp:posOffset>
              </wp:positionV>
              <wp:extent cx="4478020" cy="1021080"/>
              <wp:effectExtent l="0" t="0" r="17780" b="2667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78020" cy="1021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1F28F7" w14:textId="7C96CA95" w:rsidR="00562117" w:rsidRDefault="00562117" w:rsidP="0056211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FORMATO DE DISEÑO INSTRUCCIONAL COMPONENTES WEB PARA DIAGRAMACIÓN DE CONTENIDO</w:t>
                          </w:r>
                        </w:p>
                        <w:p w14:paraId="4CDD91D8" w14:textId="6EB19248" w:rsidR="00562117" w:rsidRDefault="00562117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1F38F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44.85pt;margin-top:9.45pt;width:352.6pt;height:8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" strokecolor="white [3212]">
              <v:textbox>
                <w:txbxContent>
                  <w:p w14:paraId="161F28F7" w14:textId="7C96CA95" w:rsidR="00562117" w:rsidRDefault="00562117" w:rsidP="0056211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FORMATO DE DISEÑO INSTRUCCIONAL COMPONENTES WEB PARA DIAGRAMACIÓN DE CONTENIDO</w:t>
                    </w:r>
                  </w:p>
                  <w:p w14:paraId="4CDD91D8" w14:textId="6EB19248" w:rsidR="00562117" w:rsidRDefault="00562117"/>
                </w:txbxContent>
              </v:textbox>
              <w10:wrap type="square"/>
            </v:shape>
          </w:pict>
        </mc:Fallback>
      </mc:AlternateContent>
    </w:r>
  </w:p>
  <w:p w14:paraId="4BA004E0" w14:textId="2CAE1ADA" w:rsidR="00562117" w:rsidRDefault="00562117" w:rsidP="00562117">
    <w:pPr>
      <w:spacing w:line="275" w:lineRule="auto"/>
      <w:textDirection w:val="btLr"/>
    </w:pPr>
  </w:p>
  <w:p w14:paraId="410CA8F2" w14:textId="6F3207C7" w:rsidR="00562117" w:rsidRDefault="005621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2684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BE"/>
    <w:rsid w:val="000250C4"/>
    <w:rsid w:val="00055B0C"/>
    <w:rsid w:val="0016165B"/>
    <w:rsid w:val="00222696"/>
    <w:rsid w:val="00300545"/>
    <w:rsid w:val="00310539"/>
    <w:rsid w:val="003231BE"/>
    <w:rsid w:val="00364D6D"/>
    <w:rsid w:val="00383B0D"/>
    <w:rsid w:val="003853C0"/>
    <w:rsid w:val="003939BD"/>
    <w:rsid w:val="00396EB1"/>
    <w:rsid w:val="003D50AA"/>
    <w:rsid w:val="00416586"/>
    <w:rsid w:val="004676F0"/>
    <w:rsid w:val="00562117"/>
    <w:rsid w:val="00611996"/>
    <w:rsid w:val="006A3316"/>
    <w:rsid w:val="006D7781"/>
    <w:rsid w:val="00707995"/>
    <w:rsid w:val="0075541A"/>
    <w:rsid w:val="00791FB8"/>
    <w:rsid w:val="007B7F25"/>
    <w:rsid w:val="00906C76"/>
    <w:rsid w:val="009467C3"/>
    <w:rsid w:val="009703B3"/>
    <w:rsid w:val="00B158A9"/>
    <w:rsid w:val="00B41090"/>
    <w:rsid w:val="00B6508F"/>
    <w:rsid w:val="00C11A4A"/>
    <w:rsid w:val="00C40172"/>
    <w:rsid w:val="00C72FDB"/>
    <w:rsid w:val="00D15980"/>
    <w:rsid w:val="00E40FD4"/>
    <w:rsid w:val="00EA570C"/>
    <w:rsid w:val="00ED4FCC"/>
    <w:rsid w:val="00F3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66F21"/>
  <w15:chartTrackingRefBased/>
  <w15:docId w15:val="{51AF6667-308B-46D3-8102-99DBB03C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A5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Heading5">
    <w:name w:val="heading 5"/>
    <w:basedOn w:val="Normal"/>
    <w:link w:val="Heading5Char"/>
    <w:uiPriority w:val="9"/>
    <w:qFormat/>
    <w:rsid w:val="00EA570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paragraph" w:styleId="Heading6">
    <w:name w:val="heading 6"/>
    <w:basedOn w:val="Normal"/>
    <w:link w:val="Heading6Char"/>
    <w:uiPriority w:val="9"/>
    <w:qFormat/>
    <w:rsid w:val="00EA570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570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Heading5Char">
    <w:name w:val="Heading 5 Char"/>
    <w:basedOn w:val="DefaultParagraphFont"/>
    <w:link w:val="Heading5"/>
    <w:uiPriority w:val="9"/>
    <w:rsid w:val="00EA570C"/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character" w:customStyle="1" w:styleId="Heading6Char">
    <w:name w:val="Heading 6 Char"/>
    <w:basedOn w:val="DefaultParagraphFont"/>
    <w:link w:val="Heading6"/>
    <w:uiPriority w:val="9"/>
    <w:rsid w:val="00EA570C"/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styleId="Strong">
    <w:name w:val="Strong"/>
    <w:basedOn w:val="DefaultParagraphFont"/>
    <w:uiPriority w:val="22"/>
    <w:qFormat/>
    <w:rsid w:val="00EA570C"/>
    <w:rPr>
      <w:b/>
      <w:bCs/>
    </w:rPr>
  </w:style>
  <w:style w:type="character" w:customStyle="1" w:styleId="overflow-hidden">
    <w:name w:val="overflow-hidden"/>
    <w:basedOn w:val="DefaultParagraphFont"/>
    <w:rsid w:val="00EA570C"/>
  </w:style>
  <w:style w:type="paragraph" w:styleId="NormalWeb">
    <w:name w:val="Normal (Web)"/>
    <w:basedOn w:val="Normal"/>
    <w:uiPriority w:val="99"/>
    <w:unhideWhenUsed/>
    <w:rsid w:val="0056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eader">
    <w:name w:val="header"/>
    <w:basedOn w:val="Normal"/>
    <w:link w:val="HeaderChar"/>
    <w:uiPriority w:val="99"/>
    <w:unhideWhenUsed/>
    <w:rsid w:val="005621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117"/>
  </w:style>
  <w:style w:type="paragraph" w:styleId="Footer">
    <w:name w:val="footer"/>
    <w:basedOn w:val="Normal"/>
    <w:link w:val="FooterChar"/>
    <w:uiPriority w:val="99"/>
    <w:unhideWhenUsed/>
    <w:rsid w:val="005621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117"/>
  </w:style>
  <w:style w:type="paragraph" w:customStyle="1" w:styleId="Default">
    <w:name w:val="Default"/>
    <w:rsid w:val="00707995"/>
    <w:pPr>
      <w:autoSpaceDE w:val="0"/>
      <w:autoSpaceDN w:val="0"/>
      <w:adjustRightInd w:val="0"/>
      <w:spacing w:after="0" w:line="240" w:lineRule="auto"/>
    </w:pPr>
    <w:rPr>
      <w:rFonts w:ascii="Calibri" w:eastAsia="Arial" w:hAnsi="Calibri" w:cs="Calibri"/>
      <w:color w:val="000000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2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9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4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061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1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2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8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0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8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6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8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38B1FA-F9B0-4A3F-8860-E733D2FCCAB2}"/>
</file>

<file path=customXml/itemProps2.xml><?xml version="1.0" encoding="utf-8"?>
<ds:datastoreItem xmlns:ds="http://schemas.openxmlformats.org/officeDocument/2006/customXml" ds:itemID="{BDC506A0-40D3-4561-B111-3781D90D65DA}"/>
</file>

<file path=customXml/itemProps3.xml><?xml version="1.0" encoding="utf-8"?>
<ds:datastoreItem xmlns:ds="http://schemas.openxmlformats.org/officeDocument/2006/customXml" ds:itemID="{446EB9EF-74B6-4B28-A5DF-6ACC2BAE12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6</Pages>
  <Words>954</Words>
  <Characters>5251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PC</dc:creator>
  <cp:keywords/>
  <dc:description/>
  <cp:lastModifiedBy>Paola Moya</cp:lastModifiedBy>
  <cp:revision>22</cp:revision>
  <dcterms:created xsi:type="dcterms:W3CDTF">2025-05-12T18:45:00Z</dcterms:created>
  <dcterms:modified xsi:type="dcterms:W3CDTF">2025-10-22T02:21:00Z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