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xmlns:a16="http://schemas.microsoft.com/office/drawing/2014/main" mc:Ignorable="w14 w15 w16se w16cid w16 w16cex w16sdtdh w16sdtfl w16du wp14">
  <w:body>
    <w:p w:rsidR="0059034F" w:rsidRDefault="00325C14" w14:paraId="72E026BF" w14:textId="780D8F57">
      <w:pPr>
        <w:jc w:val="center"/>
        <w:rPr>
          <w:b/>
          <w:sz w:val="20"/>
          <w:szCs w:val="20"/>
        </w:rPr>
      </w:pPr>
      <w:r>
        <w:rPr>
          <w:b/>
          <w:sz w:val="20"/>
          <w:szCs w:val="20"/>
        </w:rPr>
        <w:t xml:space="preserve">ANEXO </w:t>
      </w:r>
      <w:r w:rsidR="00D55C84">
        <w:rPr>
          <w:b/>
          <w:sz w:val="20"/>
          <w:szCs w:val="20"/>
        </w:rPr>
        <w:t>FORMATO COMPONENTE FORMATIVO</w:t>
      </w:r>
    </w:p>
    <w:p w:rsidR="0059034F" w:rsidRDefault="0059034F" w14:paraId="1C3B5BFC" w14:textId="77777777">
      <w:pPr>
        <w:tabs>
          <w:tab w:val="left" w:pos="3224"/>
        </w:tabs>
        <w:rPr>
          <w:sz w:val="20"/>
          <w:szCs w:val="20"/>
        </w:rPr>
      </w:pPr>
    </w:p>
    <w:p w:rsidR="0070224C" w:rsidRDefault="0070224C" w14:paraId="48C70A46" w14:textId="77777777">
      <w:pPr>
        <w:tabs>
          <w:tab w:val="left" w:pos="3224"/>
        </w:tabs>
        <w:rPr>
          <w:sz w:val="20"/>
          <w:szCs w:val="20"/>
        </w:rPr>
      </w:pPr>
    </w:p>
    <w:tbl>
      <w:tblPr>
        <w:tblStyle w:val="a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8F2BA6" w:rsidR="008F2BA6" w:rsidTr="02C7E927" w14:paraId="63E89D76" w14:textId="77777777">
        <w:trPr>
          <w:trHeight w:val="616"/>
        </w:trPr>
        <w:tc>
          <w:tcPr>
            <w:tcW w:w="3397" w:type="dxa"/>
            <w:shd w:val="clear" w:color="auto" w:fill="auto"/>
            <w:tcMar/>
            <w:vAlign w:val="center"/>
          </w:tcPr>
          <w:p w:rsidRPr="008F2BA6" w:rsidR="008F2BA6" w:rsidP="008F2BA6" w:rsidRDefault="008F2BA6" w14:paraId="53BA2FD5" w14:textId="77777777">
            <w:pPr>
              <w:spacing w:line="276" w:lineRule="auto"/>
              <w:rPr>
                <w:sz w:val="20"/>
                <w:szCs w:val="20"/>
              </w:rPr>
            </w:pPr>
            <w:r w:rsidRPr="008F2BA6">
              <w:rPr>
                <w:sz w:val="20"/>
                <w:szCs w:val="20"/>
              </w:rPr>
              <w:t>PROGRAMA DE FORMACIÓN</w:t>
            </w:r>
          </w:p>
        </w:tc>
        <w:tc>
          <w:tcPr>
            <w:tcW w:w="6565" w:type="dxa"/>
            <w:shd w:val="clear" w:color="auto" w:fill="auto"/>
            <w:tcMar/>
            <w:vAlign w:val="center"/>
          </w:tcPr>
          <w:p w:rsidRPr="00FF2871" w:rsidR="008F2BA6" w:rsidP="02C7E927" w:rsidRDefault="00824D48" w14:paraId="28C9E1CF" w14:textId="163BEF1A">
            <w:pPr>
              <w:spacing w:line="276" w:lineRule="auto"/>
              <w:jc w:val="both"/>
              <w:rPr>
                <w:b w:val="0"/>
                <w:bCs w:val="0"/>
                <w:sz w:val="20"/>
                <w:szCs w:val="20"/>
              </w:rPr>
            </w:pPr>
            <w:r w:rsidRPr="02C7E927" w:rsidR="0A437803">
              <w:rPr>
                <w:b w:val="0"/>
                <w:bCs w:val="0"/>
                <w:sz w:val="20"/>
                <w:szCs w:val="20"/>
              </w:rPr>
              <w:t>Muestreo de agua para consumo humano.</w:t>
            </w:r>
          </w:p>
        </w:tc>
      </w:tr>
    </w:tbl>
    <w:p w:rsidR="008F2BA6" w:rsidRDefault="008F2BA6" w14:paraId="7C8326A5" w14:textId="77777777">
      <w:pPr>
        <w:rPr>
          <w:sz w:val="20"/>
          <w:szCs w:val="20"/>
        </w:rPr>
      </w:pPr>
    </w:p>
    <w:tbl>
      <w:tblPr>
        <w:tblStyle w:val="a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8F2BA6" w:rsidR="008F2BA6" w:rsidTr="008F2BA6" w14:paraId="4A4DAB13" w14:textId="77777777">
        <w:trPr>
          <w:trHeight w:val="1298"/>
        </w:trPr>
        <w:tc>
          <w:tcPr>
            <w:tcW w:w="1838" w:type="dxa"/>
            <w:shd w:val="clear" w:color="auto" w:fill="auto"/>
            <w:vAlign w:val="center"/>
          </w:tcPr>
          <w:p w:rsidRPr="008F2BA6" w:rsidR="008F2BA6" w:rsidP="008F2BA6" w:rsidRDefault="008F2BA6" w14:paraId="0F04FCEC" w14:textId="77777777">
            <w:pPr>
              <w:spacing w:line="276" w:lineRule="auto"/>
              <w:rPr>
                <w:sz w:val="20"/>
                <w:szCs w:val="20"/>
              </w:rPr>
            </w:pPr>
            <w:r w:rsidRPr="008F2BA6">
              <w:rPr>
                <w:sz w:val="20"/>
                <w:szCs w:val="20"/>
              </w:rPr>
              <w:t>COMPETENCIA</w:t>
            </w:r>
          </w:p>
        </w:tc>
        <w:tc>
          <w:tcPr>
            <w:tcW w:w="2835" w:type="dxa"/>
            <w:shd w:val="clear" w:color="auto" w:fill="auto"/>
            <w:vAlign w:val="center"/>
          </w:tcPr>
          <w:p w:rsidRPr="008F2BA6" w:rsidR="008F2BA6" w:rsidP="00FF2871" w:rsidRDefault="00824D48" w14:paraId="4D67ADFE" w14:textId="4477183E">
            <w:pPr>
              <w:spacing w:line="276" w:lineRule="auto"/>
              <w:jc w:val="both"/>
              <w:rPr>
                <w:bCs/>
                <w:sz w:val="20"/>
                <w:szCs w:val="20"/>
                <w:u w:val="single"/>
              </w:rPr>
            </w:pPr>
            <w:r w:rsidRPr="00824D48">
              <w:rPr>
                <w:bCs/>
                <w:color w:val="595959" w:themeColor="text1" w:themeTint="A6"/>
                <w:sz w:val="20"/>
                <w:szCs w:val="20"/>
              </w:rPr>
              <w:t>280201242</w:t>
            </w:r>
            <w:r w:rsidRPr="00824D48" w:rsidR="00FF2871">
              <w:rPr>
                <w:bCs/>
                <w:color w:val="595959" w:themeColor="text1" w:themeTint="A6"/>
                <w:sz w:val="20"/>
                <w:szCs w:val="20"/>
              </w:rPr>
              <w:t xml:space="preserve">: </w:t>
            </w:r>
            <w:r w:rsidRPr="00824D48">
              <w:rPr>
                <w:bCs/>
                <w:color w:val="595959" w:themeColor="text1" w:themeTint="A6"/>
                <w:sz w:val="20"/>
                <w:szCs w:val="20"/>
              </w:rPr>
              <w:t>Tomar muestras de agua de acuerdo con procedimientos técnicos y normativa</w:t>
            </w:r>
          </w:p>
        </w:tc>
        <w:tc>
          <w:tcPr>
            <w:tcW w:w="2126" w:type="dxa"/>
            <w:shd w:val="clear" w:color="auto" w:fill="auto"/>
            <w:vAlign w:val="center"/>
          </w:tcPr>
          <w:p w:rsidRPr="008F2BA6" w:rsidR="008F2BA6" w:rsidP="008F2BA6" w:rsidRDefault="008F2BA6" w14:paraId="1D8AD553" w14:textId="77777777">
            <w:pPr>
              <w:spacing w:line="276" w:lineRule="auto"/>
              <w:rPr>
                <w:sz w:val="20"/>
                <w:szCs w:val="20"/>
              </w:rPr>
            </w:pPr>
            <w:r w:rsidRPr="008F2BA6">
              <w:rPr>
                <w:sz w:val="20"/>
                <w:szCs w:val="20"/>
              </w:rPr>
              <w:t>RESULTADOS DE APRENDIZAJE</w:t>
            </w:r>
          </w:p>
        </w:tc>
        <w:tc>
          <w:tcPr>
            <w:tcW w:w="3163" w:type="dxa"/>
            <w:shd w:val="clear" w:color="auto" w:fill="auto"/>
            <w:vAlign w:val="center"/>
          </w:tcPr>
          <w:p w:rsidRPr="008F2BA6" w:rsidR="008F2BA6" w:rsidP="00FF2871" w:rsidRDefault="00604DA1" w14:paraId="722681C7" w14:textId="1FB5F0B3">
            <w:pPr>
              <w:spacing w:line="276" w:lineRule="auto"/>
              <w:jc w:val="both"/>
              <w:rPr>
                <w:b w:val="0"/>
                <w:sz w:val="20"/>
                <w:szCs w:val="20"/>
              </w:rPr>
            </w:pPr>
            <w:r w:rsidRPr="00604DA1">
              <w:rPr>
                <w:bCs/>
                <w:color w:val="595959" w:themeColor="text1" w:themeTint="A6"/>
                <w:sz w:val="20"/>
                <w:szCs w:val="20"/>
              </w:rPr>
              <w:t>Tomar muestras de agua para consumo humano de acuerdo con la normatividad vigente.</w:t>
            </w:r>
          </w:p>
        </w:tc>
      </w:tr>
    </w:tbl>
    <w:p w:rsidR="0059034F" w:rsidRDefault="0059034F" w14:paraId="587837DD" w14:textId="77777777">
      <w:pPr>
        <w:rPr>
          <w:sz w:val="20"/>
          <w:szCs w:val="20"/>
        </w:rPr>
      </w:pPr>
    </w:p>
    <w:tbl>
      <w:tblPr>
        <w:tblStyle w:val="a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00E02FB1" w14:paraId="159EF054" w14:textId="77777777">
        <w:trPr>
          <w:trHeight w:val="948"/>
        </w:trPr>
        <w:tc>
          <w:tcPr>
            <w:tcW w:w="3397" w:type="dxa"/>
            <w:shd w:val="clear" w:color="auto" w:fill="auto"/>
            <w:vAlign w:val="center"/>
          </w:tcPr>
          <w:p w:rsidR="0059034F" w:rsidRDefault="00D55C84" w14:paraId="17040F00" w14:textId="77777777">
            <w:pPr>
              <w:spacing w:line="276" w:lineRule="auto"/>
              <w:rPr>
                <w:sz w:val="20"/>
                <w:szCs w:val="20"/>
              </w:rPr>
            </w:pPr>
            <w:r>
              <w:rPr>
                <w:sz w:val="20"/>
                <w:szCs w:val="20"/>
              </w:rPr>
              <w:t>NÚMERO DEL COMPONENTE FORMATIVO</w:t>
            </w:r>
          </w:p>
        </w:tc>
        <w:tc>
          <w:tcPr>
            <w:tcW w:w="6565" w:type="dxa"/>
            <w:shd w:val="clear" w:color="auto" w:fill="auto"/>
            <w:vAlign w:val="center"/>
          </w:tcPr>
          <w:p w:rsidRPr="003F2B64" w:rsidR="0059034F" w:rsidRDefault="00FF2871" w14:paraId="11C03431" w14:textId="23002B5B">
            <w:pPr>
              <w:spacing w:line="276" w:lineRule="auto"/>
              <w:rPr>
                <w:color w:val="595959" w:themeColor="text1" w:themeTint="A6"/>
                <w:sz w:val="20"/>
                <w:szCs w:val="20"/>
              </w:rPr>
            </w:pPr>
            <w:r>
              <w:rPr>
                <w:color w:val="595959" w:themeColor="text1" w:themeTint="A6"/>
                <w:sz w:val="20"/>
                <w:szCs w:val="20"/>
              </w:rPr>
              <w:t>CF0</w:t>
            </w:r>
            <w:r w:rsidR="00604DA1">
              <w:rPr>
                <w:color w:val="595959" w:themeColor="text1" w:themeTint="A6"/>
                <w:sz w:val="20"/>
                <w:szCs w:val="20"/>
              </w:rPr>
              <w:t>2</w:t>
            </w:r>
          </w:p>
        </w:tc>
      </w:tr>
      <w:tr w:rsidR="0059034F" w:rsidTr="00636E26" w14:paraId="26E8C2D4" w14:textId="77777777">
        <w:trPr>
          <w:trHeight w:val="756"/>
        </w:trPr>
        <w:tc>
          <w:tcPr>
            <w:tcW w:w="3397" w:type="dxa"/>
            <w:shd w:val="clear" w:color="auto" w:fill="auto"/>
            <w:vAlign w:val="center"/>
          </w:tcPr>
          <w:p w:rsidR="0059034F" w:rsidRDefault="00D55C84" w14:paraId="0D7686A8" w14:textId="77777777">
            <w:pPr>
              <w:spacing w:line="276" w:lineRule="auto"/>
              <w:rPr>
                <w:sz w:val="20"/>
                <w:szCs w:val="20"/>
              </w:rPr>
            </w:pPr>
            <w:r>
              <w:rPr>
                <w:sz w:val="20"/>
                <w:szCs w:val="20"/>
              </w:rPr>
              <w:t>NOMBRE DEL COMPONENTE FORMATIVO</w:t>
            </w:r>
          </w:p>
        </w:tc>
        <w:tc>
          <w:tcPr>
            <w:tcW w:w="6565" w:type="dxa"/>
            <w:shd w:val="clear" w:color="auto" w:fill="auto"/>
            <w:vAlign w:val="center"/>
          </w:tcPr>
          <w:p w:rsidRPr="003F2B64" w:rsidR="0059034F" w:rsidRDefault="00604DA1" w14:paraId="1718A118" w14:textId="345B25A6">
            <w:pPr>
              <w:spacing w:line="276" w:lineRule="auto"/>
              <w:rPr>
                <w:color w:val="595959" w:themeColor="text1" w:themeTint="A6"/>
                <w:sz w:val="20"/>
                <w:szCs w:val="20"/>
              </w:rPr>
            </w:pPr>
            <w:r>
              <w:rPr>
                <w:color w:val="595959" w:themeColor="text1" w:themeTint="A6"/>
                <w:sz w:val="20"/>
                <w:szCs w:val="20"/>
              </w:rPr>
              <w:t>M</w:t>
            </w:r>
            <w:r w:rsidRPr="00277475" w:rsidR="00277475">
              <w:rPr>
                <w:color w:val="595959" w:themeColor="text1" w:themeTint="A6"/>
                <w:sz w:val="20"/>
                <w:szCs w:val="20"/>
              </w:rPr>
              <w:t>uestreo de agua para consumo humano</w:t>
            </w:r>
          </w:p>
        </w:tc>
      </w:tr>
      <w:tr w:rsidR="0059034F" w:rsidTr="00636E26" w14:paraId="09C79858" w14:textId="77777777">
        <w:trPr>
          <w:trHeight w:val="629"/>
        </w:trPr>
        <w:tc>
          <w:tcPr>
            <w:tcW w:w="3397" w:type="dxa"/>
            <w:shd w:val="clear" w:color="auto" w:fill="auto"/>
            <w:vAlign w:val="center"/>
          </w:tcPr>
          <w:p w:rsidR="0059034F" w:rsidRDefault="00D55C84" w14:paraId="4A86FFD4" w14:textId="77777777">
            <w:pPr>
              <w:spacing w:line="276" w:lineRule="auto"/>
              <w:rPr>
                <w:sz w:val="20"/>
                <w:szCs w:val="20"/>
              </w:rPr>
            </w:pPr>
            <w:r>
              <w:rPr>
                <w:sz w:val="20"/>
                <w:szCs w:val="20"/>
              </w:rPr>
              <w:t>BREVE DESCRIPCIÓN</w:t>
            </w:r>
          </w:p>
        </w:tc>
        <w:tc>
          <w:tcPr>
            <w:tcW w:w="6565" w:type="dxa"/>
            <w:shd w:val="clear" w:color="auto" w:fill="auto"/>
            <w:vAlign w:val="center"/>
          </w:tcPr>
          <w:p w:rsidRPr="003F2B64" w:rsidR="0059034F" w:rsidP="00FF2871" w:rsidRDefault="00267472" w14:paraId="3811466D" w14:textId="2FD6BFBF">
            <w:pPr>
              <w:spacing w:line="276" w:lineRule="auto"/>
              <w:jc w:val="both"/>
              <w:rPr>
                <w:color w:val="595959" w:themeColor="text1" w:themeTint="A6"/>
                <w:sz w:val="20"/>
                <w:szCs w:val="20"/>
              </w:rPr>
            </w:pPr>
            <w:r>
              <w:rPr>
                <w:color w:val="595959" w:themeColor="text1" w:themeTint="A6"/>
                <w:sz w:val="20"/>
                <w:szCs w:val="20"/>
              </w:rPr>
              <w:t xml:space="preserve">El componente formativo </w:t>
            </w:r>
            <w:r w:rsidR="00A87836">
              <w:rPr>
                <w:color w:val="595959" w:themeColor="text1" w:themeTint="A6"/>
                <w:sz w:val="20"/>
                <w:szCs w:val="20"/>
              </w:rPr>
              <w:t xml:space="preserve">se </w:t>
            </w:r>
            <w:r>
              <w:rPr>
                <w:color w:val="595959" w:themeColor="text1" w:themeTint="A6"/>
                <w:sz w:val="20"/>
                <w:szCs w:val="20"/>
              </w:rPr>
              <w:t>describe</w:t>
            </w:r>
            <w:r w:rsidR="00A87836">
              <w:rPr>
                <w:color w:val="595959" w:themeColor="text1" w:themeTint="A6"/>
                <w:sz w:val="20"/>
                <w:szCs w:val="20"/>
              </w:rPr>
              <w:t xml:space="preserve">n las temáticas relacionadas con el muestreo de agua para consumo humanos teniendo en cuenta los puntos de muestreo, la ubicación, el objetivo del muestreo, frecuencias, entre otros aspectos que se deben tener en cuenta de acuerdo a la normatividad y protocolos vigentes. </w:t>
            </w:r>
            <w:r>
              <w:rPr>
                <w:color w:val="595959" w:themeColor="text1" w:themeTint="A6"/>
                <w:sz w:val="20"/>
                <w:szCs w:val="20"/>
              </w:rPr>
              <w:t xml:space="preserve"> </w:t>
            </w:r>
          </w:p>
        </w:tc>
      </w:tr>
      <w:tr w:rsidR="0059034F" w:rsidTr="00636E26" w14:paraId="1D1D8101" w14:textId="77777777">
        <w:trPr>
          <w:trHeight w:val="567"/>
        </w:trPr>
        <w:tc>
          <w:tcPr>
            <w:tcW w:w="3397" w:type="dxa"/>
            <w:shd w:val="clear" w:color="auto" w:fill="auto"/>
            <w:vAlign w:val="center"/>
          </w:tcPr>
          <w:p w:rsidR="0059034F" w:rsidRDefault="00D55C84" w14:paraId="492C2C27" w14:textId="77777777">
            <w:pPr>
              <w:spacing w:line="276" w:lineRule="auto"/>
              <w:rPr>
                <w:sz w:val="20"/>
                <w:szCs w:val="20"/>
              </w:rPr>
            </w:pPr>
            <w:r>
              <w:rPr>
                <w:sz w:val="20"/>
                <w:szCs w:val="20"/>
              </w:rPr>
              <w:t>PALABRAS CLAVE</w:t>
            </w:r>
          </w:p>
        </w:tc>
        <w:tc>
          <w:tcPr>
            <w:tcW w:w="6565" w:type="dxa"/>
            <w:shd w:val="clear" w:color="auto" w:fill="auto"/>
            <w:vAlign w:val="center"/>
          </w:tcPr>
          <w:p w:rsidRPr="003F2B64" w:rsidR="0059034F" w:rsidP="00091A31" w:rsidRDefault="00A87836" w14:paraId="3EA6B93F" w14:textId="44F50964">
            <w:pPr>
              <w:spacing w:line="276" w:lineRule="auto"/>
              <w:jc w:val="both"/>
              <w:rPr>
                <w:color w:val="595959" w:themeColor="text1" w:themeTint="A6"/>
                <w:sz w:val="20"/>
                <w:szCs w:val="20"/>
              </w:rPr>
            </w:pPr>
            <w:r>
              <w:rPr>
                <w:color w:val="595959" w:themeColor="text1" w:themeTint="A6"/>
                <w:sz w:val="20"/>
                <w:szCs w:val="20"/>
              </w:rPr>
              <w:t>A</w:t>
            </w:r>
            <w:r w:rsidR="00FA7E75">
              <w:rPr>
                <w:color w:val="595959" w:themeColor="text1" w:themeTint="A6"/>
                <w:sz w:val="20"/>
                <w:szCs w:val="20"/>
              </w:rPr>
              <w:t xml:space="preserve">gua </w:t>
            </w:r>
            <w:r>
              <w:rPr>
                <w:color w:val="595959" w:themeColor="text1" w:themeTint="A6"/>
                <w:sz w:val="20"/>
                <w:szCs w:val="20"/>
              </w:rPr>
              <w:t>para consumo humano</w:t>
            </w:r>
            <w:r w:rsidR="00FA7E75">
              <w:rPr>
                <w:color w:val="595959" w:themeColor="text1" w:themeTint="A6"/>
                <w:sz w:val="20"/>
                <w:szCs w:val="20"/>
              </w:rPr>
              <w:t xml:space="preserve">, </w:t>
            </w:r>
            <w:r>
              <w:rPr>
                <w:color w:val="595959" w:themeColor="text1" w:themeTint="A6"/>
                <w:sz w:val="20"/>
                <w:szCs w:val="20"/>
              </w:rPr>
              <w:t>técnicas de muestreo</w:t>
            </w:r>
          </w:p>
        </w:tc>
      </w:tr>
    </w:tbl>
    <w:p w:rsidR="0059034F" w:rsidRDefault="0059034F" w14:paraId="0FEAB20C" w14:textId="77777777">
      <w:pPr>
        <w:rPr>
          <w:sz w:val="20"/>
          <w:szCs w:val="20"/>
        </w:rPr>
      </w:pPr>
    </w:p>
    <w:tbl>
      <w:tblPr>
        <w:tblStyle w:val="a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59034F" w:rsidTr="00FF2871" w14:paraId="656B9C5F" w14:textId="77777777">
        <w:trPr>
          <w:trHeight w:val="353"/>
        </w:trPr>
        <w:tc>
          <w:tcPr>
            <w:tcW w:w="3397" w:type="dxa"/>
            <w:shd w:val="clear" w:color="auto" w:fill="auto"/>
            <w:vAlign w:val="center"/>
          </w:tcPr>
          <w:p w:rsidR="0059034F" w:rsidRDefault="00D55C84" w14:paraId="39BD300E" w14:textId="77777777">
            <w:pPr>
              <w:spacing w:line="276" w:lineRule="auto"/>
              <w:rPr>
                <w:sz w:val="20"/>
                <w:szCs w:val="20"/>
              </w:rPr>
            </w:pPr>
            <w:r>
              <w:rPr>
                <w:sz w:val="20"/>
                <w:szCs w:val="20"/>
              </w:rPr>
              <w:t>ÁREA OCUPACIONAL</w:t>
            </w:r>
          </w:p>
        </w:tc>
        <w:tc>
          <w:tcPr>
            <w:tcW w:w="6565" w:type="dxa"/>
            <w:shd w:val="clear" w:color="auto" w:fill="auto"/>
            <w:vAlign w:val="center"/>
          </w:tcPr>
          <w:p w:rsidR="0059034F" w:rsidP="00267472" w:rsidRDefault="00267472" w14:paraId="24099581" w14:textId="77777777">
            <w:pPr>
              <w:spacing w:line="276" w:lineRule="auto"/>
              <w:jc w:val="both"/>
              <w:rPr>
                <w:color w:val="595959" w:themeColor="text1" w:themeTint="A6"/>
                <w:sz w:val="20"/>
                <w:szCs w:val="20"/>
              </w:rPr>
            </w:pPr>
            <w:r w:rsidRPr="00267472">
              <w:rPr>
                <w:color w:val="595959" w:themeColor="text1" w:themeTint="A6"/>
                <w:sz w:val="20"/>
                <w:szCs w:val="20"/>
              </w:rPr>
              <w:t>Ocupaciones técnicas relacionadas con las ciencias naturales y aplicadas.</w:t>
            </w:r>
          </w:p>
          <w:p w:rsidRPr="00091A31" w:rsidR="00091A31" w:rsidP="00091A31" w:rsidRDefault="00091A31" w14:paraId="5959CF1E" w14:textId="4222ECE1">
            <w:pPr>
              <w:jc w:val="both"/>
              <w:rPr>
                <w:color w:val="595959" w:themeColor="text1" w:themeTint="A6"/>
                <w:sz w:val="20"/>
                <w:szCs w:val="20"/>
              </w:rPr>
            </w:pPr>
            <w:r w:rsidRPr="00267472">
              <w:rPr>
                <w:color w:val="595959" w:themeColor="text1" w:themeTint="A6"/>
                <w:sz w:val="20"/>
                <w:szCs w:val="20"/>
              </w:rPr>
              <w:t>Operadores de máquinas de procesamiento y fabricación y ensambladores.</w:t>
            </w:r>
          </w:p>
        </w:tc>
      </w:tr>
      <w:tr w:rsidR="0059034F" w:rsidTr="00636E26" w14:paraId="3B672B62" w14:textId="77777777">
        <w:trPr>
          <w:trHeight w:val="605"/>
        </w:trPr>
        <w:tc>
          <w:tcPr>
            <w:tcW w:w="3397" w:type="dxa"/>
            <w:shd w:val="clear" w:color="auto" w:fill="auto"/>
            <w:vAlign w:val="center"/>
          </w:tcPr>
          <w:p w:rsidR="0059034F" w:rsidRDefault="00D55C84" w14:paraId="6C5AC69F" w14:textId="77777777">
            <w:pPr>
              <w:spacing w:line="276" w:lineRule="auto"/>
              <w:rPr>
                <w:sz w:val="20"/>
                <w:szCs w:val="20"/>
              </w:rPr>
            </w:pPr>
            <w:r>
              <w:rPr>
                <w:sz w:val="20"/>
                <w:szCs w:val="20"/>
              </w:rPr>
              <w:t>IDIOMA</w:t>
            </w:r>
          </w:p>
        </w:tc>
        <w:tc>
          <w:tcPr>
            <w:tcW w:w="6565" w:type="dxa"/>
            <w:shd w:val="clear" w:color="auto" w:fill="auto"/>
            <w:vAlign w:val="center"/>
          </w:tcPr>
          <w:p w:rsidRPr="003F2B64" w:rsidR="0059034F" w:rsidRDefault="00FF2871" w14:paraId="7182A0FE" w14:textId="4CC7C7AB">
            <w:pPr>
              <w:spacing w:line="276" w:lineRule="auto"/>
              <w:rPr>
                <w:color w:val="595959" w:themeColor="text1" w:themeTint="A6"/>
                <w:sz w:val="20"/>
                <w:szCs w:val="20"/>
              </w:rPr>
            </w:pPr>
            <w:r>
              <w:rPr>
                <w:color w:val="595959" w:themeColor="text1" w:themeTint="A6"/>
                <w:sz w:val="20"/>
                <w:szCs w:val="20"/>
              </w:rPr>
              <w:t>Español</w:t>
            </w:r>
          </w:p>
        </w:tc>
      </w:tr>
    </w:tbl>
    <w:p w:rsidR="0059034F" w:rsidRDefault="0059034F" w14:paraId="7FF812DC" w14:textId="77777777">
      <w:pPr>
        <w:rPr>
          <w:sz w:val="20"/>
          <w:szCs w:val="20"/>
        </w:rPr>
      </w:pPr>
    </w:p>
    <w:p w:rsidRPr="003F2B64" w:rsidR="0059034F" w:rsidRDefault="0059034F" w14:paraId="38703355" w14:textId="77777777">
      <w:pPr>
        <w:rPr>
          <w:color w:val="595959" w:themeColor="text1" w:themeTint="A6"/>
          <w:sz w:val="20"/>
          <w:szCs w:val="20"/>
        </w:rPr>
      </w:pPr>
    </w:p>
    <w:p w:rsidR="00636E26" w:rsidRDefault="00636E26" w14:paraId="76D014F5" w14:textId="77777777">
      <w:pPr>
        <w:rPr>
          <w:sz w:val="20"/>
          <w:szCs w:val="20"/>
        </w:rPr>
      </w:pPr>
    </w:p>
    <w:p w:rsidR="0059034F" w:rsidRDefault="00D55C84" w14:paraId="436E26DC" w14:textId="2DAA32BE">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sdt>
      <w:sdtPr>
        <w:rPr>
          <w:rFonts w:ascii="Arial" w:hAnsi="Arial" w:eastAsia="Arial" w:cs="Arial"/>
          <w:b w:val="0"/>
          <w:color w:val="auto"/>
          <w:sz w:val="20"/>
          <w:szCs w:val="20"/>
          <w:lang w:val="es-ES" w:eastAsia="es-CO"/>
        </w:rPr>
        <w:id w:val="-2145196096"/>
        <w:docPartObj>
          <w:docPartGallery w:val="Table of Contents"/>
          <w:docPartUnique/>
        </w:docPartObj>
      </w:sdtPr>
      <w:sdtEndPr>
        <w:rPr>
          <w:rFonts w:ascii="Arial" w:hAnsi="Arial" w:eastAsia="Arial" w:cs="Arial"/>
          <w:b w:val="0"/>
          <w:bCs w:val="0"/>
          <w:color w:val="auto"/>
          <w:sz w:val="20"/>
          <w:szCs w:val="20"/>
          <w:lang w:val="es-ES" w:eastAsia="es-CO"/>
        </w:rPr>
      </w:sdtEndPr>
      <w:sdtContent>
        <w:p w:rsidRPr="00E02FB1" w:rsidR="007F2A3F" w:rsidRDefault="007F2A3F" w14:paraId="5A6C4F8D" w14:textId="12E28CBA">
          <w:pPr>
            <w:pStyle w:val="TOCHeading"/>
            <w:rPr>
              <w:sz w:val="20"/>
              <w:szCs w:val="20"/>
            </w:rPr>
          </w:pPr>
        </w:p>
        <w:p w:rsidR="00B77834" w:rsidRDefault="007F2A3F" w14:paraId="2DF96525" w14:textId="4E9A7527">
          <w:pPr>
            <w:pStyle w:val="TOC1"/>
            <w:tabs>
              <w:tab w:val="right" w:leader="dot" w:pos="9962"/>
            </w:tabs>
            <w:rPr>
              <w:rFonts w:asciiTheme="minorHAnsi" w:hAnsiTheme="minorHAnsi" w:eastAsiaTheme="minorEastAsia" w:cstheme="minorBidi"/>
              <w:noProof/>
              <w:kern w:val="2"/>
              <w:sz w:val="24"/>
              <w:szCs w:val="24"/>
              <w:lang w:val="es-MX" w:eastAsia="es-MX"/>
              <w14:ligatures w14:val="standardContextual"/>
            </w:rPr>
          </w:pPr>
          <w:r w:rsidRPr="00E02FB1">
            <w:rPr>
              <w:sz w:val="20"/>
              <w:szCs w:val="20"/>
            </w:rPr>
            <w:fldChar w:fldCharType="begin"/>
          </w:r>
          <w:r w:rsidRPr="00E02FB1">
            <w:rPr>
              <w:sz w:val="20"/>
              <w:szCs w:val="20"/>
            </w:rPr>
            <w:instrText xml:space="preserve"> TOC \o "1-3" \h \z \u </w:instrText>
          </w:r>
          <w:r w:rsidRPr="00E02FB1">
            <w:rPr>
              <w:sz w:val="20"/>
              <w:szCs w:val="20"/>
            </w:rPr>
            <w:fldChar w:fldCharType="separate"/>
          </w:r>
          <w:hyperlink w:history="1" w:anchor="_Toc197616328">
            <w:r w:rsidRPr="00F934FF" w:rsidR="00B77834">
              <w:rPr>
                <w:rStyle w:val="Hyperlink"/>
                <w:bCs/>
                <w:noProof/>
              </w:rPr>
              <w:t>Introducción</w:t>
            </w:r>
            <w:r w:rsidR="00B77834">
              <w:rPr>
                <w:noProof/>
                <w:webHidden/>
              </w:rPr>
              <w:tab/>
            </w:r>
            <w:r w:rsidR="00B77834">
              <w:rPr>
                <w:noProof/>
                <w:webHidden/>
              </w:rPr>
              <w:fldChar w:fldCharType="begin"/>
            </w:r>
            <w:r w:rsidR="00B77834">
              <w:rPr>
                <w:noProof/>
                <w:webHidden/>
              </w:rPr>
              <w:instrText xml:space="preserve"> PAGEREF _Toc197616328 \h </w:instrText>
            </w:r>
            <w:r w:rsidR="00B77834">
              <w:rPr>
                <w:noProof/>
                <w:webHidden/>
              </w:rPr>
            </w:r>
            <w:r w:rsidR="00B77834">
              <w:rPr>
                <w:noProof/>
                <w:webHidden/>
              </w:rPr>
              <w:fldChar w:fldCharType="separate"/>
            </w:r>
            <w:r w:rsidR="00B77834">
              <w:rPr>
                <w:noProof/>
                <w:webHidden/>
              </w:rPr>
              <w:t>2</w:t>
            </w:r>
            <w:r w:rsidR="00B77834">
              <w:rPr>
                <w:noProof/>
                <w:webHidden/>
              </w:rPr>
              <w:fldChar w:fldCharType="end"/>
            </w:r>
          </w:hyperlink>
        </w:p>
        <w:p w:rsidR="00B77834" w:rsidRDefault="00B77834" w14:paraId="53A9FDC7" w14:textId="564F9DF4">
          <w:pPr>
            <w:pStyle w:val="TOC1"/>
            <w:tabs>
              <w:tab w:val="left" w:pos="440"/>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29">
            <w:r w:rsidRPr="00F934FF">
              <w:rPr>
                <w:rStyle w:val="Hyperlink"/>
                <w:noProof/>
              </w:rPr>
              <w:t>1.</w:t>
            </w:r>
            <w:r>
              <w:rPr>
                <w:rFonts w:asciiTheme="minorHAnsi" w:hAnsiTheme="minorHAnsi" w:eastAsiaTheme="minorEastAsia" w:cstheme="minorBidi"/>
                <w:noProof/>
                <w:kern w:val="2"/>
                <w:sz w:val="24"/>
                <w:szCs w:val="24"/>
                <w:lang w:val="es-MX" w:eastAsia="es-MX"/>
                <w14:ligatures w14:val="standardContextual"/>
              </w:rPr>
              <w:tab/>
            </w:r>
            <w:r w:rsidRPr="00F934FF">
              <w:rPr>
                <w:rStyle w:val="Hyperlink"/>
                <w:noProof/>
              </w:rPr>
              <w:t>Normatividad calidad de agua</w:t>
            </w:r>
            <w:r>
              <w:rPr>
                <w:noProof/>
                <w:webHidden/>
              </w:rPr>
              <w:tab/>
            </w:r>
            <w:r>
              <w:rPr>
                <w:noProof/>
                <w:webHidden/>
              </w:rPr>
              <w:fldChar w:fldCharType="begin"/>
            </w:r>
            <w:r>
              <w:rPr>
                <w:noProof/>
                <w:webHidden/>
              </w:rPr>
              <w:instrText xml:space="preserve"> PAGEREF _Toc197616329 \h </w:instrText>
            </w:r>
            <w:r>
              <w:rPr>
                <w:noProof/>
                <w:webHidden/>
              </w:rPr>
            </w:r>
            <w:r>
              <w:rPr>
                <w:noProof/>
                <w:webHidden/>
              </w:rPr>
              <w:fldChar w:fldCharType="separate"/>
            </w:r>
            <w:r>
              <w:rPr>
                <w:noProof/>
                <w:webHidden/>
              </w:rPr>
              <w:t>2</w:t>
            </w:r>
            <w:r>
              <w:rPr>
                <w:noProof/>
                <w:webHidden/>
              </w:rPr>
              <w:fldChar w:fldCharType="end"/>
            </w:r>
          </w:hyperlink>
        </w:p>
        <w:p w:rsidR="00B77834" w:rsidRDefault="00B77834" w14:paraId="3B79A41E" w14:textId="68942EFB">
          <w:pPr>
            <w:pStyle w:val="TOC1"/>
            <w:tabs>
              <w:tab w:val="left" w:pos="440"/>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30">
            <w:r w:rsidRPr="00F934FF">
              <w:rPr>
                <w:rStyle w:val="Hyperlink"/>
                <w:noProof/>
              </w:rPr>
              <w:t>2.</w:t>
            </w:r>
            <w:r>
              <w:rPr>
                <w:rFonts w:asciiTheme="minorHAnsi" w:hAnsiTheme="minorHAnsi" w:eastAsiaTheme="minorEastAsia" w:cstheme="minorBidi"/>
                <w:noProof/>
                <w:kern w:val="2"/>
                <w:sz w:val="24"/>
                <w:szCs w:val="24"/>
                <w:lang w:val="es-MX" w:eastAsia="es-MX"/>
                <w14:ligatures w14:val="standardContextual"/>
              </w:rPr>
              <w:tab/>
            </w:r>
            <w:r w:rsidRPr="00F934FF">
              <w:rPr>
                <w:rStyle w:val="Hyperlink"/>
                <w:noProof/>
              </w:rPr>
              <w:t>Localización puntos de muestreo</w:t>
            </w:r>
            <w:r>
              <w:rPr>
                <w:noProof/>
                <w:webHidden/>
              </w:rPr>
              <w:tab/>
            </w:r>
            <w:r>
              <w:rPr>
                <w:noProof/>
                <w:webHidden/>
              </w:rPr>
              <w:fldChar w:fldCharType="begin"/>
            </w:r>
            <w:r>
              <w:rPr>
                <w:noProof/>
                <w:webHidden/>
              </w:rPr>
              <w:instrText xml:space="preserve"> PAGEREF _Toc197616330 \h </w:instrText>
            </w:r>
            <w:r>
              <w:rPr>
                <w:noProof/>
                <w:webHidden/>
              </w:rPr>
            </w:r>
            <w:r>
              <w:rPr>
                <w:noProof/>
                <w:webHidden/>
              </w:rPr>
              <w:fldChar w:fldCharType="separate"/>
            </w:r>
            <w:r>
              <w:rPr>
                <w:noProof/>
                <w:webHidden/>
              </w:rPr>
              <w:t>4</w:t>
            </w:r>
            <w:r>
              <w:rPr>
                <w:noProof/>
                <w:webHidden/>
              </w:rPr>
              <w:fldChar w:fldCharType="end"/>
            </w:r>
          </w:hyperlink>
        </w:p>
        <w:p w:rsidR="00B77834" w:rsidRDefault="00B77834" w14:paraId="4499F129" w14:textId="5C7FC96C">
          <w:pPr>
            <w:pStyle w:val="TOC2"/>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31">
            <w:r w:rsidRPr="00F934FF">
              <w:rPr>
                <w:rStyle w:val="Hyperlink"/>
                <w:noProof/>
              </w:rPr>
              <w:t>2.1 Criterios de localización de puntos de muestreo de agua</w:t>
            </w:r>
            <w:r>
              <w:rPr>
                <w:noProof/>
                <w:webHidden/>
              </w:rPr>
              <w:tab/>
            </w:r>
            <w:r>
              <w:rPr>
                <w:noProof/>
                <w:webHidden/>
              </w:rPr>
              <w:fldChar w:fldCharType="begin"/>
            </w:r>
            <w:r>
              <w:rPr>
                <w:noProof/>
                <w:webHidden/>
              </w:rPr>
              <w:instrText xml:space="preserve"> PAGEREF _Toc197616331 \h </w:instrText>
            </w:r>
            <w:r>
              <w:rPr>
                <w:noProof/>
                <w:webHidden/>
              </w:rPr>
            </w:r>
            <w:r>
              <w:rPr>
                <w:noProof/>
                <w:webHidden/>
              </w:rPr>
              <w:fldChar w:fldCharType="separate"/>
            </w:r>
            <w:r>
              <w:rPr>
                <w:noProof/>
                <w:webHidden/>
              </w:rPr>
              <w:t>4</w:t>
            </w:r>
            <w:r>
              <w:rPr>
                <w:noProof/>
                <w:webHidden/>
              </w:rPr>
              <w:fldChar w:fldCharType="end"/>
            </w:r>
          </w:hyperlink>
        </w:p>
        <w:p w:rsidR="00B77834" w:rsidRDefault="00B77834" w14:paraId="60C578B3" w14:textId="5C503930">
          <w:pPr>
            <w:pStyle w:val="TOC2"/>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32">
            <w:r w:rsidRPr="00F934FF">
              <w:rPr>
                <w:rStyle w:val="Hyperlink"/>
                <w:noProof/>
              </w:rPr>
              <w:t>2.2 Número mínimo de puntos de muestreo de agua</w:t>
            </w:r>
            <w:r>
              <w:rPr>
                <w:noProof/>
                <w:webHidden/>
              </w:rPr>
              <w:tab/>
            </w:r>
            <w:r>
              <w:rPr>
                <w:noProof/>
                <w:webHidden/>
              </w:rPr>
              <w:fldChar w:fldCharType="begin"/>
            </w:r>
            <w:r>
              <w:rPr>
                <w:noProof/>
                <w:webHidden/>
              </w:rPr>
              <w:instrText xml:space="preserve"> PAGEREF _Toc197616332 \h </w:instrText>
            </w:r>
            <w:r>
              <w:rPr>
                <w:noProof/>
                <w:webHidden/>
              </w:rPr>
            </w:r>
            <w:r>
              <w:rPr>
                <w:noProof/>
                <w:webHidden/>
              </w:rPr>
              <w:fldChar w:fldCharType="separate"/>
            </w:r>
            <w:r>
              <w:rPr>
                <w:noProof/>
                <w:webHidden/>
              </w:rPr>
              <w:t>5</w:t>
            </w:r>
            <w:r>
              <w:rPr>
                <w:noProof/>
                <w:webHidden/>
              </w:rPr>
              <w:fldChar w:fldCharType="end"/>
            </w:r>
          </w:hyperlink>
        </w:p>
        <w:p w:rsidR="00B77834" w:rsidRDefault="00B77834" w14:paraId="12B45DD2" w14:textId="18EC0489">
          <w:pPr>
            <w:pStyle w:val="TOC2"/>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33">
            <w:r w:rsidRPr="00F934FF">
              <w:rPr>
                <w:rStyle w:val="Hyperlink"/>
                <w:noProof/>
              </w:rPr>
              <w:t>2.3 Identificación del punto de muestreo</w:t>
            </w:r>
            <w:r>
              <w:rPr>
                <w:noProof/>
                <w:webHidden/>
              </w:rPr>
              <w:tab/>
            </w:r>
            <w:r>
              <w:rPr>
                <w:noProof/>
                <w:webHidden/>
              </w:rPr>
              <w:fldChar w:fldCharType="begin"/>
            </w:r>
            <w:r>
              <w:rPr>
                <w:noProof/>
                <w:webHidden/>
              </w:rPr>
              <w:instrText xml:space="preserve"> PAGEREF _Toc197616333 \h </w:instrText>
            </w:r>
            <w:r>
              <w:rPr>
                <w:noProof/>
                <w:webHidden/>
              </w:rPr>
            </w:r>
            <w:r>
              <w:rPr>
                <w:noProof/>
                <w:webHidden/>
              </w:rPr>
              <w:fldChar w:fldCharType="separate"/>
            </w:r>
            <w:r>
              <w:rPr>
                <w:noProof/>
                <w:webHidden/>
              </w:rPr>
              <w:t>6</w:t>
            </w:r>
            <w:r>
              <w:rPr>
                <w:noProof/>
                <w:webHidden/>
              </w:rPr>
              <w:fldChar w:fldCharType="end"/>
            </w:r>
          </w:hyperlink>
        </w:p>
        <w:p w:rsidR="00B77834" w:rsidRDefault="00B77834" w14:paraId="2C7FFF42" w14:textId="2EBA2BD3">
          <w:pPr>
            <w:pStyle w:val="TOC1"/>
            <w:tabs>
              <w:tab w:val="left" w:pos="440"/>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34">
            <w:r w:rsidRPr="00F934FF">
              <w:rPr>
                <w:rStyle w:val="Hyperlink"/>
                <w:noProof/>
              </w:rPr>
              <w:t>3.</w:t>
            </w:r>
            <w:r>
              <w:rPr>
                <w:rFonts w:asciiTheme="minorHAnsi" w:hAnsiTheme="minorHAnsi" w:eastAsiaTheme="minorEastAsia" w:cstheme="minorBidi"/>
                <w:noProof/>
                <w:kern w:val="2"/>
                <w:sz w:val="24"/>
                <w:szCs w:val="24"/>
                <w:lang w:val="es-MX" w:eastAsia="es-MX"/>
                <w14:ligatures w14:val="standardContextual"/>
              </w:rPr>
              <w:tab/>
            </w:r>
            <w:r w:rsidRPr="00F934FF">
              <w:rPr>
                <w:rStyle w:val="Hyperlink"/>
                <w:noProof/>
              </w:rPr>
              <w:t>Técnicas de muestreo</w:t>
            </w:r>
            <w:r>
              <w:rPr>
                <w:noProof/>
                <w:webHidden/>
              </w:rPr>
              <w:tab/>
            </w:r>
            <w:r>
              <w:rPr>
                <w:noProof/>
                <w:webHidden/>
              </w:rPr>
              <w:fldChar w:fldCharType="begin"/>
            </w:r>
            <w:r>
              <w:rPr>
                <w:noProof/>
                <w:webHidden/>
              </w:rPr>
              <w:instrText xml:space="preserve"> PAGEREF _Toc197616334 \h </w:instrText>
            </w:r>
            <w:r>
              <w:rPr>
                <w:noProof/>
                <w:webHidden/>
              </w:rPr>
            </w:r>
            <w:r>
              <w:rPr>
                <w:noProof/>
                <w:webHidden/>
              </w:rPr>
              <w:fldChar w:fldCharType="separate"/>
            </w:r>
            <w:r>
              <w:rPr>
                <w:noProof/>
                <w:webHidden/>
              </w:rPr>
              <w:t>6</w:t>
            </w:r>
            <w:r>
              <w:rPr>
                <w:noProof/>
                <w:webHidden/>
              </w:rPr>
              <w:fldChar w:fldCharType="end"/>
            </w:r>
          </w:hyperlink>
        </w:p>
        <w:p w:rsidR="00B77834" w:rsidRDefault="00B77834" w14:paraId="457042C5" w14:textId="6DF0792D">
          <w:pPr>
            <w:pStyle w:val="TOC1"/>
            <w:tabs>
              <w:tab w:val="left" w:pos="440"/>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35">
            <w:r w:rsidRPr="00F934FF">
              <w:rPr>
                <w:rStyle w:val="Hyperlink"/>
                <w:noProof/>
              </w:rPr>
              <w:t>4.</w:t>
            </w:r>
            <w:r>
              <w:rPr>
                <w:rFonts w:asciiTheme="minorHAnsi" w:hAnsiTheme="minorHAnsi" w:eastAsiaTheme="minorEastAsia" w:cstheme="minorBidi"/>
                <w:noProof/>
                <w:kern w:val="2"/>
                <w:sz w:val="24"/>
                <w:szCs w:val="24"/>
                <w:lang w:val="es-MX" w:eastAsia="es-MX"/>
                <w14:ligatures w14:val="standardContextual"/>
              </w:rPr>
              <w:tab/>
            </w:r>
            <w:r w:rsidRPr="00F934FF">
              <w:rPr>
                <w:rStyle w:val="Hyperlink"/>
                <w:noProof/>
              </w:rPr>
              <w:t>Toma de la muestra de agua</w:t>
            </w:r>
            <w:r>
              <w:rPr>
                <w:noProof/>
                <w:webHidden/>
              </w:rPr>
              <w:tab/>
            </w:r>
            <w:r>
              <w:rPr>
                <w:noProof/>
                <w:webHidden/>
              </w:rPr>
              <w:fldChar w:fldCharType="begin"/>
            </w:r>
            <w:r>
              <w:rPr>
                <w:noProof/>
                <w:webHidden/>
              </w:rPr>
              <w:instrText xml:space="preserve"> PAGEREF _Toc197616335 \h </w:instrText>
            </w:r>
            <w:r>
              <w:rPr>
                <w:noProof/>
                <w:webHidden/>
              </w:rPr>
            </w:r>
            <w:r>
              <w:rPr>
                <w:noProof/>
                <w:webHidden/>
              </w:rPr>
              <w:fldChar w:fldCharType="separate"/>
            </w:r>
            <w:r>
              <w:rPr>
                <w:noProof/>
                <w:webHidden/>
              </w:rPr>
              <w:t>7</w:t>
            </w:r>
            <w:r>
              <w:rPr>
                <w:noProof/>
                <w:webHidden/>
              </w:rPr>
              <w:fldChar w:fldCharType="end"/>
            </w:r>
          </w:hyperlink>
        </w:p>
        <w:p w:rsidR="00B77834" w:rsidRDefault="00B77834" w14:paraId="7EBE5774" w14:textId="6BCBC865">
          <w:pPr>
            <w:pStyle w:val="TOC2"/>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36">
            <w:r w:rsidRPr="00F934FF">
              <w:rPr>
                <w:rStyle w:val="Hyperlink"/>
                <w:noProof/>
              </w:rPr>
              <w:t>4.1 Rotulación de la muestra</w:t>
            </w:r>
            <w:r>
              <w:rPr>
                <w:noProof/>
                <w:webHidden/>
              </w:rPr>
              <w:tab/>
            </w:r>
            <w:r>
              <w:rPr>
                <w:noProof/>
                <w:webHidden/>
              </w:rPr>
              <w:fldChar w:fldCharType="begin"/>
            </w:r>
            <w:r>
              <w:rPr>
                <w:noProof/>
                <w:webHidden/>
              </w:rPr>
              <w:instrText xml:space="preserve"> PAGEREF _Toc197616336 \h </w:instrText>
            </w:r>
            <w:r>
              <w:rPr>
                <w:noProof/>
                <w:webHidden/>
              </w:rPr>
            </w:r>
            <w:r>
              <w:rPr>
                <w:noProof/>
                <w:webHidden/>
              </w:rPr>
              <w:fldChar w:fldCharType="separate"/>
            </w:r>
            <w:r>
              <w:rPr>
                <w:noProof/>
                <w:webHidden/>
              </w:rPr>
              <w:t>7</w:t>
            </w:r>
            <w:r>
              <w:rPr>
                <w:noProof/>
                <w:webHidden/>
              </w:rPr>
              <w:fldChar w:fldCharType="end"/>
            </w:r>
          </w:hyperlink>
        </w:p>
        <w:p w:rsidR="00B77834" w:rsidRDefault="00B77834" w14:paraId="672DFFD0" w14:textId="31F5A668">
          <w:pPr>
            <w:pStyle w:val="TOC2"/>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37">
            <w:r w:rsidRPr="00F934FF">
              <w:rPr>
                <w:rStyle w:val="Hyperlink"/>
                <w:noProof/>
                <w:lang w:val="es-MX"/>
              </w:rPr>
              <w:t>4.2 Procedimiento de muestreo</w:t>
            </w:r>
            <w:r>
              <w:rPr>
                <w:noProof/>
                <w:webHidden/>
              </w:rPr>
              <w:tab/>
            </w:r>
            <w:r>
              <w:rPr>
                <w:noProof/>
                <w:webHidden/>
              </w:rPr>
              <w:fldChar w:fldCharType="begin"/>
            </w:r>
            <w:r>
              <w:rPr>
                <w:noProof/>
                <w:webHidden/>
              </w:rPr>
              <w:instrText xml:space="preserve"> PAGEREF _Toc197616337 \h </w:instrText>
            </w:r>
            <w:r>
              <w:rPr>
                <w:noProof/>
                <w:webHidden/>
              </w:rPr>
            </w:r>
            <w:r>
              <w:rPr>
                <w:noProof/>
                <w:webHidden/>
              </w:rPr>
              <w:fldChar w:fldCharType="separate"/>
            </w:r>
            <w:r>
              <w:rPr>
                <w:noProof/>
                <w:webHidden/>
              </w:rPr>
              <w:t>9</w:t>
            </w:r>
            <w:r>
              <w:rPr>
                <w:noProof/>
                <w:webHidden/>
              </w:rPr>
              <w:fldChar w:fldCharType="end"/>
            </w:r>
          </w:hyperlink>
        </w:p>
        <w:p w:rsidR="00B77834" w:rsidRDefault="00B77834" w14:paraId="6ABBC65F" w14:textId="281F5B0E">
          <w:pPr>
            <w:pStyle w:val="TOC2"/>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38">
            <w:r w:rsidRPr="00F934FF">
              <w:rPr>
                <w:rStyle w:val="Hyperlink"/>
                <w:noProof/>
                <w:lang w:val="es-MX"/>
              </w:rPr>
              <w:t>4.3 Preservación</w:t>
            </w:r>
            <w:r>
              <w:rPr>
                <w:noProof/>
                <w:webHidden/>
              </w:rPr>
              <w:tab/>
            </w:r>
            <w:r>
              <w:rPr>
                <w:noProof/>
                <w:webHidden/>
              </w:rPr>
              <w:fldChar w:fldCharType="begin"/>
            </w:r>
            <w:r>
              <w:rPr>
                <w:noProof/>
                <w:webHidden/>
              </w:rPr>
              <w:instrText xml:space="preserve"> PAGEREF _Toc197616338 \h </w:instrText>
            </w:r>
            <w:r>
              <w:rPr>
                <w:noProof/>
                <w:webHidden/>
              </w:rPr>
            </w:r>
            <w:r>
              <w:rPr>
                <w:noProof/>
                <w:webHidden/>
              </w:rPr>
              <w:fldChar w:fldCharType="separate"/>
            </w:r>
            <w:r>
              <w:rPr>
                <w:noProof/>
                <w:webHidden/>
              </w:rPr>
              <w:t>10</w:t>
            </w:r>
            <w:r>
              <w:rPr>
                <w:noProof/>
                <w:webHidden/>
              </w:rPr>
              <w:fldChar w:fldCharType="end"/>
            </w:r>
          </w:hyperlink>
        </w:p>
        <w:p w:rsidR="00B77834" w:rsidRDefault="00B77834" w14:paraId="40B6155C" w14:textId="4ADB629E">
          <w:pPr>
            <w:pStyle w:val="TOC2"/>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39">
            <w:r w:rsidRPr="00F934FF">
              <w:rPr>
                <w:rStyle w:val="Hyperlink"/>
                <w:noProof/>
              </w:rPr>
              <w:t>4.4 Transporte de la muestra</w:t>
            </w:r>
            <w:r>
              <w:rPr>
                <w:noProof/>
                <w:webHidden/>
              </w:rPr>
              <w:tab/>
            </w:r>
            <w:r>
              <w:rPr>
                <w:noProof/>
                <w:webHidden/>
              </w:rPr>
              <w:fldChar w:fldCharType="begin"/>
            </w:r>
            <w:r>
              <w:rPr>
                <w:noProof/>
                <w:webHidden/>
              </w:rPr>
              <w:instrText xml:space="preserve"> PAGEREF _Toc197616339 \h </w:instrText>
            </w:r>
            <w:r>
              <w:rPr>
                <w:noProof/>
                <w:webHidden/>
              </w:rPr>
            </w:r>
            <w:r>
              <w:rPr>
                <w:noProof/>
                <w:webHidden/>
              </w:rPr>
              <w:fldChar w:fldCharType="separate"/>
            </w:r>
            <w:r>
              <w:rPr>
                <w:noProof/>
                <w:webHidden/>
              </w:rPr>
              <w:t>11</w:t>
            </w:r>
            <w:r>
              <w:rPr>
                <w:noProof/>
                <w:webHidden/>
              </w:rPr>
              <w:fldChar w:fldCharType="end"/>
            </w:r>
          </w:hyperlink>
        </w:p>
        <w:p w:rsidR="00B77834" w:rsidRDefault="00B77834" w14:paraId="245E4503" w14:textId="4D9EAA16">
          <w:pPr>
            <w:pStyle w:val="TOC2"/>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40">
            <w:r w:rsidRPr="00F934FF">
              <w:rPr>
                <w:rStyle w:val="Hyperlink"/>
                <w:noProof/>
              </w:rPr>
              <w:t>4.5 Recepción de la muestra</w:t>
            </w:r>
            <w:r>
              <w:rPr>
                <w:noProof/>
                <w:webHidden/>
              </w:rPr>
              <w:tab/>
            </w:r>
            <w:r>
              <w:rPr>
                <w:noProof/>
                <w:webHidden/>
              </w:rPr>
              <w:fldChar w:fldCharType="begin"/>
            </w:r>
            <w:r>
              <w:rPr>
                <w:noProof/>
                <w:webHidden/>
              </w:rPr>
              <w:instrText xml:space="preserve"> PAGEREF _Toc197616340 \h </w:instrText>
            </w:r>
            <w:r>
              <w:rPr>
                <w:noProof/>
                <w:webHidden/>
              </w:rPr>
            </w:r>
            <w:r>
              <w:rPr>
                <w:noProof/>
                <w:webHidden/>
              </w:rPr>
              <w:fldChar w:fldCharType="separate"/>
            </w:r>
            <w:r>
              <w:rPr>
                <w:noProof/>
                <w:webHidden/>
              </w:rPr>
              <w:t>13</w:t>
            </w:r>
            <w:r>
              <w:rPr>
                <w:noProof/>
                <w:webHidden/>
              </w:rPr>
              <w:fldChar w:fldCharType="end"/>
            </w:r>
          </w:hyperlink>
        </w:p>
        <w:p w:rsidR="00B77834" w:rsidRDefault="00B77834" w14:paraId="4F8A4EB8" w14:textId="0156D7A1">
          <w:pPr>
            <w:pStyle w:val="TOC1"/>
            <w:tabs>
              <w:tab w:val="left" w:pos="440"/>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41">
            <w:r w:rsidRPr="00F934FF">
              <w:rPr>
                <w:rStyle w:val="Hyperlink"/>
                <w:rFonts w:cs="Calibri"/>
                <w:bCs/>
                <w:noProof/>
              </w:rPr>
              <w:t>5.</w:t>
            </w:r>
            <w:r>
              <w:rPr>
                <w:rFonts w:asciiTheme="minorHAnsi" w:hAnsiTheme="minorHAnsi" w:eastAsiaTheme="minorEastAsia" w:cstheme="minorBidi"/>
                <w:noProof/>
                <w:kern w:val="2"/>
                <w:sz w:val="24"/>
                <w:szCs w:val="24"/>
                <w:lang w:val="es-MX" w:eastAsia="es-MX"/>
                <w14:ligatures w14:val="standardContextual"/>
              </w:rPr>
              <w:tab/>
            </w:r>
            <w:r w:rsidRPr="00F934FF">
              <w:rPr>
                <w:rStyle w:val="Hyperlink"/>
                <w:rFonts w:cs="Calibri"/>
                <w:bCs/>
                <w:noProof/>
              </w:rPr>
              <w:t>Documentos técnicos y de registro</w:t>
            </w:r>
            <w:r>
              <w:rPr>
                <w:noProof/>
                <w:webHidden/>
              </w:rPr>
              <w:tab/>
            </w:r>
            <w:r>
              <w:rPr>
                <w:noProof/>
                <w:webHidden/>
              </w:rPr>
              <w:fldChar w:fldCharType="begin"/>
            </w:r>
            <w:r>
              <w:rPr>
                <w:noProof/>
                <w:webHidden/>
              </w:rPr>
              <w:instrText xml:space="preserve"> PAGEREF _Toc197616341 \h </w:instrText>
            </w:r>
            <w:r>
              <w:rPr>
                <w:noProof/>
                <w:webHidden/>
              </w:rPr>
            </w:r>
            <w:r>
              <w:rPr>
                <w:noProof/>
                <w:webHidden/>
              </w:rPr>
              <w:fldChar w:fldCharType="separate"/>
            </w:r>
            <w:r>
              <w:rPr>
                <w:noProof/>
                <w:webHidden/>
              </w:rPr>
              <w:t>14</w:t>
            </w:r>
            <w:r>
              <w:rPr>
                <w:noProof/>
                <w:webHidden/>
              </w:rPr>
              <w:fldChar w:fldCharType="end"/>
            </w:r>
          </w:hyperlink>
        </w:p>
        <w:p w:rsidR="00B77834" w:rsidRDefault="00B77834" w14:paraId="07FABF64" w14:textId="48BB4FE0">
          <w:pPr>
            <w:pStyle w:val="TOC1"/>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42">
            <w:r w:rsidRPr="00F934FF">
              <w:rPr>
                <w:rStyle w:val="Hyperlink"/>
                <w:bCs/>
                <w:noProof/>
              </w:rPr>
              <w:t>5.1. Cadena de custodia</w:t>
            </w:r>
            <w:r>
              <w:rPr>
                <w:noProof/>
                <w:webHidden/>
              </w:rPr>
              <w:tab/>
            </w:r>
            <w:r>
              <w:rPr>
                <w:noProof/>
                <w:webHidden/>
              </w:rPr>
              <w:fldChar w:fldCharType="begin"/>
            </w:r>
            <w:r>
              <w:rPr>
                <w:noProof/>
                <w:webHidden/>
              </w:rPr>
              <w:instrText xml:space="preserve"> PAGEREF _Toc197616342 \h </w:instrText>
            </w:r>
            <w:r>
              <w:rPr>
                <w:noProof/>
                <w:webHidden/>
              </w:rPr>
            </w:r>
            <w:r>
              <w:rPr>
                <w:noProof/>
                <w:webHidden/>
              </w:rPr>
              <w:fldChar w:fldCharType="separate"/>
            </w:r>
            <w:r>
              <w:rPr>
                <w:noProof/>
                <w:webHidden/>
              </w:rPr>
              <w:t>14</w:t>
            </w:r>
            <w:r>
              <w:rPr>
                <w:noProof/>
                <w:webHidden/>
              </w:rPr>
              <w:fldChar w:fldCharType="end"/>
            </w:r>
          </w:hyperlink>
        </w:p>
        <w:p w:rsidR="00B77834" w:rsidRDefault="00B77834" w14:paraId="398D0AF0" w14:textId="24A23C69">
          <w:pPr>
            <w:pStyle w:val="TOC2"/>
            <w:tabs>
              <w:tab w:val="right" w:leader="dot" w:pos="9962"/>
            </w:tabs>
            <w:rPr>
              <w:rFonts w:asciiTheme="minorHAnsi" w:hAnsiTheme="minorHAnsi" w:eastAsiaTheme="minorEastAsia" w:cstheme="minorBidi"/>
              <w:noProof/>
              <w:kern w:val="2"/>
              <w:sz w:val="24"/>
              <w:szCs w:val="24"/>
              <w:lang w:val="es-MX" w:eastAsia="es-MX"/>
              <w14:ligatures w14:val="standardContextual"/>
            </w:rPr>
          </w:pPr>
          <w:hyperlink w:history="1" w:anchor="_Toc197616343">
            <w:r w:rsidRPr="00F934FF">
              <w:rPr>
                <w:rStyle w:val="Hyperlink"/>
                <w:noProof/>
              </w:rPr>
              <w:t>5.2 Informe de muestreo</w:t>
            </w:r>
            <w:r>
              <w:rPr>
                <w:noProof/>
                <w:webHidden/>
              </w:rPr>
              <w:tab/>
            </w:r>
            <w:r>
              <w:rPr>
                <w:noProof/>
                <w:webHidden/>
              </w:rPr>
              <w:fldChar w:fldCharType="begin"/>
            </w:r>
            <w:r>
              <w:rPr>
                <w:noProof/>
                <w:webHidden/>
              </w:rPr>
              <w:instrText xml:space="preserve"> PAGEREF _Toc197616343 \h </w:instrText>
            </w:r>
            <w:r>
              <w:rPr>
                <w:noProof/>
                <w:webHidden/>
              </w:rPr>
            </w:r>
            <w:r>
              <w:rPr>
                <w:noProof/>
                <w:webHidden/>
              </w:rPr>
              <w:fldChar w:fldCharType="separate"/>
            </w:r>
            <w:r>
              <w:rPr>
                <w:noProof/>
                <w:webHidden/>
              </w:rPr>
              <w:t>15</w:t>
            </w:r>
            <w:r>
              <w:rPr>
                <w:noProof/>
                <w:webHidden/>
              </w:rPr>
              <w:fldChar w:fldCharType="end"/>
            </w:r>
          </w:hyperlink>
        </w:p>
        <w:p w:rsidR="007F2A3F" w:rsidRDefault="007F2A3F" w14:paraId="0834C897" w14:textId="72E96816">
          <w:r w:rsidRPr="00E02FB1">
            <w:rPr>
              <w:b/>
              <w:bCs/>
              <w:sz w:val="20"/>
              <w:szCs w:val="20"/>
              <w:lang w:val="es-ES"/>
            </w:rPr>
            <w:fldChar w:fldCharType="end"/>
          </w:r>
        </w:p>
      </w:sdtContent>
    </w:sdt>
    <w:p w:rsidR="0059034F" w:rsidRDefault="0059034F" w14:paraId="5631DA73" w14:textId="77777777">
      <w:pPr>
        <w:pBdr>
          <w:top w:val="nil"/>
          <w:left w:val="nil"/>
          <w:bottom w:val="nil"/>
          <w:right w:val="nil"/>
          <w:between w:val="nil"/>
        </w:pBdr>
        <w:rPr>
          <w:b/>
          <w:sz w:val="20"/>
          <w:szCs w:val="20"/>
        </w:rPr>
      </w:pPr>
    </w:p>
    <w:p w:rsidR="0059034F" w:rsidRDefault="0059034F" w14:paraId="51965C4C" w14:textId="77777777">
      <w:pPr>
        <w:pBdr>
          <w:top w:val="nil"/>
          <w:left w:val="nil"/>
          <w:bottom w:val="nil"/>
          <w:right w:val="nil"/>
          <w:between w:val="nil"/>
        </w:pBdr>
        <w:rPr>
          <w:b/>
          <w:sz w:val="20"/>
          <w:szCs w:val="20"/>
        </w:rPr>
      </w:pPr>
    </w:p>
    <w:p w:rsidR="0059034F" w:rsidRDefault="00D55C84" w14:paraId="105FA661" w14:textId="77777777">
      <w:pPr>
        <w:numPr>
          <w:ilvl w:val="0"/>
          <w:numId w:val="1"/>
        </w:numPr>
        <w:pBdr>
          <w:top w:val="nil"/>
          <w:left w:val="nil"/>
          <w:bottom w:val="nil"/>
          <w:right w:val="nil"/>
          <w:between w:val="nil"/>
        </w:pBdr>
        <w:ind w:left="284" w:hanging="284"/>
        <w:jc w:val="both"/>
        <w:rPr>
          <w:b/>
          <w:sz w:val="20"/>
          <w:szCs w:val="20"/>
        </w:rPr>
      </w:pPr>
      <w:r>
        <w:rPr>
          <w:b/>
          <w:sz w:val="20"/>
          <w:szCs w:val="20"/>
        </w:rPr>
        <w:t>INTRODUCCIÓN</w:t>
      </w:r>
    </w:p>
    <w:p w:rsidRPr="007F2A3F" w:rsidR="007F2A3F" w:rsidP="007F2A3F" w:rsidRDefault="007F2A3F" w14:paraId="0E7835BC" w14:textId="193C0300">
      <w:pPr>
        <w:pStyle w:val="Heading1"/>
        <w:rPr>
          <w:b w:val="0"/>
          <w:bCs/>
          <w:szCs w:val="20"/>
        </w:rPr>
      </w:pPr>
      <w:bookmarkStart w:name="_Toc197616328" w:id="0"/>
      <w:r w:rsidRPr="007F2A3F">
        <w:rPr>
          <w:bCs/>
          <w:szCs w:val="20"/>
        </w:rPr>
        <w:t>Introducción</w:t>
      </w:r>
      <w:bookmarkEnd w:id="0"/>
    </w:p>
    <w:p w:rsidR="00723212" w:rsidP="00723212" w:rsidRDefault="00723212" w14:paraId="61E7B264" w14:textId="77777777">
      <w:pPr>
        <w:spacing w:line="240" w:lineRule="auto"/>
        <w:jc w:val="both"/>
        <w:rPr>
          <w:sz w:val="20"/>
          <w:szCs w:val="20"/>
          <w:lang w:val="es-MX"/>
        </w:rPr>
      </w:pPr>
      <w:r w:rsidRPr="00723212">
        <w:rPr>
          <w:sz w:val="20"/>
          <w:szCs w:val="20"/>
          <w:lang w:val="es-MX"/>
        </w:rPr>
        <w:t>La calidad del agua destinada al consumo humano en Colombia está regulada por un marco normativo riguroso que busca garantizar condiciones sanitarias adecuadas para la salud pública. Entre las normas más relevantes se encuentra el Decreto 1575 de 2007, que establece el sistema para la protección y control de la calidad del agua, y la Resolución 2115 del mismo año, la cual define los parámetros físicos, químicos y microbiológicos que debe cumplir el agua potable, incluyendo los valores máximos permisibles para cada uno. Estos parámetros son esenciales para calcular el Índice de Riesgo de la Calidad del Agua para Consumo Humano (IRCA), indicador clave en los programas de vigilancia.</w:t>
      </w:r>
    </w:p>
    <w:p w:rsidR="00723212" w:rsidP="00723212" w:rsidRDefault="00723212" w14:paraId="1A57731B" w14:textId="77777777">
      <w:pPr>
        <w:spacing w:line="240" w:lineRule="auto"/>
        <w:jc w:val="both"/>
        <w:rPr>
          <w:sz w:val="20"/>
          <w:szCs w:val="20"/>
          <w:lang w:val="es-MX"/>
        </w:rPr>
      </w:pPr>
    </w:p>
    <w:tbl>
      <w:tblPr>
        <w:tblStyle w:val="TableGrid"/>
        <w:tblW w:w="0" w:type="auto"/>
        <w:tblLook w:val="04A0" w:firstRow="1" w:lastRow="0" w:firstColumn="1" w:lastColumn="0" w:noHBand="0" w:noVBand="1"/>
      </w:tblPr>
      <w:tblGrid>
        <w:gridCol w:w="6656"/>
        <w:gridCol w:w="3306"/>
      </w:tblGrid>
      <w:tr w:rsidR="00723212" w:rsidTr="00723212" w14:paraId="283AE504" w14:textId="77777777">
        <w:tc>
          <w:tcPr>
            <w:tcW w:w="6658" w:type="dxa"/>
          </w:tcPr>
          <w:p w:rsidR="00723212" w:rsidP="00723212" w:rsidRDefault="00723212" w14:paraId="09578334" w14:textId="29767DA0">
            <w:pPr>
              <w:jc w:val="both"/>
              <w:rPr>
                <w:sz w:val="20"/>
                <w:szCs w:val="20"/>
                <w:lang w:val="es-MX"/>
              </w:rPr>
            </w:pPr>
            <w:r w:rsidRPr="00723212">
              <w:rPr>
                <w:sz w:val="20"/>
                <w:szCs w:val="20"/>
                <w:lang w:val="es-MX"/>
              </w:rPr>
              <w:t>Este conjunto normativo se complementa con otras resoluciones que precisan aspectos operativos fundamentales, como la localización de los puntos de muestreo (Resolución 0811 de 2008), los procedimientos de inspección sanitaria (Resolución 0082 de 2009) y los protocolos específicos para zonas rurales (Resolución 622 de 2020). Estas disposiciones permiten estandarizar la toma de muestras, asegurar su representatividad y preservar la confiabilidad de los análisis, contribuyendo así a una gestión eficiente de los sistemas de abastecimiento de agua en contextos urbanos y rurales.</w:t>
            </w:r>
          </w:p>
        </w:tc>
        <w:tc>
          <w:tcPr>
            <w:tcW w:w="3304" w:type="dxa"/>
          </w:tcPr>
          <w:p w:rsidR="00723212" w:rsidP="00723212" w:rsidRDefault="00DF78BA" w14:paraId="7D510507" w14:textId="1BED8178">
            <w:pPr>
              <w:jc w:val="both"/>
              <w:rPr>
                <w:sz w:val="20"/>
                <w:szCs w:val="20"/>
                <w:lang w:val="es-MX"/>
              </w:rPr>
            </w:pPr>
            <w:commentRangeStart w:id="1"/>
            <w:r>
              <w:rPr>
                <w:noProof/>
              </w:rPr>
              <w:drawing>
                <wp:inline distT="0" distB="0" distL="0" distR="0" wp14:anchorId="29A168AA" wp14:editId="75D257CB">
                  <wp:extent cx="1961204" cy="1306286"/>
                  <wp:effectExtent l="0" t="0" r="1270" b="8255"/>
                  <wp:docPr id="2092478574" name="Picture 4" descr="Researcher holds a test tube with water in a hand in blue gl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archer holds a test tube with water in a hand in blue glov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63968" cy="1308127"/>
                          </a:xfrm>
                          <a:prstGeom prst="rect">
                            <a:avLst/>
                          </a:prstGeom>
                          <a:noFill/>
                          <a:ln>
                            <a:noFill/>
                          </a:ln>
                        </pic:spPr>
                      </pic:pic>
                    </a:graphicData>
                  </a:graphic>
                </wp:inline>
              </w:drawing>
            </w:r>
            <w:commentRangeEnd w:id="1"/>
            <w:r>
              <w:rPr>
                <w:rStyle w:val="CommentReference"/>
              </w:rPr>
              <w:commentReference w:id="1"/>
            </w:r>
          </w:p>
        </w:tc>
      </w:tr>
    </w:tbl>
    <w:p w:rsidR="00723212" w:rsidP="00723212" w:rsidRDefault="00723212" w14:paraId="77653835" w14:textId="77777777">
      <w:pPr>
        <w:spacing w:line="240" w:lineRule="auto"/>
        <w:jc w:val="both"/>
        <w:rPr>
          <w:sz w:val="20"/>
          <w:szCs w:val="20"/>
          <w:lang w:val="es-MX"/>
        </w:rPr>
      </w:pPr>
    </w:p>
    <w:p w:rsidRPr="00723212" w:rsidR="00723212" w:rsidP="00723212" w:rsidRDefault="00723212" w14:paraId="5450E060" w14:textId="77777777">
      <w:pPr>
        <w:spacing w:line="240" w:lineRule="auto"/>
        <w:jc w:val="both"/>
        <w:rPr>
          <w:sz w:val="20"/>
          <w:szCs w:val="20"/>
          <w:lang w:val="es-MX"/>
        </w:rPr>
      </w:pPr>
      <w:r w:rsidRPr="00723212">
        <w:rPr>
          <w:sz w:val="20"/>
          <w:szCs w:val="20"/>
          <w:lang w:val="es-MX"/>
        </w:rPr>
        <w:t>Además del cumplimiento de parámetros técnicos, la normatividad contempla los procesos de documentación, conservación, transporte y custodia de las muestras, asegurando trazabilidad desde la recolección hasta la entrega de resultados en laboratorio. Esta cadena técnica y administrativa es indispensable para la toma de decisiones informadas por parte de las autoridades sanitarias, operadores de acueductos y demás actores involucrados en la protección del recurso hídrico y la salud de la población.</w:t>
      </w:r>
    </w:p>
    <w:p w:rsidRPr="007B074F" w:rsidR="00CB2EF0" w:rsidP="00CB2EF0" w:rsidRDefault="00CB2EF0" w14:paraId="1F566B08" w14:textId="2B4507A7">
      <w:pPr>
        <w:spacing w:line="240" w:lineRule="auto"/>
        <w:jc w:val="both"/>
        <w:rPr>
          <w:sz w:val="20"/>
          <w:szCs w:val="20"/>
        </w:rPr>
      </w:pPr>
    </w:p>
    <w:p w:rsidR="00CB2EF0" w:rsidP="00CB2EF0" w:rsidRDefault="00CB2EF0" w14:paraId="64D828A6" w14:textId="77777777">
      <w:pPr>
        <w:spacing w:line="240" w:lineRule="auto"/>
        <w:jc w:val="both"/>
        <w:rPr>
          <w:rFonts w:eastAsia="Times New Roman"/>
          <w:bCs/>
          <w:sz w:val="20"/>
          <w:szCs w:val="20"/>
        </w:rPr>
      </w:pPr>
    </w:p>
    <w:p w:rsidR="00723212" w:rsidP="00CB2EF0" w:rsidRDefault="00723212" w14:paraId="17F14682" w14:textId="77777777">
      <w:pPr>
        <w:spacing w:line="240" w:lineRule="auto"/>
        <w:jc w:val="both"/>
        <w:rPr>
          <w:rFonts w:eastAsia="Times New Roman"/>
          <w:bCs/>
          <w:sz w:val="20"/>
          <w:szCs w:val="20"/>
        </w:rPr>
      </w:pPr>
    </w:p>
    <w:p w:rsidR="00723212" w:rsidP="00CB2EF0" w:rsidRDefault="00723212" w14:paraId="62940507" w14:textId="77777777">
      <w:pPr>
        <w:spacing w:line="240" w:lineRule="auto"/>
        <w:jc w:val="both"/>
        <w:rPr>
          <w:rFonts w:eastAsia="Times New Roman"/>
          <w:bCs/>
          <w:sz w:val="20"/>
          <w:szCs w:val="20"/>
        </w:rPr>
      </w:pPr>
    </w:p>
    <w:p w:rsidR="00723212" w:rsidP="00CB2EF0" w:rsidRDefault="00723212" w14:paraId="6B991537" w14:textId="77777777">
      <w:pPr>
        <w:spacing w:line="240" w:lineRule="auto"/>
        <w:jc w:val="both"/>
        <w:rPr>
          <w:rFonts w:eastAsia="Times New Roman"/>
          <w:bCs/>
          <w:sz w:val="20"/>
          <w:szCs w:val="20"/>
        </w:rPr>
      </w:pPr>
    </w:p>
    <w:p w:rsidR="00723212" w:rsidP="00CB2EF0" w:rsidRDefault="00723212" w14:paraId="4116FDD3" w14:textId="77777777">
      <w:pPr>
        <w:spacing w:line="240" w:lineRule="auto"/>
        <w:jc w:val="both"/>
        <w:rPr>
          <w:rFonts w:eastAsia="Times New Roman"/>
          <w:bCs/>
          <w:sz w:val="20"/>
          <w:szCs w:val="20"/>
        </w:rPr>
      </w:pPr>
    </w:p>
    <w:p w:rsidRPr="007B074F" w:rsidR="00723212" w:rsidP="00CB2EF0" w:rsidRDefault="00723212" w14:paraId="6B76EA3C" w14:textId="77777777">
      <w:pPr>
        <w:spacing w:line="240" w:lineRule="auto"/>
        <w:jc w:val="both"/>
        <w:rPr>
          <w:rFonts w:eastAsia="Times New Roman"/>
          <w:bCs/>
          <w:sz w:val="20"/>
          <w:szCs w:val="20"/>
        </w:rPr>
      </w:pPr>
    </w:p>
    <w:p w:rsidR="0059034F" w:rsidRDefault="0059034F" w14:paraId="3A3A347A" w14:textId="77777777">
      <w:pPr>
        <w:pBdr>
          <w:top w:val="nil"/>
          <w:left w:val="nil"/>
          <w:bottom w:val="nil"/>
          <w:right w:val="nil"/>
          <w:between w:val="nil"/>
        </w:pBdr>
        <w:rPr>
          <w:b/>
          <w:sz w:val="20"/>
          <w:szCs w:val="20"/>
        </w:rPr>
      </w:pPr>
    </w:p>
    <w:p w:rsidR="0059034F" w:rsidRDefault="00D55C84" w14:paraId="65FBFB5E" w14:textId="75695DFD">
      <w:pPr>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DESARROLLO DE CONTENIDOS </w:t>
      </w:r>
    </w:p>
    <w:p w:rsidRPr="00726952" w:rsidR="002D3105" w:rsidP="00726952" w:rsidRDefault="00A87836" w14:paraId="34FB9B04" w14:textId="1C4809DD">
      <w:pPr>
        <w:pStyle w:val="Heading1"/>
        <w:numPr>
          <w:ilvl w:val="3"/>
          <w:numId w:val="1"/>
        </w:numPr>
        <w:ind w:left="426"/>
      </w:pPr>
      <w:bookmarkStart w:name="_Toc197616329" w:id="2"/>
      <w:r>
        <w:t xml:space="preserve">Normatividad </w:t>
      </w:r>
      <w:r w:rsidR="00656A15">
        <w:t>calidad de agua</w:t>
      </w:r>
      <w:bookmarkEnd w:id="2"/>
    </w:p>
    <w:p w:rsidRPr="00CA56EF" w:rsidR="00CA56EF" w:rsidP="00CA56EF" w:rsidRDefault="00CA56EF" w14:paraId="45527E73" w14:textId="77777777">
      <w:pPr>
        <w:rPr>
          <w:sz w:val="20"/>
          <w:szCs w:val="20"/>
        </w:rPr>
      </w:pPr>
    </w:p>
    <w:p w:rsidR="00656A15" w:rsidP="00656A15" w:rsidRDefault="009D1B03" w14:paraId="0F49E222" w14:textId="523BF724">
      <w:pPr>
        <w:jc w:val="both"/>
        <w:rPr>
          <w:sz w:val="20"/>
          <w:szCs w:val="20"/>
          <w:lang w:val="es-MX"/>
        </w:rPr>
      </w:pPr>
      <w:r w:rsidRPr="6EB18C82" w:rsidR="009D1B03">
        <w:rPr>
          <w:sz w:val="20"/>
          <w:szCs w:val="20"/>
        </w:rPr>
        <w:t>En Colombia, la calidad del agua se rige por diferentes normas y decretos que establecen los parámetros y características que debe cumplir el agua destinada al consumo humano. El Decreto 1575 de 2007 define el agua potable como aquella que cumple con las características físicas, químicas y microbiológicas reglamentadas en las normas de calidad del agua en el país. En cuanto a los parámetros fisicoquímicos y microbiológicos, estos deben ajustarse a los límites máximos permisibles establecidos en la Resolución 2115 de 2007, los cuales se utilizan para determinar el Índice de Riesgo de la Calidad del Agua para Consumo Humano (IRCA). A continuación, se presentan dichos parámetros:</w:t>
      </w:r>
    </w:p>
    <w:p w:rsidR="6EB18C82" w:rsidP="6EB18C82" w:rsidRDefault="6EB18C82" w14:paraId="724E7EDE" w14:textId="359B9783">
      <w:pPr>
        <w:jc w:val="both"/>
        <w:rPr>
          <w:sz w:val="20"/>
          <w:szCs w:val="20"/>
        </w:rPr>
      </w:pPr>
    </w:p>
    <w:p w:rsidR="4D7F2B53" w:rsidP="6EB18C82" w:rsidRDefault="4D7F2B53" w14:paraId="5BB6A639" w14:textId="67E565C1">
      <w:pPr>
        <w:spacing w:before="0" w:beforeAutospacing="off" w:after="200" w:afterAutospacing="off"/>
        <w:jc w:val="both"/>
      </w:pPr>
      <w:r w:rsidRPr="6EB18C82" w:rsidR="4D7F2B53">
        <w:rPr>
          <w:rFonts w:ascii="Arial" w:hAnsi="Arial" w:eastAsia="Arial" w:cs="Arial"/>
          <w:b w:val="1"/>
          <w:bCs w:val="1"/>
          <w:i w:val="0"/>
          <w:iCs w:val="0"/>
          <w:noProof w:val="0"/>
          <w:color w:val="000000" w:themeColor="text1" w:themeTint="FF" w:themeShade="FF"/>
          <w:sz w:val="20"/>
          <w:szCs w:val="20"/>
          <w:lang w:val="es-CO"/>
        </w:rPr>
        <w:t xml:space="preserve">Tabla 1. </w:t>
      </w:r>
      <w:r w:rsidRPr="6EB18C82" w:rsidR="4D7F2B53">
        <w:rPr>
          <w:rFonts w:ascii="Arial" w:hAnsi="Arial" w:eastAsia="Arial" w:cs="Arial"/>
          <w:i w:val="1"/>
          <w:iCs w:val="1"/>
          <w:noProof w:val="0"/>
          <w:color w:val="000000" w:themeColor="text1" w:themeTint="FF" w:themeShade="FF"/>
          <w:sz w:val="20"/>
          <w:szCs w:val="20"/>
          <w:lang w:val="es-CO"/>
        </w:rPr>
        <w:t xml:space="preserve">Características físicas para calidad de agua para consumo humano </w:t>
      </w:r>
    </w:p>
    <w:tbl>
      <w:tblPr>
        <w:tblStyle w:val="TableGrid"/>
        <w:tblW w:w="0" w:type="auto"/>
        <w:tblInd w:w="555" w:type="dxa"/>
        <w:tblLayout w:type="fixed"/>
        <w:tblLook w:val="04A0" w:firstRow="1" w:lastRow="0" w:firstColumn="1" w:lastColumn="0" w:noHBand="0" w:noVBand="1"/>
      </w:tblPr>
      <w:tblGrid>
        <w:gridCol w:w="3020"/>
        <w:gridCol w:w="3399"/>
        <w:gridCol w:w="2981"/>
      </w:tblGrid>
      <w:tr w:rsidR="6EB18C82" w:rsidTr="6EB18C82" w14:paraId="1089F6B2">
        <w:trPr>
          <w:trHeight w:val="300"/>
        </w:trPr>
        <w:tc>
          <w:tcPr>
            <w:tcW w:w="3020" w:type="dxa"/>
            <w:tcBorders>
              <w:top w:val="single" w:sz="8"/>
              <w:left w:val="single" w:sz="8"/>
              <w:bottom w:val="single" w:sz="8"/>
              <w:right w:val="single" w:sz="8"/>
            </w:tcBorders>
            <w:shd w:val="clear" w:color="auto" w:fill="DBE5F1" w:themeFill="accent1" w:themeFillTint="33"/>
            <w:tcMar>
              <w:left w:w="108" w:type="dxa"/>
              <w:right w:w="108" w:type="dxa"/>
            </w:tcMar>
            <w:vAlign w:val="top"/>
          </w:tcPr>
          <w:p w:rsidR="6EB18C82" w:rsidP="6EB18C82" w:rsidRDefault="6EB18C82" w14:paraId="6B866CA8" w14:textId="68662140">
            <w:pPr>
              <w:spacing w:before="0" w:beforeAutospacing="off" w:after="0" w:afterAutospacing="off"/>
              <w:jc w:val="center"/>
            </w:pPr>
            <w:r w:rsidRPr="6EB18C82" w:rsidR="6EB18C82">
              <w:rPr>
                <w:rFonts w:ascii="Arial" w:hAnsi="Arial" w:eastAsia="Arial" w:cs="Arial"/>
                <w:b w:val="1"/>
                <w:bCs w:val="1"/>
                <w:color w:val="000000" w:themeColor="text1" w:themeTint="FF" w:themeShade="FF"/>
                <w:sz w:val="20"/>
                <w:szCs w:val="20"/>
              </w:rPr>
              <w:t>Características físicas</w:t>
            </w:r>
          </w:p>
        </w:tc>
        <w:tc>
          <w:tcPr>
            <w:tcW w:w="3399" w:type="dxa"/>
            <w:tcBorders>
              <w:top w:val="single" w:sz="8"/>
              <w:left w:val="single" w:sz="8"/>
              <w:bottom w:val="single" w:sz="8"/>
              <w:right w:val="single" w:sz="8"/>
            </w:tcBorders>
            <w:shd w:val="clear" w:color="auto" w:fill="DBE5F1" w:themeFill="accent1" w:themeFillTint="33"/>
            <w:tcMar>
              <w:left w:w="108" w:type="dxa"/>
              <w:right w:w="108" w:type="dxa"/>
            </w:tcMar>
            <w:vAlign w:val="top"/>
          </w:tcPr>
          <w:p w:rsidR="6EB18C82" w:rsidP="6EB18C82" w:rsidRDefault="6EB18C82" w14:paraId="31F7557F" w14:textId="4104AA67">
            <w:pPr>
              <w:spacing w:before="0" w:beforeAutospacing="off" w:after="0" w:afterAutospacing="off"/>
              <w:jc w:val="center"/>
            </w:pPr>
            <w:r w:rsidRPr="6EB18C82" w:rsidR="6EB18C82">
              <w:rPr>
                <w:rFonts w:ascii="Arial" w:hAnsi="Arial" w:eastAsia="Arial" w:cs="Arial"/>
                <w:b w:val="1"/>
                <w:bCs w:val="1"/>
                <w:color w:val="000000" w:themeColor="text1" w:themeTint="FF" w:themeShade="FF"/>
                <w:sz w:val="20"/>
                <w:szCs w:val="20"/>
              </w:rPr>
              <w:t>Valor máximo permisible</w:t>
            </w:r>
          </w:p>
        </w:tc>
        <w:tc>
          <w:tcPr>
            <w:tcW w:w="2981" w:type="dxa"/>
            <w:tcBorders>
              <w:top w:val="single" w:sz="8"/>
              <w:left w:val="single" w:sz="8"/>
              <w:bottom w:val="single" w:sz="8"/>
              <w:right w:val="single" w:sz="8"/>
            </w:tcBorders>
            <w:shd w:val="clear" w:color="auto" w:fill="DBE5F1" w:themeFill="accent1" w:themeFillTint="33"/>
            <w:tcMar>
              <w:left w:w="108" w:type="dxa"/>
              <w:right w:w="108" w:type="dxa"/>
            </w:tcMar>
            <w:vAlign w:val="top"/>
          </w:tcPr>
          <w:p w:rsidR="6EB18C82" w:rsidP="6EB18C82" w:rsidRDefault="6EB18C82" w14:paraId="5B29C343" w14:textId="0410EC48">
            <w:pPr>
              <w:spacing w:before="0" w:beforeAutospacing="off" w:after="0" w:afterAutospacing="off"/>
              <w:jc w:val="center"/>
            </w:pPr>
            <w:r w:rsidRPr="6EB18C82" w:rsidR="6EB18C82">
              <w:rPr>
                <w:rFonts w:ascii="Arial" w:hAnsi="Arial" w:eastAsia="Arial" w:cs="Arial"/>
                <w:b w:val="1"/>
                <w:bCs w:val="1"/>
                <w:color w:val="000000" w:themeColor="text1" w:themeTint="FF" w:themeShade="FF"/>
                <w:sz w:val="20"/>
                <w:szCs w:val="20"/>
              </w:rPr>
              <w:t>Unidad</w:t>
            </w:r>
          </w:p>
        </w:tc>
      </w:tr>
      <w:tr w:rsidR="6EB18C82" w:rsidTr="6EB18C82" w14:paraId="3F1A652B">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465069C6" w14:textId="3A90ADD0">
            <w:pPr>
              <w:spacing w:before="0" w:beforeAutospacing="off" w:after="0" w:afterAutospacing="off"/>
              <w:jc w:val="center"/>
            </w:pPr>
            <w:r w:rsidRPr="6EB18C82" w:rsidR="6EB18C82">
              <w:rPr>
                <w:rFonts w:ascii="Arial" w:hAnsi="Arial" w:eastAsia="Arial" w:cs="Arial"/>
                <w:sz w:val="20"/>
                <w:szCs w:val="20"/>
              </w:rPr>
              <w:t>Color aparente</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13BF625D" w14:textId="1396B93F">
            <w:pPr>
              <w:spacing w:before="0" w:beforeAutospacing="off" w:after="0" w:afterAutospacing="off"/>
              <w:jc w:val="center"/>
            </w:pPr>
            <w:r w:rsidRPr="6EB18C82" w:rsidR="6EB18C82">
              <w:rPr>
                <w:rFonts w:ascii="Arial" w:hAnsi="Arial" w:eastAsia="Arial" w:cs="Arial"/>
                <w:sz w:val="20"/>
                <w:szCs w:val="20"/>
              </w:rPr>
              <w:t>15</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2DEFC113" w14:textId="6CFFD85D">
            <w:pPr>
              <w:spacing w:before="0" w:beforeAutospacing="off" w:after="0" w:afterAutospacing="off"/>
              <w:jc w:val="center"/>
            </w:pPr>
            <w:r w:rsidRPr="6EB18C82" w:rsidR="6EB18C82">
              <w:rPr>
                <w:rFonts w:ascii="Arial" w:hAnsi="Arial" w:eastAsia="Arial" w:cs="Arial"/>
                <w:sz w:val="20"/>
                <w:szCs w:val="20"/>
              </w:rPr>
              <w:t>Unidades de Platino Cobalto (UPC)</w:t>
            </w:r>
          </w:p>
        </w:tc>
      </w:tr>
      <w:tr w:rsidR="6EB18C82" w:rsidTr="6EB18C82" w14:paraId="37869C30">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4B8E9265" w14:textId="11EFB344">
            <w:pPr>
              <w:spacing w:before="0" w:beforeAutospacing="off" w:after="0" w:afterAutospacing="off"/>
              <w:jc w:val="center"/>
            </w:pPr>
            <w:r w:rsidRPr="6EB18C82" w:rsidR="6EB18C82">
              <w:rPr>
                <w:rFonts w:ascii="Arial" w:hAnsi="Arial" w:eastAsia="Arial" w:cs="Arial"/>
                <w:sz w:val="20"/>
                <w:szCs w:val="20"/>
              </w:rPr>
              <w:t>Olor y sabor</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59BA23E2" w14:textId="706F59FD">
            <w:pPr>
              <w:spacing w:before="0" w:beforeAutospacing="off" w:after="0" w:afterAutospacing="off"/>
              <w:jc w:val="center"/>
            </w:pPr>
            <w:r w:rsidRPr="6EB18C82" w:rsidR="6EB18C82">
              <w:rPr>
                <w:rFonts w:ascii="Arial" w:hAnsi="Arial" w:eastAsia="Arial" w:cs="Arial"/>
                <w:sz w:val="20"/>
                <w:szCs w:val="20"/>
              </w:rPr>
              <w:t>Aceptable</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3178F95D" w14:textId="12E5FE99">
            <w:pPr>
              <w:spacing w:before="0" w:beforeAutospacing="off" w:after="0" w:afterAutospacing="off"/>
              <w:jc w:val="center"/>
            </w:pPr>
            <w:r w:rsidRPr="6EB18C82" w:rsidR="6EB18C82">
              <w:rPr>
                <w:rFonts w:ascii="Arial" w:hAnsi="Arial" w:eastAsia="Arial" w:cs="Arial"/>
                <w:sz w:val="20"/>
                <w:szCs w:val="20"/>
              </w:rPr>
              <w:t>-</w:t>
            </w:r>
          </w:p>
        </w:tc>
      </w:tr>
      <w:tr w:rsidR="6EB18C82" w:rsidTr="6EB18C82" w14:paraId="5B5490A7">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181C1A43" w14:textId="11683C9D">
            <w:pPr>
              <w:spacing w:before="0" w:beforeAutospacing="off" w:after="0" w:afterAutospacing="off"/>
              <w:jc w:val="center"/>
            </w:pPr>
            <w:r w:rsidRPr="6EB18C82" w:rsidR="6EB18C82">
              <w:rPr>
                <w:rFonts w:ascii="Arial" w:hAnsi="Arial" w:eastAsia="Arial" w:cs="Arial"/>
                <w:sz w:val="20"/>
                <w:szCs w:val="20"/>
              </w:rPr>
              <w:t>Turbiedad</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09D5AD98" w14:textId="5BE75859">
            <w:pPr>
              <w:spacing w:before="0" w:beforeAutospacing="off" w:after="0" w:afterAutospacing="off"/>
              <w:jc w:val="center"/>
            </w:pPr>
            <w:r w:rsidRPr="6EB18C82" w:rsidR="6EB18C82">
              <w:rPr>
                <w:rFonts w:ascii="Arial" w:hAnsi="Arial" w:eastAsia="Arial" w:cs="Arial"/>
                <w:sz w:val="20"/>
                <w:szCs w:val="20"/>
              </w:rPr>
              <w:t>2</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79927284" w14:textId="1DD698B6">
            <w:pPr>
              <w:spacing w:before="0" w:beforeAutospacing="off" w:after="0" w:afterAutospacing="off"/>
              <w:jc w:val="center"/>
            </w:pPr>
            <w:r w:rsidRPr="6EB18C82" w:rsidR="6EB18C82">
              <w:rPr>
                <w:rFonts w:ascii="Arial" w:hAnsi="Arial" w:eastAsia="Arial" w:cs="Arial"/>
                <w:sz w:val="20"/>
                <w:szCs w:val="20"/>
              </w:rPr>
              <w:t>Unidades Nefelométricas de Turbiedad (UNT)</w:t>
            </w:r>
          </w:p>
        </w:tc>
      </w:tr>
    </w:tbl>
    <w:p w:rsidR="4D7F2B53" w:rsidP="6EB18C82" w:rsidRDefault="4D7F2B53" w14:paraId="6A56B61D" w14:textId="2537814A">
      <w:pPr>
        <w:spacing w:before="0" w:beforeAutospacing="off" w:after="0" w:afterAutospacing="off" w:line="276" w:lineRule="auto"/>
        <w:jc w:val="center"/>
      </w:pPr>
      <w:r w:rsidRPr="6EB18C82" w:rsidR="4D7F2B53">
        <w:rPr>
          <w:rFonts w:ascii="Arial" w:hAnsi="Arial" w:eastAsia="Arial" w:cs="Arial"/>
          <w:noProof w:val="0"/>
          <w:sz w:val="20"/>
          <w:szCs w:val="20"/>
          <w:lang w:val="es-CO"/>
        </w:rPr>
        <w:t>Nota. Tomado de  Resolución 2115 de 2007</w:t>
      </w:r>
    </w:p>
    <w:p w:rsidR="4D7F2B53" w:rsidP="6EB18C82" w:rsidRDefault="4D7F2B53" w14:paraId="35F3B4BD" w14:textId="57C08120">
      <w:pPr>
        <w:spacing w:before="0" w:beforeAutospacing="off" w:after="0" w:afterAutospacing="off" w:line="276" w:lineRule="auto"/>
        <w:jc w:val="both"/>
      </w:pPr>
      <w:r w:rsidRPr="6EB18C82" w:rsidR="4D7F2B53">
        <w:rPr>
          <w:rFonts w:ascii="Arial" w:hAnsi="Arial" w:eastAsia="Arial" w:cs="Arial"/>
          <w:noProof w:val="0"/>
          <w:sz w:val="20"/>
          <w:szCs w:val="20"/>
          <w:lang w:val="es-CO"/>
        </w:rPr>
        <w:t xml:space="preserve"> </w:t>
      </w:r>
    </w:p>
    <w:p w:rsidR="4D7F2B53" w:rsidP="6EB18C82" w:rsidRDefault="4D7F2B53" w14:paraId="6A9465E5" w14:textId="6E5B4E59">
      <w:pPr>
        <w:spacing w:before="0" w:beforeAutospacing="off" w:after="0" w:afterAutospacing="off" w:line="276" w:lineRule="auto"/>
        <w:jc w:val="both"/>
      </w:pPr>
      <w:r w:rsidRPr="6EB18C82" w:rsidR="4D7F2B53">
        <w:rPr>
          <w:rFonts w:ascii="Arial" w:hAnsi="Arial" w:eastAsia="Arial" w:cs="Arial"/>
          <w:b w:val="1"/>
          <w:bCs w:val="1"/>
          <w:noProof w:val="0"/>
          <w:color w:val="000000" w:themeColor="text1" w:themeTint="FF" w:themeShade="FF"/>
          <w:sz w:val="20"/>
          <w:szCs w:val="20"/>
          <w:lang w:val="es-CO"/>
        </w:rPr>
        <w:t xml:space="preserve">Tabla </w:t>
      </w:r>
      <w:r w:rsidRPr="6EB18C82" w:rsidR="4D7F2B53">
        <w:rPr>
          <w:rFonts w:ascii="Arial" w:hAnsi="Arial" w:eastAsia="Arial" w:cs="Arial"/>
          <w:b w:val="1"/>
          <w:bCs w:val="1"/>
          <w:i w:val="1"/>
          <w:iCs w:val="1"/>
          <w:noProof w:val="0"/>
          <w:color w:val="000000" w:themeColor="text1" w:themeTint="FF" w:themeShade="FF"/>
          <w:sz w:val="20"/>
          <w:szCs w:val="20"/>
          <w:lang w:val="es-CO"/>
        </w:rPr>
        <w:t>2</w:t>
      </w:r>
      <w:r w:rsidRPr="6EB18C82" w:rsidR="4D7F2B53">
        <w:rPr>
          <w:rFonts w:ascii="Arial" w:hAnsi="Arial" w:eastAsia="Arial" w:cs="Arial"/>
          <w:b w:val="1"/>
          <w:bCs w:val="1"/>
          <w:noProof w:val="0"/>
          <w:color w:val="000000" w:themeColor="text1" w:themeTint="FF" w:themeShade="FF"/>
          <w:sz w:val="20"/>
          <w:szCs w:val="20"/>
          <w:lang w:val="es-CO"/>
        </w:rPr>
        <w:t xml:space="preserve">. </w:t>
      </w:r>
      <w:r w:rsidRPr="6EB18C82" w:rsidR="4D7F2B53">
        <w:rPr>
          <w:rFonts w:ascii="Arial" w:hAnsi="Arial" w:eastAsia="Arial" w:cs="Arial"/>
          <w:noProof w:val="0"/>
          <w:color w:val="000000" w:themeColor="text1" w:themeTint="FF" w:themeShade="FF"/>
          <w:sz w:val="20"/>
          <w:szCs w:val="20"/>
          <w:lang w:val="es-CO"/>
        </w:rPr>
        <w:t>Características químicas para calidad de agua para consumo humano</w:t>
      </w:r>
    </w:p>
    <w:p w:rsidR="4D7F2B53" w:rsidP="6EB18C82" w:rsidRDefault="4D7F2B53" w14:paraId="2DF35858" w14:textId="51C65542">
      <w:pPr>
        <w:spacing w:before="0" w:beforeAutospacing="off" w:after="0" w:afterAutospacing="off" w:line="276" w:lineRule="auto"/>
        <w:jc w:val="both"/>
      </w:pPr>
      <w:r w:rsidRPr="6EB18C82" w:rsidR="4D7F2B53">
        <w:rPr>
          <w:rFonts w:ascii="Arial" w:hAnsi="Arial" w:eastAsia="Arial" w:cs="Arial"/>
          <w:noProof w:val="0"/>
          <w:sz w:val="20"/>
          <w:szCs w:val="20"/>
          <w:lang w:val="es-CO"/>
        </w:rPr>
        <w:t xml:space="preserve"> </w:t>
      </w:r>
    </w:p>
    <w:tbl>
      <w:tblPr>
        <w:tblStyle w:val="TableGrid"/>
        <w:tblW w:w="0" w:type="auto"/>
        <w:tblInd w:w="555" w:type="dxa"/>
        <w:tblLayout w:type="fixed"/>
        <w:tblLook w:val="04A0" w:firstRow="1" w:lastRow="0" w:firstColumn="1" w:lastColumn="0" w:noHBand="0" w:noVBand="1"/>
      </w:tblPr>
      <w:tblGrid>
        <w:gridCol w:w="3020"/>
        <w:gridCol w:w="3399"/>
        <w:gridCol w:w="2981"/>
      </w:tblGrid>
      <w:tr w:rsidR="6EB18C82" w:rsidTr="6EB18C82" w14:paraId="15FBAD8A">
        <w:trPr>
          <w:trHeight w:val="300"/>
        </w:trPr>
        <w:tc>
          <w:tcPr>
            <w:tcW w:w="3020" w:type="dxa"/>
            <w:tcBorders>
              <w:top w:val="single" w:sz="8"/>
              <w:left w:val="single" w:sz="8"/>
              <w:bottom w:val="single" w:sz="8"/>
              <w:right w:val="single" w:sz="8"/>
            </w:tcBorders>
            <w:shd w:val="clear" w:color="auto" w:fill="DBE5F1" w:themeFill="accent1" w:themeFillTint="33"/>
            <w:tcMar>
              <w:left w:w="108" w:type="dxa"/>
              <w:right w:w="108" w:type="dxa"/>
            </w:tcMar>
            <w:vAlign w:val="top"/>
          </w:tcPr>
          <w:p w:rsidR="6EB18C82" w:rsidP="6EB18C82" w:rsidRDefault="6EB18C82" w14:paraId="3E5B7F73" w14:textId="02A71C34">
            <w:pPr>
              <w:spacing w:before="0" w:beforeAutospacing="off" w:after="0" w:afterAutospacing="off"/>
              <w:jc w:val="center"/>
            </w:pPr>
            <w:r w:rsidRPr="6EB18C82" w:rsidR="6EB18C82">
              <w:rPr>
                <w:rFonts w:ascii="Arial" w:hAnsi="Arial" w:eastAsia="Arial" w:cs="Arial"/>
                <w:b w:val="1"/>
                <w:bCs w:val="1"/>
                <w:color w:val="000000" w:themeColor="text1" w:themeTint="FF" w:themeShade="FF"/>
                <w:sz w:val="20"/>
                <w:szCs w:val="20"/>
              </w:rPr>
              <w:t>Características químicas</w:t>
            </w:r>
          </w:p>
        </w:tc>
        <w:tc>
          <w:tcPr>
            <w:tcW w:w="3399" w:type="dxa"/>
            <w:tcBorders>
              <w:top w:val="single" w:sz="8"/>
              <w:left w:val="single" w:sz="8"/>
              <w:bottom w:val="single" w:sz="8"/>
              <w:right w:val="single" w:sz="8"/>
            </w:tcBorders>
            <w:shd w:val="clear" w:color="auto" w:fill="DBE5F1" w:themeFill="accent1" w:themeFillTint="33"/>
            <w:tcMar>
              <w:left w:w="108" w:type="dxa"/>
              <w:right w:w="108" w:type="dxa"/>
            </w:tcMar>
            <w:vAlign w:val="top"/>
          </w:tcPr>
          <w:p w:rsidR="6EB18C82" w:rsidP="6EB18C82" w:rsidRDefault="6EB18C82" w14:paraId="3BE8492F" w14:textId="4A58243F">
            <w:pPr>
              <w:spacing w:before="0" w:beforeAutospacing="off" w:after="0" w:afterAutospacing="off"/>
              <w:jc w:val="center"/>
            </w:pPr>
            <w:r w:rsidRPr="6EB18C82" w:rsidR="6EB18C82">
              <w:rPr>
                <w:rFonts w:ascii="Arial" w:hAnsi="Arial" w:eastAsia="Arial" w:cs="Arial"/>
                <w:b w:val="1"/>
                <w:bCs w:val="1"/>
                <w:color w:val="000000" w:themeColor="text1" w:themeTint="FF" w:themeShade="FF"/>
                <w:sz w:val="20"/>
                <w:szCs w:val="20"/>
              </w:rPr>
              <w:t>Valor máximo permisible</w:t>
            </w:r>
          </w:p>
        </w:tc>
        <w:tc>
          <w:tcPr>
            <w:tcW w:w="2981" w:type="dxa"/>
            <w:tcBorders>
              <w:top w:val="single" w:sz="8"/>
              <w:left w:val="single" w:sz="8"/>
              <w:bottom w:val="single" w:sz="8"/>
              <w:right w:val="single" w:sz="8"/>
            </w:tcBorders>
            <w:shd w:val="clear" w:color="auto" w:fill="DBE5F1" w:themeFill="accent1" w:themeFillTint="33"/>
            <w:tcMar>
              <w:left w:w="108" w:type="dxa"/>
              <w:right w:w="108" w:type="dxa"/>
            </w:tcMar>
            <w:vAlign w:val="top"/>
          </w:tcPr>
          <w:p w:rsidR="6EB18C82" w:rsidP="6EB18C82" w:rsidRDefault="6EB18C82" w14:paraId="2538859C" w14:textId="63B59389">
            <w:pPr>
              <w:spacing w:before="0" w:beforeAutospacing="off" w:after="0" w:afterAutospacing="off"/>
              <w:jc w:val="center"/>
            </w:pPr>
            <w:r w:rsidRPr="6EB18C82" w:rsidR="6EB18C82">
              <w:rPr>
                <w:rFonts w:ascii="Arial" w:hAnsi="Arial" w:eastAsia="Arial" w:cs="Arial"/>
                <w:b w:val="1"/>
                <w:bCs w:val="1"/>
                <w:color w:val="000000" w:themeColor="text1" w:themeTint="FF" w:themeShade="FF"/>
                <w:sz w:val="20"/>
                <w:szCs w:val="20"/>
              </w:rPr>
              <w:t>Unidad</w:t>
            </w:r>
          </w:p>
        </w:tc>
      </w:tr>
      <w:tr w:rsidR="6EB18C82" w:rsidTr="6EB18C82" w14:paraId="3DB042F3">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2B00C644" w14:textId="1CA31B1D">
            <w:pPr>
              <w:spacing w:before="0" w:beforeAutospacing="off" w:after="0" w:afterAutospacing="off"/>
              <w:jc w:val="center"/>
            </w:pPr>
            <w:r w:rsidRPr="6EB18C82" w:rsidR="6EB18C82">
              <w:rPr>
                <w:rFonts w:ascii="Arial" w:hAnsi="Arial" w:eastAsia="Arial" w:cs="Arial"/>
                <w:sz w:val="20"/>
                <w:szCs w:val="20"/>
              </w:rPr>
              <w:t>Cloro residual</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70D50979" w14:textId="019581B9">
            <w:pPr>
              <w:spacing w:before="0" w:beforeAutospacing="off" w:after="0" w:afterAutospacing="off"/>
              <w:jc w:val="center"/>
            </w:pPr>
            <w:r w:rsidRPr="6EB18C82" w:rsidR="6EB18C82">
              <w:rPr>
                <w:rFonts w:ascii="Arial" w:hAnsi="Arial" w:eastAsia="Arial" w:cs="Arial"/>
                <w:sz w:val="20"/>
                <w:szCs w:val="20"/>
              </w:rPr>
              <w:t>0,3 a 2,0</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51BFF924" w14:textId="5BFE97A7">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427231D4">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2B33C779" w14:textId="69FE1B48">
            <w:pPr>
              <w:spacing w:before="0" w:beforeAutospacing="off" w:after="0" w:afterAutospacing="off"/>
              <w:jc w:val="center"/>
            </w:pPr>
            <w:r w:rsidRPr="6EB18C82" w:rsidR="6EB18C82">
              <w:rPr>
                <w:rFonts w:ascii="Arial" w:hAnsi="Arial" w:eastAsia="Arial" w:cs="Arial"/>
                <w:sz w:val="20"/>
                <w:szCs w:val="20"/>
              </w:rPr>
              <w:t>pH</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75021233" w14:textId="0BE5782B">
            <w:pPr>
              <w:spacing w:before="0" w:beforeAutospacing="off" w:after="0" w:afterAutospacing="off"/>
              <w:jc w:val="center"/>
            </w:pPr>
            <w:r w:rsidRPr="6EB18C82" w:rsidR="6EB18C82">
              <w:rPr>
                <w:rFonts w:ascii="Arial" w:hAnsi="Arial" w:eastAsia="Arial" w:cs="Arial"/>
                <w:sz w:val="20"/>
                <w:szCs w:val="20"/>
              </w:rPr>
              <w:t>6,5 a 9,0</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67633C74" w14:textId="3A408A4A">
            <w:pPr>
              <w:spacing w:before="0" w:beforeAutospacing="off" w:after="0" w:afterAutospacing="off"/>
              <w:jc w:val="center"/>
            </w:pPr>
            <w:r w:rsidRPr="6EB18C82" w:rsidR="6EB18C82">
              <w:rPr>
                <w:rFonts w:ascii="Arial" w:hAnsi="Arial" w:eastAsia="Arial" w:cs="Arial"/>
                <w:sz w:val="20"/>
                <w:szCs w:val="20"/>
              </w:rPr>
              <w:t>Unidades de pH</w:t>
            </w:r>
          </w:p>
        </w:tc>
      </w:tr>
      <w:tr w:rsidR="6EB18C82" w:rsidTr="6EB18C82" w14:paraId="01FF0DFD">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73B375CF" w14:textId="4023BACC">
            <w:pPr>
              <w:spacing w:before="0" w:beforeAutospacing="off" w:after="0" w:afterAutospacing="off"/>
              <w:jc w:val="center"/>
            </w:pPr>
            <w:r w:rsidRPr="6EB18C82" w:rsidR="6EB18C82">
              <w:rPr>
                <w:rFonts w:ascii="Arial" w:hAnsi="Arial" w:eastAsia="Arial" w:cs="Arial"/>
                <w:sz w:val="20"/>
                <w:szCs w:val="20"/>
              </w:rPr>
              <w:t>Nitratos</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77388BA7" w14:textId="7E0DAFAF">
            <w:pPr>
              <w:spacing w:before="0" w:beforeAutospacing="off" w:after="0" w:afterAutospacing="off"/>
              <w:jc w:val="center"/>
            </w:pPr>
            <w:r w:rsidRPr="6EB18C82" w:rsidR="6EB18C82">
              <w:rPr>
                <w:rFonts w:ascii="Arial" w:hAnsi="Arial" w:eastAsia="Arial" w:cs="Arial"/>
                <w:sz w:val="20"/>
                <w:szCs w:val="20"/>
              </w:rPr>
              <w:t>10</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4AB768F8" w14:textId="2C96CF44">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63472C41">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74063F36" w14:textId="678F8A8F">
            <w:pPr>
              <w:spacing w:before="0" w:beforeAutospacing="off" w:after="0" w:afterAutospacing="off"/>
              <w:jc w:val="center"/>
            </w:pPr>
            <w:r w:rsidRPr="6EB18C82" w:rsidR="6EB18C82">
              <w:rPr>
                <w:rFonts w:ascii="Arial" w:hAnsi="Arial" w:eastAsia="Arial" w:cs="Arial"/>
                <w:sz w:val="20"/>
                <w:szCs w:val="20"/>
              </w:rPr>
              <w:t>Dureza total</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4B3BF6A5" w14:textId="3CAA5B6F">
            <w:pPr>
              <w:spacing w:before="0" w:beforeAutospacing="off" w:after="0" w:afterAutospacing="off"/>
              <w:jc w:val="center"/>
            </w:pPr>
            <w:r w:rsidRPr="6EB18C82" w:rsidR="6EB18C82">
              <w:rPr>
                <w:rFonts w:ascii="Arial" w:hAnsi="Arial" w:eastAsia="Arial" w:cs="Arial"/>
                <w:sz w:val="20"/>
                <w:szCs w:val="20"/>
              </w:rPr>
              <w:t>300</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6D116390" w14:textId="1409DD73">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3E327BB9">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25C0C15B" w14:textId="2A417A15">
            <w:pPr>
              <w:spacing w:before="0" w:beforeAutospacing="off" w:after="0" w:afterAutospacing="off"/>
              <w:jc w:val="center"/>
            </w:pPr>
            <w:r w:rsidRPr="6EB18C82" w:rsidR="6EB18C82">
              <w:rPr>
                <w:rFonts w:ascii="Arial" w:hAnsi="Arial" w:eastAsia="Arial" w:cs="Arial"/>
                <w:sz w:val="20"/>
                <w:szCs w:val="20"/>
              </w:rPr>
              <w:t>Sulfatos</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21DB57DB" w14:textId="02165A86">
            <w:pPr>
              <w:spacing w:before="0" w:beforeAutospacing="off" w:after="0" w:afterAutospacing="off"/>
              <w:jc w:val="center"/>
            </w:pPr>
            <w:r w:rsidRPr="6EB18C82" w:rsidR="6EB18C82">
              <w:rPr>
                <w:rFonts w:ascii="Arial" w:hAnsi="Arial" w:eastAsia="Arial" w:cs="Arial"/>
                <w:sz w:val="20"/>
                <w:szCs w:val="20"/>
              </w:rPr>
              <w:t>250</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039B129D" w14:textId="2698B357">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018A3FBA">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5CFD6437" w14:textId="7E0BF656">
            <w:pPr>
              <w:spacing w:before="0" w:beforeAutospacing="off" w:after="0" w:afterAutospacing="off"/>
              <w:jc w:val="center"/>
            </w:pPr>
            <w:r w:rsidRPr="6EB18C82" w:rsidR="6EB18C82">
              <w:rPr>
                <w:rFonts w:ascii="Arial" w:hAnsi="Arial" w:eastAsia="Arial" w:cs="Arial"/>
                <w:sz w:val="20"/>
                <w:szCs w:val="20"/>
              </w:rPr>
              <w:t>Nitritos</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1CC00DE5" w14:textId="05E28189">
            <w:pPr>
              <w:spacing w:before="0" w:beforeAutospacing="off" w:after="0" w:afterAutospacing="off"/>
              <w:jc w:val="center"/>
            </w:pPr>
            <w:r w:rsidRPr="6EB18C82" w:rsidR="6EB18C82">
              <w:rPr>
                <w:rFonts w:ascii="Arial" w:hAnsi="Arial" w:eastAsia="Arial" w:cs="Arial"/>
                <w:sz w:val="20"/>
                <w:szCs w:val="20"/>
              </w:rPr>
              <w:t>0,1</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19284A43" w14:textId="4CBA41CD">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64E4A6B6">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222DF38F" w14:textId="1FC1A109">
            <w:pPr>
              <w:spacing w:before="0" w:beforeAutospacing="off" w:after="0" w:afterAutospacing="off"/>
              <w:jc w:val="center"/>
            </w:pPr>
            <w:r w:rsidRPr="6EB18C82" w:rsidR="6EB18C82">
              <w:rPr>
                <w:rFonts w:ascii="Arial" w:hAnsi="Arial" w:eastAsia="Arial" w:cs="Arial"/>
                <w:sz w:val="20"/>
                <w:szCs w:val="20"/>
              </w:rPr>
              <w:t>Carbono orgánico total</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1E0F61A9" w14:textId="1AB9B02A">
            <w:pPr>
              <w:spacing w:before="0" w:beforeAutospacing="off" w:after="0" w:afterAutospacing="off"/>
              <w:jc w:val="center"/>
            </w:pPr>
            <w:r w:rsidRPr="6EB18C82" w:rsidR="6EB18C82">
              <w:rPr>
                <w:rFonts w:ascii="Arial" w:hAnsi="Arial" w:eastAsia="Arial" w:cs="Arial"/>
                <w:sz w:val="20"/>
                <w:szCs w:val="20"/>
              </w:rPr>
              <w:t>5,0</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248BEE33" w14:textId="19E22355">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34C84CA3">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7479DD78" w14:textId="29FB9CC5">
            <w:pPr>
              <w:spacing w:before="0" w:beforeAutospacing="off" w:after="0" w:afterAutospacing="off"/>
              <w:jc w:val="center"/>
            </w:pPr>
            <w:r w:rsidRPr="6EB18C82" w:rsidR="6EB18C82">
              <w:rPr>
                <w:rFonts w:ascii="Arial" w:hAnsi="Arial" w:eastAsia="Arial" w:cs="Arial"/>
                <w:sz w:val="20"/>
                <w:szCs w:val="20"/>
              </w:rPr>
              <w:t>Manganeso</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228C832A" w14:textId="53B0A7AD">
            <w:pPr>
              <w:spacing w:before="0" w:beforeAutospacing="off" w:after="0" w:afterAutospacing="off"/>
              <w:jc w:val="center"/>
            </w:pPr>
            <w:r w:rsidRPr="6EB18C82" w:rsidR="6EB18C82">
              <w:rPr>
                <w:rFonts w:ascii="Arial" w:hAnsi="Arial" w:eastAsia="Arial" w:cs="Arial"/>
                <w:sz w:val="20"/>
                <w:szCs w:val="20"/>
              </w:rPr>
              <w:t>0,1</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03920FA1" w14:textId="28FD65C3">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7D92D25B">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2BD5940D" w14:textId="58FC6B7D">
            <w:pPr>
              <w:spacing w:before="0" w:beforeAutospacing="off" w:after="0" w:afterAutospacing="off"/>
              <w:jc w:val="center"/>
            </w:pPr>
            <w:r w:rsidRPr="6EB18C82" w:rsidR="6EB18C82">
              <w:rPr>
                <w:rFonts w:ascii="Arial" w:hAnsi="Arial" w:eastAsia="Arial" w:cs="Arial"/>
                <w:sz w:val="20"/>
                <w:szCs w:val="20"/>
              </w:rPr>
              <w:t>Hierro total</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37527ECC" w14:textId="0986EC2A">
            <w:pPr>
              <w:spacing w:before="0" w:beforeAutospacing="off" w:after="0" w:afterAutospacing="off"/>
              <w:jc w:val="center"/>
            </w:pPr>
            <w:r w:rsidRPr="6EB18C82" w:rsidR="6EB18C82">
              <w:rPr>
                <w:rFonts w:ascii="Arial" w:hAnsi="Arial" w:eastAsia="Arial" w:cs="Arial"/>
                <w:sz w:val="20"/>
                <w:szCs w:val="20"/>
              </w:rPr>
              <w:t>0,3</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33771C46" w14:textId="51759CF4">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233805D5">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1FC688C9" w14:textId="5D76EBE6">
            <w:pPr>
              <w:spacing w:before="0" w:beforeAutospacing="off" w:after="0" w:afterAutospacing="off"/>
              <w:jc w:val="center"/>
            </w:pPr>
            <w:r w:rsidRPr="6EB18C82" w:rsidR="6EB18C82">
              <w:rPr>
                <w:rFonts w:ascii="Arial" w:hAnsi="Arial" w:eastAsia="Arial" w:cs="Arial"/>
                <w:sz w:val="20"/>
                <w:szCs w:val="20"/>
              </w:rPr>
              <w:t>Alcalinidad total</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71783381" w14:textId="394B2E6F">
            <w:pPr>
              <w:spacing w:before="0" w:beforeAutospacing="off" w:after="0" w:afterAutospacing="off"/>
              <w:jc w:val="center"/>
            </w:pPr>
            <w:r w:rsidRPr="6EB18C82" w:rsidR="6EB18C82">
              <w:rPr>
                <w:rFonts w:ascii="Arial" w:hAnsi="Arial" w:eastAsia="Arial" w:cs="Arial"/>
                <w:sz w:val="20"/>
                <w:szCs w:val="20"/>
              </w:rPr>
              <w:t>200</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609D79A6" w14:textId="3DC20287">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4E0EC321">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3FEBD086" w14:textId="4238441C">
            <w:pPr>
              <w:spacing w:before="0" w:beforeAutospacing="off" w:after="0" w:afterAutospacing="off"/>
              <w:jc w:val="center"/>
            </w:pPr>
            <w:r w:rsidRPr="6EB18C82" w:rsidR="6EB18C82">
              <w:rPr>
                <w:rFonts w:ascii="Arial" w:hAnsi="Arial" w:eastAsia="Arial" w:cs="Arial"/>
                <w:sz w:val="20"/>
                <w:szCs w:val="20"/>
              </w:rPr>
              <w:t>Aluminio</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776B0765" w14:textId="264DE791">
            <w:pPr>
              <w:spacing w:before="0" w:beforeAutospacing="off" w:after="0" w:afterAutospacing="off"/>
              <w:jc w:val="center"/>
            </w:pPr>
            <w:r w:rsidRPr="6EB18C82" w:rsidR="6EB18C82">
              <w:rPr>
                <w:rFonts w:ascii="Arial" w:hAnsi="Arial" w:eastAsia="Arial" w:cs="Arial"/>
                <w:sz w:val="20"/>
                <w:szCs w:val="20"/>
              </w:rPr>
              <w:t>0,2</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50DFF628" w14:textId="53425C87">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798ED329">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6178E3C3" w14:textId="5100ED44">
            <w:pPr>
              <w:spacing w:before="0" w:beforeAutospacing="off" w:after="0" w:afterAutospacing="off"/>
              <w:jc w:val="center"/>
            </w:pPr>
            <w:r w:rsidRPr="6EB18C82" w:rsidR="6EB18C82">
              <w:rPr>
                <w:rFonts w:ascii="Arial" w:hAnsi="Arial" w:eastAsia="Arial" w:cs="Arial"/>
                <w:sz w:val="20"/>
                <w:szCs w:val="20"/>
              </w:rPr>
              <w:t>Mercurio</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003C70F0" w14:textId="3CE0C03B">
            <w:pPr>
              <w:spacing w:before="0" w:beforeAutospacing="off" w:after="0" w:afterAutospacing="off"/>
              <w:jc w:val="center"/>
            </w:pPr>
            <w:r w:rsidRPr="6EB18C82" w:rsidR="6EB18C82">
              <w:rPr>
                <w:rFonts w:ascii="Arial" w:hAnsi="Arial" w:eastAsia="Arial" w:cs="Arial"/>
                <w:sz w:val="20"/>
                <w:szCs w:val="20"/>
              </w:rPr>
              <w:t>0,001</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26CA1FCB" w14:textId="28524D65">
            <w:pPr>
              <w:spacing w:before="0" w:beforeAutospacing="off" w:after="0" w:afterAutospacing="off"/>
              <w:jc w:val="center"/>
            </w:pPr>
            <w:r w:rsidRPr="6EB18C82" w:rsidR="6EB18C82">
              <w:rPr>
                <w:rFonts w:ascii="Arial" w:hAnsi="Arial" w:eastAsia="Arial" w:cs="Arial"/>
                <w:sz w:val="20"/>
                <w:szCs w:val="20"/>
              </w:rPr>
              <w:t>mg/L</w:t>
            </w:r>
          </w:p>
        </w:tc>
      </w:tr>
      <w:tr w:rsidR="6EB18C82" w:rsidTr="6EB18C82" w14:paraId="7CFE62C2">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318E1AC1" w14:textId="3B545C20">
            <w:pPr>
              <w:spacing w:before="0" w:beforeAutospacing="off" w:after="0" w:afterAutospacing="off"/>
              <w:jc w:val="center"/>
            </w:pPr>
            <w:r w:rsidRPr="6EB18C82" w:rsidR="6EB18C82">
              <w:rPr>
                <w:rFonts w:ascii="Arial" w:hAnsi="Arial" w:eastAsia="Arial" w:cs="Arial"/>
                <w:sz w:val="20"/>
                <w:szCs w:val="20"/>
              </w:rPr>
              <w:t>Cianuro libre</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325DB933" w14:textId="7FEA1019">
            <w:pPr>
              <w:spacing w:before="0" w:beforeAutospacing="off" w:after="0" w:afterAutospacing="off"/>
              <w:jc w:val="center"/>
            </w:pPr>
            <w:r w:rsidRPr="6EB18C82" w:rsidR="6EB18C82">
              <w:rPr>
                <w:rFonts w:ascii="Arial" w:hAnsi="Arial" w:eastAsia="Arial" w:cs="Arial"/>
                <w:sz w:val="20"/>
                <w:szCs w:val="20"/>
              </w:rPr>
              <w:t>0,05</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6DEE6A8D" w14:textId="716233F6">
            <w:pPr>
              <w:spacing w:before="0" w:beforeAutospacing="off" w:after="0" w:afterAutospacing="off"/>
              <w:jc w:val="center"/>
            </w:pPr>
            <w:r w:rsidRPr="6EB18C82" w:rsidR="6EB18C82">
              <w:rPr>
                <w:rFonts w:ascii="Arial" w:hAnsi="Arial" w:eastAsia="Arial" w:cs="Arial"/>
                <w:sz w:val="20"/>
                <w:szCs w:val="20"/>
              </w:rPr>
              <w:t>mg/L</w:t>
            </w:r>
          </w:p>
        </w:tc>
      </w:tr>
    </w:tbl>
    <w:p w:rsidR="4D7F2B53" w:rsidP="6EB18C82" w:rsidRDefault="4D7F2B53" w14:paraId="50546927" w14:textId="19FB7EF1">
      <w:pPr>
        <w:spacing w:before="0" w:beforeAutospacing="off" w:after="0" w:afterAutospacing="off" w:line="276" w:lineRule="auto"/>
        <w:jc w:val="center"/>
      </w:pPr>
      <w:r w:rsidRPr="6EB18C82" w:rsidR="4D7F2B53">
        <w:rPr>
          <w:rFonts w:ascii="Arial" w:hAnsi="Arial" w:eastAsia="Arial" w:cs="Arial"/>
          <w:noProof w:val="0"/>
          <w:sz w:val="20"/>
          <w:szCs w:val="20"/>
          <w:lang w:val="es-CO"/>
        </w:rPr>
        <w:t>Nota. Tomado de  Resolución 2115 de 2007</w:t>
      </w:r>
    </w:p>
    <w:p w:rsidR="4D7F2B53" w:rsidP="6EB18C82" w:rsidRDefault="4D7F2B53" w14:paraId="6E4327E1" w14:textId="20D488BF">
      <w:pPr>
        <w:spacing w:before="0" w:beforeAutospacing="off" w:after="0" w:afterAutospacing="off" w:line="276" w:lineRule="auto"/>
        <w:jc w:val="both"/>
      </w:pPr>
      <w:r w:rsidRPr="6EB18C82" w:rsidR="4D7F2B53">
        <w:rPr>
          <w:rFonts w:ascii="Arial" w:hAnsi="Arial" w:eastAsia="Arial" w:cs="Arial"/>
          <w:noProof w:val="0"/>
          <w:sz w:val="20"/>
          <w:szCs w:val="20"/>
          <w:lang w:val="es-CO"/>
        </w:rPr>
        <w:t xml:space="preserve"> </w:t>
      </w:r>
    </w:p>
    <w:p w:rsidR="4D7F2B53" w:rsidP="6EB18C82" w:rsidRDefault="4D7F2B53" w14:paraId="4BA35C34" w14:textId="3DB2453C">
      <w:pPr>
        <w:spacing w:before="0" w:beforeAutospacing="off" w:after="0" w:afterAutospacing="off" w:line="276" w:lineRule="auto"/>
        <w:jc w:val="both"/>
      </w:pPr>
      <w:r w:rsidRPr="6EB18C82" w:rsidR="4D7F2B53">
        <w:rPr>
          <w:rFonts w:ascii="Arial" w:hAnsi="Arial" w:eastAsia="Arial" w:cs="Arial"/>
          <w:noProof w:val="0"/>
          <w:sz w:val="20"/>
          <w:szCs w:val="20"/>
          <w:lang w:val="es-CO"/>
        </w:rPr>
        <w:t xml:space="preserve"> </w:t>
      </w:r>
    </w:p>
    <w:p w:rsidR="4D7F2B53" w:rsidP="6EB18C82" w:rsidRDefault="4D7F2B53" w14:paraId="06DFEE6B" w14:textId="0BA2BBF0">
      <w:pPr>
        <w:spacing w:before="0" w:beforeAutospacing="off" w:after="0" w:afterAutospacing="off" w:line="276" w:lineRule="auto"/>
        <w:jc w:val="both"/>
      </w:pPr>
      <w:r w:rsidRPr="6EB18C82" w:rsidR="4D7F2B53">
        <w:rPr>
          <w:rFonts w:ascii="Arial" w:hAnsi="Arial" w:eastAsia="Arial" w:cs="Arial"/>
          <w:b w:val="1"/>
          <w:bCs w:val="1"/>
          <w:noProof w:val="0"/>
          <w:color w:val="000000" w:themeColor="text1" w:themeTint="FF" w:themeShade="FF"/>
          <w:sz w:val="20"/>
          <w:szCs w:val="20"/>
          <w:lang w:val="es-CO"/>
        </w:rPr>
        <w:t xml:space="preserve">Tabla </w:t>
      </w:r>
      <w:r w:rsidRPr="6EB18C82" w:rsidR="4D7F2B53">
        <w:rPr>
          <w:rFonts w:ascii="Arial" w:hAnsi="Arial" w:eastAsia="Arial" w:cs="Arial"/>
          <w:b w:val="1"/>
          <w:bCs w:val="1"/>
          <w:i w:val="1"/>
          <w:iCs w:val="1"/>
          <w:noProof w:val="0"/>
          <w:color w:val="000000" w:themeColor="text1" w:themeTint="FF" w:themeShade="FF"/>
          <w:sz w:val="20"/>
          <w:szCs w:val="20"/>
          <w:lang w:val="es-CO"/>
        </w:rPr>
        <w:t>3</w:t>
      </w:r>
      <w:r w:rsidRPr="6EB18C82" w:rsidR="4D7F2B53">
        <w:rPr>
          <w:rFonts w:ascii="Arial" w:hAnsi="Arial" w:eastAsia="Arial" w:cs="Arial"/>
          <w:b w:val="1"/>
          <w:bCs w:val="1"/>
          <w:noProof w:val="0"/>
          <w:color w:val="000000" w:themeColor="text1" w:themeTint="FF" w:themeShade="FF"/>
          <w:sz w:val="20"/>
          <w:szCs w:val="20"/>
          <w:lang w:val="es-CO"/>
        </w:rPr>
        <w:t xml:space="preserve">. </w:t>
      </w:r>
      <w:r w:rsidRPr="6EB18C82" w:rsidR="4D7F2B53">
        <w:rPr>
          <w:rFonts w:ascii="Arial" w:hAnsi="Arial" w:eastAsia="Arial" w:cs="Arial"/>
          <w:noProof w:val="0"/>
          <w:color w:val="000000" w:themeColor="text1" w:themeTint="FF" w:themeShade="FF"/>
          <w:sz w:val="20"/>
          <w:szCs w:val="20"/>
          <w:lang w:val="es-CO"/>
        </w:rPr>
        <w:t>Características microbiológicas para calidad de agua para consumo humano</w:t>
      </w:r>
    </w:p>
    <w:tbl>
      <w:tblPr>
        <w:tblStyle w:val="TableGrid"/>
        <w:tblW w:w="0" w:type="auto"/>
        <w:tblInd w:w="555" w:type="dxa"/>
        <w:tblLayout w:type="fixed"/>
        <w:tblLook w:val="04A0" w:firstRow="1" w:lastRow="0" w:firstColumn="1" w:lastColumn="0" w:noHBand="0" w:noVBand="1"/>
      </w:tblPr>
      <w:tblGrid>
        <w:gridCol w:w="3020"/>
        <w:gridCol w:w="3399"/>
        <w:gridCol w:w="2981"/>
      </w:tblGrid>
      <w:tr w:rsidR="6EB18C82" w:rsidTr="6EB18C82" w14:paraId="576576F2">
        <w:trPr>
          <w:trHeight w:val="300"/>
        </w:trPr>
        <w:tc>
          <w:tcPr>
            <w:tcW w:w="3020" w:type="dxa"/>
            <w:tcBorders>
              <w:top w:val="single" w:sz="8"/>
              <w:left w:val="single" w:sz="8"/>
              <w:bottom w:val="single" w:sz="8"/>
              <w:right w:val="single" w:sz="8"/>
            </w:tcBorders>
            <w:shd w:val="clear" w:color="auto" w:fill="DBE5F1" w:themeFill="accent1" w:themeFillTint="33"/>
            <w:tcMar>
              <w:left w:w="108" w:type="dxa"/>
              <w:right w:w="108" w:type="dxa"/>
            </w:tcMar>
            <w:vAlign w:val="top"/>
          </w:tcPr>
          <w:p w:rsidR="6EB18C82" w:rsidP="6EB18C82" w:rsidRDefault="6EB18C82" w14:paraId="6DB3B48A" w14:textId="05C1CEC6">
            <w:pPr>
              <w:spacing w:before="0" w:beforeAutospacing="off" w:after="0" w:afterAutospacing="off"/>
              <w:jc w:val="center"/>
            </w:pPr>
            <w:r w:rsidRPr="6EB18C82" w:rsidR="6EB18C82">
              <w:rPr>
                <w:rFonts w:ascii="Arial" w:hAnsi="Arial" w:eastAsia="Arial" w:cs="Arial"/>
                <w:b w:val="1"/>
                <w:bCs w:val="1"/>
                <w:color w:val="000000" w:themeColor="text1" w:themeTint="FF" w:themeShade="FF"/>
                <w:sz w:val="20"/>
                <w:szCs w:val="20"/>
              </w:rPr>
              <w:t xml:space="preserve">Características microbiológicas </w:t>
            </w:r>
          </w:p>
        </w:tc>
        <w:tc>
          <w:tcPr>
            <w:tcW w:w="3399" w:type="dxa"/>
            <w:tcBorders>
              <w:top w:val="single" w:sz="8"/>
              <w:left w:val="single" w:sz="8"/>
              <w:bottom w:val="single" w:sz="8"/>
              <w:right w:val="single" w:sz="8"/>
            </w:tcBorders>
            <w:shd w:val="clear" w:color="auto" w:fill="DBE5F1" w:themeFill="accent1" w:themeFillTint="33"/>
            <w:tcMar>
              <w:left w:w="108" w:type="dxa"/>
              <w:right w:w="108" w:type="dxa"/>
            </w:tcMar>
            <w:vAlign w:val="top"/>
          </w:tcPr>
          <w:p w:rsidR="6EB18C82" w:rsidP="6EB18C82" w:rsidRDefault="6EB18C82" w14:paraId="0C923768" w14:textId="102E1C0A">
            <w:pPr>
              <w:spacing w:before="0" w:beforeAutospacing="off" w:after="0" w:afterAutospacing="off"/>
              <w:jc w:val="center"/>
            </w:pPr>
            <w:r w:rsidRPr="6EB18C82" w:rsidR="6EB18C82">
              <w:rPr>
                <w:rFonts w:ascii="Arial" w:hAnsi="Arial" w:eastAsia="Arial" w:cs="Arial"/>
                <w:b w:val="1"/>
                <w:bCs w:val="1"/>
                <w:color w:val="000000" w:themeColor="text1" w:themeTint="FF" w:themeShade="FF"/>
                <w:sz w:val="20"/>
                <w:szCs w:val="20"/>
              </w:rPr>
              <w:t>Valor máximo permisible</w:t>
            </w:r>
          </w:p>
        </w:tc>
        <w:tc>
          <w:tcPr>
            <w:tcW w:w="2981" w:type="dxa"/>
            <w:tcBorders>
              <w:top w:val="single" w:sz="8"/>
              <w:left w:val="single" w:sz="8"/>
              <w:bottom w:val="single" w:sz="8"/>
              <w:right w:val="single" w:sz="8"/>
            </w:tcBorders>
            <w:shd w:val="clear" w:color="auto" w:fill="DBE5F1" w:themeFill="accent1" w:themeFillTint="33"/>
            <w:tcMar>
              <w:left w:w="108" w:type="dxa"/>
              <w:right w:w="108" w:type="dxa"/>
            </w:tcMar>
            <w:vAlign w:val="top"/>
          </w:tcPr>
          <w:p w:rsidR="6EB18C82" w:rsidP="6EB18C82" w:rsidRDefault="6EB18C82" w14:paraId="74CC5589" w14:textId="35623440">
            <w:pPr>
              <w:spacing w:before="0" w:beforeAutospacing="off" w:after="0" w:afterAutospacing="off"/>
              <w:jc w:val="center"/>
            </w:pPr>
            <w:r w:rsidRPr="6EB18C82" w:rsidR="6EB18C82">
              <w:rPr>
                <w:rFonts w:ascii="Arial" w:hAnsi="Arial" w:eastAsia="Arial" w:cs="Arial"/>
                <w:b w:val="1"/>
                <w:bCs w:val="1"/>
                <w:color w:val="000000" w:themeColor="text1" w:themeTint="FF" w:themeShade="FF"/>
                <w:sz w:val="20"/>
                <w:szCs w:val="20"/>
              </w:rPr>
              <w:t>Unidad</w:t>
            </w:r>
          </w:p>
        </w:tc>
      </w:tr>
      <w:tr w:rsidR="6EB18C82" w:rsidTr="6EB18C82" w14:paraId="1CF22081">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4D0CEEC3" w14:textId="7B98B851">
            <w:pPr>
              <w:spacing w:before="0" w:beforeAutospacing="off" w:after="0" w:afterAutospacing="off"/>
              <w:jc w:val="center"/>
            </w:pPr>
            <w:r w:rsidRPr="6EB18C82" w:rsidR="6EB18C82">
              <w:rPr>
                <w:rFonts w:ascii="Arial" w:hAnsi="Arial" w:eastAsia="Arial" w:cs="Arial"/>
                <w:sz w:val="20"/>
                <w:szCs w:val="20"/>
              </w:rPr>
              <w:t xml:space="preserve">Coliformes totales </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3B0A108A" w14:textId="72727F4C">
            <w:pPr>
              <w:spacing w:before="0" w:beforeAutospacing="off" w:after="0" w:afterAutospacing="off"/>
              <w:jc w:val="center"/>
            </w:pPr>
            <w:r w:rsidRPr="6EB18C82" w:rsidR="6EB18C82">
              <w:rPr>
                <w:rFonts w:ascii="Arial" w:hAnsi="Arial" w:eastAsia="Arial" w:cs="Arial"/>
                <w:sz w:val="20"/>
                <w:szCs w:val="20"/>
              </w:rPr>
              <w:t>0</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13872E08" w14:textId="34028DEB">
            <w:pPr>
              <w:spacing w:before="0" w:beforeAutospacing="off" w:after="0" w:afterAutospacing="off"/>
              <w:jc w:val="center"/>
            </w:pPr>
            <w:r w:rsidRPr="6EB18C82" w:rsidR="6EB18C82">
              <w:rPr>
                <w:rFonts w:ascii="Arial" w:hAnsi="Arial" w:eastAsia="Arial" w:cs="Arial"/>
                <w:sz w:val="20"/>
                <w:szCs w:val="20"/>
              </w:rPr>
              <w:t>UFC/100 mL</w:t>
            </w:r>
          </w:p>
        </w:tc>
      </w:tr>
      <w:tr w:rsidR="6EB18C82" w:rsidTr="6EB18C82" w14:paraId="2180C4D4">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2E104882" w14:textId="76EB7F62">
            <w:pPr>
              <w:pStyle w:val="ListParagraph"/>
              <w:numPr>
                <w:ilvl w:val="0"/>
                <w:numId w:val="46"/>
              </w:numPr>
              <w:spacing w:before="0" w:beforeAutospacing="off" w:after="0" w:afterAutospacing="off"/>
              <w:ind w:left="313" w:right="0" w:hanging="360"/>
              <w:jc w:val="center"/>
              <w:rPr>
                <w:rFonts w:ascii="Arial" w:hAnsi="Arial" w:eastAsia="Arial" w:cs="Arial"/>
                <w:sz w:val="20"/>
                <w:szCs w:val="20"/>
              </w:rPr>
            </w:pPr>
            <w:r w:rsidRPr="6EB18C82" w:rsidR="6EB18C82">
              <w:rPr>
                <w:rFonts w:ascii="Arial" w:hAnsi="Arial" w:eastAsia="Arial" w:cs="Arial"/>
                <w:sz w:val="20"/>
                <w:szCs w:val="20"/>
              </w:rPr>
              <w:t>Coli</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114D3129" w14:textId="71586559">
            <w:pPr>
              <w:spacing w:before="0" w:beforeAutospacing="off" w:after="0" w:afterAutospacing="off"/>
              <w:jc w:val="center"/>
            </w:pPr>
            <w:r w:rsidRPr="6EB18C82" w:rsidR="6EB18C82">
              <w:rPr>
                <w:rFonts w:ascii="Arial" w:hAnsi="Arial" w:eastAsia="Arial" w:cs="Arial"/>
                <w:sz w:val="20"/>
                <w:szCs w:val="20"/>
              </w:rPr>
              <w:t>0</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2251AB73" w14:textId="0C580EDB">
            <w:pPr>
              <w:spacing w:before="0" w:beforeAutospacing="off" w:after="0" w:afterAutospacing="off"/>
              <w:jc w:val="center"/>
            </w:pPr>
            <w:r w:rsidRPr="6EB18C82" w:rsidR="6EB18C82">
              <w:rPr>
                <w:rFonts w:ascii="Arial" w:hAnsi="Arial" w:eastAsia="Arial" w:cs="Arial"/>
                <w:sz w:val="20"/>
                <w:szCs w:val="20"/>
              </w:rPr>
              <w:t>UFC/100 mL</w:t>
            </w:r>
          </w:p>
        </w:tc>
      </w:tr>
      <w:tr w:rsidR="6EB18C82" w:rsidTr="6EB18C82" w14:paraId="694E0FA8">
        <w:trPr>
          <w:trHeight w:val="300"/>
        </w:trPr>
        <w:tc>
          <w:tcPr>
            <w:tcW w:w="3020" w:type="dxa"/>
            <w:tcBorders>
              <w:top w:val="single" w:sz="8"/>
              <w:left w:val="single" w:sz="8"/>
              <w:bottom w:val="single" w:sz="8"/>
              <w:right w:val="single" w:sz="8"/>
            </w:tcBorders>
            <w:tcMar>
              <w:left w:w="108" w:type="dxa"/>
              <w:right w:w="108" w:type="dxa"/>
            </w:tcMar>
            <w:vAlign w:val="top"/>
          </w:tcPr>
          <w:p w:rsidR="6EB18C82" w:rsidP="6EB18C82" w:rsidRDefault="6EB18C82" w14:paraId="32E3D499" w14:textId="2404E8A1">
            <w:pPr>
              <w:spacing w:before="0" w:beforeAutospacing="off" w:after="0" w:afterAutospacing="off"/>
              <w:ind w:left="29" w:right="0"/>
              <w:jc w:val="center"/>
            </w:pPr>
            <w:r w:rsidRPr="6EB18C82" w:rsidR="6EB18C82">
              <w:rPr>
                <w:rFonts w:ascii="Arial" w:hAnsi="Arial" w:eastAsia="Arial" w:cs="Arial"/>
                <w:sz w:val="20"/>
                <w:szCs w:val="20"/>
              </w:rPr>
              <w:t>Mesófilos</w:t>
            </w:r>
          </w:p>
        </w:tc>
        <w:tc>
          <w:tcPr>
            <w:tcW w:w="3399" w:type="dxa"/>
            <w:tcBorders>
              <w:top w:val="single" w:sz="8"/>
              <w:left w:val="single" w:sz="8"/>
              <w:bottom w:val="single" w:sz="8"/>
              <w:right w:val="single" w:sz="8"/>
            </w:tcBorders>
            <w:tcMar>
              <w:left w:w="108" w:type="dxa"/>
              <w:right w:w="108" w:type="dxa"/>
            </w:tcMar>
            <w:vAlign w:val="top"/>
          </w:tcPr>
          <w:p w:rsidR="6EB18C82" w:rsidP="6EB18C82" w:rsidRDefault="6EB18C82" w14:paraId="67BE429F" w14:textId="3D6C7D56">
            <w:pPr>
              <w:spacing w:before="0" w:beforeAutospacing="off" w:after="0" w:afterAutospacing="off"/>
              <w:jc w:val="center"/>
            </w:pPr>
            <w:r w:rsidRPr="6EB18C82" w:rsidR="6EB18C82">
              <w:rPr>
                <w:rFonts w:ascii="Arial" w:hAnsi="Arial" w:eastAsia="Arial" w:cs="Arial"/>
                <w:sz w:val="20"/>
                <w:szCs w:val="20"/>
              </w:rPr>
              <w:t>100</w:t>
            </w:r>
          </w:p>
        </w:tc>
        <w:tc>
          <w:tcPr>
            <w:tcW w:w="2981" w:type="dxa"/>
            <w:tcBorders>
              <w:top w:val="single" w:sz="8"/>
              <w:left w:val="single" w:sz="8"/>
              <w:bottom w:val="single" w:sz="8"/>
              <w:right w:val="single" w:sz="8"/>
            </w:tcBorders>
            <w:tcMar>
              <w:left w:w="108" w:type="dxa"/>
              <w:right w:w="108" w:type="dxa"/>
            </w:tcMar>
            <w:vAlign w:val="top"/>
          </w:tcPr>
          <w:p w:rsidR="6EB18C82" w:rsidP="6EB18C82" w:rsidRDefault="6EB18C82" w14:paraId="030C5494" w14:textId="55D3621D">
            <w:pPr>
              <w:spacing w:before="0" w:beforeAutospacing="off" w:after="0" w:afterAutospacing="off"/>
              <w:jc w:val="center"/>
            </w:pPr>
            <w:r w:rsidRPr="6EB18C82" w:rsidR="6EB18C82">
              <w:rPr>
                <w:rFonts w:ascii="Arial" w:hAnsi="Arial" w:eastAsia="Arial" w:cs="Arial"/>
                <w:sz w:val="20"/>
                <w:szCs w:val="20"/>
              </w:rPr>
              <w:t>UFC/100 mL</w:t>
            </w:r>
          </w:p>
        </w:tc>
      </w:tr>
    </w:tbl>
    <w:p w:rsidR="4D7F2B53" w:rsidP="6EB18C82" w:rsidRDefault="4D7F2B53" w14:paraId="630A7203" w14:textId="079AFCBC">
      <w:pPr>
        <w:spacing w:before="0" w:beforeAutospacing="off" w:after="0" w:afterAutospacing="off" w:line="276" w:lineRule="auto"/>
        <w:jc w:val="center"/>
      </w:pPr>
      <w:r w:rsidRPr="6EB18C82" w:rsidR="4D7F2B53">
        <w:rPr>
          <w:rFonts w:ascii="Arial" w:hAnsi="Arial" w:eastAsia="Arial" w:cs="Arial"/>
          <w:noProof w:val="0"/>
          <w:sz w:val="20"/>
          <w:szCs w:val="20"/>
          <w:lang w:val="es-CO"/>
        </w:rPr>
        <w:t>Nota. Tomado de  Resolución 2115 de 2007</w:t>
      </w:r>
    </w:p>
    <w:p w:rsidR="6EB18C82" w:rsidP="6EB18C82" w:rsidRDefault="6EB18C82" w14:paraId="19BED4B5" w14:textId="4A6437BA">
      <w:pPr>
        <w:jc w:val="both"/>
        <w:rPr>
          <w:sz w:val="20"/>
          <w:szCs w:val="20"/>
        </w:rPr>
      </w:pPr>
    </w:p>
    <w:p w:rsidR="6EB18C82" w:rsidP="6EB18C82" w:rsidRDefault="6EB18C82" w14:paraId="1BF89654" w14:textId="454DA96C">
      <w:pPr>
        <w:pStyle w:val="Normal"/>
        <w:jc w:val="both"/>
        <w:rPr>
          <w:sz w:val="20"/>
          <w:szCs w:val="20"/>
        </w:rPr>
      </w:pPr>
    </w:p>
    <w:p w:rsidR="00CA56EF" w:rsidP="6EB18C82" w:rsidRDefault="009D1B03" w14:paraId="2C90F18E" w14:textId="7963FD8F">
      <w:pPr>
        <w:pStyle w:val="Normal"/>
        <w:jc w:val="both"/>
        <w:rPr>
          <w:sz w:val="20"/>
          <w:szCs w:val="20"/>
          <w:lang w:val="es-MX"/>
        </w:rPr>
      </w:pPr>
      <w:r w:rsidRPr="6EB18C82" w:rsidR="009D1B03">
        <w:rPr>
          <w:sz w:val="20"/>
          <w:szCs w:val="20"/>
        </w:rPr>
        <w:t>Adicionalmente, en Colombia se cuenta con un marco normativo que establece diversos requisitos y procedimientos para la vigilancia de la calidad del agua para consumo humano.</w:t>
      </w:r>
      <w:r w:rsidRPr="6EB18C82" w:rsidR="009D1B03">
        <w:rPr>
          <w:sz w:val="20"/>
          <w:szCs w:val="20"/>
        </w:rPr>
        <w:t xml:space="preserve"> En la siguiente tabla se relacionan los decretos y resoluciones pertinentes al propósito del curso complementario:</w:t>
      </w:r>
    </w:p>
    <w:p w:rsidR="00FC1FE0" w:rsidP="00CA56EF" w:rsidRDefault="00FC1FE0" w14:paraId="6A545B01" w14:textId="77777777">
      <w:pPr>
        <w:jc w:val="both"/>
        <w:rPr>
          <w:sz w:val="20"/>
          <w:szCs w:val="20"/>
          <w:lang w:val="es-MX"/>
        </w:rPr>
      </w:pPr>
    </w:p>
    <w:p w:rsidRPr="008620ED" w:rsidR="004C5264" w:rsidP="6EB18C82" w:rsidRDefault="004C5264" w14:paraId="305F24EC" w14:textId="3FCD0AC4">
      <w:pPr>
        <w:pStyle w:val="Caption"/>
        <w:keepNext w:val="1"/>
        <w:ind w:firstLine="720"/>
        <w:rPr>
          <w:b w:val="1"/>
          <w:bCs w:val="1"/>
          <w:i w:val="0"/>
          <w:iCs w:val="0"/>
          <w:color w:val="000000" w:themeColor="text1"/>
          <w:sz w:val="20"/>
          <w:szCs w:val="20"/>
        </w:rPr>
      </w:pPr>
      <w:r w:rsidRPr="6EB18C82" w:rsidR="004C5264">
        <w:rPr>
          <w:b w:val="1"/>
          <w:bCs w:val="1"/>
          <w:i w:val="0"/>
          <w:iCs w:val="0"/>
          <w:color w:val="000000" w:themeColor="text1" w:themeTint="FF" w:themeShade="FF"/>
          <w:sz w:val="20"/>
          <w:szCs w:val="20"/>
        </w:rPr>
        <w:t>Tabla</w:t>
      </w:r>
      <w:r w:rsidRPr="6EB18C82" w:rsidR="004C5264">
        <w:rPr>
          <w:b w:val="1"/>
          <w:bCs w:val="1"/>
          <w:i w:val="0"/>
          <w:iCs w:val="0"/>
          <w:color w:val="000000" w:themeColor="text1" w:themeTint="FF" w:themeShade="FF"/>
          <w:sz w:val="20"/>
          <w:szCs w:val="20"/>
        </w:rPr>
        <w:t xml:space="preserve"> </w:t>
      </w:r>
      <w:r w:rsidRPr="6EB18C82">
        <w:rPr>
          <w:b w:val="1"/>
          <w:bCs w:val="1"/>
          <w:i w:val="0"/>
          <w:iCs w:val="0"/>
          <w:color w:val="000000" w:themeColor="text1" w:themeTint="FF" w:themeShade="FF"/>
          <w:sz w:val="20"/>
          <w:szCs w:val="20"/>
        </w:rPr>
        <w:fldChar w:fldCharType="begin"/>
      </w:r>
      <w:r w:rsidRPr="6EB18C82">
        <w:rPr>
          <w:b w:val="1"/>
          <w:bCs w:val="1"/>
          <w:i w:val="0"/>
          <w:iCs w:val="0"/>
          <w:color w:val="000000" w:themeColor="text1" w:themeTint="FF" w:themeShade="FF"/>
          <w:sz w:val="20"/>
          <w:szCs w:val="20"/>
        </w:rPr>
        <w:instrText xml:space="preserve"> SEQ Tabla \* ARABIC </w:instrText>
      </w:r>
      <w:r w:rsidRPr="6EB18C82">
        <w:rPr>
          <w:b w:val="1"/>
          <w:bCs w:val="1"/>
          <w:i w:val="0"/>
          <w:iCs w:val="0"/>
          <w:color w:val="000000" w:themeColor="text1" w:themeTint="FF" w:themeShade="FF"/>
          <w:sz w:val="20"/>
          <w:szCs w:val="20"/>
        </w:rPr>
        <w:fldChar w:fldCharType="separate"/>
      </w:r>
      <w:r w:rsidRPr="6EB18C82" w:rsidR="3BABDB22">
        <w:rPr>
          <w:b w:val="1"/>
          <w:bCs w:val="1"/>
          <w:i w:val="0"/>
          <w:iCs w:val="0"/>
          <w:noProof/>
          <w:color w:val="000000" w:themeColor="text1" w:themeTint="FF" w:themeShade="FF"/>
          <w:sz w:val="20"/>
          <w:szCs w:val="20"/>
        </w:rPr>
        <w:t>4</w:t>
      </w:r>
      <w:r w:rsidRPr="6EB18C82">
        <w:rPr>
          <w:b w:val="1"/>
          <w:bCs w:val="1"/>
          <w:i w:val="0"/>
          <w:iCs w:val="0"/>
          <w:color w:val="000000" w:themeColor="text1" w:themeTint="FF" w:themeShade="FF"/>
          <w:sz w:val="20"/>
          <w:szCs w:val="20"/>
        </w:rPr>
        <w:fldChar w:fldCharType="end"/>
      </w:r>
      <w:r w:rsidRPr="6EB18C82" w:rsidR="008620ED">
        <w:rPr>
          <w:b w:val="1"/>
          <w:bCs w:val="1"/>
          <w:i w:val="0"/>
          <w:iCs w:val="0"/>
          <w:color w:val="000000" w:themeColor="text1" w:themeTint="FF" w:themeShade="FF"/>
          <w:sz w:val="20"/>
          <w:szCs w:val="20"/>
        </w:rPr>
        <w:t xml:space="preserve">. </w:t>
      </w:r>
      <w:r w:rsidRPr="6EB18C82" w:rsidR="008620ED">
        <w:rPr>
          <w:i w:val="0"/>
          <w:iCs w:val="0"/>
          <w:color w:val="auto"/>
          <w:sz w:val="20"/>
          <w:szCs w:val="20"/>
        </w:rPr>
        <w:t>Normas calidad agua potable</w:t>
      </w:r>
    </w:p>
    <w:tbl>
      <w:tblPr>
        <w:tblStyle w:val="TableGrid"/>
        <w:tblW w:w="0" w:type="auto"/>
        <w:jc w:val="center"/>
        <w:tblLayout w:type="fixed"/>
        <w:tblLook w:val="04A0" w:firstRow="1" w:lastRow="0" w:firstColumn="1" w:lastColumn="0" w:noHBand="0" w:noVBand="1"/>
      </w:tblPr>
      <w:tblGrid>
        <w:gridCol w:w="2689"/>
        <w:gridCol w:w="4126"/>
        <w:gridCol w:w="2694"/>
      </w:tblGrid>
      <w:tr w:rsidR="00FC1FE0" w:rsidTr="00761336" w14:paraId="053AE741" w14:textId="77777777">
        <w:trPr>
          <w:jc w:val="center"/>
        </w:trPr>
        <w:tc>
          <w:tcPr>
            <w:tcW w:w="2689" w:type="dxa"/>
            <w:shd w:val="clear" w:color="auto" w:fill="DBE5F1" w:themeFill="accent1" w:themeFillTint="33"/>
          </w:tcPr>
          <w:p w:rsidRPr="00FC1FE0" w:rsidR="00FC1FE0" w:rsidP="00FC1FE0" w:rsidRDefault="00FC1FE0" w14:paraId="17837846" w14:textId="3CB9C2ED">
            <w:pPr>
              <w:jc w:val="center"/>
              <w:rPr>
                <w:b/>
                <w:bCs/>
                <w:sz w:val="20"/>
                <w:szCs w:val="20"/>
                <w:lang w:val="es-MX"/>
              </w:rPr>
            </w:pPr>
            <w:r w:rsidRPr="00FC1FE0">
              <w:rPr>
                <w:b/>
                <w:bCs/>
                <w:sz w:val="20"/>
                <w:szCs w:val="20"/>
                <w:lang w:val="es-MX"/>
              </w:rPr>
              <w:t>Norma</w:t>
            </w:r>
          </w:p>
        </w:tc>
        <w:tc>
          <w:tcPr>
            <w:tcW w:w="4126" w:type="dxa"/>
            <w:shd w:val="clear" w:color="auto" w:fill="DBE5F1" w:themeFill="accent1" w:themeFillTint="33"/>
          </w:tcPr>
          <w:p w:rsidRPr="00FC1FE0" w:rsidR="00FC1FE0" w:rsidP="00FC1FE0" w:rsidRDefault="00FC1FE0" w14:paraId="29A9CA55" w14:textId="5CB85B84">
            <w:pPr>
              <w:jc w:val="center"/>
              <w:rPr>
                <w:b/>
                <w:bCs/>
                <w:sz w:val="20"/>
                <w:szCs w:val="20"/>
                <w:lang w:val="es-MX"/>
              </w:rPr>
            </w:pPr>
            <w:r w:rsidRPr="00FC1FE0">
              <w:rPr>
                <w:b/>
                <w:bCs/>
                <w:sz w:val="20"/>
                <w:szCs w:val="20"/>
                <w:lang w:val="es-MX"/>
              </w:rPr>
              <w:t>Concepto</w:t>
            </w:r>
          </w:p>
        </w:tc>
        <w:tc>
          <w:tcPr>
            <w:tcW w:w="2694" w:type="dxa"/>
            <w:shd w:val="clear" w:color="auto" w:fill="DBE5F1" w:themeFill="accent1" w:themeFillTint="33"/>
          </w:tcPr>
          <w:p w:rsidRPr="00FC1FE0" w:rsidR="00FC1FE0" w:rsidP="00FC1FE0" w:rsidRDefault="00FC1FE0" w14:paraId="71C3F27F" w14:textId="17E16265">
            <w:pPr>
              <w:jc w:val="center"/>
              <w:rPr>
                <w:b/>
                <w:bCs/>
                <w:sz w:val="20"/>
                <w:szCs w:val="20"/>
                <w:lang w:val="es-MX"/>
              </w:rPr>
            </w:pPr>
            <w:r w:rsidRPr="00FC1FE0">
              <w:rPr>
                <w:b/>
                <w:bCs/>
                <w:sz w:val="20"/>
                <w:szCs w:val="20"/>
                <w:lang w:val="es-MX"/>
              </w:rPr>
              <w:t>Enlace</w:t>
            </w:r>
          </w:p>
        </w:tc>
      </w:tr>
      <w:tr w:rsidR="00FC1FE0" w:rsidTr="00761336" w14:paraId="69A4F650" w14:textId="77777777">
        <w:trPr>
          <w:jc w:val="center"/>
        </w:trPr>
        <w:tc>
          <w:tcPr>
            <w:tcW w:w="2689" w:type="dxa"/>
            <w:vAlign w:val="center"/>
          </w:tcPr>
          <w:p w:rsidR="00FC1FE0" w:rsidP="00FC1FE0" w:rsidRDefault="00FC1FE0" w14:paraId="3FC6587E" w14:textId="7E32F343">
            <w:pPr>
              <w:spacing w:line="360" w:lineRule="auto"/>
              <w:jc w:val="center"/>
              <w:rPr>
                <w:sz w:val="20"/>
                <w:szCs w:val="20"/>
                <w:lang w:val="es-MX"/>
              </w:rPr>
            </w:pPr>
            <w:r>
              <w:rPr>
                <w:sz w:val="20"/>
                <w:szCs w:val="20"/>
                <w:lang w:val="es-MX"/>
              </w:rPr>
              <w:t>Decreto 1575 de 2007</w:t>
            </w:r>
          </w:p>
        </w:tc>
        <w:tc>
          <w:tcPr>
            <w:tcW w:w="4126" w:type="dxa"/>
          </w:tcPr>
          <w:p w:rsidR="00FC1FE0" w:rsidP="00CA56EF" w:rsidRDefault="00FC1FE0" w14:paraId="373DB63C" w14:textId="13504B3E">
            <w:pPr>
              <w:jc w:val="both"/>
              <w:rPr>
                <w:sz w:val="20"/>
                <w:szCs w:val="20"/>
                <w:lang w:val="es-MX"/>
              </w:rPr>
            </w:pPr>
            <w:r w:rsidRPr="00FC1FE0">
              <w:rPr>
                <w:sz w:val="20"/>
                <w:szCs w:val="20"/>
              </w:rPr>
              <w:t>Protección y control de la calidad del agua</w:t>
            </w:r>
            <w:r>
              <w:rPr>
                <w:sz w:val="20"/>
                <w:szCs w:val="20"/>
              </w:rPr>
              <w:t>.</w:t>
            </w:r>
          </w:p>
        </w:tc>
        <w:tc>
          <w:tcPr>
            <w:tcW w:w="2694" w:type="dxa"/>
          </w:tcPr>
          <w:p w:rsidR="00FC1FE0" w:rsidP="00CA56EF" w:rsidRDefault="002A0C4D" w14:paraId="5584FB2E" w14:textId="70CD2FB5">
            <w:pPr>
              <w:jc w:val="both"/>
              <w:rPr>
                <w:sz w:val="20"/>
                <w:szCs w:val="20"/>
                <w:lang w:val="es-MX"/>
              </w:rPr>
            </w:pPr>
            <w:hyperlink w:history="1" r:id="rId17">
              <w:r w:rsidRPr="00DE703A">
                <w:rPr>
                  <w:rStyle w:val="Hyperlink"/>
                  <w:sz w:val="20"/>
                  <w:szCs w:val="20"/>
                  <w:lang w:val="es-MX"/>
                </w:rPr>
                <w:t>https://www.funcionpublica.gov.co/eva/gestornormativo/norma.php?i=30007</w:t>
              </w:r>
            </w:hyperlink>
            <w:r>
              <w:rPr>
                <w:sz w:val="20"/>
                <w:szCs w:val="20"/>
                <w:lang w:val="es-MX"/>
              </w:rPr>
              <w:t xml:space="preserve"> </w:t>
            </w:r>
          </w:p>
        </w:tc>
      </w:tr>
      <w:tr w:rsidR="00FC1FE0" w:rsidTr="00761336" w14:paraId="733627CC" w14:textId="77777777">
        <w:trPr>
          <w:jc w:val="center"/>
        </w:trPr>
        <w:tc>
          <w:tcPr>
            <w:tcW w:w="2689" w:type="dxa"/>
            <w:vAlign w:val="center"/>
          </w:tcPr>
          <w:p w:rsidR="00FC1FE0" w:rsidP="00FC1FE0" w:rsidRDefault="00FC1FE0" w14:paraId="788A5CC3" w14:textId="06CBA2F2">
            <w:pPr>
              <w:jc w:val="center"/>
              <w:rPr>
                <w:sz w:val="20"/>
                <w:szCs w:val="20"/>
                <w:lang w:val="es-MX"/>
              </w:rPr>
            </w:pPr>
            <w:r>
              <w:rPr>
                <w:sz w:val="20"/>
                <w:szCs w:val="20"/>
                <w:lang w:val="es-MX"/>
              </w:rPr>
              <w:lastRenderedPageBreak/>
              <w:t>Resolución 2115 de 2007</w:t>
            </w:r>
          </w:p>
        </w:tc>
        <w:tc>
          <w:tcPr>
            <w:tcW w:w="4126" w:type="dxa"/>
          </w:tcPr>
          <w:p w:rsidR="00FC1FE0" w:rsidP="00CA56EF" w:rsidRDefault="00FC1FE0" w14:paraId="6F158EC9" w14:textId="7BCA5F16">
            <w:pPr>
              <w:jc w:val="both"/>
              <w:rPr>
                <w:sz w:val="20"/>
                <w:szCs w:val="20"/>
                <w:lang w:val="es-MX"/>
              </w:rPr>
            </w:pPr>
            <w:r w:rsidRPr="00FC1FE0">
              <w:rPr>
                <w:sz w:val="20"/>
                <w:szCs w:val="20"/>
              </w:rPr>
              <w:t>Características, instrumentos básicos y frecuencias del control y vigilancia para la calidad del agua para consumo humano.</w:t>
            </w:r>
          </w:p>
        </w:tc>
        <w:tc>
          <w:tcPr>
            <w:tcW w:w="2694" w:type="dxa"/>
          </w:tcPr>
          <w:p w:rsidR="00FC1FE0" w:rsidP="00CA56EF" w:rsidRDefault="002A0C4D" w14:paraId="2913AF3B" w14:textId="4D1B81E8">
            <w:pPr>
              <w:jc w:val="both"/>
              <w:rPr>
                <w:sz w:val="20"/>
                <w:szCs w:val="20"/>
                <w:lang w:val="es-MX"/>
              </w:rPr>
            </w:pPr>
            <w:hyperlink w:history="1" r:id="rId18">
              <w:r w:rsidRPr="00DE703A">
                <w:rPr>
                  <w:rStyle w:val="Hyperlink"/>
                  <w:sz w:val="20"/>
                  <w:szCs w:val="20"/>
                  <w:lang w:val="es-MX"/>
                </w:rPr>
                <w:t>https://minvivienda.gov.co/normativa/resolucion-2115-2007</w:t>
              </w:r>
            </w:hyperlink>
            <w:r>
              <w:rPr>
                <w:sz w:val="20"/>
                <w:szCs w:val="20"/>
                <w:lang w:val="es-MX"/>
              </w:rPr>
              <w:t xml:space="preserve"> </w:t>
            </w:r>
          </w:p>
        </w:tc>
      </w:tr>
      <w:tr w:rsidR="00FC1FE0" w:rsidTr="00761336" w14:paraId="46AA395B" w14:textId="77777777">
        <w:trPr>
          <w:jc w:val="center"/>
        </w:trPr>
        <w:tc>
          <w:tcPr>
            <w:tcW w:w="2689" w:type="dxa"/>
            <w:vAlign w:val="center"/>
          </w:tcPr>
          <w:p w:rsidR="00FC1FE0" w:rsidP="00FC1FE0" w:rsidRDefault="00FC1FE0" w14:paraId="7FA1B43E" w14:textId="77795CA0">
            <w:pPr>
              <w:jc w:val="center"/>
              <w:rPr>
                <w:sz w:val="20"/>
                <w:szCs w:val="20"/>
                <w:lang w:val="es-MX"/>
              </w:rPr>
            </w:pPr>
            <w:r w:rsidRPr="00FC1FE0">
              <w:rPr>
                <w:sz w:val="20"/>
                <w:szCs w:val="20"/>
              </w:rPr>
              <w:t>Resolución 0811 de 2008</w:t>
            </w:r>
          </w:p>
        </w:tc>
        <w:tc>
          <w:tcPr>
            <w:tcW w:w="4126" w:type="dxa"/>
          </w:tcPr>
          <w:p w:rsidR="00FC1FE0" w:rsidP="00CA56EF" w:rsidRDefault="00FC1FE0" w14:paraId="798CA788" w14:textId="18F614F4">
            <w:pPr>
              <w:jc w:val="both"/>
              <w:rPr>
                <w:sz w:val="20"/>
                <w:szCs w:val="20"/>
                <w:lang w:val="es-MX"/>
              </w:rPr>
            </w:pPr>
            <w:r w:rsidRPr="00FC1FE0">
              <w:rPr>
                <w:sz w:val="20"/>
                <w:szCs w:val="20"/>
              </w:rPr>
              <w:t>Lugares y puntos de muestreo para el control y la vigilancia de la calidad del agua para consumo humano en la red de distribución</w:t>
            </w:r>
            <w:r w:rsidR="00761336">
              <w:rPr>
                <w:sz w:val="20"/>
                <w:szCs w:val="20"/>
              </w:rPr>
              <w:t>.</w:t>
            </w:r>
          </w:p>
        </w:tc>
        <w:tc>
          <w:tcPr>
            <w:tcW w:w="2694" w:type="dxa"/>
          </w:tcPr>
          <w:p w:rsidR="00FC1FE0" w:rsidP="00CA56EF" w:rsidRDefault="002A0C4D" w14:paraId="2403F3BC" w14:textId="5AD2E231">
            <w:pPr>
              <w:jc w:val="both"/>
              <w:rPr>
                <w:sz w:val="20"/>
                <w:szCs w:val="20"/>
                <w:lang w:val="es-MX"/>
              </w:rPr>
            </w:pPr>
            <w:hyperlink w:history="1" r:id="rId19">
              <w:r w:rsidRPr="00DE703A">
                <w:rPr>
                  <w:rStyle w:val="Hyperlink"/>
                  <w:sz w:val="20"/>
                  <w:szCs w:val="20"/>
                  <w:lang w:val="es-MX"/>
                </w:rPr>
                <w:t>https://www.minvivienda.gov.co/normativa/resolucion-0811-2008</w:t>
              </w:r>
            </w:hyperlink>
            <w:r>
              <w:rPr>
                <w:sz w:val="20"/>
                <w:szCs w:val="20"/>
                <w:lang w:val="es-MX"/>
              </w:rPr>
              <w:t xml:space="preserve"> </w:t>
            </w:r>
          </w:p>
        </w:tc>
      </w:tr>
      <w:tr w:rsidR="00FC1FE0" w:rsidTr="00761336" w14:paraId="7E6843DB" w14:textId="77777777">
        <w:trPr>
          <w:jc w:val="center"/>
        </w:trPr>
        <w:tc>
          <w:tcPr>
            <w:tcW w:w="2689" w:type="dxa"/>
            <w:vAlign w:val="center"/>
          </w:tcPr>
          <w:p w:rsidR="00FC1FE0" w:rsidP="00FC1FE0" w:rsidRDefault="00FC1FE0" w14:paraId="0B672B88" w14:textId="115901B2">
            <w:pPr>
              <w:jc w:val="center"/>
              <w:rPr>
                <w:sz w:val="20"/>
                <w:szCs w:val="20"/>
                <w:lang w:val="es-MX"/>
              </w:rPr>
            </w:pPr>
            <w:r>
              <w:rPr>
                <w:sz w:val="20"/>
                <w:szCs w:val="20"/>
                <w:lang w:val="es-MX"/>
              </w:rPr>
              <w:t>Resolución 0082 de 2009</w:t>
            </w:r>
          </w:p>
        </w:tc>
        <w:tc>
          <w:tcPr>
            <w:tcW w:w="4126" w:type="dxa"/>
          </w:tcPr>
          <w:p w:rsidR="00FC1FE0" w:rsidP="00CA56EF" w:rsidRDefault="00FC1FE0" w14:paraId="0FFDC139" w14:textId="338E9E5F">
            <w:pPr>
              <w:jc w:val="both"/>
              <w:rPr>
                <w:sz w:val="20"/>
                <w:szCs w:val="20"/>
                <w:lang w:val="es-MX"/>
              </w:rPr>
            </w:pPr>
            <w:r w:rsidRPr="00FC1FE0">
              <w:rPr>
                <w:sz w:val="20"/>
                <w:szCs w:val="20"/>
              </w:rPr>
              <w:t>Formularios para la práctica de visitas de inspección sanitaria a los sistemas de suministro de agua para consumo humano</w:t>
            </w:r>
            <w:r w:rsidR="00761336">
              <w:rPr>
                <w:sz w:val="20"/>
                <w:szCs w:val="20"/>
              </w:rPr>
              <w:t>.</w:t>
            </w:r>
          </w:p>
        </w:tc>
        <w:tc>
          <w:tcPr>
            <w:tcW w:w="2694" w:type="dxa"/>
          </w:tcPr>
          <w:p w:rsidR="00FC1FE0" w:rsidP="00CA56EF" w:rsidRDefault="002A0C4D" w14:paraId="14EA5FC2" w14:textId="1C98E839">
            <w:pPr>
              <w:jc w:val="both"/>
              <w:rPr>
                <w:sz w:val="20"/>
                <w:szCs w:val="20"/>
                <w:lang w:val="es-MX"/>
              </w:rPr>
            </w:pPr>
            <w:hyperlink w:history="1" r:id="rId20">
              <w:r w:rsidRPr="00DE703A">
                <w:rPr>
                  <w:rStyle w:val="Hyperlink"/>
                  <w:sz w:val="20"/>
                  <w:szCs w:val="20"/>
                  <w:lang w:val="es-MX"/>
                </w:rPr>
                <w:t>https://www.ins.gov.co/Normatividad/Resoluciones/RESOLUCI%C3%93N%20082%20DE%202009.pdf</w:t>
              </w:r>
            </w:hyperlink>
            <w:r>
              <w:rPr>
                <w:sz w:val="20"/>
                <w:szCs w:val="20"/>
                <w:lang w:val="es-MX"/>
              </w:rPr>
              <w:t xml:space="preserve"> </w:t>
            </w:r>
          </w:p>
        </w:tc>
      </w:tr>
      <w:tr w:rsidR="00FC1FE0" w:rsidTr="00761336" w14:paraId="5B25B421" w14:textId="77777777">
        <w:trPr>
          <w:jc w:val="center"/>
        </w:trPr>
        <w:tc>
          <w:tcPr>
            <w:tcW w:w="2689" w:type="dxa"/>
            <w:vAlign w:val="center"/>
          </w:tcPr>
          <w:p w:rsidRPr="00CB6BC4" w:rsidR="00FC1FE0" w:rsidP="00FC1FE0" w:rsidRDefault="00CB6BC4" w14:paraId="0100131C" w14:textId="1BB7A079">
            <w:pPr>
              <w:jc w:val="center"/>
              <w:rPr>
                <w:sz w:val="20"/>
                <w:szCs w:val="20"/>
                <w:lang w:val="es-MX"/>
              </w:rPr>
            </w:pPr>
            <w:r w:rsidRPr="00CB6BC4">
              <w:rPr>
                <w:sz w:val="20"/>
                <w:szCs w:val="20"/>
              </w:rPr>
              <w:t>Resolución 622 de 2020</w:t>
            </w:r>
          </w:p>
        </w:tc>
        <w:tc>
          <w:tcPr>
            <w:tcW w:w="4126" w:type="dxa"/>
          </w:tcPr>
          <w:p w:rsidR="00FC1FE0" w:rsidP="00CA56EF" w:rsidRDefault="00CB6BC4" w14:paraId="7AE9D809" w14:textId="10FDC5E8">
            <w:pPr>
              <w:jc w:val="both"/>
              <w:rPr>
                <w:sz w:val="20"/>
                <w:szCs w:val="20"/>
                <w:lang w:val="es-MX"/>
              </w:rPr>
            </w:pPr>
            <w:r w:rsidRPr="00CB6BC4">
              <w:rPr>
                <w:sz w:val="20"/>
                <w:szCs w:val="20"/>
              </w:rPr>
              <w:t>Define el protocolo específico para la vigilancia de la calidad del agua en zonas rurales, incluyendo los parámetros de control, las frecuencias de muestreo y los requisitos para las personas prestadoras del servicio. </w:t>
            </w:r>
          </w:p>
        </w:tc>
        <w:tc>
          <w:tcPr>
            <w:tcW w:w="2694" w:type="dxa"/>
          </w:tcPr>
          <w:p w:rsidR="00FC1FE0" w:rsidP="00CA56EF" w:rsidRDefault="002A0C4D" w14:paraId="7811BA51" w14:textId="67396AAB">
            <w:pPr>
              <w:jc w:val="both"/>
              <w:rPr>
                <w:sz w:val="20"/>
                <w:szCs w:val="20"/>
                <w:lang w:val="es-MX"/>
              </w:rPr>
            </w:pPr>
            <w:hyperlink w:history="1" r:id="rId21">
              <w:r w:rsidRPr="00DE703A">
                <w:rPr>
                  <w:rStyle w:val="Hyperlink"/>
                  <w:sz w:val="20"/>
                  <w:szCs w:val="20"/>
                  <w:lang w:val="es-MX"/>
                </w:rPr>
                <w:t>https://www.minsalud.gov.co/Normatividad_Nuevo/Resoluci%C3%B3n%20No.%20622%20de%202020.pdf</w:t>
              </w:r>
            </w:hyperlink>
            <w:r>
              <w:rPr>
                <w:sz w:val="20"/>
                <w:szCs w:val="20"/>
                <w:lang w:val="es-MX"/>
              </w:rPr>
              <w:t xml:space="preserve"> </w:t>
            </w:r>
          </w:p>
        </w:tc>
      </w:tr>
    </w:tbl>
    <w:p w:rsidR="00FC1FE0" w:rsidP="00CA56EF" w:rsidRDefault="00FC1FE0" w14:paraId="09120335" w14:textId="77777777">
      <w:pPr>
        <w:jc w:val="both"/>
        <w:rPr>
          <w:sz w:val="20"/>
          <w:szCs w:val="20"/>
          <w:lang w:val="es-MX"/>
        </w:rPr>
      </w:pPr>
    </w:p>
    <w:p w:rsidR="00932371" w:rsidP="00CA56EF" w:rsidRDefault="00932371" w14:paraId="0ECFBDFE" w14:textId="77777777">
      <w:pPr>
        <w:jc w:val="both"/>
        <w:rPr>
          <w:sz w:val="20"/>
          <w:szCs w:val="20"/>
          <w:lang w:val="es-MX"/>
        </w:rPr>
      </w:pPr>
    </w:p>
    <w:p w:rsidR="00932371" w:rsidP="00CA56EF" w:rsidRDefault="00932371" w14:paraId="0A3BFBE3" w14:textId="77777777">
      <w:pPr>
        <w:jc w:val="both"/>
        <w:rPr>
          <w:sz w:val="20"/>
          <w:szCs w:val="20"/>
          <w:lang w:val="es-MX"/>
        </w:rPr>
      </w:pPr>
    </w:p>
    <w:tbl>
      <w:tblPr>
        <w:tblStyle w:val="TableGrid"/>
        <w:tblW w:w="0" w:type="auto"/>
        <w:tblLook w:val="04A0" w:firstRow="1" w:lastRow="0" w:firstColumn="1" w:lastColumn="0" w:noHBand="0" w:noVBand="1"/>
      </w:tblPr>
      <w:tblGrid>
        <w:gridCol w:w="1980"/>
        <w:gridCol w:w="7982"/>
      </w:tblGrid>
      <w:tr w:rsidR="00932371" w:rsidTr="00E52287" w14:paraId="5B65048A" w14:textId="77777777">
        <w:tc>
          <w:tcPr>
            <w:tcW w:w="1980" w:type="dxa"/>
          </w:tcPr>
          <w:p w:rsidR="00932371" w:rsidP="00CA56EF" w:rsidRDefault="00E52287" w14:paraId="0C5C9C46" w14:textId="39BE96A1">
            <w:pPr>
              <w:jc w:val="both"/>
              <w:rPr>
                <w:sz w:val="20"/>
                <w:szCs w:val="20"/>
                <w:lang w:val="es-MX"/>
              </w:rPr>
            </w:pPr>
            <w:r>
              <w:rPr>
                <w:noProof/>
              </w:rPr>
              <w:drawing>
                <wp:inline distT="0" distB="0" distL="0" distR="0" wp14:anchorId="63564DF1" wp14:editId="6107FF58">
                  <wp:extent cx="847361" cy="1058147"/>
                  <wp:effectExtent l="0" t="0" r="0" b="8890"/>
                  <wp:docPr id="618200713" name="Picture 10" descr="Aprenda todo sobre la diferencia entre PDF y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renda todo sobre la diferencia entre PDF y Wo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2254" cy="1064257"/>
                          </a:xfrm>
                          <a:prstGeom prst="rect">
                            <a:avLst/>
                          </a:prstGeom>
                          <a:noFill/>
                          <a:ln>
                            <a:noFill/>
                          </a:ln>
                        </pic:spPr>
                      </pic:pic>
                    </a:graphicData>
                  </a:graphic>
                </wp:inline>
              </w:drawing>
            </w:r>
          </w:p>
        </w:tc>
        <w:tc>
          <w:tcPr>
            <w:tcW w:w="7982" w:type="dxa"/>
          </w:tcPr>
          <w:p w:rsidRPr="000039CD" w:rsidR="000039CD" w:rsidP="000039CD" w:rsidRDefault="000039CD" w14:paraId="5D776449" w14:textId="77777777">
            <w:pPr>
              <w:jc w:val="both"/>
              <w:rPr>
                <w:b/>
                <w:bCs/>
                <w:sz w:val="20"/>
                <w:szCs w:val="20"/>
                <w:lang w:val="es-MX"/>
              </w:rPr>
            </w:pPr>
            <w:r w:rsidRPr="000039CD">
              <w:rPr>
                <w:b/>
                <w:bCs/>
                <w:sz w:val="20"/>
                <w:szCs w:val="20"/>
                <w:lang w:val="es-MX"/>
              </w:rPr>
              <w:t>Frecuencias de muestreo de agua para consumo humano</w:t>
            </w:r>
          </w:p>
          <w:p w:rsidR="000039CD" w:rsidP="000039CD" w:rsidRDefault="000039CD" w14:paraId="28E856C8" w14:textId="77777777">
            <w:pPr>
              <w:jc w:val="both"/>
              <w:rPr>
                <w:sz w:val="20"/>
                <w:szCs w:val="20"/>
                <w:lang w:val="es-MX"/>
              </w:rPr>
            </w:pPr>
          </w:p>
          <w:p w:rsidR="000039CD" w:rsidP="000039CD" w:rsidRDefault="000039CD" w14:paraId="23C99510" w14:textId="77777777">
            <w:pPr>
              <w:jc w:val="both"/>
              <w:rPr>
                <w:sz w:val="20"/>
                <w:szCs w:val="20"/>
                <w:lang w:val="es-MX"/>
              </w:rPr>
            </w:pPr>
          </w:p>
          <w:p w:rsidRPr="000039CD" w:rsidR="000039CD" w:rsidP="000039CD" w:rsidRDefault="000039CD" w14:paraId="484F240E" w14:textId="0ADBD02D">
            <w:pPr>
              <w:jc w:val="both"/>
              <w:rPr>
                <w:sz w:val="20"/>
                <w:szCs w:val="20"/>
                <w:lang w:val="es-MX"/>
              </w:rPr>
            </w:pPr>
            <w:r w:rsidRPr="000039CD">
              <w:rPr>
                <w:sz w:val="20"/>
                <w:szCs w:val="20"/>
                <w:lang w:val="es-MX"/>
              </w:rPr>
              <w:t xml:space="preserve">Se invita a leer el documento </w:t>
            </w:r>
            <w:r w:rsidRPr="000039CD">
              <w:rPr>
                <w:i/>
                <w:iCs/>
                <w:sz w:val="20"/>
                <w:szCs w:val="20"/>
                <w:lang w:val="es-MX"/>
              </w:rPr>
              <w:t>Frecuencias de muestreo de agua para consumo humano</w:t>
            </w:r>
            <w:r w:rsidRPr="000039CD">
              <w:rPr>
                <w:sz w:val="20"/>
                <w:szCs w:val="20"/>
                <w:lang w:val="es-MX"/>
              </w:rPr>
              <w:t>, donde se aborda la normativa y criterios técnicos para la recolección y análisis de muestras de agua destinadas al consumo human</w:t>
            </w:r>
            <w:commentRangeStart w:id="3"/>
            <w:r w:rsidRPr="000039CD">
              <w:rPr>
                <w:sz w:val="20"/>
                <w:szCs w:val="20"/>
                <w:lang w:val="es-MX"/>
              </w:rPr>
              <w:t>o</w:t>
            </w:r>
            <w:r>
              <w:rPr>
                <w:sz w:val="20"/>
                <w:szCs w:val="20"/>
                <w:lang w:val="es-MX"/>
              </w:rPr>
              <w:t>.</w:t>
            </w:r>
            <w:commentRangeEnd w:id="3"/>
            <w:r>
              <w:rPr>
                <w:rStyle w:val="CommentReference"/>
              </w:rPr>
              <w:commentReference w:id="3"/>
            </w:r>
          </w:p>
          <w:p w:rsidR="00932371" w:rsidP="00CA56EF" w:rsidRDefault="00932371" w14:paraId="57E3DB68" w14:textId="77777777">
            <w:pPr>
              <w:jc w:val="both"/>
              <w:rPr>
                <w:sz w:val="20"/>
                <w:szCs w:val="20"/>
                <w:lang w:val="es-MX"/>
              </w:rPr>
            </w:pPr>
          </w:p>
        </w:tc>
      </w:tr>
    </w:tbl>
    <w:p w:rsidR="00932371" w:rsidP="00CA56EF" w:rsidRDefault="00932371" w14:paraId="0D37657A" w14:textId="77777777">
      <w:pPr>
        <w:jc w:val="both"/>
        <w:rPr>
          <w:sz w:val="20"/>
          <w:szCs w:val="20"/>
          <w:lang w:val="es-MX"/>
        </w:rPr>
      </w:pPr>
    </w:p>
    <w:p w:rsidR="00F54DF5" w:rsidP="00875EA0" w:rsidRDefault="00875EA0" w14:paraId="576D1531" w14:textId="01E13D5A">
      <w:pPr>
        <w:pStyle w:val="Heading1"/>
        <w:numPr>
          <w:ilvl w:val="3"/>
          <w:numId w:val="1"/>
        </w:numPr>
        <w:ind w:left="426"/>
      </w:pPr>
      <w:bookmarkStart w:name="_Toc197616330" w:id="4"/>
      <w:r>
        <w:t>Localización puntos de muestreo</w:t>
      </w:r>
      <w:bookmarkEnd w:id="4"/>
    </w:p>
    <w:p w:rsidRPr="00C528BD" w:rsidR="00C528BD" w:rsidP="00C528BD" w:rsidRDefault="00C528BD" w14:paraId="4D39B0B5" w14:textId="77777777"/>
    <w:p w:rsidR="00993FC5" w:rsidP="00993FC5" w:rsidRDefault="009D1B03" w14:paraId="1855C2B4" w14:textId="0C6516EE">
      <w:pPr>
        <w:jc w:val="both"/>
        <w:rPr>
          <w:sz w:val="20"/>
          <w:szCs w:val="20"/>
        </w:rPr>
      </w:pPr>
      <w:r w:rsidRPr="009D1B03">
        <w:rPr>
          <w:sz w:val="20"/>
          <w:szCs w:val="20"/>
        </w:rPr>
        <w:t>El muestreo de aguas puede tener diversos fines, que van desde conocer las características de la fuente de suministro hasta determinar las condiciones del agua en el punto final de consumo. Para localizar el sitio de muestreo, debe especificarse con claridad el propósito del análisis y el tipo de agua que se desea analizar. A partir de esta información, se determina el lugar exacto y el protocolo aplicable para llevar a cabo la actividad.</w:t>
      </w:r>
    </w:p>
    <w:p w:rsidRPr="00993FC5" w:rsidR="00993FC5" w:rsidP="001A7686" w:rsidRDefault="00902A86" w14:paraId="2D1B34A8" w14:textId="583E821E">
      <w:pPr>
        <w:pStyle w:val="Heading2"/>
      </w:pPr>
      <w:bookmarkStart w:name="_Toc197616331" w:id="5"/>
      <w:r>
        <w:t>2</w:t>
      </w:r>
      <w:r w:rsidR="001A7686">
        <w:t>.1 Criterios de localización de puntos de muestreo de agua</w:t>
      </w:r>
      <w:bookmarkEnd w:id="5"/>
    </w:p>
    <w:p w:rsidR="00875EA0" w:rsidP="00993FC5" w:rsidRDefault="0068639A" w14:paraId="76A7FC78" w14:textId="6096F2A8">
      <w:pPr>
        <w:jc w:val="both"/>
        <w:rPr>
          <w:sz w:val="20"/>
          <w:szCs w:val="20"/>
        </w:rPr>
      </w:pPr>
      <w:r w:rsidRPr="0068639A">
        <w:rPr>
          <w:sz w:val="20"/>
          <w:szCs w:val="20"/>
        </w:rPr>
        <w:t>En todos los casos, es fundamental dejar un registro detallado del lugar de la toma de la muestra. Si se dispone de GPS, es posible registrar la ubicación mediante posicionamiento satelital. Los principales criterios para la selección y localización de los puntos de muestreo, según la Resolución 811 de 2008 (MAVDT, 2008), se presentan en la figura 1.</w:t>
      </w:r>
    </w:p>
    <w:p w:rsidR="00C528BD" w:rsidP="00993FC5" w:rsidRDefault="00C528BD" w14:paraId="564FBC60" w14:textId="77777777">
      <w:pPr>
        <w:jc w:val="both"/>
        <w:rPr>
          <w:sz w:val="20"/>
          <w:szCs w:val="20"/>
        </w:rPr>
      </w:pPr>
    </w:p>
    <w:p w:rsidR="00C528BD" w:rsidP="00993FC5" w:rsidRDefault="00C528BD" w14:paraId="64A0CE8E" w14:textId="5EBD1E21">
      <w:pPr>
        <w:jc w:val="both"/>
        <w:rPr>
          <w:sz w:val="20"/>
          <w:szCs w:val="20"/>
        </w:rPr>
      </w:pPr>
    </w:p>
    <w:p w:rsidR="00C528BD" w:rsidP="00993FC5" w:rsidRDefault="00C528BD" w14:paraId="795581FE" w14:textId="1839CC34">
      <w:pPr>
        <w:jc w:val="both"/>
        <w:rPr>
          <w:sz w:val="20"/>
          <w:szCs w:val="20"/>
        </w:rPr>
      </w:pPr>
      <w:commentRangeStart w:id="6"/>
      <w:r>
        <w:rPr>
          <w:noProof/>
          <w:sz w:val="20"/>
          <w:szCs w:val="20"/>
        </w:rPr>
        <w:lastRenderedPageBreak/>
        <w:drawing>
          <wp:anchor distT="0" distB="0" distL="114300" distR="114300" simplePos="0" relativeHeight="251660288" behindDoc="0" locked="0" layoutInCell="1" allowOverlap="1" wp14:anchorId="58F850B3" wp14:editId="27B445CC">
            <wp:simplePos x="0" y="0"/>
            <wp:positionH relativeFrom="column">
              <wp:posOffset>3832860</wp:posOffset>
            </wp:positionH>
            <wp:positionV relativeFrom="paragraph">
              <wp:posOffset>133350</wp:posOffset>
            </wp:positionV>
            <wp:extent cx="2516505" cy="1673136"/>
            <wp:effectExtent l="190500" t="190500" r="188595" b="194310"/>
            <wp:wrapSquare wrapText="bothSides"/>
            <wp:docPr id="169088779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16505" cy="167313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commentRangeEnd w:id="6"/>
      <w:r w:rsidR="00F3444F">
        <w:rPr>
          <w:rStyle w:val="CommentReference"/>
        </w:rPr>
        <w:commentReference w:id="6"/>
      </w:r>
    </w:p>
    <w:p w:rsidR="00C528BD" w:rsidP="00993FC5" w:rsidRDefault="00C528BD" w14:paraId="321DEDA8" w14:textId="2F25BEB5">
      <w:pPr>
        <w:jc w:val="both"/>
        <w:rPr>
          <w:sz w:val="20"/>
          <w:szCs w:val="20"/>
        </w:rPr>
      </w:pPr>
      <w:r>
        <w:rPr>
          <w:noProof/>
          <w:sz w:val="20"/>
          <w:szCs w:val="20"/>
        </w:rPr>
        <mc:AlternateContent>
          <mc:Choice Requires="wps">
            <w:drawing>
              <wp:anchor distT="0" distB="0" distL="114300" distR="114300" simplePos="0" relativeHeight="251659264" behindDoc="0" locked="0" layoutInCell="1" allowOverlap="1" wp14:anchorId="57D948FB" wp14:editId="17B6B3DB">
                <wp:simplePos x="0" y="0"/>
                <wp:positionH relativeFrom="margin">
                  <wp:posOffset>139700</wp:posOffset>
                </wp:positionH>
                <wp:positionV relativeFrom="paragraph">
                  <wp:posOffset>44450</wp:posOffset>
                </wp:positionV>
                <wp:extent cx="3371850" cy="1225550"/>
                <wp:effectExtent l="57150" t="38100" r="76200" b="88900"/>
                <wp:wrapNone/>
                <wp:docPr id="322473319" name="Rectángulo: esquinas redondeadas 32"/>
                <wp:cNvGraphicFramePr/>
                <a:graphic xmlns:a="http://schemas.openxmlformats.org/drawingml/2006/main">
                  <a:graphicData uri="http://schemas.microsoft.com/office/word/2010/wordprocessingShape">
                    <wps:wsp>
                      <wps:cNvSpPr/>
                      <wps:spPr>
                        <a:xfrm>
                          <a:off x="0" y="0"/>
                          <a:ext cx="3371850" cy="1225550"/>
                        </a:xfrm>
                        <a:prstGeom prst="roundRect">
                          <a:avLst/>
                        </a:prstGeom>
                        <a:solidFill>
                          <a:schemeClr val="accent3">
                            <a:lumMod val="20000"/>
                            <a:lumOff val="80000"/>
                          </a:schemeClr>
                        </a:solidFill>
                        <a:ln>
                          <a:solidFill>
                            <a:schemeClr val="bg1">
                              <a:lumMod val="95000"/>
                            </a:schemeClr>
                          </a:solidFill>
                        </a:ln>
                      </wps:spPr>
                      <wps:style>
                        <a:lnRef idx="1">
                          <a:schemeClr val="accent3"/>
                        </a:lnRef>
                        <a:fillRef idx="2">
                          <a:schemeClr val="accent3"/>
                        </a:fillRef>
                        <a:effectRef idx="1">
                          <a:schemeClr val="accent3"/>
                        </a:effectRef>
                        <a:fontRef idx="minor">
                          <a:schemeClr val="dk1"/>
                        </a:fontRef>
                      </wps:style>
                      <wps:txbx>
                        <w:txbxContent>
                          <w:p w:rsidRPr="00C528BD" w:rsidR="00C528BD" w:rsidP="00C528BD" w:rsidRDefault="00C528BD" w14:paraId="56895746" w14:textId="505D8240">
                            <w:pPr>
                              <w:jc w:val="center"/>
                              <w:rPr>
                                <w:sz w:val="20"/>
                                <w:szCs w:val="20"/>
                              </w:rPr>
                            </w:pPr>
                            <w:r w:rsidRPr="00C528BD">
                              <w:rPr>
                                <w:sz w:val="20"/>
                                <w:szCs w:val="20"/>
                              </w:rPr>
                              <w:t>La localización de los puntos de recolección de muestras de agua para consumo humano en la red de distribución, se determinan en concertación entre autoridad sanitaria y la persona prestadora</w:t>
                            </w:r>
                            <w:r w:rsidR="0068639A">
                              <w:rPr>
                                <w:sz w:val="20"/>
                                <w:szCs w:val="20"/>
                              </w:rPr>
                              <w:t>.</w:t>
                            </w:r>
                            <w:r w:rsidR="00F3444F">
                              <w:rPr>
                                <w:sz w:val="20"/>
                                <w:szCs w:val="20"/>
                              </w:rPr>
                              <w:t xml:space="preserve"> (Resolución 811 de 2008)</w:t>
                            </w:r>
                            <w:r w:rsidRPr="00C528BD">
                              <w:rPr>
                                <w:sz w:val="20"/>
                                <w:szCs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esquinas redondeadas 32" style="position:absolute;left:0;text-align:left;margin-left:11pt;margin-top:3.5pt;width:265.5pt;height:96.5pt;z-index:2516592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spid="_x0000_s1026" fillcolor="#eaf1dd [662]" strokecolor="#f2f2f2 [3052]" arcsize="10923f" w14:anchorId="57D948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">
                <v:shadow on="t" color="black" opacity="24903f" offset="0,.55556mm" origin=",.5"/>
                <v:textbox>
                  <w:txbxContent>
                    <w:p w:rsidRPr="00C528BD" w:rsidR="00C528BD" w:rsidP="00C528BD" w:rsidRDefault="00C528BD" w14:paraId="56895746" w14:textId="505D8240">
                      <w:pPr>
                        <w:jc w:val="center"/>
                        <w:rPr>
                          <w:sz w:val="20"/>
                          <w:szCs w:val="20"/>
                        </w:rPr>
                      </w:pPr>
                      <w:r w:rsidRPr="00C528BD">
                        <w:rPr>
                          <w:sz w:val="20"/>
                          <w:szCs w:val="20"/>
                        </w:rPr>
                        <w:t>La localización de los puntos de recolección de muestras de agua para consumo humano en la red de distribución, se determinan en concertación entre autoridad sanitaria y la persona prestadora</w:t>
                      </w:r>
                      <w:r w:rsidR="0068639A">
                        <w:rPr>
                          <w:sz w:val="20"/>
                          <w:szCs w:val="20"/>
                        </w:rPr>
                        <w:t>.</w:t>
                      </w:r>
                      <w:r w:rsidR="00F3444F">
                        <w:rPr>
                          <w:sz w:val="20"/>
                          <w:szCs w:val="20"/>
                        </w:rPr>
                        <w:t xml:space="preserve"> (Resolución 811 de 2008)</w:t>
                      </w:r>
                      <w:r w:rsidRPr="00C528BD">
                        <w:rPr>
                          <w:sz w:val="20"/>
                          <w:szCs w:val="20"/>
                        </w:rPr>
                        <w:t>.</w:t>
                      </w:r>
                    </w:p>
                  </w:txbxContent>
                </v:textbox>
                <w10:wrap anchorx="margin"/>
              </v:roundrect>
            </w:pict>
          </mc:Fallback>
        </mc:AlternateContent>
      </w:r>
    </w:p>
    <w:p w:rsidR="00C528BD" w:rsidP="00993FC5" w:rsidRDefault="00C528BD" w14:paraId="5DBFC932" w14:textId="55ADDBF4">
      <w:pPr>
        <w:jc w:val="both"/>
        <w:rPr>
          <w:sz w:val="20"/>
          <w:szCs w:val="20"/>
        </w:rPr>
      </w:pPr>
    </w:p>
    <w:p w:rsidR="00C528BD" w:rsidP="00993FC5" w:rsidRDefault="00C528BD" w14:paraId="232F81DF" w14:textId="77777777">
      <w:pPr>
        <w:jc w:val="both"/>
        <w:rPr>
          <w:sz w:val="20"/>
          <w:szCs w:val="20"/>
        </w:rPr>
      </w:pPr>
    </w:p>
    <w:p w:rsidR="00C528BD" w:rsidP="00993FC5" w:rsidRDefault="00C528BD" w14:paraId="4570557D" w14:textId="30DB51D0">
      <w:pPr>
        <w:jc w:val="both"/>
        <w:rPr>
          <w:sz w:val="20"/>
          <w:szCs w:val="20"/>
        </w:rPr>
      </w:pPr>
    </w:p>
    <w:p w:rsidR="00C528BD" w:rsidP="00993FC5" w:rsidRDefault="00C528BD" w14:paraId="01D2A742" w14:textId="2DF1CFF3">
      <w:pPr>
        <w:jc w:val="both"/>
        <w:rPr>
          <w:sz w:val="20"/>
          <w:szCs w:val="20"/>
        </w:rPr>
      </w:pPr>
    </w:p>
    <w:p w:rsidR="00C528BD" w:rsidP="00993FC5" w:rsidRDefault="00C528BD" w14:paraId="588743A8" w14:textId="75646829">
      <w:pPr>
        <w:jc w:val="both"/>
        <w:rPr>
          <w:sz w:val="20"/>
          <w:szCs w:val="20"/>
        </w:rPr>
      </w:pPr>
    </w:p>
    <w:p w:rsidR="00C528BD" w:rsidP="00993FC5" w:rsidRDefault="00C528BD" w14:paraId="7AA57989" w14:textId="77777777">
      <w:pPr>
        <w:jc w:val="both"/>
        <w:rPr>
          <w:sz w:val="20"/>
          <w:szCs w:val="20"/>
        </w:rPr>
      </w:pPr>
    </w:p>
    <w:p w:rsidR="00C528BD" w:rsidP="00993FC5" w:rsidRDefault="00C528BD" w14:paraId="2D3273A3" w14:textId="77777777">
      <w:pPr>
        <w:jc w:val="both"/>
        <w:rPr>
          <w:sz w:val="20"/>
          <w:szCs w:val="20"/>
        </w:rPr>
      </w:pPr>
    </w:p>
    <w:p w:rsidR="00C528BD" w:rsidP="00993FC5" w:rsidRDefault="00C528BD" w14:paraId="06D275D7" w14:textId="77777777">
      <w:pPr>
        <w:jc w:val="both"/>
        <w:rPr>
          <w:sz w:val="20"/>
          <w:szCs w:val="20"/>
        </w:rPr>
      </w:pPr>
    </w:p>
    <w:p w:rsidR="00E96DD7" w:rsidP="00993FC5" w:rsidRDefault="00E96DD7" w14:paraId="44A337E8" w14:textId="6173FC4D">
      <w:pPr>
        <w:jc w:val="both"/>
        <w:rPr>
          <w:sz w:val="20"/>
          <w:szCs w:val="20"/>
        </w:rPr>
      </w:pPr>
    </w:p>
    <w:p w:rsidRPr="0013455A" w:rsidR="00E96DD7" w:rsidP="0013455A" w:rsidRDefault="00E96DD7" w14:paraId="20461F62" w14:textId="51F9B7F4">
      <w:pPr>
        <w:pStyle w:val="Caption"/>
        <w:keepNext/>
        <w:jc w:val="both"/>
        <w:rPr>
          <w:b/>
          <w:bCs/>
          <w:color w:val="000000" w:themeColor="text1"/>
          <w:sz w:val="20"/>
          <w:szCs w:val="20"/>
        </w:rPr>
      </w:pPr>
      <w:r w:rsidRPr="00E96DD7">
        <w:rPr>
          <w:b/>
          <w:bCs/>
          <w:color w:val="000000" w:themeColor="text1"/>
          <w:sz w:val="20"/>
          <w:szCs w:val="20"/>
        </w:rPr>
        <w:t xml:space="preserve">Figura </w:t>
      </w:r>
      <w:r w:rsidRPr="00E96DD7">
        <w:rPr>
          <w:b/>
          <w:bCs/>
          <w:color w:val="000000" w:themeColor="text1"/>
          <w:sz w:val="20"/>
          <w:szCs w:val="20"/>
        </w:rPr>
        <w:fldChar w:fldCharType="begin"/>
      </w:r>
      <w:r w:rsidRPr="00E96DD7">
        <w:rPr>
          <w:b/>
          <w:bCs/>
          <w:color w:val="000000" w:themeColor="text1"/>
          <w:sz w:val="20"/>
          <w:szCs w:val="20"/>
        </w:rPr>
        <w:instrText xml:space="preserve"> SEQ Figura \* ARABIC </w:instrText>
      </w:r>
      <w:r w:rsidRPr="00E96DD7">
        <w:rPr>
          <w:b/>
          <w:bCs/>
          <w:color w:val="000000" w:themeColor="text1"/>
          <w:sz w:val="20"/>
          <w:szCs w:val="20"/>
        </w:rPr>
        <w:fldChar w:fldCharType="separate"/>
      </w:r>
      <w:r w:rsidR="00EB0CA1">
        <w:rPr>
          <w:b/>
          <w:bCs/>
          <w:noProof/>
          <w:color w:val="000000" w:themeColor="text1"/>
          <w:sz w:val="20"/>
          <w:szCs w:val="20"/>
        </w:rPr>
        <w:t>1</w:t>
      </w:r>
      <w:r w:rsidRPr="00E96DD7">
        <w:rPr>
          <w:b/>
          <w:bCs/>
          <w:color w:val="000000" w:themeColor="text1"/>
          <w:sz w:val="20"/>
          <w:szCs w:val="20"/>
        </w:rPr>
        <w:fldChar w:fldCharType="end"/>
      </w:r>
      <w:r w:rsidR="0013455A">
        <w:rPr>
          <w:b/>
          <w:bCs/>
          <w:color w:val="000000" w:themeColor="text1"/>
          <w:sz w:val="20"/>
          <w:szCs w:val="20"/>
        </w:rPr>
        <w:t xml:space="preserve">. </w:t>
      </w:r>
      <w:r w:rsidRPr="0013455A">
        <w:rPr>
          <w:i w:val="0"/>
          <w:iCs w:val="0"/>
          <w:color w:val="auto"/>
          <w:sz w:val="20"/>
          <w:szCs w:val="20"/>
        </w:rPr>
        <w:t>Criterios para ubicación puntos de muestreo de agua para consumo humano</w:t>
      </w:r>
    </w:p>
    <w:p w:rsidR="00E96DD7" w:rsidP="00993FC5" w:rsidRDefault="00E96DD7" w14:paraId="77D9CFBF" w14:textId="7C2C2535">
      <w:pPr>
        <w:jc w:val="both"/>
        <w:rPr>
          <w:sz w:val="20"/>
          <w:szCs w:val="20"/>
        </w:rPr>
      </w:pPr>
      <w:commentRangeStart w:id="7"/>
      <w:commentRangeStart w:id="8"/>
      <w:r>
        <w:rPr>
          <w:noProof/>
          <w:sz w:val="20"/>
          <w:szCs w:val="20"/>
        </w:rPr>
        <w:drawing>
          <wp:inline distT="0" distB="0" distL="0" distR="0" wp14:anchorId="449C5EB6" wp14:editId="45F44FA3">
            <wp:extent cx="6332220" cy="3056255"/>
            <wp:effectExtent l="0" t="0" r="0" b="0"/>
            <wp:docPr id="1392040427"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40427" name="Imagen 1392040427"/>
                    <pic:cNvPicPr/>
                  </pic:nvPicPr>
                  <pic:blipFill>
                    <a:blip r:embed="rId24">
                      <a:extLst>
                        <a:ext uri="{28A0092B-C50C-407E-A947-70E740481C1C}">
                          <a14:useLocalDpi xmlns:a14="http://schemas.microsoft.com/office/drawing/2010/main" val="0"/>
                        </a:ext>
                      </a:extLst>
                    </a:blip>
                    <a:stretch>
                      <a:fillRect/>
                    </a:stretch>
                  </pic:blipFill>
                  <pic:spPr>
                    <a:xfrm>
                      <a:off x="0" y="0"/>
                      <a:ext cx="6332220" cy="3056255"/>
                    </a:xfrm>
                    <a:prstGeom prst="rect">
                      <a:avLst/>
                    </a:prstGeom>
                  </pic:spPr>
                </pic:pic>
              </a:graphicData>
            </a:graphic>
          </wp:inline>
        </w:drawing>
      </w:r>
      <w:commentRangeEnd w:id="7"/>
      <w:r w:rsidR="003542E4">
        <w:rPr>
          <w:rStyle w:val="CommentReference"/>
        </w:rPr>
        <w:commentReference w:id="7"/>
      </w:r>
      <w:commentRangeEnd w:id="8"/>
      <w:r w:rsidR="007E4068">
        <w:rPr>
          <w:rStyle w:val="CommentReference"/>
        </w:rPr>
        <w:commentReference w:id="8"/>
      </w:r>
    </w:p>
    <w:p w:rsidR="003542E4" w:rsidP="007E4068" w:rsidRDefault="007E4068" w14:paraId="60C0494F" w14:textId="608F3E46">
      <w:pPr>
        <w:jc w:val="center"/>
        <w:rPr>
          <w:sz w:val="20"/>
          <w:szCs w:val="20"/>
        </w:rPr>
      </w:pPr>
      <w:r>
        <w:rPr>
          <w:sz w:val="20"/>
          <w:szCs w:val="20"/>
        </w:rPr>
        <w:t>Nota. Tomado de</w:t>
      </w:r>
      <w:r w:rsidR="003542E4">
        <w:rPr>
          <w:sz w:val="20"/>
          <w:szCs w:val="20"/>
        </w:rPr>
        <w:t xml:space="preserve"> Resolución 0811 de 2008</w:t>
      </w:r>
    </w:p>
    <w:p w:rsidR="00EF687D" w:rsidP="00993FC5" w:rsidRDefault="00EF687D" w14:paraId="2B94CEDB" w14:textId="77777777">
      <w:pPr>
        <w:jc w:val="both"/>
        <w:rPr>
          <w:sz w:val="20"/>
          <w:szCs w:val="20"/>
        </w:rPr>
      </w:pPr>
    </w:p>
    <w:p w:rsidR="007E4068" w:rsidP="007E4068" w:rsidRDefault="007E4068" w14:paraId="7CC15F36" w14:textId="77777777">
      <w:pPr>
        <w:jc w:val="both"/>
        <w:rPr>
          <w:sz w:val="20"/>
          <w:szCs w:val="20"/>
          <w:lang w:val="es-MX"/>
        </w:rPr>
      </w:pPr>
      <w:r>
        <w:rPr>
          <w:sz w:val="20"/>
          <w:szCs w:val="20"/>
          <w:lang w:val="es-MX"/>
        </w:rPr>
        <w:t>Adicionalmente pueden concertarse puntos de muestreo de agua provisionales para las siguientes situaciones:</w:t>
      </w:r>
    </w:p>
    <w:p w:rsidR="00885325" w:rsidP="007E4068" w:rsidRDefault="00885325" w14:paraId="35F5F458" w14:textId="77777777">
      <w:pPr>
        <w:jc w:val="both"/>
        <w:rPr>
          <w:sz w:val="20"/>
          <w:szCs w:val="20"/>
          <w:lang w:val="es-MX"/>
        </w:rPr>
      </w:pPr>
    </w:p>
    <w:tbl>
      <w:tblPr>
        <w:tblStyle w:val="TableGrid"/>
        <w:tblW w:w="0" w:type="auto"/>
        <w:tblLook w:val="04A0" w:firstRow="1" w:lastRow="0" w:firstColumn="1" w:lastColumn="0" w:noHBand="0" w:noVBand="1"/>
      </w:tblPr>
      <w:tblGrid>
        <w:gridCol w:w="4981"/>
        <w:gridCol w:w="4981"/>
      </w:tblGrid>
      <w:tr w:rsidR="00885325" w:rsidTr="00885325" w14:paraId="669361EE" w14:textId="77777777">
        <w:tc>
          <w:tcPr>
            <w:tcW w:w="4981" w:type="dxa"/>
          </w:tcPr>
          <w:p w:rsidR="00885325" w:rsidP="00885325" w:rsidRDefault="00885325" w14:paraId="0BDE3B1C" w14:textId="77777777">
            <w:pPr>
              <w:pStyle w:val="ListParagraph"/>
              <w:numPr>
                <w:ilvl w:val="0"/>
                <w:numId w:val="31"/>
              </w:numPr>
              <w:jc w:val="both"/>
              <w:rPr>
                <w:sz w:val="20"/>
                <w:szCs w:val="20"/>
                <w:lang w:val="es-MX"/>
              </w:rPr>
            </w:pPr>
            <w:r w:rsidRPr="00885325">
              <w:rPr>
                <w:sz w:val="20"/>
                <w:szCs w:val="20"/>
                <w:lang w:val="es-MX"/>
              </w:rPr>
              <w:t>En el momento que exista riesgo en la población por cierto evento natural o antrópico que pueda alterar la calidad del agua.</w:t>
            </w:r>
          </w:p>
          <w:p w:rsidRPr="00885325" w:rsidR="00885325" w:rsidP="00885325" w:rsidRDefault="00885325" w14:paraId="2E69FBFA" w14:textId="150214A2">
            <w:pPr>
              <w:pStyle w:val="ListParagraph"/>
              <w:numPr>
                <w:ilvl w:val="0"/>
                <w:numId w:val="31"/>
              </w:numPr>
              <w:jc w:val="both"/>
              <w:rPr>
                <w:sz w:val="20"/>
                <w:szCs w:val="20"/>
                <w:lang w:val="es-MX"/>
              </w:rPr>
            </w:pPr>
            <w:r w:rsidRPr="00885325">
              <w:rPr>
                <w:sz w:val="20"/>
                <w:szCs w:val="20"/>
                <w:lang w:val="es-MX"/>
              </w:rPr>
              <w:t>Cuando se presente algún tipo de quejas por parte de los usuarios que tengan que ver con la calidad del agua, daños en las tuberías o baja presión.</w:t>
            </w:r>
          </w:p>
        </w:tc>
        <w:tc>
          <w:tcPr>
            <w:tcW w:w="4981" w:type="dxa"/>
          </w:tcPr>
          <w:p w:rsidR="00885325" w:rsidP="00024745" w:rsidRDefault="00024745" w14:paraId="32F470AD" w14:textId="4DB1D085">
            <w:pPr>
              <w:jc w:val="center"/>
              <w:rPr>
                <w:sz w:val="20"/>
                <w:szCs w:val="20"/>
                <w:lang w:val="es-MX"/>
              </w:rPr>
            </w:pPr>
            <w:commentRangeStart w:id="9"/>
            <w:r w:rsidRPr="00024745">
              <w:rPr>
                <w:noProof/>
                <w:sz w:val="20"/>
                <w:szCs w:val="20"/>
                <w:lang w:val="es-MX"/>
              </w:rPr>
              <w:drawing>
                <wp:inline distT="0" distB="0" distL="0" distR="0" wp14:anchorId="39996079" wp14:editId="4A76B76B">
                  <wp:extent cx="1258973" cy="876300"/>
                  <wp:effectExtent l="0" t="0" r="0" b="0"/>
                  <wp:docPr id="83556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69281" name=""/>
                          <pic:cNvPicPr/>
                        </pic:nvPicPr>
                        <pic:blipFill>
                          <a:blip r:embed="rId25"/>
                          <a:stretch>
                            <a:fillRect/>
                          </a:stretch>
                        </pic:blipFill>
                        <pic:spPr>
                          <a:xfrm>
                            <a:off x="0" y="0"/>
                            <a:ext cx="1263054" cy="879141"/>
                          </a:xfrm>
                          <a:prstGeom prst="rect">
                            <a:avLst/>
                          </a:prstGeom>
                        </pic:spPr>
                      </pic:pic>
                    </a:graphicData>
                  </a:graphic>
                </wp:inline>
              </w:drawing>
            </w:r>
            <w:commentRangeEnd w:id="9"/>
            <w:r>
              <w:rPr>
                <w:rStyle w:val="CommentReference"/>
              </w:rPr>
              <w:commentReference w:id="9"/>
            </w:r>
          </w:p>
        </w:tc>
      </w:tr>
    </w:tbl>
    <w:p w:rsidR="001A7686" w:rsidP="00CA56EF" w:rsidRDefault="001A7686" w14:paraId="2E7A2CE3" w14:textId="77777777">
      <w:pPr>
        <w:jc w:val="both"/>
        <w:rPr>
          <w:sz w:val="20"/>
          <w:szCs w:val="20"/>
        </w:rPr>
      </w:pPr>
    </w:p>
    <w:p w:rsidR="00EF687D" w:rsidP="001A7686" w:rsidRDefault="00902A86" w14:paraId="2B3D2ADF" w14:textId="7171845F">
      <w:pPr>
        <w:pStyle w:val="Heading2"/>
      </w:pPr>
      <w:bookmarkStart w:name="_Toc197616332" w:id="10"/>
      <w:r>
        <w:t>2</w:t>
      </w:r>
      <w:r w:rsidR="001A7686">
        <w:t>.2 Número mínimo de puntos de muestreo de agua</w:t>
      </w:r>
      <w:bookmarkEnd w:id="10"/>
    </w:p>
    <w:p w:rsidR="001A7686" w:rsidP="00043823" w:rsidRDefault="0068639A" w14:paraId="60295E25" w14:textId="13E57CB7">
      <w:pPr>
        <w:jc w:val="both"/>
        <w:rPr>
          <w:sz w:val="20"/>
          <w:szCs w:val="20"/>
        </w:rPr>
      </w:pPr>
      <w:r w:rsidRPr="0068639A">
        <w:rPr>
          <w:sz w:val="20"/>
          <w:szCs w:val="20"/>
        </w:rPr>
        <w:t>De acuerdo con la población atendida en los sistemas de suministro de agua, se requiere un número mínimo de puntos de muestreo, conforme a lo establecido en la normatividad vigente:</w:t>
      </w:r>
    </w:p>
    <w:p w:rsidR="0013455A" w:rsidP="00043823" w:rsidRDefault="0013455A" w14:paraId="7C316E64" w14:textId="77777777">
      <w:pPr>
        <w:jc w:val="both"/>
        <w:rPr>
          <w:sz w:val="20"/>
          <w:szCs w:val="20"/>
        </w:rPr>
      </w:pPr>
    </w:p>
    <w:p w:rsidRPr="007B3816" w:rsidR="009C02EE" w:rsidP="6EB18C82" w:rsidRDefault="009C02EE" w14:paraId="449EB1F8" w14:textId="6A508A9D">
      <w:pPr>
        <w:pStyle w:val="Caption"/>
        <w:keepNext w:val="1"/>
        <w:rPr>
          <w:b w:val="1"/>
          <w:bCs w:val="1"/>
          <w:i w:val="0"/>
          <w:iCs w:val="0"/>
          <w:color w:val="000000" w:themeColor="text1"/>
          <w:sz w:val="20"/>
          <w:szCs w:val="20"/>
        </w:rPr>
      </w:pPr>
      <w:r w:rsidRPr="6EB18C82" w:rsidR="009C02EE">
        <w:rPr>
          <w:b w:val="1"/>
          <w:bCs w:val="1"/>
          <w:i w:val="0"/>
          <w:iCs w:val="0"/>
          <w:color w:val="000000" w:themeColor="text1" w:themeTint="FF" w:themeShade="FF"/>
          <w:sz w:val="20"/>
          <w:szCs w:val="20"/>
        </w:rPr>
        <w:t>Tabla</w:t>
      </w:r>
      <w:r w:rsidRPr="6EB18C82" w:rsidR="009C02EE">
        <w:rPr>
          <w:b w:val="1"/>
          <w:bCs w:val="1"/>
          <w:i w:val="0"/>
          <w:iCs w:val="0"/>
          <w:color w:val="000000" w:themeColor="text1" w:themeTint="FF" w:themeShade="FF"/>
          <w:sz w:val="20"/>
          <w:szCs w:val="20"/>
        </w:rPr>
        <w:t xml:space="preserve"> </w:t>
      </w:r>
      <w:r w:rsidRPr="6EB18C82" w:rsidR="30EFBC68">
        <w:rPr>
          <w:b w:val="1"/>
          <w:bCs w:val="1"/>
          <w:i w:val="0"/>
          <w:iCs w:val="0"/>
          <w:color w:val="000000" w:themeColor="text1" w:themeTint="FF" w:themeShade="FF"/>
          <w:sz w:val="20"/>
          <w:szCs w:val="20"/>
        </w:rPr>
        <w:t>5</w:t>
      </w:r>
      <w:r w:rsidRPr="6EB18C82" w:rsidR="007B3816">
        <w:rPr>
          <w:b w:val="1"/>
          <w:bCs w:val="1"/>
          <w:i w:val="0"/>
          <w:iCs w:val="0"/>
          <w:color w:val="000000" w:themeColor="text1" w:themeTint="FF" w:themeShade="FF"/>
          <w:sz w:val="20"/>
          <w:szCs w:val="20"/>
        </w:rPr>
        <w:t xml:space="preserve">. </w:t>
      </w:r>
      <w:r w:rsidRPr="6EB18C82" w:rsidR="009C02EE">
        <w:rPr>
          <w:i w:val="0"/>
          <w:iCs w:val="0"/>
          <w:color w:val="auto"/>
          <w:sz w:val="20"/>
          <w:szCs w:val="20"/>
        </w:rPr>
        <w:t>Número mínimo de puntos de muestreo</w:t>
      </w:r>
    </w:p>
    <w:tbl>
      <w:tblPr>
        <w:tblStyle w:val="TableGrid"/>
        <w:tblW w:w="0" w:type="auto"/>
        <w:jc w:val="center"/>
        <w:tblLook w:val="04A0" w:firstRow="1" w:lastRow="0" w:firstColumn="1" w:lastColumn="0" w:noHBand="0" w:noVBand="1"/>
      </w:tblPr>
      <w:tblGrid>
        <w:gridCol w:w="3964"/>
        <w:gridCol w:w="3686"/>
      </w:tblGrid>
      <w:tr w:rsidR="009C02EE" w:rsidTr="009C02EE" w14:paraId="5DADB56C" w14:textId="77777777">
        <w:trPr>
          <w:tblHeader/>
          <w:jc w:val="center"/>
        </w:trPr>
        <w:tc>
          <w:tcPr>
            <w:tcW w:w="3964" w:type="dxa"/>
            <w:shd w:val="clear" w:color="auto" w:fill="DBE5F1" w:themeFill="accent1" w:themeFillTint="33"/>
          </w:tcPr>
          <w:p w:rsidRPr="009C02EE" w:rsidR="009C02EE" w:rsidP="009C02EE" w:rsidRDefault="009C02EE" w14:paraId="42375EB0" w14:textId="77777777">
            <w:pPr>
              <w:jc w:val="center"/>
              <w:rPr>
                <w:b/>
                <w:bCs/>
                <w:sz w:val="20"/>
                <w:szCs w:val="20"/>
                <w:lang w:val="es-MX"/>
              </w:rPr>
            </w:pPr>
            <w:r w:rsidRPr="009C02EE">
              <w:rPr>
                <w:b/>
                <w:bCs/>
                <w:sz w:val="20"/>
                <w:szCs w:val="20"/>
                <w:lang w:val="es-MX"/>
              </w:rPr>
              <w:t>Población atendida por persona prestadora</w:t>
            </w:r>
          </w:p>
          <w:p w:rsidR="009C02EE" w:rsidP="009C02EE" w:rsidRDefault="009C02EE" w14:paraId="143BAD44" w14:textId="38387EAF">
            <w:pPr>
              <w:jc w:val="center"/>
              <w:rPr>
                <w:sz w:val="20"/>
                <w:szCs w:val="20"/>
              </w:rPr>
            </w:pPr>
            <w:r w:rsidRPr="009C02EE">
              <w:rPr>
                <w:b/>
                <w:bCs/>
                <w:sz w:val="20"/>
                <w:szCs w:val="20"/>
                <w:lang w:val="es-MX"/>
              </w:rPr>
              <w:t xml:space="preserve"> (habitantes)</w:t>
            </w:r>
          </w:p>
        </w:tc>
        <w:tc>
          <w:tcPr>
            <w:tcW w:w="3686" w:type="dxa"/>
            <w:shd w:val="clear" w:color="auto" w:fill="DBE5F1" w:themeFill="accent1" w:themeFillTint="33"/>
          </w:tcPr>
          <w:p w:rsidRPr="009C02EE" w:rsidR="009C02EE" w:rsidP="009C02EE" w:rsidRDefault="009C02EE" w14:paraId="12B27B33" w14:textId="77777777">
            <w:pPr>
              <w:jc w:val="center"/>
              <w:rPr>
                <w:b/>
                <w:bCs/>
                <w:sz w:val="20"/>
                <w:szCs w:val="20"/>
                <w:lang w:val="es-MX"/>
              </w:rPr>
            </w:pPr>
            <w:r w:rsidRPr="009C02EE">
              <w:rPr>
                <w:b/>
                <w:bCs/>
                <w:sz w:val="20"/>
                <w:szCs w:val="20"/>
                <w:lang w:val="es-MX"/>
              </w:rPr>
              <w:t>Número mínimo de puntos para la</w:t>
            </w:r>
          </w:p>
          <w:p w:rsidR="009C02EE" w:rsidP="009C02EE" w:rsidRDefault="009C02EE" w14:paraId="5072C2F3" w14:textId="642CFF6F">
            <w:pPr>
              <w:jc w:val="center"/>
              <w:rPr>
                <w:sz w:val="20"/>
                <w:szCs w:val="20"/>
              </w:rPr>
            </w:pPr>
            <w:r w:rsidRPr="009C02EE">
              <w:rPr>
                <w:b/>
                <w:bCs/>
                <w:sz w:val="20"/>
                <w:szCs w:val="20"/>
                <w:lang w:val="es-MX"/>
              </w:rPr>
              <w:t>recolección de muestra</w:t>
            </w:r>
          </w:p>
        </w:tc>
      </w:tr>
      <w:tr w:rsidR="009C02EE" w:rsidTr="009C02EE" w14:paraId="033F0ABE" w14:textId="77777777">
        <w:trPr>
          <w:jc w:val="center"/>
        </w:trPr>
        <w:tc>
          <w:tcPr>
            <w:tcW w:w="3964" w:type="dxa"/>
          </w:tcPr>
          <w:p w:rsidR="009C02EE" w:rsidP="009C02EE" w:rsidRDefault="009C02EE" w14:paraId="6C15E592" w14:textId="73CB136E">
            <w:pPr>
              <w:jc w:val="center"/>
              <w:rPr>
                <w:sz w:val="20"/>
                <w:szCs w:val="20"/>
              </w:rPr>
            </w:pPr>
            <w:r>
              <w:rPr>
                <w:sz w:val="20"/>
                <w:szCs w:val="20"/>
              </w:rPr>
              <w:t>Menos de 2.500</w:t>
            </w:r>
          </w:p>
        </w:tc>
        <w:tc>
          <w:tcPr>
            <w:tcW w:w="3686" w:type="dxa"/>
          </w:tcPr>
          <w:p w:rsidR="009C02EE" w:rsidP="009C02EE" w:rsidRDefault="009C02EE" w14:paraId="1F14FD1D" w14:textId="0D32FFA2">
            <w:pPr>
              <w:jc w:val="center"/>
              <w:rPr>
                <w:sz w:val="20"/>
                <w:szCs w:val="20"/>
              </w:rPr>
            </w:pPr>
            <w:r>
              <w:rPr>
                <w:sz w:val="20"/>
                <w:szCs w:val="20"/>
              </w:rPr>
              <w:t>4</w:t>
            </w:r>
          </w:p>
        </w:tc>
      </w:tr>
      <w:tr w:rsidR="009C02EE" w:rsidTr="009C02EE" w14:paraId="67BE4E76" w14:textId="77777777">
        <w:trPr>
          <w:jc w:val="center"/>
        </w:trPr>
        <w:tc>
          <w:tcPr>
            <w:tcW w:w="3964" w:type="dxa"/>
          </w:tcPr>
          <w:p w:rsidR="009C02EE" w:rsidP="009C02EE" w:rsidRDefault="009C02EE" w14:paraId="248BE042" w14:textId="7A431B7C">
            <w:pPr>
              <w:jc w:val="center"/>
              <w:rPr>
                <w:sz w:val="20"/>
                <w:szCs w:val="20"/>
              </w:rPr>
            </w:pPr>
            <w:r>
              <w:rPr>
                <w:sz w:val="20"/>
                <w:szCs w:val="20"/>
              </w:rPr>
              <w:t>2.501 a 10.000</w:t>
            </w:r>
          </w:p>
        </w:tc>
        <w:tc>
          <w:tcPr>
            <w:tcW w:w="3686" w:type="dxa"/>
          </w:tcPr>
          <w:p w:rsidR="009C02EE" w:rsidP="009C02EE" w:rsidRDefault="009C02EE" w14:paraId="25271787" w14:textId="78859455">
            <w:pPr>
              <w:jc w:val="center"/>
              <w:rPr>
                <w:sz w:val="20"/>
                <w:szCs w:val="20"/>
              </w:rPr>
            </w:pPr>
            <w:r>
              <w:rPr>
                <w:sz w:val="20"/>
                <w:szCs w:val="20"/>
              </w:rPr>
              <w:t>5</w:t>
            </w:r>
          </w:p>
        </w:tc>
      </w:tr>
      <w:tr w:rsidR="009C02EE" w:rsidTr="009C02EE" w14:paraId="34A04095" w14:textId="77777777">
        <w:trPr>
          <w:jc w:val="center"/>
        </w:trPr>
        <w:tc>
          <w:tcPr>
            <w:tcW w:w="3964" w:type="dxa"/>
          </w:tcPr>
          <w:p w:rsidR="009C02EE" w:rsidP="009C02EE" w:rsidRDefault="009C02EE" w14:paraId="0AD4FC75" w14:textId="7012C123">
            <w:pPr>
              <w:jc w:val="center"/>
              <w:rPr>
                <w:sz w:val="20"/>
                <w:szCs w:val="20"/>
              </w:rPr>
            </w:pPr>
            <w:r>
              <w:rPr>
                <w:sz w:val="20"/>
                <w:szCs w:val="20"/>
              </w:rPr>
              <w:t>10.001 a 20.000</w:t>
            </w:r>
          </w:p>
        </w:tc>
        <w:tc>
          <w:tcPr>
            <w:tcW w:w="3686" w:type="dxa"/>
          </w:tcPr>
          <w:p w:rsidR="009C02EE" w:rsidP="009C02EE" w:rsidRDefault="009C02EE" w14:paraId="27E5C416" w14:textId="379880B5">
            <w:pPr>
              <w:jc w:val="center"/>
              <w:rPr>
                <w:sz w:val="20"/>
                <w:szCs w:val="20"/>
              </w:rPr>
            </w:pPr>
            <w:r>
              <w:rPr>
                <w:sz w:val="20"/>
                <w:szCs w:val="20"/>
              </w:rPr>
              <w:t>6</w:t>
            </w:r>
          </w:p>
        </w:tc>
      </w:tr>
      <w:tr w:rsidR="009C02EE" w:rsidTr="009C02EE" w14:paraId="5296D06E" w14:textId="77777777">
        <w:trPr>
          <w:jc w:val="center"/>
        </w:trPr>
        <w:tc>
          <w:tcPr>
            <w:tcW w:w="3964" w:type="dxa"/>
          </w:tcPr>
          <w:p w:rsidR="009C02EE" w:rsidP="009C02EE" w:rsidRDefault="009C02EE" w14:paraId="02DA5DA3" w14:textId="16CBC150">
            <w:pPr>
              <w:jc w:val="center"/>
              <w:rPr>
                <w:sz w:val="20"/>
                <w:szCs w:val="20"/>
              </w:rPr>
            </w:pPr>
            <w:r>
              <w:rPr>
                <w:sz w:val="20"/>
                <w:szCs w:val="20"/>
              </w:rPr>
              <w:t>20.001 a 100.000</w:t>
            </w:r>
          </w:p>
        </w:tc>
        <w:tc>
          <w:tcPr>
            <w:tcW w:w="3686" w:type="dxa"/>
          </w:tcPr>
          <w:p w:rsidR="009C02EE" w:rsidP="009C02EE" w:rsidRDefault="009C02EE" w14:paraId="0E46F0F6" w14:textId="708E7518">
            <w:pPr>
              <w:jc w:val="center"/>
              <w:rPr>
                <w:sz w:val="20"/>
                <w:szCs w:val="20"/>
              </w:rPr>
            </w:pPr>
            <w:r>
              <w:rPr>
                <w:sz w:val="20"/>
                <w:szCs w:val="20"/>
              </w:rPr>
              <w:t>8</w:t>
            </w:r>
          </w:p>
        </w:tc>
      </w:tr>
      <w:tr w:rsidR="009C02EE" w:rsidTr="009C02EE" w14:paraId="1E7E3114" w14:textId="77777777">
        <w:trPr>
          <w:jc w:val="center"/>
        </w:trPr>
        <w:tc>
          <w:tcPr>
            <w:tcW w:w="3964" w:type="dxa"/>
          </w:tcPr>
          <w:p w:rsidR="009C02EE" w:rsidP="009C02EE" w:rsidRDefault="009C02EE" w14:paraId="7957D3BC" w14:textId="1C979BFB">
            <w:pPr>
              <w:jc w:val="center"/>
              <w:rPr>
                <w:sz w:val="20"/>
                <w:szCs w:val="20"/>
              </w:rPr>
            </w:pPr>
            <w:r>
              <w:rPr>
                <w:sz w:val="20"/>
                <w:szCs w:val="20"/>
              </w:rPr>
              <w:t>100.001 a 250.000</w:t>
            </w:r>
          </w:p>
        </w:tc>
        <w:tc>
          <w:tcPr>
            <w:tcW w:w="3686" w:type="dxa"/>
          </w:tcPr>
          <w:p w:rsidR="009C02EE" w:rsidP="009C02EE" w:rsidRDefault="009C02EE" w14:paraId="3962CDCE" w14:textId="3D5E6BEE">
            <w:pPr>
              <w:jc w:val="center"/>
              <w:rPr>
                <w:sz w:val="20"/>
                <w:szCs w:val="20"/>
              </w:rPr>
            </w:pPr>
            <w:r>
              <w:rPr>
                <w:sz w:val="20"/>
                <w:szCs w:val="20"/>
              </w:rPr>
              <w:t>15</w:t>
            </w:r>
          </w:p>
        </w:tc>
      </w:tr>
      <w:tr w:rsidR="009C02EE" w:rsidTr="009C02EE" w14:paraId="606FF21C" w14:textId="77777777">
        <w:trPr>
          <w:jc w:val="center"/>
        </w:trPr>
        <w:tc>
          <w:tcPr>
            <w:tcW w:w="3964" w:type="dxa"/>
          </w:tcPr>
          <w:p w:rsidR="009C02EE" w:rsidP="009C02EE" w:rsidRDefault="009C02EE" w14:paraId="173FE57B" w14:textId="71B7D58C">
            <w:pPr>
              <w:jc w:val="center"/>
              <w:rPr>
                <w:sz w:val="20"/>
                <w:szCs w:val="20"/>
              </w:rPr>
            </w:pPr>
            <w:r>
              <w:rPr>
                <w:sz w:val="20"/>
                <w:szCs w:val="20"/>
              </w:rPr>
              <w:t>250.001 a 500.000</w:t>
            </w:r>
          </w:p>
        </w:tc>
        <w:tc>
          <w:tcPr>
            <w:tcW w:w="3686" w:type="dxa"/>
          </w:tcPr>
          <w:p w:rsidR="009C02EE" w:rsidP="009C02EE" w:rsidRDefault="009C02EE" w14:paraId="09536C57" w14:textId="656C156E">
            <w:pPr>
              <w:jc w:val="center"/>
              <w:rPr>
                <w:sz w:val="20"/>
                <w:szCs w:val="20"/>
              </w:rPr>
            </w:pPr>
            <w:r>
              <w:rPr>
                <w:sz w:val="20"/>
                <w:szCs w:val="20"/>
              </w:rPr>
              <w:t>25</w:t>
            </w:r>
          </w:p>
        </w:tc>
      </w:tr>
      <w:tr w:rsidR="009C02EE" w:rsidTr="009C02EE" w14:paraId="320EE6FD" w14:textId="77777777">
        <w:trPr>
          <w:jc w:val="center"/>
        </w:trPr>
        <w:tc>
          <w:tcPr>
            <w:tcW w:w="3964" w:type="dxa"/>
          </w:tcPr>
          <w:p w:rsidR="009C02EE" w:rsidP="009C02EE" w:rsidRDefault="009C02EE" w14:paraId="78A7DA5B" w14:textId="1324643B">
            <w:pPr>
              <w:jc w:val="center"/>
              <w:rPr>
                <w:sz w:val="20"/>
                <w:szCs w:val="20"/>
              </w:rPr>
            </w:pPr>
            <w:r>
              <w:rPr>
                <w:sz w:val="20"/>
                <w:szCs w:val="20"/>
              </w:rPr>
              <w:t>500.001 a 800.000</w:t>
            </w:r>
          </w:p>
        </w:tc>
        <w:tc>
          <w:tcPr>
            <w:tcW w:w="3686" w:type="dxa"/>
          </w:tcPr>
          <w:p w:rsidR="009C02EE" w:rsidP="009C02EE" w:rsidRDefault="009C02EE" w14:paraId="5A70BCFC" w14:textId="6CE50D8F">
            <w:pPr>
              <w:jc w:val="center"/>
              <w:rPr>
                <w:sz w:val="20"/>
                <w:szCs w:val="20"/>
              </w:rPr>
            </w:pPr>
            <w:r>
              <w:rPr>
                <w:sz w:val="20"/>
                <w:szCs w:val="20"/>
              </w:rPr>
              <w:t>30</w:t>
            </w:r>
          </w:p>
        </w:tc>
      </w:tr>
      <w:tr w:rsidR="009C02EE" w:rsidTr="009C02EE" w14:paraId="14FCE639" w14:textId="77777777">
        <w:trPr>
          <w:jc w:val="center"/>
        </w:trPr>
        <w:tc>
          <w:tcPr>
            <w:tcW w:w="3964" w:type="dxa"/>
          </w:tcPr>
          <w:p w:rsidR="009C02EE" w:rsidP="009C02EE" w:rsidRDefault="009C02EE" w14:paraId="46422F49" w14:textId="2FC04AF3">
            <w:pPr>
              <w:jc w:val="center"/>
              <w:rPr>
                <w:sz w:val="20"/>
                <w:szCs w:val="20"/>
              </w:rPr>
            </w:pPr>
            <w:r>
              <w:rPr>
                <w:sz w:val="20"/>
                <w:szCs w:val="20"/>
              </w:rPr>
              <w:t>800.001 a 1.000.000</w:t>
            </w:r>
          </w:p>
        </w:tc>
        <w:tc>
          <w:tcPr>
            <w:tcW w:w="3686" w:type="dxa"/>
          </w:tcPr>
          <w:p w:rsidR="009C02EE" w:rsidP="009C02EE" w:rsidRDefault="009C02EE" w14:paraId="741CEEAA" w14:textId="5C7C0167">
            <w:pPr>
              <w:jc w:val="center"/>
              <w:rPr>
                <w:sz w:val="20"/>
                <w:szCs w:val="20"/>
              </w:rPr>
            </w:pPr>
            <w:r>
              <w:rPr>
                <w:sz w:val="20"/>
                <w:szCs w:val="20"/>
              </w:rPr>
              <w:t>35</w:t>
            </w:r>
          </w:p>
        </w:tc>
      </w:tr>
      <w:tr w:rsidR="009C02EE" w:rsidTr="009C02EE" w14:paraId="773900FF" w14:textId="77777777">
        <w:trPr>
          <w:jc w:val="center"/>
        </w:trPr>
        <w:tc>
          <w:tcPr>
            <w:tcW w:w="3964" w:type="dxa"/>
          </w:tcPr>
          <w:p w:rsidR="009C02EE" w:rsidP="009C02EE" w:rsidRDefault="009C02EE" w14:paraId="39D676C2" w14:textId="75C3354C">
            <w:pPr>
              <w:jc w:val="center"/>
              <w:rPr>
                <w:sz w:val="20"/>
                <w:szCs w:val="20"/>
              </w:rPr>
            </w:pPr>
            <w:r>
              <w:rPr>
                <w:sz w:val="20"/>
                <w:szCs w:val="20"/>
              </w:rPr>
              <w:t>1.000.001 a 1.250.000</w:t>
            </w:r>
          </w:p>
        </w:tc>
        <w:tc>
          <w:tcPr>
            <w:tcW w:w="3686" w:type="dxa"/>
          </w:tcPr>
          <w:p w:rsidR="009C02EE" w:rsidP="009C02EE" w:rsidRDefault="009C02EE" w14:paraId="7396B209" w14:textId="11021B81">
            <w:pPr>
              <w:jc w:val="center"/>
              <w:rPr>
                <w:sz w:val="20"/>
                <w:szCs w:val="20"/>
              </w:rPr>
            </w:pPr>
            <w:r>
              <w:rPr>
                <w:sz w:val="20"/>
                <w:szCs w:val="20"/>
              </w:rPr>
              <w:t>48</w:t>
            </w:r>
          </w:p>
        </w:tc>
      </w:tr>
      <w:tr w:rsidR="009C02EE" w:rsidTr="009C02EE" w14:paraId="298E92F0" w14:textId="77777777">
        <w:trPr>
          <w:jc w:val="center"/>
        </w:trPr>
        <w:tc>
          <w:tcPr>
            <w:tcW w:w="3964" w:type="dxa"/>
          </w:tcPr>
          <w:p w:rsidR="009C02EE" w:rsidP="009C02EE" w:rsidRDefault="009C02EE" w14:paraId="5A8761C5" w14:textId="1DA6679C">
            <w:pPr>
              <w:jc w:val="center"/>
              <w:rPr>
                <w:sz w:val="20"/>
                <w:szCs w:val="20"/>
              </w:rPr>
            </w:pPr>
            <w:r>
              <w:rPr>
                <w:sz w:val="20"/>
                <w:szCs w:val="20"/>
              </w:rPr>
              <w:t>1.250.001 a 2.000.000</w:t>
            </w:r>
          </w:p>
        </w:tc>
        <w:tc>
          <w:tcPr>
            <w:tcW w:w="3686" w:type="dxa"/>
          </w:tcPr>
          <w:p w:rsidR="009C02EE" w:rsidP="009C02EE" w:rsidRDefault="009C02EE" w14:paraId="16BE9CB5" w14:textId="45C7C7AA">
            <w:pPr>
              <w:jc w:val="center"/>
              <w:rPr>
                <w:sz w:val="20"/>
                <w:szCs w:val="20"/>
              </w:rPr>
            </w:pPr>
            <w:r>
              <w:rPr>
                <w:sz w:val="20"/>
                <w:szCs w:val="20"/>
              </w:rPr>
              <w:t>60</w:t>
            </w:r>
          </w:p>
        </w:tc>
      </w:tr>
      <w:tr w:rsidR="009C02EE" w:rsidTr="009C02EE" w14:paraId="71237C38" w14:textId="77777777">
        <w:trPr>
          <w:jc w:val="center"/>
        </w:trPr>
        <w:tc>
          <w:tcPr>
            <w:tcW w:w="3964" w:type="dxa"/>
          </w:tcPr>
          <w:p w:rsidR="009C02EE" w:rsidP="009C02EE" w:rsidRDefault="009C02EE" w14:paraId="6FF17EC4" w14:textId="14BB9954">
            <w:pPr>
              <w:jc w:val="center"/>
              <w:rPr>
                <w:sz w:val="20"/>
                <w:szCs w:val="20"/>
              </w:rPr>
            </w:pPr>
            <w:r>
              <w:rPr>
                <w:sz w:val="20"/>
                <w:szCs w:val="20"/>
              </w:rPr>
              <w:t>2.000.001 a 4.000.000</w:t>
            </w:r>
          </w:p>
        </w:tc>
        <w:tc>
          <w:tcPr>
            <w:tcW w:w="3686" w:type="dxa"/>
          </w:tcPr>
          <w:p w:rsidR="009C02EE" w:rsidP="009C02EE" w:rsidRDefault="009C02EE" w14:paraId="1E9910BA" w14:textId="684ACF36">
            <w:pPr>
              <w:jc w:val="center"/>
              <w:rPr>
                <w:sz w:val="20"/>
                <w:szCs w:val="20"/>
              </w:rPr>
            </w:pPr>
            <w:r>
              <w:rPr>
                <w:sz w:val="20"/>
                <w:szCs w:val="20"/>
              </w:rPr>
              <w:t>72</w:t>
            </w:r>
          </w:p>
        </w:tc>
      </w:tr>
      <w:tr w:rsidR="009C02EE" w:rsidTr="009C02EE" w14:paraId="1BDD6DA9" w14:textId="77777777">
        <w:trPr>
          <w:jc w:val="center"/>
        </w:trPr>
        <w:tc>
          <w:tcPr>
            <w:tcW w:w="3964" w:type="dxa"/>
          </w:tcPr>
          <w:p w:rsidR="009C02EE" w:rsidP="009C02EE" w:rsidRDefault="009C02EE" w14:paraId="382AE976" w14:textId="1C3C4188">
            <w:pPr>
              <w:jc w:val="center"/>
              <w:rPr>
                <w:sz w:val="20"/>
                <w:szCs w:val="20"/>
              </w:rPr>
            </w:pPr>
            <w:r>
              <w:rPr>
                <w:sz w:val="20"/>
                <w:szCs w:val="20"/>
              </w:rPr>
              <w:t>Mas de 4.000.001</w:t>
            </w:r>
          </w:p>
        </w:tc>
        <w:tc>
          <w:tcPr>
            <w:tcW w:w="3686" w:type="dxa"/>
          </w:tcPr>
          <w:p w:rsidR="009C02EE" w:rsidP="009C02EE" w:rsidRDefault="009C02EE" w14:paraId="614B2BD5" w14:textId="61979132">
            <w:pPr>
              <w:jc w:val="center"/>
              <w:rPr>
                <w:sz w:val="20"/>
                <w:szCs w:val="20"/>
              </w:rPr>
            </w:pPr>
            <w:r>
              <w:rPr>
                <w:sz w:val="20"/>
                <w:szCs w:val="20"/>
              </w:rPr>
              <w:t>132</w:t>
            </w:r>
          </w:p>
        </w:tc>
      </w:tr>
    </w:tbl>
    <w:p w:rsidRPr="00043823" w:rsidR="00043823" w:rsidP="0013455A" w:rsidRDefault="00024745" w14:paraId="2AB255A1" w14:textId="4E0790D8">
      <w:pPr>
        <w:ind w:left="720" w:firstLine="720"/>
        <w:jc w:val="center"/>
        <w:rPr>
          <w:sz w:val="20"/>
          <w:szCs w:val="20"/>
        </w:rPr>
      </w:pPr>
      <w:r>
        <w:rPr>
          <w:sz w:val="20"/>
          <w:szCs w:val="20"/>
        </w:rPr>
        <w:t xml:space="preserve">Nota. Tomado de </w:t>
      </w:r>
      <w:r w:rsidR="009C02EE">
        <w:rPr>
          <w:sz w:val="20"/>
          <w:szCs w:val="20"/>
        </w:rPr>
        <w:t>Resolución 0811 de 2008</w:t>
      </w:r>
    </w:p>
    <w:p w:rsidR="00EF687D" w:rsidP="00C0751E" w:rsidRDefault="00902A86" w14:paraId="499DB08F" w14:textId="59EBC0D9">
      <w:pPr>
        <w:pStyle w:val="Heading2"/>
      </w:pPr>
      <w:bookmarkStart w:name="_Toc197616333" w:id="11"/>
      <w:r>
        <w:t>2</w:t>
      </w:r>
      <w:r w:rsidR="00C0751E">
        <w:t xml:space="preserve">.3 </w:t>
      </w:r>
      <w:r w:rsidR="000022C9">
        <w:t>I</w:t>
      </w:r>
      <w:r w:rsidR="00C0751E">
        <w:t>dentificación del punto</w:t>
      </w:r>
      <w:r w:rsidR="000022C9">
        <w:t xml:space="preserve"> de muestreo</w:t>
      </w:r>
      <w:bookmarkEnd w:id="11"/>
    </w:p>
    <w:p w:rsidR="000022C9" w:rsidP="000022C9" w:rsidRDefault="000022C9" w14:paraId="7CB97C73" w14:textId="77777777"/>
    <w:p w:rsidRPr="000022C9" w:rsidR="000022C9" w:rsidP="000022C9" w:rsidRDefault="00902A86" w14:paraId="546336D3" w14:textId="1E0A3D3C">
      <w:pPr>
        <w:rPr>
          <w:sz w:val="20"/>
          <w:szCs w:val="20"/>
        </w:rPr>
      </w:pPr>
      <w:r w:rsidRPr="00902A86">
        <w:rPr>
          <w:sz w:val="20"/>
          <w:szCs w:val="20"/>
        </w:rPr>
        <w:t>Para la identificación de los puntos de muestreo, estos deben contar, como mínimo, con la siguiente información:</w:t>
      </w:r>
    </w:p>
    <w:p w:rsidRPr="000022C9" w:rsidR="000022C9" w:rsidP="000022C9" w:rsidRDefault="000022C9" w14:paraId="7B965D65" w14:textId="77777777">
      <w:pPr>
        <w:rPr>
          <w:sz w:val="20"/>
          <w:szCs w:val="20"/>
        </w:rPr>
      </w:pPr>
    </w:p>
    <w:p w:rsidRPr="0013455A" w:rsidR="000022C9" w:rsidP="0013455A" w:rsidRDefault="000022C9" w14:paraId="0E00BAFA" w14:textId="41FD1278">
      <w:pPr>
        <w:pStyle w:val="Caption"/>
        <w:keepNext/>
        <w:rPr>
          <w:b/>
          <w:bCs/>
          <w:color w:val="000000" w:themeColor="text1"/>
          <w:sz w:val="20"/>
          <w:szCs w:val="20"/>
        </w:rPr>
      </w:pPr>
      <w:r w:rsidRPr="000022C9">
        <w:rPr>
          <w:b/>
          <w:bCs/>
          <w:color w:val="000000" w:themeColor="text1"/>
          <w:sz w:val="20"/>
          <w:szCs w:val="20"/>
        </w:rPr>
        <w:t xml:space="preserve">Figura </w:t>
      </w:r>
      <w:r w:rsidRPr="000022C9">
        <w:rPr>
          <w:b/>
          <w:bCs/>
          <w:color w:val="000000" w:themeColor="text1"/>
          <w:sz w:val="20"/>
          <w:szCs w:val="20"/>
        </w:rPr>
        <w:fldChar w:fldCharType="begin"/>
      </w:r>
      <w:r w:rsidRPr="000022C9">
        <w:rPr>
          <w:b/>
          <w:bCs/>
          <w:color w:val="000000" w:themeColor="text1"/>
          <w:sz w:val="20"/>
          <w:szCs w:val="20"/>
        </w:rPr>
        <w:instrText xml:space="preserve"> SEQ Figura \* ARABIC </w:instrText>
      </w:r>
      <w:r w:rsidRPr="000022C9">
        <w:rPr>
          <w:b/>
          <w:bCs/>
          <w:color w:val="000000" w:themeColor="text1"/>
          <w:sz w:val="20"/>
          <w:szCs w:val="20"/>
        </w:rPr>
        <w:fldChar w:fldCharType="separate"/>
      </w:r>
      <w:r w:rsidR="00EB0CA1">
        <w:rPr>
          <w:b/>
          <w:bCs/>
          <w:noProof/>
          <w:color w:val="000000" w:themeColor="text1"/>
          <w:sz w:val="20"/>
          <w:szCs w:val="20"/>
        </w:rPr>
        <w:t>2</w:t>
      </w:r>
      <w:r w:rsidRPr="000022C9">
        <w:rPr>
          <w:b/>
          <w:bCs/>
          <w:color w:val="000000" w:themeColor="text1"/>
          <w:sz w:val="20"/>
          <w:szCs w:val="20"/>
        </w:rPr>
        <w:fldChar w:fldCharType="end"/>
      </w:r>
      <w:r w:rsidR="0013455A">
        <w:rPr>
          <w:b/>
          <w:bCs/>
          <w:color w:val="000000" w:themeColor="text1"/>
          <w:sz w:val="20"/>
          <w:szCs w:val="20"/>
        </w:rPr>
        <w:t xml:space="preserve">. </w:t>
      </w:r>
      <w:r w:rsidRPr="000022C9">
        <w:rPr>
          <w:color w:val="000000" w:themeColor="text1"/>
          <w:sz w:val="20"/>
          <w:szCs w:val="20"/>
        </w:rPr>
        <w:t>Información para identificar puntos de muestreo</w:t>
      </w:r>
      <w:commentRangeStart w:id="12"/>
      <w:r w:rsidRPr="000022C9">
        <w:rPr>
          <w:noProof/>
          <w:sz w:val="20"/>
          <w:szCs w:val="20"/>
        </w:rPr>
        <w:drawing>
          <wp:inline distT="0" distB="0" distL="0" distR="0" wp14:anchorId="6F4D49D7" wp14:editId="578608C6">
            <wp:extent cx="5080000" cy="2838450"/>
            <wp:effectExtent l="0" t="0" r="6350" b="0"/>
            <wp:docPr id="1340611012" name="Diagrama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commentRangeEnd w:id="12"/>
      <w:r>
        <w:rPr>
          <w:rStyle w:val="CommentReference"/>
        </w:rPr>
        <w:commentReference w:id="12"/>
      </w:r>
    </w:p>
    <w:p w:rsidR="000022C9" w:rsidP="000022C9" w:rsidRDefault="00902A86" w14:paraId="35B1A78D" w14:textId="116518BB">
      <w:pPr>
        <w:rPr>
          <w:color w:val="000000" w:themeColor="text1"/>
          <w:sz w:val="20"/>
          <w:szCs w:val="20"/>
        </w:rPr>
      </w:pPr>
      <w:r>
        <w:rPr>
          <w:sz w:val="20"/>
          <w:szCs w:val="20"/>
        </w:rPr>
        <w:t>Nota. Tomado de</w:t>
      </w:r>
      <w:r w:rsidR="000022C9">
        <w:rPr>
          <w:color w:val="000000" w:themeColor="text1"/>
          <w:sz w:val="20"/>
          <w:szCs w:val="20"/>
        </w:rPr>
        <w:t xml:space="preserve"> Resolución 0811 de 2008</w:t>
      </w:r>
    </w:p>
    <w:p w:rsidR="00EF4771" w:rsidP="000022C9" w:rsidRDefault="00EF4771" w14:paraId="4AC1A9DB" w14:textId="77777777">
      <w:pPr>
        <w:rPr>
          <w:color w:val="000000" w:themeColor="text1"/>
          <w:sz w:val="20"/>
          <w:szCs w:val="20"/>
        </w:rPr>
      </w:pPr>
    </w:p>
    <w:p w:rsidR="00F60806" w:rsidP="00F60806" w:rsidRDefault="00F60806" w14:paraId="3D6E101E" w14:textId="6571B770">
      <w:pPr>
        <w:pStyle w:val="Heading1"/>
        <w:numPr>
          <w:ilvl w:val="3"/>
          <w:numId w:val="1"/>
        </w:numPr>
        <w:ind w:left="426"/>
      </w:pPr>
      <w:bookmarkStart w:name="_Toc197616334" w:id="13"/>
      <w:r>
        <w:lastRenderedPageBreak/>
        <w:t>Técnicas de muestreo</w:t>
      </w:r>
      <w:bookmarkEnd w:id="13"/>
    </w:p>
    <w:p w:rsidR="00F60806" w:rsidP="00751B98" w:rsidRDefault="00054B7E" w14:paraId="2B037687" w14:textId="19A81DE5">
      <w:pPr>
        <w:jc w:val="both"/>
        <w:rPr>
          <w:sz w:val="20"/>
          <w:szCs w:val="20"/>
        </w:rPr>
      </w:pPr>
      <w:r w:rsidRPr="00054B7E">
        <w:rPr>
          <w:sz w:val="20"/>
          <w:szCs w:val="20"/>
        </w:rPr>
        <w:t>Las técnicas de muestreo se dividen de la siguiente manera: algunas se realizan directamente en el recipiente que se enviará al laboratorio, mientras que otras requieren el uso de equipos específicos. A continuación, se describen las técnicas utilizadas según los puntos de muestreo:</w:t>
      </w:r>
    </w:p>
    <w:p w:rsidRPr="00A827E4" w:rsidR="00A827E4" w:rsidP="00A827E4" w:rsidRDefault="00A827E4" w14:paraId="13DB50A2" w14:textId="3F2EFA71">
      <w:pPr>
        <w:rPr>
          <w:i/>
          <w:iCs/>
          <w:sz w:val="20"/>
          <w:szCs w:val="20"/>
        </w:rPr>
      </w:pPr>
    </w:p>
    <w:tbl>
      <w:tblPr>
        <w:tblStyle w:val="TableGrid"/>
        <w:tblW w:w="0" w:type="auto"/>
        <w:tblLayout w:type="fixed"/>
        <w:tblLook w:val="04A0" w:firstRow="1" w:lastRow="0" w:firstColumn="1" w:lastColumn="0" w:noHBand="0" w:noVBand="1"/>
      </w:tblPr>
      <w:tblGrid>
        <w:gridCol w:w="1526"/>
        <w:gridCol w:w="4990"/>
        <w:gridCol w:w="3446"/>
      </w:tblGrid>
      <w:tr w:rsidR="00E73E93" w:rsidTr="00B62455" w14:paraId="1BF6CA8B" w14:textId="2C63016F">
        <w:tc>
          <w:tcPr>
            <w:tcW w:w="9962" w:type="dxa"/>
            <w:gridSpan w:val="3"/>
            <w:shd w:val="clear" w:color="auto" w:fill="9BBB59" w:themeFill="accent3"/>
          </w:tcPr>
          <w:p w:rsidRPr="00A827E4" w:rsidR="00E73E93" w:rsidP="00A827E4" w:rsidRDefault="00E73E93" w14:paraId="6D3AD32B" w14:textId="77777777">
            <w:pPr>
              <w:jc w:val="center"/>
              <w:rPr>
                <w:b/>
                <w:bCs/>
                <w:sz w:val="20"/>
                <w:szCs w:val="20"/>
              </w:rPr>
            </w:pPr>
          </w:p>
        </w:tc>
      </w:tr>
      <w:tr w:rsidR="00E73E93" w:rsidTr="00B62455" w14:paraId="2CE4CD00" w14:textId="04C3FC48">
        <w:tc>
          <w:tcPr>
            <w:tcW w:w="1526" w:type="dxa"/>
          </w:tcPr>
          <w:p w:rsidR="00E73E93" w:rsidP="00A827E4" w:rsidRDefault="00E73E93" w14:paraId="65C4FF79" w14:textId="0EAF7147">
            <w:pPr>
              <w:jc w:val="center"/>
              <w:rPr>
                <w:sz w:val="20"/>
                <w:szCs w:val="20"/>
              </w:rPr>
            </w:pPr>
            <w:r>
              <w:rPr>
                <w:sz w:val="20"/>
                <w:szCs w:val="20"/>
              </w:rPr>
              <w:t>Grifos</w:t>
            </w:r>
          </w:p>
        </w:tc>
        <w:tc>
          <w:tcPr>
            <w:tcW w:w="4990" w:type="dxa"/>
          </w:tcPr>
          <w:p w:rsidR="00E73E93" w:rsidP="00751B98" w:rsidRDefault="00E73E93" w14:paraId="5189C203" w14:textId="06A03E48">
            <w:pPr>
              <w:jc w:val="both"/>
              <w:rPr>
                <w:sz w:val="20"/>
                <w:szCs w:val="20"/>
              </w:rPr>
            </w:pPr>
            <w:r w:rsidRPr="00A827E4">
              <w:rPr>
                <w:sz w:val="20"/>
                <w:szCs w:val="20"/>
              </w:rPr>
              <w:t xml:space="preserve">Cuando se trata de grifos de agua es necesario retirar los filtros que tenga, posteriormente se limpia con alcohol y se flamea el grifo mientras está cerrado, antes de tomar la muestra se debe dejar correr el agua por al menos </w:t>
            </w:r>
            <w:r>
              <w:rPr>
                <w:sz w:val="20"/>
                <w:szCs w:val="20"/>
              </w:rPr>
              <w:t>tres</w:t>
            </w:r>
            <w:r w:rsidRPr="00A827E4">
              <w:rPr>
                <w:sz w:val="20"/>
                <w:szCs w:val="20"/>
              </w:rPr>
              <w:t xml:space="preserve"> (</w:t>
            </w:r>
            <w:r>
              <w:rPr>
                <w:sz w:val="20"/>
                <w:szCs w:val="20"/>
              </w:rPr>
              <w:t>3</w:t>
            </w:r>
            <w:r w:rsidRPr="00A827E4">
              <w:rPr>
                <w:sz w:val="20"/>
                <w:szCs w:val="20"/>
              </w:rPr>
              <w:t>) minutos, luego se destapa el frasco, se llena y se cierra.</w:t>
            </w:r>
          </w:p>
        </w:tc>
        <w:tc>
          <w:tcPr>
            <w:tcW w:w="3446" w:type="dxa"/>
          </w:tcPr>
          <w:p w:rsidR="00E73E93" w:rsidP="00751B98" w:rsidRDefault="00B62455" w14:paraId="25C6AEE7" w14:textId="77777777">
            <w:pPr>
              <w:jc w:val="both"/>
              <w:rPr>
                <w:sz w:val="20"/>
                <w:szCs w:val="20"/>
              </w:rPr>
            </w:pPr>
            <w:r>
              <w:rPr>
                <w:noProof/>
              </w:rPr>
              <w:drawing>
                <wp:inline distT="0" distB="0" distL="0" distR="0" wp14:anchorId="31988FA4" wp14:editId="36C31A3D">
                  <wp:extent cx="826578" cy="1360715"/>
                  <wp:effectExtent l="0" t="0" r="0" b="0"/>
                  <wp:docPr id="121854668" name="Picture 5" descr="Tab water coming out of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b water coming out of ta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33061" cy="1371388"/>
                          </a:xfrm>
                          <a:prstGeom prst="rect">
                            <a:avLst/>
                          </a:prstGeom>
                          <a:noFill/>
                          <a:ln>
                            <a:noFill/>
                          </a:ln>
                        </pic:spPr>
                      </pic:pic>
                    </a:graphicData>
                  </a:graphic>
                </wp:inline>
              </w:drawing>
            </w:r>
          </w:p>
          <w:p w:rsidR="00B62455" w:rsidP="00751B98" w:rsidRDefault="00B62455" w14:paraId="2E701534" w14:textId="6A71BBFF">
            <w:pPr>
              <w:jc w:val="both"/>
              <w:rPr>
                <w:sz w:val="20"/>
                <w:szCs w:val="20"/>
              </w:rPr>
            </w:pPr>
            <w:hyperlink w:history="1" r:id="rId32">
              <w:r w:rsidRPr="00B62455">
                <w:rPr>
                  <w:rStyle w:val="Hyperlink"/>
                  <w:sz w:val="12"/>
                  <w:szCs w:val="12"/>
                </w:rPr>
                <w:t>https://www.freepik.com/free-vector/tab-water-coming-out-tab_2204182.htm#fromView=search&amp;page=1&amp;position=1&amp;uuid=64e13b51-ce2f-4e32-9c6b-c9a523bb67ff&amp;query=Grifos</w:t>
              </w:r>
            </w:hyperlink>
            <w:r w:rsidRPr="00B62455">
              <w:rPr>
                <w:sz w:val="12"/>
                <w:szCs w:val="12"/>
              </w:rPr>
              <w:t xml:space="preserve"> </w:t>
            </w:r>
          </w:p>
          <w:p w:rsidRPr="00A827E4" w:rsidR="00B62455" w:rsidP="00751B98" w:rsidRDefault="00B62455" w14:paraId="6DB1F9BF" w14:textId="2431EEF0">
            <w:pPr>
              <w:jc w:val="both"/>
              <w:rPr>
                <w:sz w:val="20"/>
                <w:szCs w:val="20"/>
              </w:rPr>
            </w:pPr>
          </w:p>
        </w:tc>
      </w:tr>
      <w:tr w:rsidR="00E73E93" w:rsidTr="00B62455" w14:paraId="1B5E6EAD" w14:textId="5FC6F8F0">
        <w:tc>
          <w:tcPr>
            <w:tcW w:w="1526" w:type="dxa"/>
          </w:tcPr>
          <w:p w:rsidR="00E73E93" w:rsidP="00A827E4" w:rsidRDefault="00E73E93" w14:paraId="60993FA8" w14:textId="2190CC0C">
            <w:pPr>
              <w:tabs>
                <w:tab w:val="left" w:pos="174"/>
              </w:tabs>
              <w:jc w:val="center"/>
              <w:rPr>
                <w:sz w:val="20"/>
                <w:szCs w:val="20"/>
              </w:rPr>
            </w:pPr>
            <w:r>
              <w:rPr>
                <w:sz w:val="20"/>
                <w:szCs w:val="20"/>
              </w:rPr>
              <w:t>Red de distribución</w:t>
            </w:r>
          </w:p>
        </w:tc>
        <w:tc>
          <w:tcPr>
            <w:tcW w:w="4990" w:type="dxa"/>
          </w:tcPr>
          <w:p w:rsidR="00E73E93" w:rsidP="00751B98" w:rsidRDefault="00E73E93" w14:paraId="722BF4E2" w14:textId="5FDF28A2">
            <w:pPr>
              <w:jc w:val="both"/>
              <w:rPr>
                <w:sz w:val="20"/>
                <w:szCs w:val="20"/>
              </w:rPr>
            </w:pPr>
            <w:r>
              <w:rPr>
                <w:sz w:val="20"/>
                <w:szCs w:val="20"/>
              </w:rPr>
              <w:t>Mediante muestreo manual se debe proceder con la recolección de la muestra, el punto debe estar identificado según lo indicado en la resolución 811 de 2008, para el caso de toma de muestra microbiológica el accesorio de descarga debe desinfectarse con alcohol y si es posible flamearse para evitar contaminación de la muestra.</w:t>
            </w:r>
          </w:p>
        </w:tc>
        <w:tc>
          <w:tcPr>
            <w:tcW w:w="3446" w:type="dxa"/>
          </w:tcPr>
          <w:p w:rsidR="00E73E93" w:rsidP="00751B98" w:rsidRDefault="00B62455" w14:paraId="4641E9A3" w14:textId="77777777">
            <w:pPr>
              <w:jc w:val="both"/>
              <w:rPr>
                <w:sz w:val="20"/>
                <w:szCs w:val="20"/>
              </w:rPr>
            </w:pPr>
            <w:r>
              <w:rPr>
                <w:noProof/>
              </w:rPr>
              <w:drawing>
                <wp:inline distT="0" distB="0" distL="0" distR="0" wp14:anchorId="328E1E3A" wp14:editId="219A47D9">
                  <wp:extent cx="1495879" cy="1495879"/>
                  <wp:effectExtent l="0" t="0" r="9525" b="9525"/>
                  <wp:docPr id="1522692080" name="Picture 6" descr="steel pipelines and cables in a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el pipelines and cables in a plan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8611" cy="1498611"/>
                          </a:xfrm>
                          <a:prstGeom prst="rect">
                            <a:avLst/>
                          </a:prstGeom>
                          <a:noFill/>
                          <a:ln>
                            <a:noFill/>
                          </a:ln>
                        </pic:spPr>
                      </pic:pic>
                    </a:graphicData>
                  </a:graphic>
                </wp:inline>
              </w:drawing>
            </w:r>
          </w:p>
          <w:p w:rsidR="00880979" w:rsidP="00751B98" w:rsidRDefault="00880979" w14:paraId="6F490665" w14:textId="56B8ADB6">
            <w:pPr>
              <w:jc w:val="both"/>
              <w:rPr>
                <w:sz w:val="20"/>
                <w:szCs w:val="20"/>
              </w:rPr>
            </w:pPr>
            <w:hyperlink w:history="1" r:id="rId34">
              <w:r w:rsidRPr="00880979">
                <w:rPr>
                  <w:rStyle w:val="Hyperlink"/>
                  <w:sz w:val="8"/>
                  <w:szCs w:val="8"/>
                </w:rPr>
                <w:t>https://www.freepik.com/free-photo/steel-pipelines-cables-plant_1119719.htm#fromView=search&amp;page=1&amp;position=4&amp;uuid=05fcea6d-9522-42ce-9ade-1f7c93990e9b&amp;query=Red+de+distribuci%C3%B3n+agua</w:t>
              </w:r>
            </w:hyperlink>
            <w:r w:rsidRPr="00880979">
              <w:rPr>
                <w:sz w:val="8"/>
                <w:szCs w:val="8"/>
              </w:rPr>
              <w:t xml:space="preserve"> </w:t>
            </w:r>
          </w:p>
        </w:tc>
      </w:tr>
      <w:tr w:rsidR="00E73E93" w:rsidTr="00B62455" w14:paraId="0DC7F2A9" w14:textId="5F875084">
        <w:tc>
          <w:tcPr>
            <w:tcW w:w="1526" w:type="dxa"/>
          </w:tcPr>
          <w:p w:rsidR="00E73E93" w:rsidP="00A827E4" w:rsidRDefault="00E73E93" w14:paraId="3B680E7D" w14:textId="18FCC6DE">
            <w:pPr>
              <w:tabs>
                <w:tab w:val="left" w:pos="174"/>
              </w:tabs>
              <w:jc w:val="center"/>
              <w:rPr>
                <w:sz w:val="20"/>
                <w:szCs w:val="20"/>
              </w:rPr>
            </w:pPr>
            <w:r>
              <w:rPr>
                <w:sz w:val="20"/>
                <w:szCs w:val="20"/>
              </w:rPr>
              <w:t>Fuentes abastecedoras de acueductos</w:t>
            </w:r>
          </w:p>
        </w:tc>
        <w:tc>
          <w:tcPr>
            <w:tcW w:w="4990" w:type="dxa"/>
          </w:tcPr>
          <w:p w:rsidR="00E73E93" w:rsidP="00751B98" w:rsidRDefault="00E73E93" w14:paraId="2200A508" w14:textId="66F684B9">
            <w:pPr>
              <w:jc w:val="both"/>
              <w:rPr>
                <w:sz w:val="20"/>
                <w:szCs w:val="20"/>
              </w:rPr>
            </w:pPr>
            <w:r>
              <w:rPr>
                <w:sz w:val="20"/>
                <w:szCs w:val="20"/>
              </w:rPr>
              <w:t>Este tipo de muestras por lo general son tomadas en los puntos de las bocatomas, para este caso, l</w:t>
            </w:r>
            <w:r w:rsidRPr="00A827E4">
              <w:rPr>
                <w:sz w:val="20"/>
                <w:szCs w:val="20"/>
              </w:rPr>
              <w:t>a muestra se debe tomar lo más lejos posible de la orilla, procurando no remover el fondo para liberar sedimentos y se deben evitar las zonas de estancamiento.</w:t>
            </w:r>
          </w:p>
        </w:tc>
        <w:tc>
          <w:tcPr>
            <w:tcW w:w="3446" w:type="dxa"/>
          </w:tcPr>
          <w:p w:rsidRPr="005F10F5" w:rsidR="00E73E93" w:rsidP="00751B98" w:rsidRDefault="005F10F5" w14:paraId="3C4C52BA" w14:textId="77777777">
            <w:pPr>
              <w:jc w:val="both"/>
              <w:rPr>
                <w:sz w:val="8"/>
                <w:szCs w:val="8"/>
              </w:rPr>
            </w:pPr>
            <w:r w:rsidRPr="005F10F5">
              <w:rPr>
                <w:noProof/>
                <w:sz w:val="8"/>
                <w:szCs w:val="8"/>
              </w:rPr>
              <w:drawing>
                <wp:inline distT="0" distB="0" distL="0" distR="0" wp14:anchorId="28EBB89E" wp14:editId="602FB75D">
                  <wp:extent cx="1545771" cy="1032269"/>
                  <wp:effectExtent l="0" t="0" r="0" b="0"/>
                  <wp:docPr id="40443512" name="Picture 7" descr="A water resource engineer checks the purity of water in a scientific glass bottle and records it on p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water resource engineer checks the purity of water in a scientific glass bottle and records it on pape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9320" cy="1034639"/>
                          </a:xfrm>
                          <a:prstGeom prst="rect">
                            <a:avLst/>
                          </a:prstGeom>
                          <a:noFill/>
                          <a:ln>
                            <a:noFill/>
                          </a:ln>
                        </pic:spPr>
                      </pic:pic>
                    </a:graphicData>
                  </a:graphic>
                </wp:inline>
              </w:drawing>
            </w:r>
          </w:p>
          <w:p w:rsidRPr="005F10F5" w:rsidR="005F10F5" w:rsidP="00751B98" w:rsidRDefault="005F10F5" w14:paraId="6528D3A8" w14:textId="77BFB815">
            <w:pPr>
              <w:jc w:val="both"/>
              <w:rPr>
                <w:sz w:val="8"/>
                <w:szCs w:val="8"/>
              </w:rPr>
            </w:pPr>
            <w:hyperlink w:history="1" r:id="rId36">
              <w:r w:rsidRPr="005F10F5">
                <w:rPr>
                  <w:rStyle w:val="Hyperlink"/>
                  <w:sz w:val="8"/>
                  <w:szCs w:val="8"/>
                </w:rPr>
                <w:t>https://www.freepik.com/premium-photo/water-resource-engineer-checks-purity-water-scientific-glass-bottle-records-it-paper_390456139.htm#fromView=search&amp;page=2&amp;position=13&amp;uuid=94fef8c0-8d1c-4067-ad23-a291d2787a62&amp;query=acueducto</w:t>
              </w:r>
            </w:hyperlink>
            <w:r w:rsidRPr="005F10F5">
              <w:rPr>
                <w:sz w:val="8"/>
                <w:szCs w:val="8"/>
              </w:rPr>
              <w:t xml:space="preserve"> </w:t>
            </w:r>
          </w:p>
        </w:tc>
      </w:tr>
    </w:tbl>
    <w:p w:rsidR="00A827E4" w:rsidP="00751B98" w:rsidRDefault="00A827E4" w14:paraId="63749A27" w14:textId="77777777">
      <w:pPr>
        <w:jc w:val="both"/>
        <w:rPr>
          <w:sz w:val="20"/>
          <w:szCs w:val="20"/>
        </w:rPr>
      </w:pPr>
    </w:p>
    <w:p w:rsidR="00CE4A64" w:rsidP="00751B98" w:rsidRDefault="00F80AEB" w14:paraId="49A97C85" w14:textId="528D261E">
      <w:pPr>
        <w:jc w:val="both"/>
        <w:rPr>
          <w:sz w:val="20"/>
          <w:szCs w:val="20"/>
        </w:rPr>
      </w:pPr>
      <w:r w:rsidRPr="00AE3CD2">
        <w:rPr>
          <w:sz w:val="20"/>
          <w:szCs w:val="20"/>
        </w:rPr>
        <w:t>A continuación, se describen las tres formas principales de tomar muestras de agua, según el tipo de análisis que se pretende realizar.</w:t>
      </w:r>
    </w:p>
    <w:p w:rsidR="00CE4A64" w:rsidP="00751B98" w:rsidRDefault="00CE4A64" w14:paraId="4F898685" w14:textId="77777777">
      <w:pPr>
        <w:jc w:val="both"/>
        <w:rPr>
          <w:sz w:val="20"/>
          <w:szCs w:val="20"/>
        </w:rPr>
      </w:pPr>
    </w:p>
    <w:tbl>
      <w:tblPr>
        <w:tblStyle w:val="TableGrid"/>
        <w:tblW w:w="0" w:type="auto"/>
        <w:tblLook w:val="04A0" w:firstRow="1" w:lastRow="0" w:firstColumn="1" w:lastColumn="0" w:noHBand="0" w:noVBand="1"/>
      </w:tblPr>
      <w:tblGrid>
        <w:gridCol w:w="9962"/>
      </w:tblGrid>
      <w:tr w:rsidR="00CE4A64" w:rsidTr="00CE4A64" w14:paraId="0DDDFA20" w14:textId="77777777">
        <w:tc>
          <w:tcPr>
            <w:tcW w:w="9962" w:type="dxa"/>
            <w:shd w:val="clear" w:color="auto" w:fill="4BACC6" w:themeFill="accent5"/>
          </w:tcPr>
          <w:p w:rsidR="00CE4A64" w:rsidP="00751B98" w:rsidRDefault="00CE4A64" w14:paraId="18E97972" w14:textId="77777777">
            <w:pPr>
              <w:jc w:val="both"/>
              <w:rPr>
                <w:sz w:val="20"/>
                <w:szCs w:val="20"/>
              </w:rPr>
            </w:pPr>
          </w:p>
          <w:p w:rsidRPr="00CE4A64" w:rsidR="00CE4A64" w:rsidP="00CE4A64" w:rsidRDefault="00CE4A64" w14:paraId="17F08780" w14:textId="5444B6F9">
            <w:pPr>
              <w:jc w:val="center"/>
              <w:rPr>
                <w:b/>
                <w:bCs/>
                <w:sz w:val="20"/>
                <w:szCs w:val="20"/>
              </w:rPr>
            </w:pPr>
            <w:r w:rsidRPr="00CE4A64">
              <w:rPr>
                <w:b/>
                <w:bCs/>
                <w:sz w:val="24"/>
                <w:szCs w:val="24"/>
              </w:rPr>
              <w:t>PÓDCAST</w:t>
            </w:r>
          </w:p>
          <w:p w:rsidR="00CE4A64" w:rsidP="00751B98" w:rsidRDefault="00CE4A64" w14:paraId="69E19354" w14:textId="77777777">
            <w:pPr>
              <w:jc w:val="both"/>
              <w:rPr>
                <w:sz w:val="20"/>
                <w:szCs w:val="20"/>
              </w:rPr>
            </w:pPr>
          </w:p>
        </w:tc>
      </w:tr>
    </w:tbl>
    <w:p w:rsidR="00CE4A64" w:rsidP="00751B98" w:rsidRDefault="00CE4A64" w14:paraId="0D73BCA3" w14:textId="77777777">
      <w:pPr>
        <w:jc w:val="both"/>
        <w:rPr>
          <w:sz w:val="20"/>
          <w:szCs w:val="20"/>
        </w:rPr>
      </w:pPr>
    </w:p>
    <w:p w:rsidR="00944170" w:rsidP="005873DF" w:rsidRDefault="005873DF" w14:paraId="146D17A9" w14:textId="061B79B6">
      <w:pPr>
        <w:pStyle w:val="Heading1"/>
        <w:numPr>
          <w:ilvl w:val="3"/>
          <w:numId w:val="1"/>
        </w:numPr>
        <w:ind w:left="426"/>
      </w:pPr>
      <w:bookmarkStart w:name="_Toc197616335" w:id="14"/>
      <w:r>
        <w:t>Toma de la muestra de agua</w:t>
      </w:r>
      <w:bookmarkEnd w:id="14"/>
    </w:p>
    <w:p w:rsidR="00C607C4" w:rsidP="005873DF" w:rsidRDefault="00054B7E" w14:paraId="002AD390" w14:textId="4E74DCF4">
      <w:pPr>
        <w:rPr>
          <w:sz w:val="20"/>
          <w:szCs w:val="20"/>
        </w:rPr>
      </w:pPr>
      <w:r w:rsidRPr="00054B7E">
        <w:rPr>
          <w:sz w:val="20"/>
          <w:szCs w:val="20"/>
        </w:rPr>
        <w:t>La calidad del resultado final depende en gran medida de la correcta toma de la muestra; por esta razón, debe realizarse siguiendo las técnicas y protocolos de laboratorio. Una manipulación inadecuada puede contaminar la muestra y alterar los resultados analíticos.</w:t>
      </w:r>
    </w:p>
    <w:p w:rsidR="00C607C4" w:rsidP="005873DF" w:rsidRDefault="00C607C4" w14:paraId="714D7A99" w14:textId="77777777">
      <w:pPr>
        <w:rPr>
          <w:sz w:val="20"/>
          <w:szCs w:val="20"/>
        </w:rPr>
      </w:pPr>
    </w:p>
    <w:p w:rsidR="00C607C4" w:rsidP="00C607C4" w:rsidRDefault="00AD3628" w14:paraId="7AABDB01" w14:textId="22E4FD39">
      <w:pPr>
        <w:pStyle w:val="Heading2"/>
      </w:pPr>
      <w:bookmarkStart w:name="_Toc197616336" w:id="15"/>
      <w:r>
        <w:t>4</w:t>
      </w:r>
      <w:r w:rsidR="00C607C4">
        <w:t>.1 Rotulación de la muestra</w:t>
      </w:r>
      <w:bookmarkEnd w:id="15"/>
    </w:p>
    <w:p w:rsidR="009266F6" w:rsidP="009266F6" w:rsidRDefault="006C7A4C" w14:paraId="7A9446FB" w14:textId="4C9BF6E9">
      <w:pPr>
        <w:rPr>
          <w:sz w:val="20"/>
          <w:szCs w:val="20"/>
        </w:rPr>
      </w:pPr>
      <w:r w:rsidRPr="006C7A4C">
        <w:rPr>
          <w:sz w:val="20"/>
          <w:szCs w:val="20"/>
        </w:rPr>
        <w:t>Para identificar la muestra se debe tener en cuenta lo siguiente:</w:t>
      </w:r>
    </w:p>
    <w:p w:rsidR="006C7A4C" w:rsidP="009266F6" w:rsidRDefault="006C7A4C" w14:paraId="492A6BDD" w14:textId="77777777">
      <w:pPr>
        <w:rPr>
          <w:sz w:val="20"/>
          <w:szCs w:val="20"/>
        </w:rPr>
      </w:pPr>
    </w:p>
    <w:tbl>
      <w:tblPr>
        <w:tblStyle w:val="TableGrid"/>
        <w:tblW w:w="0" w:type="auto"/>
        <w:tblLayout w:type="fixed"/>
        <w:tblLook w:val="04A0" w:firstRow="1" w:lastRow="0" w:firstColumn="1" w:lastColumn="0" w:noHBand="0" w:noVBand="1"/>
      </w:tblPr>
      <w:tblGrid>
        <w:gridCol w:w="2263"/>
        <w:gridCol w:w="3828"/>
        <w:gridCol w:w="3871"/>
      </w:tblGrid>
      <w:tr w:rsidRPr="00AD3628" w:rsidR="00AD3628" w:rsidTr="006E2788" w14:paraId="356A4E26" w14:textId="4D265F1F">
        <w:tc>
          <w:tcPr>
            <w:tcW w:w="9962" w:type="dxa"/>
            <w:gridSpan w:val="3"/>
            <w:shd w:val="clear" w:color="auto" w:fill="9BBB59" w:themeFill="accent3"/>
          </w:tcPr>
          <w:p w:rsidRPr="00AD3628" w:rsidR="00AD3628" w:rsidP="006E2788" w:rsidRDefault="006E2788" w14:paraId="541BFF8D" w14:textId="46E12243">
            <w:pPr>
              <w:jc w:val="center"/>
              <w:rPr>
                <w:b/>
                <w:bCs/>
                <w:sz w:val="20"/>
                <w:szCs w:val="20"/>
                <w:lang w:val="es-MX"/>
              </w:rPr>
            </w:pPr>
            <w:r>
              <w:rPr>
                <w:b/>
                <w:bCs/>
                <w:sz w:val="20"/>
                <w:szCs w:val="20"/>
                <w:lang w:val="es-MX"/>
              </w:rPr>
              <w:t>TARJETAS</w:t>
            </w:r>
          </w:p>
        </w:tc>
      </w:tr>
      <w:tr w:rsidRPr="00AD3628" w:rsidR="00AD3628" w:rsidTr="000013C0" w14:paraId="439012FD" w14:textId="5127B583">
        <w:tc>
          <w:tcPr>
            <w:tcW w:w="2263" w:type="dxa"/>
            <w:hideMark/>
          </w:tcPr>
          <w:p w:rsidRPr="00AD3628" w:rsidR="00AD3628" w:rsidP="00AD3628" w:rsidRDefault="00AD3628" w14:paraId="4A44C5D8" w14:textId="77777777">
            <w:pPr>
              <w:spacing w:line="276" w:lineRule="auto"/>
              <w:rPr>
                <w:sz w:val="20"/>
                <w:szCs w:val="20"/>
                <w:lang w:val="es-MX"/>
              </w:rPr>
            </w:pPr>
            <w:r w:rsidRPr="00AD3628">
              <w:rPr>
                <w:sz w:val="20"/>
                <w:szCs w:val="20"/>
                <w:lang w:val="es-MX"/>
              </w:rPr>
              <w:t>Lugar y datos del responsable</w:t>
            </w:r>
          </w:p>
        </w:tc>
        <w:tc>
          <w:tcPr>
            <w:tcW w:w="3828" w:type="dxa"/>
            <w:hideMark/>
          </w:tcPr>
          <w:p w:rsidRPr="00AD3628" w:rsidR="00AD3628" w:rsidP="00AD3628" w:rsidRDefault="00AD3628" w14:paraId="4B66D898" w14:textId="77777777">
            <w:pPr>
              <w:spacing w:line="276" w:lineRule="auto"/>
              <w:rPr>
                <w:sz w:val="20"/>
                <w:szCs w:val="20"/>
                <w:lang w:val="es-MX"/>
              </w:rPr>
            </w:pPr>
            <w:r w:rsidRPr="00AD3628">
              <w:rPr>
                <w:sz w:val="20"/>
                <w:szCs w:val="20"/>
                <w:lang w:val="es-MX"/>
              </w:rPr>
              <w:t>Colocar el lugar donde se tome la muestra, dirección, nombre de la persona que toma la muestra, fecha del muestreo y el tipo de análisis solicitado.</w:t>
            </w:r>
          </w:p>
        </w:tc>
        <w:tc>
          <w:tcPr>
            <w:tcW w:w="3871" w:type="dxa"/>
          </w:tcPr>
          <w:p w:rsidRPr="00171219" w:rsidR="00AD3628" w:rsidP="00AD3628" w:rsidRDefault="006E2788" w14:paraId="186CDD9F" w14:textId="77777777">
            <w:pPr>
              <w:rPr>
                <w:sz w:val="10"/>
                <w:szCs w:val="10"/>
                <w:lang w:val="es-MX"/>
              </w:rPr>
            </w:pPr>
            <w:r w:rsidRPr="00171219">
              <w:rPr>
                <w:sz w:val="10"/>
                <w:szCs w:val="10"/>
                <w:lang w:val="es-MX"/>
              </w:rPr>
              <w:drawing>
                <wp:inline distT="0" distB="0" distL="0" distR="0" wp14:anchorId="6F6CDDD7" wp14:editId="3B0D4C6A">
                  <wp:extent cx="1240971" cy="1189129"/>
                  <wp:effectExtent l="0" t="0" r="0" b="0"/>
                  <wp:docPr id="909026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026711" name=""/>
                          <pic:cNvPicPr/>
                        </pic:nvPicPr>
                        <pic:blipFill>
                          <a:blip r:embed="rId37"/>
                          <a:stretch>
                            <a:fillRect/>
                          </a:stretch>
                        </pic:blipFill>
                        <pic:spPr>
                          <a:xfrm>
                            <a:off x="0" y="0"/>
                            <a:ext cx="1248960" cy="1196785"/>
                          </a:xfrm>
                          <a:prstGeom prst="rect">
                            <a:avLst/>
                          </a:prstGeom>
                        </pic:spPr>
                      </pic:pic>
                    </a:graphicData>
                  </a:graphic>
                </wp:inline>
              </w:drawing>
            </w:r>
          </w:p>
          <w:p w:rsidRPr="00171219" w:rsidR="006E2788" w:rsidP="00AD3628" w:rsidRDefault="006E2788" w14:paraId="7B6B5501" w14:textId="245DFDC0">
            <w:pPr>
              <w:rPr>
                <w:sz w:val="10"/>
                <w:szCs w:val="10"/>
                <w:lang w:val="es-MX"/>
              </w:rPr>
            </w:pPr>
            <w:hyperlink w:history="1" r:id="rId38">
              <w:r w:rsidRPr="00171219">
                <w:rPr>
                  <w:rStyle w:val="Hyperlink"/>
                  <w:sz w:val="10"/>
                  <w:szCs w:val="10"/>
                  <w:lang w:val="es-MX"/>
                </w:rPr>
                <w:t>https://www.freepik.com/icon/location_9854955#fromView=search&amp;page=1&amp;position=45&amp;uuid=96916d7d-8ce1-4e2f-8aa9-16c50a57e256</w:t>
              </w:r>
            </w:hyperlink>
            <w:r w:rsidRPr="00171219">
              <w:rPr>
                <w:sz w:val="10"/>
                <w:szCs w:val="10"/>
                <w:lang w:val="es-MX"/>
              </w:rPr>
              <w:t xml:space="preserve"> </w:t>
            </w:r>
          </w:p>
        </w:tc>
      </w:tr>
      <w:tr w:rsidRPr="00AD3628" w:rsidR="00AD3628" w:rsidTr="000013C0" w14:paraId="0BC91079" w14:textId="5FA8EF36">
        <w:tc>
          <w:tcPr>
            <w:tcW w:w="2263" w:type="dxa"/>
            <w:hideMark/>
          </w:tcPr>
          <w:p w:rsidRPr="00AD3628" w:rsidR="00AD3628" w:rsidP="00AD3628" w:rsidRDefault="00AD3628" w14:paraId="0935509A" w14:textId="77777777">
            <w:pPr>
              <w:spacing w:line="276" w:lineRule="auto"/>
              <w:rPr>
                <w:sz w:val="20"/>
                <w:szCs w:val="20"/>
                <w:lang w:val="es-MX"/>
              </w:rPr>
            </w:pPr>
            <w:r w:rsidRPr="00AD3628">
              <w:rPr>
                <w:sz w:val="20"/>
                <w:szCs w:val="20"/>
                <w:lang w:val="es-MX"/>
              </w:rPr>
              <w:t>Procedimientos de recolección</w:t>
            </w:r>
          </w:p>
        </w:tc>
        <w:tc>
          <w:tcPr>
            <w:tcW w:w="3828" w:type="dxa"/>
            <w:hideMark/>
          </w:tcPr>
          <w:p w:rsidRPr="00AD3628" w:rsidR="00AD3628" w:rsidP="00AD3628" w:rsidRDefault="00AD3628" w14:paraId="5D61CB82" w14:textId="77777777">
            <w:pPr>
              <w:spacing w:line="276" w:lineRule="auto"/>
              <w:rPr>
                <w:sz w:val="20"/>
                <w:szCs w:val="20"/>
                <w:lang w:val="es-MX"/>
              </w:rPr>
            </w:pPr>
            <w:r w:rsidRPr="00AD3628">
              <w:rPr>
                <w:sz w:val="20"/>
                <w:szCs w:val="20"/>
                <w:lang w:val="es-MX"/>
              </w:rPr>
              <w:t>Detallar los procesos que se emplearon para la recolección de las muestras, en el mismo instante en que se toma la muestra.</w:t>
            </w:r>
          </w:p>
        </w:tc>
        <w:tc>
          <w:tcPr>
            <w:tcW w:w="3871" w:type="dxa"/>
          </w:tcPr>
          <w:p w:rsidRPr="00171219" w:rsidR="00AD3628" w:rsidP="00AD3628" w:rsidRDefault="007D547A" w14:paraId="1D439B6A" w14:textId="77777777">
            <w:pPr>
              <w:rPr>
                <w:sz w:val="10"/>
                <w:szCs w:val="10"/>
                <w:lang w:val="es-MX"/>
              </w:rPr>
            </w:pPr>
            <w:r w:rsidRPr="00171219">
              <w:rPr>
                <w:noProof/>
                <w:sz w:val="10"/>
                <w:szCs w:val="10"/>
              </w:rPr>
              <w:drawing>
                <wp:inline distT="0" distB="0" distL="0" distR="0" wp14:anchorId="1B114358" wp14:editId="000700D5">
                  <wp:extent cx="838200" cy="838200"/>
                  <wp:effectExtent l="0" t="0" r="0" b="0"/>
                  <wp:docPr id="1008861765" name="Picture 18" descr="Parkins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rkinson ic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842444" cy="842444"/>
                          </a:xfrm>
                          <a:prstGeom prst="rect">
                            <a:avLst/>
                          </a:prstGeom>
                          <a:noFill/>
                          <a:ln>
                            <a:noFill/>
                          </a:ln>
                        </pic:spPr>
                      </pic:pic>
                    </a:graphicData>
                  </a:graphic>
                </wp:inline>
              </w:drawing>
            </w:r>
          </w:p>
          <w:p w:rsidRPr="00171219" w:rsidR="007D547A" w:rsidP="00AD3628" w:rsidRDefault="007D547A" w14:paraId="6EEDE187" w14:textId="631480F0">
            <w:pPr>
              <w:rPr>
                <w:sz w:val="10"/>
                <w:szCs w:val="10"/>
                <w:lang w:val="es-MX"/>
              </w:rPr>
            </w:pPr>
            <w:hyperlink w:history="1" r:id="rId40">
              <w:r w:rsidRPr="00171219">
                <w:rPr>
                  <w:rStyle w:val="Hyperlink"/>
                  <w:sz w:val="10"/>
                  <w:szCs w:val="10"/>
                  <w:lang w:val="es-MX"/>
                </w:rPr>
                <w:t>https://www.freepik.com/icon/parkinson_12012964#fromView=search&amp;page=1&amp;position=10&amp;uuid=92aac259-c993-4eca-befb-02d1104b31e7</w:t>
              </w:r>
            </w:hyperlink>
            <w:r w:rsidRPr="00171219">
              <w:rPr>
                <w:sz w:val="10"/>
                <w:szCs w:val="10"/>
                <w:lang w:val="es-MX"/>
              </w:rPr>
              <w:t xml:space="preserve"> </w:t>
            </w:r>
          </w:p>
        </w:tc>
      </w:tr>
      <w:tr w:rsidRPr="00AD3628" w:rsidR="00AD3628" w:rsidTr="000013C0" w14:paraId="607BDE33" w14:textId="36F1DC00">
        <w:tc>
          <w:tcPr>
            <w:tcW w:w="2263" w:type="dxa"/>
            <w:hideMark/>
          </w:tcPr>
          <w:p w:rsidRPr="00AD3628" w:rsidR="00AD3628" w:rsidP="00AD3628" w:rsidRDefault="00AD3628" w14:paraId="3B89A80E" w14:textId="77777777">
            <w:pPr>
              <w:spacing w:line="276" w:lineRule="auto"/>
              <w:rPr>
                <w:sz w:val="20"/>
                <w:szCs w:val="20"/>
                <w:lang w:val="es-MX"/>
              </w:rPr>
            </w:pPr>
            <w:r w:rsidRPr="00AD3628">
              <w:rPr>
                <w:sz w:val="20"/>
                <w:szCs w:val="20"/>
                <w:lang w:val="es-MX"/>
              </w:rPr>
              <w:t>Coherencia documental</w:t>
            </w:r>
          </w:p>
        </w:tc>
        <w:tc>
          <w:tcPr>
            <w:tcW w:w="3828" w:type="dxa"/>
            <w:hideMark/>
          </w:tcPr>
          <w:p w:rsidRPr="00AD3628" w:rsidR="00AD3628" w:rsidP="00AD3628" w:rsidRDefault="00AD3628" w14:paraId="2B010079" w14:textId="77777777">
            <w:pPr>
              <w:spacing w:line="276" w:lineRule="auto"/>
              <w:rPr>
                <w:sz w:val="20"/>
                <w:szCs w:val="20"/>
                <w:lang w:val="es-MX"/>
              </w:rPr>
            </w:pPr>
            <w:r w:rsidRPr="00AD3628">
              <w:rPr>
                <w:sz w:val="20"/>
                <w:szCs w:val="20"/>
                <w:lang w:val="es-MX"/>
              </w:rPr>
              <w:t>Los datos descritos en el rótulo deben estar iguales en el formato de la cadena de custodia.</w:t>
            </w:r>
          </w:p>
        </w:tc>
        <w:tc>
          <w:tcPr>
            <w:tcW w:w="3871" w:type="dxa"/>
          </w:tcPr>
          <w:p w:rsidRPr="00171219" w:rsidR="00AD3628" w:rsidP="00AD3628" w:rsidRDefault="00E93776" w14:paraId="0AA6372D" w14:textId="77777777">
            <w:pPr>
              <w:rPr>
                <w:sz w:val="10"/>
                <w:szCs w:val="10"/>
                <w:lang w:val="es-MX"/>
              </w:rPr>
            </w:pPr>
            <w:r w:rsidRPr="00171219">
              <w:rPr>
                <w:noProof/>
                <w:sz w:val="10"/>
                <w:szCs w:val="10"/>
              </w:rPr>
              <w:drawing>
                <wp:inline distT="0" distB="0" distL="0" distR="0" wp14:anchorId="35DC5164" wp14:editId="71F9322E">
                  <wp:extent cx="957943" cy="957943"/>
                  <wp:effectExtent l="0" t="0" r="0" b="0"/>
                  <wp:docPr id="421622515" name="Picture 19" descr="Video fold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Video folder ic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61483" cy="961483"/>
                          </a:xfrm>
                          <a:prstGeom prst="rect">
                            <a:avLst/>
                          </a:prstGeom>
                          <a:noFill/>
                          <a:ln>
                            <a:noFill/>
                          </a:ln>
                        </pic:spPr>
                      </pic:pic>
                    </a:graphicData>
                  </a:graphic>
                </wp:inline>
              </w:drawing>
            </w:r>
          </w:p>
          <w:p w:rsidRPr="00171219" w:rsidR="00E93776" w:rsidP="00AD3628" w:rsidRDefault="00E93776" w14:paraId="7791AB76" w14:textId="0DB501B6">
            <w:pPr>
              <w:rPr>
                <w:sz w:val="10"/>
                <w:szCs w:val="10"/>
                <w:lang w:val="es-MX"/>
              </w:rPr>
            </w:pPr>
            <w:hyperlink w:history="1" r:id="rId42">
              <w:r w:rsidRPr="00171219">
                <w:rPr>
                  <w:rStyle w:val="Hyperlink"/>
                  <w:sz w:val="10"/>
                  <w:szCs w:val="10"/>
                  <w:lang w:val="es-MX"/>
                </w:rPr>
                <w:t>https://www.freepik.com/icon/video-folder_11856566#fromView=search&amp;page=1&amp;position=10&amp;uuid=5754dabc-a8cf-4725-80a5-763f4f64e8d9</w:t>
              </w:r>
            </w:hyperlink>
            <w:r w:rsidRPr="00171219">
              <w:rPr>
                <w:sz w:val="10"/>
                <w:szCs w:val="10"/>
                <w:lang w:val="es-MX"/>
              </w:rPr>
              <w:t xml:space="preserve"> </w:t>
            </w:r>
          </w:p>
        </w:tc>
      </w:tr>
      <w:tr w:rsidRPr="00AD3628" w:rsidR="00AD3628" w:rsidTr="000013C0" w14:paraId="17B4C67F" w14:textId="2A6BC84D">
        <w:tc>
          <w:tcPr>
            <w:tcW w:w="2263" w:type="dxa"/>
            <w:hideMark/>
          </w:tcPr>
          <w:p w:rsidRPr="00AD3628" w:rsidR="00AD3628" w:rsidP="00AD3628" w:rsidRDefault="00AD3628" w14:paraId="0B0825DE" w14:textId="77777777">
            <w:pPr>
              <w:spacing w:line="276" w:lineRule="auto"/>
              <w:rPr>
                <w:sz w:val="20"/>
                <w:szCs w:val="20"/>
                <w:lang w:val="es-MX"/>
              </w:rPr>
            </w:pPr>
            <w:r w:rsidRPr="00AD3628">
              <w:rPr>
                <w:sz w:val="20"/>
                <w:szCs w:val="20"/>
                <w:lang w:val="es-MX"/>
              </w:rPr>
              <w:t>Fecha y hora</w:t>
            </w:r>
          </w:p>
        </w:tc>
        <w:tc>
          <w:tcPr>
            <w:tcW w:w="3828" w:type="dxa"/>
            <w:hideMark/>
          </w:tcPr>
          <w:p w:rsidRPr="00AD3628" w:rsidR="00AD3628" w:rsidP="00AD3628" w:rsidRDefault="00AD3628" w14:paraId="52A1793C" w14:textId="77777777">
            <w:pPr>
              <w:spacing w:line="276" w:lineRule="auto"/>
              <w:rPr>
                <w:sz w:val="20"/>
                <w:szCs w:val="20"/>
                <w:lang w:val="es-MX"/>
              </w:rPr>
            </w:pPr>
            <w:r w:rsidRPr="00AD3628">
              <w:rPr>
                <w:sz w:val="20"/>
                <w:szCs w:val="20"/>
                <w:lang w:val="es-MX"/>
              </w:rPr>
              <w:t>Indicar la fecha y hora del muestreo.</w:t>
            </w:r>
          </w:p>
        </w:tc>
        <w:tc>
          <w:tcPr>
            <w:tcW w:w="3871" w:type="dxa"/>
          </w:tcPr>
          <w:p w:rsidRPr="00171219" w:rsidR="00AD3628" w:rsidP="00AD3628" w:rsidRDefault="00171219" w14:paraId="23E8DC49" w14:textId="77777777">
            <w:pPr>
              <w:rPr>
                <w:sz w:val="10"/>
                <w:szCs w:val="10"/>
                <w:lang w:val="es-MX"/>
              </w:rPr>
            </w:pPr>
            <w:r w:rsidRPr="00171219">
              <w:rPr>
                <w:noProof/>
                <w:sz w:val="10"/>
                <w:szCs w:val="10"/>
              </w:rPr>
              <w:drawing>
                <wp:inline distT="0" distB="0" distL="0" distR="0" wp14:anchorId="248E45DC" wp14:editId="0BDB2A7A">
                  <wp:extent cx="870857" cy="870857"/>
                  <wp:effectExtent l="0" t="0" r="5715" b="5715"/>
                  <wp:docPr id="160992369" name="Picture 20" descr="Calenda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alendar icon"/>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879249" cy="879249"/>
                          </a:xfrm>
                          <a:prstGeom prst="rect">
                            <a:avLst/>
                          </a:prstGeom>
                          <a:noFill/>
                          <a:ln>
                            <a:noFill/>
                          </a:ln>
                        </pic:spPr>
                      </pic:pic>
                    </a:graphicData>
                  </a:graphic>
                </wp:inline>
              </w:drawing>
            </w:r>
          </w:p>
          <w:p w:rsidRPr="00171219" w:rsidR="00171219" w:rsidP="00AD3628" w:rsidRDefault="00171219" w14:paraId="03F00453" w14:textId="795243C5">
            <w:pPr>
              <w:rPr>
                <w:sz w:val="10"/>
                <w:szCs w:val="10"/>
                <w:lang w:val="es-MX"/>
              </w:rPr>
            </w:pPr>
            <w:hyperlink w:history="1" r:id="rId44">
              <w:r w:rsidRPr="00171219">
                <w:rPr>
                  <w:rStyle w:val="Hyperlink"/>
                  <w:sz w:val="10"/>
                  <w:szCs w:val="10"/>
                  <w:lang w:val="es-MX"/>
                </w:rPr>
                <w:t>https://www.freepik.com/icon/calendar_7538436#fromView=search&amp;page=1&amp;position=0&amp;uuid=bf7b72d6-e665-4660-ad7f-d963fbf8610f</w:t>
              </w:r>
            </w:hyperlink>
            <w:r w:rsidRPr="00171219">
              <w:rPr>
                <w:sz w:val="10"/>
                <w:szCs w:val="10"/>
                <w:lang w:val="es-MX"/>
              </w:rPr>
              <w:t xml:space="preserve"> </w:t>
            </w:r>
          </w:p>
        </w:tc>
      </w:tr>
      <w:tr w:rsidRPr="00AD3628" w:rsidR="00AD3628" w:rsidTr="000013C0" w14:paraId="4C7BE228" w14:textId="29E2892B">
        <w:tc>
          <w:tcPr>
            <w:tcW w:w="2263" w:type="dxa"/>
            <w:hideMark/>
          </w:tcPr>
          <w:p w:rsidRPr="00AD3628" w:rsidR="00AD3628" w:rsidP="00AD3628" w:rsidRDefault="00AD3628" w14:paraId="0D2FA57F" w14:textId="77777777">
            <w:pPr>
              <w:spacing w:line="276" w:lineRule="auto"/>
              <w:rPr>
                <w:sz w:val="20"/>
                <w:szCs w:val="20"/>
                <w:lang w:val="es-MX"/>
              </w:rPr>
            </w:pPr>
            <w:r w:rsidRPr="00AD3628">
              <w:rPr>
                <w:sz w:val="20"/>
                <w:szCs w:val="20"/>
                <w:lang w:val="es-MX"/>
              </w:rPr>
              <w:t>Tipo de agua</w:t>
            </w:r>
          </w:p>
        </w:tc>
        <w:tc>
          <w:tcPr>
            <w:tcW w:w="3828" w:type="dxa"/>
            <w:hideMark/>
          </w:tcPr>
          <w:p w:rsidRPr="00AD3628" w:rsidR="00AD3628" w:rsidP="00AD3628" w:rsidRDefault="00AD3628" w14:paraId="77ECA4D1" w14:textId="77777777">
            <w:pPr>
              <w:spacing w:line="276" w:lineRule="auto"/>
              <w:rPr>
                <w:sz w:val="20"/>
                <w:szCs w:val="20"/>
                <w:lang w:val="es-MX"/>
              </w:rPr>
            </w:pPr>
            <w:r w:rsidRPr="00AD3628">
              <w:rPr>
                <w:sz w:val="20"/>
                <w:szCs w:val="20"/>
                <w:lang w:val="es-MX"/>
              </w:rPr>
              <w:t>Indicar si la muestra es de agua para consumo humano o de agua cruda.</w:t>
            </w:r>
          </w:p>
        </w:tc>
        <w:tc>
          <w:tcPr>
            <w:tcW w:w="3871" w:type="dxa"/>
          </w:tcPr>
          <w:p w:rsidR="00AD3628" w:rsidP="00AD3628" w:rsidRDefault="00171219" w14:paraId="1250210E" w14:textId="77777777">
            <w:pPr>
              <w:rPr>
                <w:sz w:val="20"/>
                <w:szCs w:val="20"/>
                <w:lang w:val="es-MX"/>
              </w:rPr>
            </w:pPr>
            <w:r>
              <w:rPr>
                <w:noProof/>
              </w:rPr>
              <w:drawing>
                <wp:inline distT="0" distB="0" distL="0" distR="0" wp14:anchorId="43582C04" wp14:editId="23E7BA1A">
                  <wp:extent cx="968828" cy="968828"/>
                  <wp:effectExtent l="0" t="0" r="3175" b="3175"/>
                  <wp:docPr id="1861806168" name="Picture 21" descr="Water cycl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ater cycle icon"/>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972205" cy="972205"/>
                          </a:xfrm>
                          <a:prstGeom prst="rect">
                            <a:avLst/>
                          </a:prstGeom>
                          <a:noFill/>
                          <a:ln>
                            <a:noFill/>
                          </a:ln>
                        </pic:spPr>
                      </pic:pic>
                    </a:graphicData>
                  </a:graphic>
                </wp:inline>
              </w:drawing>
            </w:r>
          </w:p>
          <w:p w:rsidRPr="00AD3628" w:rsidR="00171219" w:rsidP="00AD3628" w:rsidRDefault="00171219" w14:paraId="72B5061E" w14:textId="743BBE29">
            <w:pPr>
              <w:rPr>
                <w:sz w:val="20"/>
                <w:szCs w:val="20"/>
                <w:lang w:val="es-MX"/>
              </w:rPr>
            </w:pPr>
            <w:hyperlink w:history="1" r:id="rId46">
              <w:r w:rsidRPr="00171219">
                <w:rPr>
                  <w:rStyle w:val="Hyperlink"/>
                  <w:sz w:val="12"/>
                  <w:szCs w:val="12"/>
                  <w:lang w:val="es-MX"/>
                </w:rPr>
                <w:t>https://www.freepik.com/search?format=search&amp;iconType=standard&amp;last_filter=query&amp;last_value=agua&amp;query=agua&amp;type=icon</w:t>
              </w:r>
            </w:hyperlink>
            <w:r w:rsidRPr="00171219">
              <w:rPr>
                <w:sz w:val="12"/>
                <w:szCs w:val="12"/>
                <w:lang w:val="es-MX"/>
              </w:rPr>
              <w:t xml:space="preserve"> </w:t>
            </w:r>
          </w:p>
        </w:tc>
      </w:tr>
    </w:tbl>
    <w:p w:rsidR="006C7A4C" w:rsidP="009266F6" w:rsidRDefault="006C7A4C" w14:paraId="6713DA7C" w14:textId="7A8693CC">
      <w:pPr>
        <w:rPr>
          <w:sz w:val="20"/>
          <w:szCs w:val="20"/>
        </w:rPr>
      </w:pPr>
    </w:p>
    <w:p w:rsidR="009A36F6" w:rsidP="009A36F6" w:rsidRDefault="009A36F6" w14:paraId="5780EAC2" w14:textId="5F8A24EA">
      <w:pPr>
        <w:jc w:val="both"/>
        <w:rPr>
          <w:sz w:val="20"/>
          <w:szCs w:val="20"/>
        </w:rPr>
      </w:pPr>
      <w:r w:rsidRPr="009A36F6">
        <w:rPr>
          <w:sz w:val="20"/>
          <w:szCs w:val="20"/>
        </w:rPr>
        <w:t>De acuerdo con el ICONTEC (2004), en su Guía Técnica Colombiana [GTC] 100, guía para los procedimientos de cadena de custodia de muestras los rótulos de las muestras pueden:</w:t>
      </w:r>
    </w:p>
    <w:p w:rsidR="00CE54CA" w:rsidP="00CE54CA" w:rsidRDefault="00CE54CA" w14:paraId="2319DD51" w14:textId="09E287D4">
      <w:pPr>
        <w:jc w:val="both"/>
        <w:rPr>
          <w:sz w:val="20"/>
          <w:szCs w:val="20"/>
          <w:lang w:val="es-MX"/>
        </w:rPr>
      </w:pPr>
    </w:p>
    <w:p w:rsidR="00CE54CA" w:rsidP="00CE54CA" w:rsidRDefault="00CE54CA" w14:paraId="2EB21EF1" w14:textId="77777777">
      <w:pPr>
        <w:jc w:val="both"/>
        <w:rPr>
          <w:sz w:val="20"/>
          <w:szCs w:val="20"/>
          <w:lang w:val="es-MX"/>
        </w:rPr>
      </w:pPr>
    </w:p>
    <w:tbl>
      <w:tblPr>
        <w:tblStyle w:val="TableGrid"/>
        <w:tblW w:w="0" w:type="auto"/>
        <w:tblLook w:val="04A0" w:firstRow="1" w:lastRow="0" w:firstColumn="1" w:lastColumn="0" w:noHBand="0" w:noVBand="1"/>
      </w:tblPr>
      <w:tblGrid>
        <w:gridCol w:w="4981"/>
        <w:gridCol w:w="4981"/>
      </w:tblGrid>
      <w:tr w:rsidR="00CE54CA" w:rsidTr="006573F8" w14:paraId="2412BA5D" w14:textId="77777777">
        <w:tc>
          <w:tcPr>
            <w:tcW w:w="4981" w:type="dxa"/>
            <w:shd w:val="clear" w:color="auto" w:fill="DBE5F1" w:themeFill="accent1" w:themeFillTint="33"/>
          </w:tcPr>
          <w:p w:rsidR="00CE54CA" w:rsidP="00CE54CA" w:rsidRDefault="00CE54CA" w14:paraId="3AB3E28C" w14:textId="77777777">
            <w:pPr>
              <w:jc w:val="both"/>
              <w:rPr>
                <w:sz w:val="20"/>
                <w:szCs w:val="20"/>
                <w:lang w:val="es-MX"/>
              </w:rPr>
            </w:pPr>
            <w:r w:rsidRPr="00CE54CA">
              <w:rPr>
                <w:sz w:val="20"/>
                <w:szCs w:val="20"/>
                <w:lang w:val="es-MX"/>
              </w:rPr>
              <w:lastRenderedPageBreak/>
              <w:t>Tener forma de etiquetas adhesivas, marcas (rótulos) o una combinación de ambas.</w:t>
            </w:r>
          </w:p>
          <w:p w:rsidRPr="00CE54CA" w:rsidR="00CE54CA" w:rsidP="00CE54CA" w:rsidRDefault="00CE54CA" w14:paraId="46695BA4" w14:textId="77777777">
            <w:pPr>
              <w:jc w:val="both"/>
              <w:rPr>
                <w:sz w:val="20"/>
                <w:szCs w:val="20"/>
                <w:lang w:val="es-MX"/>
              </w:rPr>
            </w:pPr>
          </w:p>
          <w:p w:rsidRPr="00CE54CA" w:rsidR="00CE54CA" w:rsidP="00CE54CA" w:rsidRDefault="00CE54CA" w14:paraId="2206E363" w14:textId="77777777">
            <w:pPr>
              <w:jc w:val="both"/>
              <w:rPr>
                <w:sz w:val="20"/>
                <w:szCs w:val="20"/>
                <w:lang w:val="es-MX"/>
              </w:rPr>
            </w:pPr>
            <w:r w:rsidRPr="00CE54CA">
              <w:rPr>
                <w:sz w:val="20"/>
                <w:szCs w:val="20"/>
                <w:lang w:val="es-MX"/>
              </w:rPr>
              <w:t>Las etiquetas suelen ser removibles para formar parte del proceso de registros posteriores; sin embargo, existe el riesgo de una remoción inapropiada o pérdida. Los rótulos o marcas, por su parte, generalmente se elaboran en papel resistente al agua con tinta indeleble y se adhieren al frasco o recipiente de la muestra. Como alternativa, también se puede escribir directamente sobre el recipiente con tinta indeleble, aunque esta opción no es la más recomendada (p. 5).</w:t>
            </w:r>
          </w:p>
          <w:p w:rsidR="00CE54CA" w:rsidP="00CE54CA" w:rsidRDefault="00CE54CA" w14:paraId="48CB7733" w14:textId="77777777">
            <w:pPr>
              <w:jc w:val="both"/>
              <w:rPr>
                <w:sz w:val="20"/>
                <w:szCs w:val="20"/>
              </w:rPr>
            </w:pPr>
          </w:p>
        </w:tc>
        <w:tc>
          <w:tcPr>
            <w:tcW w:w="4981" w:type="dxa"/>
            <w:shd w:val="clear" w:color="auto" w:fill="DBE5F1" w:themeFill="accent1" w:themeFillTint="33"/>
          </w:tcPr>
          <w:p w:rsidR="00CE54CA" w:rsidP="00CE54CA" w:rsidRDefault="006573F8" w14:paraId="40A8BACA" w14:textId="15AD3F20">
            <w:pPr>
              <w:jc w:val="both"/>
              <w:rPr>
                <w:sz w:val="20"/>
                <w:szCs w:val="20"/>
              </w:rPr>
            </w:pPr>
            <w:commentRangeStart w:id="16"/>
            <w:r>
              <w:rPr>
                <w:noProof/>
              </w:rPr>
              <w:drawing>
                <wp:inline distT="0" distB="0" distL="0" distR="0" wp14:anchorId="315A45F6" wp14:editId="5FA2697C">
                  <wp:extent cx="2512285" cy="1940011"/>
                  <wp:effectExtent l="0" t="0" r="2540" b="3175"/>
                  <wp:docPr id="1849340828" name="Picture 11" descr="Realistic chemistry laboratory tubes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istic chemistry laboratory tubes se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27046" cy="1951410"/>
                          </a:xfrm>
                          <a:prstGeom prst="rect">
                            <a:avLst/>
                          </a:prstGeom>
                          <a:noFill/>
                          <a:ln>
                            <a:noFill/>
                          </a:ln>
                        </pic:spPr>
                      </pic:pic>
                    </a:graphicData>
                  </a:graphic>
                </wp:inline>
              </w:drawing>
            </w:r>
            <w:commentRangeEnd w:id="16"/>
            <w:r>
              <w:rPr>
                <w:rStyle w:val="CommentReference"/>
              </w:rPr>
              <w:commentReference w:id="16"/>
            </w:r>
          </w:p>
        </w:tc>
      </w:tr>
    </w:tbl>
    <w:p w:rsidR="009E3929" w:rsidP="005873DF" w:rsidRDefault="009E3929" w14:paraId="1EF985BB" w14:textId="77777777">
      <w:pPr>
        <w:rPr>
          <w:sz w:val="20"/>
          <w:szCs w:val="20"/>
        </w:rPr>
      </w:pPr>
    </w:p>
    <w:p w:rsidRPr="00842336" w:rsidR="009E3929" w:rsidP="005873DF" w:rsidRDefault="00F27D2A" w14:paraId="4C6C024B" w14:textId="17E0E143">
      <w:pPr>
        <w:rPr>
          <w:b/>
          <w:bCs/>
          <w:sz w:val="20"/>
          <w:szCs w:val="20"/>
        </w:rPr>
      </w:pPr>
      <w:r>
        <w:rPr>
          <w:noProof/>
          <w:sz w:val="20"/>
          <w:szCs w:val="20"/>
        </w:rPr>
        <mc:AlternateContent>
          <mc:Choice Requires="wps">
            <w:drawing>
              <wp:anchor distT="0" distB="0" distL="114300" distR="114300" simplePos="0" relativeHeight="251671552" behindDoc="0" locked="0" layoutInCell="1" allowOverlap="1" wp14:anchorId="70D974FA" wp14:editId="292E8D66">
                <wp:simplePos x="0" y="0"/>
                <wp:positionH relativeFrom="margin">
                  <wp:align>right</wp:align>
                </wp:positionH>
                <wp:positionV relativeFrom="paragraph">
                  <wp:posOffset>102235</wp:posOffset>
                </wp:positionV>
                <wp:extent cx="6300107" cy="844550"/>
                <wp:effectExtent l="57150" t="38100" r="81915" b="88900"/>
                <wp:wrapNone/>
                <wp:docPr id="1106713766" name="Rectángulo: esquinas redondeadas 8"/>
                <wp:cNvGraphicFramePr/>
                <a:graphic xmlns:a="http://schemas.openxmlformats.org/drawingml/2006/main">
                  <a:graphicData uri="http://schemas.microsoft.com/office/word/2010/wordprocessingShape">
                    <wps:wsp>
                      <wps:cNvSpPr/>
                      <wps:spPr>
                        <a:xfrm>
                          <a:off x="0" y="0"/>
                          <a:ext cx="6300107" cy="844550"/>
                        </a:xfrm>
                        <a:prstGeom prst="roundRect">
                          <a:avLst/>
                        </a:prstGeom>
                        <a:solidFill>
                          <a:schemeClr val="bg1">
                            <a:lumMod val="95000"/>
                          </a:schemeClr>
                        </a:solidFill>
                        <a:ln>
                          <a:solidFill>
                            <a:schemeClr val="bg1">
                              <a:lumMod val="95000"/>
                            </a:schemeClr>
                          </a:solidFill>
                        </a:ln>
                      </wps:spPr>
                      <wps:style>
                        <a:lnRef idx="1">
                          <a:schemeClr val="accent3"/>
                        </a:lnRef>
                        <a:fillRef idx="2">
                          <a:schemeClr val="accent3"/>
                        </a:fillRef>
                        <a:effectRef idx="1">
                          <a:schemeClr val="accent3"/>
                        </a:effectRef>
                        <a:fontRef idx="minor">
                          <a:schemeClr val="dk1"/>
                        </a:fontRef>
                      </wps:style>
                      <wps:txbx>
                        <w:txbxContent>
                          <w:p w:rsidRPr="009A36F6" w:rsidR="009A36F6" w:rsidP="009A36F6" w:rsidRDefault="009A36F6" w14:paraId="1095AC78" w14:textId="26206FDE">
                            <w:pPr>
                              <w:jc w:val="both"/>
                              <w:rPr>
                                <w:sz w:val="20"/>
                                <w:szCs w:val="20"/>
                              </w:rPr>
                            </w:pPr>
                            <w:r w:rsidRPr="009A36F6">
                              <w:rPr>
                                <w:sz w:val="20"/>
                                <w:szCs w:val="20"/>
                              </w:rPr>
                              <w:t>La información sobre las operaciones de muestreo es una parte fundamental para asegurar la calidad del programa de muestreo y base fundamental en la cadena de custodia de las muestras, ya que esto genera confianza en los resultados de los análisis aplicados a las muestras. Por tal razón la información consignada en los rótulos de los recipientes y en los registros de toma de muestras debe ser legible, veraz y trazable.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esquinas redondeadas 8" style="position:absolute;margin-left:444.85pt;margin-top:8.05pt;width:496.05pt;height:66.5pt;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7" fillcolor="#f2f2f2 [3052]" strokecolor="#f2f2f2 [3052]" arcsize="10923f" w14:anchorId="70D974F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">
                <v:shadow on="t" color="black" opacity="24903f" offset="0,.55556mm" origin=",.5"/>
                <v:textbox>
                  <w:txbxContent>
                    <w:p w:rsidRPr="009A36F6" w:rsidR="009A36F6" w:rsidP="009A36F6" w:rsidRDefault="009A36F6" w14:paraId="1095AC78" w14:textId="26206FDE">
                      <w:pPr>
                        <w:jc w:val="both"/>
                        <w:rPr>
                          <w:sz w:val="20"/>
                          <w:szCs w:val="20"/>
                        </w:rPr>
                      </w:pPr>
                      <w:r w:rsidRPr="009A36F6">
                        <w:rPr>
                          <w:sz w:val="20"/>
                          <w:szCs w:val="20"/>
                        </w:rPr>
                        <w:t>La información sobre las operaciones de muestreo es una parte fundamental para asegurar la calidad del programa de muestreo y base fundamental en la cadena de custodia de las muestras, ya que esto genera confianza en los resultados de los análisis aplicados a las muestras. Por tal razón la información consignada en los rótulos de los recipientes y en los registros de toma de muestras debe ser legible, veraz y trazable.</w:t>
                      </w:r>
                    </w:p>
                  </w:txbxContent>
                </v:textbox>
                <w10:wrap anchorx="margin"/>
              </v:roundrect>
            </w:pict>
          </mc:Fallback>
        </mc:AlternateContent>
      </w:r>
    </w:p>
    <w:p w:rsidRPr="00842336" w:rsidR="009E3929" w:rsidP="005873DF" w:rsidRDefault="009E3929" w14:paraId="4384BF06" w14:textId="12063CFE">
      <w:pPr>
        <w:rPr>
          <w:b/>
          <w:bCs/>
          <w:sz w:val="20"/>
          <w:szCs w:val="20"/>
        </w:rPr>
      </w:pPr>
      <w:r w:rsidRPr="006573F8">
        <w:rPr>
          <w:b/>
          <w:bCs/>
          <w:sz w:val="20"/>
          <w:szCs w:val="20"/>
          <w:highlight w:val="yellow"/>
        </w:rPr>
        <w:t>Características del rótulo</w:t>
      </w:r>
    </w:p>
    <w:p w:rsidR="009E3929" w:rsidP="005873DF" w:rsidRDefault="009E3929" w14:paraId="16B411FF" w14:textId="77777777">
      <w:pPr>
        <w:rPr>
          <w:sz w:val="20"/>
          <w:szCs w:val="20"/>
        </w:rPr>
      </w:pPr>
    </w:p>
    <w:p w:rsidR="009E3929" w:rsidP="005873DF" w:rsidRDefault="007C4437" w14:paraId="00D84714" w14:textId="7ED7E2B2">
      <w:pPr>
        <w:rPr>
          <w:sz w:val="20"/>
          <w:szCs w:val="20"/>
        </w:rPr>
      </w:pPr>
      <w:r>
        <w:rPr>
          <w:sz w:val="20"/>
          <w:szCs w:val="20"/>
        </w:rPr>
        <w:t>En la siguiente figura</w:t>
      </w:r>
      <w:r w:rsidR="006573F8">
        <w:rPr>
          <w:sz w:val="20"/>
          <w:szCs w:val="20"/>
        </w:rPr>
        <w:t xml:space="preserve"> se presenta</w:t>
      </w:r>
      <w:r>
        <w:rPr>
          <w:sz w:val="20"/>
          <w:szCs w:val="20"/>
        </w:rPr>
        <w:t xml:space="preserve"> un ejemplo de rótulo para muestras de agua para consumo humano:</w:t>
      </w:r>
    </w:p>
    <w:p w:rsidR="007C4437" w:rsidP="005873DF" w:rsidRDefault="007C4437" w14:paraId="6571A62F" w14:textId="77777777">
      <w:pPr>
        <w:rPr>
          <w:sz w:val="20"/>
          <w:szCs w:val="20"/>
        </w:rPr>
      </w:pPr>
    </w:p>
    <w:p w:rsidR="00F27D2A" w:rsidP="005873DF" w:rsidRDefault="00F27D2A" w14:paraId="3A0387C2" w14:textId="77777777">
      <w:pPr>
        <w:rPr>
          <w:sz w:val="20"/>
          <w:szCs w:val="20"/>
        </w:rPr>
      </w:pPr>
    </w:p>
    <w:p w:rsidR="00F27D2A" w:rsidP="005873DF" w:rsidRDefault="00F27D2A" w14:paraId="3D375A01" w14:textId="77777777">
      <w:pPr>
        <w:rPr>
          <w:sz w:val="20"/>
          <w:szCs w:val="20"/>
        </w:rPr>
      </w:pPr>
    </w:p>
    <w:p w:rsidR="00F27D2A" w:rsidP="005873DF" w:rsidRDefault="00F27D2A" w14:paraId="71000333" w14:textId="77777777">
      <w:pPr>
        <w:rPr>
          <w:sz w:val="20"/>
          <w:szCs w:val="20"/>
        </w:rPr>
      </w:pPr>
    </w:p>
    <w:p w:rsidRPr="00537914" w:rsidR="007A4F5A" w:rsidP="005873DF" w:rsidRDefault="007C4437" w14:paraId="48187938" w14:textId="0695A322">
      <w:pPr>
        <w:rPr>
          <w:b/>
          <w:bCs/>
          <w:sz w:val="20"/>
          <w:szCs w:val="20"/>
        </w:rPr>
      </w:pPr>
      <w:r w:rsidRPr="007C4437">
        <w:rPr>
          <w:b/>
          <w:bCs/>
          <w:sz w:val="20"/>
          <w:szCs w:val="20"/>
        </w:rPr>
        <w:t xml:space="preserve">Figura </w:t>
      </w:r>
      <w:r w:rsidRPr="007C4437">
        <w:rPr>
          <w:b/>
          <w:bCs/>
          <w:sz w:val="20"/>
          <w:szCs w:val="20"/>
        </w:rPr>
        <w:fldChar w:fldCharType="begin"/>
      </w:r>
      <w:r w:rsidRPr="007C4437">
        <w:rPr>
          <w:b/>
          <w:bCs/>
          <w:sz w:val="20"/>
          <w:szCs w:val="20"/>
        </w:rPr>
        <w:instrText xml:space="preserve"> SEQ Figura \* ARABIC </w:instrText>
      </w:r>
      <w:r w:rsidRPr="007C4437">
        <w:rPr>
          <w:b/>
          <w:bCs/>
          <w:sz w:val="20"/>
          <w:szCs w:val="20"/>
        </w:rPr>
        <w:fldChar w:fldCharType="separate"/>
      </w:r>
      <w:r w:rsidR="00EB0CA1">
        <w:rPr>
          <w:b/>
          <w:bCs/>
          <w:noProof/>
          <w:sz w:val="20"/>
          <w:szCs w:val="20"/>
        </w:rPr>
        <w:t>3</w:t>
      </w:r>
      <w:r w:rsidRPr="007C4437">
        <w:rPr>
          <w:b/>
          <w:bCs/>
          <w:sz w:val="20"/>
          <w:szCs w:val="20"/>
        </w:rPr>
        <w:fldChar w:fldCharType="end"/>
      </w:r>
      <w:r w:rsidR="0013455A">
        <w:rPr>
          <w:b/>
          <w:bCs/>
          <w:sz w:val="20"/>
          <w:szCs w:val="20"/>
        </w:rPr>
        <w:t xml:space="preserve">. </w:t>
      </w:r>
      <w:r w:rsidRPr="007C4437">
        <w:rPr>
          <w:i/>
          <w:iCs/>
          <w:sz w:val="20"/>
          <w:szCs w:val="20"/>
        </w:rPr>
        <w:t>Característica de los rótulo</w:t>
      </w:r>
      <w:commentRangeStart w:id="17"/>
      <w:r w:rsidRPr="007C4437">
        <w:rPr>
          <w:i/>
          <w:iCs/>
          <w:sz w:val="20"/>
          <w:szCs w:val="20"/>
        </w:rPr>
        <w:t>s</w:t>
      </w:r>
      <w:commentRangeEnd w:id="17"/>
      <w:r w:rsidR="00EB416D">
        <w:rPr>
          <w:rStyle w:val="CommentReference"/>
        </w:rPr>
        <w:commentReference w:id="17"/>
      </w:r>
    </w:p>
    <w:tbl>
      <w:tblPr>
        <w:tblStyle w:val="TableGrid"/>
        <w:tblW w:w="0" w:type="auto"/>
        <w:tblLook w:val="04A0" w:firstRow="1" w:lastRow="0" w:firstColumn="1" w:lastColumn="0" w:noHBand="0" w:noVBand="1"/>
      </w:tblPr>
      <w:tblGrid>
        <w:gridCol w:w="2935"/>
        <w:gridCol w:w="2305"/>
        <w:gridCol w:w="2676"/>
        <w:gridCol w:w="2046"/>
      </w:tblGrid>
      <w:tr w:rsidRPr="00537914" w:rsidR="008905D8" w:rsidTr="008905D8" w14:paraId="3DEB6D48" w14:textId="77777777">
        <w:tc>
          <w:tcPr>
            <w:tcW w:w="2935" w:type="dxa"/>
          </w:tcPr>
          <w:p w:rsidRPr="00537914" w:rsidR="008905D8" w:rsidP="008905D8" w:rsidRDefault="008905D8" w14:paraId="36DD5579" w14:textId="14073857">
            <w:pPr>
              <w:rPr>
                <w:sz w:val="20"/>
                <w:szCs w:val="20"/>
              </w:rPr>
            </w:pPr>
            <w:r w:rsidRPr="00537914">
              <w:rPr>
                <w:sz w:val="20"/>
                <w:szCs w:val="20"/>
              </w:rPr>
              <w:t>Departamento</w:t>
            </w:r>
          </w:p>
        </w:tc>
        <w:tc>
          <w:tcPr>
            <w:tcW w:w="2305" w:type="dxa"/>
          </w:tcPr>
          <w:p w:rsidRPr="00537914" w:rsidR="008905D8" w:rsidP="008905D8" w:rsidRDefault="008905D8" w14:paraId="6424DD65" w14:textId="29A1EBA4">
            <w:pPr>
              <w:rPr>
                <w:sz w:val="20"/>
                <w:szCs w:val="20"/>
              </w:rPr>
            </w:pPr>
          </w:p>
        </w:tc>
        <w:tc>
          <w:tcPr>
            <w:tcW w:w="2676" w:type="dxa"/>
          </w:tcPr>
          <w:p w:rsidRPr="00537914" w:rsidR="008905D8" w:rsidP="008905D8" w:rsidRDefault="008905D8" w14:paraId="754E4EBE" w14:textId="5379561A">
            <w:pPr>
              <w:rPr>
                <w:sz w:val="20"/>
                <w:szCs w:val="20"/>
              </w:rPr>
            </w:pPr>
            <w:r w:rsidRPr="00537914">
              <w:rPr>
                <w:sz w:val="20"/>
                <w:szCs w:val="20"/>
              </w:rPr>
              <w:t>Código de muestra</w:t>
            </w:r>
          </w:p>
        </w:tc>
        <w:tc>
          <w:tcPr>
            <w:tcW w:w="2046" w:type="dxa"/>
          </w:tcPr>
          <w:p w:rsidRPr="00537914" w:rsidR="008905D8" w:rsidP="008905D8" w:rsidRDefault="008905D8" w14:paraId="582FD42B" w14:textId="77777777">
            <w:pPr>
              <w:rPr>
                <w:sz w:val="20"/>
                <w:szCs w:val="20"/>
              </w:rPr>
            </w:pPr>
          </w:p>
        </w:tc>
      </w:tr>
      <w:tr w:rsidRPr="00537914" w:rsidR="008905D8" w:rsidTr="008905D8" w14:paraId="05BF3204" w14:textId="77777777">
        <w:tc>
          <w:tcPr>
            <w:tcW w:w="2935" w:type="dxa"/>
          </w:tcPr>
          <w:p w:rsidRPr="00537914" w:rsidR="008905D8" w:rsidP="008905D8" w:rsidRDefault="008905D8" w14:paraId="0BCC4012" w14:textId="1A3E7D88">
            <w:pPr>
              <w:rPr>
                <w:sz w:val="20"/>
                <w:szCs w:val="20"/>
              </w:rPr>
            </w:pPr>
            <w:r w:rsidRPr="00537914">
              <w:rPr>
                <w:sz w:val="20"/>
                <w:szCs w:val="20"/>
              </w:rPr>
              <w:t>Municipio</w:t>
            </w:r>
          </w:p>
        </w:tc>
        <w:tc>
          <w:tcPr>
            <w:tcW w:w="2305" w:type="dxa"/>
          </w:tcPr>
          <w:p w:rsidRPr="00537914" w:rsidR="008905D8" w:rsidP="008905D8" w:rsidRDefault="008905D8" w14:paraId="35C2AF02" w14:textId="43D9C8D2">
            <w:pPr>
              <w:rPr>
                <w:sz w:val="20"/>
                <w:szCs w:val="20"/>
              </w:rPr>
            </w:pPr>
          </w:p>
        </w:tc>
        <w:tc>
          <w:tcPr>
            <w:tcW w:w="2676" w:type="dxa"/>
          </w:tcPr>
          <w:p w:rsidRPr="00537914" w:rsidR="008905D8" w:rsidP="008905D8" w:rsidRDefault="008905D8" w14:paraId="08C0A99C" w14:textId="70E9036D">
            <w:pPr>
              <w:rPr>
                <w:sz w:val="20"/>
                <w:szCs w:val="20"/>
              </w:rPr>
            </w:pPr>
            <w:r w:rsidRPr="00537914">
              <w:rPr>
                <w:sz w:val="20"/>
                <w:szCs w:val="20"/>
              </w:rPr>
              <w:t>Punto de muestreo</w:t>
            </w:r>
          </w:p>
        </w:tc>
        <w:tc>
          <w:tcPr>
            <w:tcW w:w="2046" w:type="dxa"/>
          </w:tcPr>
          <w:p w:rsidRPr="00537914" w:rsidR="008905D8" w:rsidP="008905D8" w:rsidRDefault="008905D8" w14:paraId="62377CE4" w14:textId="77777777">
            <w:pPr>
              <w:rPr>
                <w:sz w:val="20"/>
                <w:szCs w:val="20"/>
              </w:rPr>
            </w:pPr>
          </w:p>
        </w:tc>
      </w:tr>
      <w:tr w:rsidRPr="00537914" w:rsidR="008905D8" w:rsidTr="008905D8" w14:paraId="187844AF" w14:textId="77777777">
        <w:tc>
          <w:tcPr>
            <w:tcW w:w="2935" w:type="dxa"/>
          </w:tcPr>
          <w:p w:rsidRPr="00537914" w:rsidR="008905D8" w:rsidP="008905D8" w:rsidRDefault="008905D8" w14:paraId="12EE683F" w14:textId="62CB7302">
            <w:pPr>
              <w:rPr>
                <w:sz w:val="20"/>
                <w:szCs w:val="20"/>
              </w:rPr>
            </w:pPr>
            <w:r w:rsidRPr="00537914">
              <w:rPr>
                <w:sz w:val="20"/>
                <w:szCs w:val="20"/>
              </w:rPr>
              <w:t>Vereda/barrio</w:t>
            </w:r>
          </w:p>
        </w:tc>
        <w:tc>
          <w:tcPr>
            <w:tcW w:w="2305" w:type="dxa"/>
          </w:tcPr>
          <w:p w:rsidRPr="00537914" w:rsidR="008905D8" w:rsidP="008905D8" w:rsidRDefault="008905D8" w14:paraId="5F21F37B" w14:textId="14F9FCC1">
            <w:pPr>
              <w:rPr>
                <w:sz w:val="20"/>
                <w:szCs w:val="20"/>
              </w:rPr>
            </w:pPr>
          </w:p>
        </w:tc>
        <w:tc>
          <w:tcPr>
            <w:tcW w:w="2676" w:type="dxa"/>
          </w:tcPr>
          <w:p w:rsidRPr="00537914" w:rsidR="008905D8" w:rsidP="008905D8" w:rsidRDefault="008905D8" w14:paraId="3486912C" w14:textId="36356096">
            <w:pPr>
              <w:rPr>
                <w:sz w:val="20"/>
                <w:szCs w:val="20"/>
              </w:rPr>
            </w:pPr>
            <w:r w:rsidRPr="00537914">
              <w:rPr>
                <w:sz w:val="20"/>
                <w:szCs w:val="20"/>
              </w:rPr>
              <w:t>Muestreador</w:t>
            </w:r>
          </w:p>
        </w:tc>
        <w:tc>
          <w:tcPr>
            <w:tcW w:w="2046" w:type="dxa"/>
          </w:tcPr>
          <w:p w:rsidRPr="00537914" w:rsidR="008905D8" w:rsidP="008905D8" w:rsidRDefault="008905D8" w14:paraId="297C1682" w14:textId="77777777">
            <w:pPr>
              <w:rPr>
                <w:sz w:val="20"/>
                <w:szCs w:val="20"/>
              </w:rPr>
            </w:pPr>
          </w:p>
        </w:tc>
      </w:tr>
      <w:tr w:rsidRPr="00537914" w:rsidR="008905D8" w:rsidTr="008905D8" w14:paraId="5B9D29B4" w14:textId="77777777">
        <w:tc>
          <w:tcPr>
            <w:tcW w:w="2935" w:type="dxa"/>
          </w:tcPr>
          <w:p w:rsidRPr="00537914" w:rsidR="008905D8" w:rsidP="008905D8" w:rsidRDefault="008905D8" w14:paraId="58EF9DAD" w14:textId="78C3BC38">
            <w:pPr>
              <w:rPr>
                <w:sz w:val="20"/>
                <w:szCs w:val="20"/>
              </w:rPr>
            </w:pPr>
            <w:r w:rsidRPr="00537914">
              <w:rPr>
                <w:sz w:val="20"/>
                <w:szCs w:val="20"/>
              </w:rPr>
              <w:t>Fecha de muestreo</w:t>
            </w:r>
          </w:p>
        </w:tc>
        <w:tc>
          <w:tcPr>
            <w:tcW w:w="2305" w:type="dxa"/>
          </w:tcPr>
          <w:p w:rsidRPr="00537914" w:rsidR="008905D8" w:rsidP="008905D8" w:rsidRDefault="008905D8" w14:paraId="7B80E736" w14:textId="55623122">
            <w:pPr>
              <w:rPr>
                <w:sz w:val="20"/>
                <w:szCs w:val="20"/>
              </w:rPr>
            </w:pPr>
          </w:p>
        </w:tc>
        <w:tc>
          <w:tcPr>
            <w:tcW w:w="2676" w:type="dxa"/>
          </w:tcPr>
          <w:p w:rsidRPr="00537914" w:rsidR="008905D8" w:rsidP="008905D8" w:rsidRDefault="008905D8" w14:paraId="1B32FC01" w14:textId="38C73B3A">
            <w:pPr>
              <w:rPr>
                <w:sz w:val="20"/>
                <w:szCs w:val="20"/>
              </w:rPr>
            </w:pPr>
            <w:r w:rsidRPr="00537914">
              <w:rPr>
                <w:sz w:val="20"/>
                <w:szCs w:val="20"/>
              </w:rPr>
              <w:t>Hora de muestreo</w:t>
            </w:r>
          </w:p>
        </w:tc>
        <w:tc>
          <w:tcPr>
            <w:tcW w:w="2046" w:type="dxa"/>
          </w:tcPr>
          <w:p w:rsidRPr="00537914" w:rsidR="008905D8" w:rsidP="008905D8" w:rsidRDefault="008905D8" w14:paraId="0DFA6FBC" w14:textId="77777777">
            <w:pPr>
              <w:rPr>
                <w:sz w:val="20"/>
                <w:szCs w:val="20"/>
              </w:rPr>
            </w:pPr>
          </w:p>
        </w:tc>
      </w:tr>
      <w:tr w:rsidRPr="00537914" w:rsidR="008905D8" w:rsidTr="008E32D9" w14:paraId="2F6E9E81" w14:textId="77777777">
        <w:tc>
          <w:tcPr>
            <w:tcW w:w="5240" w:type="dxa"/>
            <w:gridSpan w:val="2"/>
          </w:tcPr>
          <w:p w:rsidRPr="00537914" w:rsidR="008905D8" w:rsidP="008905D8" w:rsidRDefault="008905D8" w14:paraId="3FAABD7A" w14:textId="77777777">
            <w:pPr>
              <w:rPr>
                <w:sz w:val="20"/>
                <w:szCs w:val="20"/>
              </w:rPr>
            </w:pPr>
          </w:p>
          <w:p w:rsidRPr="00537914" w:rsidR="00537914" w:rsidP="00537914" w:rsidRDefault="00537914" w14:paraId="5AE29FC9" w14:textId="77777777">
            <w:pPr>
              <w:rPr>
                <w:b/>
                <w:bCs/>
                <w:sz w:val="20"/>
                <w:szCs w:val="20"/>
              </w:rPr>
            </w:pPr>
            <w:r w:rsidRPr="00537914">
              <w:rPr>
                <w:b/>
                <w:bCs/>
                <w:sz w:val="20"/>
                <w:szCs w:val="20"/>
              </w:rPr>
              <w:t>Origen de la muestra:</w:t>
            </w:r>
          </w:p>
          <w:p w:rsidRPr="00537914" w:rsidR="00537914" w:rsidP="00537914" w:rsidRDefault="00537914" w14:paraId="4318D988" w14:textId="77777777">
            <w:pPr>
              <w:rPr>
                <w:sz w:val="20"/>
                <w:szCs w:val="20"/>
              </w:rPr>
            </w:pPr>
            <w:r w:rsidRPr="00537914">
              <w:rPr>
                <w:rFonts w:ascii="Segoe UI Symbol" w:hAnsi="Segoe UI Symbol" w:cs="Segoe UI Symbol"/>
                <w:sz w:val="20"/>
                <w:szCs w:val="20"/>
              </w:rPr>
              <w:t>☐</w:t>
            </w:r>
            <w:r w:rsidRPr="00537914">
              <w:rPr>
                <w:sz w:val="20"/>
                <w:szCs w:val="20"/>
              </w:rPr>
              <w:t xml:space="preserve"> Consumo humano sin tratar</w:t>
            </w:r>
          </w:p>
          <w:p w:rsidRPr="00537914" w:rsidR="00537914" w:rsidP="00537914" w:rsidRDefault="00537914" w14:paraId="2B5E0562" w14:textId="77777777">
            <w:pPr>
              <w:rPr>
                <w:sz w:val="20"/>
                <w:szCs w:val="20"/>
              </w:rPr>
            </w:pPr>
            <w:r w:rsidRPr="00537914">
              <w:rPr>
                <w:rFonts w:ascii="Segoe UI Symbol" w:hAnsi="Segoe UI Symbol" w:cs="Segoe UI Symbol"/>
                <w:sz w:val="20"/>
                <w:szCs w:val="20"/>
              </w:rPr>
              <w:t>☐</w:t>
            </w:r>
            <w:r w:rsidRPr="00537914">
              <w:rPr>
                <w:sz w:val="20"/>
                <w:szCs w:val="20"/>
              </w:rPr>
              <w:t xml:space="preserve"> Consumo humano tratada</w:t>
            </w:r>
          </w:p>
          <w:p w:rsidRPr="00537914" w:rsidR="008905D8" w:rsidP="00537914" w:rsidRDefault="00537914" w14:paraId="201D0B8E" w14:textId="5101454F">
            <w:pPr>
              <w:rPr>
                <w:sz w:val="20"/>
                <w:szCs w:val="20"/>
              </w:rPr>
            </w:pPr>
            <w:r w:rsidRPr="00537914">
              <w:rPr>
                <w:rFonts w:ascii="Segoe UI Symbol" w:hAnsi="Segoe UI Symbol" w:cs="Segoe UI Symbol"/>
                <w:sz w:val="20"/>
                <w:szCs w:val="20"/>
              </w:rPr>
              <w:t>☐</w:t>
            </w:r>
            <w:r w:rsidRPr="00537914">
              <w:rPr>
                <w:sz w:val="20"/>
                <w:szCs w:val="20"/>
              </w:rPr>
              <w:t xml:space="preserve"> Agua cruda fuente abastecedora</w:t>
            </w:r>
          </w:p>
          <w:p w:rsidRPr="00537914" w:rsidR="008905D8" w:rsidP="008905D8" w:rsidRDefault="008905D8" w14:paraId="6005F8EE" w14:textId="77777777">
            <w:pPr>
              <w:rPr>
                <w:sz w:val="20"/>
                <w:szCs w:val="20"/>
              </w:rPr>
            </w:pPr>
          </w:p>
          <w:p w:rsidRPr="00537914" w:rsidR="008905D8" w:rsidP="008905D8" w:rsidRDefault="008905D8" w14:paraId="732F8B90" w14:textId="77777777">
            <w:pPr>
              <w:rPr>
                <w:sz w:val="20"/>
                <w:szCs w:val="20"/>
              </w:rPr>
            </w:pPr>
          </w:p>
        </w:tc>
        <w:tc>
          <w:tcPr>
            <w:tcW w:w="4722" w:type="dxa"/>
            <w:gridSpan w:val="2"/>
          </w:tcPr>
          <w:p w:rsidRPr="00537914" w:rsidR="008905D8" w:rsidP="008905D8" w:rsidRDefault="008905D8" w14:paraId="6A03162C" w14:textId="77777777">
            <w:pPr>
              <w:rPr>
                <w:sz w:val="20"/>
                <w:szCs w:val="20"/>
              </w:rPr>
            </w:pPr>
          </w:p>
          <w:p w:rsidRPr="00537914" w:rsidR="00537914" w:rsidP="00537914" w:rsidRDefault="00537914" w14:paraId="6F7BDE9C" w14:textId="77777777">
            <w:pPr>
              <w:rPr>
                <w:b/>
                <w:bCs/>
                <w:sz w:val="20"/>
                <w:szCs w:val="20"/>
              </w:rPr>
            </w:pPr>
            <w:r w:rsidRPr="00537914">
              <w:rPr>
                <w:b/>
                <w:bCs/>
                <w:sz w:val="20"/>
                <w:szCs w:val="20"/>
              </w:rPr>
              <w:t>Análisis requerido:</w:t>
            </w:r>
          </w:p>
          <w:p w:rsidRPr="00537914" w:rsidR="00537914" w:rsidP="00537914" w:rsidRDefault="00537914" w14:paraId="7E17F629" w14:textId="77777777">
            <w:pPr>
              <w:rPr>
                <w:sz w:val="20"/>
                <w:szCs w:val="20"/>
              </w:rPr>
            </w:pPr>
            <w:r w:rsidRPr="00537914">
              <w:rPr>
                <w:rFonts w:ascii="Segoe UI Symbol" w:hAnsi="Segoe UI Symbol" w:cs="Segoe UI Symbol"/>
                <w:sz w:val="20"/>
                <w:szCs w:val="20"/>
              </w:rPr>
              <w:t>☐</w:t>
            </w:r>
            <w:r w:rsidRPr="00537914">
              <w:rPr>
                <w:sz w:val="20"/>
                <w:szCs w:val="20"/>
              </w:rPr>
              <w:t xml:space="preserve"> Fisicoquímico</w:t>
            </w:r>
          </w:p>
          <w:p w:rsidRPr="00537914" w:rsidR="00537914" w:rsidP="00537914" w:rsidRDefault="00537914" w14:paraId="54D2A0C6" w14:textId="784B8DE2">
            <w:pPr>
              <w:rPr>
                <w:sz w:val="20"/>
                <w:szCs w:val="20"/>
              </w:rPr>
            </w:pPr>
            <w:r w:rsidRPr="00537914">
              <w:rPr>
                <w:rFonts w:ascii="Segoe UI Symbol" w:hAnsi="Segoe UI Symbol" w:cs="Segoe UI Symbol"/>
                <w:sz w:val="20"/>
                <w:szCs w:val="20"/>
              </w:rPr>
              <w:t>☐</w:t>
            </w:r>
            <w:r w:rsidRPr="00537914">
              <w:rPr>
                <w:sz w:val="20"/>
                <w:szCs w:val="20"/>
              </w:rPr>
              <w:t xml:space="preserve"> Microbiológico</w:t>
            </w:r>
          </w:p>
        </w:tc>
      </w:tr>
      <w:tr w:rsidRPr="00537914" w:rsidR="00537914" w:rsidTr="006E0DA1" w14:paraId="3D9104BE" w14:textId="77777777">
        <w:tc>
          <w:tcPr>
            <w:tcW w:w="9962" w:type="dxa"/>
            <w:gridSpan w:val="4"/>
          </w:tcPr>
          <w:p w:rsidRPr="00537914" w:rsidR="00537914" w:rsidP="008905D8" w:rsidRDefault="00537914" w14:paraId="7ED60AEC" w14:textId="77777777">
            <w:pPr>
              <w:rPr>
                <w:b/>
                <w:bCs/>
                <w:sz w:val="20"/>
                <w:szCs w:val="20"/>
              </w:rPr>
            </w:pPr>
            <w:r w:rsidRPr="00537914">
              <w:rPr>
                <w:b/>
                <w:bCs/>
                <w:sz w:val="20"/>
                <w:szCs w:val="20"/>
              </w:rPr>
              <w:t>Observaciones:</w:t>
            </w:r>
          </w:p>
          <w:p w:rsidRPr="00537914" w:rsidR="00537914" w:rsidP="008905D8" w:rsidRDefault="00537914" w14:paraId="39A49BA9" w14:textId="77777777">
            <w:pPr>
              <w:rPr>
                <w:sz w:val="20"/>
                <w:szCs w:val="20"/>
              </w:rPr>
            </w:pPr>
          </w:p>
          <w:p w:rsidRPr="00537914" w:rsidR="00537914" w:rsidP="008905D8" w:rsidRDefault="00537914" w14:paraId="630E7AFC" w14:textId="357E264E">
            <w:pPr>
              <w:rPr>
                <w:sz w:val="20"/>
                <w:szCs w:val="20"/>
              </w:rPr>
            </w:pPr>
          </w:p>
        </w:tc>
      </w:tr>
    </w:tbl>
    <w:p w:rsidR="009E3929" w:rsidP="005873DF" w:rsidRDefault="007C4437" w14:paraId="20B133F4" w14:textId="49291507">
      <w:pPr>
        <w:rPr>
          <w:sz w:val="20"/>
          <w:szCs w:val="20"/>
        </w:rPr>
      </w:pPr>
      <w:commentRangeStart w:id="18"/>
      <w:commentRangeEnd w:id="18"/>
      <w:r>
        <w:rPr>
          <w:rStyle w:val="CommentReference"/>
        </w:rPr>
        <w:commentReference w:id="18"/>
      </w:r>
    </w:p>
    <w:p w:rsidR="007C4437" w:rsidP="005873DF" w:rsidRDefault="007C4437" w14:paraId="40EB24CE" w14:textId="77777777">
      <w:pPr>
        <w:rPr>
          <w:sz w:val="20"/>
          <w:szCs w:val="20"/>
        </w:rPr>
      </w:pPr>
    </w:p>
    <w:p w:rsidR="00842336" w:rsidP="00EB7243" w:rsidRDefault="00EB7243" w14:paraId="4408B27C" w14:textId="1CF5BB4B">
      <w:pPr>
        <w:jc w:val="both"/>
        <w:rPr>
          <w:sz w:val="20"/>
          <w:szCs w:val="20"/>
        </w:rPr>
      </w:pPr>
      <w:r w:rsidRPr="00EB7243">
        <w:rPr>
          <w:sz w:val="20"/>
          <w:szCs w:val="20"/>
        </w:rPr>
        <w:t>A continuación, se presentan las indicaciones para el diligenciamiento adecuado de los rótulos en el proceso de toma de muestras:</w:t>
      </w:r>
    </w:p>
    <w:p w:rsidR="00EB7243" w:rsidP="00EB7243" w:rsidRDefault="00EB7243" w14:paraId="56845E2F" w14:textId="77777777">
      <w:pPr>
        <w:jc w:val="both"/>
        <w:rPr>
          <w:sz w:val="20"/>
          <w:szCs w:val="20"/>
        </w:rPr>
      </w:pPr>
    </w:p>
    <w:tbl>
      <w:tblPr>
        <w:tblStyle w:val="TableGrid"/>
        <w:tblW w:w="0" w:type="auto"/>
        <w:tblLook w:val="04A0" w:firstRow="1" w:lastRow="0" w:firstColumn="1" w:lastColumn="0" w:noHBand="0" w:noVBand="1"/>
      </w:tblPr>
      <w:tblGrid>
        <w:gridCol w:w="3126"/>
        <w:gridCol w:w="6836"/>
      </w:tblGrid>
      <w:tr w:rsidR="00EB7243" w:rsidTr="00EB7243" w14:paraId="278F204B" w14:textId="77777777">
        <w:tc>
          <w:tcPr>
            <w:tcW w:w="3114" w:type="dxa"/>
          </w:tcPr>
          <w:p w:rsidR="00EB7243" w:rsidP="00EB7243" w:rsidRDefault="00115C85" w14:paraId="4D028E43" w14:textId="4FA76FC5">
            <w:pPr>
              <w:jc w:val="both"/>
              <w:rPr>
                <w:sz w:val="20"/>
                <w:szCs w:val="20"/>
                <w:lang w:val="es-MX"/>
              </w:rPr>
            </w:pPr>
            <w:commentRangeStart w:id="19"/>
            <w:r>
              <w:rPr>
                <w:noProof/>
              </w:rPr>
              <w:lastRenderedPageBreak/>
              <w:drawing>
                <wp:inline distT="0" distB="0" distL="0" distR="0" wp14:anchorId="7C6A2D6F" wp14:editId="4947BD23">
                  <wp:extent cx="1839413" cy="1839413"/>
                  <wp:effectExtent l="0" t="0" r="8890" b="8890"/>
                  <wp:docPr id="2134738706" name="Picture 8" descr="Water label template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ter label template design"/>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43895" cy="1843895"/>
                          </a:xfrm>
                          <a:prstGeom prst="rect">
                            <a:avLst/>
                          </a:prstGeom>
                          <a:noFill/>
                          <a:ln>
                            <a:noFill/>
                          </a:ln>
                        </pic:spPr>
                      </pic:pic>
                    </a:graphicData>
                  </a:graphic>
                </wp:inline>
              </w:drawing>
            </w:r>
            <w:commentRangeEnd w:id="19"/>
            <w:r>
              <w:rPr>
                <w:rStyle w:val="CommentReference"/>
              </w:rPr>
              <w:commentReference w:id="19"/>
            </w:r>
          </w:p>
        </w:tc>
        <w:tc>
          <w:tcPr>
            <w:tcW w:w="6848" w:type="dxa"/>
          </w:tcPr>
          <w:p w:rsidRPr="00EB7243" w:rsidR="00EB7243" w:rsidP="00EB7243" w:rsidRDefault="00EB7243" w14:paraId="4BFCA397" w14:textId="0D010762">
            <w:pPr>
              <w:pStyle w:val="ListParagraph"/>
              <w:numPr>
                <w:ilvl w:val="0"/>
                <w:numId w:val="31"/>
              </w:numPr>
              <w:jc w:val="both"/>
              <w:rPr>
                <w:sz w:val="20"/>
                <w:szCs w:val="20"/>
                <w:lang w:val="es-MX"/>
              </w:rPr>
            </w:pPr>
            <w:r w:rsidRPr="00EB7243">
              <w:rPr>
                <w:sz w:val="20"/>
                <w:szCs w:val="20"/>
                <w:lang w:val="es-MX"/>
              </w:rPr>
              <w:t>Deben diligenciarse justo antes o inmediatamente después de la toma de muestras.</w:t>
            </w:r>
          </w:p>
          <w:p w:rsidRPr="00EB7243" w:rsidR="00EB7243" w:rsidP="00EB7243" w:rsidRDefault="00EB7243" w14:paraId="361CB0DF" w14:textId="30506C13">
            <w:pPr>
              <w:pStyle w:val="ListParagraph"/>
              <w:numPr>
                <w:ilvl w:val="0"/>
                <w:numId w:val="31"/>
              </w:numPr>
              <w:jc w:val="both"/>
              <w:rPr>
                <w:sz w:val="20"/>
                <w:szCs w:val="20"/>
                <w:lang w:val="es-MX"/>
              </w:rPr>
            </w:pPr>
            <w:r w:rsidRPr="00EB7243">
              <w:rPr>
                <w:sz w:val="20"/>
                <w:szCs w:val="20"/>
                <w:lang w:val="es-MX"/>
              </w:rPr>
              <w:t>Deben adherirse al recipiente de manera que se garantice la permanencia y legibilidad de la información.</w:t>
            </w:r>
          </w:p>
          <w:p w:rsidRPr="00EB7243" w:rsidR="00EB7243" w:rsidP="00EB7243" w:rsidRDefault="00EB7243" w14:paraId="05BA2CC3" w14:textId="24B80BC2">
            <w:pPr>
              <w:pStyle w:val="ListParagraph"/>
              <w:numPr>
                <w:ilvl w:val="0"/>
                <w:numId w:val="31"/>
              </w:numPr>
              <w:jc w:val="both"/>
              <w:rPr>
                <w:sz w:val="20"/>
                <w:szCs w:val="20"/>
                <w:lang w:val="es-MX"/>
              </w:rPr>
            </w:pPr>
            <w:r w:rsidRPr="00EB7243">
              <w:rPr>
                <w:sz w:val="20"/>
                <w:szCs w:val="20"/>
                <w:lang w:val="es-MX"/>
              </w:rPr>
              <w:t>Deben ser completamente legibles, sin enmendaduras ni tachones.</w:t>
            </w:r>
          </w:p>
          <w:p w:rsidRPr="00EB7243" w:rsidR="00EB7243" w:rsidP="00EB7243" w:rsidRDefault="00EB7243" w14:paraId="5253EED5" w14:textId="37E925BE">
            <w:pPr>
              <w:pStyle w:val="ListParagraph"/>
              <w:numPr>
                <w:ilvl w:val="0"/>
                <w:numId w:val="31"/>
              </w:numPr>
              <w:jc w:val="both"/>
              <w:rPr>
                <w:sz w:val="20"/>
                <w:szCs w:val="20"/>
                <w:lang w:val="es-MX"/>
              </w:rPr>
            </w:pPr>
            <w:r w:rsidRPr="00EB7243">
              <w:rPr>
                <w:sz w:val="20"/>
                <w:szCs w:val="20"/>
                <w:lang w:val="es-MX"/>
              </w:rPr>
              <w:t>En el caso de muestras microbiológicas, además de lo anterior, debe consignarse la información sobre la preservación utilizada. Esta se debe registrar al momento del alistamiento de los recipientes en el laboratorio, ya que el preservante se añade antes del proceso de esterilización de los frascos.</w:t>
            </w:r>
          </w:p>
          <w:p w:rsidR="00EB7243" w:rsidP="00EB7243" w:rsidRDefault="00EB7243" w14:paraId="76189167" w14:textId="77777777">
            <w:pPr>
              <w:jc w:val="both"/>
              <w:rPr>
                <w:sz w:val="20"/>
                <w:szCs w:val="20"/>
                <w:lang w:val="es-MX"/>
              </w:rPr>
            </w:pPr>
          </w:p>
        </w:tc>
      </w:tr>
    </w:tbl>
    <w:p w:rsidR="00C5576F" w:rsidP="00EB7243" w:rsidRDefault="00C5576F" w14:paraId="44BE8A5B" w14:textId="77777777">
      <w:pPr>
        <w:jc w:val="both"/>
        <w:rPr>
          <w:sz w:val="20"/>
          <w:szCs w:val="20"/>
          <w:lang w:val="es-MX"/>
        </w:rPr>
      </w:pPr>
    </w:p>
    <w:p w:rsidR="00C5576F" w:rsidP="00C5576F" w:rsidRDefault="00EB7243" w14:paraId="7F36BDC4" w14:textId="77D860F1">
      <w:pPr>
        <w:pStyle w:val="Heading2"/>
        <w:rPr>
          <w:lang w:val="es-MX"/>
        </w:rPr>
      </w:pPr>
      <w:bookmarkStart w:name="_Toc197616337" w:id="20"/>
      <w:r>
        <w:rPr>
          <w:lang w:val="es-MX"/>
        </w:rPr>
        <w:t>4</w:t>
      </w:r>
      <w:r w:rsidR="00C5576F">
        <w:rPr>
          <w:lang w:val="es-MX"/>
        </w:rPr>
        <w:t>.2 Procedimiento de muestreo</w:t>
      </w:r>
      <w:bookmarkEnd w:id="20"/>
    </w:p>
    <w:p w:rsidR="00C5576F" w:rsidP="00B22F6B" w:rsidRDefault="00A06B36" w14:paraId="0B84A6E2" w14:textId="0284F263">
      <w:pPr>
        <w:jc w:val="both"/>
        <w:rPr>
          <w:sz w:val="20"/>
          <w:szCs w:val="20"/>
          <w:lang w:val="es-MX"/>
        </w:rPr>
      </w:pPr>
      <w:r w:rsidRPr="00A06B36">
        <w:rPr>
          <w:sz w:val="20"/>
          <w:szCs w:val="20"/>
          <w:lang w:val="es-MX"/>
        </w:rPr>
        <w:t>Para asegurar que la muestra sea representativa y que se sigan los procedimientos establecidos por los laboratorios y normatividad vigente, se debe seguir el siguiente paso a paso:</w:t>
      </w:r>
    </w:p>
    <w:p w:rsidRPr="00AA4501" w:rsidR="00AA4501" w:rsidP="00AA4501" w:rsidRDefault="00AA4501" w14:paraId="2528C5D9" w14:textId="451F256A">
      <w:pPr>
        <w:rPr>
          <w:sz w:val="20"/>
          <w:szCs w:val="20"/>
          <w:lang w:val="es-MX"/>
        </w:rPr>
      </w:pPr>
    </w:p>
    <w:tbl>
      <w:tblPr>
        <w:tblStyle w:val="TableGrid"/>
        <w:tblW w:w="0" w:type="auto"/>
        <w:tblLook w:val="04A0" w:firstRow="1" w:lastRow="0" w:firstColumn="1" w:lastColumn="0" w:noHBand="0" w:noVBand="1"/>
      </w:tblPr>
      <w:tblGrid>
        <w:gridCol w:w="2674"/>
        <w:gridCol w:w="7288"/>
      </w:tblGrid>
      <w:tr w:rsidRPr="00AA4501" w:rsidR="00AA4501" w:rsidTr="00AA4501" w14:paraId="0774EA39" w14:textId="77777777">
        <w:tc>
          <w:tcPr>
            <w:tcW w:w="0" w:type="auto"/>
            <w:gridSpan w:val="2"/>
            <w:shd w:val="clear" w:color="auto" w:fill="9BBB59" w:themeFill="accent3"/>
          </w:tcPr>
          <w:p w:rsidRPr="00AA4501" w:rsidR="00AA4501" w:rsidP="00AA4501" w:rsidRDefault="00AA4501" w14:paraId="73971E5E" w14:textId="45BDA0DD">
            <w:pPr>
              <w:spacing w:line="276" w:lineRule="auto"/>
              <w:jc w:val="center"/>
              <w:rPr>
                <w:b/>
                <w:bCs/>
                <w:sz w:val="20"/>
                <w:szCs w:val="20"/>
                <w:lang w:val="es-MX"/>
              </w:rPr>
            </w:pPr>
            <w:r>
              <w:rPr>
                <w:b/>
                <w:bCs/>
                <w:sz w:val="20"/>
                <w:szCs w:val="20"/>
                <w:lang w:val="es-MX"/>
              </w:rPr>
              <w:t>ACORDEÓN</w:t>
            </w:r>
          </w:p>
        </w:tc>
      </w:tr>
      <w:tr w:rsidRPr="00AA4501" w:rsidR="00AA4501" w:rsidTr="00AA4501" w14:paraId="66ED122D" w14:textId="77777777">
        <w:tc>
          <w:tcPr>
            <w:tcW w:w="0" w:type="auto"/>
            <w:hideMark/>
          </w:tcPr>
          <w:p w:rsidRPr="00AA4501" w:rsidR="00AA4501" w:rsidP="00AA4501" w:rsidRDefault="00AA4501" w14:paraId="2B4A39BE" w14:textId="64D6653C">
            <w:pPr>
              <w:pStyle w:val="ListParagraph"/>
              <w:numPr>
                <w:ilvl w:val="0"/>
                <w:numId w:val="34"/>
              </w:numPr>
              <w:rPr>
                <w:sz w:val="20"/>
                <w:szCs w:val="20"/>
                <w:lang w:val="es-MX"/>
              </w:rPr>
            </w:pPr>
            <w:r w:rsidRPr="00AA4501">
              <w:rPr>
                <w:sz w:val="20"/>
                <w:szCs w:val="20"/>
                <w:lang w:val="es-MX"/>
              </w:rPr>
              <w:t>Definir el punto de toma</w:t>
            </w:r>
          </w:p>
        </w:tc>
        <w:tc>
          <w:tcPr>
            <w:tcW w:w="0" w:type="auto"/>
            <w:hideMark/>
          </w:tcPr>
          <w:p w:rsidRPr="00AA4501" w:rsidR="00AA4501" w:rsidP="00AA4501" w:rsidRDefault="00AA4501" w14:paraId="5995E7DE" w14:textId="77777777">
            <w:pPr>
              <w:spacing w:line="276" w:lineRule="auto"/>
              <w:rPr>
                <w:sz w:val="20"/>
                <w:szCs w:val="20"/>
                <w:lang w:val="es-MX"/>
              </w:rPr>
            </w:pPr>
            <w:r w:rsidRPr="00AA4501">
              <w:rPr>
                <w:sz w:val="20"/>
                <w:szCs w:val="20"/>
                <w:lang w:val="es-MX"/>
              </w:rPr>
              <w:t>Seleccionar el punto adecuado, desmontar filtros, mangueras o telas, y evitar llaves de poco uso ubicadas en puntos muertos.</w:t>
            </w:r>
          </w:p>
        </w:tc>
      </w:tr>
      <w:tr w:rsidRPr="00AA4501" w:rsidR="00AA4501" w:rsidTr="00AA4501" w14:paraId="34D36A90" w14:textId="77777777">
        <w:tc>
          <w:tcPr>
            <w:tcW w:w="0" w:type="auto"/>
            <w:hideMark/>
          </w:tcPr>
          <w:p w:rsidRPr="00AA4501" w:rsidR="00AA4501" w:rsidP="00AA4501" w:rsidRDefault="00AA4501" w14:paraId="2FDF4315" w14:textId="0FF6A5F0">
            <w:pPr>
              <w:pStyle w:val="ListParagraph"/>
              <w:numPr>
                <w:ilvl w:val="0"/>
                <w:numId w:val="34"/>
              </w:numPr>
              <w:rPr>
                <w:sz w:val="20"/>
                <w:szCs w:val="20"/>
                <w:lang w:val="es-MX"/>
              </w:rPr>
            </w:pPr>
            <w:r w:rsidRPr="00AA4501">
              <w:rPr>
                <w:sz w:val="20"/>
                <w:szCs w:val="20"/>
                <w:lang w:val="es-MX"/>
              </w:rPr>
              <w:t>Abrir la llave</w:t>
            </w:r>
          </w:p>
        </w:tc>
        <w:tc>
          <w:tcPr>
            <w:tcW w:w="0" w:type="auto"/>
            <w:hideMark/>
          </w:tcPr>
          <w:p w:rsidRPr="00AA4501" w:rsidR="00AA4501" w:rsidP="00AA4501" w:rsidRDefault="00AA4501" w14:paraId="231D4456" w14:textId="77777777">
            <w:pPr>
              <w:spacing w:line="276" w:lineRule="auto"/>
              <w:rPr>
                <w:sz w:val="20"/>
                <w:szCs w:val="20"/>
                <w:lang w:val="es-MX"/>
              </w:rPr>
            </w:pPr>
            <w:r w:rsidRPr="00AA4501">
              <w:rPr>
                <w:sz w:val="20"/>
                <w:szCs w:val="20"/>
                <w:lang w:val="es-MX"/>
              </w:rPr>
              <w:t>Dejar salir el agua a flujo máximo durante aproximadamente tres minutos.</w:t>
            </w:r>
          </w:p>
        </w:tc>
      </w:tr>
      <w:tr w:rsidRPr="00AA4501" w:rsidR="00AA4501" w:rsidTr="00AA4501" w14:paraId="2006975F" w14:textId="77777777">
        <w:tc>
          <w:tcPr>
            <w:tcW w:w="0" w:type="auto"/>
            <w:hideMark/>
          </w:tcPr>
          <w:p w:rsidRPr="00AA4501" w:rsidR="00AA4501" w:rsidP="00AA4501" w:rsidRDefault="00AA4501" w14:paraId="2DABEF8E" w14:textId="04489453">
            <w:pPr>
              <w:pStyle w:val="ListParagraph"/>
              <w:numPr>
                <w:ilvl w:val="0"/>
                <w:numId w:val="34"/>
              </w:numPr>
              <w:rPr>
                <w:sz w:val="20"/>
                <w:szCs w:val="20"/>
                <w:lang w:val="es-MX"/>
              </w:rPr>
            </w:pPr>
            <w:r w:rsidRPr="00AA4501">
              <w:rPr>
                <w:sz w:val="20"/>
                <w:szCs w:val="20"/>
                <w:lang w:val="es-MX"/>
              </w:rPr>
              <w:t>Cerrar la llave</w:t>
            </w:r>
          </w:p>
        </w:tc>
        <w:tc>
          <w:tcPr>
            <w:tcW w:w="0" w:type="auto"/>
            <w:hideMark/>
          </w:tcPr>
          <w:p w:rsidRPr="00AA4501" w:rsidR="00AA4501" w:rsidP="00AA4501" w:rsidRDefault="00AA4501" w14:paraId="3811DAE0" w14:textId="77777777">
            <w:pPr>
              <w:spacing w:line="276" w:lineRule="auto"/>
              <w:rPr>
                <w:sz w:val="20"/>
                <w:szCs w:val="20"/>
                <w:lang w:val="es-MX"/>
              </w:rPr>
            </w:pPr>
            <w:r w:rsidRPr="00AA4501">
              <w:rPr>
                <w:sz w:val="20"/>
                <w:szCs w:val="20"/>
                <w:lang w:val="es-MX"/>
              </w:rPr>
              <w:t>Proceder con la desinfección.</w:t>
            </w:r>
          </w:p>
        </w:tc>
      </w:tr>
      <w:tr w:rsidRPr="00AA4501" w:rsidR="00AA4501" w:rsidTr="00AA4501" w14:paraId="4835D5DC" w14:textId="77777777">
        <w:tc>
          <w:tcPr>
            <w:tcW w:w="0" w:type="auto"/>
            <w:hideMark/>
          </w:tcPr>
          <w:p w:rsidRPr="00AA4501" w:rsidR="00AA4501" w:rsidP="00AA4501" w:rsidRDefault="00AA4501" w14:paraId="37E9E2BE" w14:textId="6F6EE71A">
            <w:pPr>
              <w:pStyle w:val="ListParagraph"/>
              <w:numPr>
                <w:ilvl w:val="0"/>
                <w:numId w:val="34"/>
              </w:numPr>
              <w:rPr>
                <w:sz w:val="20"/>
                <w:szCs w:val="20"/>
                <w:lang w:val="es-MX"/>
              </w:rPr>
            </w:pPr>
            <w:r w:rsidRPr="00AA4501">
              <w:rPr>
                <w:sz w:val="20"/>
                <w:szCs w:val="20"/>
                <w:lang w:val="es-MX"/>
              </w:rPr>
              <w:t>Desinfectar la llave</w:t>
            </w:r>
          </w:p>
        </w:tc>
        <w:tc>
          <w:tcPr>
            <w:tcW w:w="0" w:type="auto"/>
            <w:hideMark/>
          </w:tcPr>
          <w:p w:rsidRPr="00AA4501" w:rsidR="00AA4501" w:rsidP="00AA4501" w:rsidRDefault="00AA4501" w14:paraId="22AC5496" w14:textId="77777777">
            <w:pPr>
              <w:spacing w:line="276" w:lineRule="auto"/>
              <w:rPr>
                <w:sz w:val="20"/>
                <w:szCs w:val="20"/>
                <w:lang w:val="es-MX"/>
              </w:rPr>
            </w:pPr>
            <w:r w:rsidRPr="00AA4501">
              <w:rPr>
                <w:sz w:val="20"/>
                <w:szCs w:val="20"/>
                <w:lang w:val="es-MX"/>
              </w:rPr>
              <w:t>Aplicar alcohol; si la llave es metálica, flamear con mechero.</w:t>
            </w:r>
          </w:p>
        </w:tc>
      </w:tr>
      <w:tr w:rsidRPr="00AA4501" w:rsidR="00AA4501" w:rsidTr="00AA4501" w14:paraId="2D758692" w14:textId="77777777">
        <w:tc>
          <w:tcPr>
            <w:tcW w:w="0" w:type="auto"/>
            <w:hideMark/>
          </w:tcPr>
          <w:p w:rsidRPr="00AA4501" w:rsidR="00AA4501" w:rsidP="00AA4501" w:rsidRDefault="00AA4501" w14:paraId="545A2AD1" w14:textId="0CA4BE12">
            <w:pPr>
              <w:pStyle w:val="ListParagraph"/>
              <w:numPr>
                <w:ilvl w:val="0"/>
                <w:numId w:val="34"/>
              </w:numPr>
              <w:rPr>
                <w:sz w:val="20"/>
                <w:szCs w:val="20"/>
                <w:lang w:val="es-MX"/>
              </w:rPr>
            </w:pPr>
            <w:r w:rsidRPr="00AA4501">
              <w:rPr>
                <w:sz w:val="20"/>
                <w:szCs w:val="20"/>
                <w:lang w:val="es-MX"/>
              </w:rPr>
              <w:t>Enfriar el grifo</w:t>
            </w:r>
          </w:p>
        </w:tc>
        <w:tc>
          <w:tcPr>
            <w:tcW w:w="0" w:type="auto"/>
            <w:hideMark/>
          </w:tcPr>
          <w:p w:rsidRPr="00AA4501" w:rsidR="00AA4501" w:rsidP="00AA4501" w:rsidRDefault="00AA4501" w14:paraId="22298239" w14:textId="77777777">
            <w:pPr>
              <w:spacing w:line="276" w:lineRule="auto"/>
              <w:rPr>
                <w:sz w:val="20"/>
                <w:szCs w:val="20"/>
                <w:lang w:val="es-MX"/>
              </w:rPr>
            </w:pPr>
            <w:r w:rsidRPr="00AA4501">
              <w:rPr>
                <w:sz w:val="20"/>
                <w:szCs w:val="20"/>
                <w:lang w:val="es-MX"/>
              </w:rPr>
              <w:t>Abrir cuidadosamente el grifo y dejar fluir el agua unos minutos para enfriarlo.</w:t>
            </w:r>
          </w:p>
        </w:tc>
      </w:tr>
      <w:tr w:rsidRPr="00AA4501" w:rsidR="00AA4501" w:rsidTr="00AA4501" w14:paraId="3B567373" w14:textId="77777777">
        <w:tc>
          <w:tcPr>
            <w:tcW w:w="0" w:type="auto"/>
            <w:hideMark/>
          </w:tcPr>
          <w:p w:rsidRPr="00AA4501" w:rsidR="00AA4501" w:rsidP="00AA4501" w:rsidRDefault="00AA4501" w14:paraId="10B85BEB" w14:textId="271C6220">
            <w:pPr>
              <w:pStyle w:val="ListParagraph"/>
              <w:numPr>
                <w:ilvl w:val="0"/>
                <w:numId w:val="34"/>
              </w:numPr>
              <w:rPr>
                <w:sz w:val="20"/>
                <w:szCs w:val="20"/>
                <w:lang w:val="es-MX"/>
              </w:rPr>
            </w:pPr>
            <w:r w:rsidRPr="00AA4501">
              <w:rPr>
                <w:sz w:val="20"/>
                <w:szCs w:val="20"/>
                <w:lang w:val="es-MX"/>
              </w:rPr>
              <w:t>Preparar frasco microbiológico</w:t>
            </w:r>
          </w:p>
        </w:tc>
        <w:tc>
          <w:tcPr>
            <w:tcW w:w="0" w:type="auto"/>
            <w:hideMark/>
          </w:tcPr>
          <w:p w:rsidRPr="00AA4501" w:rsidR="00AA4501" w:rsidP="00AA4501" w:rsidRDefault="00AA4501" w14:paraId="0BAB07C9" w14:textId="77777777">
            <w:pPr>
              <w:spacing w:line="276" w:lineRule="auto"/>
              <w:rPr>
                <w:sz w:val="20"/>
                <w:szCs w:val="20"/>
                <w:lang w:val="es-MX"/>
              </w:rPr>
            </w:pPr>
            <w:r w:rsidRPr="00AA4501">
              <w:rPr>
                <w:sz w:val="20"/>
                <w:szCs w:val="20"/>
                <w:lang w:val="es-MX"/>
              </w:rPr>
              <w:t>Retirar la envoltura del frasco estéril y sostenerlo por la parte inferior mientras fluye el agua.</w:t>
            </w:r>
          </w:p>
        </w:tc>
      </w:tr>
      <w:tr w:rsidRPr="00AA4501" w:rsidR="00AA4501" w:rsidTr="00AA4501" w14:paraId="41ED12A4" w14:textId="77777777">
        <w:trPr>
          <w:trHeight w:val="65"/>
        </w:trPr>
        <w:tc>
          <w:tcPr>
            <w:tcW w:w="0" w:type="auto"/>
            <w:hideMark/>
          </w:tcPr>
          <w:p w:rsidRPr="00AA4501" w:rsidR="00AA4501" w:rsidP="00AA4501" w:rsidRDefault="00AA4501" w14:paraId="7E97DCEA" w14:textId="06ED3833">
            <w:pPr>
              <w:pStyle w:val="ListParagraph"/>
              <w:numPr>
                <w:ilvl w:val="0"/>
                <w:numId w:val="34"/>
              </w:numPr>
              <w:rPr>
                <w:sz w:val="20"/>
                <w:szCs w:val="20"/>
                <w:lang w:val="es-MX"/>
              </w:rPr>
            </w:pPr>
            <w:r w:rsidRPr="00AA4501">
              <w:rPr>
                <w:sz w:val="20"/>
                <w:szCs w:val="20"/>
                <w:lang w:val="es-MX"/>
              </w:rPr>
              <w:t>Tomar muestra fisicoquímica</w:t>
            </w:r>
          </w:p>
        </w:tc>
        <w:tc>
          <w:tcPr>
            <w:tcW w:w="0" w:type="auto"/>
            <w:hideMark/>
          </w:tcPr>
          <w:p w:rsidRPr="00AA4501" w:rsidR="00AA4501" w:rsidP="00AA4501" w:rsidRDefault="00AA4501" w14:paraId="2302EA8E" w14:textId="77777777">
            <w:pPr>
              <w:spacing w:line="276" w:lineRule="auto"/>
              <w:rPr>
                <w:sz w:val="20"/>
                <w:szCs w:val="20"/>
                <w:lang w:val="es-MX"/>
              </w:rPr>
            </w:pPr>
            <w:r w:rsidRPr="00AA4501">
              <w:rPr>
                <w:sz w:val="20"/>
                <w:szCs w:val="20"/>
                <w:lang w:val="es-MX"/>
              </w:rPr>
              <w:t>Enjuagar el frasco plástico tres veces (purgado) y llenarlo desde el mismo punto usado para la muestra microbiológica.</w:t>
            </w:r>
          </w:p>
        </w:tc>
      </w:tr>
      <w:tr w:rsidRPr="00AA4501" w:rsidR="00AA4501" w:rsidTr="00AA4501" w14:paraId="4F8CE74F" w14:textId="77777777">
        <w:tc>
          <w:tcPr>
            <w:tcW w:w="0" w:type="auto"/>
            <w:hideMark/>
          </w:tcPr>
          <w:p w:rsidRPr="00AA4501" w:rsidR="00AA4501" w:rsidP="00AA4501" w:rsidRDefault="00AA4501" w14:paraId="3EF0FB3D" w14:textId="5591B672">
            <w:pPr>
              <w:pStyle w:val="ListParagraph"/>
              <w:numPr>
                <w:ilvl w:val="0"/>
                <w:numId w:val="34"/>
              </w:numPr>
              <w:rPr>
                <w:sz w:val="20"/>
                <w:szCs w:val="20"/>
                <w:lang w:val="es-MX"/>
              </w:rPr>
            </w:pPr>
            <w:r w:rsidRPr="00AA4501">
              <w:rPr>
                <w:sz w:val="20"/>
                <w:szCs w:val="20"/>
                <w:lang w:val="es-MX"/>
              </w:rPr>
              <w:t>Rotular y registrar</w:t>
            </w:r>
          </w:p>
        </w:tc>
        <w:tc>
          <w:tcPr>
            <w:tcW w:w="0" w:type="auto"/>
            <w:hideMark/>
          </w:tcPr>
          <w:p w:rsidRPr="00AA4501" w:rsidR="00AA4501" w:rsidP="00AA4501" w:rsidRDefault="00AA4501" w14:paraId="3DE32EF3" w14:textId="77777777">
            <w:pPr>
              <w:spacing w:line="276" w:lineRule="auto"/>
              <w:rPr>
                <w:sz w:val="20"/>
                <w:szCs w:val="20"/>
                <w:lang w:val="es-MX"/>
              </w:rPr>
            </w:pPr>
            <w:r w:rsidRPr="00AA4501">
              <w:rPr>
                <w:sz w:val="20"/>
                <w:szCs w:val="20"/>
                <w:lang w:val="es-MX"/>
              </w:rPr>
              <w:t>Diligenciar la etiqueta del frasco y la cadena de custodia de la muestra de agua.</w:t>
            </w:r>
          </w:p>
        </w:tc>
      </w:tr>
    </w:tbl>
    <w:p w:rsidRPr="00960542" w:rsidR="003B19A0" w:rsidP="00960542" w:rsidRDefault="003B19A0" w14:paraId="090A45FA" w14:textId="2A02F600">
      <w:pPr>
        <w:pStyle w:val="Default"/>
      </w:pPr>
      <w:r>
        <w:rPr>
          <w:noProof/>
        </w:rPr>
        <mc:AlternateContent>
          <mc:Choice Requires="wps">
            <w:drawing>
              <wp:anchor distT="0" distB="0" distL="114300" distR="114300" simplePos="0" relativeHeight="251675648" behindDoc="0" locked="0" layoutInCell="1" allowOverlap="1" wp14:anchorId="4EA43930" wp14:editId="294D2B71">
                <wp:simplePos x="0" y="0"/>
                <wp:positionH relativeFrom="margin">
                  <wp:align>left</wp:align>
                </wp:positionH>
                <wp:positionV relativeFrom="paragraph">
                  <wp:posOffset>112395</wp:posOffset>
                </wp:positionV>
                <wp:extent cx="6191250" cy="577850"/>
                <wp:effectExtent l="57150" t="38100" r="76200" b="88900"/>
                <wp:wrapNone/>
                <wp:docPr id="906387634" name="Rectángulo 27"/>
                <wp:cNvGraphicFramePr/>
                <a:graphic xmlns:a="http://schemas.openxmlformats.org/drawingml/2006/main">
                  <a:graphicData uri="http://schemas.microsoft.com/office/word/2010/wordprocessingShape">
                    <wps:wsp>
                      <wps:cNvSpPr/>
                      <wps:spPr>
                        <a:xfrm>
                          <a:off x="0" y="0"/>
                          <a:ext cx="6191250" cy="577850"/>
                        </a:xfrm>
                        <a:prstGeom prst="rect">
                          <a:avLst/>
                        </a:prstGeom>
                        <a:solidFill>
                          <a:schemeClr val="accent5">
                            <a:lumMod val="20000"/>
                            <a:lumOff val="80000"/>
                          </a:schemeClr>
                        </a:solidFill>
                        <a:ln>
                          <a:solidFill>
                            <a:schemeClr val="bg1">
                              <a:lumMod val="95000"/>
                            </a:schemeClr>
                          </a:solidFill>
                        </a:ln>
                      </wps:spPr>
                      <wps:style>
                        <a:lnRef idx="1">
                          <a:schemeClr val="accent3"/>
                        </a:lnRef>
                        <a:fillRef idx="2">
                          <a:schemeClr val="accent3"/>
                        </a:fillRef>
                        <a:effectRef idx="1">
                          <a:schemeClr val="accent3"/>
                        </a:effectRef>
                        <a:fontRef idx="minor">
                          <a:schemeClr val="dk1"/>
                        </a:fontRef>
                      </wps:style>
                      <wps:txbx>
                        <w:txbxContent>
                          <w:p w:rsidRPr="003B19A0" w:rsidR="003B19A0" w:rsidP="003B19A0" w:rsidRDefault="003B19A0" w14:paraId="0AE81E14" w14:textId="6BD25B01">
                            <w:pPr>
                              <w:pStyle w:val="Default"/>
                              <w:jc w:val="both"/>
                              <w:rPr>
                                <w:rFonts w:ascii="Arial" w:hAnsi="Arial" w:cs="Arial"/>
                                <w:sz w:val="20"/>
                                <w:szCs w:val="20"/>
                              </w:rPr>
                            </w:pPr>
                            <w:r w:rsidRPr="003B19A0">
                              <w:rPr>
                                <w:rFonts w:ascii="Arial" w:hAnsi="Arial" w:cs="Arial"/>
                                <w:sz w:val="20"/>
                                <w:szCs w:val="20"/>
                              </w:rPr>
                              <w:t>Para el caso de la toma de muestra de microbiología, mantener la tapa siempre en la mano y hacia abajo</w:t>
                            </w:r>
                            <w:r>
                              <w:rPr>
                                <w:rFonts w:ascii="Arial" w:hAnsi="Arial" w:cs="Arial"/>
                                <w:sz w:val="20"/>
                                <w:szCs w:val="20"/>
                              </w:rPr>
                              <w:t xml:space="preserve">, evitando de esta forma contaminación </w:t>
                            </w:r>
                            <w:r w:rsidRPr="003B19A0">
                              <w:rPr>
                                <w:rFonts w:ascii="Arial" w:hAnsi="Arial" w:cs="Arial"/>
                                <w:sz w:val="20"/>
                                <w:szCs w:val="20"/>
                              </w:rPr>
                              <w:t>y evitar el contacto de los dedos con la boca del frasco. Cerrar el frasco de microbiología inmediatamente.</w:t>
                            </w:r>
                          </w:p>
                          <w:p w:rsidR="003B19A0" w:rsidP="003B19A0" w:rsidRDefault="003B19A0" w14:paraId="60C98AF3" w14:textId="4B9E17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ángulo 27" style="position:absolute;margin-left:0;margin-top:8.85pt;width:487.5pt;height:45.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8" fillcolor="#daeef3 [664]" strokecolor="#f2f2f2 [3052]" w14:anchorId="4EA43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">
                <v:shadow on="t" color="black" opacity="24903f" offset="0,.55556mm" origin=",.5"/>
                <v:textbox>
                  <w:txbxContent>
                    <w:p w:rsidRPr="003B19A0" w:rsidR="003B19A0" w:rsidP="003B19A0" w:rsidRDefault="003B19A0" w14:paraId="0AE81E14" w14:textId="6BD25B01">
                      <w:pPr>
                        <w:pStyle w:val="Default"/>
                        <w:jc w:val="both"/>
                        <w:rPr>
                          <w:rFonts w:ascii="Arial" w:hAnsi="Arial" w:cs="Arial"/>
                          <w:sz w:val="20"/>
                          <w:szCs w:val="20"/>
                        </w:rPr>
                      </w:pPr>
                      <w:r w:rsidRPr="003B19A0">
                        <w:rPr>
                          <w:rFonts w:ascii="Arial" w:hAnsi="Arial" w:cs="Arial"/>
                          <w:sz w:val="20"/>
                          <w:szCs w:val="20"/>
                        </w:rPr>
                        <w:t>Para el caso de la toma de muestra de microbiología, mantener la tapa siempre en la mano y hacia abajo</w:t>
                      </w:r>
                      <w:r>
                        <w:rPr>
                          <w:rFonts w:ascii="Arial" w:hAnsi="Arial" w:cs="Arial"/>
                          <w:sz w:val="20"/>
                          <w:szCs w:val="20"/>
                        </w:rPr>
                        <w:t xml:space="preserve">, evitando de esta forma contaminación </w:t>
                      </w:r>
                      <w:r w:rsidRPr="003B19A0">
                        <w:rPr>
                          <w:rFonts w:ascii="Arial" w:hAnsi="Arial" w:cs="Arial"/>
                          <w:sz w:val="20"/>
                          <w:szCs w:val="20"/>
                        </w:rPr>
                        <w:t>y evitar el contacto de los dedos con la boca del frasco. Cerrar el frasco de microbiología inmediatamente.</w:t>
                      </w:r>
                    </w:p>
                    <w:p w:rsidR="003B19A0" w:rsidP="003B19A0" w:rsidRDefault="003B19A0" w14:paraId="60C98AF3" w14:textId="4B9E1713">
                      <w:pPr>
                        <w:jc w:val="center"/>
                      </w:pPr>
                    </w:p>
                  </w:txbxContent>
                </v:textbox>
                <w10:wrap anchorx="margin"/>
              </v:rect>
            </w:pict>
          </mc:Fallback>
        </mc:AlternateContent>
      </w:r>
    </w:p>
    <w:p w:rsidR="003B19A0" w:rsidP="003B19A0" w:rsidRDefault="003B19A0" w14:paraId="1B5FC907" w14:textId="77777777">
      <w:pPr>
        <w:pStyle w:val="Default"/>
        <w:jc w:val="both"/>
        <w:rPr>
          <w:sz w:val="23"/>
          <w:szCs w:val="23"/>
        </w:rPr>
      </w:pPr>
    </w:p>
    <w:p w:rsidRPr="003B19A0" w:rsidR="003B19A0" w:rsidP="003B19A0" w:rsidRDefault="003B19A0" w14:paraId="2C855F92" w14:textId="77777777">
      <w:pPr>
        <w:pStyle w:val="Default"/>
        <w:rPr>
          <w:sz w:val="23"/>
          <w:szCs w:val="23"/>
        </w:rPr>
      </w:pPr>
    </w:p>
    <w:p w:rsidR="003B19A0" w:rsidP="003B19A0" w:rsidRDefault="003B19A0" w14:paraId="13B0260E" w14:textId="77777777">
      <w:pPr>
        <w:pStyle w:val="Default"/>
        <w:rPr>
          <w:sz w:val="23"/>
          <w:szCs w:val="23"/>
        </w:rPr>
      </w:pPr>
    </w:p>
    <w:p w:rsidR="004C6F04" w:rsidP="003B19A0" w:rsidRDefault="004C6F04" w14:paraId="0F04E4A4" w14:textId="77777777">
      <w:pPr>
        <w:pStyle w:val="Default"/>
        <w:rPr>
          <w:sz w:val="23"/>
          <w:szCs w:val="23"/>
        </w:rPr>
      </w:pPr>
    </w:p>
    <w:p w:rsidR="004C6F04" w:rsidP="004C6F04" w:rsidRDefault="004C6F04" w14:paraId="69EAAE6A" w14:textId="5C2AAC9E">
      <w:pPr>
        <w:pStyle w:val="Default"/>
        <w:jc w:val="center"/>
        <w:rPr>
          <w:sz w:val="23"/>
          <w:szCs w:val="23"/>
        </w:rPr>
      </w:pPr>
      <w:commentRangeStart w:id="21"/>
      <w:commentRangeEnd w:id="21"/>
      <w:r>
        <w:rPr>
          <w:rStyle w:val="CommentReference"/>
          <w:rFonts w:ascii="Arial" w:hAnsi="Arial" w:cs="Arial"/>
          <w:color w:val="auto"/>
          <w:lang w:val="es-CO"/>
        </w:rPr>
        <w:commentReference w:id="21"/>
      </w:r>
      <w:r w:rsidR="0007685B">
        <w:rPr>
          <w:noProof/>
        </w:rPr>
        <w:drawing>
          <wp:inline distT="0" distB="0" distL="0" distR="0" wp14:anchorId="483D1610" wp14:editId="27A77E3B">
            <wp:extent cx="2303780" cy="1539125"/>
            <wp:effectExtent l="0" t="0" r="1270" b="4445"/>
            <wp:docPr id="1291628753" name="Picture 12" descr="Ecologist taking samples of water with test tube from city river to determine level of contamination and pol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ologist taking samples of water with test tube from city river to determine level of contamination and pollution"/>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05975" cy="1540591"/>
                    </a:xfrm>
                    <a:prstGeom prst="rect">
                      <a:avLst/>
                    </a:prstGeom>
                    <a:noFill/>
                    <a:ln>
                      <a:noFill/>
                    </a:ln>
                  </pic:spPr>
                </pic:pic>
              </a:graphicData>
            </a:graphic>
          </wp:inline>
        </w:drawing>
      </w:r>
    </w:p>
    <w:p w:rsidR="004C6F04" w:rsidP="003B19A0" w:rsidRDefault="004C6F04" w14:paraId="7858B8E9" w14:textId="77777777">
      <w:pPr>
        <w:pStyle w:val="Default"/>
        <w:rPr>
          <w:sz w:val="23"/>
          <w:szCs w:val="23"/>
        </w:rPr>
      </w:pPr>
    </w:p>
    <w:p w:rsidR="005A5D9D" w:rsidP="00B22F6B" w:rsidRDefault="0042138C" w14:paraId="39D56CA1" w14:textId="3E02BA46">
      <w:pPr>
        <w:pStyle w:val="ListParagraph"/>
        <w:ind w:left="0"/>
        <w:rPr>
          <w:sz w:val="20"/>
          <w:szCs w:val="20"/>
          <w:lang w:val="es-MX"/>
        </w:rPr>
      </w:pPr>
      <w:r w:rsidRPr="0042138C">
        <w:rPr>
          <w:sz w:val="20"/>
          <w:szCs w:val="20"/>
        </w:rPr>
        <w:t>En caso de que la muestra se tome directamente de la fuente abastecedora, se debe seguir el procedimiento descrito a continuación:</w:t>
      </w:r>
    </w:p>
    <w:p w:rsidR="00EB0CA1" w:rsidP="00B22F6B" w:rsidRDefault="00EB0CA1" w14:paraId="272AEF87" w14:textId="77777777">
      <w:pPr>
        <w:pStyle w:val="ListParagraph"/>
        <w:ind w:left="0"/>
        <w:rPr>
          <w:sz w:val="20"/>
          <w:szCs w:val="20"/>
          <w:lang w:val="es-MX"/>
        </w:rPr>
      </w:pPr>
    </w:p>
    <w:tbl>
      <w:tblPr>
        <w:tblStyle w:val="TableGrid"/>
        <w:tblW w:w="0" w:type="auto"/>
        <w:tblLayout w:type="fixed"/>
        <w:tblLook w:val="04A0" w:firstRow="1" w:lastRow="0" w:firstColumn="1" w:lastColumn="0" w:noHBand="0" w:noVBand="1"/>
      </w:tblPr>
      <w:tblGrid>
        <w:gridCol w:w="1477"/>
        <w:gridCol w:w="5039"/>
        <w:gridCol w:w="3446"/>
      </w:tblGrid>
      <w:tr w:rsidRPr="0041491F" w:rsidR="0042138C" w:rsidTr="0059083E" w14:paraId="47F3D585" w14:textId="1EAC8041">
        <w:tc>
          <w:tcPr>
            <w:tcW w:w="9962" w:type="dxa"/>
            <w:gridSpan w:val="3"/>
            <w:shd w:val="clear" w:color="auto" w:fill="9BBB59" w:themeFill="accent3"/>
          </w:tcPr>
          <w:p w:rsidRPr="0041491F" w:rsidR="0042138C" w:rsidP="00EC2579" w:rsidRDefault="00EC2579" w14:paraId="5AC0FE0D" w14:textId="3A349837">
            <w:pPr>
              <w:jc w:val="center"/>
              <w:rPr>
                <w:b/>
                <w:bCs/>
                <w:sz w:val="20"/>
                <w:szCs w:val="20"/>
                <w:lang w:val="es-MX"/>
              </w:rPr>
            </w:pPr>
            <w:r>
              <w:rPr>
                <w:b/>
                <w:bCs/>
                <w:sz w:val="20"/>
                <w:szCs w:val="20"/>
                <w:lang w:val="es-MX"/>
              </w:rPr>
              <w:t>Tarjetas</w:t>
            </w:r>
          </w:p>
        </w:tc>
      </w:tr>
      <w:tr w:rsidRPr="0041491F" w:rsidR="0042138C" w:rsidTr="0059083E" w14:paraId="18B35E50" w14:textId="38DF1AA8">
        <w:tc>
          <w:tcPr>
            <w:tcW w:w="1477" w:type="dxa"/>
            <w:hideMark/>
          </w:tcPr>
          <w:p w:rsidRPr="00C84B47" w:rsidR="0042138C" w:rsidP="008D751F" w:rsidRDefault="0042138C" w14:paraId="705325B5" w14:textId="480E4D30">
            <w:pPr>
              <w:pStyle w:val="ListParagraph"/>
              <w:numPr>
                <w:ilvl w:val="0"/>
                <w:numId w:val="43"/>
              </w:numPr>
              <w:rPr>
                <w:sz w:val="20"/>
                <w:szCs w:val="20"/>
                <w:lang w:val="es-MX"/>
              </w:rPr>
            </w:pPr>
            <w:r w:rsidRPr="00C84B47">
              <w:rPr>
                <w:sz w:val="20"/>
                <w:szCs w:val="20"/>
                <w:lang w:val="es-MX"/>
              </w:rPr>
              <w:t>Seleccionar el punto de muestreo</w:t>
            </w:r>
          </w:p>
        </w:tc>
        <w:tc>
          <w:tcPr>
            <w:tcW w:w="5039" w:type="dxa"/>
            <w:hideMark/>
          </w:tcPr>
          <w:p w:rsidRPr="0041491F" w:rsidR="0042138C" w:rsidP="0041491F" w:rsidRDefault="0042138C" w14:paraId="40DA7B27" w14:textId="77777777">
            <w:pPr>
              <w:spacing w:line="276" w:lineRule="auto"/>
              <w:rPr>
                <w:sz w:val="20"/>
                <w:szCs w:val="20"/>
                <w:lang w:val="es-MX"/>
              </w:rPr>
            </w:pPr>
            <w:r w:rsidRPr="0041491F">
              <w:rPr>
                <w:sz w:val="20"/>
                <w:szCs w:val="20"/>
                <w:lang w:val="es-MX"/>
              </w:rPr>
              <w:t>La muestra debe tomarse lo más lejos posible de la orilla, sin remover el fondo y evitando zonas de estancamiento o remansos.</w:t>
            </w:r>
          </w:p>
        </w:tc>
        <w:tc>
          <w:tcPr>
            <w:tcW w:w="3446" w:type="dxa"/>
          </w:tcPr>
          <w:p w:rsidR="0042138C" w:rsidP="0041491F" w:rsidRDefault="0059083E" w14:paraId="7AE946A3" w14:textId="77777777">
            <w:pPr>
              <w:rPr>
                <w:sz w:val="20"/>
                <w:szCs w:val="20"/>
                <w:lang w:val="es-MX"/>
              </w:rPr>
            </w:pPr>
            <w:r w:rsidRPr="0059083E">
              <w:rPr>
                <w:sz w:val="20"/>
                <w:szCs w:val="20"/>
                <w:lang w:val="es-MX"/>
              </w:rPr>
              <w:drawing>
                <wp:inline distT="0" distB="0" distL="0" distR="0" wp14:anchorId="3D31EB9F" wp14:editId="129F3A8F">
                  <wp:extent cx="1168853" cy="1099588"/>
                  <wp:effectExtent l="0" t="0" r="0" b="5715"/>
                  <wp:docPr id="13115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611" name=""/>
                          <pic:cNvPicPr/>
                        </pic:nvPicPr>
                        <pic:blipFill>
                          <a:blip r:embed="rId50"/>
                          <a:stretch>
                            <a:fillRect/>
                          </a:stretch>
                        </pic:blipFill>
                        <pic:spPr>
                          <a:xfrm>
                            <a:off x="0" y="0"/>
                            <a:ext cx="1175691" cy="1106020"/>
                          </a:xfrm>
                          <a:prstGeom prst="rect">
                            <a:avLst/>
                          </a:prstGeom>
                        </pic:spPr>
                      </pic:pic>
                    </a:graphicData>
                  </a:graphic>
                </wp:inline>
              </w:drawing>
            </w:r>
          </w:p>
          <w:p w:rsidRPr="0041491F" w:rsidR="0059083E" w:rsidP="0041491F" w:rsidRDefault="0059083E" w14:paraId="620E6204" w14:textId="7FA92EFA">
            <w:pPr>
              <w:rPr>
                <w:sz w:val="20"/>
                <w:szCs w:val="20"/>
                <w:lang w:val="es-MX"/>
              </w:rPr>
            </w:pPr>
            <w:hyperlink w:history="1" r:id="rId51">
              <w:r w:rsidRPr="00FA1D9C">
                <w:rPr>
                  <w:rStyle w:val="Hyperlink"/>
                  <w:sz w:val="20"/>
                  <w:szCs w:val="20"/>
                  <w:lang w:val="es-MX"/>
                </w:rPr>
                <w:t>https://www.freepik.com/icon/drop_1730776#fromView=search&amp;page=1&amp;position=4&amp;uuid=8ab41879-9b4e-43fe-9c82-75799e74e703</w:t>
              </w:r>
            </w:hyperlink>
            <w:r>
              <w:rPr>
                <w:sz w:val="20"/>
                <w:szCs w:val="20"/>
                <w:lang w:val="es-MX"/>
              </w:rPr>
              <w:t xml:space="preserve"> </w:t>
            </w:r>
          </w:p>
        </w:tc>
      </w:tr>
      <w:tr w:rsidRPr="0041491F" w:rsidR="0042138C" w:rsidTr="0059083E" w14:paraId="0B626958" w14:textId="5CD31C20">
        <w:tc>
          <w:tcPr>
            <w:tcW w:w="1477" w:type="dxa"/>
            <w:hideMark/>
          </w:tcPr>
          <w:p w:rsidRPr="00C84B47" w:rsidR="0042138C" w:rsidP="008D751F" w:rsidRDefault="0042138C" w14:paraId="3435E00E" w14:textId="67B3FD88">
            <w:pPr>
              <w:pStyle w:val="ListParagraph"/>
              <w:numPr>
                <w:ilvl w:val="0"/>
                <w:numId w:val="43"/>
              </w:numPr>
              <w:rPr>
                <w:sz w:val="20"/>
                <w:szCs w:val="20"/>
                <w:lang w:val="es-MX"/>
              </w:rPr>
            </w:pPr>
            <w:r w:rsidRPr="00C84B47">
              <w:rPr>
                <w:sz w:val="20"/>
                <w:szCs w:val="20"/>
                <w:lang w:val="es-MX"/>
              </w:rPr>
              <w:t>Toma de muestra microbiológica</w:t>
            </w:r>
          </w:p>
        </w:tc>
        <w:tc>
          <w:tcPr>
            <w:tcW w:w="5039" w:type="dxa"/>
            <w:hideMark/>
          </w:tcPr>
          <w:p w:rsidRPr="0041491F" w:rsidR="0042138C" w:rsidP="0041491F" w:rsidRDefault="0042138C" w14:paraId="11E14D62" w14:textId="77777777">
            <w:pPr>
              <w:spacing w:line="276" w:lineRule="auto"/>
              <w:rPr>
                <w:sz w:val="20"/>
                <w:szCs w:val="20"/>
                <w:lang w:val="es-MX"/>
              </w:rPr>
            </w:pPr>
            <w:r w:rsidRPr="0041491F">
              <w:rPr>
                <w:sz w:val="20"/>
                <w:szCs w:val="20"/>
                <w:lang w:val="es-MX"/>
              </w:rPr>
              <w:t>Retirar cuidadosamente el capuchón de papel sin contaminar el frasco. Sumergirlo en el agua, abrir la tapa bajo el agua y llenarlo.</w:t>
            </w:r>
          </w:p>
        </w:tc>
        <w:tc>
          <w:tcPr>
            <w:tcW w:w="3446" w:type="dxa"/>
          </w:tcPr>
          <w:p w:rsidR="0042138C" w:rsidP="0041491F" w:rsidRDefault="00DB18A3" w14:paraId="57522031" w14:textId="77777777">
            <w:pPr>
              <w:rPr>
                <w:sz w:val="20"/>
                <w:szCs w:val="20"/>
                <w:lang w:val="es-MX"/>
              </w:rPr>
            </w:pPr>
            <w:r w:rsidRPr="00DB18A3">
              <w:rPr>
                <w:sz w:val="20"/>
                <w:szCs w:val="20"/>
                <w:lang w:val="es-MX"/>
              </w:rPr>
              <w:drawing>
                <wp:inline distT="0" distB="0" distL="0" distR="0" wp14:anchorId="4271C5F6" wp14:editId="144546FF">
                  <wp:extent cx="925285" cy="999193"/>
                  <wp:effectExtent l="0" t="0" r="8255" b="0"/>
                  <wp:docPr id="9503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8108" name=""/>
                          <pic:cNvPicPr/>
                        </pic:nvPicPr>
                        <pic:blipFill>
                          <a:blip r:embed="rId52"/>
                          <a:stretch>
                            <a:fillRect/>
                          </a:stretch>
                        </pic:blipFill>
                        <pic:spPr>
                          <a:xfrm>
                            <a:off x="0" y="0"/>
                            <a:ext cx="928536" cy="1002704"/>
                          </a:xfrm>
                          <a:prstGeom prst="rect">
                            <a:avLst/>
                          </a:prstGeom>
                        </pic:spPr>
                      </pic:pic>
                    </a:graphicData>
                  </a:graphic>
                </wp:inline>
              </w:drawing>
            </w:r>
          </w:p>
          <w:p w:rsidRPr="0041491F" w:rsidR="00DB18A3" w:rsidP="0041491F" w:rsidRDefault="00DB18A3" w14:paraId="29EAEE50" w14:textId="37C1E66A">
            <w:pPr>
              <w:rPr>
                <w:sz w:val="20"/>
                <w:szCs w:val="20"/>
                <w:lang w:val="es-MX"/>
              </w:rPr>
            </w:pPr>
            <w:hyperlink w:history="1" r:id="rId53">
              <w:r w:rsidRPr="00FA1D9C">
                <w:rPr>
                  <w:rStyle w:val="Hyperlink"/>
                  <w:sz w:val="20"/>
                  <w:szCs w:val="20"/>
                  <w:lang w:val="es-MX"/>
                </w:rPr>
                <w:t>https://www.freepik.com/icon/cotton-swab_9596966#fromView=search&amp;page=2&amp;position=58&amp;uuid=8ab41879-9b4e-43fe-9c82-75799e74e703</w:t>
              </w:r>
            </w:hyperlink>
            <w:r>
              <w:rPr>
                <w:sz w:val="20"/>
                <w:szCs w:val="20"/>
                <w:lang w:val="es-MX"/>
              </w:rPr>
              <w:t xml:space="preserve"> </w:t>
            </w:r>
          </w:p>
        </w:tc>
      </w:tr>
      <w:tr w:rsidRPr="0041491F" w:rsidR="0042138C" w:rsidTr="0059083E" w14:paraId="03481BE2" w14:textId="34C5421D">
        <w:tc>
          <w:tcPr>
            <w:tcW w:w="1477" w:type="dxa"/>
            <w:hideMark/>
          </w:tcPr>
          <w:p w:rsidRPr="00C84B47" w:rsidR="0042138C" w:rsidP="008D751F" w:rsidRDefault="0042138C" w14:paraId="5970060C" w14:textId="7F12351A">
            <w:pPr>
              <w:pStyle w:val="ListParagraph"/>
              <w:numPr>
                <w:ilvl w:val="0"/>
                <w:numId w:val="43"/>
              </w:numPr>
              <w:rPr>
                <w:sz w:val="20"/>
                <w:szCs w:val="20"/>
                <w:lang w:val="es-MX"/>
              </w:rPr>
            </w:pPr>
            <w:r w:rsidRPr="00C84B47">
              <w:rPr>
                <w:sz w:val="20"/>
                <w:szCs w:val="20"/>
                <w:lang w:val="es-MX"/>
              </w:rPr>
              <w:t>Cierre del frasco</w:t>
            </w:r>
          </w:p>
        </w:tc>
        <w:tc>
          <w:tcPr>
            <w:tcW w:w="5039" w:type="dxa"/>
            <w:hideMark/>
          </w:tcPr>
          <w:p w:rsidRPr="0041491F" w:rsidR="0042138C" w:rsidP="0041491F" w:rsidRDefault="0042138C" w14:paraId="39A4D33A" w14:textId="77777777">
            <w:pPr>
              <w:spacing w:line="276" w:lineRule="auto"/>
              <w:rPr>
                <w:sz w:val="20"/>
                <w:szCs w:val="20"/>
                <w:lang w:val="es-MX"/>
              </w:rPr>
            </w:pPr>
            <w:r w:rsidRPr="0041491F">
              <w:rPr>
                <w:sz w:val="20"/>
                <w:szCs w:val="20"/>
                <w:lang w:val="es-MX"/>
              </w:rPr>
              <w:t>Dejar un pequeño espacio de aire y cerrar de inmediato.</w:t>
            </w:r>
          </w:p>
        </w:tc>
        <w:tc>
          <w:tcPr>
            <w:tcW w:w="3446" w:type="dxa"/>
          </w:tcPr>
          <w:p w:rsidR="0042138C" w:rsidP="0041491F" w:rsidRDefault="00DB18A3" w14:paraId="4E5006A1" w14:textId="77777777">
            <w:pPr>
              <w:rPr>
                <w:sz w:val="20"/>
                <w:szCs w:val="20"/>
                <w:lang w:val="es-MX"/>
              </w:rPr>
            </w:pPr>
            <w:r w:rsidRPr="00DB18A3">
              <w:rPr>
                <w:sz w:val="20"/>
                <w:szCs w:val="20"/>
                <w:lang w:val="es-MX"/>
              </w:rPr>
              <w:drawing>
                <wp:inline distT="0" distB="0" distL="0" distR="0" wp14:anchorId="0863A74E" wp14:editId="61DF3523">
                  <wp:extent cx="1147536" cy="1070797"/>
                  <wp:effectExtent l="0" t="0" r="0" b="0"/>
                  <wp:docPr id="1233462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462930" name=""/>
                          <pic:cNvPicPr/>
                        </pic:nvPicPr>
                        <pic:blipFill>
                          <a:blip r:embed="rId54"/>
                          <a:stretch>
                            <a:fillRect/>
                          </a:stretch>
                        </pic:blipFill>
                        <pic:spPr>
                          <a:xfrm>
                            <a:off x="0" y="0"/>
                            <a:ext cx="1152351" cy="1075290"/>
                          </a:xfrm>
                          <a:prstGeom prst="rect">
                            <a:avLst/>
                          </a:prstGeom>
                        </pic:spPr>
                      </pic:pic>
                    </a:graphicData>
                  </a:graphic>
                </wp:inline>
              </w:drawing>
            </w:r>
          </w:p>
          <w:p w:rsidRPr="0041491F" w:rsidR="00DB18A3" w:rsidP="0041491F" w:rsidRDefault="00DB18A3" w14:paraId="0E861E37" w14:textId="55D376B9">
            <w:pPr>
              <w:rPr>
                <w:sz w:val="20"/>
                <w:szCs w:val="20"/>
                <w:lang w:val="es-MX"/>
              </w:rPr>
            </w:pPr>
            <w:hyperlink w:history="1" r:id="rId55">
              <w:r w:rsidRPr="00FA1D9C">
                <w:rPr>
                  <w:rStyle w:val="Hyperlink"/>
                  <w:sz w:val="20"/>
                  <w:szCs w:val="20"/>
                  <w:lang w:val="es-MX"/>
                </w:rPr>
                <w:t>https://www.freepik.com/icon/test-tube_14681148#fromView=search&amp;page=2&amp;position=6&amp;uuid=8ab41879-9b4e-43fe-9c82-75799e74e703</w:t>
              </w:r>
            </w:hyperlink>
            <w:r>
              <w:rPr>
                <w:sz w:val="20"/>
                <w:szCs w:val="20"/>
                <w:lang w:val="es-MX"/>
              </w:rPr>
              <w:t xml:space="preserve"> </w:t>
            </w:r>
          </w:p>
        </w:tc>
      </w:tr>
      <w:tr w:rsidRPr="0041491F" w:rsidR="0042138C" w:rsidTr="0059083E" w14:paraId="12FB388A" w14:textId="4A41E8FD">
        <w:tc>
          <w:tcPr>
            <w:tcW w:w="1477" w:type="dxa"/>
            <w:hideMark/>
          </w:tcPr>
          <w:p w:rsidRPr="00C84B47" w:rsidR="0042138C" w:rsidP="008D751F" w:rsidRDefault="0042138C" w14:paraId="00626F58" w14:textId="788C1975">
            <w:pPr>
              <w:pStyle w:val="ListParagraph"/>
              <w:numPr>
                <w:ilvl w:val="0"/>
                <w:numId w:val="43"/>
              </w:numPr>
              <w:rPr>
                <w:sz w:val="20"/>
                <w:szCs w:val="20"/>
                <w:lang w:val="es-MX"/>
              </w:rPr>
            </w:pPr>
            <w:r w:rsidRPr="00C84B47">
              <w:rPr>
                <w:sz w:val="20"/>
                <w:szCs w:val="20"/>
                <w:lang w:val="es-MX"/>
              </w:rPr>
              <w:t>Toma de muestra fisicoquímica</w:t>
            </w:r>
          </w:p>
        </w:tc>
        <w:tc>
          <w:tcPr>
            <w:tcW w:w="5039" w:type="dxa"/>
            <w:hideMark/>
          </w:tcPr>
          <w:p w:rsidRPr="0041491F" w:rsidR="0042138C" w:rsidP="0041491F" w:rsidRDefault="0042138C" w14:paraId="5B5625F6" w14:textId="77777777">
            <w:pPr>
              <w:spacing w:line="276" w:lineRule="auto"/>
              <w:rPr>
                <w:sz w:val="20"/>
                <w:szCs w:val="20"/>
                <w:lang w:val="es-MX"/>
              </w:rPr>
            </w:pPr>
            <w:r w:rsidRPr="0041491F">
              <w:rPr>
                <w:sz w:val="20"/>
                <w:szCs w:val="20"/>
                <w:lang w:val="es-MX"/>
              </w:rPr>
              <w:t>Enjuagar el frasco plástico tres veces (purgado), luego llenarlo completamente sumergiéndolo en el mismo punto que la muestra microbiológica.</w:t>
            </w:r>
          </w:p>
        </w:tc>
        <w:tc>
          <w:tcPr>
            <w:tcW w:w="3446" w:type="dxa"/>
          </w:tcPr>
          <w:p w:rsidR="0042138C" w:rsidP="0041491F" w:rsidRDefault="00EC2579" w14:paraId="38DC6EF8" w14:textId="77777777">
            <w:pPr>
              <w:rPr>
                <w:sz w:val="20"/>
                <w:szCs w:val="20"/>
                <w:lang w:val="es-MX"/>
              </w:rPr>
            </w:pPr>
            <w:r w:rsidRPr="00EC2579">
              <w:rPr>
                <w:sz w:val="20"/>
                <w:szCs w:val="20"/>
                <w:lang w:val="es-MX"/>
              </w:rPr>
              <w:drawing>
                <wp:inline distT="0" distB="0" distL="0" distR="0" wp14:anchorId="51F63A44" wp14:editId="0F6C6C4A">
                  <wp:extent cx="1219200" cy="1054627"/>
                  <wp:effectExtent l="0" t="0" r="0" b="0"/>
                  <wp:docPr id="1505927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7058" name=""/>
                          <pic:cNvPicPr/>
                        </pic:nvPicPr>
                        <pic:blipFill>
                          <a:blip r:embed="rId56"/>
                          <a:stretch>
                            <a:fillRect/>
                          </a:stretch>
                        </pic:blipFill>
                        <pic:spPr>
                          <a:xfrm>
                            <a:off x="0" y="0"/>
                            <a:ext cx="1222487" cy="1057470"/>
                          </a:xfrm>
                          <a:prstGeom prst="rect">
                            <a:avLst/>
                          </a:prstGeom>
                        </pic:spPr>
                      </pic:pic>
                    </a:graphicData>
                  </a:graphic>
                </wp:inline>
              </w:drawing>
            </w:r>
          </w:p>
          <w:p w:rsidR="00EC2579" w:rsidP="0041491F" w:rsidRDefault="00EC2579" w14:paraId="5EBF845B" w14:textId="0DE3BB23">
            <w:pPr>
              <w:rPr>
                <w:sz w:val="20"/>
                <w:szCs w:val="20"/>
                <w:lang w:val="es-MX"/>
              </w:rPr>
            </w:pPr>
            <w:hyperlink w:history="1" r:id="rId57">
              <w:r w:rsidRPr="00FA1D9C">
                <w:rPr>
                  <w:rStyle w:val="Hyperlink"/>
                  <w:sz w:val="20"/>
                  <w:szCs w:val="20"/>
                  <w:lang w:val="es-MX"/>
                </w:rPr>
                <w:t>https://www.freepik.com/icon/laundry_3326835#fromView=search&amp;page=1&amp;position=11&amp;uuid=bc9f23d1-30c3-4419-bfab-bfbc7cb9b2cc</w:t>
              </w:r>
            </w:hyperlink>
            <w:r>
              <w:rPr>
                <w:sz w:val="20"/>
                <w:szCs w:val="20"/>
                <w:lang w:val="es-MX"/>
              </w:rPr>
              <w:t xml:space="preserve"> </w:t>
            </w:r>
          </w:p>
          <w:p w:rsidRPr="0041491F" w:rsidR="00EC2579" w:rsidP="0041491F" w:rsidRDefault="00EC2579" w14:paraId="5D9416E9" w14:textId="28C613E6">
            <w:pPr>
              <w:rPr>
                <w:sz w:val="20"/>
                <w:szCs w:val="20"/>
                <w:lang w:val="es-MX"/>
              </w:rPr>
            </w:pPr>
          </w:p>
        </w:tc>
      </w:tr>
    </w:tbl>
    <w:p w:rsidR="00EB0CA1" w:rsidP="001D5173" w:rsidRDefault="00EB0CA1" w14:paraId="6A675F88" w14:textId="358F0768">
      <w:pPr>
        <w:rPr>
          <w:lang w:val="es-MX"/>
        </w:rPr>
      </w:pPr>
    </w:p>
    <w:p w:rsidR="006D0916" w:rsidP="004C6F04" w:rsidRDefault="00C84B47" w14:paraId="3B23C664" w14:textId="4661704F">
      <w:pPr>
        <w:jc w:val="both"/>
        <w:rPr>
          <w:sz w:val="20"/>
          <w:szCs w:val="20"/>
          <w:lang w:val="es-MX"/>
        </w:rPr>
      </w:pPr>
      <w:r w:rsidRPr="00C84B47">
        <w:rPr>
          <w:sz w:val="20"/>
          <w:szCs w:val="20"/>
        </w:rPr>
        <w:t>Cuando el muestreo se realice en tanques de almacenamiento o pilas públicas, se debe seguir el procedimiento que se indica a continuación:</w:t>
      </w:r>
    </w:p>
    <w:p w:rsidRPr="006D0916" w:rsidR="006D0916" w:rsidP="006D0916" w:rsidRDefault="006D0916" w14:paraId="27ABE35C" w14:textId="77777777">
      <w:pPr>
        <w:jc w:val="both"/>
        <w:rPr>
          <w:sz w:val="20"/>
          <w:szCs w:val="20"/>
          <w:lang w:val="es-MX"/>
        </w:rPr>
      </w:pPr>
      <w:r w:rsidRPr="006D0916">
        <w:rPr>
          <w:sz w:val="20"/>
          <w:szCs w:val="20"/>
          <w:lang w:val="es-MX"/>
        </w:rPr>
        <w:t>:</w:t>
      </w:r>
    </w:p>
    <w:tbl>
      <w:tblPr>
        <w:tblStyle w:val="TableGrid"/>
        <w:tblW w:w="0" w:type="auto"/>
        <w:tblLayout w:type="fixed"/>
        <w:tblLook w:val="04A0" w:firstRow="1" w:lastRow="0" w:firstColumn="1" w:lastColumn="0" w:noHBand="0" w:noVBand="1"/>
      </w:tblPr>
      <w:tblGrid>
        <w:gridCol w:w="1980"/>
        <w:gridCol w:w="3969"/>
        <w:gridCol w:w="4013"/>
      </w:tblGrid>
      <w:tr w:rsidRPr="006D0916" w:rsidR="00C84B47" w:rsidTr="007E5E0E" w14:paraId="627E765E" w14:textId="27112622">
        <w:tc>
          <w:tcPr>
            <w:tcW w:w="9962" w:type="dxa"/>
            <w:gridSpan w:val="3"/>
            <w:shd w:val="clear" w:color="auto" w:fill="9BBB59" w:themeFill="accent3"/>
          </w:tcPr>
          <w:p w:rsidRPr="006D0916" w:rsidR="00C84B47" w:rsidP="0099523C" w:rsidRDefault="00171219" w14:paraId="57F0BB78" w14:textId="67A8456E">
            <w:pPr>
              <w:jc w:val="center"/>
              <w:rPr>
                <w:b/>
                <w:bCs/>
                <w:sz w:val="20"/>
                <w:szCs w:val="20"/>
                <w:lang w:val="es-MX"/>
              </w:rPr>
            </w:pPr>
            <w:r>
              <w:rPr>
                <w:b/>
                <w:bCs/>
                <w:sz w:val="20"/>
                <w:szCs w:val="20"/>
                <w:lang w:val="es-MX"/>
              </w:rPr>
              <w:t>SLIDE</w:t>
            </w:r>
          </w:p>
        </w:tc>
      </w:tr>
      <w:tr w:rsidRPr="006D0916" w:rsidR="00C84B47" w:rsidTr="007E5E0E" w14:paraId="17B70004" w14:textId="4954D19F">
        <w:tc>
          <w:tcPr>
            <w:tcW w:w="1980" w:type="dxa"/>
            <w:hideMark/>
          </w:tcPr>
          <w:p w:rsidRPr="00C84B47" w:rsidR="00C84B47" w:rsidP="008D751F" w:rsidRDefault="00C84B47" w14:paraId="288FDE19" w14:textId="4EDEEB66">
            <w:pPr>
              <w:pStyle w:val="ListParagraph"/>
              <w:numPr>
                <w:ilvl w:val="0"/>
                <w:numId w:val="44"/>
              </w:numPr>
              <w:jc w:val="both"/>
              <w:rPr>
                <w:sz w:val="20"/>
                <w:szCs w:val="20"/>
                <w:lang w:val="es-MX"/>
              </w:rPr>
            </w:pPr>
            <w:r w:rsidRPr="00C84B47">
              <w:rPr>
                <w:sz w:val="20"/>
                <w:szCs w:val="20"/>
                <w:lang w:val="es-MX"/>
              </w:rPr>
              <w:lastRenderedPageBreak/>
              <w:t>Sumergir el frasco correctamente</w:t>
            </w:r>
          </w:p>
        </w:tc>
        <w:tc>
          <w:tcPr>
            <w:tcW w:w="3969" w:type="dxa"/>
            <w:hideMark/>
          </w:tcPr>
          <w:p w:rsidRPr="006D0916" w:rsidR="00C84B47" w:rsidP="006D0916" w:rsidRDefault="00C84B47" w14:paraId="324838C7" w14:textId="77777777">
            <w:pPr>
              <w:spacing w:line="276" w:lineRule="auto"/>
              <w:jc w:val="both"/>
              <w:rPr>
                <w:sz w:val="20"/>
                <w:szCs w:val="20"/>
                <w:lang w:val="es-MX"/>
              </w:rPr>
            </w:pPr>
            <w:r w:rsidRPr="006D0916">
              <w:rPr>
                <w:sz w:val="20"/>
                <w:szCs w:val="20"/>
                <w:lang w:val="es-MX"/>
              </w:rPr>
              <w:t>Tomar el recipiente por la base, destaparlo e inmediatamente sumergirlo con la boca hacia abajo para evitar la entrada de material superficial.</w:t>
            </w:r>
          </w:p>
        </w:tc>
        <w:tc>
          <w:tcPr>
            <w:tcW w:w="4013" w:type="dxa"/>
          </w:tcPr>
          <w:p w:rsidR="00C84B47" w:rsidP="006D0916" w:rsidRDefault="007E5E0E" w14:paraId="45450E09" w14:textId="77777777">
            <w:pPr>
              <w:jc w:val="both"/>
              <w:rPr>
                <w:sz w:val="20"/>
                <w:szCs w:val="20"/>
                <w:lang w:val="es-MX"/>
              </w:rPr>
            </w:pPr>
            <w:r w:rsidRPr="007E5E0E">
              <w:rPr>
                <w:sz w:val="20"/>
                <w:szCs w:val="20"/>
                <w:lang w:val="es-MX"/>
              </w:rPr>
              <w:drawing>
                <wp:inline distT="0" distB="0" distL="0" distR="0" wp14:anchorId="587DBF7F" wp14:editId="73946EF5">
                  <wp:extent cx="1253218" cy="944909"/>
                  <wp:effectExtent l="0" t="0" r="4445" b="7620"/>
                  <wp:docPr id="1281390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390376" name=""/>
                          <pic:cNvPicPr/>
                        </pic:nvPicPr>
                        <pic:blipFill>
                          <a:blip r:embed="rId58"/>
                          <a:stretch>
                            <a:fillRect/>
                          </a:stretch>
                        </pic:blipFill>
                        <pic:spPr>
                          <a:xfrm>
                            <a:off x="0" y="0"/>
                            <a:ext cx="1256633" cy="947484"/>
                          </a:xfrm>
                          <a:prstGeom prst="rect">
                            <a:avLst/>
                          </a:prstGeom>
                        </pic:spPr>
                      </pic:pic>
                    </a:graphicData>
                  </a:graphic>
                </wp:inline>
              </w:drawing>
            </w:r>
          </w:p>
          <w:p w:rsidRPr="006D0916" w:rsidR="007E5E0E" w:rsidP="006D0916" w:rsidRDefault="007E5E0E" w14:paraId="55FA913C" w14:textId="4C9E2F7E">
            <w:pPr>
              <w:jc w:val="both"/>
              <w:rPr>
                <w:sz w:val="20"/>
                <w:szCs w:val="20"/>
                <w:lang w:val="es-MX"/>
              </w:rPr>
            </w:pPr>
            <w:hyperlink w:history="1" r:id="rId59">
              <w:r w:rsidRPr="00FA1D9C">
                <w:rPr>
                  <w:rStyle w:val="Hyperlink"/>
                  <w:sz w:val="20"/>
                  <w:szCs w:val="20"/>
                  <w:lang w:val="es-MX"/>
                </w:rPr>
                <w:t>https://www.freepik.com/icon/rain_5118951#fromView=search&amp;page=2&amp;position=19&amp;uuid=d36ede83-800d-49c7-9ce5-7be23e410db6</w:t>
              </w:r>
            </w:hyperlink>
            <w:r>
              <w:rPr>
                <w:sz w:val="20"/>
                <w:szCs w:val="20"/>
                <w:lang w:val="es-MX"/>
              </w:rPr>
              <w:t xml:space="preserve"> </w:t>
            </w:r>
          </w:p>
        </w:tc>
      </w:tr>
      <w:tr w:rsidRPr="006D0916" w:rsidR="00C84B47" w:rsidTr="007E5E0E" w14:paraId="129BA51D" w14:textId="08A287C9">
        <w:tc>
          <w:tcPr>
            <w:tcW w:w="1980" w:type="dxa"/>
            <w:hideMark/>
          </w:tcPr>
          <w:p w:rsidRPr="00C84B47" w:rsidR="00C84B47" w:rsidP="008D751F" w:rsidRDefault="00C84B47" w14:paraId="62884522" w14:textId="58F97B4C">
            <w:pPr>
              <w:pStyle w:val="ListParagraph"/>
              <w:numPr>
                <w:ilvl w:val="0"/>
                <w:numId w:val="44"/>
              </w:numPr>
              <w:jc w:val="both"/>
              <w:rPr>
                <w:sz w:val="20"/>
                <w:szCs w:val="20"/>
                <w:lang w:val="es-MX"/>
              </w:rPr>
            </w:pPr>
            <w:r w:rsidRPr="00C84B47">
              <w:rPr>
                <w:sz w:val="20"/>
                <w:szCs w:val="20"/>
                <w:lang w:val="es-MX"/>
              </w:rPr>
              <w:t>Uso de cuerda en caso necesario</w:t>
            </w:r>
          </w:p>
        </w:tc>
        <w:tc>
          <w:tcPr>
            <w:tcW w:w="3969" w:type="dxa"/>
            <w:hideMark/>
          </w:tcPr>
          <w:p w:rsidRPr="006D0916" w:rsidR="00C84B47" w:rsidP="006D0916" w:rsidRDefault="00C84B47" w14:paraId="20D12596" w14:textId="77777777">
            <w:pPr>
              <w:spacing w:line="276" w:lineRule="auto"/>
              <w:jc w:val="both"/>
              <w:rPr>
                <w:sz w:val="20"/>
                <w:szCs w:val="20"/>
                <w:lang w:val="es-MX"/>
              </w:rPr>
            </w:pPr>
            <w:r w:rsidRPr="006D0916">
              <w:rPr>
                <w:sz w:val="20"/>
                <w:szCs w:val="20"/>
                <w:lang w:val="es-MX"/>
              </w:rPr>
              <w:t>Si no es posible tomar la muestra con el brazo extendido, atar una cuerda limpia al frasco y bajarlo dentro del tanque, sin que toque las paredes.</w:t>
            </w:r>
          </w:p>
        </w:tc>
        <w:tc>
          <w:tcPr>
            <w:tcW w:w="4013" w:type="dxa"/>
          </w:tcPr>
          <w:p w:rsidR="00C84B47" w:rsidP="006D0916" w:rsidRDefault="007E5E0E" w14:paraId="0AF83C72" w14:textId="77777777">
            <w:pPr>
              <w:jc w:val="both"/>
              <w:rPr>
                <w:sz w:val="20"/>
                <w:szCs w:val="20"/>
                <w:lang w:val="es-MX"/>
              </w:rPr>
            </w:pPr>
            <w:r w:rsidRPr="007E5E0E">
              <w:rPr>
                <w:sz w:val="20"/>
                <w:szCs w:val="20"/>
                <w:lang w:val="es-MX"/>
              </w:rPr>
              <w:drawing>
                <wp:inline distT="0" distB="0" distL="0" distR="0" wp14:anchorId="6B01809D" wp14:editId="1D62C69C">
                  <wp:extent cx="1066800" cy="1097705"/>
                  <wp:effectExtent l="0" t="0" r="0" b="7620"/>
                  <wp:docPr id="1946247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47312" name=""/>
                          <pic:cNvPicPr/>
                        </pic:nvPicPr>
                        <pic:blipFill>
                          <a:blip r:embed="rId60"/>
                          <a:stretch>
                            <a:fillRect/>
                          </a:stretch>
                        </pic:blipFill>
                        <pic:spPr>
                          <a:xfrm>
                            <a:off x="0" y="0"/>
                            <a:ext cx="1075128" cy="1106274"/>
                          </a:xfrm>
                          <a:prstGeom prst="rect">
                            <a:avLst/>
                          </a:prstGeom>
                        </pic:spPr>
                      </pic:pic>
                    </a:graphicData>
                  </a:graphic>
                </wp:inline>
              </w:drawing>
            </w:r>
          </w:p>
          <w:p w:rsidRPr="006D0916" w:rsidR="007E5E0E" w:rsidP="006D0916" w:rsidRDefault="007E5E0E" w14:paraId="5E3FED74" w14:textId="68E4653A">
            <w:pPr>
              <w:jc w:val="both"/>
              <w:rPr>
                <w:sz w:val="20"/>
                <w:szCs w:val="20"/>
                <w:lang w:val="es-MX"/>
              </w:rPr>
            </w:pPr>
            <w:hyperlink w:history="1" r:id="rId61">
              <w:r w:rsidRPr="00FA1D9C">
                <w:rPr>
                  <w:rStyle w:val="Hyperlink"/>
                  <w:sz w:val="20"/>
                  <w:szCs w:val="20"/>
                  <w:lang w:val="es-MX"/>
                </w:rPr>
                <w:t>https://www.freepik.com/icon/rope_7860509#fromView=search&amp;page=1&amp;position=53&amp;uuid=993c2fd8-7995-4fde-be4f-45133005c947</w:t>
              </w:r>
            </w:hyperlink>
            <w:r>
              <w:rPr>
                <w:sz w:val="20"/>
                <w:szCs w:val="20"/>
                <w:lang w:val="es-MX"/>
              </w:rPr>
              <w:t xml:space="preserve"> </w:t>
            </w:r>
          </w:p>
        </w:tc>
      </w:tr>
      <w:tr w:rsidRPr="006D0916" w:rsidR="00C84B47" w:rsidTr="007E5E0E" w14:paraId="7C42C724" w14:textId="55856743">
        <w:tc>
          <w:tcPr>
            <w:tcW w:w="1980" w:type="dxa"/>
            <w:hideMark/>
          </w:tcPr>
          <w:p w:rsidRPr="00C84B47" w:rsidR="00C84B47" w:rsidP="008D751F" w:rsidRDefault="00C84B47" w14:paraId="781A1728" w14:textId="75FC0B3E">
            <w:pPr>
              <w:pStyle w:val="ListParagraph"/>
              <w:numPr>
                <w:ilvl w:val="0"/>
                <w:numId w:val="44"/>
              </w:numPr>
              <w:jc w:val="both"/>
              <w:rPr>
                <w:sz w:val="20"/>
                <w:szCs w:val="20"/>
                <w:lang w:val="es-MX"/>
              </w:rPr>
            </w:pPr>
            <w:r w:rsidRPr="00C84B47">
              <w:rPr>
                <w:sz w:val="20"/>
                <w:szCs w:val="20"/>
                <w:lang w:val="es-MX"/>
              </w:rPr>
              <w:t>Muestra fisicoquímica</w:t>
            </w:r>
          </w:p>
        </w:tc>
        <w:tc>
          <w:tcPr>
            <w:tcW w:w="3969" w:type="dxa"/>
            <w:hideMark/>
          </w:tcPr>
          <w:p w:rsidRPr="006D0916" w:rsidR="00C84B47" w:rsidP="006D0916" w:rsidRDefault="00C84B47" w14:paraId="1BF760A1" w14:textId="77777777">
            <w:pPr>
              <w:spacing w:line="276" w:lineRule="auto"/>
              <w:jc w:val="both"/>
              <w:rPr>
                <w:sz w:val="20"/>
                <w:szCs w:val="20"/>
                <w:lang w:val="es-MX"/>
              </w:rPr>
            </w:pPr>
            <w:r w:rsidRPr="006D0916">
              <w:rPr>
                <w:sz w:val="20"/>
                <w:szCs w:val="20"/>
                <w:lang w:val="es-MX"/>
              </w:rPr>
              <w:t>Realizar el mismo procedimiento con la cuerda, enjuagando el frasco antes de llenarlo en el mismo punto de la muestra microbiológica.</w:t>
            </w:r>
          </w:p>
        </w:tc>
        <w:tc>
          <w:tcPr>
            <w:tcW w:w="4013" w:type="dxa"/>
          </w:tcPr>
          <w:p w:rsidR="00C84B47" w:rsidP="006D0916" w:rsidRDefault="008B21BD" w14:paraId="4245BA63" w14:textId="77777777">
            <w:pPr>
              <w:jc w:val="both"/>
              <w:rPr>
                <w:sz w:val="20"/>
                <w:szCs w:val="20"/>
                <w:lang w:val="es-MX"/>
              </w:rPr>
            </w:pPr>
            <w:r w:rsidRPr="008B21BD">
              <w:rPr>
                <w:sz w:val="20"/>
                <w:szCs w:val="20"/>
                <w:lang w:val="es-MX"/>
              </w:rPr>
              <w:drawing>
                <wp:inline distT="0" distB="0" distL="0" distR="0" wp14:anchorId="04C4808B" wp14:editId="206B0D7A">
                  <wp:extent cx="1099457" cy="1331394"/>
                  <wp:effectExtent l="0" t="0" r="5715" b="2540"/>
                  <wp:docPr id="700927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27724" name=""/>
                          <pic:cNvPicPr/>
                        </pic:nvPicPr>
                        <pic:blipFill>
                          <a:blip r:embed="rId62"/>
                          <a:stretch>
                            <a:fillRect/>
                          </a:stretch>
                        </pic:blipFill>
                        <pic:spPr>
                          <a:xfrm>
                            <a:off x="0" y="0"/>
                            <a:ext cx="1106226" cy="1339591"/>
                          </a:xfrm>
                          <a:prstGeom prst="rect">
                            <a:avLst/>
                          </a:prstGeom>
                        </pic:spPr>
                      </pic:pic>
                    </a:graphicData>
                  </a:graphic>
                </wp:inline>
              </w:drawing>
            </w:r>
          </w:p>
          <w:p w:rsidRPr="006D0916" w:rsidR="008B21BD" w:rsidP="006D0916" w:rsidRDefault="008B21BD" w14:paraId="79D7534C" w14:textId="4888CE77">
            <w:pPr>
              <w:jc w:val="both"/>
              <w:rPr>
                <w:sz w:val="20"/>
                <w:szCs w:val="20"/>
                <w:lang w:val="es-MX"/>
              </w:rPr>
            </w:pPr>
            <w:hyperlink w:history="1" r:id="rId63">
              <w:r w:rsidRPr="00FA1D9C">
                <w:rPr>
                  <w:rStyle w:val="Hyperlink"/>
                  <w:sz w:val="20"/>
                  <w:szCs w:val="20"/>
                  <w:lang w:val="es-MX"/>
                </w:rPr>
                <w:t>https://www.freepik.com/icon/jar_3030165#fromView=search&amp;page=1&amp;position=17&amp;uuid=4cb3327e-88d3-4ea8-a2aa-4cbaf63db10f</w:t>
              </w:r>
            </w:hyperlink>
            <w:r>
              <w:rPr>
                <w:sz w:val="20"/>
                <w:szCs w:val="20"/>
                <w:lang w:val="es-MX"/>
              </w:rPr>
              <w:t xml:space="preserve"> </w:t>
            </w:r>
          </w:p>
        </w:tc>
      </w:tr>
      <w:tr w:rsidRPr="006D0916" w:rsidR="00C84B47" w:rsidTr="007E5E0E" w14:paraId="14FEAB14" w14:textId="54A38245">
        <w:tc>
          <w:tcPr>
            <w:tcW w:w="1980" w:type="dxa"/>
            <w:hideMark/>
          </w:tcPr>
          <w:p w:rsidRPr="00C84B47" w:rsidR="00C84B47" w:rsidP="008D751F" w:rsidRDefault="00C84B47" w14:paraId="28DEBB4C" w14:textId="6148344B">
            <w:pPr>
              <w:pStyle w:val="ListParagraph"/>
              <w:numPr>
                <w:ilvl w:val="0"/>
                <w:numId w:val="44"/>
              </w:numPr>
              <w:jc w:val="both"/>
              <w:rPr>
                <w:sz w:val="20"/>
                <w:szCs w:val="20"/>
                <w:lang w:val="es-MX"/>
              </w:rPr>
            </w:pPr>
            <w:r w:rsidRPr="00C84B47">
              <w:rPr>
                <w:sz w:val="20"/>
                <w:szCs w:val="20"/>
                <w:lang w:val="es-MX"/>
              </w:rPr>
              <w:t>Manejo de la tapa del frasco</w:t>
            </w:r>
          </w:p>
        </w:tc>
        <w:tc>
          <w:tcPr>
            <w:tcW w:w="3969" w:type="dxa"/>
            <w:hideMark/>
          </w:tcPr>
          <w:p w:rsidRPr="006D0916" w:rsidR="00C84B47" w:rsidP="006D0916" w:rsidRDefault="00C84B47" w14:paraId="03C418F9" w14:textId="77777777">
            <w:pPr>
              <w:spacing w:line="276" w:lineRule="auto"/>
              <w:jc w:val="both"/>
              <w:rPr>
                <w:sz w:val="20"/>
                <w:szCs w:val="20"/>
                <w:lang w:val="es-MX"/>
              </w:rPr>
            </w:pPr>
            <w:r w:rsidRPr="006D0916">
              <w:rPr>
                <w:sz w:val="20"/>
                <w:szCs w:val="20"/>
                <w:lang w:val="es-MX"/>
              </w:rPr>
              <w:t>La tapa del frasco de microbiología debe mantenerse boca abajo, sin tocar su interior ni apoyarla en superficies.</w:t>
            </w:r>
          </w:p>
        </w:tc>
        <w:tc>
          <w:tcPr>
            <w:tcW w:w="4013" w:type="dxa"/>
          </w:tcPr>
          <w:p w:rsidR="00C84B47" w:rsidP="006D0916" w:rsidRDefault="008B21BD" w14:paraId="38DE0E37" w14:textId="77777777">
            <w:pPr>
              <w:jc w:val="both"/>
              <w:rPr>
                <w:sz w:val="20"/>
                <w:szCs w:val="20"/>
                <w:lang w:val="es-MX"/>
              </w:rPr>
            </w:pPr>
            <w:r w:rsidRPr="008B21BD">
              <w:rPr>
                <w:sz w:val="20"/>
                <w:szCs w:val="20"/>
                <w:lang w:val="es-MX"/>
              </w:rPr>
              <w:drawing>
                <wp:inline distT="0" distB="0" distL="0" distR="0" wp14:anchorId="68B0BD8B" wp14:editId="07ACA672">
                  <wp:extent cx="1447800" cy="1036376"/>
                  <wp:effectExtent l="0" t="0" r="0" b="0"/>
                  <wp:docPr id="13586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925" name=""/>
                          <pic:cNvPicPr/>
                        </pic:nvPicPr>
                        <pic:blipFill>
                          <a:blip r:embed="rId64"/>
                          <a:stretch>
                            <a:fillRect/>
                          </a:stretch>
                        </pic:blipFill>
                        <pic:spPr>
                          <a:xfrm>
                            <a:off x="0" y="0"/>
                            <a:ext cx="1451022" cy="1038682"/>
                          </a:xfrm>
                          <a:prstGeom prst="rect">
                            <a:avLst/>
                          </a:prstGeom>
                        </pic:spPr>
                      </pic:pic>
                    </a:graphicData>
                  </a:graphic>
                </wp:inline>
              </w:drawing>
            </w:r>
          </w:p>
          <w:p w:rsidRPr="006D0916" w:rsidR="008B21BD" w:rsidP="006D0916" w:rsidRDefault="008B21BD" w14:paraId="1FC96E0E" w14:textId="0BBB150C">
            <w:pPr>
              <w:jc w:val="both"/>
              <w:rPr>
                <w:sz w:val="20"/>
                <w:szCs w:val="20"/>
                <w:lang w:val="es-MX"/>
              </w:rPr>
            </w:pPr>
            <w:hyperlink w:history="1" r:id="rId65">
              <w:r w:rsidRPr="00FA1D9C">
                <w:rPr>
                  <w:rStyle w:val="Hyperlink"/>
                  <w:sz w:val="20"/>
                  <w:szCs w:val="20"/>
                  <w:lang w:val="es-MX"/>
                </w:rPr>
                <w:t>https://www.freepik.com/icon/puck_3730322#fromView=search&amp;page=1&amp;position=48&amp;uuid=32f45d37-e6e3-4793-852c-7ef98ee72d24</w:t>
              </w:r>
            </w:hyperlink>
            <w:r>
              <w:rPr>
                <w:sz w:val="20"/>
                <w:szCs w:val="20"/>
                <w:lang w:val="es-MX"/>
              </w:rPr>
              <w:t xml:space="preserve"> </w:t>
            </w:r>
          </w:p>
        </w:tc>
      </w:tr>
      <w:tr w:rsidRPr="006D0916" w:rsidR="00C84B47" w:rsidTr="007E5E0E" w14:paraId="75E421A5" w14:textId="0D8FD286">
        <w:tc>
          <w:tcPr>
            <w:tcW w:w="1980" w:type="dxa"/>
            <w:hideMark/>
          </w:tcPr>
          <w:p w:rsidRPr="00C84B47" w:rsidR="00C84B47" w:rsidP="008D751F" w:rsidRDefault="00C84B47" w14:paraId="08F5CE99" w14:textId="2A0B1B4E">
            <w:pPr>
              <w:pStyle w:val="ListParagraph"/>
              <w:numPr>
                <w:ilvl w:val="0"/>
                <w:numId w:val="44"/>
              </w:numPr>
              <w:jc w:val="both"/>
              <w:rPr>
                <w:sz w:val="20"/>
                <w:szCs w:val="20"/>
                <w:lang w:val="es-MX"/>
              </w:rPr>
            </w:pPr>
            <w:r w:rsidRPr="00C84B47">
              <w:rPr>
                <w:sz w:val="20"/>
                <w:szCs w:val="20"/>
                <w:lang w:val="es-MX"/>
              </w:rPr>
              <w:t>Cierre del frasco</w:t>
            </w:r>
          </w:p>
        </w:tc>
        <w:tc>
          <w:tcPr>
            <w:tcW w:w="3969" w:type="dxa"/>
            <w:hideMark/>
          </w:tcPr>
          <w:p w:rsidRPr="006D0916" w:rsidR="00C84B47" w:rsidP="006D0916" w:rsidRDefault="00C84B47" w14:paraId="59037D20" w14:textId="77777777">
            <w:pPr>
              <w:spacing w:line="276" w:lineRule="auto"/>
              <w:jc w:val="both"/>
              <w:rPr>
                <w:sz w:val="20"/>
                <w:szCs w:val="20"/>
                <w:lang w:val="es-MX"/>
              </w:rPr>
            </w:pPr>
            <w:r w:rsidRPr="006D0916">
              <w:rPr>
                <w:sz w:val="20"/>
                <w:szCs w:val="20"/>
                <w:lang w:val="es-MX"/>
              </w:rPr>
              <w:t>Una vez tomada la muestra, colocar inmediatamente la tapa.</w:t>
            </w:r>
          </w:p>
        </w:tc>
        <w:tc>
          <w:tcPr>
            <w:tcW w:w="4013" w:type="dxa"/>
          </w:tcPr>
          <w:p w:rsidR="00C84B47" w:rsidP="006D0916" w:rsidRDefault="00BD1869" w14:paraId="5BA9AD18" w14:textId="77777777">
            <w:pPr>
              <w:jc w:val="both"/>
              <w:rPr>
                <w:sz w:val="20"/>
                <w:szCs w:val="20"/>
                <w:lang w:val="es-MX"/>
              </w:rPr>
            </w:pPr>
            <w:r w:rsidRPr="00BD1869">
              <w:rPr>
                <w:sz w:val="20"/>
                <w:szCs w:val="20"/>
                <w:lang w:val="es-MX"/>
              </w:rPr>
              <w:drawing>
                <wp:inline distT="0" distB="0" distL="0" distR="0" wp14:anchorId="0066DB2B" wp14:editId="6E575BB1">
                  <wp:extent cx="1360714" cy="1191207"/>
                  <wp:effectExtent l="0" t="0" r="0" b="9525"/>
                  <wp:docPr id="177362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29005" name=""/>
                          <pic:cNvPicPr/>
                        </pic:nvPicPr>
                        <pic:blipFill>
                          <a:blip r:embed="rId66"/>
                          <a:stretch>
                            <a:fillRect/>
                          </a:stretch>
                        </pic:blipFill>
                        <pic:spPr>
                          <a:xfrm>
                            <a:off x="0" y="0"/>
                            <a:ext cx="1363609" cy="1193741"/>
                          </a:xfrm>
                          <a:prstGeom prst="rect">
                            <a:avLst/>
                          </a:prstGeom>
                        </pic:spPr>
                      </pic:pic>
                    </a:graphicData>
                  </a:graphic>
                </wp:inline>
              </w:drawing>
            </w:r>
          </w:p>
          <w:p w:rsidR="00BD1869" w:rsidP="006D0916" w:rsidRDefault="00BD1869" w14:paraId="34777667" w14:textId="5FB2D11A">
            <w:pPr>
              <w:jc w:val="both"/>
              <w:rPr>
                <w:sz w:val="20"/>
                <w:szCs w:val="20"/>
                <w:lang w:val="es-MX"/>
              </w:rPr>
            </w:pPr>
            <w:hyperlink w:history="1" r:id="rId67">
              <w:r w:rsidRPr="00FA1D9C">
                <w:rPr>
                  <w:rStyle w:val="Hyperlink"/>
                  <w:sz w:val="20"/>
                  <w:szCs w:val="20"/>
                  <w:lang w:val="es-MX"/>
                </w:rPr>
                <w:t>https://www.freepik.com/icon/ink_17253278#fromView=search&amp;page=1&amp;position=93&amp;uuid=451f9fe4-7b02-4668-9916-69f95a37d8ef</w:t>
              </w:r>
            </w:hyperlink>
            <w:r>
              <w:rPr>
                <w:sz w:val="20"/>
                <w:szCs w:val="20"/>
                <w:lang w:val="es-MX"/>
              </w:rPr>
              <w:t xml:space="preserve"> </w:t>
            </w:r>
          </w:p>
          <w:p w:rsidRPr="006D0916" w:rsidR="00BD1869" w:rsidP="006D0916" w:rsidRDefault="00BD1869" w14:paraId="618C2470" w14:textId="7EE70990">
            <w:pPr>
              <w:jc w:val="both"/>
              <w:rPr>
                <w:sz w:val="20"/>
                <w:szCs w:val="20"/>
                <w:lang w:val="es-MX"/>
              </w:rPr>
            </w:pPr>
          </w:p>
        </w:tc>
      </w:tr>
    </w:tbl>
    <w:p w:rsidR="006D0916" w:rsidP="004C6F04" w:rsidRDefault="006D0916" w14:paraId="543C8BDF" w14:textId="77777777">
      <w:pPr>
        <w:jc w:val="both"/>
        <w:rPr>
          <w:sz w:val="20"/>
          <w:szCs w:val="20"/>
          <w:lang w:val="es-MX"/>
        </w:rPr>
      </w:pPr>
    </w:p>
    <w:p w:rsidR="00842336" w:rsidP="00842336" w:rsidRDefault="00C84B47" w14:paraId="42093FEF" w14:textId="7FCF61B7">
      <w:pPr>
        <w:pStyle w:val="Heading2"/>
        <w:rPr>
          <w:lang w:val="es-MX"/>
        </w:rPr>
      </w:pPr>
      <w:bookmarkStart w:name="_Toc197616338" w:id="22"/>
      <w:r>
        <w:rPr>
          <w:lang w:val="es-MX"/>
        </w:rPr>
        <w:t>4</w:t>
      </w:r>
      <w:r w:rsidR="00842336">
        <w:rPr>
          <w:lang w:val="es-MX"/>
        </w:rPr>
        <w:t>.</w:t>
      </w:r>
      <w:r w:rsidR="00BE7294">
        <w:rPr>
          <w:lang w:val="es-MX"/>
        </w:rPr>
        <w:t>3</w:t>
      </w:r>
      <w:r w:rsidR="00842336">
        <w:rPr>
          <w:lang w:val="es-MX"/>
        </w:rPr>
        <w:t xml:space="preserve"> Preservación</w:t>
      </w:r>
      <w:bookmarkEnd w:id="22"/>
      <w:r w:rsidR="00842336">
        <w:rPr>
          <w:lang w:val="es-MX"/>
        </w:rPr>
        <w:t xml:space="preserve"> </w:t>
      </w:r>
    </w:p>
    <w:p w:rsidR="00842336" w:rsidP="00D50178" w:rsidRDefault="002C37D1" w14:paraId="21CA1DF2" w14:textId="5D363D03">
      <w:pPr>
        <w:jc w:val="both"/>
        <w:rPr>
          <w:sz w:val="20"/>
          <w:szCs w:val="20"/>
        </w:rPr>
      </w:pPr>
      <w:r w:rsidRPr="002C37D1">
        <w:rPr>
          <w:sz w:val="20"/>
          <w:szCs w:val="20"/>
          <w:lang w:val="es-MX"/>
        </w:rPr>
        <w:t>Según las características que se deban analizar, las muestras de agua deben preservarse para mantener sus propiedades físicas, químicas y microbiológicas originales desde el momento de la recolección hasta su análisis en el laboratorio.</w:t>
      </w:r>
    </w:p>
    <w:p w:rsidR="00D50178" w:rsidP="00D50178" w:rsidRDefault="00D50178" w14:paraId="748BD9C1" w14:textId="77777777">
      <w:pPr>
        <w:jc w:val="both"/>
        <w:rPr>
          <w:sz w:val="20"/>
          <w:szCs w:val="20"/>
        </w:rPr>
      </w:pPr>
    </w:p>
    <w:p w:rsidRPr="008D751F" w:rsidR="0016715A" w:rsidP="00187B46" w:rsidRDefault="0016715A" w14:paraId="3C7E8B66" w14:textId="5EFDEC26">
      <w:pPr>
        <w:jc w:val="both"/>
        <w:rPr>
          <w:b w:val="1"/>
          <w:bCs w:val="1"/>
          <w:sz w:val="20"/>
          <w:szCs w:val="20"/>
        </w:rPr>
      </w:pPr>
      <w:r w:rsidRPr="6EB18C82" w:rsidR="0016715A">
        <w:rPr>
          <w:b w:val="1"/>
          <w:bCs w:val="1"/>
          <w:sz w:val="20"/>
          <w:szCs w:val="20"/>
        </w:rPr>
        <w:t>Tabla</w:t>
      </w:r>
      <w:r w:rsidRPr="6EB18C82" w:rsidR="0016715A">
        <w:rPr>
          <w:b w:val="1"/>
          <w:bCs w:val="1"/>
          <w:sz w:val="20"/>
          <w:szCs w:val="20"/>
        </w:rPr>
        <w:t xml:space="preserve"> </w:t>
      </w:r>
      <w:r w:rsidRPr="6EB18C82" w:rsidR="1A3C28D4">
        <w:rPr>
          <w:b w:val="1"/>
          <w:bCs w:val="1"/>
          <w:sz w:val="20"/>
          <w:szCs w:val="20"/>
        </w:rPr>
        <w:t>6</w:t>
      </w:r>
      <w:r w:rsidRPr="6EB18C82" w:rsidR="008D751F">
        <w:rPr>
          <w:b w:val="1"/>
          <w:bCs w:val="1"/>
          <w:sz w:val="20"/>
          <w:szCs w:val="20"/>
        </w:rPr>
        <w:t xml:space="preserve">. </w:t>
      </w:r>
      <w:r w:rsidRPr="6EB18C82" w:rsidR="00187B46">
        <w:rPr>
          <w:i w:val="1"/>
          <w:iCs w:val="1"/>
          <w:sz w:val="20"/>
          <w:szCs w:val="20"/>
        </w:rPr>
        <w:t>Preservación para muestras de agua</w:t>
      </w:r>
    </w:p>
    <w:tbl>
      <w:tblP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70" w:type="dxa"/>
          <w:right w:w="70" w:type="dxa"/>
        </w:tblCellMar>
        <w:tblLook w:val="04A0" w:firstRow="1" w:lastRow="0" w:firstColumn="1" w:lastColumn="0" w:noHBand="0" w:noVBand="1"/>
      </w:tblPr>
      <w:tblGrid>
        <w:gridCol w:w="1913"/>
        <w:gridCol w:w="1418"/>
        <w:gridCol w:w="3426"/>
        <w:gridCol w:w="1412"/>
        <w:gridCol w:w="1793"/>
      </w:tblGrid>
      <w:tr w:rsidRPr="00D50178" w:rsidR="00F509D6" w:rsidTr="002D23AD" w14:paraId="60AF5938" w14:textId="77777777">
        <w:trPr>
          <w:trHeight w:val="823"/>
          <w:tblHeader/>
          <w:jc w:val="center"/>
        </w:trPr>
        <w:tc>
          <w:tcPr>
            <w:tcW w:w="1913" w:type="dxa"/>
            <w:shd w:val="clear" w:color="000000" w:fill="F2F2F2"/>
            <w:vAlign w:val="center"/>
            <w:hideMark/>
          </w:tcPr>
          <w:p w:rsidRPr="00D50178" w:rsidR="00F509D6" w:rsidP="00D50178" w:rsidRDefault="00F509D6" w14:paraId="2D1F5DE7" w14:textId="42457661">
            <w:pPr>
              <w:spacing w:line="240" w:lineRule="auto"/>
              <w:jc w:val="center"/>
              <w:rPr>
                <w:rFonts w:eastAsia="Times New Roman"/>
                <w:b/>
                <w:bCs/>
                <w:color w:val="000000"/>
                <w:sz w:val="20"/>
                <w:szCs w:val="20"/>
                <w:lang w:val="es-MX" w:eastAsia="es-MX"/>
              </w:rPr>
            </w:pPr>
            <w:r w:rsidRPr="00F509D6">
              <w:rPr>
                <w:rFonts w:eastAsia="Times New Roman"/>
                <w:b/>
                <w:bCs/>
                <w:color w:val="000000"/>
                <w:sz w:val="20"/>
                <w:szCs w:val="20"/>
                <w:lang w:val="es-MX" w:eastAsia="es-MX"/>
              </w:rPr>
              <w:t>Variable</w:t>
            </w:r>
          </w:p>
        </w:tc>
        <w:tc>
          <w:tcPr>
            <w:tcW w:w="1418" w:type="dxa"/>
            <w:shd w:val="clear" w:color="000000" w:fill="F2F2F2"/>
            <w:vAlign w:val="center"/>
            <w:hideMark/>
          </w:tcPr>
          <w:p w:rsidRPr="00D50178" w:rsidR="00F509D6" w:rsidP="00D50178" w:rsidRDefault="00F509D6" w14:paraId="27623811" w14:textId="60F1BBB3">
            <w:pPr>
              <w:spacing w:line="240" w:lineRule="auto"/>
              <w:jc w:val="center"/>
              <w:rPr>
                <w:rFonts w:eastAsia="Times New Roman"/>
                <w:b/>
                <w:bCs/>
                <w:color w:val="000000"/>
                <w:sz w:val="20"/>
                <w:szCs w:val="20"/>
                <w:lang w:val="es-MX" w:eastAsia="es-MX"/>
              </w:rPr>
            </w:pPr>
            <w:r w:rsidRPr="00F509D6">
              <w:rPr>
                <w:rFonts w:eastAsia="Times New Roman"/>
                <w:b/>
                <w:bCs/>
                <w:color w:val="000000"/>
                <w:sz w:val="20"/>
                <w:szCs w:val="20"/>
                <w:lang w:val="es-MX" w:eastAsia="es-MX"/>
              </w:rPr>
              <w:t>Unidad</w:t>
            </w:r>
          </w:p>
        </w:tc>
        <w:tc>
          <w:tcPr>
            <w:tcW w:w="3426" w:type="dxa"/>
            <w:shd w:val="clear" w:color="000000" w:fill="F2F2F2"/>
            <w:vAlign w:val="center"/>
            <w:hideMark/>
          </w:tcPr>
          <w:p w:rsidRPr="00D50178" w:rsidR="00F509D6" w:rsidP="00D50178" w:rsidRDefault="00F509D6" w14:paraId="7E0DB326" w14:textId="7AD42D73">
            <w:pPr>
              <w:spacing w:line="240" w:lineRule="auto"/>
              <w:jc w:val="center"/>
              <w:rPr>
                <w:rFonts w:eastAsia="Times New Roman"/>
                <w:b/>
                <w:bCs/>
                <w:color w:val="000000"/>
                <w:sz w:val="20"/>
                <w:szCs w:val="20"/>
                <w:lang w:val="es-MX" w:eastAsia="es-MX"/>
              </w:rPr>
            </w:pPr>
            <w:r w:rsidRPr="00F509D6">
              <w:rPr>
                <w:rFonts w:eastAsia="Times New Roman"/>
                <w:b/>
                <w:bCs/>
                <w:color w:val="000000"/>
                <w:sz w:val="20"/>
                <w:szCs w:val="20"/>
                <w:lang w:val="es-MX" w:eastAsia="es-MX"/>
              </w:rPr>
              <w:t>Preservación</w:t>
            </w:r>
          </w:p>
        </w:tc>
        <w:tc>
          <w:tcPr>
            <w:tcW w:w="0" w:type="auto"/>
            <w:shd w:val="clear" w:color="000000" w:fill="F2F2F2"/>
            <w:vAlign w:val="center"/>
            <w:hideMark/>
          </w:tcPr>
          <w:p w:rsidRPr="00D50178" w:rsidR="00F509D6" w:rsidP="00D50178" w:rsidRDefault="00F509D6" w14:paraId="6E9EA3E0" w14:textId="18590E9C">
            <w:pPr>
              <w:spacing w:line="240" w:lineRule="auto"/>
              <w:jc w:val="center"/>
              <w:rPr>
                <w:rFonts w:eastAsia="Times New Roman"/>
                <w:b/>
                <w:bCs/>
                <w:color w:val="000000"/>
                <w:sz w:val="20"/>
                <w:szCs w:val="20"/>
                <w:lang w:val="es-MX" w:eastAsia="es-MX"/>
              </w:rPr>
            </w:pPr>
            <w:r w:rsidRPr="00F509D6">
              <w:rPr>
                <w:rFonts w:eastAsia="Times New Roman"/>
                <w:b/>
                <w:bCs/>
                <w:color w:val="000000"/>
                <w:sz w:val="20"/>
                <w:szCs w:val="20"/>
                <w:lang w:val="es-MX" w:eastAsia="es-MX"/>
              </w:rPr>
              <w:t>Tipo muestreo</w:t>
            </w:r>
          </w:p>
        </w:tc>
        <w:tc>
          <w:tcPr>
            <w:tcW w:w="0" w:type="auto"/>
            <w:shd w:val="clear" w:color="000000" w:fill="F2F2F2"/>
            <w:vAlign w:val="center"/>
            <w:hideMark/>
          </w:tcPr>
          <w:p w:rsidRPr="00D50178" w:rsidR="00F509D6" w:rsidP="00D50178" w:rsidRDefault="00F509D6" w14:paraId="5701B7F1" w14:textId="22509B01">
            <w:pPr>
              <w:spacing w:line="240" w:lineRule="auto"/>
              <w:jc w:val="center"/>
              <w:rPr>
                <w:rFonts w:eastAsia="Times New Roman"/>
                <w:b/>
                <w:bCs/>
                <w:color w:val="000000"/>
                <w:sz w:val="20"/>
                <w:szCs w:val="20"/>
                <w:lang w:val="es-MX" w:eastAsia="es-MX"/>
              </w:rPr>
            </w:pPr>
            <w:r w:rsidRPr="00F509D6">
              <w:rPr>
                <w:rFonts w:eastAsia="Times New Roman"/>
                <w:b/>
                <w:bCs/>
                <w:color w:val="000000"/>
                <w:sz w:val="20"/>
                <w:szCs w:val="20"/>
                <w:lang w:val="es-MX" w:eastAsia="es-MX"/>
              </w:rPr>
              <w:t>Tiempo de conservación</w:t>
            </w:r>
          </w:p>
        </w:tc>
      </w:tr>
      <w:tr w:rsidRPr="00D50178" w:rsidR="000B39B2" w:rsidTr="002D23AD" w14:paraId="3A32B959" w14:textId="77777777">
        <w:trPr>
          <w:trHeight w:val="410"/>
          <w:jc w:val="center"/>
        </w:trPr>
        <w:tc>
          <w:tcPr>
            <w:tcW w:w="1913" w:type="dxa"/>
            <w:shd w:val="clear" w:color="auto" w:fill="auto"/>
            <w:vAlign w:val="center"/>
          </w:tcPr>
          <w:p w:rsidRPr="00D50178" w:rsidR="000B39B2" w:rsidP="000B39B2" w:rsidRDefault="000B39B2" w14:paraId="41FEA35E" w14:textId="5F95812E">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Cloro Residual</w:t>
            </w:r>
          </w:p>
        </w:tc>
        <w:tc>
          <w:tcPr>
            <w:tcW w:w="1418" w:type="dxa"/>
            <w:shd w:val="clear" w:color="auto" w:fill="auto"/>
            <w:vAlign w:val="center"/>
          </w:tcPr>
          <w:p w:rsidRPr="00D50178" w:rsidR="000B39B2" w:rsidP="000B39B2" w:rsidRDefault="000B39B2" w14:paraId="60CE27CF" w14:textId="4357CB99">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tcPr>
          <w:p w:rsidRPr="00D50178" w:rsidR="000B39B2" w:rsidP="000B39B2" w:rsidRDefault="000B39B2" w14:paraId="5FDA2828" w14:textId="0E8B1A95">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Análisis Inmediato</w:t>
            </w:r>
          </w:p>
        </w:tc>
        <w:tc>
          <w:tcPr>
            <w:tcW w:w="0" w:type="auto"/>
            <w:shd w:val="clear" w:color="auto" w:fill="auto"/>
            <w:vAlign w:val="center"/>
          </w:tcPr>
          <w:p w:rsidRPr="00D50178" w:rsidR="000B39B2" w:rsidP="000B39B2" w:rsidRDefault="000B39B2" w14:paraId="4F437F51" w14:textId="3FE7C004">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Pr>
                <w:rFonts w:eastAsia="Times New Roman"/>
                <w:color w:val="000000"/>
                <w:sz w:val="20"/>
                <w:szCs w:val="20"/>
                <w:lang w:val="es-MX" w:eastAsia="es-MX"/>
              </w:rPr>
              <w:t>imple</w:t>
            </w:r>
          </w:p>
        </w:tc>
        <w:tc>
          <w:tcPr>
            <w:tcW w:w="0" w:type="auto"/>
            <w:shd w:val="clear" w:color="auto" w:fill="auto"/>
            <w:vAlign w:val="center"/>
          </w:tcPr>
          <w:p w:rsidRPr="00D50178" w:rsidR="000B39B2" w:rsidP="000B39B2" w:rsidRDefault="000B39B2" w14:paraId="6B7818C5" w14:textId="7FFD080C">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Inmediato / </w:t>
            </w:r>
            <w:r w:rsidR="00670E11">
              <w:rPr>
                <w:rFonts w:eastAsia="Times New Roman"/>
                <w:color w:val="000000"/>
                <w:sz w:val="20"/>
                <w:szCs w:val="20"/>
                <w:lang w:val="es-MX" w:eastAsia="es-MX"/>
              </w:rPr>
              <w:t>1</w:t>
            </w:r>
            <w:r w:rsidRPr="00D50178">
              <w:rPr>
                <w:rFonts w:eastAsia="Times New Roman"/>
                <w:color w:val="000000"/>
                <w:sz w:val="20"/>
                <w:szCs w:val="20"/>
                <w:lang w:val="es-MX" w:eastAsia="es-MX"/>
              </w:rPr>
              <w:t>5 min</w:t>
            </w:r>
          </w:p>
        </w:tc>
      </w:tr>
      <w:tr w:rsidRPr="00D50178" w:rsidR="000B39B2" w:rsidTr="002D23AD" w14:paraId="245B081B" w14:textId="77777777">
        <w:trPr>
          <w:trHeight w:val="469"/>
          <w:jc w:val="center"/>
        </w:trPr>
        <w:tc>
          <w:tcPr>
            <w:tcW w:w="1913" w:type="dxa"/>
            <w:shd w:val="clear" w:color="auto" w:fill="auto"/>
            <w:vAlign w:val="center"/>
          </w:tcPr>
          <w:p w:rsidRPr="00D50178" w:rsidR="000B39B2" w:rsidP="000B39B2" w:rsidRDefault="000B39B2" w14:paraId="2B188017" w14:textId="52286BAD">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Coliformes Fecales </w:t>
            </w:r>
          </w:p>
        </w:tc>
        <w:tc>
          <w:tcPr>
            <w:tcW w:w="1418" w:type="dxa"/>
            <w:shd w:val="clear" w:color="auto" w:fill="auto"/>
            <w:vAlign w:val="center"/>
          </w:tcPr>
          <w:p w:rsidRPr="00D50178" w:rsidR="000B39B2" w:rsidP="000B39B2" w:rsidRDefault="000B39B2" w14:paraId="65F6B869" w14:textId="0B1D511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UFC/100mL</w:t>
            </w:r>
          </w:p>
        </w:tc>
        <w:tc>
          <w:tcPr>
            <w:tcW w:w="3426" w:type="dxa"/>
            <w:shd w:val="clear" w:color="auto" w:fill="auto"/>
            <w:vAlign w:val="center"/>
          </w:tcPr>
          <w:p w:rsidRPr="00D50178" w:rsidR="000B39B2" w:rsidP="000B39B2" w:rsidRDefault="000B39B2" w14:paraId="450D8DFA" w14:textId="7EBCA26A">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Refrigerar ≤ 6 °C </w:t>
            </w:r>
          </w:p>
        </w:tc>
        <w:tc>
          <w:tcPr>
            <w:tcW w:w="0" w:type="auto"/>
            <w:shd w:val="clear" w:color="auto" w:fill="auto"/>
            <w:vAlign w:val="center"/>
          </w:tcPr>
          <w:p w:rsidRPr="00D50178" w:rsidR="000B39B2" w:rsidP="000B39B2" w:rsidRDefault="000B39B2" w14:paraId="340C96FF" w14:textId="57380AA3">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Pr>
                <w:rFonts w:eastAsia="Times New Roman"/>
                <w:color w:val="000000"/>
                <w:sz w:val="20"/>
                <w:szCs w:val="20"/>
                <w:lang w:val="es-MX" w:eastAsia="es-MX"/>
              </w:rPr>
              <w:t>imple</w:t>
            </w:r>
          </w:p>
        </w:tc>
        <w:tc>
          <w:tcPr>
            <w:tcW w:w="0" w:type="auto"/>
            <w:shd w:val="clear" w:color="auto" w:fill="auto"/>
            <w:vAlign w:val="center"/>
          </w:tcPr>
          <w:p w:rsidRPr="00D50178" w:rsidR="000B39B2" w:rsidP="000B39B2" w:rsidRDefault="00670E11" w14:paraId="6209930B" w14:textId="7F529F38">
            <w:pPr>
              <w:spacing w:line="240" w:lineRule="auto"/>
              <w:jc w:val="center"/>
              <w:rPr>
                <w:rFonts w:eastAsia="Times New Roman"/>
                <w:color w:val="000000"/>
                <w:sz w:val="20"/>
                <w:szCs w:val="20"/>
                <w:lang w:val="es-MX" w:eastAsia="es-MX"/>
              </w:rPr>
            </w:pPr>
            <w:r>
              <w:rPr>
                <w:rFonts w:eastAsia="Times New Roman"/>
                <w:color w:val="000000"/>
                <w:sz w:val="20"/>
                <w:szCs w:val="20"/>
                <w:lang w:val="es-MX" w:eastAsia="es-MX"/>
              </w:rPr>
              <w:t>24</w:t>
            </w:r>
            <w:r w:rsidRPr="00D50178" w:rsidR="000B39B2">
              <w:rPr>
                <w:rFonts w:eastAsia="Times New Roman"/>
                <w:color w:val="000000"/>
                <w:sz w:val="20"/>
                <w:szCs w:val="20"/>
                <w:lang w:val="es-MX" w:eastAsia="es-MX"/>
              </w:rPr>
              <w:t xml:space="preserve"> </w:t>
            </w:r>
            <w:r>
              <w:rPr>
                <w:rFonts w:eastAsia="Times New Roman"/>
                <w:color w:val="000000"/>
                <w:sz w:val="20"/>
                <w:szCs w:val="20"/>
                <w:lang w:val="es-MX" w:eastAsia="es-MX"/>
              </w:rPr>
              <w:t>h</w:t>
            </w:r>
            <w:r w:rsidRPr="00D50178" w:rsidR="000B39B2">
              <w:rPr>
                <w:rFonts w:eastAsia="Times New Roman"/>
                <w:color w:val="000000"/>
                <w:sz w:val="20"/>
                <w:szCs w:val="20"/>
                <w:lang w:val="es-MX" w:eastAsia="es-MX"/>
              </w:rPr>
              <w:t>oras</w:t>
            </w:r>
          </w:p>
        </w:tc>
      </w:tr>
      <w:tr w:rsidRPr="00D50178" w:rsidR="00183F67" w:rsidTr="002D23AD" w14:paraId="17D6B2CC" w14:textId="77777777">
        <w:trPr>
          <w:trHeight w:val="420"/>
          <w:jc w:val="center"/>
        </w:trPr>
        <w:tc>
          <w:tcPr>
            <w:tcW w:w="1913" w:type="dxa"/>
            <w:shd w:val="clear" w:color="auto" w:fill="auto"/>
            <w:vAlign w:val="center"/>
          </w:tcPr>
          <w:p w:rsidRPr="00D50178" w:rsidR="00183F67" w:rsidP="00183F67" w:rsidRDefault="00183F67" w14:paraId="4E25DD71" w14:textId="3343CE4D">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Coliformes Totales</w:t>
            </w:r>
          </w:p>
        </w:tc>
        <w:tc>
          <w:tcPr>
            <w:tcW w:w="1418" w:type="dxa"/>
            <w:shd w:val="clear" w:color="auto" w:fill="auto"/>
            <w:vAlign w:val="center"/>
          </w:tcPr>
          <w:p w:rsidRPr="00D50178" w:rsidR="00183F67" w:rsidP="00183F67" w:rsidRDefault="00183F67" w14:paraId="1DAD2081" w14:textId="4B4E3158">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UFC/100mL</w:t>
            </w:r>
          </w:p>
        </w:tc>
        <w:tc>
          <w:tcPr>
            <w:tcW w:w="3426" w:type="dxa"/>
            <w:shd w:val="clear" w:color="auto" w:fill="auto"/>
            <w:vAlign w:val="center"/>
          </w:tcPr>
          <w:p w:rsidRPr="00D50178" w:rsidR="00183F67" w:rsidP="00183F67" w:rsidRDefault="00183F67" w14:paraId="15C4B049" w14:textId="11C7E0DA">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Refrigerar ≤ 6 °C </w:t>
            </w:r>
          </w:p>
        </w:tc>
        <w:tc>
          <w:tcPr>
            <w:tcW w:w="0" w:type="auto"/>
            <w:shd w:val="clear" w:color="auto" w:fill="auto"/>
            <w:vAlign w:val="center"/>
          </w:tcPr>
          <w:p w:rsidRPr="00D50178" w:rsidR="00183F67" w:rsidP="00183F67" w:rsidRDefault="00183F67" w14:paraId="35AB9592" w14:textId="01A88C0B">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0016715A">
              <w:rPr>
                <w:rFonts w:eastAsia="Times New Roman"/>
                <w:color w:val="000000"/>
                <w:sz w:val="20"/>
                <w:szCs w:val="20"/>
                <w:lang w:val="es-MX" w:eastAsia="es-MX"/>
              </w:rPr>
              <w:t>imple</w:t>
            </w:r>
          </w:p>
        </w:tc>
        <w:tc>
          <w:tcPr>
            <w:tcW w:w="0" w:type="auto"/>
            <w:shd w:val="clear" w:color="auto" w:fill="auto"/>
            <w:vAlign w:val="center"/>
          </w:tcPr>
          <w:p w:rsidRPr="00D50178" w:rsidR="00183F67" w:rsidP="00183F67" w:rsidRDefault="00670E11" w14:paraId="1295CC99" w14:textId="38E3E1E1">
            <w:pPr>
              <w:spacing w:line="240" w:lineRule="auto"/>
              <w:jc w:val="center"/>
              <w:rPr>
                <w:rFonts w:eastAsia="Times New Roman"/>
                <w:color w:val="000000"/>
                <w:sz w:val="20"/>
                <w:szCs w:val="20"/>
                <w:lang w:val="es-MX" w:eastAsia="es-MX"/>
              </w:rPr>
            </w:pPr>
            <w:r>
              <w:rPr>
                <w:rFonts w:eastAsia="Times New Roman"/>
                <w:color w:val="000000"/>
                <w:sz w:val="20"/>
                <w:szCs w:val="20"/>
                <w:lang w:val="es-MX" w:eastAsia="es-MX"/>
              </w:rPr>
              <w:t>24</w:t>
            </w:r>
            <w:r w:rsidRPr="00D50178" w:rsidR="00183F67">
              <w:rPr>
                <w:rFonts w:eastAsia="Times New Roman"/>
                <w:color w:val="000000"/>
                <w:sz w:val="20"/>
                <w:szCs w:val="20"/>
                <w:lang w:val="es-MX" w:eastAsia="es-MX"/>
              </w:rPr>
              <w:t xml:space="preserve"> </w:t>
            </w:r>
            <w:r>
              <w:rPr>
                <w:rFonts w:eastAsia="Times New Roman"/>
                <w:color w:val="000000"/>
                <w:sz w:val="20"/>
                <w:szCs w:val="20"/>
                <w:lang w:val="es-MX" w:eastAsia="es-MX"/>
              </w:rPr>
              <w:t>h</w:t>
            </w:r>
            <w:r w:rsidRPr="00D50178" w:rsidR="00183F67">
              <w:rPr>
                <w:rFonts w:eastAsia="Times New Roman"/>
                <w:color w:val="000000"/>
                <w:sz w:val="20"/>
                <w:szCs w:val="20"/>
                <w:lang w:val="es-MX" w:eastAsia="es-MX"/>
              </w:rPr>
              <w:t>oras</w:t>
            </w:r>
          </w:p>
        </w:tc>
      </w:tr>
      <w:tr w:rsidRPr="00D50178" w:rsidR="00183F67" w:rsidTr="002D23AD" w14:paraId="084DF381" w14:textId="77777777">
        <w:trPr>
          <w:trHeight w:val="411"/>
          <w:jc w:val="center"/>
        </w:trPr>
        <w:tc>
          <w:tcPr>
            <w:tcW w:w="1913" w:type="dxa"/>
            <w:shd w:val="clear" w:color="auto" w:fill="auto"/>
            <w:vAlign w:val="center"/>
          </w:tcPr>
          <w:p w:rsidRPr="00D50178" w:rsidR="00183F67" w:rsidP="00183F67" w:rsidRDefault="00183F67" w14:paraId="25A982C4" w14:textId="05752383">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E. Coli</w:t>
            </w:r>
          </w:p>
        </w:tc>
        <w:tc>
          <w:tcPr>
            <w:tcW w:w="1418" w:type="dxa"/>
            <w:shd w:val="clear" w:color="auto" w:fill="auto"/>
            <w:vAlign w:val="center"/>
          </w:tcPr>
          <w:p w:rsidRPr="00D50178" w:rsidR="00183F67" w:rsidP="00183F67" w:rsidRDefault="00183F67" w14:paraId="730A5152" w14:textId="79E009F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UFC/100mL</w:t>
            </w:r>
          </w:p>
        </w:tc>
        <w:tc>
          <w:tcPr>
            <w:tcW w:w="3426" w:type="dxa"/>
            <w:shd w:val="clear" w:color="auto" w:fill="auto"/>
            <w:vAlign w:val="center"/>
          </w:tcPr>
          <w:p w:rsidRPr="00D50178" w:rsidR="00183F67" w:rsidP="00183F67" w:rsidRDefault="00183F67" w14:paraId="6DDEB8DD" w14:textId="22EB3D79">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Refrigerar ≤ 6 °C </w:t>
            </w:r>
          </w:p>
        </w:tc>
        <w:tc>
          <w:tcPr>
            <w:tcW w:w="0" w:type="auto"/>
            <w:shd w:val="clear" w:color="auto" w:fill="auto"/>
            <w:vAlign w:val="center"/>
          </w:tcPr>
          <w:p w:rsidRPr="00D50178" w:rsidR="00183F67" w:rsidP="00183F67" w:rsidRDefault="00183F67" w14:paraId="1466DCB7" w14:textId="7280E18D">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0016715A">
              <w:rPr>
                <w:rFonts w:eastAsia="Times New Roman"/>
                <w:color w:val="000000"/>
                <w:sz w:val="20"/>
                <w:szCs w:val="20"/>
                <w:lang w:val="es-MX" w:eastAsia="es-MX"/>
              </w:rPr>
              <w:t>imple</w:t>
            </w:r>
          </w:p>
        </w:tc>
        <w:tc>
          <w:tcPr>
            <w:tcW w:w="0" w:type="auto"/>
            <w:shd w:val="clear" w:color="auto" w:fill="auto"/>
            <w:vAlign w:val="center"/>
          </w:tcPr>
          <w:p w:rsidRPr="00D50178" w:rsidR="00183F67" w:rsidP="00183F67" w:rsidRDefault="00670E11" w14:paraId="492E17A5" w14:textId="2C516D4B">
            <w:pPr>
              <w:spacing w:line="240" w:lineRule="auto"/>
              <w:jc w:val="center"/>
              <w:rPr>
                <w:rFonts w:eastAsia="Times New Roman"/>
                <w:color w:val="000000"/>
                <w:sz w:val="20"/>
                <w:szCs w:val="20"/>
                <w:lang w:val="es-MX" w:eastAsia="es-MX"/>
              </w:rPr>
            </w:pPr>
            <w:r>
              <w:rPr>
                <w:rFonts w:eastAsia="Times New Roman"/>
                <w:color w:val="000000"/>
                <w:sz w:val="20"/>
                <w:szCs w:val="20"/>
                <w:lang w:val="es-MX" w:eastAsia="es-MX"/>
              </w:rPr>
              <w:t>24</w:t>
            </w:r>
            <w:r w:rsidRPr="00D50178" w:rsidR="00183F67">
              <w:rPr>
                <w:rFonts w:eastAsia="Times New Roman"/>
                <w:color w:val="000000"/>
                <w:sz w:val="20"/>
                <w:szCs w:val="20"/>
                <w:lang w:val="es-MX" w:eastAsia="es-MX"/>
              </w:rPr>
              <w:t xml:space="preserve"> </w:t>
            </w:r>
            <w:r>
              <w:rPr>
                <w:rFonts w:eastAsia="Times New Roman"/>
                <w:color w:val="000000"/>
                <w:sz w:val="20"/>
                <w:szCs w:val="20"/>
                <w:lang w:val="es-MX" w:eastAsia="es-MX"/>
              </w:rPr>
              <w:t>h</w:t>
            </w:r>
            <w:r w:rsidRPr="00D50178" w:rsidR="00183F67">
              <w:rPr>
                <w:rFonts w:eastAsia="Times New Roman"/>
                <w:color w:val="000000"/>
                <w:sz w:val="20"/>
                <w:szCs w:val="20"/>
                <w:lang w:val="es-MX" w:eastAsia="es-MX"/>
              </w:rPr>
              <w:t>oras</w:t>
            </w:r>
          </w:p>
        </w:tc>
      </w:tr>
      <w:tr w:rsidRPr="00D50178" w:rsidR="00183F67" w:rsidTr="002D23AD" w14:paraId="535FE353" w14:textId="77777777">
        <w:trPr>
          <w:trHeight w:val="417"/>
          <w:jc w:val="center"/>
        </w:trPr>
        <w:tc>
          <w:tcPr>
            <w:tcW w:w="1913" w:type="dxa"/>
            <w:shd w:val="clear" w:color="auto" w:fill="auto"/>
            <w:vAlign w:val="center"/>
          </w:tcPr>
          <w:p w:rsidRPr="00D50178" w:rsidR="00183F67" w:rsidP="00183F67" w:rsidRDefault="00183F67" w14:paraId="60DD277B" w14:textId="141BEAC4">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Conductividad</w:t>
            </w:r>
          </w:p>
        </w:tc>
        <w:tc>
          <w:tcPr>
            <w:tcW w:w="1418" w:type="dxa"/>
            <w:shd w:val="clear" w:color="auto" w:fill="auto"/>
            <w:vAlign w:val="center"/>
          </w:tcPr>
          <w:p w:rsidRPr="00D50178" w:rsidR="00183F67" w:rsidP="00183F67" w:rsidRDefault="00183F67" w14:paraId="1F408369" w14:textId="63CE6EFA">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µS/cm</w:t>
            </w:r>
          </w:p>
        </w:tc>
        <w:tc>
          <w:tcPr>
            <w:tcW w:w="3426" w:type="dxa"/>
            <w:shd w:val="clear" w:color="auto" w:fill="auto"/>
            <w:vAlign w:val="center"/>
          </w:tcPr>
          <w:p w:rsidRPr="00D50178" w:rsidR="00183F67" w:rsidP="00183F67" w:rsidRDefault="00183F67" w14:paraId="08FE11F0" w14:textId="01845C3E">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Refrigerar ≤ 6 °C </w:t>
            </w:r>
          </w:p>
        </w:tc>
        <w:tc>
          <w:tcPr>
            <w:tcW w:w="0" w:type="auto"/>
            <w:shd w:val="clear" w:color="auto" w:fill="auto"/>
            <w:vAlign w:val="center"/>
          </w:tcPr>
          <w:p w:rsidRPr="00D50178" w:rsidR="00183F67" w:rsidP="00183F67" w:rsidRDefault="00183F67" w14:paraId="1602DFE9" w14:textId="5CCEE222">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0016715A">
              <w:rPr>
                <w:rFonts w:eastAsia="Times New Roman"/>
                <w:color w:val="000000"/>
                <w:sz w:val="20"/>
                <w:szCs w:val="20"/>
                <w:lang w:val="es-MX" w:eastAsia="es-MX"/>
              </w:rPr>
              <w:t>imple</w:t>
            </w:r>
            <w:r w:rsidRPr="00D50178">
              <w:rPr>
                <w:rFonts w:eastAsia="Times New Roman"/>
                <w:color w:val="000000"/>
                <w:sz w:val="20"/>
                <w:szCs w:val="20"/>
                <w:lang w:val="es-MX" w:eastAsia="es-MX"/>
              </w:rPr>
              <w:t>, C</w:t>
            </w:r>
            <w:r w:rsidR="0016715A">
              <w:rPr>
                <w:rFonts w:eastAsia="Times New Roman"/>
                <w:color w:val="000000"/>
                <w:sz w:val="20"/>
                <w:szCs w:val="20"/>
                <w:lang w:val="es-MX" w:eastAsia="es-MX"/>
              </w:rPr>
              <w:t>ompuesto</w:t>
            </w:r>
          </w:p>
        </w:tc>
        <w:tc>
          <w:tcPr>
            <w:tcW w:w="0" w:type="auto"/>
            <w:shd w:val="clear" w:color="auto" w:fill="auto"/>
            <w:vAlign w:val="center"/>
          </w:tcPr>
          <w:p w:rsidRPr="00D50178" w:rsidR="00183F67" w:rsidP="00183F67" w:rsidRDefault="00183F67" w14:paraId="07549835" w14:textId="7E3401C5">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28 d</w:t>
            </w:r>
            <w:r w:rsidR="00670E11">
              <w:rPr>
                <w:rFonts w:eastAsia="Times New Roman"/>
                <w:color w:val="000000"/>
                <w:sz w:val="20"/>
                <w:szCs w:val="20"/>
                <w:lang w:val="es-MX" w:eastAsia="es-MX"/>
              </w:rPr>
              <w:t>ías</w:t>
            </w:r>
          </w:p>
        </w:tc>
      </w:tr>
      <w:tr w:rsidRPr="00D50178" w:rsidR="00183F67" w:rsidTr="002D23AD" w14:paraId="60EC042A" w14:textId="77777777">
        <w:trPr>
          <w:trHeight w:val="509"/>
          <w:jc w:val="center"/>
        </w:trPr>
        <w:tc>
          <w:tcPr>
            <w:tcW w:w="1913" w:type="dxa"/>
            <w:shd w:val="clear" w:color="auto" w:fill="auto"/>
            <w:vAlign w:val="center"/>
            <w:hideMark/>
          </w:tcPr>
          <w:p w:rsidRPr="00D50178" w:rsidR="00183F67" w:rsidP="00183F67" w:rsidRDefault="00183F67" w14:paraId="1CF19583"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Color Aparente</w:t>
            </w:r>
          </w:p>
        </w:tc>
        <w:tc>
          <w:tcPr>
            <w:tcW w:w="1418" w:type="dxa"/>
            <w:shd w:val="clear" w:color="auto" w:fill="auto"/>
            <w:vAlign w:val="center"/>
            <w:hideMark/>
          </w:tcPr>
          <w:p w:rsidRPr="00D50178" w:rsidR="00183F67" w:rsidP="00183F67" w:rsidRDefault="00183F67" w14:paraId="7B017E87"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UPC</w:t>
            </w:r>
          </w:p>
        </w:tc>
        <w:tc>
          <w:tcPr>
            <w:tcW w:w="3426" w:type="dxa"/>
            <w:shd w:val="clear" w:color="auto" w:fill="auto"/>
            <w:vAlign w:val="center"/>
            <w:hideMark/>
          </w:tcPr>
          <w:p w:rsidRPr="00D50178" w:rsidR="00183F67" w:rsidP="00183F67" w:rsidRDefault="00183F67" w14:paraId="03600D3D"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Refrigerar ≤ 6 °C </w:t>
            </w:r>
          </w:p>
        </w:tc>
        <w:tc>
          <w:tcPr>
            <w:tcW w:w="0" w:type="auto"/>
            <w:shd w:val="clear" w:color="auto" w:fill="auto"/>
            <w:vAlign w:val="center"/>
            <w:hideMark/>
          </w:tcPr>
          <w:p w:rsidRPr="00D50178" w:rsidR="00183F67" w:rsidP="00183F67" w:rsidRDefault="0016715A" w14:paraId="16E88AF2" w14:textId="1949EA9A">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Pr>
                <w:rFonts w:eastAsia="Times New Roman"/>
                <w:color w:val="000000"/>
                <w:sz w:val="20"/>
                <w:szCs w:val="20"/>
                <w:lang w:val="es-MX" w:eastAsia="es-MX"/>
              </w:rPr>
              <w:t>imple</w:t>
            </w:r>
            <w:r w:rsidRPr="00D50178">
              <w:rPr>
                <w:rFonts w:eastAsia="Times New Roman"/>
                <w:color w:val="000000"/>
                <w:sz w:val="20"/>
                <w:szCs w:val="20"/>
                <w:lang w:val="es-MX" w:eastAsia="es-MX"/>
              </w:rPr>
              <w:t>, C</w:t>
            </w:r>
            <w:r>
              <w:rPr>
                <w:rFonts w:eastAsia="Times New Roman"/>
                <w:color w:val="000000"/>
                <w:sz w:val="20"/>
                <w:szCs w:val="20"/>
                <w:lang w:val="es-MX" w:eastAsia="es-MX"/>
              </w:rPr>
              <w:t>ompuesto</w:t>
            </w:r>
          </w:p>
        </w:tc>
        <w:tc>
          <w:tcPr>
            <w:tcW w:w="0" w:type="auto"/>
            <w:shd w:val="clear" w:color="auto" w:fill="auto"/>
            <w:vAlign w:val="center"/>
            <w:hideMark/>
          </w:tcPr>
          <w:p w:rsidRPr="00D50178" w:rsidR="00183F67" w:rsidP="00183F67" w:rsidRDefault="00183F67" w14:paraId="722718B6" w14:textId="469D06A9">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48 h</w:t>
            </w:r>
            <w:r w:rsidR="00670E11">
              <w:rPr>
                <w:rFonts w:eastAsia="Times New Roman"/>
                <w:color w:val="000000"/>
                <w:sz w:val="20"/>
                <w:szCs w:val="20"/>
                <w:lang w:val="es-MX" w:eastAsia="es-MX"/>
              </w:rPr>
              <w:t>oras</w:t>
            </w:r>
          </w:p>
        </w:tc>
      </w:tr>
      <w:tr w:rsidRPr="00D50178" w:rsidR="00183F67" w:rsidTr="002D23AD" w14:paraId="269428E5" w14:textId="77777777">
        <w:trPr>
          <w:trHeight w:val="418"/>
          <w:jc w:val="center"/>
        </w:trPr>
        <w:tc>
          <w:tcPr>
            <w:tcW w:w="1913" w:type="dxa"/>
            <w:shd w:val="clear" w:color="auto" w:fill="auto"/>
            <w:vAlign w:val="center"/>
          </w:tcPr>
          <w:p w:rsidRPr="00D50178" w:rsidR="00183F67" w:rsidP="00183F67" w:rsidRDefault="00183F67" w14:paraId="44AB4537" w14:textId="7FE79461">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Color Real</w:t>
            </w:r>
          </w:p>
        </w:tc>
        <w:tc>
          <w:tcPr>
            <w:tcW w:w="1418" w:type="dxa"/>
            <w:shd w:val="clear" w:color="auto" w:fill="auto"/>
            <w:vAlign w:val="center"/>
          </w:tcPr>
          <w:p w:rsidRPr="00D50178" w:rsidR="00183F67" w:rsidP="00183F67" w:rsidRDefault="00183F67" w14:paraId="798B2D76" w14:textId="4B07DDE1">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m-1</w:t>
            </w:r>
          </w:p>
        </w:tc>
        <w:tc>
          <w:tcPr>
            <w:tcW w:w="3426" w:type="dxa"/>
            <w:shd w:val="clear" w:color="auto" w:fill="auto"/>
            <w:vAlign w:val="center"/>
          </w:tcPr>
          <w:p w:rsidRPr="00D50178" w:rsidR="00183F67" w:rsidP="00183F67" w:rsidRDefault="00183F67" w14:paraId="6B5C09F1" w14:textId="07D7E7D8">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Refrigerar ≤ 6 °C </w:t>
            </w:r>
          </w:p>
        </w:tc>
        <w:tc>
          <w:tcPr>
            <w:tcW w:w="0" w:type="auto"/>
            <w:shd w:val="clear" w:color="auto" w:fill="auto"/>
            <w:vAlign w:val="center"/>
          </w:tcPr>
          <w:p w:rsidRPr="00D50178" w:rsidR="00183F67" w:rsidP="00183F67" w:rsidRDefault="0016715A" w14:paraId="44F648FA" w14:textId="48996F9B">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Pr>
                <w:rFonts w:eastAsia="Times New Roman"/>
                <w:color w:val="000000"/>
                <w:sz w:val="20"/>
                <w:szCs w:val="20"/>
                <w:lang w:val="es-MX" w:eastAsia="es-MX"/>
              </w:rPr>
              <w:t>imple</w:t>
            </w:r>
            <w:r w:rsidRPr="00D50178">
              <w:rPr>
                <w:rFonts w:eastAsia="Times New Roman"/>
                <w:color w:val="000000"/>
                <w:sz w:val="20"/>
                <w:szCs w:val="20"/>
                <w:lang w:val="es-MX" w:eastAsia="es-MX"/>
              </w:rPr>
              <w:t>, C</w:t>
            </w:r>
            <w:r>
              <w:rPr>
                <w:rFonts w:eastAsia="Times New Roman"/>
                <w:color w:val="000000"/>
                <w:sz w:val="20"/>
                <w:szCs w:val="20"/>
                <w:lang w:val="es-MX" w:eastAsia="es-MX"/>
              </w:rPr>
              <w:t>ompuesto</w:t>
            </w:r>
          </w:p>
        </w:tc>
        <w:tc>
          <w:tcPr>
            <w:tcW w:w="0" w:type="auto"/>
            <w:shd w:val="clear" w:color="auto" w:fill="auto"/>
            <w:vAlign w:val="center"/>
          </w:tcPr>
          <w:p w:rsidRPr="00D50178" w:rsidR="00183F67" w:rsidP="00183F67" w:rsidRDefault="00183F67" w14:paraId="375A8459" w14:textId="11C9A5BA">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48 h</w:t>
            </w:r>
          </w:p>
        </w:tc>
      </w:tr>
      <w:tr w:rsidRPr="00D50178" w:rsidR="00183F67" w:rsidTr="002D23AD" w14:paraId="339FBDE8" w14:textId="77777777">
        <w:trPr>
          <w:trHeight w:val="509"/>
          <w:jc w:val="center"/>
        </w:trPr>
        <w:tc>
          <w:tcPr>
            <w:tcW w:w="1913" w:type="dxa"/>
            <w:shd w:val="clear" w:color="auto" w:fill="auto"/>
            <w:vAlign w:val="center"/>
          </w:tcPr>
          <w:p w:rsidRPr="00D50178" w:rsidR="00183F67" w:rsidP="00183F67" w:rsidRDefault="00183F67" w14:paraId="008DA3A6" w14:textId="04C52528">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Acidez</w:t>
            </w:r>
          </w:p>
        </w:tc>
        <w:tc>
          <w:tcPr>
            <w:tcW w:w="1418" w:type="dxa"/>
            <w:shd w:val="clear" w:color="auto" w:fill="auto"/>
            <w:vAlign w:val="center"/>
          </w:tcPr>
          <w:p w:rsidRPr="00D50178" w:rsidR="00183F67" w:rsidP="00183F67" w:rsidRDefault="00183F67" w14:paraId="54CBCD8D" w14:textId="2AA3F848">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tcPr>
          <w:p w:rsidRPr="00D50178" w:rsidR="00183F67" w:rsidP="00183F67" w:rsidRDefault="00183F67" w14:paraId="2999878C" w14:textId="1E81285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Refrigerar ≤ 6 °C </w:t>
            </w:r>
          </w:p>
        </w:tc>
        <w:tc>
          <w:tcPr>
            <w:tcW w:w="0" w:type="auto"/>
            <w:shd w:val="clear" w:color="auto" w:fill="auto"/>
            <w:vAlign w:val="center"/>
          </w:tcPr>
          <w:p w:rsidRPr="00D50178" w:rsidR="00183F67" w:rsidP="00183F67" w:rsidRDefault="00183F67" w14:paraId="01F1C554" w14:textId="62A72835">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0016715A">
              <w:rPr>
                <w:rFonts w:eastAsia="Times New Roman"/>
                <w:color w:val="000000"/>
                <w:sz w:val="20"/>
                <w:szCs w:val="20"/>
                <w:lang w:val="es-MX" w:eastAsia="es-MX"/>
              </w:rPr>
              <w:t>imple</w:t>
            </w:r>
          </w:p>
        </w:tc>
        <w:tc>
          <w:tcPr>
            <w:tcW w:w="0" w:type="auto"/>
            <w:shd w:val="clear" w:color="auto" w:fill="auto"/>
            <w:vAlign w:val="center"/>
          </w:tcPr>
          <w:p w:rsidRPr="00D50178" w:rsidR="00183F67" w:rsidP="00183F67" w:rsidRDefault="00183F67" w14:paraId="332BD539" w14:textId="6C341F1E">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24 h / 14 d</w:t>
            </w:r>
          </w:p>
        </w:tc>
      </w:tr>
      <w:tr w:rsidRPr="00D50178" w:rsidR="00183F67" w:rsidTr="002D23AD" w14:paraId="70EA16A9" w14:textId="77777777">
        <w:trPr>
          <w:trHeight w:val="417"/>
          <w:jc w:val="center"/>
        </w:trPr>
        <w:tc>
          <w:tcPr>
            <w:tcW w:w="1913" w:type="dxa"/>
            <w:shd w:val="clear" w:color="auto" w:fill="auto"/>
            <w:vAlign w:val="center"/>
            <w:hideMark/>
          </w:tcPr>
          <w:p w:rsidRPr="00D50178" w:rsidR="00183F67" w:rsidP="00183F67" w:rsidRDefault="00183F67" w14:paraId="46FD6878" w14:textId="521E688B">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Alcalinidad Total</w:t>
            </w:r>
          </w:p>
        </w:tc>
        <w:tc>
          <w:tcPr>
            <w:tcW w:w="1418" w:type="dxa"/>
            <w:shd w:val="clear" w:color="auto" w:fill="auto"/>
            <w:vAlign w:val="center"/>
            <w:hideMark/>
          </w:tcPr>
          <w:p w:rsidRPr="00D50178" w:rsidR="00183F67" w:rsidP="00183F67" w:rsidRDefault="00183F67" w14:paraId="029D94F8" w14:textId="50A99ED9">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hideMark/>
          </w:tcPr>
          <w:p w:rsidRPr="00D50178" w:rsidR="00183F67" w:rsidP="00183F67" w:rsidRDefault="00183F67" w14:paraId="7268AB9B"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Refrigerar  ≤ 6 °C </w:t>
            </w:r>
          </w:p>
        </w:tc>
        <w:tc>
          <w:tcPr>
            <w:tcW w:w="0" w:type="auto"/>
            <w:shd w:val="clear" w:color="auto" w:fill="auto"/>
            <w:vAlign w:val="center"/>
            <w:hideMark/>
          </w:tcPr>
          <w:p w:rsidRPr="00D50178" w:rsidR="00183F67" w:rsidP="00183F67" w:rsidRDefault="00183F67" w14:paraId="348C5E62" w14:textId="56DFA12A">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0016715A">
              <w:rPr>
                <w:rFonts w:eastAsia="Times New Roman"/>
                <w:color w:val="000000"/>
                <w:sz w:val="20"/>
                <w:szCs w:val="20"/>
                <w:lang w:val="es-MX" w:eastAsia="es-MX"/>
              </w:rPr>
              <w:t>imple</w:t>
            </w:r>
          </w:p>
        </w:tc>
        <w:tc>
          <w:tcPr>
            <w:tcW w:w="0" w:type="auto"/>
            <w:shd w:val="clear" w:color="auto" w:fill="auto"/>
            <w:vAlign w:val="center"/>
            <w:hideMark/>
          </w:tcPr>
          <w:p w:rsidRPr="00D50178" w:rsidR="00183F67" w:rsidP="00183F67" w:rsidRDefault="00183F67" w14:paraId="080DB6F0"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24 h / 14 d</w:t>
            </w:r>
          </w:p>
        </w:tc>
      </w:tr>
      <w:tr w:rsidRPr="00D50178" w:rsidR="00183F67" w:rsidTr="002D23AD" w14:paraId="3425B8EA" w14:textId="77777777">
        <w:trPr>
          <w:trHeight w:val="409"/>
          <w:jc w:val="center"/>
        </w:trPr>
        <w:tc>
          <w:tcPr>
            <w:tcW w:w="1913" w:type="dxa"/>
            <w:shd w:val="clear" w:color="auto" w:fill="auto"/>
            <w:vAlign w:val="center"/>
            <w:hideMark/>
          </w:tcPr>
          <w:p w:rsidRPr="00D50178" w:rsidR="00183F67" w:rsidP="00183F67" w:rsidRDefault="00183F67" w14:paraId="69EF47CC" w14:textId="739D7B6D">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Cloruros</w:t>
            </w:r>
          </w:p>
        </w:tc>
        <w:tc>
          <w:tcPr>
            <w:tcW w:w="1418" w:type="dxa"/>
            <w:shd w:val="clear" w:color="auto" w:fill="auto"/>
            <w:vAlign w:val="center"/>
            <w:hideMark/>
          </w:tcPr>
          <w:p w:rsidRPr="00D50178" w:rsidR="00183F67" w:rsidP="00183F67" w:rsidRDefault="00183F67" w14:paraId="1BA24569" w14:textId="0A7A8E94">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hideMark/>
          </w:tcPr>
          <w:p w:rsidRPr="00D50178" w:rsidR="00183F67" w:rsidP="00183F67" w:rsidRDefault="00183F67" w14:paraId="3B4DA0FD"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No requiere preservantes ni refrigeración</w:t>
            </w:r>
          </w:p>
        </w:tc>
        <w:tc>
          <w:tcPr>
            <w:tcW w:w="0" w:type="auto"/>
            <w:shd w:val="clear" w:color="auto" w:fill="auto"/>
            <w:vAlign w:val="center"/>
            <w:hideMark/>
          </w:tcPr>
          <w:p w:rsidRPr="00D50178" w:rsidR="00183F67" w:rsidP="00183F67" w:rsidRDefault="0016715A" w14:paraId="2C25ED91" w14:textId="383A3C24">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Pr>
                <w:rFonts w:eastAsia="Times New Roman"/>
                <w:color w:val="000000"/>
                <w:sz w:val="20"/>
                <w:szCs w:val="20"/>
                <w:lang w:val="es-MX" w:eastAsia="es-MX"/>
              </w:rPr>
              <w:t>imple</w:t>
            </w:r>
            <w:r w:rsidRPr="00D50178">
              <w:rPr>
                <w:rFonts w:eastAsia="Times New Roman"/>
                <w:color w:val="000000"/>
                <w:sz w:val="20"/>
                <w:szCs w:val="20"/>
                <w:lang w:val="es-MX" w:eastAsia="es-MX"/>
              </w:rPr>
              <w:t>, C</w:t>
            </w:r>
            <w:r>
              <w:rPr>
                <w:rFonts w:eastAsia="Times New Roman"/>
                <w:color w:val="000000"/>
                <w:sz w:val="20"/>
                <w:szCs w:val="20"/>
                <w:lang w:val="es-MX" w:eastAsia="es-MX"/>
              </w:rPr>
              <w:t>ompuesto</w:t>
            </w:r>
          </w:p>
        </w:tc>
        <w:tc>
          <w:tcPr>
            <w:tcW w:w="0" w:type="auto"/>
            <w:shd w:val="clear" w:color="auto" w:fill="auto"/>
            <w:vAlign w:val="center"/>
            <w:hideMark/>
          </w:tcPr>
          <w:p w:rsidRPr="00D50178" w:rsidR="00183F67" w:rsidP="00183F67" w:rsidRDefault="00183F67" w14:paraId="46179D7B"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28 días</w:t>
            </w:r>
          </w:p>
        </w:tc>
      </w:tr>
      <w:tr w:rsidRPr="00D50178" w:rsidR="0016715A" w:rsidTr="002D23AD" w14:paraId="45F8ABFF" w14:textId="77777777">
        <w:trPr>
          <w:trHeight w:val="515"/>
          <w:jc w:val="center"/>
        </w:trPr>
        <w:tc>
          <w:tcPr>
            <w:tcW w:w="1913" w:type="dxa"/>
            <w:shd w:val="clear" w:color="auto" w:fill="auto"/>
            <w:vAlign w:val="center"/>
            <w:hideMark/>
          </w:tcPr>
          <w:p w:rsidRPr="00D50178" w:rsidR="0016715A" w:rsidP="0016715A" w:rsidRDefault="0016715A" w14:paraId="1E01D332"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Dureza Cálcica</w:t>
            </w:r>
          </w:p>
        </w:tc>
        <w:tc>
          <w:tcPr>
            <w:tcW w:w="1418" w:type="dxa"/>
            <w:shd w:val="clear" w:color="auto" w:fill="auto"/>
            <w:vAlign w:val="center"/>
            <w:hideMark/>
          </w:tcPr>
          <w:p w:rsidRPr="00D50178" w:rsidR="0016715A" w:rsidP="0016715A" w:rsidRDefault="0016715A" w14:paraId="470FDBB6" w14:textId="56D85081">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hideMark/>
          </w:tcPr>
          <w:p w:rsidRPr="00D50178" w:rsidR="0016715A" w:rsidP="0016715A" w:rsidRDefault="0016715A" w14:paraId="466CB7F3" w14:textId="22508DA9">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Acidificar con HNO</w:t>
            </w:r>
            <w:r w:rsidRPr="00D50178">
              <w:rPr>
                <w:rFonts w:eastAsia="Times New Roman"/>
                <w:color w:val="000000"/>
                <w:sz w:val="20"/>
                <w:szCs w:val="20"/>
                <w:vertAlign w:val="subscript"/>
                <w:lang w:val="es-MX" w:eastAsia="es-MX"/>
              </w:rPr>
              <w:t>3</w:t>
            </w:r>
            <w:r w:rsidRPr="00D50178">
              <w:rPr>
                <w:rFonts w:eastAsia="Times New Roman"/>
                <w:color w:val="000000"/>
                <w:sz w:val="20"/>
                <w:szCs w:val="20"/>
                <w:lang w:val="es-MX" w:eastAsia="es-MX"/>
              </w:rPr>
              <w:t xml:space="preserve"> o H</w:t>
            </w:r>
            <w:r w:rsidRPr="00D50178">
              <w:rPr>
                <w:rFonts w:eastAsia="Times New Roman"/>
                <w:color w:val="000000"/>
                <w:sz w:val="20"/>
                <w:szCs w:val="20"/>
                <w:vertAlign w:val="subscript"/>
                <w:lang w:val="es-MX" w:eastAsia="es-MX"/>
              </w:rPr>
              <w:t>2</w:t>
            </w:r>
            <w:r w:rsidRPr="00D50178">
              <w:rPr>
                <w:rFonts w:eastAsia="Times New Roman"/>
                <w:color w:val="000000"/>
                <w:sz w:val="20"/>
                <w:szCs w:val="20"/>
                <w:lang w:val="es-MX" w:eastAsia="es-MX"/>
              </w:rPr>
              <w:t>SO</w:t>
            </w:r>
            <w:r w:rsidRPr="00D50178">
              <w:rPr>
                <w:rFonts w:eastAsia="Times New Roman"/>
                <w:color w:val="000000"/>
                <w:sz w:val="20"/>
                <w:szCs w:val="20"/>
                <w:vertAlign w:val="subscript"/>
                <w:lang w:val="es-MX" w:eastAsia="es-MX"/>
              </w:rPr>
              <w:t>4</w:t>
            </w:r>
            <w:r w:rsidRPr="00D50178">
              <w:rPr>
                <w:rFonts w:eastAsia="Times New Roman"/>
                <w:color w:val="000000"/>
                <w:sz w:val="20"/>
                <w:szCs w:val="20"/>
                <w:lang w:val="es-MX" w:eastAsia="es-MX"/>
              </w:rPr>
              <w:t xml:space="preserve"> a pH &lt;2. Refrigerar ≤ 6 °C   </w:t>
            </w:r>
          </w:p>
        </w:tc>
        <w:tc>
          <w:tcPr>
            <w:tcW w:w="0" w:type="auto"/>
            <w:shd w:val="clear" w:color="auto" w:fill="auto"/>
            <w:vAlign w:val="center"/>
            <w:hideMark/>
          </w:tcPr>
          <w:p w:rsidRPr="00D50178" w:rsidR="0016715A" w:rsidP="0016715A" w:rsidRDefault="0016715A" w14:paraId="53D9AF28" w14:textId="75525200">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Pr="001B0802">
              <w:rPr>
                <w:rFonts w:eastAsia="Times New Roman"/>
                <w:color w:val="000000"/>
                <w:sz w:val="20"/>
                <w:szCs w:val="20"/>
                <w:lang w:val="es-MX" w:eastAsia="es-MX"/>
              </w:rPr>
              <w:t>imple</w:t>
            </w:r>
            <w:r w:rsidRPr="00D50178">
              <w:rPr>
                <w:rFonts w:eastAsia="Times New Roman"/>
                <w:color w:val="000000"/>
                <w:sz w:val="20"/>
                <w:szCs w:val="20"/>
                <w:lang w:val="es-MX" w:eastAsia="es-MX"/>
              </w:rPr>
              <w:t>, C</w:t>
            </w:r>
            <w:r w:rsidRPr="001B0802">
              <w:rPr>
                <w:rFonts w:eastAsia="Times New Roman"/>
                <w:color w:val="000000"/>
                <w:sz w:val="20"/>
                <w:szCs w:val="20"/>
                <w:lang w:val="es-MX" w:eastAsia="es-MX"/>
              </w:rPr>
              <w:t>ompuesto</w:t>
            </w:r>
          </w:p>
        </w:tc>
        <w:tc>
          <w:tcPr>
            <w:tcW w:w="0" w:type="auto"/>
            <w:shd w:val="clear" w:color="auto" w:fill="auto"/>
            <w:vAlign w:val="center"/>
            <w:hideMark/>
          </w:tcPr>
          <w:p w:rsidRPr="00D50178" w:rsidR="0016715A" w:rsidP="0016715A" w:rsidRDefault="0016715A" w14:paraId="61216F1D"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6 meses</w:t>
            </w:r>
          </w:p>
        </w:tc>
      </w:tr>
      <w:tr w:rsidRPr="00D50178" w:rsidR="0016715A" w:rsidTr="002D23AD" w14:paraId="4613F134" w14:textId="77777777">
        <w:trPr>
          <w:trHeight w:val="565"/>
          <w:jc w:val="center"/>
        </w:trPr>
        <w:tc>
          <w:tcPr>
            <w:tcW w:w="1913" w:type="dxa"/>
            <w:shd w:val="clear" w:color="auto" w:fill="auto"/>
            <w:vAlign w:val="center"/>
            <w:hideMark/>
          </w:tcPr>
          <w:p w:rsidRPr="00D50178" w:rsidR="0016715A" w:rsidP="0016715A" w:rsidRDefault="0016715A" w14:paraId="6FEB3697"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Dureza Total</w:t>
            </w:r>
          </w:p>
        </w:tc>
        <w:tc>
          <w:tcPr>
            <w:tcW w:w="1418" w:type="dxa"/>
            <w:shd w:val="clear" w:color="auto" w:fill="auto"/>
            <w:vAlign w:val="center"/>
            <w:hideMark/>
          </w:tcPr>
          <w:p w:rsidRPr="00D50178" w:rsidR="0016715A" w:rsidP="0016715A" w:rsidRDefault="0016715A" w14:paraId="2D9A40B5" w14:textId="24CC1999">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hideMark/>
          </w:tcPr>
          <w:p w:rsidRPr="00D50178" w:rsidR="0016715A" w:rsidP="0016715A" w:rsidRDefault="0016715A" w14:paraId="11B1315B" w14:textId="7FCC5273">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Acidificar con HNO</w:t>
            </w:r>
            <w:r w:rsidRPr="00D50178">
              <w:rPr>
                <w:rFonts w:eastAsia="Times New Roman"/>
                <w:color w:val="000000"/>
                <w:sz w:val="20"/>
                <w:szCs w:val="20"/>
                <w:vertAlign w:val="subscript"/>
                <w:lang w:val="es-MX" w:eastAsia="es-MX"/>
              </w:rPr>
              <w:t>3</w:t>
            </w:r>
            <w:r w:rsidRPr="00D50178">
              <w:rPr>
                <w:rFonts w:eastAsia="Times New Roman"/>
                <w:color w:val="000000"/>
                <w:sz w:val="20"/>
                <w:szCs w:val="20"/>
                <w:lang w:val="es-MX" w:eastAsia="es-MX"/>
              </w:rPr>
              <w:t xml:space="preserve"> o H</w:t>
            </w:r>
            <w:r w:rsidRPr="00D50178">
              <w:rPr>
                <w:rFonts w:eastAsia="Times New Roman"/>
                <w:color w:val="000000"/>
                <w:sz w:val="20"/>
                <w:szCs w:val="20"/>
                <w:vertAlign w:val="subscript"/>
                <w:lang w:val="es-MX" w:eastAsia="es-MX"/>
              </w:rPr>
              <w:t>2</w:t>
            </w:r>
            <w:r w:rsidRPr="00D50178">
              <w:rPr>
                <w:rFonts w:eastAsia="Times New Roman"/>
                <w:color w:val="000000"/>
                <w:sz w:val="20"/>
                <w:szCs w:val="20"/>
                <w:lang w:val="es-MX" w:eastAsia="es-MX"/>
              </w:rPr>
              <w:t>SO</w:t>
            </w:r>
            <w:r w:rsidRPr="00D50178">
              <w:rPr>
                <w:rFonts w:eastAsia="Times New Roman"/>
                <w:color w:val="000000"/>
                <w:sz w:val="20"/>
                <w:szCs w:val="20"/>
                <w:vertAlign w:val="subscript"/>
                <w:lang w:val="es-MX" w:eastAsia="es-MX"/>
              </w:rPr>
              <w:t>4</w:t>
            </w:r>
            <w:r w:rsidRPr="00D50178">
              <w:rPr>
                <w:rFonts w:eastAsia="Times New Roman"/>
                <w:color w:val="000000"/>
                <w:sz w:val="20"/>
                <w:szCs w:val="20"/>
                <w:lang w:val="es-MX" w:eastAsia="es-MX"/>
              </w:rPr>
              <w:t xml:space="preserve"> a pH &lt;2. Refrigerar ≤ 6 °C   </w:t>
            </w:r>
          </w:p>
        </w:tc>
        <w:tc>
          <w:tcPr>
            <w:tcW w:w="0" w:type="auto"/>
            <w:shd w:val="clear" w:color="auto" w:fill="auto"/>
            <w:vAlign w:val="center"/>
            <w:hideMark/>
          </w:tcPr>
          <w:p w:rsidRPr="00D50178" w:rsidR="0016715A" w:rsidP="0016715A" w:rsidRDefault="0016715A" w14:paraId="55BF1C1E" w14:textId="6BE94204">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Pr="001B0802">
              <w:rPr>
                <w:rFonts w:eastAsia="Times New Roman"/>
                <w:color w:val="000000"/>
                <w:sz w:val="20"/>
                <w:szCs w:val="20"/>
                <w:lang w:val="es-MX" w:eastAsia="es-MX"/>
              </w:rPr>
              <w:t>imple</w:t>
            </w:r>
            <w:r w:rsidRPr="00D50178">
              <w:rPr>
                <w:rFonts w:eastAsia="Times New Roman"/>
                <w:color w:val="000000"/>
                <w:sz w:val="20"/>
                <w:szCs w:val="20"/>
                <w:lang w:val="es-MX" w:eastAsia="es-MX"/>
              </w:rPr>
              <w:t>, C</w:t>
            </w:r>
            <w:r w:rsidRPr="001B0802">
              <w:rPr>
                <w:rFonts w:eastAsia="Times New Roman"/>
                <w:color w:val="000000"/>
                <w:sz w:val="20"/>
                <w:szCs w:val="20"/>
                <w:lang w:val="es-MX" w:eastAsia="es-MX"/>
              </w:rPr>
              <w:t>ompuesto</w:t>
            </w:r>
          </w:p>
        </w:tc>
        <w:tc>
          <w:tcPr>
            <w:tcW w:w="0" w:type="auto"/>
            <w:shd w:val="clear" w:color="auto" w:fill="auto"/>
            <w:vAlign w:val="center"/>
            <w:hideMark/>
          </w:tcPr>
          <w:p w:rsidRPr="00D50178" w:rsidR="0016715A" w:rsidP="0016715A" w:rsidRDefault="0016715A" w14:paraId="1FA67D3F"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6 meses</w:t>
            </w:r>
          </w:p>
        </w:tc>
      </w:tr>
      <w:tr w:rsidRPr="00D50178" w:rsidR="00446019" w:rsidTr="002D23AD" w14:paraId="38ABB03F" w14:textId="77777777">
        <w:trPr>
          <w:trHeight w:val="565"/>
          <w:jc w:val="center"/>
        </w:trPr>
        <w:tc>
          <w:tcPr>
            <w:tcW w:w="1913" w:type="dxa"/>
            <w:shd w:val="clear" w:color="auto" w:fill="auto"/>
            <w:vAlign w:val="center"/>
          </w:tcPr>
          <w:p w:rsidRPr="00D50178" w:rsidR="00446019" w:rsidP="0016715A" w:rsidRDefault="00F54172" w14:paraId="28ABF510" w14:textId="21B9494D">
            <w:pPr>
              <w:spacing w:line="240" w:lineRule="auto"/>
              <w:jc w:val="center"/>
              <w:rPr>
                <w:rFonts w:eastAsia="Times New Roman"/>
                <w:color w:val="000000"/>
                <w:sz w:val="20"/>
                <w:szCs w:val="20"/>
                <w:lang w:val="es-MX" w:eastAsia="es-MX"/>
              </w:rPr>
            </w:pPr>
            <w:r>
              <w:rPr>
                <w:rFonts w:eastAsia="Times New Roman"/>
                <w:color w:val="000000"/>
                <w:sz w:val="20"/>
                <w:szCs w:val="20"/>
                <w:lang w:val="es-MX" w:eastAsia="es-MX"/>
              </w:rPr>
              <w:t>Carbono Orgánico Total</w:t>
            </w:r>
          </w:p>
        </w:tc>
        <w:tc>
          <w:tcPr>
            <w:tcW w:w="1418" w:type="dxa"/>
            <w:shd w:val="clear" w:color="auto" w:fill="auto"/>
            <w:vAlign w:val="center"/>
          </w:tcPr>
          <w:p w:rsidRPr="00D50178" w:rsidR="00446019" w:rsidP="0016715A" w:rsidRDefault="00446019" w14:paraId="67E52513" w14:textId="7ED457A8">
            <w:pPr>
              <w:spacing w:line="240" w:lineRule="auto"/>
              <w:jc w:val="center"/>
              <w:rPr>
                <w:rFonts w:eastAsia="Times New Roman"/>
                <w:color w:val="000000"/>
                <w:sz w:val="20"/>
                <w:szCs w:val="20"/>
                <w:lang w:val="es-MX" w:eastAsia="es-MX"/>
              </w:rPr>
            </w:pPr>
            <w:r>
              <w:rPr>
                <w:rFonts w:eastAsia="Times New Roman"/>
                <w:color w:val="000000"/>
                <w:sz w:val="20"/>
                <w:szCs w:val="20"/>
                <w:lang w:val="es-MX" w:eastAsia="es-MX"/>
              </w:rPr>
              <w:t>mg/L</w:t>
            </w:r>
          </w:p>
        </w:tc>
        <w:tc>
          <w:tcPr>
            <w:tcW w:w="3426" w:type="dxa"/>
            <w:shd w:val="clear" w:color="auto" w:fill="auto"/>
            <w:vAlign w:val="center"/>
          </w:tcPr>
          <w:p w:rsidRPr="00D50178" w:rsidR="00446019" w:rsidP="0016715A" w:rsidRDefault="00F54172" w14:paraId="5CCC47EE" w14:textId="1006F583">
            <w:pPr>
              <w:spacing w:line="240" w:lineRule="auto"/>
              <w:jc w:val="center"/>
              <w:rPr>
                <w:rFonts w:eastAsia="Times New Roman"/>
                <w:color w:val="000000"/>
                <w:sz w:val="20"/>
                <w:szCs w:val="20"/>
                <w:lang w:val="es-MX" w:eastAsia="es-MX"/>
              </w:rPr>
            </w:pPr>
            <w:r w:rsidRPr="00F54172">
              <w:rPr>
                <w:rFonts w:eastAsia="Times New Roman"/>
                <w:color w:val="000000"/>
                <w:sz w:val="20"/>
                <w:szCs w:val="20"/>
                <w:lang w:eastAsia="es-MX"/>
              </w:rPr>
              <w:t>Analizar inmediatamente o adicionar de 0,4 mL de HCL o H2SO4 a pH=2 Refrigeración ≤ 6°C</w:t>
            </w:r>
          </w:p>
        </w:tc>
        <w:tc>
          <w:tcPr>
            <w:tcW w:w="0" w:type="auto"/>
            <w:shd w:val="clear" w:color="auto" w:fill="auto"/>
            <w:vAlign w:val="center"/>
          </w:tcPr>
          <w:p w:rsidRPr="00D50178" w:rsidR="00446019" w:rsidP="0016715A" w:rsidRDefault="00F54172" w14:paraId="23F0633C" w14:textId="78F8E8D5">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Pr="001B0802">
              <w:rPr>
                <w:rFonts w:eastAsia="Times New Roman"/>
                <w:color w:val="000000"/>
                <w:sz w:val="20"/>
                <w:szCs w:val="20"/>
                <w:lang w:val="es-MX" w:eastAsia="es-MX"/>
              </w:rPr>
              <w:t>imple</w:t>
            </w:r>
            <w:r w:rsidRPr="00D50178">
              <w:rPr>
                <w:rFonts w:eastAsia="Times New Roman"/>
                <w:color w:val="000000"/>
                <w:sz w:val="20"/>
                <w:szCs w:val="20"/>
                <w:lang w:val="es-MX" w:eastAsia="es-MX"/>
              </w:rPr>
              <w:t>, C</w:t>
            </w:r>
            <w:r w:rsidRPr="001B0802">
              <w:rPr>
                <w:rFonts w:eastAsia="Times New Roman"/>
                <w:color w:val="000000"/>
                <w:sz w:val="20"/>
                <w:szCs w:val="20"/>
                <w:lang w:val="es-MX" w:eastAsia="es-MX"/>
              </w:rPr>
              <w:t>ompuesto</w:t>
            </w:r>
          </w:p>
        </w:tc>
        <w:tc>
          <w:tcPr>
            <w:tcW w:w="0" w:type="auto"/>
            <w:shd w:val="clear" w:color="auto" w:fill="auto"/>
            <w:vAlign w:val="center"/>
          </w:tcPr>
          <w:p w:rsidRPr="00D50178" w:rsidR="00446019" w:rsidP="0016715A" w:rsidRDefault="00F54172" w14:paraId="581BAC3E" w14:textId="4FC92738">
            <w:pPr>
              <w:spacing w:line="240" w:lineRule="auto"/>
              <w:jc w:val="center"/>
              <w:rPr>
                <w:rFonts w:eastAsia="Times New Roman"/>
                <w:color w:val="000000"/>
                <w:sz w:val="20"/>
                <w:szCs w:val="20"/>
                <w:lang w:val="es-MX" w:eastAsia="es-MX"/>
              </w:rPr>
            </w:pPr>
            <w:r>
              <w:rPr>
                <w:rFonts w:eastAsia="Times New Roman"/>
                <w:color w:val="000000"/>
                <w:sz w:val="20"/>
                <w:szCs w:val="20"/>
                <w:lang w:val="es-MX" w:eastAsia="es-MX"/>
              </w:rPr>
              <w:t>7 días</w:t>
            </w:r>
          </w:p>
        </w:tc>
      </w:tr>
      <w:tr w:rsidRPr="00D50178" w:rsidR="0016715A" w:rsidTr="002D23AD" w14:paraId="275F2281" w14:textId="77777777">
        <w:trPr>
          <w:trHeight w:val="687"/>
          <w:jc w:val="center"/>
        </w:trPr>
        <w:tc>
          <w:tcPr>
            <w:tcW w:w="1913" w:type="dxa"/>
            <w:shd w:val="clear" w:color="auto" w:fill="auto"/>
            <w:vAlign w:val="center"/>
            <w:hideMark/>
          </w:tcPr>
          <w:p w:rsidRPr="00D50178" w:rsidR="0016715A" w:rsidP="0016715A" w:rsidRDefault="0016715A" w14:paraId="03185EBF"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Metales Totales</w:t>
            </w:r>
          </w:p>
        </w:tc>
        <w:tc>
          <w:tcPr>
            <w:tcW w:w="1418" w:type="dxa"/>
            <w:shd w:val="clear" w:color="auto" w:fill="auto"/>
            <w:vAlign w:val="center"/>
            <w:hideMark/>
          </w:tcPr>
          <w:p w:rsidRPr="00D50178" w:rsidR="0016715A" w:rsidP="0016715A" w:rsidRDefault="0016715A" w14:paraId="58F775F0" w14:textId="44FEB78E">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hideMark/>
          </w:tcPr>
          <w:p w:rsidRPr="00D50178" w:rsidR="0016715A" w:rsidP="0016715A" w:rsidRDefault="0016715A" w14:paraId="28746D01"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Metales Totales: acidular con HNO</w:t>
            </w:r>
            <w:r w:rsidRPr="00D50178">
              <w:rPr>
                <w:rFonts w:eastAsia="Times New Roman"/>
                <w:color w:val="000000"/>
                <w:sz w:val="20"/>
                <w:szCs w:val="20"/>
                <w:vertAlign w:val="subscript"/>
                <w:lang w:val="es-MX" w:eastAsia="es-MX"/>
              </w:rPr>
              <w:t>3</w:t>
            </w:r>
            <w:r w:rsidRPr="00D50178">
              <w:rPr>
                <w:rFonts w:eastAsia="Times New Roman"/>
                <w:color w:val="000000"/>
                <w:sz w:val="20"/>
                <w:szCs w:val="20"/>
                <w:lang w:val="es-MX" w:eastAsia="es-MX"/>
              </w:rPr>
              <w:t xml:space="preserve"> pH &lt; 2. Refrigerar ≤ 6 °C   </w:t>
            </w:r>
          </w:p>
        </w:tc>
        <w:tc>
          <w:tcPr>
            <w:tcW w:w="0" w:type="auto"/>
            <w:shd w:val="clear" w:color="auto" w:fill="auto"/>
            <w:vAlign w:val="center"/>
            <w:hideMark/>
          </w:tcPr>
          <w:p w:rsidRPr="00D50178" w:rsidR="0016715A" w:rsidP="0016715A" w:rsidRDefault="0016715A" w14:paraId="158690AA" w14:textId="3765E09F">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Pr="006B0CEE">
              <w:rPr>
                <w:rFonts w:eastAsia="Times New Roman"/>
                <w:color w:val="000000"/>
                <w:sz w:val="20"/>
                <w:szCs w:val="20"/>
                <w:lang w:val="es-MX" w:eastAsia="es-MX"/>
              </w:rPr>
              <w:t>imple</w:t>
            </w:r>
            <w:r w:rsidRPr="00D50178">
              <w:rPr>
                <w:rFonts w:eastAsia="Times New Roman"/>
                <w:color w:val="000000"/>
                <w:sz w:val="20"/>
                <w:szCs w:val="20"/>
                <w:lang w:val="es-MX" w:eastAsia="es-MX"/>
              </w:rPr>
              <w:t>, C</w:t>
            </w:r>
            <w:r w:rsidRPr="006B0CEE">
              <w:rPr>
                <w:rFonts w:eastAsia="Times New Roman"/>
                <w:color w:val="000000"/>
                <w:sz w:val="20"/>
                <w:szCs w:val="20"/>
                <w:lang w:val="es-MX" w:eastAsia="es-MX"/>
              </w:rPr>
              <w:t>ompuesto</w:t>
            </w:r>
          </w:p>
        </w:tc>
        <w:tc>
          <w:tcPr>
            <w:tcW w:w="0" w:type="auto"/>
            <w:shd w:val="clear" w:color="auto" w:fill="auto"/>
            <w:vAlign w:val="center"/>
            <w:hideMark/>
          </w:tcPr>
          <w:p w:rsidRPr="00D50178" w:rsidR="0016715A" w:rsidP="0016715A" w:rsidRDefault="0016715A" w14:paraId="6668804E"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6 meses</w:t>
            </w:r>
          </w:p>
        </w:tc>
      </w:tr>
      <w:tr w:rsidRPr="00D50178" w:rsidR="0016715A" w:rsidTr="002D23AD" w14:paraId="2246DA77" w14:textId="77777777">
        <w:trPr>
          <w:trHeight w:val="427"/>
          <w:jc w:val="center"/>
        </w:trPr>
        <w:tc>
          <w:tcPr>
            <w:tcW w:w="1913" w:type="dxa"/>
            <w:shd w:val="clear" w:color="auto" w:fill="auto"/>
            <w:vAlign w:val="center"/>
            <w:hideMark/>
          </w:tcPr>
          <w:p w:rsidRPr="00D50178" w:rsidR="0016715A" w:rsidP="0016715A" w:rsidRDefault="0016715A" w14:paraId="07BB6617" w14:textId="0E0A1428">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Nitratos</w:t>
            </w:r>
          </w:p>
        </w:tc>
        <w:tc>
          <w:tcPr>
            <w:tcW w:w="1418" w:type="dxa"/>
            <w:shd w:val="clear" w:color="auto" w:fill="auto"/>
            <w:vAlign w:val="center"/>
            <w:hideMark/>
          </w:tcPr>
          <w:p w:rsidRPr="00D50178" w:rsidR="0016715A" w:rsidP="0016715A" w:rsidRDefault="0016715A" w14:paraId="3B482ED0" w14:textId="6F5E179D">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hideMark/>
          </w:tcPr>
          <w:p w:rsidRPr="00D50178" w:rsidR="0016715A" w:rsidP="0016715A" w:rsidRDefault="0016715A" w14:paraId="5B38ACB7"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Analizar lo antes posible, Refrigerar ≤ 6 °C </w:t>
            </w:r>
          </w:p>
        </w:tc>
        <w:tc>
          <w:tcPr>
            <w:tcW w:w="0" w:type="auto"/>
            <w:shd w:val="clear" w:color="auto" w:fill="auto"/>
            <w:vAlign w:val="center"/>
            <w:hideMark/>
          </w:tcPr>
          <w:p w:rsidRPr="00D50178" w:rsidR="0016715A" w:rsidP="0016715A" w:rsidRDefault="0016715A" w14:paraId="2846C970" w14:textId="3E0EA3CA">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Pr="006B0CEE">
              <w:rPr>
                <w:rFonts w:eastAsia="Times New Roman"/>
                <w:color w:val="000000"/>
                <w:sz w:val="20"/>
                <w:szCs w:val="20"/>
                <w:lang w:val="es-MX" w:eastAsia="es-MX"/>
              </w:rPr>
              <w:t>imple</w:t>
            </w:r>
            <w:r w:rsidRPr="00D50178">
              <w:rPr>
                <w:rFonts w:eastAsia="Times New Roman"/>
                <w:color w:val="000000"/>
                <w:sz w:val="20"/>
                <w:szCs w:val="20"/>
                <w:lang w:val="es-MX" w:eastAsia="es-MX"/>
              </w:rPr>
              <w:t>, C</w:t>
            </w:r>
            <w:r w:rsidRPr="006B0CEE">
              <w:rPr>
                <w:rFonts w:eastAsia="Times New Roman"/>
                <w:color w:val="000000"/>
                <w:sz w:val="20"/>
                <w:szCs w:val="20"/>
                <w:lang w:val="es-MX" w:eastAsia="es-MX"/>
              </w:rPr>
              <w:t>ompuesto</w:t>
            </w:r>
          </w:p>
        </w:tc>
        <w:tc>
          <w:tcPr>
            <w:tcW w:w="0" w:type="auto"/>
            <w:shd w:val="clear" w:color="auto" w:fill="auto"/>
            <w:vAlign w:val="center"/>
            <w:hideMark/>
          </w:tcPr>
          <w:p w:rsidRPr="00D50178" w:rsidR="0016715A" w:rsidP="0016715A" w:rsidRDefault="0016715A" w14:paraId="3EAAA92D"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48 h</w:t>
            </w:r>
          </w:p>
        </w:tc>
      </w:tr>
      <w:tr w:rsidRPr="00D50178" w:rsidR="00183F67" w:rsidTr="002D23AD" w14:paraId="16DADC21" w14:textId="77777777">
        <w:trPr>
          <w:trHeight w:val="519"/>
          <w:jc w:val="center"/>
        </w:trPr>
        <w:tc>
          <w:tcPr>
            <w:tcW w:w="1913" w:type="dxa"/>
            <w:shd w:val="clear" w:color="auto" w:fill="auto"/>
            <w:vAlign w:val="center"/>
            <w:hideMark/>
          </w:tcPr>
          <w:p w:rsidRPr="00D50178" w:rsidR="00183F67" w:rsidP="00183F67" w:rsidRDefault="00183F67" w14:paraId="1337DDB3" w14:textId="33B409CA">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Nitritos</w:t>
            </w:r>
          </w:p>
        </w:tc>
        <w:tc>
          <w:tcPr>
            <w:tcW w:w="1418" w:type="dxa"/>
            <w:shd w:val="clear" w:color="auto" w:fill="auto"/>
            <w:vAlign w:val="center"/>
            <w:hideMark/>
          </w:tcPr>
          <w:p w:rsidRPr="00D50178" w:rsidR="00183F67" w:rsidP="00183F67" w:rsidRDefault="00183F67" w14:paraId="6140E707"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 N-NO</w:t>
            </w:r>
            <w:r w:rsidRPr="00D50178">
              <w:rPr>
                <w:rFonts w:eastAsia="Times New Roman"/>
                <w:color w:val="000000"/>
                <w:sz w:val="20"/>
                <w:szCs w:val="20"/>
                <w:vertAlign w:val="subscript"/>
                <w:lang w:val="es-MX" w:eastAsia="es-MX"/>
              </w:rPr>
              <w:t>2</w:t>
            </w:r>
            <w:r w:rsidRPr="00D50178">
              <w:rPr>
                <w:rFonts w:eastAsia="Times New Roman"/>
                <w:color w:val="000000"/>
                <w:sz w:val="20"/>
                <w:szCs w:val="20"/>
                <w:vertAlign w:val="superscript"/>
                <w:lang w:val="es-MX" w:eastAsia="es-MX"/>
              </w:rPr>
              <w:t>-</w:t>
            </w:r>
            <w:r w:rsidRPr="00D50178">
              <w:rPr>
                <w:rFonts w:eastAsia="Times New Roman"/>
                <w:color w:val="000000"/>
                <w:sz w:val="20"/>
                <w:szCs w:val="20"/>
                <w:lang w:val="es-MX" w:eastAsia="es-MX"/>
              </w:rPr>
              <w:t>/L</w:t>
            </w:r>
          </w:p>
        </w:tc>
        <w:tc>
          <w:tcPr>
            <w:tcW w:w="3426" w:type="dxa"/>
            <w:shd w:val="clear" w:color="auto" w:fill="auto"/>
            <w:vAlign w:val="center"/>
            <w:hideMark/>
          </w:tcPr>
          <w:p w:rsidRPr="00D50178" w:rsidR="00183F67" w:rsidP="00183F67" w:rsidRDefault="00183F67" w14:paraId="11EBF0EE"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Analizar lo antes posible, Refrigerar ≤ 6 °C </w:t>
            </w:r>
          </w:p>
        </w:tc>
        <w:tc>
          <w:tcPr>
            <w:tcW w:w="0" w:type="auto"/>
            <w:shd w:val="clear" w:color="auto" w:fill="auto"/>
            <w:vAlign w:val="center"/>
            <w:hideMark/>
          </w:tcPr>
          <w:p w:rsidRPr="00D50178" w:rsidR="00183F67" w:rsidP="00183F67" w:rsidRDefault="0016715A" w14:paraId="238697D4" w14:textId="06D24780">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Pr>
                <w:rFonts w:eastAsia="Times New Roman"/>
                <w:color w:val="000000"/>
                <w:sz w:val="20"/>
                <w:szCs w:val="20"/>
                <w:lang w:val="es-MX" w:eastAsia="es-MX"/>
              </w:rPr>
              <w:t>imple</w:t>
            </w:r>
            <w:r w:rsidRPr="00D50178">
              <w:rPr>
                <w:rFonts w:eastAsia="Times New Roman"/>
                <w:color w:val="000000"/>
                <w:sz w:val="20"/>
                <w:szCs w:val="20"/>
                <w:lang w:val="es-MX" w:eastAsia="es-MX"/>
              </w:rPr>
              <w:t>, C</w:t>
            </w:r>
            <w:r>
              <w:rPr>
                <w:rFonts w:eastAsia="Times New Roman"/>
                <w:color w:val="000000"/>
                <w:sz w:val="20"/>
                <w:szCs w:val="20"/>
                <w:lang w:val="es-MX" w:eastAsia="es-MX"/>
              </w:rPr>
              <w:t>ompuesto</w:t>
            </w:r>
          </w:p>
        </w:tc>
        <w:tc>
          <w:tcPr>
            <w:tcW w:w="0" w:type="auto"/>
            <w:shd w:val="clear" w:color="auto" w:fill="auto"/>
            <w:vAlign w:val="center"/>
            <w:hideMark/>
          </w:tcPr>
          <w:p w:rsidRPr="00D50178" w:rsidR="00183F67" w:rsidP="00183F67" w:rsidRDefault="00183F67" w14:paraId="7D7B70C9"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48 h</w:t>
            </w:r>
          </w:p>
        </w:tc>
      </w:tr>
      <w:tr w:rsidRPr="00D50178" w:rsidR="00183F67" w:rsidTr="002D23AD" w14:paraId="6DE12DC4" w14:textId="77777777">
        <w:trPr>
          <w:trHeight w:val="413"/>
          <w:jc w:val="center"/>
        </w:trPr>
        <w:tc>
          <w:tcPr>
            <w:tcW w:w="1913" w:type="dxa"/>
            <w:shd w:val="clear" w:color="auto" w:fill="auto"/>
            <w:vAlign w:val="center"/>
            <w:hideMark/>
          </w:tcPr>
          <w:p w:rsidRPr="00D50178" w:rsidR="00183F67" w:rsidP="00183F67" w:rsidRDefault="00183F67" w14:paraId="653BAC36" w14:textId="1CE85A42">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Ortofosfatos</w:t>
            </w:r>
          </w:p>
        </w:tc>
        <w:tc>
          <w:tcPr>
            <w:tcW w:w="1418" w:type="dxa"/>
            <w:shd w:val="clear" w:color="auto" w:fill="auto"/>
            <w:vAlign w:val="center"/>
            <w:hideMark/>
          </w:tcPr>
          <w:p w:rsidRPr="00D50178" w:rsidR="00183F67" w:rsidP="00183F67" w:rsidRDefault="00183F67" w14:paraId="3D4A85BC" w14:textId="2982B5CB">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hideMark/>
          </w:tcPr>
          <w:p w:rsidRPr="00D50178" w:rsidR="00183F67" w:rsidP="00183F67" w:rsidRDefault="00183F67" w14:paraId="6EF94946"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Refrigerar ≤ 6 °C </w:t>
            </w:r>
          </w:p>
        </w:tc>
        <w:tc>
          <w:tcPr>
            <w:tcW w:w="0" w:type="auto"/>
            <w:shd w:val="clear" w:color="auto" w:fill="auto"/>
            <w:vAlign w:val="center"/>
            <w:hideMark/>
          </w:tcPr>
          <w:p w:rsidRPr="00D50178" w:rsidR="00183F67" w:rsidP="00183F67" w:rsidRDefault="00183F67" w14:paraId="6C7CE34F" w14:textId="4E5A5A5D">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0016715A">
              <w:rPr>
                <w:rFonts w:eastAsia="Times New Roman"/>
                <w:color w:val="000000"/>
                <w:sz w:val="20"/>
                <w:szCs w:val="20"/>
                <w:lang w:val="es-MX" w:eastAsia="es-MX"/>
              </w:rPr>
              <w:t>imple</w:t>
            </w:r>
          </w:p>
        </w:tc>
        <w:tc>
          <w:tcPr>
            <w:tcW w:w="0" w:type="auto"/>
            <w:shd w:val="clear" w:color="auto" w:fill="auto"/>
            <w:vAlign w:val="center"/>
            <w:hideMark/>
          </w:tcPr>
          <w:p w:rsidRPr="00D50178" w:rsidR="00183F67" w:rsidP="00183F67" w:rsidRDefault="00183F67" w14:paraId="0E2948A9"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48 h</w:t>
            </w:r>
          </w:p>
        </w:tc>
      </w:tr>
      <w:tr w:rsidRPr="00D50178" w:rsidR="00183F67" w:rsidTr="002D23AD" w14:paraId="6D019D43" w14:textId="77777777">
        <w:trPr>
          <w:trHeight w:val="405"/>
          <w:jc w:val="center"/>
        </w:trPr>
        <w:tc>
          <w:tcPr>
            <w:tcW w:w="1913" w:type="dxa"/>
            <w:shd w:val="clear" w:color="auto" w:fill="auto"/>
            <w:vAlign w:val="center"/>
            <w:hideMark/>
          </w:tcPr>
          <w:p w:rsidRPr="00D50178" w:rsidR="00183F67" w:rsidP="00183F67" w:rsidRDefault="00183F67" w14:paraId="72A5B4CE" w14:textId="18DB6195">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lastRenderedPageBreak/>
              <w:t>Oxigeno Disuelto</w:t>
            </w:r>
          </w:p>
        </w:tc>
        <w:tc>
          <w:tcPr>
            <w:tcW w:w="1418" w:type="dxa"/>
            <w:shd w:val="clear" w:color="auto" w:fill="auto"/>
            <w:vAlign w:val="center"/>
            <w:hideMark/>
          </w:tcPr>
          <w:p w:rsidRPr="00D50178" w:rsidR="00183F67" w:rsidP="00183F67" w:rsidRDefault="00183F67" w14:paraId="5A1645BC"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hideMark/>
          </w:tcPr>
          <w:p w:rsidRPr="00D50178" w:rsidR="00183F67" w:rsidP="00183F67" w:rsidRDefault="00183F67" w14:paraId="237E23BA"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Análisis Inmediato</w:t>
            </w:r>
          </w:p>
        </w:tc>
        <w:tc>
          <w:tcPr>
            <w:tcW w:w="0" w:type="auto"/>
            <w:shd w:val="clear" w:color="auto" w:fill="auto"/>
            <w:vAlign w:val="center"/>
            <w:hideMark/>
          </w:tcPr>
          <w:p w:rsidRPr="00D50178" w:rsidR="00183F67" w:rsidP="00183F67" w:rsidRDefault="00183F67" w14:paraId="392D55A9" w14:textId="0BF53ECE">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0016715A">
              <w:rPr>
                <w:rFonts w:eastAsia="Times New Roman"/>
                <w:color w:val="000000"/>
                <w:sz w:val="20"/>
                <w:szCs w:val="20"/>
                <w:lang w:val="es-MX" w:eastAsia="es-MX"/>
              </w:rPr>
              <w:t>imple</w:t>
            </w:r>
          </w:p>
        </w:tc>
        <w:tc>
          <w:tcPr>
            <w:tcW w:w="0" w:type="auto"/>
            <w:shd w:val="clear" w:color="auto" w:fill="auto"/>
            <w:vAlign w:val="center"/>
            <w:hideMark/>
          </w:tcPr>
          <w:p w:rsidRPr="00D50178" w:rsidR="00183F67" w:rsidP="00183F67" w:rsidRDefault="00183F67" w14:paraId="1B3C0BFD"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Inmediato / 15 min</w:t>
            </w:r>
          </w:p>
        </w:tc>
      </w:tr>
      <w:tr w:rsidRPr="00D50178" w:rsidR="00183F67" w:rsidTr="002D23AD" w14:paraId="2C244EE5" w14:textId="77777777">
        <w:trPr>
          <w:trHeight w:val="425"/>
          <w:jc w:val="center"/>
        </w:trPr>
        <w:tc>
          <w:tcPr>
            <w:tcW w:w="1913" w:type="dxa"/>
            <w:shd w:val="clear" w:color="auto" w:fill="auto"/>
            <w:vAlign w:val="center"/>
            <w:hideMark/>
          </w:tcPr>
          <w:p w:rsidRPr="00D50178" w:rsidR="00183F67" w:rsidP="00183F67" w:rsidRDefault="00183F67" w14:paraId="71FAFCB0" w14:textId="333B4F2C">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pH</w:t>
            </w:r>
          </w:p>
        </w:tc>
        <w:tc>
          <w:tcPr>
            <w:tcW w:w="1418" w:type="dxa"/>
            <w:shd w:val="clear" w:color="auto" w:fill="auto"/>
            <w:vAlign w:val="center"/>
            <w:hideMark/>
          </w:tcPr>
          <w:p w:rsidRPr="00D50178" w:rsidR="00183F67" w:rsidP="00183F67" w:rsidRDefault="00183F67" w14:paraId="44BCD4C3"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Unidades pH </w:t>
            </w:r>
          </w:p>
        </w:tc>
        <w:tc>
          <w:tcPr>
            <w:tcW w:w="3426" w:type="dxa"/>
            <w:shd w:val="clear" w:color="auto" w:fill="auto"/>
            <w:vAlign w:val="center"/>
            <w:hideMark/>
          </w:tcPr>
          <w:p w:rsidRPr="00D50178" w:rsidR="00183F67" w:rsidP="00183F67" w:rsidRDefault="00183F67" w14:paraId="1B3B1B2D"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Análisis Inmediato</w:t>
            </w:r>
          </w:p>
        </w:tc>
        <w:tc>
          <w:tcPr>
            <w:tcW w:w="0" w:type="auto"/>
            <w:shd w:val="clear" w:color="auto" w:fill="auto"/>
            <w:vAlign w:val="center"/>
            <w:hideMark/>
          </w:tcPr>
          <w:p w:rsidRPr="00D50178" w:rsidR="00183F67" w:rsidP="00183F67" w:rsidRDefault="00183F67" w14:paraId="458E5B20" w14:textId="2C39DE1E">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sidR="0016715A">
              <w:rPr>
                <w:rFonts w:eastAsia="Times New Roman"/>
                <w:color w:val="000000"/>
                <w:sz w:val="20"/>
                <w:szCs w:val="20"/>
                <w:lang w:val="es-MX" w:eastAsia="es-MX"/>
              </w:rPr>
              <w:t>imple</w:t>
            </w:r>
          </w:p>
        </w:tc>
        <w:tc>
          <w:tcPr>
            <w:tcW w:w="0" w:type="auto"/>
            <w:shd w:val="clear" w:color="auto" w:fill="auto"/>
            <w:vAlign w:val="center"/>
            <w:hideMark/>
          </w:tcPr>
          <w:p w:rsidRPr="00D50178" w:rsidR="00183F67" w:rsidP="00183F67" w:rsidRDefault="00183F67" w14:paraId="014AA2EF"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Inmediato / 15 min</w:t>
            </w:r>
          </w:p>
        </w:tc>
      </w:tr>
      <w:tr w:rsidRPr="00D50178" w:rsidR="00183F67" w:rsidTr="002D23AD" w14:paraId="283F4C0C" w14:textId="77777777">
        <w:trPr>
          <w:trHeight w:val="735"/>
          <w:jc w:val="center"/>
        </w:trPr>
        <w:tc>
          <w:tcPr>
            <w:tcW w:w="1913" w:type="dxa"/>
            <w:shd w:val="clear" w:color="auto" w:fill="auto"/>
            <w:vAlign w:val="center"/>
            <w:hideMark/>
          </w:tcPr>
          <w:p w:rsidRPr="00D50178" w:rsidR="00183F67" w:rsidP="00183F67" w:rsidRDefault="00183F67" w14:paraId="169741EF" w14:textId="66B29966">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Sulfatos</w:t>
            </w:r>
          </w:p>
        </w:tc>
        <w:tc>
          <w:tcPr>
            <w:tcW w:w="1418" w:type="dxa"/>
            <w:shd w:val="clear" w:color="auto" w:fill="auto"/>
            <w:vAlign w:val="center"/>
            <w:hideMark/>
          </w:tcPr>
          <w:p w:rsidRPr="00D50178" w:rsidR="00183F67" w:rsidP="00183F67" w:rsidRDefault="00183F67" w14:paraId="43C92FE9" w14:textId="27BB7EB9">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mg/L</w:t>
            </w:r>
          </w:p>
        </w:tc>
        <w:tc>
          <w:tcPr>
            <w:tcW w:w="3426" w:type="dxa"/>
            <w:shd w:val="clear" w:color="auto" w:fill="auto"/>
            <w:vAlign w:val="center"/>
            <w:hideMark/>
          </w:tcPr>
          <w:p w:rsidRPr="00D50178" w:rsidR="00183F67" w:rsidP="00183F67" w:rsidRDefault="00183F67" w14:paraId="183FDF6E"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Refrigerar ≤ 6 °C </w:t>
            </w:r>
          </w:p>
        </w:tc>
        <w:tc>
          <w:tcPr>
            <w:tcW w:w="0" w:type="auto"/>
            <w:shd w:val="clear" w:color="auto" w:fill="auto"/>
            <w:vAlign w:val="center"/>
            <w:hideMark/>
          </w:tcPr>
          <w:p w:rsidRPr="00D50178" w:rsidR="00183F67" w:rsidP="00183F67" w:rsidRDefault="0016715A" w14:paraId="656B3402" w14:textId="18096844">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Pr>
                <w:rFonts w:eastAsia="Times New Roman"/>
                <w:color w:val="000000"/>
                <w:sz w:val="20"/>
                <w:szCs w:val="20"/>
                <w:lang w:val="es-MX" w:eastAsia="es-MX"/>
              </w:rPr>
              <w:t>imple</w:t>
            </w:r>
            <w:r w:rsidRPr="00D50178">
              <w:rPr>
                <w:rFonts w:eastAsia="Times New Roman"/>
                <w:color w:val="000000"/>
                <w:sz w:val="20"/>
                <w:szCs w:val="20"/>
                <w:lang w:val="es-MX" w:eastAsia="es-MX"/>
              </w:rPr>
              <w:t>, C</w:t>
            </w:r>
            <w:r>
              <w:rPr>
                <w:rFonts w:eastAsia="Times New Roman"/>
                <w:color w:val="000000"/>
                <w:sz w:val="20"/>
                <w:szCs w:val="20"/>
                <w:lang w:val="es-MX" w:eastAsia="es-MX"/>
              </w:rPr>
              <w:t>ompuesto</w:t>
            </w:r>
          </w:p>
        </w:tc>
        <w:tc>
          <w:tcPr>
            <w:tcW w:w="0" w:type="auto"/>
            <w:shd w:val="clear" w:color="auto" w:fill="auto"/>
            <w:vAlign w:val="center"/>
            <w:hideMark/>
          </w:tcPr>
          <w:p w:rsidRPr="00D50178" w:rsidR="00183F67" w:rsidP="00183F67" w:rsidRDefault="00183F67" w14:paraId="5CB721A4"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28 d</w:t>
            </w:r>
          </w:p>
        </w:tc>
      </w:tr>
      <w:tr w:rsidRPr="00D50178" w:rsidR="00183F67" w:rsidTr="002D23AD" w14:paraId="6B46580E" w14:textId="77777777">
        <w:trPr>
          <w:trHeight w:val="420"/>
          <w:jc w:val="center"/>
        </w:trPr>
        <w:tc>
          <w:tcPr>
            <w:tcW w:w="1913" w:type="dxa"/>
            <w:shd w:val="clear" w:color="auto" w:fill="auto"/>
            <w:vAlign w:val="center"/>
            <w:hideMark/>
          </w:tcPr>
          <w:p w:rsidRPr="00D50178" w:rsidR="00183F67" w:rsidP="00183F67" w:rsidRDefault="00183F67" w14:paraId="1F5536F6"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Turbidez</w:t>
            </w:r>
          </w:p>
        </w:tc>
        <w:tc>
          <w:tcPr>
            <w:tcW w:w="1418" w:type="dxa"/>
            <w:shd w:val="clear" w:color="auto" w:fill="auto"/>
            <w:vAlign w:val="center"/>
            <w:hideMark/>
          </w:tcPr>
          <w:p w:rsidRPr="00D50178" w:rsidR="00183F67" w:rsidP="00183F67" w:rsidRDefault="00183F67" w14:paraId="232A439A"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NTU</w:t>
            </w:r>
          </w:p>
        </w:tc>
        <w:tc>
          <w:tcPr>
            <w:tcW w:w="3426" w:type="dxa"/>
            <w:shd w:val="clear" w:color="auto" w:fill="auto"/>
            <w:vAlign w:val="center"/>
            <w:hideMark/>
          </w:tcPr>
          <w:p w:rsidRPr="00D50178" w:rsidR="00183F67" w:rsidP="00183F67" w:rsidRDefault="00183F67" w14:paraId="27702252" w14:textId="7452095C">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 xml:space="preserve">Analizar el mismo día; almacenar en la oscuridad hasta 24 h, Refrigerar ≤ 6 °C </w:t>
            </w:r>
          </w:p>
        </w:tc>
        <w:tc>
          <w:tcPr>
            <w:tcW w:w="0" w:type="auto"/>
            <w:shd w:val="clear" w:color="auto" w:fill="auto"/>
            <w:vAlign w:val="center"/>
            <w:hideMark/>
          </w:tcPr>
          <w:p w:rsidRPr="00D50178" w:rsidR="00183F67" w:rsidP="00183F67" w:rsidRDefault="0016715A" w14:paraId="13E1602F" w14:textId="42F3E089">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S</w:t>
            </w:r>
            <w:r>
              <w:rPr>
                <w:rFonts w:eastAsia="Times New Roman"/>
                <w:color w:val="000000"/>
                <w:sz w:val="20"/>
                <w:szCs w:val="20"/>
                <w:lang w:val="es-MX" w:eastAsia="es-MX"/>
              </w:rPr>
              <w:t>imple</w:t>
            </w:r>
            <w:r w:rsidRPr="00D50178">
              <w:rPr>
                <w:rFonts w:eastAsia="Times New Roman"/>
                <w:color w:val="000000"/>
                <w:sz w:val="20"/>
                <w:szCs w:val="20"/>
                <w:lang w:val="es-MX" w:eastAsia="es-MX"/>
              </w:rPr>
              <w:t>, C</w:t>
            </w:r>
            <w:r>
              <w:rPr>
                <w:rFonts w:eastAsia="Times New Roman"/>
                <w:color w:val="000000"/>
                <w:sz w:val="20"/>
                <w:szCs w:val="20"/>
                <w:lang w:val="es-MX" w:eastAsia="es-MX"/>
              </w:rPr>
              <w:t>ompuesto</w:t>
            </w:r>
          </w:p>
        </w:tc>
        <w:tc>
          <w:tcPr>
            <w:tcW w:w="0" w:type="auto"/>
            <w:shd w:val="clear" w:color="auto" w:fill="auto"/>
            <w:vAlign w:val="center"/>
            <w:hideMark/>
          </w:tcPr>
          <w:p w:rsidRPr="00D50178" w:rsidR="00183F67" w:rsidP="00183F67" w:rsidRDefault="00183F67" w14:paraId="4833ADFC" w14:textId="77777777">
            <w:pPr>
              <w:spacing w:line="240" w:lineRule="auto"/>
              <w:jc w:val="center"/>
              <w:rPr>
                <w:rFonts w:eastAsia="Times New Roman"/>
                <w:color w:val="000000"/>
                <w:sz w:val="20"/>
                <w:szCs w:val="20"/>
                <w:lang w:val="es-MX" w:eastAsia="es-MX"/>
              </w:rPr>
            </w:pPr>
            <w:r w:rsidRPr="00D50178">
              <w:rPr>
                <w:rFonts w:eastAsia="Times New Roman"/>
                <w:color w:val="000000"/>
                <w:sz w:val="20"/>
                <w:szCs w:val="20"/>
                <w:lang w:val="es-MX" w:eastAsia="es-MX"/>
              </w:rPr>
              <w:t>24 h / 48 h</w:t>
            </w:r>
          </w:p>
        </w:tc>
      </w:tr>
    </w:tbl>
    <w:p w:rsidRPr="00D50178" w:rsidR="00D50178" w:rsidP="00D50178" w:rsidRDefault="00446019" w14:paraId="58FF61F3" w14:textId="0A4D626A">
      <w:pPr>
        <w:jc w:val="both"/>
        <w:rPr>
          <w:sz w:val="20"/>
          <w:szCs w:val="20"/>
          <w:lang w:val="es-MX"/>
        </w:rPr>
      </w:pPr>
      <w:r>
        <w:rPr>
          <w:sz w:val="20"/>
          <w:szCs w:val="20"/>
          <w:lang w:val="es-MX"/>
        </w:rPr>
        <w:t xml:space="preserve">Fuente: </w:t>
      </w:r>
      <w:r w:rsidR="00F54172">
        <w:rPr>
          <w:sz w:val="20"/>
          <w:szCs w:val="20"/>
          <w:lang w:val="es-MX"/>
        </w:rPr>
        <w:t>NTC ISO 5667 -3</w:t>
      </w:r>
      <w:r w:rsidR="00FC3A88">
        <w:rPr>
          <w:sz w:val="20"/>
          <w:szCs w:val="20"/>
          <w:lang w:val="es-MX"/>
        </w:rPr>
        <w:t>, CORNARE, 2023</w:t>
      </w:r>
    </w:p>
    <w:p w:rsidR="009E3929" w:rsidP="00A07DC7" w:rsidRDefault="002C37D1" w14:paraId="5BE32570" w14:textId="29E58F5A">
      <w:pPr>
        <w:pStyle w:val="Heading2"/>
      </w:pPr>
      <w:bookmarkStart w:name="_Toc197616339" w:id="23"/>
      <w:r>
        <w:t>4</w:t>
      </w:r>
      <w:r w:rsidR="00A07DC7">
        <w:t>.</w:t>
      </w:r>
      <w:r w:rsidR="00BE7294">
        <w:t>4</w:t>
      </w:r>
      <w:r w:rsidR="00A07DC7">
        <w:t xml:space="preserve"> Transporte de la muestra</w:t>
      </w:r>
      <w:bookmarkEnd w:id="23"/>
    </w:p>
    <w:p w:rsidR="00A07DC7" w:rsidP="00A07DC7" w:rsidRDefault="00BF0C2F" w14:paraId="7147FC4D" w14:textId="22ABA6CC">
      <w:pPr>
        <w:rPr>
          <w:sz w:val="20"/>
          <w:szCs w:val="20"/>
        </w:rPr>
      </w:pPr>
      <w:r w:rsidRPr="00BF0C2F">
        <w:rPr>
          <w:sz w:val="20"/>
          <w:szCs w:val="20"/>
        </w:rPr>
        <w:t>Para que el transporte de la muestra sea el indicado</w:t>
      </w:r>
      <w:r w:rsidR="00951738">
        <w:rPr>
          <w:sz w:val="20"/>
          <w:szCs w:val="20"/>
        </w:rPr>
        <w:t>,</w:t>
      </w:r>
      <w:r w:rsidRPr="00BF0C2F">
        <w:rPr>
          <w:sz w:val="20"/>
          <w:szCs w:val="20"/>
        </w:rPr>
        <w:t xml:space="preserve"> se debe tener en cuenta los siguientes criterios:</w:t>
      </w:r>
    </w:p>
    <w:p w:rsidRPr="00FC1FDE" w:rsidR="00FC1FDE" w:rsidP="00FC1FDE" w:rsidRDefault="00FC1FDE" w14:paraId="2A237EB7" w14:textId="79C5473D">
      <w:pPr>
        <w:rPr>
          <w:sz w:val="20"/>
          <w:szCs w:val="20"/>
          <w:lang w:val="es-MX"/>
        </w:rPr>
      </w:pPr>
    </w:p>
    <w:tbl>
      <w:tblPr>
        <w:tblStyle w:val="TableGrid"/>
        <w:tblW w:w="0" w:type="auto"/>
        <w:tblLayout w:type="fixed"/>
        <w:tblLook w:val="04A0" w:firstRow="1" w:lastRow="0" w:firstColumn="1" w:lastColumn="0" w:noHBand="0" w:noVBand="1"/>
      </w:tblPr>
      <w:tblGrid>
        <w:gridCol w:w="1951"/>
        <w:gridCol w:w="3998"/>
        <w:gridCol w:w="4013"/>
      </w:tblGrid>
      <w:tr w:rsidRPr="00FC1FDE" w:rsidR="00054B7E" w:rsidTr="00E73744" w14:paraId="78C3996E" w14:textId="62A312F2">
        <w:tc>
          <w:tcPr>
            <w:tcW w:w="9962" w:type="dxa"/>
            <w:gridSpan w:val="3"/>
            <w:shd w:val="clear" w:color="auto" w:fill="9BBB59" w:themeFill="accent3"/>
          </w:tcPr>
          <w:p w:rsidRPr="00FC1FDE" w:rsidR="00054B7E" w:rsidP="00171219" w:rsidRDefault="00171219" w14:paraId="251AAB5A" w14:textId="6FC99861">
            <w:pPr>
              <w:jc w:val="center"/>
              <w:rPr>
                <w:b/>
                <w:bCs/>
                <w:sz w:val="20"/>
                <w:szCs w:val="20"/>
                <w:lang w:val="es-MX"/>
              </w:rPr>
            </w:pPr>
            <w:r>
              <w:rPr>
                <w:b/>
                <w:bCs/>
                <w:sz w:val="20"/>
                <w:szCs w:val="20"/>
                <w:lang w:val="es-MX"/>
              </w:rPr>
              <w:t>SLIDE</w:t>
            </w:r>
          </w:p>
        </w:tc>
      </w:tr>
      <w:tr w:rsidRPr="00FC1FDE" w:rsidR="00054B7E" w:rsidTr="00E73744" w14:paraId="0E9C72BF" w14:textId="0B2C6295">
        <w:tc>
          <w:tcPr>
            <w:tcW w:w="1951" w:type="dxa"/>
            <w:hideMark/>
          </w:tcPr>
          <w:p w:rsidRPr="00FC1FDE" w:rsidR="00054B7E" w:rsidP="008D751F" w:rsidRDefault="00054B7E" w14:paraId="02E2113E" w14:textId="77777777">
            <w:pPr>
              <w:pStyle w:val="ListParagraph"/>
              <w:numPr>
                <w:ilvl w:val="0"/>
                <w:numId w:val="45"/>
              </w:numPr>
              <w:rPr>
                <w:sz w:val="20"/>
                <w:szCs w:val="20"/>
                <w:lang w:val="es-MX"/>
              </w:rPr>
            </w:pPr>
            <w:r w:rsidRPr="00FC1FDE">
              <w:rPr>
                <w:sz w:val="20"/>
                <w:szCs w:val="20"/>
                <w:lang w:val="es-MX"/>
              </w:rPr>
              <w:t>Identificación de la nevera</w:t>
            </w:r>
          </w:p>
        </w:tc>
        <w:tc>
          <w:tcPr>
            <w:tcW w:w="3998" w:type="dxa"/>
            <w:hideMark/>
          </w:tcPr>
          <w:p w:rsidRPr="00FC1FDE" w:rsidR="00054B7E" w:rsidP="00FC1FDE" w:rsidRDefault="00054B7E" w14:paraId="35BC29CD" w14:textId="77777777">
            <w:pPr>
              <w:spacing w:line="276" w:lineRule="auto"/>
              <w:rPr>
                <w:sz w:val="20"/>
                <w:szCs w:val="20"/>
                <w:lang w:val="es-MX"/>
              </w:rPr>
            </w:pPr>
            <w:r w:rsidRPr="00FC1FDE">
              <w:rPr>
                <w:sz w:val="20"/>
                <w:szCs w:val="20"/>
                <w:lang w:val="es-MX"/>
              </w:rPr>
              <w:t>Debe estar marcada con firma, sello de quien toma la muestra, fecha y hora.</w:t>
            </w:r>
          </w:p>
        </w:tc>
        <w:tc>
          <w:tcPr>
            <w:tcW w:w="4013" w:type="dxa"/>
          </w:tcPr>
          <w:p w:rsidR="00BD1869" w:rsidP="00FC1FDE" w:rsidRDefault="00B26FB2" w14:paraId="64E935C5" w14:textId="77777777">
            <w:pPr>
              <w:rPr>
                <w:sz w:val="20"/>
                <w:szCs w:val="20"/>
                <w:lang w:val="es-MX"/>
              </w:rPr>
            </w:pPr>
            <w:r>
              <w:rPr>
                <w:noProof/>
              </w:rPr>
              <w:drawing>
                <wp:inline distT="0" distB="0" distL="0" distR="0" wp14:anchorId="51CD19E7" wp14:editId="48F3BA88">
                  <wp:extent cx="1883229" cy="1357492"/>
                  <wp:effectExtent l="0" t="0" r="3175" b="0"/>
                  <wp:docPr id="1787599392" name="Picture 11" descr="An ice container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ce container box"/>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887682" cy="1360702"/>
                          </a:xfrm>
                          <a:prstGeom prst="rect">
                            <a:avLst/>
                          </a:prstGeom>
                          <a:noFill/>
                          <a:ln>
                            <a:noFill/>
                          </a:ln>
                        </pic:spPr>
                      </pic:pic>
                    </a:graphicData>
                  </a:graphic>
                </wp:inline>
              </w:drawing>
            </w:r>
          </w:p>
          <w:p w:rsidRPr="00FC1FDE" w:rsidR="00B26FB2" w:rsidP="00FC1FDE" w:rsidRDefault="00B26FB2" w14:paraId="40CE9B29" w14:textId="0600DD26">
            <w:pPr>
              <w:rPr>
                <w:sz w:val="20"/>
                <w:szCs w:val="20"/>
                <w:lang w:val="es-MX"/>
              </w:rPr>
            </w:pPr>
            <w:hyperlink w:history="1" r:id="rId69">
              <w:r w:rsidRPr="00FA1D9C">
                <w:rPr>
                  <w:rStyle w:val="Hyperlink"/>
                  <w:sz w:val="20"/>
                  <w:szCs w:val="20"/>
                  <w:lang w:val="es-MX"/>
                </w:rPr>
                <w:t>https://www.freepik.com/free-vector/ice-container-box_4150171.htm#fromView=search&amp;page=1&amp;position=44&amp;uuid=7e19c44f-54d0-458c-9795-48367062e3c3&amp;query=nevera+laboratorio+portatil</w:t>
              </w:r>
            </w:hyperlink>
            <w:r>
              <w:rPr>
                <w:sz w:val="20"/>
                <w:szCs w:val="20"/>
                <w:lang w:val="es-MX"/>
              </w:rPr>
              <w:t xml:space="preserve"> </w:t>
            </w:r>
          </w:p>
        </w:tc>
      </w:tr>
      <w:tr w:rsidRPr="00FC1FDE" w:rsidR="00054B7E" w:rsidTr="00E73744" w14:paraId="68A3F03A" w14:textId="5123541A">
        <w:tc>
          <w:tcPr>
            <w:tcW w:w="1951" w:type="dxa"/>
            <w:hideMark/>
          </w:tcPr>
          <w:p w:rsidRPr="00FC1FDE" w:rsidR="00054B7E" w:rsidP="008D751F" w:rsidRDefault="00054B7E" w14:paraId="22EAC8A1" w14:textId="77777777">
            <w:pPr>
              <w:pStyle w:val="ListParagraph"/>
              <w:numPr>
                <w:ilvl w:val="0"/>
                <w:numId w:val="45"/>
              </w:numPr>
              <w:rPr>
                <w:sz w:val="20"/>
                <w:szCs w:val="20"/>
                <w:lang w:val="es-MX"/>
              </w:rPr>
            </w:pPr>
            <w:r w:rsidRPr="00FC1FDE">
              <w:rPr>
                <w:sz w:val="20"/>
                <w:szCs w:val="20"/>
                <w:lang w:val="es-MX"/>
              </w:rPr>
              <w:t>Temperatura adecuada</w:t>
            </w:r>
          </w:p>
        </w:tc>
        <w:tc>
          <w:tcPr>
            <w:tcW w:w="3998" w:type="dxa"/>
            <w:hideMark/>
          </w:tcPr>
          <w:p w:rsidRPr="00FC1FDE" w:rsidR="00054B7E" w:rsidP="00FC1FDE" w:rsidRDefault="00054B7E" w14:paraId="241F87A8" w14:textId="77777777">
            <w:pPr>
              <w:spacing w:line="276" w:lineRule="auto"/>
              <w:rPr>
                <w:sz w:val="20"/>
                <w:szCs w:val="20"/>
                <w:lang w:val="es-MX"/>
              </w:rPr>
            </w:pPr>
            <w:r w:rsidRPr="00FC1FDE">
              <w:rPr>
                <w:sz w:val="20"/>
                <w:szCs w:val="20"/>
                <w:lang w:val="es-MX"/>
              </w:rPr>
              <w:t>La nevera debe tener suficiente hielo para mantener una temperatura de 4 °C hasta su llegada al laboratorio.</w:t>
            </w:r>
          </w:p>
        </w:tc>
        <w:tc>
          <w:tcPr>
            <w:tcW w:w="4013" w:type="dxa"/>
          </w:tcPr>
          <w:p w:rsidR="00054B7E" w:rsidP="00FC1FDE" w:rsidRDefault="00E73744" w14:paraId="4BB91CB3" w14:textId="77777777">
            <w:pPr>
              <w:rPr>
                <w:sz w:val="20"/>
                <w:szCs w:val="20"/>
                <w:lang w:val="es-MX"/>
              </w:rPr>
            </w:pPr>
            <w:r>
              <w:rPr>
                <w:noProof/>
              </w:rPr>
              <w:drawing>
                <wp:inline distT="0" distB="0" distL="0" distR="0" wp14:anchorId="57122CB4" wp14:editId="0D211372">
                  <wp:extent cx="1828800" cy="1828800"/>
                  <wp:effectExtent l="0" t="0" r="0" b="0"/>
                  <wp:docPr id="1885178726" name="Picture 9" descr="Circular thermometer with digital and analog color bar vector measuring temperature in degrees Cels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rcular thermometer with digital and analog color bar vector measuring temperature in degrees Celsiu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830931" cy="1830931"/>
                          </a:xfrm>
                          <a:prstGeom prst="rect">
                            <a:avLst/>
                          </a:prstGeom>
                          <a:noFill/>
                          <a:ln>
                            <a:noFill/>
                          </a:ln>
                        </pic:spPr>
                      </pic:pic>
                    </a:graphicData>
                  </a:graphic>
                </wp:inline>
              </w:drawing>
            </w:r>
          </w:p>
          <w:p w:rsidRPr="00FC1FDE" w:rsidR="00E73744" w:rsidP="00FC1FDE" w:rsidRDefault="00E73744" w14:paraId="535E4BFA" w14:textId="17D01114">
            <w:pPr>
              <w:rPr>
                <w:sz w:val="20"/>
                <w:szCs w:val="20"/>
                <w:lang w:val="es-MX"/>
              </w:rPr>
            </w:pPr>
            <w:hyperlink w:history="1" r:id="rId71">
              <w:r w:rsidRPr="00FA1D9C">
                <w:rPr>
                  <w:rStyle w:val="Hyperlink"/>
                  <w:sz w:val="20"/>
                  <w:szCs w:val="20"/>
                  <w:lang w:val="es-MX"/>
                </w:rPr>
                <w:t>https://www.freepik.com/premium-vector/circular-thermometer-with-digital-analog-color-bar-vector-measuring-temperature-degrees-celsius_44725882.htm#fromView=search&amp;page=2&amp;position=29&amp;uuid=53b73bb9-</w:t>
              </w:r>
              <w:r w:rsidRPr="00FA1D9C">
                <w:rPr>
                  <w:rStyle w:val="Hyperlink"/>
                  <w:sz w:val="20"/>
                  <w:szCs w:val="20"/>
                  <w:lang w:val="es-MX"/>
                </w:rPr>
                <w:lastRenderedPageBreak/>
                <w:t>8317-451e-955b-badb56ababc5&amp;query=4+centigrados+temperatura</w:t>
              </w:r>
            </w:hyperlink>
            <w:r>
              <w:rPr>
                <w:sz w:val="20"/>
                <w:szCs w:val="20"/>
                <w:lang w:val="es-MX"/>
              </w:rPr>
              <w:t xml:space="preserve"> </w:t>
            </w:r>
          </w:p>
        </w:tc>
      </w:tr>
      <w:tr w:rsidRPr="00FC1FDE" w:rsidR="00054B7E" w:rsidTr="00E73744" w14:paraId="754C21E9" w14:textId="63958A30">
        <w:tc>
          <w:tcPr>
            <w:tcW w:w="1951" w:type="dxa"/>
            <w:hideMark/>
          </w:tcPr>
          <w:p w:rsidRPr="00FC1FDE" w:rsidR="00054B7E" w:rsidP="008D751F" w:rsidRDefault="00054B7E" w14:paraId="7443C3BF" w14:textId="77777777">
            <w:pPr>
              <w:pStyle w:val="ListParagraph"/>
              <w:numPr>
                <w:ilvl w:val="0"/>
                <w:numId w:val="45"/>
              </w:numPr>
              <w:rPr>
                <w:sz w:val="20"/>
                <w:szCs w:val="20"/>
                <w:lang w:val="es-MX"/>
              </w:rPr>
            </w:pPr>
            <w:r w:rsidRPr="00FC1FDE">
              <w:rPr>
                <w:sz w:val="20"/>
                <w:szCs w:val="20"/>
                <w:lang w:val="es-MX"/>
              </w:rPr>
              <w:lastRenderedPageBreak/>
              <w:t>Seguridad del cierre</w:t>
            </w:r>
          </w:p>
        </w:tc>
        <w:tc>
          <w:tcPr>
            <w:tcW w:w="3998" w:type="dxa"/>
            <w:hideMark/>
          </w:tcPr>
          <w:p w:rsidRPr="00FC1FDE" w:rsidR="00054B7E" w:rsidP="00FC1FDE" w:rsidRDefault="00054B7E" w14:paraId="66B97F0E" w14:textId="77777777">
            <w:pPr>
              <w:spacing w:line="276" w:lineRule="auto"/>
              <w:rPr>
                <w:sz w:val="20"/>
                <w:szCs w:val="20"/>
                <w:lang w:val="es-MX"/>
              </w:rPr>
            </w:pPr>
            <w:r w:rsidRPr="00FC1FDE">
              <w:rPr>
                <w:sz w:val="20"/>
                <w:szCs w:val="20"/>
                <w:lang w:val="es-MX"/>
              </w:rPr>
              <w:t>Asegurar la tapa de la nevera para evitar alteraciones en la muestra durante el traslado.</w:t>
            </w:r>
          </w:p>
        </w:tc>
        <w:tc>
          <w:tcPr>
            <w:tcW w:w="4013" w:type="dxa"/>
          </w:tcPr>
          <w:p w:rsidR="001E384B" w:rsidP="00FC1FDE" w:rsidRDefault="001E384B" w14:paraId="0C042162" w14:textId="77777777">
            <w:pPr>
              <w:rPr>
                <w:sz w:val="20"/>
                <w:szCs w:val="20"/>
                <w:lang w:val="es-MX"/>
              </w:rPr>
            </w:pPr>
            <w:r>
              <w:rPr>
                <w:sz w:val="20"/>
                <w:szCs w:val="20"/>
                <w:lang w:val="es-MX"/>
              </w:rPr>
              <w:t xml:space="preserve"> </w:t>
            </w:r>
            <w:r w:rsidR="00003C18">
              <w:rPr>
                <w:noProof/>
              </w:rPr>
              <w:drawing>
                <wp:inline distT="0" distB="0" distL="0" distR="0" wp14:anchorId="634EB11C" wp14:editId="26702882">
                  <wp:extent cx="2035629" cy="1493081"/>
                  <wp:effectExtent l="0" t="0" r="3175" b="0"/>
                  <wp:docPr id="231579549" name="Picture 12" descr="Portable fridge cartoon icon Summer ic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rtable fridge cartoon icon Summer ice box"/>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36983" cy="1494074"/>
                          </a:xfrm>
                          <a:prstGeom prst="rect">
                            <a:avLst/>
                          </a:prstGeom>
                          <a:noFill/>
                          <a:ln>
                            <a:noFill/>
                          </a:ln>
                        </pic:spPr>
                      </pic:pic>
                    </a:graphicData>
                  </a:graphic>
                </wp:inline>
              </w:drawing>
            </w:r>
          </w:p>
          <w:p w:rsidRPr="00FC1FDE" w:rsidR="00003C18" w:rsidP="00FC1FDE" w:rsidRDefault="00003C18" w14:paraId="7AE34181" w14:textId="0FC0DD4C">
            <w:pPr>
              <w:rPr>
                <w:sz w:val="20"/>
                <w:szCs w:val="20"/>
                <w:lang w:val="es-MX"/>
              </w:rPr>
            </w:pPr>
            <w:hyperlink w:history="1" r:id="rId73">
              <w:r w:rsidRPr="00FA1D9C">
                <w:rPr>
                  <w:rStyle w:val="Hyperlink"/>
                  <w:sz w:val="20"/>
                  <w:szCs w:val="20"/>
                  <w:lang w:val="es-MX"/>
                </w:rPr>
                <w:t>https://www.freepik.com/premium-vector/portable-fridge-cartoon-icon-summer-ice-box_39656269.htm#fromView=search&amp;page=1&amp;position=9&amp;uuid=3020c37a-7d83-4225-8337-3a3a3f994baf&amp;query=nevera+laboratorio+portatil</w:t>
              </w:r>
            </w:hyperlink>
            <w:r>
              <w:rPr>
                <w:sz w:val="20"/>
                <w:szCs w:val="20"/>
                <w:lang w:val="es-MX"/>
              </w:rPr>
              <w:t xml:space="preserve"> </w:t>
            </w:r>
          </w:p>
        </w:tc>
      </w:tr>
      <w:tr w:rsidRPr="00FC1FDE" w:rsidR="00054B7E" w:rsidTr="00E73744" w14:paraId="4FD9B16A" w14:textId="7B54EB8B">
        <w:tc>
          <w:tcPr>
            <w:tcW w:w="1951" w:type="dxa"/>
            <w:hideMark/>
          </w:tcPr>
          <w:p w:rsidRPr="00FC1FDE" w:rsidR="00054B7E" w:rsidP="008D751F" w:rsidRDefault="00054B7E" w14:paraId="04BDE215" w14:textId="77777777">
            <w:pPr>
              <w:pStyle w:val="ListParagraph"/>
              <w:numPr>
                <w:ilvl w:val="0"/>
                <w:numId w:val="45"/>
              </w:numPr>
              <w:rPr>
                <w:sz w:val="20"/>
                <w:szCs w:val="20"/>
                <w:lang w:val="es-MX"/>
              </w:rPr>
            </w:pPr>
            <w:r w:rsidRPr="00FC1FDE">
              <w:rPr>
                <w:sz w:val="20"/>
                <w:szCs w:val="20"/>
                <w:lang w:val="es-MX"/>
              </w:rPr>
              <w:t>Condiciones del transporte</w:t>
            </w:r>
          </w:p>
        </w:tc>
        <w:tc>
          <w:tcPr>
            <w:tcW w:w="3998" w:type="dxa"/>
            <w:hideMark/>
          </w:tcPr>
          <w:p w:rsidRPr="00FC1FDE" w:rsidR="00054B7E" w:rsidP="00FC1FDE" w:rsidRDefault="00054B7E" w14:paraId="0396EB9E" w14:textId="77777777">
            <w:pPr>
              <w:spacing w:line="276" w:lineRule="auto"/>
              <w:rPr>
                <w:sz w:val="20"/>
                <w:szCs w:val="20"/>
                <w:lang w:val="es-MX"/>
              </w:rPr>
            </w:pPr>
            <w:r w:rsidRPr="00FC1FDE">
              <w:rPr>
                <w:sz w:val="20"/>
                <w:szCs w:val="20"/>
                <w:lang w:val="es-MX"/>
              </w:rPr>
              <w:t>El vehículo debe cumplir con condiciones seguras para el transporte de la muestra.</w:t>
            </w:r>
          </w:p>
        </w:tc>
        <w:tc>
          <w:tcPr>
            <w:tcW w:w="4013" w:type="dxa"/>
          </w:tcPr>
          <w:p w:rsidR="00054B7E" w:rsidP="00FC1FDE" w:rsidRDefault="00003C18" w14:paraId="4EC8A727" w14:textId="77777777">
            <w:pPr>
              <w:rPr>
                <w:sz w:val="20"/>
                <w:szCs w:val="20"/>
                <w:lang w:val="es-MX"/>
              </w:rPr>
            </w:pPr>
            <w:r>
              <w:rPr>
                <w:noProof/>
              </w:rPr>
              <w:drawing>
                <wp:inline distT="0" distB="0" distL="0" distR="0" wp14:anchorId="243BD644" wp14:editId="2B8E4CB2">
                  <wp:extent cx="1621971" cy="1621971"/>
                  <wp:effectExtent l="0" t="0" r="0" b="0"/>
                  <wp:docPr id="1875509674" name="Picture 13" descr="White refrigerated van delivering frozen food around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White refrigerated van delivering frozen food around city"/>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23620" cy="1623620"/>
                          </a:xfrm>
                          <a:prstGeom prst="rect">
                            <a:avLst/>
                          </a:prstGeom>
                          <a:noFill/>
                          <a:ln>
                            <a:noFill/>
                          </a:ln>
                        </pic:spPr>
                      </pic:pic>
                    </a:graphicData>
                  </a:graphic>
                </wp:inline>
              </w:drawing>
            </w:r>
          </w:p>
          <w:p w:rsidR="00003C18" w:rsidP="00FC1FDE" w:rsidRDefault="00003C18" w14:paraId="4EA12CD4" w14:textId="77777777">
            <w:pPr>
              <w:rPr>
                <w:sz w:val="20"/>
                <w:szCs w:val="20"/>
                <w:lang w:val="es-MX"/>
              </w:rPr>
            </w:pPr>
          </w:p>
          <w:p w:rsidRPr="00FC1FDE" w:rsidR="00003C18" w:rsidP="00FC1FDE" w:rsidRDefault="00003C18" w14:paraId="03DD331A" w14:textId="7015E358">
            <w:pPr>
              <w:rPr>
                <w:sz w:val="20"/>
                <w:szCs w:val="20"/>
                <w:lang w:val="es-MX"/>
              </w:rPr>
            </w:pPr>
            <w:hyperlink w:history="1" r:id="rId75">
              <w:r w:rsidRPr="00FA1D9C">
                <w:rPr>
                  <w:rStyle w:val="Hyperlink"/>
                  <w:sz w:val="20"/>
                  <w:szCs w:val="20"/>
                  <w:lang w:val="es-MX"/>
                </w:rPr>
                <w:t>https://www.freepik.com/premium-vector/white-refrigerated-van-delivering-frozen-food-around-city_321232293.htm#fromView=search&amp;page=1&amp;position=9&amp;uuid=7b1c4371-2c43-4ba1-af67-52ccb61cf6e6&amp;query=camion+frio</w:t>
              </w:r>
            </w:hyperlink>
            <w:r>
              <w:rPr>
                <w:sz w:val="20"/>
                <w:szCs w:val="20"/>
                <w:lang w:val="es-MX"/>
              </w:rPr>
              <w:t xml:space="preserve"> </w:t>
            </w:r>
          </w:p>
        </w:tc>
      </w:tr>
      <w:tr w:rsidRPr="00FC1FDE" w:rsidR="00054B7E" w:rsidTr="00E73744" w14:paraId="2C6C83D8" w14:textId="57FE2CCF">
        <w:tc>
          <w:tcPr>
            <w:tcW w:w="1951" w:type="dxa"/>
            <w:hideMark/>
          </w:tcPr>
          <w:p w:rsidRPr="00FC1FDE" w:rsidR="00054B7E" w:rsidP="008D751F" w:rsidRDefault="00054B7E" w14:paraId="6D77FF01" w14:textId="77777777">
            <w:pPr>
              <w:pStyle w:val="ListParagraph"/>
              <w:numPr>
                <w:ilvl w:val="0"/>
                <w:numId w:val="45"/>
              </w:numPr>
              <w:rPr>
                <w:sz w:val="20"/>
                <w:szCs w:val="20"/>
                <w:lang w:val="es-MX"/>
              </w:rPr>
            </w:pPr>
            <w:r w:rsidRPr="00FC1FDE">
              <w:rPr>
                <w:sz w:val="20"/>
                <w:szCs w:val="20"/>
                <w:lang w:val="es-MX"/>
              </w:rPr>
              <w:t>Manipulación adecuada</w:t>
            </w:r>
          </w:p>
        </w:tc>
        <w:tc>
          <w:tcPr>
            <w:tcW w:w="3998" w:type="dxa"/>
            <w:hideMark/>
          </w:tcPr>
          <w:p w:rsidRPr="00FC1FDE" w:rsidR="00054B7E" w:rsidP="00FC1FDE" w:rsidRDefault="00054B7E" w14:paraId="2F7EBEDA" w14:textId="77777777">
            <w:pPr>
              <w:spacing w:line="276" w:lineRule="auto"/>
              <w:rPr>
                <w:sz w:val="20"/>
                <w:szCs w:val="20"/>
                <w:lang w:val="es-MX"/>
              </w:rPr>
            </w:pPr>
            <w:r w:rsidRPr="00FC1FDE">
              <w:rPr>
                <w:sz w:val="20"/>
                <w:szCs w:val="20"/>
                <w:lang w:val="es-MX"/>
              </w:rPr>
              <w:t>Evitar maltratar la nevera, mantenerla en posición horizontal y lejos de fuentes de calor.</w:t>
            </w:r>
          </w:p>
        </w:tc>
        <w:tc>
          <w:tcPr>
            <w:tcW w:w="4013" w:type="dxa"/>
          </w:tcPr>
          <w:p w:rsidR="00054B7E" w:rsidP="00FC1FDE" w:rsidRDefault="00482301" w14:paraId="5C175BB2" w14:textId="77777777">
            <w:pPr>
              <w:rPr>
                <w:sz w:val="20"/>
                <w:szCs w:val="20"/>
                <w:lang w:val="es-MX"/>
              </w:rPr>
            </w:pPr>
            <w:r>
              <w:rPr>
                <w:noProof/>
              </w:rPr>
              <w:drawing>
                <wp:inline distT="0" distB="0" distL="0" distR="0" wp14:anchorId="042D60E0" wp14:editId="60A7F39F">
                  <wp:extent cx="1830487" cy="1219200"/>
                  <wp:effectExtent l="0" t="0" r="0" b="0"/>
                  <wp:docPr id="1201668215" name="Picture 14" descr="Chest Freezer vector ar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hest Freezer vector art illustratio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33529" cy="1221226"/>
                          </a:xfrm>
                          <a:prstGeom prst="rect">
                            <a:avLst/>
                          </a:prstGeom>
                          <a:noFill/>
                          <a:ln>
                            <a:noFill/>
                          </a:ln>
                        </pic:spPr>
                      </pic:pic>
                    </a:graphicData>
                  </a:graphic>
                </wp:inline>
              </w:drawing>
            </w:r>
          </w:p>
          <w:p w:rsidRPr="00FC1FDE" w:rsidR="00482301" w:rsidP="00FC1FDE" w:rsidRDefault="00482301" w14:paraId="4D09DC29" w14:textId="286668D6">
            <w:pPr>
              <w:rPr>
                <w:sz w:val="20"/>
                <w:szCs w:val="20"/>
                <w:lang w:val="es-MX"/>
              </w:rPr>
            </w:pPr>
            <w:hyperlink w:history="1" r:id="rId77">
              <w:r w:rsidRPr="00FA1D9C">
                <w:rPr>
                  <w:rStyle w:val="Hyperlink"/>
                  <w:sz w:val="20"/>
                  <w:szCs w:val="20"/>
                  <w:lang w:val="es-MX"/>
                </w:rPr>
                <w:t>https://www.freepik.com/premium-vector/chest-freezer-vector-art-illustration_368517183.htm#fromView=search&amp;page=2&amp;position=32&amp;uuid=ffbd103e-58f9-48f8-b623-b4e1c6797715&amp;query=nevera+portatil+frio</w:t>
              </w:r>
            </w:hyperlink>
            <w:r>
              <w:rPr>
                <w:sz w:val="20"/>
                <w:szCs w:val="20"/>
                <w:lang w:val="es-MX"/>
              </w:rPr>
              <w:t xml:space="preserve"> </w:t>
            </w:r>
          </w:p>
        </w:tc>
      </w:tr>
      <w:tr w:rsidRPr="00FC1FDE" w:rsidR="00054B7E" w:rsidTr="00E73744" w14:paraId="48B7E74F" w14:textId="0E4FFE5E">
        <w:tc>
          <w:tcPr>
            <w:tcW w:w="1951" w:type="dxa"/>
            <w:hideMark/>
          </w:tcPr>
          <w:p w:rsidRPr="00FC1FDE" w:rsidR="00054B7E" w:rsidP="008D751F" w:rsidRDefault="00054B7E" w14:paraId="5A0AB65B" w14:textId="77777777">
            <w:pPr>
              <w:pStyle w:val="ListParagraph"/>
              <w:numPr>
                <w:ilvl w:val="0"/>
                <w:numId w:val="45"/>
              </w:numPr>
              <w:rPr>
                <w:sz w:val="20"/>
                <w:szCs w:val="20"/>
                <w:lang w:val="es-MX"/>
              </w:rPr>
            </w:pPr>
            <w:r w:rsidRPr="00FC1FDE">
              <w:rPr>
                <w:sz w:val="20"/>
                <w:szCs w:val="20"/>
                <w:lang w:val="es-MX"/>
              </w:rPr>
              <w:lastRenderedPageBreak/>
              <w:t>Supervisión</w:t>
            </w:r>
          </w:p>
        </w:tc>
        <w:tc>
          <w:tcPr>
            <w:tcW w:w="3998" w:type="dxa"/>
            <w:hideMark/>
          </w:tcPr>
          <w:p w:rsidRPr="00FC1FDE" w:rsidR="00054B7E" w:rsidP="00FC1FDE" w:rsidRDefault="00054B7E" w14:paraId="6802A66F" w14:textId="77777777">
            <w:pPr>
              <w:spacing w:line="276" w:lineRule="auto"/>
              <w:rPr>
                <w:sz w:val="20"/>
                <w:szCs w:val="20"/>
                <w:lang w:val="es-MX"/>
              </w:rPr>
            </w:pPr>
            <w:r w:rsidRPr="00FC1FDE">
              <w:rPr>
                <w:sz w:val="20"/>
                <w:szCs w:val="20"/>
                <w:lang w:val="es-MX"/>
              </w:rPr>
              <w:t>Vigilar que la nevera no sea manipulada por personas ajenas al proceso de muestreo.</w:t>
            </w:r>
          </w:p>
        </w:tc>
        <w:tc>
          <w:tcPr>
            <w:tcW w:w="4013" w:type="dxa"/>
          </w:tcPr>
          <w:p w:rsidR="00054B7E" w:rsidP="00FC1FDE" w:rsidRDefault="00C92898" w14:paraId="5D01BCDD" w14:textId="77777777">
            <w:pPr>
              <w:rPr>
                <w:sz w:val="20"/>
                <w:szCs w:val="20"/>
                <w:lang w:val="es-MX"/>
              </w:rPr>
            </w:pPr>
            <w:r>
              <w:rPr>
                <w:noProof/>
              </w:rPr>
              <w:drawing>
                <wp:inline distT="0" distB="0" distL="0" distR="0" wp14:anchorId="684515E5" wp14:editId="34489C7B">
                  <wp:extent cx="1948543" cy="1948543"/>
                  <wp:effectExtent l="0" t="0" r="0" b="0"/>
                  <wp:docPr id="1274669348" name="Picture 15" descr="men in very different situ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en in very different situations"/>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50241" cy="1950241"/>
                          </a:xfrm>
                          <a:prstGeom prst="rect">
                            <a:avLst/>
                          </a:prstGeom>
                          <a:noFill/>
                          <a:ln>
                            <a:noFill/>
                          </a:ln>
                        </pic:spPr>
                      </pic:pic>
                    </a:graphicData>
                  </a:graphic>
                </wp:inline>
              </w:drawing>
            </w:r>
          </w:p>
          <w:p w:rsidRPr="00FC1FDE" w:rsidR="00C92898" w:rsidP="00FC1FDE" w:rsidRDefault="00C92898" w14:paraId="2DDE1E16" w14:textId="620C13A6">
            <w:pPr>
              <w:rPr>
                <w:sz w:val="20"/>
                <w:szCs w:val="20"/>
                <w:lang w:val="es-MX"/>
              </w:rPr>
            </w:pPr>
            <w:hyperlink w:history="1" r:id="rId79">
              <w:r w:rsidRPr="00FA1D9C">
                <w:rPr>
                  <w:rStyle w:val="Hyperlink"/>
                  <w:sz w:val="20"/>
                  <w:szCs w:val="20"/>
                  <w:lang w:val="es-MX"/>
                </w:rPr>
                <w:t>https://www.freepik.com/premium-vector/men-very-different-situations_226963468.htm#fromView=search&amp;page=1&amp;position=20&amp;uuid=acc601fa-642d-4c57-90c9-c986787207df&amp;query=supervisar+laboratorio+camion</w:t>
              </w:r>
            </w:hyperlink>
            <w:r>
              <w:rPr>
                <w:sz w:val="20"/>
                <w:szCs w:val="20"/>
                <w:lang w:val="es-MX"/>
              </w:rPr>
              <w:t xml:space="preserve"> </w:t>
            </w:r>
          </w:p>
        </w:tc>
      </w:tr>
      <w:tr w:rsidRPr="00FC1FDE" w:rsidR="00054B7E" w:rsidTr="00E73744" w14:paraId="7348DD4B" w14:textId="3D3505D6">
        <w:tc>
          <w:tcPr>
            <w:tcW w:w="1951" w:type="dxa"/>
            <w:hideMark/>
          </w:tcPr>
          <w:p w:rsidRPr="00FC1FDE" w:rsidR="00054B7E" w:rsidP="008D751F" w:rsidRDefault="00054B7E" w14:paraId="5231AC9F" w14:textId="77777777">
            <w:pPr>
              <w:pStyle w:val="ListParagraph"/>
              <w:numPr>
                <w:ilvl w:val="0"/>
                <w:numId w:val="45"/>
              </w:numPr>
              <w:rPr>
                <w:sz w:val="20"/>
                <w:szCs w:val="20"/>
                <w:lang w:val="es-MX"/>
              </w:rPr>
            </w:pPr>
            <w:r w:rsidRPr="00FC1FDE">
              <w:rPr>
                <w:sz w:val="20"/>
                <w:szCs w:val="20"/>
                <w:lang w:val="es-MX"/>
              </w:rPr>
              <w:t>Envío por terceros</w:t>
            </w:r>
          </w:p>
        </w:tc>
        <w:tc>
          <w:tcPr>
            <w:tcW w:w="3998" w:type="dxa"/>
            <w:hideMark/>
          </w:tcPr>
          <w:p w:rsidRPr="00FC1FDE" w:rsidR="00054B7E" w:rsidP="00FC1FDE" w:rsidRDefault="00054B7E" w14:paraId="56B83151" w14:textId="77777777">
            <w:pPr>
              <w:spacing w:line="276" w:lineRule="auto"/>
              <w:rPr>
                <w:sz w:val="20"/>
                <w:szCs w:val="20"/>
                <w:lang w:val="es-MX"/>
              </w:rPr>
            </w:pPr>
            <w:r w:rsidRPr="00FC1FDE">
              <w:rPr>
                <w:sz w:val="20"/>
                <w:szCs w:val="20"/>
                <w:lang w:val="es-MX"/>
              </w:rPr>
              <w:t>Si se envía por mensajería o con personal no involucrado en el muestreo, debe ir marcada, sellada y conservar su contenido original. Se debe elegir el medio de transporte más rápido para asegurar su llegada al laboratorio.</w:t>
            </w:r>
          </w:p>
        </w:tc>
        <w:tc>
          <w:tcPr>
            <w:tcW w:w="4013" w:type="dxa"/>
          </w:tcPr>
          <w:p w:rsidR="00054B7E" w:rsidP="00FC1FDE" w:rsidRDefault="009D0FAF" w14:paraId="0535ECD3" w14:textId="77777777">
            <w:pPr>
              <w:rPr>
                <w:sz w:val="20"/>
                <w:szCs w:val="20"/>
                <w:lang w:val="es-MX"/>
              </w:rPr>
            </w:pPr>
            <w:r w:rsidRPr="009D0FAF">
              <w:rPr>
                <w:sz w:val="20"/>
                <w:szCs w:val="20"/>
                <w:lang w:val="es-MX"/>
              </w:rPr>
              <w:drawing>
                <wp:inline distT="0" distB="0" distL="0" distR="0" wp14:anchorId="5D5CD1FB" wp14:editId="18B7F78E">
                  <wp:extent cx="1752600" cy="1529198"/>
                  <wp:effectExtent l="0" t="0" r="0" b="0"/>
                  <wp:docPr id="1029134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34906" name=""/>
                          <pic:cNvPicPr/>
                        </pic:nvPicPr>
                        <pic:blipFill>
                          <a:blip r:embed="rId80"/>
                          <a:stretch>
                            <a:fillRect/>
                          </a:stretch>
                        </pic:blipFill>
                        <pic:spPr>
                          <a:xfrm>
                            <a:off x="0" y="0"/>
                            <a:ext cx="1754860" cy="1531170"/>
                          </a:xfrm>
                          <a:prstGeom prst="rect">
                            <a:avLst/>
                          </a:prstGeom>
                        </pic:spPr>
                      </pic:pic>
                    </a:graphicData>
                  </a:graphic>
                </wp:inline>
              </w:drawing>
            </w:r>
          </w:p>
          <w:p w:rsidRPr="00FC1FDE" w:rsidR="009D0FAF" w:rsidP="00FC1FDE" w:rsidRDefault="009D0FAF" w14:paraId="362DC666" w14:textId="3414FD6F">
            <w:pPr>
              <w:rPr>
                <w:sz w:val="20"/>
                <w:szCs w:val="20"/>
                <w:lang w:val="es-MX"/>
              </w:rPr>
            </w:pPr>
            <w:hyperlink w:history="1" r:id="rId81">
              <w:r w:rsidRPr="00FA1D9C">
                <w:rPr>
                  <w:rStyle w:val="Hyperlink"/>
                  <w:sz w:val="20"/>
                  <w:szCs w:val="20"/>
                  <w:lang w:val="es-MX"/>
                </w:rPr>
                <w:t>https://www.freepik.com/free-vector/logistic-package-poster_1537277.htm#fromView=search&amp;page=1&amp;position=7&amp;uuid=b9bec311-cfb0-491a-8a62-9091af5a834e&amp;query=caja+marcada+envio</w:t>
              </w:r>
            </w:hyperlink>
            <w:r>
              <w:rPr>
                <w:sz w:val="20"/>
                <w:szCs w:val="20"/>
                <w:lang w:val="es-MX"/>
              </w:rPr>
              <w:t xml:space="preserve"> </w:t>
            </w:r>
          </w:p>
        </w:tc>
      </w:tr>
    </w:tbl>
    <w:p w:rsidR="00BF0C2F" w:rsidP="00A07DC7" w:rsidRDefault="00BF0C2F" w14:paraId="07CE959D" w14:textId="77777777">
      <w:pPr>
        <w:rPr>
          <w:sz w:val="20"/>
          <w:szCs w:val="20"/>
        </w:rPr>
      </w:pPr>
    </w:p>
    <w:p w:rsidR="00C5576F" w:rsidP="00BE7294" w:rsidRDefault="004576B4" w14:paraId="42DC5601" w14:textId="7A8F8403">
      <w:pPr>
        <w:pStyle w:val="Heading2"/>
      </w:pPr>
      <w:bookmarkStart w:name="_Toc197616340" w:id="24"/>
      <w:r>
        <w:t>4</w:t>
      </w:r>
      <w:r w:rsidR="00C5576F">
        <w:t>.</w:t>
      </w:r>
      <w:r w:rsidR="00B77834">
        <w:t xml:space="preserve">5 </w:t>
      </w:r>
      <w:r w:rsidR="00C5576F">
        <w:t>Recepción de la muestra</w:t>
      </w:r>
      <w:bookmarkEnd w:id="24"/>
    </w:p>
    <w:p w:rsidRPr="00D57851" w:rsidR="00D57851" w:rsidP="00D57851" w:rsidRDefault="00D57851" w14:paraId="50FF0A86" w14:textId="77777777">
      <w:pPr>
        <w:jc w:val="both"/>
        <w:rPr>
          <w:sz w:val="20"/>
          <w:szCs w:val="20"/>
          <w:lang w:val="es-MX"/>
        </w:rPr>
      </w:pPr>
      <w:r w:rsidRPr="00D57851">
        <w:rPr>
          <w:sz w:val="20"/>
          <w:szCs w:val="20"/>
          <w:lang w:val="es-MX"/>
        </w:rPr>
        <w:t>Una vez realizada la toma de la muestra de agua y transportada bajo las condiciones previamente descritas, se debe efectuar su recepción teniendo en cuenta los siguientes aspectos:</w:t>
      </w:r>
    </w:p>
    <w:p w:rsidR="00EC1078" w:rsidP="00D57851" w:rsidRDefault="00EC1078" w14:paraId="48C0FFC7" w14:textId="77777777">
      <w:pPr>
        <w:jc w:val="both"/>
        <w:rPr>
          <w:sz w:val="20"/>
          <w:szCs w:val="20"/>
          <w:lang w:val="es-MX"/>
        </w:rPr>
      </w:pPr>
    </w:p>
    <w:p w:rsidR="00D57851" w:rsidP="00D57851" w:rsidRDefault="00D57851" w14:paraId="63438A00" w14:textId="33225FC6">
      <w:pPr>
        <w:jc w:val="both"/>
        <w:rPr>
          <w:sz w:val="20"/>
          <w:szCs w:val="20"/>
          <w:lang w:val="es-MX"/>
        </w:rPr>
      </w:pPr>
      <w:r w:rsidRPr="00D57851">
        <w:rPr>
          <w:sz w:val="20"/>
          <w:szCs w:val="20"/>
          <w:lang w:val="es-MX"/>
        </w:rPr>
        <w:t>Al momento de entregar la muestra, se debe verificar:</w:t>
      </w:r>
    </w:p>
    <w:p w:rsidR="00EC1078" w:rsidP="00D57851" w:rsidRDefault="00EC1078" w14:paraId="6F42726F" w14:textId="77777777">
      <w:pPr>
        <w:jc w:val="both"/>
        <w:rPr>
          <w:sz w:val="20"/>
          <w:szCs w:val="20"/>
          <w:lang w:val="es-MX"/>
        </w:rPr>
      </w:pPr>
    </w:p>
    <w:tbl>
      <w:tblPr>
        <w:tblStyle w:val="TableGrid"/>
        <w:tblW w:w="0" w:type="auto"/>
        <w:tblLayout w:type="fixed"/>
        <w:tblLook w:val="04A0" w:firstRow="1" w:lastRow="0" w:firstColumn="1" w:lastColumn="0" w:noHBand="0" w:noVBand="1"/>
      </w:tblPr>
      <w:tblGrid>
        <w:gridCol w:w="4248"/>
        <w:gridCol w:w="5714"/>
      </w:tblGrid>
      <w:tr w:rsidR="00EC1078" w:rsidTr="00E520B2" w14:paraId="5C8D5A72" w14:textId="77777777">
        <w:tc>
          <w:tcPr>
            <w:tcW w:w="4248" w:type="dxa"/>
            <w:shd w:val="clear" w:color="auto" w:fill="B6DDE8" w:themeFill="accent5" w:themeFillTint="66"/>
          </w:tcPr>
          <w:p w:rsidR="00EC1078" w:rsidP="00D57851" w:rsidRDefault="00E520B2" w14:paraId="208850A6" w14:textId="77777777">
            <w:pPr>
              <w:jc w:val="both"/>
              <w:rPr>
                <w:sz w:val="20"/>
                <w:szCs w:val="20"/>
                <w:lang w:val="es-MX"/>
              </w:rPr>
            </w:pPr>
            <w:r>
              <w:rPr>
                <w:noProof/>
              </w:rPr>
              <w:drawing>
                <wp:inline distT="0" distB="0" distL="0" distR="0" wp14:anchorId="673AF672" wp14:editId="72025B5F">
                  <wp:extent cx="2721429" cy="1087529"/>
                  <wp:effectExtent l="0" t="0" r="3175" b="0"/>
                  <wp:docPr id="819407299" name="Picture 16" descr="Graduated Water Levels in Beak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duated Water Levels in Beaker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32934" cy="1092127"/>
                          </a:xfrm>
                          <a:prstGeom prst="rect">
                            <a:avLst/>
                          </a:prstGeom>
                          <a:noFill/>
                          <a:ln>
                            <a:noFill/>
                          </a:ln>
                        </pic:spPr>
                      </pic:pic>
                    </a:graphicData>
                  </a:graphic>
                </wp:inline>
              </w:drawing>
            </w:r>
          </w:p>
          <w:p w:rsidR="00E520B2" w:rsidP="00D57851" w:rsidRDefault="00E520B2" w14:paraId="3BBCECF8" w14:textId="6FA2C3D1">
            <w:pPr>
              <w:jc w:val="both"/>
              <w:rPr>
                <w:sz w:val="20"/>
                <w:szCs w:val="20"/>
                <w:lang w:val="es-MX"/>
              </w:rPr>
            </w:pPr>
            <w:hyperlink w:history="1" r:id="rId83">
              <w:r w:rsidRPr="00FA1D9C">
                <w:rPr>
                  <w:rStyle w:val="Hyperlink"/>
                  <w:sz w:val="20"/>
                  <w:szCs w:val="20"/>
                  <w:lang w:val="es-MX"/>
                </w:rPr>
                <w:t>https://www.freepik.com/free-vector/graduated-water-levels-beakers_197988277.htm#fromView=search&amp;page=1&amp;position=22&amp;uuid=f22ff43a-30f1-4356-911d-93d3e4cc2968&amp;query=frascos+laboratorio+agua</w:t>
              </w:r>
            </w:hyperlink>
            <w:r>
              <w:rPr>
                <w:sz w:val="20"/>
                <w:szCs w:val="20"/>
                <w:lang w:val="es-MX"/>
              </w:rPr>
              <w:t xml:space="preserve"> </w:t>
            </w:r>
          </w:p>
        </w:tc>
        <w:tc>
          <w:tcPr>
            <w:tcW w:w="5714" w:type="dxa"/>
            <w:shd w:val="clear" w:color="auto" w:fill="B6DDE8" w:themeFill="accent5" w:themeFillTint="66"/>
          </w:tcPr>
          <w:p w:rsidRPr="00D57851" w:rsidR="00EC1078" w:rsidP="00EC1078" w:rsidRDefault="00EC1078" w14:paraId="4779A778" w14:textId="77777777">
            <w:pPr>
              <w:numPr>
                <w:ilvl w:val="0"/>
                <w:numId w:val="40"/>
              </w:numPr>
              <w:spacing w:line="276" w:lineRule="auto"/>
              <w:jc w:val="both"/>
              <w:rPr>
                <w:sz w:val="20"/>
                <w:szCs w:val="20"/>
                <w:lang w:val="es-MX"/>
              </w:rPr>
            </w:pPr>
            <w:r w:rsidRPr="00D57851">
              <w:rPr>
                <w:sz w:val="20"/>
                <w:szCs w:val="20"/>
                <w:lang w:val="es-MX"/>
              </w:rPr>
              <w:lastRenderedPageBreak/>
              <w:t>Que las muestras se registren inmediatamente al ingresar al laboratorio.</w:t>
            </w:r>
          </w:p>
          <w:p w:rsidRPr="00D57851" w:rsidR="00EC1078" w:rsidP="00EC1078" w:rsidRDefault="00EC1078" w14:paraId="211A87B4" w14:textId="77777777">
            <w:pPr>
              <w:numPr>
                <w:ilvl w:val="0"/>
                <w:numId w:val="40"/>
              </w:numPr>
              <w:spacing w:line="276" w:lineRule="auto"/>
              <w:jc w:val="both"/>
              <w:rPr>
                <w:sz w:val="20"/>
                <w:szCs w:val="20"/>
                <w:lang w:val="es-MX"/>
              </w:rPr>
            </w:pPr>
            <w:r w:rsidRPr="00D57851">
              <w:rPr>
                <w:sz w:val="20"/>
                <w:szCs w:val="20"/>
                <w:lang w:val="es-MX"/>
              </w:rPr>
              <w:t>Que el rótulo de la muestra no esté alterado.</w:t>
            </w:r>
          </w:p>
          <w:p w:rsidRPr="00D57851" w:rsidR="00EC1078" w:rsidP="00EC1078" w:rsidRDefault="00EC1078" w14:paraId="11D4C774" w14:textId="77777777">
            <w:pPr>
              <w:numPr>
                <w:ilvl w:val="0"/>
                <w:numId w:val="40"/>
              </w:numPr>
              <w:spacing w:line="276" w:lineRule="auto"/>
              <w:jc w:val="both"/>
              <w:rPr>
                <w:sz w:val="20"/>
                <w:szCs w:val="20"/>
                <w:lang w:val="es-MX"/>
              </w:rPr>
            </w:pPr>
            <w:r w:rsidRPr="00D57851">
              <w:rPr>
                <w:sz w:val="20"/>
                <w:szCs w:val="20"/>
                <w:lang w:val="es-MX"/>
              </w:rPr>
              <w:t>Que se haya realizado la preservación adecuada según las características a analizar.</w:t>
            </w:r>
          </w:p>
          <w:p w:rsidRPr="00D57851" w:rsidR="00EC1078" w:rsidP="00EC1078" w:rsidRDefault="00EC1078" w14:paraId="2AF4766C" w14:textId="77777777">
            <w:pPr>
              <w:numPr>
                <w:ilvl w:val="0"/>
                <w:numId w:val="40"/>
              </w:numPr>
              <w:spacing w:line="276" w:lineRule="auto"/>
              <w:jc w:val="both"/>
              <w:rPr>
                <w:sz w:val="20"/>
                <w:szCs w:val="20"/>
                <w:lang w:val="es-MX"/>
              </w:rPr>
            </w:pPr>
            <w:r w:rsidRPr="00D57851">
              <w:rPr>
                <w:sz w:val="20"/>
                <w:szCs w:val="20"/>
                <w:lang w:val="es-MX"/>
              </w:rPr>
              <w:t>Que, en los casos que lo requieran, se haya preservado correctamente el pH.</w:t>
            </w:r>
          </w:p>
          <w:p w:rsidR="00EC1078" w:rsidP="00EC1078" w:rsidRDefault="00EC1078" w14:paraId="1687A298" w14:textId="77777777">
            <w:pPr>
              <w:numPr>
                <w:ilvl w:val="0"/>
                <w:numId w:val="40"/>
              </w:numPr>
              <w:spacing w:line="276" w:lineRule="auto"/>
              <w:jc w:val="both"/>
              <w:rPr>
                <w:sz w:val="20"/>
                <w:szCs w:val="20"/>
                <w:lang w:val="es-MX"/>
              </w:rPr>
            </w:pPr>
            <w:r w:rsidRPr="00D57851">
              <w:rPr>
                <w:sz w:val="20"/>
                <w:szCs w:val="20"/>
                <w:lang w:val="es-MX"/>
              </w:rPr>
              <w:lastRenderedPageBreak/>
              <w:t>Que la temperatura esté registrada en la cadena de custodia.</w:t>
            </w:r>
          </w:p>
          <w:p w:rsidRPr="00EC1078" w:rsidR="00EC1078" w:rsidP="00EC1078" w:rsidRDefault="00EC1078" w14:paraId="59DBB3CB" w14:textId="6E8C46DE">
            <w:pPr>
              <w:numPr>
                <w:ilvl w:val="0"/>
                <w:numId w:val="40"/>
              </w:numPr>
              <w:spacing w:line="276" w:lineRule="auto"/>
              <w:jc w:val="both"/>
              <w:rPr>
                <w:sz w:val="20"/>
                <w:szCs w:val="20"/>
                <w:lang w:val="es-MX"/>
              </w:rPr>
            </w:pPr>
            <w:r w:rsidRPr="00D57851">
              <w:rPr>
                <w:sz w:val="20"/>
                <w:szCs w:val="20"/>
                <w:lang w:val="es-MX"/>
              </w:rPr>
              <w:t>Que la muestra se entregue en el frasco o envase correspondiente según el análisis a realizar.</w:t>
            </w:r>
          </w:p>
        </w:tc>
      </w:tr>
    </w:tbl>
    <w:p w:rsidRPr="00D57851" w:rsidR="00D57851" w:rsidP="00EC1078" w:rsidRDefault="00D57851" w14:paraId="7FE3E7CB" w14:textId="74DE2E2B">
      <w:pPr>
        <w:jc w:val="both"/>
        <w:rPr>
          <w:sz w:val="20"/>
          <w:szCs w:val="20"/>
          <w:lang w:val="es-MX"/>
        </w:rPr>
      </w:pPr>
    </w:p>
    <w:p w:rsidRPr="00D57851" w:rsidR="00D57851" w:rsidP="00D57851" w:rsidRDefault="00D57851" w14:paraId="65404F01" w14:textId="77777777">
      <w:pPr>
        <w:jc w:val="both"/>
        <w:rPr>
          <w:sz w:val="20"/>
          <w:szCs w:val="20"/>
          <w:lang w:val="es-MX"/>
        </w:rPr>
      </w:pPr>
      <w:r w:rsidRPr="00D57851">
        <w:rPr>
          <w:sz w:val="20"/>
          <w:szCs w:val="20"/>
          <w:lang w:val="es-MX"/>
        </w:rPr>
        <w:t>Requisitos de envases según tipo de análisis:</w:t>
      </w:r>
    </w:p>
    <w:p w:rsidR="00D57851" w:rsidP="00EC1078" w:rsidRDefault="00D57851" w14:paraId="3352FABF" w14:textId="6626A5D5">
      <w:pPr>
        <w:jc w:val="both"/>
        <w:rPr>
          <w:sz w:val="20"/>
          <w:szCs w:val="20"/>
          <w:lang w:val="es-MX"/>
        </w:rPr>
      </w:pPr>
    </w:p>
    <w:tbl>
      <w:tblPr>
        <w:tblStyle w:val="TableGrid"/>
        <w:tblW w:w="0" w:type="auto"/>
        <w:tblLook w:val="04A0" w:firstRow="1" w:lastRow="0" w:firstColumn="1" w:lastColumn="0" w:noHBand="0" w:noVBand="1"/>
      </w:tblPr>
      <w:tblGrid>
        <w:gridCol w:w="7366"/>
        <w:gridCol w:w="2596"/>
      </w:tblGrid>
      <w:tr w:rsidR="00EC1078" w:rsidTr="00E520B2" w14:paraId="29E56C82" w14:textId="77777777">
        <w:tc>
          <w:tcPr>
            <w:tcW w:w="7366" w:type="dxa"/>
          </w:tcPr>
          <w:p w:rsidRPr="00D57851" w:rsidR="00EC1078" w:rsidP="00EC1078" w:rsidRDefault="00EC1078" w14:paraId="3936DA66" w14:textId="77777777">
            <w:pPr>
              <w:numPr>
                <w:ilvl w:val="0"/>
                <w:numId w:val="41"/>
              </w:numPr>
              <w:spacing w:line="276" w:lineRule="auto"/>
              <w:jc w:val="both"/>
              <w:rPr>
                <w:sz w:val="20"/>
                <w:szCs w:val="20"/>
                <w:lang w:val="es-MX"/>
              </w:rPr>
            </w:pPr>
            <w:r w:rsidRPr="00D57851">
              <w:rPr>
                <w:sz w:val="20"/>
                <w:szCs w:val="20"/>
                <w:lang w:val="es-MX"/>
              </w:rPr>
              <w:t>Para análisis microbiológicos: utilizar frascos de vidrio esterilizados con tapa de rosca no metálica o, alternativamente, bolsas plásticas estériles y desechables.</w:t>
            </w:r>
          </w:p>
          <w:p w:rsidR="00EC1078" w:rsidP="00EC1078" w:rsidRDefault="00EC1078" w14:paraId="1D041C1B" w14:textId="77777777">
            <w:pPr>
              <w:numPr>
                <w:ilvl w:val="0"/>
                <w:numId w:val="41"/>
              </w:numPr>
              <w:spacing w:line="276" w:lineRule="auto"/>
              <w:jc w:val="both"/>
              <w:rPr>
                <w:sz w:val="20"/>
                <w:szCs w:val="20"/>
                <w:lang w:val="es-MX"/>
              </w:rPr>
            </w:pPr>
            <w:r w:rsidRPr="00D57851">
              <w:rPr>
                <w:sz w:val="20"/>
                <w:szCs w:val="20"/>
                <w:lang w:val="es-MX"/>
              </w:rPr>
              <w:t>El volumen de muestra para análisis microbiológicos debe ocupar aproximadamente el 90 % de la capacidad del envase.</w:t>
            </w:r>
          </w:p>
          <w:p w:rsidRPr="00EC1078" w:rsidR="00EC1078" w:rsidP="00EC1078" w:rsidRDefault="00EC1078" w14:paraId="76FAFE5D" w14:textId="1465B602">
            <w:pPr>
              <w:numPr>
                <w:ilvl w:val="0"/>
                <w:numId w:val="41"/>
              </w:numPr>
              <w:spacing w:line="276" w:lineRule="auto"/>
              <w:jc w:val="both"/>
              <w:rPr>
                <w:sz w:val="20"/>
                <w:szCs w:val="20"/>
                <w:lang w:val="es-MX"/>
              </w:rPr>
            </w:pPr>
            <w:r w:rsidRPr="00D57851">
              <w:rPr>
                <w:sz w:val="20"/>
                <w:szCs w:val="20"/>
                <w:lang w:val="es-MX"/>
              </w:rPr>
              <w:t>Para análisis fisicoquímicos, el envase debe llenarse completamente (100 %).</w:t>
            </w:r>
          </w:p>
        </w:tc>
        <w:tc>
          <w:tcPr>
            <w:tcW w:w="2596" w:type="dxa"/>
          </w:tcPr>
          <w:p w:rsidR="00EC1078" w:rsidP="00EC1078" w:rsidRDefault="00E520B2" w14:paraId="15FD1A44" w14:textId="3180CAC3">
            <w:pPr>
              <w:jc w:val="both"/>
              <w:rPr>
                <w:sz w:val="20"/>
                <w:szCs w:val="20"/>
                <w:lang w:val="es-MX"/>
              </w:rPr>
            </w:pPr>
            <w:commentRangeStart w:id="25"/>
            <w:r>
              <w:rPr>
                <w:noProof/>
              </w:rPr>
              <w:drawing>
                <wp:inline distT="0" distB="0" distL="0" distR="0" wp14:anchorId="1CD58B43" wp14:editId="4E412581">
                  <wp:extent cx="1338943" cy="2004787"/>
                  <wp:effectExtent l="0" t="0" r="0" b="0"/>
                  <wp:docPr id="245711593" name="Picture 17" descr="Top view laboratory samples arran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op view laboratory samples arrangement"/>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343696" cy="2011904"/>
                          </a:xfrm>
                          <a:prstGeom prst="rect">
                            <a:avLst/>
                          </a:prstGeom>
                          <a:noFill/>
                          <a:ln>
                            <a:noFill/>
                          </a:ln>
                        </pic:spPr>
                      </pic:pic>
                    </a:graphicData>
                  </a:graphic>
                </wp:inline>
              </w:drawing>
            </w:r>
            <w:commentRangeEnd w:id="25"/>
            <w:r>
              <w:rPr>
                <w:rStyle w:val="CommentReference"/>
              </w:rPr>
              <w:commentReference w:id="25"/>
            </w:r>
          </w:p>
        </w:tc>
      </w:tr>
    </w:tbl>
    <w:p w:rsidRPr="00D57851" w:rsidR="00EC1078" w:rsidP="00EC1078" w:rsidRDefault="00EC1078" w14:paraId="6C58BD8A" w14:textId="77777777">
      <w:pPr>
        <w:jc w:val="both"/>
        <w:rPr>
          <w:sz w:val="20"/>
          <w:szCs w:val="20"/>
          <w:lang w:val="es-MX"/>
        </w:rPr>
      </w:pPr>
    </w:p>
    <w:p w:rsidRPr="00D57851" w:rsidR="00D57851" w:rsidP="00D57851" w:rsidRDefault="00D57851" w14:paraId="116A332D" w14:textId="77777777">
      <w:pPr>
        <w:jc w:val="both"/>
        <w:rPr>
          <w:sz w:val="20"/>
          <w:szCs w:val="20"/>
          <w:lang w:val="es-MX"/>
        </w:rPr>
      </w:pPr>
      <w:r w:rsidRPr="00D57851">
        <w:rPr>
          <w:sz w:val="20"/>
          <w:szCs w:val="20"/>
          <w:lang w:val="es-MX"/>
        </w:rPr>
        <w:t>Una vez la muestra es recibida en el laboratorio, la responsabilidad de su custodia recae sobre el analista o encargado.</w:t>
      </w:r>
    </w:p>
    <w:p w:rsidR="00BF18E4" w:rsidP="00BF18E4" w:rsidRDefault="00BF18E4" w14:paraId="47B27047" w14:textId="77777777">
      <w:pPr>
        <w:jc w:val="both"/>
        <w:rPr>
          <w:sz w:val="20"/>
          <w:szCs w:val="20"/>
        </w:rPr>
      </w:pPr>
    </w:p>
    <w:p w:rsidR="00406950" w:rsidP="00406950" w:rsidRDefault="00406950" w14:paraId="09859469" w14:textId="274A6516">
      <w:pPr>
        <w:pStyle w:val="Heading1"/>
        <w:numPr>
          <w:ilvl w:val="3"/>
          <w:numId w:val="1"/>
        </w:numPr>
        <w:ind w:left="426"/>
        <w:rPr>
          <w:rFonts w:cs="Calibri"/>
          <w:bCs/>
          <w:color w:val="000000" w:themeColor="text1"/>
        </w:rPr>
      </w:pPr>
      <w:bookmarkStart w:name="_Toc197616341" w:id="26"/>
      <w:r w:rsidRPr="00406950">
        <w:rPr>
          <w:rFonts w:cs="Calibri"/>
          <w:bCs/>
          <w:color w:val="000000" w:themeColor="text1"/>
        </w:rPr>
        <w:t>Documentos técnicos y de registro</w:t>
      </w:r>
      <w:bookmarkEnd w:id="26"/>
    </w:p>
    <w:p w:rsidRPr="002A5B75" w:rsidR="002A5B75" w:rsidP="002A5B75" w:rsidRDefault="002A5B75" w14:paraId="0B0A1B5B" w14:textId="272340B9">
      <w:pPr>
        <w:jc w:val="both"/>
        <w:rPr>
          <w:sz w:val="20"/>
          <w:szCs w:val="20"/>
        </w:rPr>
      </w:pPr>
      <w:r w:rsidRPr="002A5B75">
        <w:rPr>
          <w:sz w:val="20"/>
          <w:szCs w:val="20"/>
        </w:rPr>
        <w:t>La publicación de la información, ya sea en sistemas de información hidrológica, boletines, estudios, informes, investigaciones, entre otros, es el medio mediante el cual se transmite la información para apoyar la toma de decisiones.</w:t>
      </w:r>
    </w:p>
    <w:p w:rsidR="002A5B75" w:rsidP="00B77834" w:rsidRDefault="002A5B75" w14:paraId="22B6918C" w14:textId="77777777">
      <w:pPr>
        <w:pStyle w:val="Heading1"/>
        <w:rPr>
          <w:bCs/>
        </w:rPr>
      </w:pPr>
      <w:bookmarkStart w:name="_Toc197616342" w:id="27"/>
      <w:r w:rsidRPr="002A5B75">
        <w:rPr>
          <w:bCs/>
        </w:rPr>
        <w:t>5.1. Cadena de custodia</w:t>
      </w:r>
      <w:bookmarkEnd w:id="27"/>
    </w:p>
    <w:p w:rsidRPr="002A5B75" w:rsidR="002A5B75" w:rsidP="002A5B75" w:rsidRDefault="002A5B75" w14:paraId="7F464822" w14:textId="77777777">
      <w:pPr>
        <w:jc w:val="both"/>
        <w:rPr>
          <w:b/>
          <w:bCs/>
          <w:sz w:val="20"/>
          <w:szCs w:val="20"/>
        </w:rPr>
      </w:pPr>
    </w:p>
    <w:p w:rsidRPr="002A5B75" w:rsidR="002A5B75" w:rsidP="002A5B75" w:rsidRDefault="002A5B75" w14:paraId="50FA76DF" w14:textId="77777777">
      <w:pPr>
        <w:jc w:val="both"/>
        <w:rPr>
          <w:sz w:val="20"/>
          <w:szCs w:val="20"/>
        </w:rPr>
      </w:pPr>
      <w:r w:rsidRPr="002A5B75">
        <w:rPr>
          <w:sz w:val="20"/>
          <w:szCs w:val="20"/>
        </w:rPr>
        <w:t>Las muestras recolectadas, tanto para análisis de control como de vigilancia, deben someterse a un proceso que garantice su integridad desde el momento de recolección hasta la emisión del informe correspondiente. Este proceso se conoce como cadena de custodia y comienza en el instante en que se toma la muestra y se cierra el frasco contenedor, finalizando una vez concluidos los análisis y emitido el informe, con el desecho de la muestra.</w:t>
      </w:r>
    </w:p>
    <w:p w:rsidRPr="002A5B75" w:rsidR="002A5B75" w:rsidP="002A5B75" w:rsidRDefault="0066334B" w14:paraId="6113C42D" w14:textId="7DFED93A">
      <w:pPr>
        <w:jc w:val="both"/>
        <w:rPr>
          <w:sz w:val="20"/>
          <w:szCs w:val="20"/>
        </w:rPr>
      </w:pPr>
      <w:r>
        <w:rPr>
          <w:sz w:val="20"/>
          <w:szCs w:val="20"/>
        </w:rPr>
        <w:t xml:space="preserve"> </w:t>
      </w:r>
      <w:r w:rsidRPr="002A5B75" w:rsidR="002A5B75">
        <w:rPr>
          <w:sz w:val="20"/>
          <w:szCs w:val="20"/>
        </w:rPr>
        <w:t>Es fundamental tener en cuenta el tiempo de retención, es decir, el intervalo entre la recolección y el análisis. En general, cuanto menor sea este tiempo, mayor será la confiabilidad de los resultados analíticos.</w:t>
      </w:r>
    </w:p>
    <w:p w:rsidRPr="002A5B75" w:rsidR="002A5B75" w:rsidP="002A5B75" w:rsidRDefault="002A5B75" w14:paraId="4E59E6DC" w14:textId="77777777">
      <w:pPr>
        <w:jc w:val="both"/>
        <w:rPr>
          <w:sz w:val="20"/>
          <w:szCs w:val="20"/>
        </w:rPr>
      </w:pPr>
    </w:p>
    <w:p w:rsidR="000108B1" w:rsidP="002A5B75" w:rsidRDefault="002A5B75" w14:paraId="42630A1D" w14:textId="69FA7111">
      <w:pPr>
        <w:jc w:val="both"/>
        <w:rPr>
          <w:sz w:val="20"/>
          <w:szCs w:val="20"/>
        </w:rPr>
      </w:pPr>
      <w:r w:rsidRPr="002A5B75">
        <w:rPr>
          <w:sz w:val="20"/>
          <w:szCs w:val="20"/>
        </w:rPr>
        <w:t>A continuación, se presenta un ejemplo de cadena de custodia:</w:t>
      </w:r>
    </w:p>
    <w:p w:rsidRPr="002A5B75" w:rsidR="000108B1" w:rsidP="001C7AAA" w:rsidRDefault="000108B1" w14:paraId="69F393A2" w14:textId="77777777">
      <w:pPr>
        <w:jc w:val="both"/>
        <w:rPr>
          <w:b/>
          <w:bCs/>
          <w:sz w:val="20"/>
          <w:szCs w:val="20"/>
        </w:rPr>
      </w:pPr>
    </w:p>
    <w:p w:rsidRPr="0034778E" w:rsidR="0034778E" w:rsidP="0034778E" w:rsidRDefault="002A5B75" w14:paraId="79BEA17B" w14:textId="6AD1DB7D">
      <w:pPr>
        <w:rPr>
          <w:i/>
          <w:iCs/>
          <w:sz w:val="20"/>
          <w:szCs w:val="20"/>
        </w:rPr>
      </w:pPr>
      <w:r w:rsidRPr="002A5B75">
        <w:rPr>
          <w:b/>
          <w:bCs/>
          <w:sz w:val="20"/>
          <w:szCs w:val="20"/>
        </w:rPr>
        <w:t xml:space="preserve">Figura </w:t>
      </w:r>
      <w:r w:rsidR="008D751F">
        <w:rPr>
          <w:b/>
          <w:bCs/>
          <w:sz w:val="20"/>
          <w:szCs w:val="20"/>
        </w:rPr>
        <w:t>4</w:t>
      </w:r>
      <w:r w:rsidRPr="002A5B75">
        <w:rPr>
          <w:b/>
          <w:bCs/>
          <w:sz w:val="20"/>
          <w:szCs w:val="20"/>
        </w:rPr>
        <w:t>.</w:t>
      </w:r>
      <w:r>
        <w:rPr>
          <w:i/>
          <w:iCs/>
          <w:sz w:val="20"/>
          <w:szCs w:val="20"/>
        </w:rPr>
        <w:t xml:space="preserve"> </w:t>
      </w:r>
      <w:r w:rsidRPr="0034778E" w:rsidR="0034778E">
        <w:rPr>
          <w:i/>
          <w:iCs/>
          <w:sz w:val="20"/>
          <w:szCs w:val="20"/>
        </w:rPr>
        <w:t>Ejemplo cadena de custo</w:t>
      </w:r>
      <w:commentRangeStart w:id="28"/>
      <w:r w:rsidRPr="0034778E" w:rsidR="0034778E">
        <w:rPr>
          <w:i/>
          <w:iCs/>
          <w:sz w:val="20"/>
          <w:szCs w:val="20"/>
        </w:rPr>
        <w:t>dia</w:t>
      </w:r>
      <w:commentRangeEnd w:id="28"/>
      <w:r w:rsidR="00461CD7">
        <w:rPr>
          <w:rStyle w:val="CommentReference"/>
        </w:rPr>
        <w:commentReference w:id="28"/>
      </w:r>
    </w:p>
    <w:tbl>
      <w:tblPr>
        <w:tblStyle w:val="TableGrid"/>
        <w:tblW w:w="0" w:type="auto"/>
        <w:tblLook w:val="04A0" w:firstRow="1" w:lastRow="0" w:firstColumn="1" w:lastColumn="0" w:noHBand="0" w:noVBand="1"/>
      </w:tblPr>
      <w:tblGrid>
        <w:gridCol w:w="2490"/>
        <w:gridCol w:w="2490"/>
        <w:gridCol w:w="2491"/>
        <w:gridCol w:w="2491"/>
      </w:tblGrid>
      <w:tr w:rsidR="000108B1" w:rsidTr="000108B1" w14:paraId="5A6DF153" w14:textId="77777777">
        <w:tc>
          <w:tcPr>
            <w:tcW w:w="9962" w:type="dxa"/>
            <w:gridSpan w:val="4"/>
            <w:shd w:val="clear" w:color="auto" w:fill="DBE5F1" w:themeFill="accent1" w:themeFillTint="33"/>
          </w:tcPr>
          <w:p w:rsidRPr="000108B1" w:rsidR="000108B1" w:rsidP="000108B1" w:rsidRDefault="000108B1" w14:paraId="2DEC39B0" w14:textId="6C613A6D">
            <w:pPr>
              <w:jc w:val="center"/>
              <w:rPr>
                <w:b/>
                <w:bCs/>
                <w:sz w:val="20"/>
                <w:szCs w:val="20"/>
              </w:rPr>
            </w:pPr>
            <w:r w:rsidRPr="000108B1">
              <w:rPr>
                <w:b/>
                <w:bCs/>
                <w:sz w:val="20"/>
                <w:szCs w:val="20"/>
              </w:rPr>
              <w:t>Información de la persona prestadora</w:t>
            </w:r>
          </w:p>
        </w:tc>
      </w:tr>
      <w:tr w:rsidR="000108B1" w:rsidTr="00F82C29" w14:paraId="40530A0E" w14:textId="77777777">
        <w:tc>
          <w:tcPr>
            <w:tcW w:w="2490" w:type="dxa"/>
          </w:tcPr>
          <w:p w:rsidR="000108B1" w:rsidP="001C7AAA" w:rsidRDefault="000108B1" w14:paraId="46CFD591" w14:textId="60FC7B9C">
            <w:pPr>
              <w:jc w:val="both"/>
              <w:rPr>
                <w:sz w:val="20"/>
                <w:szCs w:val="20"/>
              </w:rPr>
            </w:pPr>
            <w:r>
              <w:rPr>
                <w:sz w:val="20"/>
                <w:szCs w:val="20"/>
              </w:rPr>
              <w:t>Nombre de la empresa de acueducto</w:t>
            </w:r>
          </w:p>
        </w:tc>
        <w:tc>
          <w:tcPr>
            <w:tcW w:w="7472" w:type="dxa"/>
            <w:gridSpan w:val="3"/>
          </w:tcPr>
          <w:p w:rsidR="000108B1" w:rsidP="001C7AAA" w:rsidRDefault="000108B1" w14:paraId="74E2EAB5" w14:textId="77777777">
            <w:pPr>
              <w:jc w:val="both"/>
              <w:rPr>
                <w:sz w:val="20"/>
                <w:szCs w:val="20"/>
              </w:rPr>
            </w:pPr>
          </w:p>
        </w:tc>
      </w:tr>
      <w:tr w:rsidR="000108B1" w:rsidTr="000108B1" w14:paraId="095DD18A" w14:textId="77777777">
        <w:tc>
          <w:tcPr>
            <w:tcW w:w="2490" w:type="dxa"/>
          </w:tcPr>
          <w:p w:rsidR="000108B1" w:rsidP="001C7AAA" w:rsidRDefault="000108B1" w14:paraId="4CB58EEE" w14:textId="29D75988">
            <w:pPr>
              <w:jc w:val="both"/>
              <w:rPr>
                <w:sz w:val="20"/>
                <w:szCs w:val="20"/>
              </w:rPr>
            </w:pPr>
            <w:r>
              <w:rPr>
                <w:sz w:val="20"/>
                <w:szCs w:val="20"/>
              </w:rPr>
              <w:t>Departamento</w:t>
            </w:r>
          </w:p>
        </w:tc>
        <w:tc>
          <w:tcPr>
            <w:tcW w:w="2490" w:type="dxa"/>
          </w:tcPr>
          <w:p w:rsidR="000108B1" w:rsidP="001C7AAA" w:rsidRDefault="000108B1" w14:paraId="6C39241D" w14:textId="77777777">
            <w:pPr>
              <w:jc w:val="both"/>
              <w:rPr>
                <w:sz w:val="20"/>
                <w:szCs w:val="20"/>
              </w:rPr>
            </w:pPr>
          </w:p>
        </w:tc>
        <w:tc>
          <w:tcPr>
            <w:tcW w:w="2491" w:type="dxa"/>
          </w:tcPr>
          <w:p w:rsidR="000108B1" w:rsidP="001C7AAA" w:rsidRDefault="000108B1" w14:paraId="672B5CB3" w14:textId="695EE485">
            <w:pPr>
              <w:jc w:val="both"/>
              <w:rPr>
                <w:sz w:val="20"/>
                <w:szCs w:val="20"/>
              </w:rPr>
            </w:pPr>
            <w:r>
              <w:rPr>
                <w:sz w:val="20"/>
                <w:szCs w:val="20"/>
              </w:rPr>
              <w:t>Municipio</w:t>
            </w:r>
          </w:p>
        </w:tc>
        <w:tc>
          <w:tcPr>
            <w:tcW w:w="2491" w:type="dxa"/>
          </w:tcPr>
          <w:p w:rsidR="000108B1" w:rsidP="001C7AAA" w:rsidRDefault="000108B1" w14:paraId="05903C16" w14:textId="77777777">
            <w:pPr>
              <w:jc w:val="both"/>
              <w:rPr>
                <w:sz w:val="20"/>
                <w:szCs w:val="20"/>
              </w:rPr>
            </w:pPr>
          </w:p>
        </w:tc>
      </w:tr>
      <w:tr w:rsidR="000108B1" w:rsidTr="002B5225" w14:paraId="7318522B" w14:textId="77777777">
        <w:tc>
          <w:tcPr>
            <w:tcW w:w="2490" w:type="dxa"/>
          </w:tcPr>
          <w:p w:rsidR="000108B1" w:rsidP="001C7AAA" w:rsidRDefault="000108B1" w14:paraId="6F3C61CA" w14:textId="20D3EF18">
            <w:pPr>
              <w:jc w:val="both"/>
              <w:rPr>
                <w:sz w:val="20"/>
                <w:szCs w:val="20"/>
              </w:rPr>
            </w:pPr>
            <w:r>
              <w:rPr>
                <w:sz w:val="20"/>
                <w:szCs w:val="20"/>
              </w:rPr>
              <w:lastRenderedPageBreak/>
              <w:t>Localidad o vereda</w:t>
            </w:r>
          </w:p>
        </w:tc>
        <w:tc>
          <w:tcPr>
            <w:tcW w:w="7472" w:type="dxa"/>
            <w:gridSpan w:val="3"/>
          </w:tcPr>
          <w:p w:rsidR="000108B1" w:rsidP="001C7AAA" w:rsidRDefault="000108B1" w14:paraId="06AE9860" w14:textId="77777777">
            <w:pPr>
              <w:jc w:val="both"/>
              <w:rPr>
                <w:sz w:val="20"/>
                <w:szCs w:val="20"/>
              </w:rPr>
            </w:pPr>
          </w:p>
        </w:tc>
      </w:tr>
      <w:tr w:rsidR="00003C53" w:rsidTr="00003C53" w14:paraId="4F3E3AC1" w14:textId="77777777">
        <w:tc>
          <w:tcPr>
            <w:tcW w:w="9962" w:type="dxa"/>
            <w:gridSpan w:val="4"/>
            <w:shd w:val="clear" w:color="auto" w:fill="DBE5F1" w:themeFill="accent1" w:themeFillTint="33"/>
          </w:tcPr>
          <w:p w:rsidRPr="00003C53" w:rsidR="00003C53" w:rsidP="00003C53" w:rsidRDefault="00003C53" w14:paraId="0743CDE3" w14:textId="530B1105">
            <w:pPr>
              <w:jc w:val="center"/>
              <w:rPr>
                <w:b/>
                <w:bCs/>
                <w:sz w:val="20"/>
                <w:szCs w:val="20"/>
              </w:rPr>
            </w:pPr>
            <w:r w:rsidRPr="00003C53">
              <w:rPr>
                <w:b/>
                <w:bCs/>
                <w:sz w:val="20"/>
                <w:szCs w:val="20"/>
              </w:rPr>
              <w:t>Datos generales de la muestra</w:t>
            </w:r>
          </w:p>
        </w:tc>
      </w:tr>
      <w:tr w:rsidR="00003C53" w:rsidTr="000108B1" w14:paraId="3F18C2D2" w14:textId="77777777">
        <w:tc>
          <w:tcPr>
            <w:tcW w:w="2490" w:type="dxa"/>
          </w:tcPr>
          <w:p w:rsidR="00003C53" w:rsidP="001C7AAA" w:rsidRDefault="00003C53" w14:paraId="052E7360" w14:textId="2B5E7E5F">
            <w:pPr>
              <w:jc w:val="both"/>
              <w:rPr>
                <w:sz w:val="20"/>
                <w:szCs w:val="20"/>
              </w:rPr>
            </w:pPr>
            <w:r>
              <w:rPr>
                <w:sz w:val="20"/>
                <w:szCs w:val="20"/>
              </w:rPr>
              <w:t>Fecha de la toma</w:t>
            </w:r>
          </w:p>
        </w:tc>
        <w:tc>
          <w:tcPr>
            <w:tcW w:w="2490" w:type="dxa"/>
          </w:tcPr>
          <w:p w:rsidR="00003C53" w:rsidP="001C7AAA" w:rsidRDefault="00003C53" w14:paraId="620CDEFF" w14:textId="77777777">
            <w:pPr>
              <w:jc w:val="both"/>
              <w:rPr>
                <w:sz w:val="20"/>
                <w:szCs w:val="20"/>
              </w:rPr>
            </w:pPr>
          </w:p>
        </w:tc>
        <w:tc>
          <w:tcPr>
            <w:tcW w:w="2491" w:type="dxa"/>
          </w:tcPr>
          <w:p w:rsidR="00003C53" w:rsidP="001C7AAA" w:rsidRDefault="00003C53" w14:paraId="22D3D486" w14:textId="22805B10">
            <w:pPr>
              <w:jc w:val="both"/>
              <w:rPr>
                <w:sz w:val="20"/>
                <w:szCs w:val="20"/>
              </w:rPr>
            </w:pPr>
            <w:r>
              <w:rPr>
                <w:sz w:val="20"/>
                <w:szCs w:val="20"/>
              </w:rPr>
              <w:t>Hora de toma</w:t>
            </w:r>
          </w:p>
        </w:tc>
        <w:tc>
          <w:tcPr>
            <w:tcW w:w="2491" w:type="dxa"/>
          </w:tcPr>
          <w:p w:rsidR="00003C53" w:rsidP="001C7AAA" w:rsidRDefault="00003C53" w14:paraId="338CE422" w14:textId="77777777">
            <w:pPr>
              <w:jc w:val="both"/>
              <w:rPr>
                <w:sz w:val="20"/>
                <w:szCs w:val="20"/>
              </w:rPr>
            </w:pPr>
          </w:p>
        </w:tc>
      </w:tr>
      <w:tr w:rsidR="00003C53" w:rsidTr="00C434C3" w14:paraId="620EE25F" w14:textId="77777777">
        <w:tc>
          <w:tcPr>
            <w:tcW w:w="2490" w:type="dxa"/>
          </w:tcPr>
          <w:p w:rsidR="00003C53" w:rsidP="001C7AAA" w:rsidRDefault="00003C53" w14:paraId="1C32432B" w14:textId="12F25D8D">
            <w:pPr>
              <w:jc w:val="both"/>
              <w:rPr>
                <w:sz w:val="20"/>
                <w:szCs w:val="20"/>
              </w:rPr>
            </w:pPr>
            <w:r>
              <w:rPr>
                <w:sz w:val="20"/>
                <w:szCs w:val="20"/>
              </w:rPr>
              <w:t>Tomada por</w:t>
            </w:r>
          </w:p>
        </w:tc>
        <w:tc>
          <w:tcPr>
            <w:tcW w:w="7472" w:type="dxa"/>
            <w:gridSpan w:val="3"/>
          </w:tcPr>
          <w:p w:rsidR="00003C53" w:rsidP="001C7AAA" w:rsidRDefault="00003C53" w14:paraId="43710663" w14:textId="77777777">
            <w:pPr>
              <w:jc w:val="both"/>
              <w:rPr>
                <w:sz w:val="20"/>
                <w:szCs w:val="20"/>
              </w:rPr>
            </w:pPr>
          </w:p>
        </w:tc>
      </w:tr>
      <w:tr w:rsidR="00003C53" w:rsidTr="000108B1" w14:paraId="05788A26" w14:textId="77777777">
        <w:tc>
          <w:tcPr>
            <w:tcW w:w="2490" w:type="dxa"/>
          </w:tcPr>
          <w:p w:rsidR="00003C53" w:rsidP="001C7AAA" w:rsidRDefault="00003C53" w14:paraId="51C80880" w14:textId="07FA4918">
            <w:pPr>
              <w:jc w:val="both"/>
              <w:rPr>
                <w:sz w:val="20"/>
                <w:szCs w:val="20"/>
              </w:rPr>
            </w:pPr>
            <w:r>
              <w:rPr>
                <w:sz w:val="20"/>
                <w:szCs w:val="20"/>
              </w:rPr>
              <w:t>Punto concertado</w:t>
            </w:r>
          </w:p>
        </w:tc>
        <w:tc>
          <w:tcPr>
            <w:tcW w:w="2490" w:type="dxa"/>
          </w:tcPr>
          <w:p w:rsidR="00003C53" w:rsidP="00003C53" w:rsidRDefault="00003C53" w14:paraId="01FB0732" w14:textId="4CE14484">
            <w:pPr>
              <w:jc w:val="center"/>
              <w:rPr>
                <w:sz w:val="20"/>
                <w:szCs w:val="20"/>
              </w:rPr>
            </w:pPr>
            <w:r>
              <w:rPr>
                <w:sz w:val="20"/>
                <w:szCs w:val="20"/>
              </w:rPr>
              <w:t>SI ( )  No ( )</w:t>
            </w:r>
          </w:p>
        </w:tc>
        <w:tc>
          <w:tcPr>
            <w:tcW w:w="2491" w:type="dxa"/>
          </w:tcPr>
          <w:p w:rsidR="00003C53" w:rsidP="001C7AAA" w:rsidRDefault="00003C53" w14:paraId="164FC3D6" w14:textId="293C7AE1">
            <w:pPr>
              <w:jc w:val="both"/>
              <w:rPr>
                <w:sz w:val="20"/>
                <w:szCs w:val="20"/>
              </w:rPr>
            </w:pPr>
            <w:r w:rsidRPr="00003C53">
              <w:rPr>
                <w:sz w:val="20"/>
                <w:szCs w:val="20"/>
                <w:lang w:val="es-MX"/>
              </w:rPr>
              <w:t>Código de punto de toma concertado</w:t>
            </w:r>
          </w:p>
        </w:tc>
        <w:tc>
          <w:tcPr>
            <w:tcW w:w="2491" w:type="dxa"/>
          </w:tcPr>
          <w:p w:rsidR="00003C53" w:rsidP="001C7AAA" w:rsidRDefault="00003C53" w14:paraId="0D18A4D7" w14:textId="77777777">
            <w:pPr>
              <w:jc w:val="both"/>
              <w:rPr>
                <w:sz w:val="20"/>
                <w:szCs w:val="20"/>
              </w:rPr>
            </w:pPr>
          </w:p>
        </w:tc>
      </w:tr>
      <w:tr w:rsidR="00003C53" w:rsidTr="004A1799" w14:paraId="178C1929" w14:textId="77777777">
        <w:tc>
          <w:tcPr>
            <w:tcW w:w="2490" w:type="dxa"/>
          </w:tcPr>
          <w:p w:rsidR="00003C53" w:rsidP="001C7AAA" w:rsidRDefault="00003C53" w14:paraId="7BAD3A21" w14:textId="25ED8D92">
            <w:pPr>
              <w:jc w:val="both"/>
              <w:rPr>
                <w:sz w:val="20"/>
                <w:szCs w:val="20"/>
              </w:rPr>
            </w:pPr>
            <w:r>
              <w:rPr>
                <w:sz w:val="20"/>
                <w:szCs w:val="20"/>
              </w:rPr>
              <w:t>Código de la muestra</w:t>
            </w:r>
          </w:p>
        </w:tc>
        <w:tc>
          <w:tcPr>
            <w:tcW w:w="7472" w:type="dxa"/>
            <w:gridSpan w:val="3"/>
          </w:tcPr>
          <w:p w:rsidR="00003C53" w:rsidP="001C7AAA" w:rsidRDefault="00003C53" w14:paraId="4ACC37F9" w14:textId="77777777">
            <w:pPr>
              <w:jc w:val="both"/>
              <w:rPr>
                <w:sz w:val="20"/>
                <w:szCs w:val="20"/>
              </w:rPr>
            </w:pPr>
          </w:p>
        </w:tc>
      </w:tr>
      <w:tr w:rsidR="00003C53" w:rsidTr="000108B1" w14:paraId="3A27715F" w14:textId="77777777">
        <w:tc>
          <w:tcPr>
            <w:tcW w:w="2490" w:type="dxa"/>
          </w:tcPr>
          <w:p w:rsidR="00003C53" w:rsidP="001C7AAA" w:rsidRDefault="00003C53" w14:paraId="14C31C7B" w14:textId="706DF700">
            <w:pPr>
              <w:jc w:val="both"/>
              <w:rPr>
                <w:sz w:val="20"/>
                <w:szCs w:val="20"/>
              </w:rPr>
            </w:pPr>
            <w:r>
              <w:rPr>
                <w:sz w:val="20"/>
                <w:szCs w:val="20"/>
              </w:rPr>
              <w:t>Tipo de agua</w:t>
            </w:r>
          </w:p>
        </w:tc>
        <w:tc>
          <w:tcPr>
            <w:tcW w:w="2490" w:type="dxa"/>
          </w:tcPr>
          <w:p w:rsidR="00003C53" w:rsidP="00003C53" w:rsidRDefault="00003C53" w14:paraId="1C286863" w14:textId="40E2F5C6">
            <w:pPr>
              <w:jc w:val="center"/>
              <w:rPr>
                <w:sz w:val="20"/>
                <w:szCs w:val="20"/>
              </w:rPr>
            </w:pPr>
            <w:r>
              <w:rPr>
                <w:sz w:val="20"/>
                <w:szCs w:val="20"/>
              </w:rPr>
              <w:t>Cruda (  )</w:t>
            </w:r>
          </w:p>
        </w:tc>
        <w:tc>
          <w:tcPr>
            <w:tcW w:w="2491" w:type="dxa"/>
          </w:tcPr>
          <w:p w:rsidRPr="00003C53" w:rsidR="00003C53" w:rsidP="00003C53" w:rsidRDefault="00003C53" w14:paraId="55395F4D" w14:textId="63AB62E7">
            <w:pPr>
              <w:jc w:val="center"/>
              <w:rPr>
                <w:sz w:val="20"/>
                <w:szCs w:val="20"/>
                <w:lang w:val="es-MX"/>
              </w:rPr>
            </w:pPr>
            <w:r>
              <w:rPr>
                <w:sz w:val="20"/>
                <w:szCs w:val="20"/>
                <w:lang w:val="es-MX"/>
              </w:rPr>
              <w:t>Tratada (  )</w:t>
            </w:r>
          </w:p>
        </w:tc>
        <w:tc>
          <w:tcPr>
            <w:tcW w:w="2491" w:type="dxa"/>
          </w:tcPr>
          <w:p w:rsidR="00003C53" w:rsidP="001C7AAA" w:rsidRDefault="00003C53" w14:paraId="1509F5CD" w14:textId="580BAC95">
            <w:pPr>
              <w:jc w:val="both"/>
              <w:rPr>
                <w:sz w:val="20"/>
                <w:szCs w:val="20"/>
              </w:rPr>
            </w:pPr>
            <w:r>
              <w:rPr>
                <w:sz w:val="20"/>
                <w:szCs w:val="20"/>
              </w:rPr>
              <w:t>Subterránea  (  )</w:t>
            </w:r>
          </w:p>
        </w:tc>
      </w:tr>
      <w:tr w:rsidR="00003C53" w:rsidTr="000108B1" w14:paraId="1A187007" w14:textId="77777777">
        <w:tc>
          <w:tcPr>
            <w:tcW w:w="2490" w:type="dxa"/>
          </w:tcPr>
          <w:p w:rsidR="00003C53" w:rsidP="001C7AAA" w:rsidRDefault="00003C53" w14:paraId="43F6EA73" w14:textId="1CA9304C">
            <w:pPr>
              <w:jc w:val="both"/>
              <w:rPr>
                <w:sz w:val="20"/>
                <w:szCs w:val="20"/>
              </w:rPr>
            </w:pPr>
            <w:r>
              <w:rPr>
                <w:sz w:val="20"/>
                <w:szCs w:val="20"/>
              </w:rPr>
              <w:t>Fuente abastecimiento</w:t>
            </w:r>
          </w:p>
        </w:tc>
        <w:tc>
          <w:tcPr>
            <w:tcW w:w="2490" w:type="dxa"/>
          </w:tcPr>
          <w:p w:rsidR="00003C53" w:rsidP="00003C53" w:rsidRDefault="00003C53" w14:paraId="728D1D02" w14:textId="7BBCBB0D">
            <w:pPr>
              <w:jc w:val="center"/>
              <w:rPr>
                <w:sz w:val="20"/>
                <w:szCs w:val="20"/>
              </w:rPr>
            </w:pPr>
            <w:r>
              <w:rPr>
                <w:sz w:val="20"/>
                <w:szCs w:val="20"/>
              </w:rPr>
              <w:t>Río (  )</w:t>
            </w:r>
          </w:p>
        </w:tc>
        <w:tc>
          <w:tcPr>
            <w:tcW w:w="2491" w:type="dxa"/>
          </w:tcPr>
          <w:p w:rsidRPr="00003C53" w:rsidR="00003C53" w:rsidP="001C7AAA" w:rsidRDefault="00003C53" w14:paraId="2A9ED0C3" w14:textId="3D002A50">
            <w:pPr>
              <w:jc w:val="both"/>
              <w:rPr>
                <w:sz w:val="20"/>
                <w:szCs w:val="20"/>
                <w:lang w:val="es-MX"/>
              </w:rPr>
            </w:pPr>
            <w:r>
              <w:rPr>
                <w:sz w:val="20"/>
                <w:szCs w:val="20"/>
                <w:lang w:val="es-MX"/>
              </w:rPr>
              <w:t>Quebrada ( )</w:t>
            </w:r>
          </w:p>
        </w:tc>
        <w:tc>
          <w:tcPr>
            <w:tcW w:w="2491" w:type="dxa"/>
          </w:tcPr>
          <w:p w:rsidR="00003C53" w:rsidP="001C7AAA" w:rsidRDefault="00003C53" w14:paraId="29BB8635" w14:textId="3A666848">
            <w:pPr>
              <w:jc w:val="both"/>
              <w:rPr>
                <w:sz w:val="20"/>
                <w:szCs w:val="20"/>
              </w:rPr>
            </w:pPr>
            <w:r>
              <w:rPr>
                <w:sz w:val="20"/>
                <w:szCs w:val="20"/>
              </w:rPr>
              <w:t>Tanque (  )</w:t>
            </w:r>
          </w:p>
        </w:tc>
      </w:tr>
      <w:tr w:rsidR="00003C53" w:rsidTr="00FA1B5F" w14:paraId="294D6BFD" w14:textId="77777777">
        <w:tc>
          <w:tcPr>
            <w:tcW w:w="4980" w:type="dxa"/>
            <w:gridSpan w:val="2"/>
          </w:tcPr>
          <w:p w:rsidR="00003C53" w:rsidP="001C7AAA" w:rsidRDefault="00003C53" w14:paraId="6FB91045" w14:textId="77777777">
            <w:pPr>
              <w:jc w:val="both"/>
              <w:rPr>
                <w:sz w:val="20"/>
                <w:szCs w:val="20"/>
              </w:rPr>
            </w:pPr>
            <w:r>
              <w:rPr>
                <w:sz w:val="20"/>
                <w:szCs w:val="20"/>
              </w:rPr>
              <w:t>Objeto de análisis:</w:t>
            </w:r>
          </w:p>
          <w:p w:rsidR="00003C53" w:rsidP="001C7AAA" w:rsidRDefault="00003C53" w14:paraId="29B20ACC" w14:textId="77777777">
            <w:pPr>
              <w:jc w:val="both"/>
              <w:rPr>
                <w:sz w:val="20"/>
                <w:szCs w:val="20"/>
              </w:rPr>
            </w:pPr>
          </w:p>
          <w:p w:rsidR="00003C53" w:rsidP="001C7AAA" w:rsidRDefault="00003C53" w14:paraId="2E5504F5" w14:textId="77777777">
            <w:pPr>
              <w:jc w:val="both"/>
              <w:rPr>
                <w:sz w:val="20"/>
                <w:szCs w:val="20"/>
              </w:rPr>
            </w:pPr>
            <w:r>
              <w:rPr>
                <w:sz w:val="20"/>
                <w:szCs w:val="20"/>
              </w:rPr>
              <w:t>Vigilancia (  )</w:t>
            </w:r>
          </w:p>
          <w:p w:rsidR="00003C53" w:rsidP="001C7AAA" w:rsidRDefault="00003C53" w14:paraId="0EAC0479" w14:textId="77777777">
            <w:pPr>
              <w:jc w:val="both"/>
              <w:rPr>
                <w:sz w:val="20"/>
                <w:szCs w:val="20"/>
              </w:rPr>
            </w:pPr>
            <w:r>
              <w:rPr>
                <w:sz w:val="20"/>
                <w:szCs w:val="20"/>
              </w:rPr>
              <w:t>Diagnóstico (  )</w:t>
            </w:r>
          </w:p>
          <w:p w:rsidR="00003C53" w:rsidP="001C7AAA" w:rsidRDefault="00003C53" w14:paraId="783444C9" w14:textId="77777777">
            <w:pPr>
              <w:jc w:val="both"/>
              <w:rPr>
                <w:sz w:val="20"/>
                <w:szCs w:val="20"/>
              </w:rPr>
            </w:pPr>
            <w:r>
              <w:rPr>
                <w:sz w:val="20"/>
                <w:szCs w:val="20"/>
              </w:rPr>
              <w:t>Control (  )</w:t>
            </w:r>
          </w:p>
          <w:p w:rsidR="00003C53" w:rsidP="00003C53" w:rsidRDefault="00003C53" w14:paraId="0187DEBB" w14:textId="50F60A0D">
            <w:pPr>
              <w:jc w:val="both"/>
              <w:rPr>
                <w:sz w:val="20"/>
                <w:szCs w:val="20"/>
              </w:rPr>
            </w:pPr>
          </w:p>
        </w:tc>
        <w:tc>
          <w:tcPr>
            <w:tcW w:w="4982" w:type="dxa"/>
            <w:gridSpan w:val="2"/>
          </w:tcPr>
          <w:p w:rsidR="00003C53" w:rsidP="00003C53" w:rsidRDefault="00003C53" w14:paraId="303FBA75" w14:textId="77777777">
            <w:pPr>
              <w:jc w:val="center"/>
              <w:rPr>
                <w:sz w:val="20"/>
                <w:szCs w:val="20"/>
              </w:rPr>
            </w:pPr>
            <w:r>
              <w:rPr>
                <w:sz w:val="20"/>
                <w:szCs w:val="20"/>
              </w:rPr>
              <w:t xml:space="preserve">Análisis solicitado: </w:t>
            </w:r>
          </w:p>
          <w:p w:rsidR="00003C53" w:rsidP="00003C53" w:rsidRDefault="00003C53" w14:paraId="17E0DD0B" w14:textId="77777777">
            <w:pPr>
              <w:jc w:val="center"/>
              <w:rPr>
                <w:sz w:val="20"/>
                <w:szCs w:val="20"/>
              </w:rPr>
            </w:pPr>
          </w:p>
          <w:p w:rsidR="00003C53" w:rsidP="00003C53" w:rsidRDefault="00003C53" w14:paraId="288CADDD" w14:textId="77777777">
            <w:pPr>
              <w:jc w:val="both"/>
              <w:rPr>
                <w:sz w:val="20"/>
                <w:szCs w:val="20"/>
              </w:rPr>
            </w:pPr>
            <w:r>
              <w:rPr>
                <w:sz w:val="20"/>
                <w:szCs w:val="20"/>
              </w:rPr>
              <w:t>Fisicoquímico (  )</w:t>
            </w:r>
          </w:p>
          <w:p w:rsidR="00003C53" w:rsidP="001C7AAA" w:rsidRDefault="00003C53" w14:paraId="2A4161B0" w14:textId="37F6B9F9">
            <w:pPr>
              <w:jc w:val="both"/>
              <w:rPr>
                <w:sz w:val="20"/>
                <w:szCs w:val="20"/>
              </w:rPr>
            </w:pPr>
            <w:r>
              <w:rPr>
                <w:sz w:val="20"/>
                <w:szCs w:val="20"/>
              </w:rPr>
              <w:t>Microbiológico (  )</w:t>
            </w:r>
          </w:p>
        </w:tc>
      </w:tr>
      <w:tr w:rsidR="00003C53" w:rsidTr="00C86449" w14:paraId="4EC04D8A" w14:textId="77777777">
        <w:tc>
          <w:tcPr>
            <w:tcW w:w="9962" w:type="dxa"/>
            <w:gridSpan w:val="4"/>
          </w:tcPr>
          <w:p w:rsidR="00003C53" w:rsidP="001C7AAA" w:rsidRDefault="00003C53" w14:paraId="1722F220" w14:textId="77777777">
            <w:pPr>
              <w:jc w:val="both"/>
              <w:rPr>
                <w:sz w:val="20"/>
                <w:szCs w:val="20"/>
              </w:rPr>
            </w:pPr>
            <w:r>
              <w:rPr>
                <w:sz w:val="20"/>
                <w:szCs w:val="20"/>
              </w:rPr>
              <w:t>Análisis en el sitio:</w:t>
            </w:r>
          </w:p>
          <w:p w:rsidR="00003C53" w:rsidP="001C7AAA" w:rsidRDefault="00003C53" w14:paraId="14600D97" w14:textId="77777777">
            <w:pPr>
              <w:jc w:val="both"/>
              <w:rPr>
                <w:sz w:val="20"/>
                <w:szCs w:val="20"/>
              </w:rPr>
            </w:pPr>
          </w:p>
          <w:tbl>
            <w:tblPr>
              <w:tblStyle w:val="TableGrid"/>
              <w:tblW w:w="0" w:type="auto"/>
              <w:tblLook w:val="04A0" w:firstRow="1" w:lastRow="0" w:firstColumn="1" w:lastColumn="0" w:noHBand="0" w:noVBand="1"/>
            </w:tblPr>
            <w:tblGrid>
              <w:gridCol w:w="2434"/>
              <w:gridCol w:w="2434"/>
              <w:gridCol w:w="2434"/>
              <w:gridCol w:w="2434"/>
            </w:tblGrid>
            <w:tr w:rsidR="00003C53" w:rsidTr="00003C53" w14:paraId="5ED9074A" w14:textId="77777777">
              <w:tc>
                <w:tcPr>
                  <w:tcW w:w="2434" w:type="dxa"/>
                </w:tcPr>
                <w:p w:rsidR="00003C53" w:rsidP="00003C53" w:rsidRDefault="00003C53" w14:paraId="147BB6F1" w14:textId="690EBF41">
                  <w:pPr>
                    <w:jc w:val="center"/>
                    <w:rPr>
                      <w:sz w:val="20"/>
                      <w:szCs w:val="20"/>
                    </w:rPr>
                  </w:pPr>
                  <w:r>
                    <w:rPr>
                      <w:sz w:val="20"/>
                      <w:szCs w:val="20"/>
                    </w:rPr>
                    <w:t>Variable</w:t>
                  </w:r>
                </w:p>
              </w:tc>
              <w:tc>
                <w:tcPr>
                  <w:tcW w:w="2434" w:type="dxa"/>
                </w:tcPr>
                <w:p w:rsidR="00003C53" w:rsidP="00003C53" w:rsidRDefault="00003C53" w14:paraId="6925E655" w14:textId="703A9060">
                  <w:pPr>
                    <w:jc w:val="center"/>
                    <w:rPr>
                      <w:sz w:val="20"/>
                      <w:szCs w:val="20"/>
                    </w:rPr>
                  </w:pPr>
                  <w:r>
                    <w:rPr>
                      <w:sz w:val="20"/>
                      <w:szCs w:val="20"/>
                    </w:rPr>
                    <w:t>Resultado</w:t>
                  </w:r>
                </w:p>
              </w:tc>
              <w:tc>
                <w:tcPr>
                  <w:tcW w:w="2434" w:type="dxa"/>
                </w:tcPr>
                <w:p w:rsidR="00003C53" w:rsidP="00003C53" w:rsidRDefault="00003C53" w14:paraId="6E024037" w14:textId="778C79A8">
                  <w:pPr>
                    <w:jc w:val="center"/>
                    <w:rPr>
                      <w:sz w:val="20"/>
                      <w:szCs w:val="20"/>
                    </w:rPr>
                  </w:pPr>
                  <w:r>
                    <w:rPr>
                      <w:sz w:val="20"/>
                      <w:szCs w:val="20"/>
                    </w:rPr>
                    <w:t>Método de ensayo</w:t>
                  </w:r>
                </w:p>
              </w:tc>
              <w:tc>
                <w:tcPr>
                  <w:tcW w:w="2434" w:type="dxa"/>
                </w:tcPr>
                <w:p w:rsidR="00003C53" w:rsidP="00003C53" w:rsidRDefault="00003C53" w14:paraId="6766690D" w14:textId="3B37567B">
                  <w:pPr>
                    <w:jc w:val="center"/>
                    <w:rPr>
                      <w:sz w:val="20"/>
                      <w:szCs w:val="20"/>
                    </w:rPr>
                  </w:pPr>
                  <w:r>
                    <w:rPr>
                      <w:sz w:val="20"/>
                      <w:szCs w:val="20"/>
                    </w:rPr>
                    <w:t>Realizado por</w:t>
                  </w:r>
                </w:p>
              </w:tc>
            </w:tr>
            <w:tr w:rsidR="00003C53" w:rsidTr="00003C53" w14:paraId="4156E1ED" w14:textId="77777777">
              <w:tc>
                <w:tcPr>
                  <w:tcW w:w="2434" w:type="dxa"/>
                </w:tcPr>
                <w:p w:rsidR="00003C53" w:rsidP="001C7AAA" w:rsidRDefault="00003C53" w14:paraId="46F98D7B" w14:textId="1D860FB3">
                  <w:pPr>
                    <w:jc w:val="both"/>
                    <w:rPr>
                      <w:sz w:val="20"/>
                      <w:szCs w:val="20"/>
                    </w:rPr>
                  </w:pPr>
                  <w:r>
                    <w:rPr>
                      <w:sz w:val="20"/>
                      <w:szCs w:val="20"/>
                    </w:rPr>
                    <w:t>pH</w:t>
                  </w:r>
                </w:p>
              </w:tc>
              <w:tc>
                <w:tcPr>
                  <w:tcW w:w="2434" w:type="dxa"/>
                </w:tcPr>
                <w:p w:rsidR="00003C53" w:rsidP="001C7AAA" w:rsidRDefault="00003C53" w14:paraId="6EB57B3A" w14:textId="77777777">
                  <w:pPr>
                    <w:jc w:val="both"/>
                    <w:rPr>
                      <w:sz w:val="20"/>
                      <w:szCs w:val="20"/>
                    </w:rPr>
                  </w:pPr>
                </w:p>
              </w:tc>
              <w:tc>
                <w:tcPr>
                  <w:tcW w:w="2434" w:type="dxa"/>
                </w:tcPr>
                <w:p w:rsidR="00003C53" w:rsidP="001C7AAA" w:rsidRDefault="00003C53" w14:paraId="43454E37" w14:textId="77777777">
                  <w:pPr>
                    <w:jc w:val="both"/>
                    <w:rPr>
                      <w:sz w:val="20"/>
                      <w:szCs w:val="20"/>
                    </w:rPr>
                  </w:pPr>
                </w:p>
              </w:tc>
              <w:tc>
                <w:tcPr>
                  <w:tcW w:w="2434" w:type="dxa"/>
                </w:tcPr>
                <w:p w:rsidR="00003C53" w:rsidP="001C7AAA" w:rsidRDefault="00003C53" w14:paraId="54D66E6B" w14:textId="77777777">
                  <w:pPr>
                    <w:jc w:val="both"/>
                    <w:rPr>
                      <w:sz w:val="20"/>
                      <w:szCs w:val="20"/>
                    </w:rPr>
                  </w:pPr>
                </w:p>
              </w:tc>
            </w:tr>
            <w:tr w:rsidR="00003C53" w:rsidTr="00003C53" w14:paraId="0C192E06" w14:textId="77777777">
              <w:tc>
                <w:tcPr>
                  <w:tcW w:w="2434" w:type="dxa"/>
                </w:tcPr>
                <w:p w:rsidR="00003C53" w:rsidP="00003C53" w:rsidRDefault="00003C53" w14:paraId="706B10E4" w14:textId="27E94694">
                  <w:pPr>
                    <w:jc w:val="both"/>
                    <w:rPr>
                      <w:sz w:val="20"/>
                      <w:szCs w:val="20"/>
                    </w:rPr>
                  </w:pPr>
                  <w:r>
                    <w:rPr>
                      <w:sz w:val="20"/>
                      <w:szCs w:val="20"/>
                    </w:rPr>
                    <w:t>Temperatura (°C)</w:t>
                  </w:r>
                </w:p>
              </w:tc>
              <w:tc>
                <w:tcPr>
                  <w:tcW w:w="2434" w:type="dxa"/>
                </w:tcPr>
                <w:p w:rsidR="00003C53" w:rsidP="001C7AAA" w:rsidRDefault="00003C53" w14:paraId="5673E1A1" w14:textId="77777777">
                  <w:pPr>
                    <w:jc w:val="both"/>
                    <w:rPr>
                      <w:sz w:val="20"/>
                      <w:szCs w:val="20"/>
                    </w:rPr>
                  </w:pPr>
                </w:p>
              </w:tc>
              <w:tc>
                <w:tcPr>
                  <w:tcW w:w="2434" w:type="dxa"/>
                </w:tcPr>
                <w:p w:rsidR="00003C53" w:rsidP="001C7AAA" w:rsidRDefault="00003C53" w14:paraId="36A3BF6C" w14:textId="77777777">
                  <w:pPr>
                    <w:jc w:val="both"/>
                    <w:rPr>
                      <w:sz w:val="20"/>
                      <w:szCs w:val="20"/>
                    </w:rPr>
                  </w:pPr>
                </w:p>
              </w:tc>
              <w:tc>
                <w:tcPr>
                  <w:tcW w:w="2434" w:type="dxa"/>
                </w:tcPr>
                <w:p w:rsidR="00003C53" w:rsidP="001C7AAA" w:rsidRDefault="00003C53" w14:paraId="42F35538" w14:textId="77777777">
                  <w:pPr>
                    <w:jc w:val="both"/>
                    <w:rPr>
                      <w:sz w:val="20"/>
                      <w:szCs w:val="20"/>
                    </w:rPr>
                  </w:pPr>
                </w:p>
              </w:tc>
            </w:tr>
            <w:tr w:rsidR="00003C53" w:rsidTr="00003C53" w14:paraId="256B08F5" w14:textId="77777777">
              <w:tc>
                <w:tcPr>
                  <w:tcW w:w="2434" w:type="dxa"/>
                </w:tcPr>
                <w:p w:rsidR="00003C53" w:rsidP="00003C53" w:rsidRDefault="00003C53" w14:paraId="54133CD5" w14:textId="67C04A17">
                  <w:pPr>
                    <w:jc w:val="both"/>
                    <w:rPr>
                      <w:sz w:val="20"/>
                      <w:szCs w:val="20"/>
                    </w:rPr>
                  </w:pPr>
                  <w:r>
                    <w:rPr>
                      <w:sz w:val="20"/>
                      <w:szCs w:val="20"/>
                    </w:rPr>
                    <w:t>Cloro libre (mg/L)</w:t>
                  </w:r>
                </w:p>
              </w:tc>
              <w:tc>
                <w:tcPr>
                  <w:tcW w:w="2434" w:type="dxa"/>
                </w:tcPr>
                <w:p w:rsidR="00003C53" w:rsidP="001C7AAA" w:rsidRDefault="00003C53" w14:paraId="01119591" w14:textId="77777777">
                  <w:pPr>
                    <w:jc w:val="both"/>
                    <w:rPr>
                      <w:sz w:val="20"/>
                      <w:szCs w:val="20"/>
                    </w:rPr>
                  </w:pPr>
                </w:p>
              </w:tc>
              <w:tc>
                <w:tcPr>
                  <w:tcW w:w="2434" w:type="dxa"/>
                </w:tcPr>
                <w:p w:rsidR="00003C53" w:rsidP="001C7AAA" w:rsidRDefault="00003C53" w14:paraId="1AA39B84" w14:textId="77777777">
                  <w:pPr>
                    <w:jc w:val="both"/>
                    <w:rPr>
                      <w:sz w:val="20"/>
                      <w:szCs w:val="20"/>
                    </w:rPr>
                  </w:pPr>
                </w:p>
              </w:tc>
              <w:tc>
                <w:tcPr>
                  <w:tcW w:w="2434" w:type="dxa"/>
                </w:tcPr>
                <w:p w:rsidR="00003C53" w:rsidP="001C7AAA" w:rsidRDefault="00003C53" w14:paraId="1191E781" w14:textId="77777777">
                  <w:pPr>
                    <w:jc w:val="both"/>
                    <w:rPr>
                      <w:sz w:val="20"/>
                      <w:szCs w:val="20"/>
                    </w:rPr>
                  </w:pPr>
                </w:p>
              </w:tc>
            </w:tr>
            <w:tr w:rsidR="00003C53" w:rsidTr="00003C53" w14:paraId="7086EE1B" w14:textId="77777777">
              <w:tc>
                <w:tcPr>
                  <w:tcW w:w="2434" w:type="dxa"/>
                </w:tcPr>
                <w:p w:rsidR="00003C53" w:rsidP="00003C53" w:rsidRDefault="00003C53" w14:paraId="238A54B0" w14:textId="1EB0BF67">
                  <w:pPr>
                    <w:jc w:val="both"/>
                    <w:rPr>
                      <w:sz w:val="20"/>
                      <w:szCs w:val="20"/>
                    </w:rPr>
                  </w:pPr>
                  <w:r>
                    <w:rPr>
                      <w:sz w:val="20"/>
                      <w:szCs w:val="20"/>
                    </w:rPr>
                    <w:t>Turbiedad (UNT)</w:t>
                  </w:r>
                </w:p>
              </w:tc>
              <w:tc>
                <w:tcPr>
                  <w:tcW w:w="2434" w:type="dxa"/>
                </w:tcPr>
                <w:p w:rsidR="00003C53" w:rsidP="001C7AAA" w:rsidRDefault="00003C53" w14:paraId="0CDFAE1F" w14:textId="77777777">
                  <w:pPr>
                    <w:jc w:val="both"/>
                    <w:rPr>
                      <w:sz w:val="20"/>
                      <w:szCs w:val="20"/>
                    </w:rPr>
                  </w:pPr>
                </w:p>
              </w:tc>
              <w:tc>
                <w:tcPr>
                  <w:tcW w:w="2434" w:type="dxa"/>
                </w:tcPr>
                <w:p w:rsidR="00003C53" w:rsidP="001C7AAA" w:rsidRDefault="00003C53" w14:paraId="7C2787FE" w14:textId="77777777">
                  <w:pPr>
                    <w:jc w:val="both"/>
                    <w:rPr>
                      <w:sz w:val="20"/>
                      <w:szCs w:val="20"/>
                    </w:rPr>
                  </w:pPr>
                </w:p>
              </w:tc>
              <w:tc>
                <w:tcPr>
                  <w:tcW w:w="2434" w:type="dxa"/>
                </w:tcPr>
                <w:p w:rsidR="00003C53" w:rsidP="001C7AAA" w:rsidRDefault="00003C53" w14:paraId="139905F9" w14:textId="77777777">
                  <w:pPr>
                    <w:jc w:val="both"/>
                    <w:rPr>
                      <w:sz w:val="20"/>
                      <w:szCs w:val="20"/>
                    </w:rPr>
                  </w:pPr>
                </w:p>
              </w:tc>
            </w:tr>
          </w:tbl>
          <w:p w:rsidR="00003C53" w:rsidP="001C7AAA" w:rsidRDefault="00003C53" w14:paraId="5216BFCA" w14:textId="77777777">
            <w:pPr>
              <w:jc w:val="both"/>
              <w:rPr>
                <w:sz w:val="20"/>
                <w:szCs w:val="20"/>
              </w:rPr>
            </w:pPr>
          </w:p>
          <w:p w:rsidR="00003C53" w:rsidP="001C7AAA" w:rsidRDefault="00003C53" w14:paraId="32AF6C53" w14:textId="77777777">
            <w:pPr>
              <w:jc w:val="both"/>
              <w:rPr>
                <w:sz w:val="20"/>
                <w:szCs w:val="20"/>
              </w:rPr>
            </w:pPr>
          </w:p>
          <w:p w:rsidR="00003C53" w:rsidP="00003C53" w:rsidRDefault="00003C53" w14:paraId="52D4F4CD" w14:textId="5922CD6A">
            <w:pPr>
              <w:jc w:val="both"/>
              <w:rPr>
                <w:sz w:val="20"/>
                <w:szCs w:val="20"/>
              </w:rPr>
            </w:pPr>
            <w:r>
              <w:rPr>
                <w:sz w:val="20"/>
                <w:szCs w:val="20"/>
              </w:rPr>
              <w:t>Observaciones de campo:</w:t>
            </w:r>
          </w:p>
        </w:tc>
      </w:tr>
      <w:tr w:rsidR="001C68CB" w:rsidTr="001C68CB" w14:paraId="459EA9BC" w14:textId="77777777">
        <w:tc>
          <w:tcPr>
            <w:tcW w:w="4980" w:type="dxa"/>
            <w:gridSpan w:val="2"/>
            <w:vMerge w:val="restart"/>
            <w:vAlign w:val="center"/>
          </w:tcPr>
          <w:p w:rsidR="001C68CB" w:rsidP="001C68CB" w:rsidRDefault="001C68CB" w14:paraId="7F5D1F9D" w14:textId="457F5DD9">
            <w:pPr>
              <w:jc w:val="center"/>
              <w:rPr>
                <w:sz w:val="20"/>
                <w:szCs w:val="20"/>
              </w:rPr>
            </w:pPr>
            <w:r>
              <w:rPr>
                <w:sz w:val="20"/>
                <w:szCs w:val="20"/>
              </w:rPr>
              <w:t>Información del solicitante</w:t>
            </w:r>
          </w:p>
        </w:tc>
        <w:tc>
          <w:tcPr>
            <w:tcW w:w="4982" w:type="dxa"/>
            <w:gridSpan w:val="2"/>
          </w:tcPr>
          <w:p w:rsidR="001C68CB" w:rsidP="00003C53" w:rsidRDefault="001C68CB" w14:paraId="3292D268" w14:textId="6DBCFAE2">
            <w:pPr>
              <w:rPr>
                <w:sz w:val="20"/>
                <w:szCs w:val="20"/>
              </w:rPr>
            </w:pPr>
            <w:r>
              <w:rPr>
                <w:sz w:val="20"/>
                <w:szCs w:val="20"/>
              </w:rPr>
              <w:t>Nombre</w:t>
            </w:r>
          </w:p>
        </w:tc>
      </w:tr>
      <w:tr w:rsidR="001C68CB" w:rsidTr="00FA1B5F" w14:paraId="0D8FDA67" w14:textId="77777777">
        <w:tc>
          <w:tcPr>
            <w:tcW w:w="4980" w:type="dxa"/>
            <w:gridSpan w:val="2"/>
            <w:vMerge/>
          </w:tcPr>
          <w:p w:rsidR="001C68CB" w:rsidP="001C7AAA" w:rsidRDefault="001C68CB" w14:paraId="5DD351CC" w14:textId="77777777">
            <w:pPr>
              <w:jc w:val="both"/>
              <w:rPr>
                <w:sz w:val="20"/>
                <w:szCs w:val="20"/>
              </w:rPr>
            </w:pPr>
          </w:p>
        </w:tc>
        <w:tc>
          <w:tcPr>
            <w:tcW w:w="4982" w:type="dxa"/>
            <w:gridSpan w:val="2"/>
          </w:tcPr>
          <w:p w:rsidR="001C68CB" w:rsidP="00003C53" w:rsidRDefault="001C68CB" w14:paraId="0EF5FA4B" w14:textId="2B0A5B06">
            <w:pPr>
              <w:rPr>
                <w:sz w:val="20"/>
                <w:szCs w:val="20"/>
              </w:rPr>
            </w:pPr>
            <w:r>
              <w:rPr>
                <w:sz w:val="20"/>
                <w:szCs w:val="20"/>
              </w:rPr>
              <w:t>Celular:</w:t>
            </w:r>
          </w:p>
        </w:tc>
      </w:tr>
      <w:tr w:rsidR="001C68CB" w:rsidTr="00FA1B5F" w14:paraId="77B7E0D6" w14:textId="77777777">
        <w:tc>
          <w:tcPr>
            <w:tcW w:w="4980" w:type="dxa"/>
            <w:gridSpan w:val="2"/>
            <w:vMerge/>
          </w:tcPr>
          <w:p w:rsidR="001C68CB" w:rsidP="001C7AAA" w:rsidRDefault="001C68CB" w14:paraId="597F2275" w14:textId="77777777">
            <w:pPr>
              <w:jc w:val="both"/>
              <w:rPr>
                <w:sz w:val="20"/>
                <w:szCs w:val="20"/>
              </w:rPr>
            </w:pPr>
          </w:p>
        </w:tc>
        <w:tc>
          <w:tcPr>
            <w:tcW w:w="4982" w:type="dxa"/>
            <w:gridSpan w:val="2"/>
          </w:tcPr>
          <w:p w:rsidR="001C68CB" w:rsidP="00003C53" w:rsidRDefault="001C68CB" w14:paraId="7D59C3C2" w14:textId="64228935">
            <w:pPr>
              <w:rPr>
                <w:sz w:val="20"/>
                <w:szCs w:val="20"/>
              </w:rPr>
            </w:pPr>
            <w:r>
              <w:rPr>
                <w:sz w:val="20"/>
                <w:szCs w:val="20"/>
              </w:rPr>
              <w:t>Correo electrónico:</w:t>
            </w:r>
          </w:p>
        </w:tc>
      </w:tr>
      <w:tr w:rsidR="001C68CB" w:rsidTr="00FA1B5F" w14:paraId="3076365F" w14:textId="77777777">
        <w:tc>
          <w:tcPr>
            <w:tcW w:w="4980" w:type="dxa"/>
            <w:gridSpan w:val="2"/>
            <w:vMerge/>
          </w:tcPr>
          <w:p w:rsidR="001C68CB" w:rsidP="001C7AAA" w:rsidRDefault="001C68CB" w14:paraId="6FAE26FF" w14:textId="77777777">
            <w:pPr>
              <w:jc w:val="both"/>
              <w:rPr>
                <w:sz w:val="20"/>
                <w:szCs w:val="20"/>
              </w:rPr>
            </w:pPr>
          </w:p>
        </w:tc>
        <w:tc>
          <w:tcPr>
            <w:tcW w:w="4982" w:type="dxa"/>
            <w:gridSpan w:val="2"/>
          </w:tcPr>
          <w:p w:rsidR="001C68CB" w:rsidP="00003C53" w:rsidRDefault="001C68CB" w14:paraId="071AF6AE" w14:textId="4B647934">
            <w:pPr>
              <w:rPr>
                <w:sz w:val="20"/>
                <w:szCs w:val="20"/>
              </w:rPr>
            </w:pPr>
            <w:r>
              <w:rPr>
                <w:sz w:val="20"/>
                <w:szCs w:val="20"/>
              </w:rPr>
              <w:t>Dirección:</w:t>
            </w:r>
          </w:p>
        </w:tc>
      </w:tr>
      <w:tr w:rsidR="001C68CB" w:rsidTr="001C68CB" w14:paraId="3F1A9050" w14:textId="77777777">
        <w:tc>
          <w:tcPr>
            <w:tcW w:w="9962" w:type="dxa"/>
            <w:gridSpan w:val="4"/>
            <w:shd w:val="clear" w:color="auto" w:fill="DBE5F1" w:themeFill="accent1" w:themeFillTint="33"/>
          </w:tcPr>
          <w:p w:rsidRPr="001C68CB" w:rsidR="001C68CB" w:rsidP="001C68CB" w:rsidRDefault="001C68CB" w14:paraId="06B3E9BC" w14:textId="766DB753">
            <w:pPr>
              <w:jc w:val="center"/>
              <w:rPr>
                <w:b/>
                <w:bCs/>
                <w:sz w:val="20"/>
                <w:szCs w:val="20"/>
              </w:rPr>
            </w:pPr>
            <w:r w:rsidRPr="001C68CB">
              <w:rPr>
                <w:b/>
                <w:bCs/>
                <w:sz w:val="20"/>
                <w:szCs w:val="20"/>
              </w:rPr>
              <w:t>Localización del punto de la toma</w:t>
            </w:r>
          </w:p>
        </w:tc>
      </w:tr>
      <w:tr w:rsidR="001C68CB" w:rsidTr="00FA1B5F" w14:paraId="4ED740BE" w14:textId="77777777">
        <w:tc>
          <w:tcPr>
            <w:tcW w:w="4980" w:type="dxa"/>
            <w:gridSpan w:val="2"/>
          </w:tcPr>
          <w:p w:rsidR="001C68CB" w:rsidP="001C7AAA" w:rsidRDefault="001C68CB" w14:paraId="2D782890" w14:textId="0DD519B4">
            <w:pPr>
              <w:jc w:val="both"/>
              <w:rPr>
                <w:sz w:val="20"/>
                <w:szCs w:val="20"/>
              </w:rPr>
            </w:pPr>
            <w:r>
              <w:rPr>
                <w:sz w:val="20"/>
                <w:szCs w:val="20"/>
              </w:rPr>
              <w:t>Localidad:</w:t>
            </w:r>
          </w:p>
        </w:tc>
        <w:tc>
          <w:tcPr>
            <w:tcW w:w="4982" w:type="dxa"/>
            <w:gridSpan w:val="2"/>
          </w:tcPr>
          <w:p w:rsidR="001C68CB" w:rsidP="00003C53" w:rsidRDefault="001C68CB" w14:paraId="75B8D52E" w14:textId="4347D845">
            <w:pPr>
              <w:rPr>
                <w:sz w:val="20"/>
                <w:szCs w:val="20"/>
              </w:rPr>
            </w:pPr>
            <w:r>
              <w:rPr>
                <w:sz w:val="20"/>
                <w:szCs w:val="20"/>
              </w:rPr>
              <w:t>Dirección:</w:t>
            </w:r>
          </w:p>
        </w:tc>
      </w:tr>
      <w:tr w:rsidR="001C68CB" w:rsidTr="00FA1B5F" w14:paraId="462DA12F" w14:textId="77777777">
        <w:tc>
          <w:tcPr>
            <w:tcW w:w="4980" w:type="dxa"/>
            <w:gridSpan w:val="2"/>
          </w:tcPr>
          <w:p w:rsidR="001C68CB" w:rsidP="001C7AAA" w:rsidRDefault="001C68CB" w14:paraId="0D840133" w14:textId="37FA066B">
            <w:pPr>
              <w:jc w:val="both"/>
              <w:rPr>
                <w:sz w:val="20"/>
                <w:szCs w:val="20"/>
              </w:rPr>
            </w:pPr>
            <w:r>
              <w:rPr>
                <w:sz w:val="20"/>
                <w:szCs w:val="20"/>
              </w:rPr>
              <w:t>Descripción:</w:t>
            </w:r>
          </w:p>
        </w:tc>
        <w:tc>
          <w:tcPr>
            <w:tcW w:w="4982" w:type="dxa"/>
            <w:gridSpan w:val="2"/>
          </w:tcPr>
          <w:p w:rsidR="001C68CB" w:rsidP="00003C53" w:rsidRDefault="001C68CB" w14:paraId="1C2EB049" w14:textId="77777777">
            <w:pPr>
              <w:rPr>
                <w:sz w:val="20"/>
                <w:szCs w:val="20"/>
              </w:rPr>
            </w:pPr>
          </w:p>
        </w:tc>
      </w:tr>
      <w:tr w:rsidR="001C68CB" w:rsidTr="00FA1B5F" w14:paraId="0B7D9C8F" w14:textId="77777777">
        <w:tc>
          <w:tcPr>
            <w:tcW w:w="4980" w:type="dxa"/>
            <w:gridSpan w:val="2"/>
            <w:vMerge w:val="restart"/>
          </w:tcPr>
          <w:p w:rsidR="001C68CB" w:rsidP="001C7AAA" w:rsidRDefault="001C68CB" w14:paraId="42252190" w14:textId="5A2D319B">
            <w:pPr>
              <w:jc w:val="both"/>
              <w:rPr>
                <w:sz w:val="20"/>
                <w:szCs w:val="20"/>
              </w:rPr>
            </w:pPr>
            <w:r>
              <w:rPr>
                <w:sz w:val="20"/>
                <w:szCs w:val="20"/>
              </w:rPr>
              <w:t>Coordenadas</w:t>
            </w:r>
          </w:p>
        </w:tc>
        <w:tc>
          <w:tcPr>
            <w:tcW w:w="4982" w:type="dxa"/>
            <w:gridSpan w:val="2"/>
          </w:tcPr>
          <w:p w:rsidR="001C68CB" w:rsidP="00003C53" w:rsidRDefault="001C68CB" w14:paraId="25857246" w14:textId="73E24241">
            <w:pPr>
              <w:rPr>
                <w:sz w:val="20"/>
                <w:szCs w:val="20"/>
              </w:rPr>
            </w:pPr>
            <w:r>
              <w:rPr>
                <w:sz w:val="20"/>
                <w:szCs w:val="20"/>
              </w:rPr>
              <w:t>Longitud</w:t>
            </w:r>
          </w:p>
        </w:tc>
      </w:tr>
      <w:tr w:rsidR="001C68CB" w:rsidTr="00FA1B5F" w14:paraId="3B7FB1C2" w14:textId="77777777">
        <w:tc>
          <w:tcPr>
            <w:tcW w:w="4980" w:type="dxa"/>
            <w:gridSpan w:val="2"/>
            <w:vMerge/>
          </w:tcPr>
          <w:p w:rsidR="001C68CB" w:rsidP="001C7AAA" w:rsidRDefault="001C68CB" w14:paraId="611F36A9" w14:textId="77777777">
            <w:pPr>
              <w:jc w:val="both"/>
              <w:rPr>
                <w:sz w:val="20"/>
                <w:szCs w:val="20"/>
              </w:rPr>
            </w:pPr>
          </w:p>
        </w:tc>
        <w:tc>
          <w:tcPr>
            <w:tcW w:w="4982" w:type="dxa"/>
            <w:gridSpan w:val="2"/>
          </w:tcPr>
          <w:p w:rsidR="001C68CB" w:rsidP="00003C53" w:rsidRDefault="001C68CB" w14:paraId="0580DBDF" w14:textId="117762FB">
            <w:pPr>
              <w:rPr>
                <w:sz w:val="20"/>
                <w:szCs w:val="20"/>
              </w:rPr>
            </w:pPr>
            <w:r>
              <w:rPr>
                <w:sz w:val="20"/>
                <w:szCs w:val="20"/>
              </w:rPr>
              <w:t>Latitud</w:t>
            </w:r>
          </w:p>
        </w:tc>
      </w:tr>
      <w:tr w:rsidR="001C68CB" w:rsidTr="001C68CB" w14:paraId="1087B0B9" w14:textId="77777777">
        <w:tc>
          <w:tcPr>
            <w:tcW w:w="9962" w:type="dxa"/>
            <w:gridSpan w:val="4"/>
            <w:shd w:val="clear" w:color="auto" w:fill="DBE5F1" w:themeFill="accent1" w:themeFillTint="33"/>
          </w:tcPr>
          <w:p w:rsidRPr="001C68CB" w:rsidR="001C68CB" w:rsidP="001C68CB" w:rsidRDefault="001C68CB" w14:paraId="488AD12E" w14:textId="4263FD32">
            <w:pPr>
              <w:jc w:val="center"/>
              <w:rPr>
                <w:b/>
                <w:bCs/>
                <w:sz w:val="20"/>
                <w:szCs w:val="20"/>
              </w:rPr>
            </w:pPr>
            <w:r w:rsidRPr="001C68CB">
              <w:rPr>
                <w:b/>
                <w:bCs/>
                <w:sz w:val="20"/>
                <w:szCs w:val="20"/>
              </w:rPr>
              <w:t>Recepción de muestra en laboratorio</w:t>
            </w:r>
          </w:p>
        </w:tc>
      </w:tr>
      <w:tr w:rsidR="001C68CB" w:rsidTr="00FA1B5F" w14:paraId="6CF427FB" w14:textId="77777777">
        <w:tc>
          <w:tcPr>
            <w:tcW w:w="4980" w:type="dxa"/>
            <w:gridSpan w:val="2"/>
          </w:tcPr>
          <w:p w:rsidR="001C68CB" w:rsidP="001C7AAA" w:rsidRDefault="001C68CB" w14:paraId="1AD4BCBB" w14:textId="5A53A0AB">
            <w:pPr>
              <w:jc w:val="both"/>
              <w:rPr>
                <w:sz w:val="20"/>
                <w:szCs w:val="20"/>
              </w:rPr>
            </w:pPr>
            <w:r>
              <w:rPr>
                <w:sz w:val="20"/>
                <w:szCs w:val="20"/>
              </w:rPr>
              <w:t>Fecha de recepción</w:t>
            </w:r>
          </w:p>
        </w:tc>
        <w:tc>
          <w:tcPr>
            <w:tcW w:w="4982" w:type="dxa"/>
            <w:gridSpan w:val="2"/>
          </w:tcPr>
          <w:p w:rsidR="001C68CB" w:rsidP="00003C53" w:rsidRDefault="001C68CB" w14:paraId="6E59252D" w14:textId="77777777">
            <w:pPr>
              <w:rPr>
                <w:sz w:val="20"/>
                <w:szCs w:val="20"/>
              </w:rPr>
            </w:pPr>
          </w:p>
        </w:tc>
      </w:tr>
      <w:tr w:rsidR="001C68CB" w:rsidTr="00FA1B5F" w14:paraId="644165B4" w14:textId="77777777">
        <w:tc>
          <w:tcPr>
            <w:tcW w:w="4980" w:type="dxa"/>
            <w:gridSpan w:val="2"/>
          </w:tcPr>
          <w:p w:rsidR="001C68CB" w:rsidP="001C7AAA" w:rsidRDefault="001C68CB" w14:paraId="76F98A99" w14:textId="19246408">
            <w:pPr>
              <w:jc w:val="both"/>
              <w:rPr>
                <w:sz w:val="20"/>
                <w:szCs w:val="20"/>
              </w:rPr>
            </w:pPr>
            <w:r>
              <w:rPr>
                <w:sz w:val="20"/>
                <w:szCs w:val="20"/>
              </w:rPr>
              <w:t>Hora de recepción</w:t>
            </w:r>
          </w:p>
        </w:tc>
        <w:tc>
          <w:tcPr>
            <w:tcW w:w="4982" w:type="dxa"/>
            <w:gridSpan w:val="2"/>
          </w:tcPr>
          <w:p w:rsidR="001C68CB" w:rsidP="00003C53" w:rsidRDefault="001C68CB" w14:paraId="5E46FC14" w14:textId="77777777">
            <w:pPr>
              <w:rPr>
                <w:sz w:val="20"/>
                <w:szCs w:val="20"/>
              </w:rPr>
            </w:pPr>
          </w:p>
        </w:tc>
      </w:tr>
      <w:tr w:rsidR="001C68CB" w:rsidTr="00FA1B5F" w14:paraId="5FDCE099" w14:textId="77777777">
        <w:tc>
          <w:tcPr>
            <w:tcW w:w="4980" w:type="dxa"/>
            <w:gridSpan w:val="2"/>
          </w:tcPr>
          <w:p w:rsidR="001C68CB" w:rsidP="001C7AAA" w:rsidRDefault="001C68CB" w14:paraId="30F58026" w14:textId="3A62B7A1">
            <w:pPr>
              <w:jc w:val="both"/>
              <w:rPr>
                <w:sz w:val="20"/>
                <w:szCs w:val="20"/>
              </w:rPr>
            </w:pPr>
            <w:r>
              <w:rPr>
                <w:sz w:val="20"/>
                <w:szCs w:val="20"/>
              </w:rPr>
              <w:t>Código asignado a la muestra</w:t>
            </w:r>
          </w:p>
        </w:tc>
        <w:tc>
          <w:tcPr>
            <w:tcW w:w="4982" w:type="dxa"/>
            <w:gridSpan w:val="2"/>
          </w:tcPr>
          <w:p w:rsidR="001C68CB" w:rsidP="00003C53" w:rsidRDefault="001C68CB" w14:paraId="5541FEE8" w14:textId="77777777">
            <w:pPr>
              <w:rPr>
                <w:sz w:val="20"/>
                <w:szCs w:val="20"/>
              </w:rPr>
            </w:pPr>
          </w:p>
        </w:tc>
      </w:tr>
      <w:tr w:rsidR="001C68CB" w:rsidTr="00FA1B5F" w14:paraId="6A8CCC4B" w14:textId="77777777">
        <w:tc>
          <w:tcPr>
            <w:tcW w:w="4980" w:type="dxa"/>
            <w:gridSpan w:val="2"/>
          </w:tcPr>
          <w:p w:rsidR="001C68CB" w:rsidP="001C7AAA" w:rsidRDefault="001C68CB" w14:paraId="1C85A56C" w14:textId="7205FA5D">
            <w:pPr>
              <w:jc w:val="both"/>
              <w:rPr>
                <w:sz w:val="20"/>
                <w:szCs w:val="20"/>
              </w:rPr>
            </w:pPr>
            <w:r>
              <w:rPr>
                <w:sz w:val="20"/>
                <w:szCs w:val="20"/>
              </w:rPr>
              <w:t>Nombre de quien entrega:</w:t>
            </w:r>
          </w:p>
        </w:tc>
        <w:tc>
          <w:tcPr>
            <w:tcW w:w="4982" w:type="dxa"/>
            <w:gridSpan w:val="2"/>
          </w:tcPr>
          <w:p w:rsidR="001C68CB" w:rsidP="00003C53" w:rsidRDefault="001C68CB" w14:paraId="661B1205" w14:textId="77777777">
            <w:pPr>
              <w:rPr>
                <w:sz w:val="20"/>
                <w:szCs w:val="20"/>
              </w:rPr>
            </w:pPr>
            <w:r>
              <w:rPr>
                <w:sz w:val="20"/>
                <w:szCs w:val="20"/>
              </w:rPr>
              <w:t>Firma:</w:t>
            </w:r>
          </w:p>
          <w:p w:rsidR="001C68CB" w:rsidP="00003C53" w:rsidRDefault="001C68CB" w14:paraId="42D2CB80" w14:textId="77777777">
            <w:pPr>
              <w:rPr>
                <w:sz w:val="20"/>
                <w:szCs w:val="20"/>
              </w:rPr>
            </w:pPr>
            <w:r>
              <w:rPr>
                <w:sz w:val="20"/>
                <w:szCs w:val="20"/>
              </w:rPr>
              <w:t>CC:</w:t>
            </w:r>
          </w:p>
          <w:p w:rsidR="001C68CB" w:rsidP="00003C53" w:rsidRDefault="001C68CB" w14:paraId="43D44033" w14:textId="77777777">
            <w:pPr>
              <w:rPr>
                <w:sz w:val="20"/>
                <w:szCs w:val="20"/>
              </w:rPr>
            </w:pPr>
          </w:p>
          <w:p w:rsidR="001C68CB" w:rsidP="00003C53" w:rsidRDefault="001C68CB" w14:paraId="4E27DE6D" w14:textId="60B4B8EB">
            <w:pPr>
              <w:rPr>
                <w:sz w:val="20"/>
                <w:szCs w:val="20"/>
              </w:rPr>
            </w:pPr>
          </w:p>
        </w:tc>
      </w:tr>
      <w:tr w:rsidR="001C68CB" w:rsidTr="00FA1B5F" w14:paraId="22AC7701" w14:textId="77777777">
        <w:tc>
          <w:tcPr>
            <w:tcW w:w="4980" w:type="dxa"/>
            <w:gridSpan w:val="2"/>
          </w:tcPr>
          <w:p w:rsidR="001C68CB" w:rsidP="001C7AAA" w:rsidRDefault="001C68CB" w14:paraId="62F79811" w14:textId="76F0F798">
            <w:pPr>
              <w:jc w:val="both"/>
              <w:rPr>
                <w:sz w:val="20"/>
                <w:szCs w:val="20"/>
              </w:rPr>
            </w:pPr>
            <w:r>
              <w:rPr>
                <w:sz w:val="20"/>
                <w:szCs w:val="20"/>
              </w:rPr>
              <w:t>Nombre de quien recibe:</w:t>
            </w:r>
          </w:p>
        </w:tc>
        <w:tc>
          <w:tcPr>
            <w:tcW w:w="4982" w:type="dxa"/>
            <w:gridSpan w:val="2"/>
          </w:tcPr>
          <w:p w:rsidR="001C68CB" w:rsidP="00003C53" w:rsidRDefault="001C68CB" w14:paraId="47DF95A6" w14:textId="77777777">
            <w:pPr>
              <w:rPr>
                <w:sz w:val="20"/>
                <w:szCs w:val="20"/>
              </w:rPr>
            </w:pPr>
            <w:r>
              <w:rPr>
                <w:sz w:val="20"/>
                <w:szCs w:val="20"/>
              </w:rPr>
              <w:t>Firma:</w:t>
            </w:r>
          </w:p>
          <w:p w:rsidR="001C68CB" w:rsidP="00003C53" w:rsidRDefault="001C68CB" w14:paraId="4F91AD26" w14:textId="07E37F5B">
            <w:pPr>
              <w:rPr>
                <w:sz w:val="20"/>
                <w:szCs w:val="20"/>
              </w:rPr>
            </w:pPr>
            <w:r>
              <w:rPr>
                <w:sz w:val="20"/>
                <w:szCs w:val="20"/>
              </w:rPr>
              <w:t>CC:</w:t>
            </w:r>
          </w:p>
        </w:tc>
      </w:tr>
    </w:tbl>
    <w:p w:rsidRPr="000108B1" w:rsidR="000108B1" w:rsidP="002A5B75" w:rsidRDefault="002A5B75" w14:paraId="2D45CAA9" w14:textId="18BE01ED">
      <w:pPr>
        <w:jc w:val="center"/>
        <w:rPr>
          <w:sz w:val="20"/>
          <w:szCs w:val="20"/>
        </w:rPr>
      </w:pPr>
      <w:r>
        <w:rPr>
          <w:sz w:val="20"/>
          <w:szCs w:val="20"/>
        </w:rPr>
        <w:t>Nota. Tomado de</w:t>
      </w:r>
      <w:r w:rsidR="001C68CB">
        <w:rPr>
          <w:sz w:val="20"/>
          <w:szCs w:val="20"/>
        </w:rPr>
        <w:t xml:space="preserve"> Instituto Nacional de Salud</w:t>
      </w:r>
      <w:r>
        <w:rPr>
          <w:sz w:val="20"/>
          <w:szCs w:val="20"/>
        </w:rPr>
        <w:t xml:space="preserve"> (</w:t>
      </w:r>
      <w:r w:rsidR="001C68CB">
        <w:rPr>
          <w:sz w:val="20"/>
          <w:szCs w:val="20"/>
        </w:rPr>
        <w:t>2011</w:t>
      </w:r>
      <w:r>
        <w:rPr>
          <w:sz w:val="20"/>
          <w:szCs w:val="20"/>
        </w:rPr>
        <w:t>)</w:t>
      </w:r>
    </w:p>
    <w:p w:rsidR="001C7AAA" w:rsidP="001C7AAA" w:rsidRDefault="001C7AAA" w14:paraId="4EE47BF0" w14:textId="77777777">
      <w:pPr>
        <w:jc w:val="both"/>
        <w:rPr>
          <w:sz w:val="20"/>
          <w:szCs w:val="20"/>
        </w:rPr>
      </w:pPr>
    </w:p>
    <w:p w:rsidR="00903C30" w:rsidP="00903C30" w:rsidRDefault="004576B4" w14:paraId="116F33D4" w14:textId="543ECEFD">
      <w:pPr>
        <w:pStyle w:val="Heading2"/>
      </w:pPr>
      <w:bookmarkStart w:name="_Toc197616343" w:id="29"/>
      <w:r>
        <w:t>5</w:t>
      </w:r>
      <w:r w:rsidR="00903C30">
        <w:t>.2 Informe de muestreo</w:t>
      </w:r>
      <w:bookmarkEnd w:id="29"/>
    </w:p>
    <w:p w:rsidR="00903C30" w:rsidP="00903C30" w:rsidRDefault="00903C30" w14:paraId="54CA592B" w14:textId="77777777"/>
    <w:p w:rsidR="00A14B06" w:rsidP="00903C30" w:rsidRDefault="002A5B75" w14:paraId="419F4CEC" w14:textId="49103EE1">
      <w:pPr>
        <w:rPr>
          <w:sz w:val="20"/>
          <w:szCs w:val="20"/>
          <w:lang w:val="es-MX"/>
        </w:rPr>
      </w:pPr>
      <w:r w:rsidRPr="002A5B75">
        <w:rPr>
          <w:sz w:val="20"/>
          <w:szCs w:val="20"/>
          <w:lang w:val="es-MX"/>
        </w:rPr>
        <w:t xml:space="preserve">Los aspectos generales del muestreo y los resultados de los parámetros </w:t>
      </w:r>
      <w:r w:rsidRPr="002A5B75">
        <w:rPr>
          <w:i/>
          <w:iCs/>
          <w:sz w:val="20"/>
          <w:szCs w:val="20"/>
          <w:lang w:val="es-MX"/>
        </w:rPr>
        <w:t>in situ</w:t>
      </w:r>
      <w:r w:rsidRPr="002A5B75">
        <w:rPr>
          <w:sz w:val="20"/>
          <w:szCs w:val="20"/>
          <w:lang w:val="es-MX"/>
        </w:rPr>
        <w:t xml:space="preserve"> pueden consignarse en un informe de muestreo, el cual puede incluir la siguiente información:</w:t>
      </w:r>
    </w:p>
    <w:p w:rsidRPr="002A5B75" w:rsidR="002A5B75" w:rsidP="00903C30" w:rsidRDefault="002A5B75" w14:paraId="1B6120BD" w14:textId="77777777">
      <w:pPr>
        <w:rPr>
          <w:sz w:val="20"/>
          <w:szCs w:val="20"/>
          <w:lang w:val="es-MX"/>
        </w:rPr>
      </w:pPr>
    </w:p>
    <w:p w:rsidRPr="002A5B75" w:rsidR="0034778E" w:rsidP="002A5B75" w:rsidRDefault="002A5B75" w14:paraId="187AD9EC" w14:textId="5D20A35F">
      <w:pPr>
        <w:pStyle w:val="Caption"/>
        <w:keepNext/>
        <w:rPr>
          <w:b/>
          <w:bCs/>
          <w:i w:val="0"/>
          <w:iCs w:val="0"/>
          <w:color w:val="000000" w:themeColor="text1"/>
          <w:sz w:val="20"/>
          <w:szCs w:val="20"/>
        </w:rPr>
      </w:pPr>
      <w:r>
        <w:rPr>
          <w:b/>
          <w:bCs/>
          <w:i w:val="0"/>
          <w:iCs w:val="0"/>
          <w:color w:val="000000" w:themeColor="text1"/>
          <w:sz w:val="20"/>
          <w:szCs w:val="20"/>
        </w:rPr>
        <w:lastRenderedPageBreak/>
        <w:t xml:space="preserve">Figura </w:t>
      </w:r>
      <w:r w:rsidR="008D751F">
        <w:rPr>
          <w:b/>
          <w:bCs/>
          <w:i w:val="0"/>
          <w:iCs w:val="0"/>
          <w:color w:val="000000" w:themeColor="text1"/>
          <w:sz w:val="20"/>
          <w:szCs w:val="20"/>
        </w:rPr>
        <w:t>5</w:t>
      </w:r>
      <w:r>
        <w:rPr>
          <w:b/>
          <w:bCs/>
          <w:i w:val="0"/>
          <w:iCs w:val="0"/>
          <w:color w:val="000000" w:themeColor="text1"/>
          <w:sz w:val="20"/>
          <w:szCs w:val="20"/>
        </w:rPr>
        <w:t xml:space="preserve">.  </w:t>
      </w:r>
      <w:r w:rsidRPr="0034778E" w:rsidR="0034778E">
        <w:rPr>
          <w:color w:val="000000" w:themeColor="text1"/>
          <w:sz w:val="20"/>
          <w:szCs w:val="20"/>
        </w:rPr>
        <w:t>Ejemplo informe de muestre</w:t>
      </w:r>
      <w:commentRangeStart w:id="30"/>
      <w:r w:rsidRPr="0034778E" w:rsidR="0034778E">
        <w:rPr>
          <w:color w:val="000000" w:themeColor="text1"/>
          <w:sz w:val="20"/>
          <w:szCs w:val="20"/>
        </w:rPr>
        <w:t>o</w:t>
      </w:r>
      <w:commentRangeEnd w:id="30"/>
      <w:r w:rsidR="004C1648">
        <w:rPr>
          <w:rStyle w:val="CommentReference"/>
          <w:i w:val="0"/>
          <w:iCs w:val="0"/>
          <w:color w:val="auto"/>
        </w:rPr>
        <w:commentReference w:id="30"/>
      </w:r>
    </w:p>
    <w:tbl>
      <w:tblPr>
        <w:tblStyle w:val="TableGrid"/>
        <w:tblW w:w="10206" w:type="dxa"/>
        <w:jc w:val="center"/>
        <w:tblLook w:val="04A0" w:firstRow="1" w:lastRow="0" w:firstColumn="1" w:lastColumn="0" w:noHBand="0" w:noVBand="1"/>
      </w:tblPr>
      <w:tblGrid>
        <w:gridCol w:w="5164"/>
        <w:gridCol w:w="5042"/>
      </w:tblGrid>
      <w:tr w:rsidRPr="00A14B06" w:rsidR="00A14B06" w:rsidTr="00A14B06" w14:paraId="42F2CD08" w14:textId="77777777">
        <w:trPr>
          <w:jc w:val="center"/>
        </w:trPr>
        <w:tc>
          <w:tcPr>
            <w:tcW w:w="10206" w:type="dxa"/>
            <w:gridSpan w:val="2"/>
            <w:shd w:val="clear" w:color="auto" w:fill="DBE5F1" w:themeFill="accent1" w:themeFillTint="33"/>
          </w:tcPr>
          <w:p w:rsidRPr="00A14B06" w:rsidR="00A14B06" w:rsidP="00A14B06" w:rsidRDefault="00A14B06" w14:paraId="41E68115" w14:textId="2A33BCC8">
            <w:pPr>
              <w:pStyle w:val="NoSpacing"/>
              <w:tabs>
                <w:tab w:val="left" w:pos="5520"/>
              </w:tabs>
              <w:jc w:val="center"/>
              <w:rPr>
                <w:rFonts w:ascii="Arial" w:hAnsi="Arial" w:cs="Arial"/>
                <w:b/>
                <w:sz w:val="20"/>
                <w:szCs w:val="20"/>
              </w:rPr>
            </w:pPr>
            <w:r w:rsidRPr="00A14B06">
              <w:rPr>
                <w:rFonts w:ascii="Arial" w:hAnsi="Arial" w:cs="Arial"/>
                <w:b/>
                <w:sz w:val="20"/>
                <w:szCs w:val="20"/>
              </w:rPr>
              <w:t>Datos del cliente</w:t>
            </w:r>
          </w:p>
        </w:tc>
      </w:tr>
      <w:tr w:rsidRPr="00A14B06" w:rsidR="00A14B06" w:rsidTr="00984782" w14:paraId="10A8C041" w14:textId="77777777">
        <w:trPr>
          <w:jc w:val="center"/>
        </w:trPr>
        <w:tc>
          <w:tcPr>
            <w:tcW w:w="5164" w:type="dxa"/>
          </w:tcPr>
          <w:p w:rsidRPr="00A14B06" w:rsidR="00A14B06" w:rsidP="00984782" w:rsidRDefault="00A14B06" w14:paraId="77B093E7" w14:textId="125F99E6">
            <w:pPr>
              <w:jc w:val="both"/>
              <w:rPr>
                <w:sz w:val="20"/>
                <w:szCs w:val="20"/>
              </w:rPr>
            </w:pPr>
            <w:r>
              <w:rPr>
                <w:b/>
                <w:sz w:val="20"/>
                <w:szCs w:val="20"/>
              </w:rPr>
              <w:t>Empresa prestadora o cliente</w:t>
            </w:r>
            <w:r w:rsidRPr="00A14B06">
              <w:rPr>
                <w:b/>
                <w:sz w:val="20"/>
                <w:szCs w:val="20"/>
              </w:rPr>
              <w:t>:</w:t>
            </w:r>
            <w:r w:rsidRPr="00A14B06">
              <w:rPr>
                <w:sz w:val="20"/>
                <w:szCs w:val="20"/>
                <w:shd w:val="clear" w:color="auto" w:fill="FFFFFF"/>
              </w:rPr>
              <w:t xml:space="preserve"> </w:t>
            </w:r>
          </w:p>
        </w:tc>
        <w:tc>
          <w:tcPr>
            <w:tcW w:w="5042" w:type="dxa"/>
            <w:vAlign w:val="center"/>
          </w:tcPr>
          <w:p w:rsidRPr="00A14B06" w:rsidR="00A14B06" w:rsidP="00984782" w:rsidRDefault="00A14B06" w14:paraId="4C27099E" w14:textId="740F0591">
            <w:pPr>
              <w:jc w:val="both"/>
              <w:rPr>
                <w:sz w:val="20"/>
                <w:szCs w:val="20"/>
              </w:rPr>
            </w:pPr>
            <w:r>
              <w:rPr>
                <w:b/>
                <w:sz w:val="20"/>
                <w:szCs w:val="20"/>
              </w:rPr>
              <w:t>Identificación (NIT ó CC)</w:t>
            </w:r>
            <w:r w:rsidRPr="00A14B06">
              <w:rPr>
                <w:b/>
                <w:sz w:val="20"/>
                <w:szCs w:val="20"/>
              </w:rPr>
              <w:t>:</w:t>
            </w:r>
            <w:r w:rsidRPr="00A14B06">
              <w:rPr>
                <w:sz w:val="20"/>
                <w:szCs w:val="20"/>
              </w:rPr>
              <w:t xml:space="preserve"> </w:t>
            </w:r>
          </w:p>
        </w:tc>
      </w:tr>
      <w:tr w:rsidRPr="00A14B06" w:rsidR="00A14B06" w:rsidTr="00984782" w14:paraId="2B9DC05A" w14:textId="77777777">
        <w:trPr>
          <w:jc w:val="center"/>
        </w:trPr>
        <w:tc>
          <w:tcPr>
            <w:tcW w:w="5164" w:type="dxa"/>
          </w:tcPr>
          <w:p w:rsidRPr="00A14B06" w:rsidR="00A14B06" w:rsidP="00984782" w:rsidRDefault="00A14B06" w14:paraId="34E42686" w14:textId="4FEF3899">
            <w:pPr>
              <w:ind w:right="-108"/>
              <w:jc w:val="both"/>
              <w:rPr>
                <w:b/>
                <w:sz w:val="20"/>
                <w:szCs w:val="20"/>
              </w:rPr>
            </w:pPr>
            <w:r w:rsidRPr="00A14B06">
              <w:rPr>
                <w:b/>
                <w:sz w:val="20"/>
                <w:szCs w:val="20"/>
              </w:rPr>
              <w:t>Contacto</w:t>
            </w:r>
            <w:r>
              <w:rPr>
                <w:b/>
                <w:sz w:val="20"/>
                <w:szCs w:val="20"/>
              </w:rPr>
              <w:t xml:space="preserve"> celular</w:t>
            </w:r>
            <w:r w:rsidRPr="00A14B06">
              <w:rPr>
                <w:b/>
                <w:sz w:val="20"/>
                <w:szCs w:val="20"/>
              </w:rPr>
              <w:t>:</w:t>
            </w:r>
            <w:r w:rsidRPr="00A14B06">
              <w:rPr>
                <w:color w:val="333333"/>
                <w:sz w:val="20"/>
                <w:szCs w:val="20"/>
              </w:rPr>
              <w:t xml:space="preserve"> </w:t>
            </w:r>
          </w:p>
        </w:tc>
        <w:tc>
          <w:tcPr>
            <w:tcW w:w="5042" w:type="dxa"/>
          </w:tcPr>
          <w:p w:rsidRPr="00A14B06" w:rsidR="00A14B06" w:rsidP="00984782" w:rsidRDefault="00A14B06" w14:paraId="2FA6C343" w14:textId="26827F55">
            <w:pPr>
              <w:jc w:val="both"/>
              <w:rPr>
                <w:sz w:val="20"/>
                <w:szCs w:val="20"/>
              </w:rPr>
            </w:pPr>
            <w:r w:rsidRPr="00A14B06">
              <w:rPr>
                <w:b/>
                <w:sz w:val="20"/>
                <w:szCs w:val="20"/>
              </w:rPr>
              <w:t>Dirección:</w:t>
            </w:r>
          </w:p>
        </w:tc>
      </w:tr>
      <w:tr w:rsidRPr="00A14B06" w:rsidR="00A14B06" w:rsidTr="00984782" w14:paraId="3CF9717D" w14:textId="77777777">
        <w:trPr>
          <w:jc w:val="center"/>
        </w:trPr>
        <w:tc>
          <w:tcPr>
            <w:tcW w:w="5164" w:type="dxa"/>
          </w:tcPr>
          <w:p w:rsidRPr="00A14B06" w:rsidR="00A14B06" w:rsidP="00984782" w:rsidRDefault="00A14B06" w14:paraId="5DE8FC75" w14:textId="7A7FE47C">
            <w:pPr>
              <w:jc w:val="both"/>
              <w:rPr>
                <w:sz w:val="20"/>
                <w:szCs w:val="20"/>
              </w:rPr>
            </w:pPr>
            <w:r w:rsidRPr="00A14B06">
              <w:rPr>
                <w:b/>
                <w:sz w:val="20"/>
                <w:szCs w:val="20"/>
              </w:rPr>
              <w:t>Municipio:</w:t>
            </w:r>
          </w:p>
        </w:tc>
        <w:tc>
          <w:tcPr>
            <w:tcW w:w="5042" w:type="dxa"/>
            <w:vMerge w:val="restart"/>
            <w:vAlign w:val="center"/>
          </w:tcPr>
          <w:p w:rsidRPr="00A14B06" w:rsidR="00A14B06" w:rsidP="00984782" w:rsidRDefault="00A14B06" w14:paraId="4E2A0472" w14:textId="3451BAB7">
            <w:pPr>
              <w:jc w:val="both"/>
              <w:rPr>
                <w:sz w:val="20"/>
                <w:szCs w:val="20"/>
              </w:rPr>
            </w:pPr>
            <w:r w:rsidRPr="0034778E">
              <w:rPr>
                <w:b/>
                <w:bCs/>
                <w:sz w:val="20"/>
                <w:szCs w:val="20"/>
              </w:rPr>
              <w:t>Tipo de agua:</w:t>
            </w:r>
            <w:r>
              <w:rPr>
                <w:sz w:val="20"/>
                <w:szCs w:val="20"/>
              </w:rPr>
              <w:t xml:space="preserve"> </w:t>
            </w:r>
            <w:r w:rsidRPr="0034778E">
              <w:rPr>
                <w:b/>
                <w:bCs/>
                <w:sz w:val="20"/>
                <w:szCs w:val="20"/>
              </w:rPr>
              <w:t xml:space="preserve">Cruda ( ) Tratada ( ) </w:t>
            </w:r>
            <w:r w:rsidRPr="0034778E" w:rsidR="0034778E">
              <w:rPr>
                <w:b/>
                <w:bCs/>
                <w:sz w:val="20"/>
                <w:szCs w:val="20"/>
              </w:rPr>
              <w:t>subterránea ( )</w:t>
            </w:r>
            <w:r w:rsidRPr="00A14B06">
              <w:rPr>
                <w:sz w:val="20"/>
                <w:szCs w:val="20"/>
              </w:rPr>
              <w:t xml:space="preserve"> </w:t>
            </w:r>
          </w:p>
        </w:tc>
      </w:tr>
      <w:tr w:rsidRPr="00A14B06" w:rsidR="00A14B06" w:rsidTr="00984782" w14:paraId="29CD7A66" w14:textId="77777777">
        <w:trPr>
          <w:trHeight w:val="64"/>
          <w:jc w:val="center"/>
        </w:trPr>
        <w:tc>
          <w:tcPr>
            <w:tcW w:w="5164" w:type="dxa"/>
          </w:tcPr>
          <w:p w:rsidRPr="00A14B06" w:rsidR="00A14B06" w:rsidP="00984782" w:rsidRDefault="00A14B06" w14:paraId="4883ADB7" w14:textId="19BC5029">
            <w:pPr>
              <w:jc w:val="both"/>
              <w:rPr>
                <w:b/>
                <w:bCs/>
                <w:sz w:val="20"/>
                <w:szCs w:val="20"/>
              </w:rPr>
            </w:pPr>
            <w:r w:rsidRPr="00A14B06">
              <w:rPr>
                <w:b/>
                <w:bCs/>
                <w:sz w:val="20"/>
                <w:szCs w:val="20"/>
              </w:rPr>
              <w:t xml:space="preserve">Departamento: </w:t>
            </w:r>
          </w:p>
        </w:tc>
        <w:tc>
          <w:tcPr>
            <w:tcW w:w="5042" w:type="dxa"/>
            <w:vMerge/>
          </w:tcPr>
          <w:p w:rsidRPr="00A14B06" w:rsidR="00A14B06" w:rsidP="00984782" w:rsidRDefault="00A14B06" w14:paraId="7EAC0F22" w14:textId="77777777">
            <w:pPr>
              <w:pStyle w:val="NoSpacing"/>
              <w:tabs>
                <w:tab w:val="left" w:pos="5520"/>
              </w:tabs>
              <w:jc w:val="both"/>
              <w:rPr>
                <w:rFonts w:ascii="Arial" w:hAnsi="Arial" w:cs="Arial"/>
                <w:sz w:val="20"/>
                <w:szCs w:val="20"/>
              </w:rPr>
            </w:pPr>
          </w:p>
        </w:tc>
      </w:tr>
      <w:tr w:rsidRPr="00A14B06" w:rsidR="00A14B06" w:rsidTr="00984782" w14:paraId="2839FC26" w14:textId="77777777">
        <w:trPr>
          <w:jc w:val="center"/>
        </w:trPr>
        <w:tc>
          <w:tcPr>
            <w:tcW w:w="10206" w:type="dxa"/>
            <w:gridSpan w:val="2"/>
          </w:tcPr>
          <w:p w:rsidRPr="00A14B06" w:rsidR="00A14B06" w:rsidP="00984782" w:rsidRDefault="00A14B06" w14:paraId="4ADD5606" w14:textId="69650C6C">
            <w:pPr>
              <w:pStyle w:val="NoSpacing"/>
              <w:tabs>
                <w:tab w:val="left" w:pos="5520"/>
              </w:tabs>
              <w:jc w:val="both"/>
              <w:rPr>
                <w:rFonts w:ascii="Arial" w:hAnsi="Arial" w:cs="Arial"/>
                <w:b/>
                <w:sz w:val="20"/>
                <w:szCs w:val="20"/>
              </w:rPr>
            </w:pPr>
            <w:r w:rsidRPr="00A14B06">
              <w:rPr>
                <w:rFonts w:ascii="Arial" w:hAnsi="Arial" w:cs="Arial"/>
                <w:b/>
                <w:sz w:val="20"/>
                <w:szCs w:val="20"/>
              </w:rPr>
              <w:t>Referencia de la muestra</w:t>
            </w:r>
          </w:p>
        </w:tc>
      </w:tr>
      <w:tr w:rsidRPr="00A14B06" w:rsidR="00A14B06" w:rsidTr="00984782" w14:paraId="624BAB8E" w14:textId="77777777">
        <w:trPr>
          <w:jc w:val="center"/>
        </w:trPr>
        <w:tc>
          <w:tcPr>
            <w:tcW w:w="5164" w:type="dxa"/>
            <w:vAlign w:val="center"/>
          </w:tcPr>
          <w:p w:rsidRPr="00A14B06" w:rsidR="00A14B06" w:rsidP="00984782" w:rsidRDefault="00A14B06" w14:paraId="538AFAB8" w14:textId="182BF621">
            <w:pPr>
              <w:pStyle w:val="NoSpacing"/>
              <w:tabs>
                <w:tab w:val="left" w:pos="5520"/>
              </w:tabs>
              <w:jc w:val="both"/>
              <w:rPr>
                <w:rFonts w:ascii="Arial" w:hAnsi="Arial" w:cs="Arial"/>
                <w:sz w:val="20"/>
                <w:szCs w:val="20"/>
                <w:lang w:val="en-US"/>
              </w:rPr>
            </w:pPr>
            <w:r w:rsidRPr="00A14B06">
              <w:rPr>
                <w:rFonts w:ascii="Arial" w:hAnsi="Arial" w:cs="Arial"/>
                <w:b/>
                <w:sz w:val="20"/>
                <w:szCs w:val="20"/>
                <w:lang w:val="en-US"/>
              </w:rPr>
              <w:t xml:space="preserve">Muestreado por: </w:t>
            </w:r>
          </w:p>
        </w:tc>
        <w:tc>
          <w:tcPr>
            <w:tcW w:w="5042" w:type="dxa"/>
          </w:tcPr>
          <w:p w:rsidRPr="00A14B06" w:rsidR="00A14B06" w:rsidP="0034778E" w:rsidRDefault="00A14B06" w14:paraId="356E44A1" w14:textId="241CEDA5">
            <w:pPr>
              <w:pStyle w:val="NoSpacing"/>
              <w:tabs>
                <w:tab w:val="left" w:pos="5520"/>
              </w:tabs>
              <w:jc w:val="both"/>
              <w:rPr>
                <w:rFonts w:ascii="Arial" w:hAnsi="Arial" w:cs="Arial"/>
                <w:sz w:val="20"/>
                <w:szCs w:val="20"/>
              </w:rPr>
            </w:pPr>
            <w:r w:rsidRPr="00A14B06">
              <w:rPr>
                <w:rFonts w:ascii="Arial" w:hAnsi="Arial" w:cs="Arial"/>
                <w:b/>
                <w:sz w:val="20"/>
                <w:szCs w:val="20"/>
              </w:rPr>
              <w:t>Código de muestra:</w:t>
            </w:r>
          </w:p>
        </w:tc>
      </w:tr>
      <w:tr w:rsidRPr="00A14B06" w:rsidR="00A14B06" w:rsidTr="00984782" w14:paraId="4BC25D3B" w14:textId="77777777">
        <w:trPr>
          <w:trHeight w:val="314"/>
          <w:jc w:val="center"/>
        </w:trPr>
        <w:tc>
          <w:tcPr>
            <w:tcW w:w="5164" w:type="dxa"/>
            <w:vAlign w:val="center"/>
          </w:tcPr>
          <w:p w:rsidRPr="00A14B06" w:rsidR="00A14B06" w:rsidP="0034778E" w:rsidRDefault="00A14B06" w14:paraId="277322E0" w14:textId="2FF436FE">
            <w:pPr>
              <w:pStyle w:val="NoSpacing"/>
              <w:tabs>
                <w:tab w:val="left" w:pos="5520"/>
              </w:tabs>
              <w:jc w:val="both"/>
              <w:rPr>
                <w:rFonts w:ascii="Arial" w:hAnsi="Arial" w:cs="Arial"/>
                <w:sz w:val="20"/>
                <w:szCs w:val="20"/>
              </w:rPr>
            </w:pPr>
            <w:r w:rsidRPr="00A14B06">
              <w:rPr>
                <w:rFonts w:ascii="Arial" w:hAnsi="Arial" w:cs="Arial"/>
                <w:b/>
                <w:sz w:val="20"/>
                <w:szCs w:val="20"/>
              </w:rPr>
              <w:t>Fecha ingreso muestra</w:t>
            </w:r>
            <w:r w:rsidR="0034778E">
              <w:rPr>
                <w:rFonts w:ascii="Arial" w:hAnsi="Arial" w:cs="Arial"/>
                <w:b/>
                <w:sz w:val="20"/>
                <w:szCs w:val="20"/>
              </w:rPr>
              <w:t>:</w:t>
            </w:r>
          </w:p>
        </w:tc>
        <w:tc>
          <w:tcPr>
            <w:tcW w:w="5042" w:type="dxa"/>
            <w:vAlign w:val="center"/>
          </w:tcPr>
          <w:p w:rsidRPr="00A14B06" w:rsidR="00A14B06" w:rsidP="00984782" w:rsidRDefault="00A14B06" w14:paraId="32824CA0" w14:textId="47E78A2D">
            <w:pPr>
              <w:jc w:val="both"/>
              <w:rPr>
                <w:sz w:val="20"/>
                <w:szCs w:val="20"/>
              </w:rPr>
            </w:pPr>
            <w:r w:rsidRPr="00A14B06">
              <w:rPr>
                <w:b/>
                <w:sz w:val="20"/>
                <w:szCs w:val="20"/>
              </w:rPr>
              <w:t>Lugar de muestreo:</w:t>
            </w:r>
          </w:p>
        </w:tc>
      </w:tr>
      <w:tr w:rsidRPr="00A14B06" w:rsidR="00A14B06" w:rsidTr="00984782" w14:paraId="55E213F4" w14:textId="77777777">
        <w:trPr>
          <w:jc w:val="center"/>
        </w:trPr>
        <w:tc>
          <w:tcPr>
            <w:tcW w:w="5164" w:type="dxa"/>
            <w:vAlign w:val="center"/>
          </w:tcPr>
          <w:p w:rsidRPr="0034778E" w:rsidR="00A14B06" w:rsidP="0034778E" w:rsidRDefault="00A14B06" w14:paraId="09AD6825" w14:textId="44B836F0">
            <w:pPr>
              <w:pStyle w:val="NoSpacing"/>
              <w:tabs>
                <w:tab w:val="left" w:pos="5520"/>
              </w:tabs>
              <w:jc w:val="both"/>
              <w:rPr>
                <w:rFonts w:ascii="Arial" w:hAnsi="Arial" w:cs="Arial"/>
                <w:b/>
                <w:sz w:val="20"/>
                <w:szCs w:val="20"/>
              </w:rPr>
            </w:pPr>
            <w:r w:rsidRPr="00A14B06">
              <w:rPr>
                <w:rFonts w:ascii="Arial" w:hAnsi="Arial" w:cs="Arial"/>
                <w:b/>
                <w:sz w:val="20"/>
                <w:szCs w:val="20"/>
              </w:rPr>
              <w:t>Fecha y hora de inicio muestreo:</w:t>
            </w:r>
          </w:p>
        </w:tc>
        <w:tc>
          <w:tcPr>
            <w:tcW w:w="5042" w:type="dxa"/>
          </w:tcPr>
          <w:p w:rsidRPr="0034778E" w:rsidR="00A14B06" w:rsidP="0034778E" w:rsidRDefault="00A14B06" w14:paraId="5E6EA5F8" w14:textId="766A9294">
            <w:pPr>
              <w:pStyle w:val="NoSpacing"/>
              <w:tabs>
                <w:tab w:val="left" w:pos="5520"/>
              </w:tabs>
              <w:jc w:val="both"/>
              <w:rPr>
                <w:rFonts w:ascii="Arial" w:hAnsi="Arial" w:cs="Arial"/>
                <w:b/>
                <w:sz w:val="20"/>
                <w:szCs w:val="20"/>
              </w:rPr>
            </w:pPr>
            <w:r w:rsidRPr="00A14B06">
              <w:rPr>
                <w:rFonts w:ascii="Arial" w:hAnsi="Arial" w:cs="Arial"/>
                <w:b/>
                <w:sz w:val="20"/>
                <w:szCs w:val="20"/>
              </w:rPr>
              <w:t>Fecha y hora finalización muestreo:</w:t>
            </w:r>
          </w:p>
        </w:tc>
      </w:tr>
      <w:tr w:rsidRPr="00A14B06" w:rsidR="00A14B06" w:rsidTr="00984782" w14:paraId="21E6B9B0" w14:textId="77777777">
        <w:trPr>
          <w:jc w:val="center"/>
        </w:trPr>
        <w:tc>
          <w:tcPr>
            <w:tcW w:w="5164" w:type="dxa"/>
          </w:tcPr>
          <w:p w:rsidRPr="0034778E" w:rsidR="00A14B06" w:rsidP="0034778E" w:rsidRDefault="0034778E" w14:paraId="4095C866" w14:textId="7CD5DAE5">
            <w:pPr>
              <w:pStyle w:val="NoSpacing"/>
              <w:tabs>
                <w:tab w:val="left" w:pos="5520"/>
              </w:tabs>
              <w:jc w:val="both"/>
              <w:rPr>
                <w:rFonts w:ascii="Arial" w:hAnsi="Arial" w:cs="Arial"/>
                <w:b/>
                <w:sz w:val="20"/>
                <w:szCs w:val="20"/>
              </w:rPr>
            </w:pPr>
            <w:r w:rsidRPr="00A14B06">
              <w:rPr>
                <w:rFonts w:ascii="Arial" w:hAnsi="Arial" w:cs="Arial"/>
                <w:b/>
                <w:sz w:val="20"/>
                <w:szCs w:val="20"/>
              </w:rPr>
              <w:t>Fecha informe:</w:t>
            </w:r>
          </w:p>
        </w:tc>
        <w:tc>
          <w:tcPr>
            <w:tcW w:w="5042" w:type="dxa"/>
            <w:vAlign w:val="center"/>
          </w:tcPr>
          <w:p w:rsidRPr="00A14B06" w:rsidR="00A14B06" w:rsidP="00984782" w:rsidRDefault="00A14B06" w14:paraId="4D35BED4" w14:textId="7A2BC948">
            <w:pPr>
              <w:pStyle w:val="NoSpacing"/>
              <w:tabs>
                <w:tab w:val="left" w:pos="5520"/>
              </w:tabs>
              <w:jc w:val="both"/>
              <w:rPr>
                <w:rFonts w:ascii="Arial" w:hAnsi="Arial" w:cs="Arial"/>
                <w:b/>
                <w:sz w:val="20"/>
                <w:szCs w:val="20"/>
              </w:rPr>
            </w:pPr>
          </w:p>
        </w:tc>
      </w:tr>
      <w:tr w:rsidRPr="00A14B06" w:rsidR="0034778E" w:rsidTr="00763EC5" w14:paraId="578DE46A" w14:textId="77777777">
        <w:trPr>
          <w:jc w:val="center"/>
        </w:trPr>
        <w:tc>
          <w:tcPr>
            <w:tcW w:w="10206" w:type="dxa"/>
            <w:gridSpan w:val="2"/>
          </w:tcPr>
          <w:p w:rsidR="0034778E" w:rsidP="00984782" w:rsidRDefault="0034778E" w14:paraId="1CCA8865" w14:textId="7366A502">
            <w:pPr>
              <w:pStyle w:val="NoSpacing"/>
              <w:tabs>
                <w:tab w:val="left" w:pos="5520"/>
              </w:tabs>
              <w:jc w:val="both"/>
              <w:rPr>
                <w:rFonts w:ascii="Arial" w:hAnsi="Arial" w:cs="Arial"/>
                <w:b/>
                <w:sz w:val="20"/>
                <w:szCs w:val="20"/>
              </w:rPr>
            </w:pPr>
            <w:r>
              <w:rPr>
                <w:rFonts w:ascii="Arial" w:hAnsi="Arial" w:cs="Arial"/>
                <w:b/>
                <w:sz w:val="20"/>
                <w:szCs w:val="20"/>
              </w:rPr>
              <w:t>Descripción de muestreo:</w:t>
            </w:r>
          </w:p>
          <w:p w:rsidR="0034778E" w:rsidP="00984782" w:rsidRDefault="0034778E" w14:paraId="5C1A33D1" w14:textId="77777777">
            <w:pPr>
              <w:pStyle w:val="NoSpacing"/>
              <w:tabs>
                <w:tab w:val="left" w:pos="5520"/>
              </w:tabs>
              <w:jc w:val="both"/>
              <w:rPr>
                <w:rFonts w:ascii="Arial" w:hAnsi="Arial" w:cs="Arial"/>
                <w:b/>
                <w:sz w:val="20"/>
                <w:szCs w:val="20"/>
              </w:rPr>
            </w:pPr>
          </w:p>
          <w:p w:rsidR="0034778E" w:rsidP="00984782" w:rsidRDefault="0034778E" w14:paraId="423D7EEC" w14:textId="77777777">
            <w:pPr>
              <w:pStyle w:val="NoSpacing"/>
              <w:tabs>
                <w:tab w:val="left" w:pos="5520"/>
              </w:tabs>
              <w:jc w:val="both"/>
              <w:rPr>
                <w:rFonts w:ascii="Arial" w:hAnsi="Arial" w:cs="Arial"/>
                <w:b/>
                <w:sz w:val="20"/>
                <w:szCs w:val="20"/>
              </w:rPr>
            </w:pPr>
          </w:p>
          <w:p w:rsidR="0034778E" w:rsidP="00984782" w:rsidRDefault="0034778E" w14:paraId="109725A0" w14:textId="77777777">
            <w:pPr>
              <w:pStyle w:val="NoSpacing"/>
              <w:tabs>
                <w:tab w:val="left" w:pos="5520"/>
              </w:tabs>
              <w:jc w:val="both"/>
              <w:rPr>
                <w:rFonts w:ascii="Arial" w:hAnsi="Arial" w:cs="Arial"/>
                <w:b/>
                <w:sz w:val="20"/>
                <w:szCs w:val="20"/>
              </w:rPr>
            </w:pPr>
          </w:p>
          <w:p w:rsidR="0034778E" w:rsidP="00984782" w:rsidRDefault="0034778E" w14:paraId="232CF415" w14:textId="77777777">
            <w:pPr>
              <w:pStyle w:val="NoSpacing"/>
              <w:tabs>
                <w:tab w:val="left" w:pos="5520"/>
              </w:tabs>
              <w:jc w:val="both"/>
              <w:rPr>
                <w:rFonts w:ascii="Arial" w:hAnsi="Arial" w:cs="Arial"/>
                <w:b/>
                <w:sz w:val="20"/>
                <w:szCs w:val="20"/>
              </w:rPr>
            </w:pPr>
          </w:p>
          <w:p w:rsidR="0034778E" w:rsidP="00984782" w:rsidRDefault="0034778E" w14:paraId="26FC2983" w14:textId="77777777">
            <w:pPr>
              <w:pStyle w:val="NoSpacing"/>
              <w:tabs>
                <w:tab w:val="left" w:pos="5520"/>
              </w:tabs>
              <w:jc w:val="both"/>
              <w:rPr>
                <w:rFonts w:ascii="Arial" w:hAnsi="Arial" w:cs="Arial"/>
                <w:b/>
                <w:sz w:val="20"/>
                <w:szCs w:val="20"/>
              </w:rPr>
            </w:pPr>
          </w:p>
          <w:p w:rsidR="0034778E" w:rsidP="00984782" w:rsidRDefault="0034778E" w14:paraId="24FFF28D" w14:textId="77777777">
            <w:pPr>
              <w:pStyle w:val="NoSpacing"/>
              <w:tabs>
                <w:tab w:val="left" w:pos="5520"/>
              </w:tabs>
              <w:jc w:val="both"/>
              <w:rPr>
                <w:rFonts w:ascii="Arial" w:hAnsi="Arial" w:cs="Arial"/>
                <w:b/>
                <w:sz w:val="20"/>
                <w:szCs w:val="20"/>
              </w:rPr>
            </w:pPr>
          </w:p>
          <w:p w:rsidR="0034778E" w:rsidP="00984782" w:rsidRDefault="0034778E" w14:paraId="0CF0260C" w14:textId="77777777">
            <w:pPr>
              <w:pStyle w:val="NoSpacing"/>
              <w:tabs>
                <w:tab w:val="left" w:pos="5520"/>
              </w:tabs>
              <w:jc w:val="both"/>
              <w:rPr>
                <w:rFonts w:ascii="Arial" w:hAnsi="Arial" w:cs="Arial"/>
                <w:b/>
                <w:sz w:val="20"/>
                <w:szCs w:val="20"/>
              </w:rPr>
            </w:pPr>
          </w:p>
          <w:p w:rsidR="0034778E" w:rsidP="00984782" w:rsidRDefault="0034778E" w14:paraId="65991465" w14:textId="77777777">
            <w:pPr>
              <w:pStyle w:val="NoSpacing"/>
              <w:tabs>
                <w:tab w:val="left" w:pos="5520"/>
              </w:tabs>
              <w:jc w:val="both"/>
              <w:rPr>
                <w:rFonts w:ascii="Arial" w:hAnsi="Arial" w:cs="Arial"/>
                <w:b/>
                <w:sz w:val="20"/>
                <w:szCs w:val="20"/>
              </w:rPr>
            </w:pPr>
          </w:p>
          <w:p w:rsidR="0034778E" w:rsidP="00984782" w:rsidRDefault="0034778E" w14:paraId="31B6AE65" w14:textId="77777777">
            <w:pPr>
              <w:pStyle w:val="NoSpacing"/>
              <w:tabs>
                <w:tab w:val="left" w:pos="5520"/>
              </w:tabs>
              <w:jc w:val="both"/>
              <w:rPr>
                <w:rFonts w:ascii="Arial" w:hAnsi="Arial" w:cs="Arial"/>
                <w:b/>
                <w:sz w:val="20"/>
                <w:szCs w:val="20"/>
              </w:rPr>
            </w:pPr>
          </w:p>
          <w:p w:rsidR="0034778E" w:rsidP="00984782" w:rsidRDefault="0034778E" w14:paraId="528D349D" w14:textId="77777777">
            <w:pPr>
              <w:pStyle w:val="NoSpacing"/>
              <w:tabs>
                <w:tab w:val="left" w:pos="5520"/>
              </w:tabs>
              <w:jc w:val="both"/>
              <w:rPr>
                <w:rFonts w:ascii="Arial" w:hAnsi="Arial" w:cs="Arial"/>
                <w:b/>
                <w:sz w:val="20"/>
                <w:szCs w:val="20"/>
              </w:rPr>
            </w:pPr>
          </w:p>
          <w:p w:rsidRPr="00A14B06" w:rsidR="0034778E" w:rsidP="00984782" w:rsidRDefault="0034778E" w14:paraId="3924E5BA" w14:textId="3DBB960A">
            <w:pPr>
              <w:pStyle w:val="NoSpacing"/>
              <w:tabs>
                <w:tab w:val="left" w:pos="5520"/>
              </w:tabs>
              <w:jc w:val="both"/>
              <w:rPr>
                <w:rFonts w:ascii="Arial" w:hAnsi="Arial" w:cs="Arial"/>
                <w:b/>
                <w:sz w:val="20"/>
                <w:szCs w:val="20"/>
              </w:rPr>
            </w:pPr>
          </w:p>
        </w:tc>
      </w:tr>
      <w:tr w:rsidRPr="00A14B06" w:rsidR="0034778E" w:rsidTr="004E77AB" w14:paraId="76872A71" w14:textId="77777777">
        <w:trPr>
          <w:jc w:val="center"/>
        </w:trPr>
        <w:tc>
          <w:tcPr>
            <w:tcW w:w="10206" w:type="dxa"/>
            <w:gridSpan w:val="2"/>
          </w:tcPr>
          <w:p w:rsidR="0034778E" w:rsidP="0034778E" w:rsidRDefault="0034778E" w14:paraId="26FAF0D2" w14:textId="77777777">
            <w:pPr>
              <w:pStyle w:val="NoSpacing"/>
              <w:tabs>
                <w:tab w:val="left" w:pos="5520"/>
              </w:tabs>
              <w:jc w:val="both"/>
              <w:rPr>
                <w:rFonts w:ascii="Arial" w:hAnsi="Arial" w:cs="Arial"/>
                <w:b/>
                <w:sz w:val="20"/>
                <w:szCs w:val="20"/>
              </w:rPr>
            </w:pPr>
            <w:r>
              <w:rPr>
                <w:rFonts w:ascii="Arial" w:hAnsi="Arial" w:cs="Arial"/>
                <w:b/>
                <w:sz w:val="20"/>
                <w:szCs w:val="20"/>
              </w:rPr>
              <w:t>Resultados variables in situ:</w:t>
            </w:r>
          </w:p>
          <w:p w:rsidR="0034778E" w:rsidP="0034778E" w:rsidRDefault="0034778E" w14:paraId="788EABB2" w14:textId="77777777">
            <w:pPr>
              <w:pStyle w:val="NoSpacing"/>
              <w:tabs>
                <w:tab w:val="left" w:pos="5520"/>
              </w:tabs>
              <w:jc w:val="both"/>
              <w:rPr>
                <w:rFonts w:ascii="Arial" w:hAnsi="Arial" w:cs="Arial"/>
                <w:b/>
                <w:sz w:val="20"/>
                <w:szCs w:val="20"/>
              </w:rPr>
            </w:pPr>
          </w:p>
          <w:tbl>
            <w:tblPr>
              <w:tblStyle w:val="TableGrid"/>
              <w:tblW w:w="8363" w:type="dxa"/>
              <w:jc w:val="center"/>
              <w:tblLayout w:type="fixed"/>
              <w:tblLook w:val="04A0" w:firstRow="1" w:lastRow="0" w:firstColumn="1" w:lastColumn="0" w:noHBand="0" w:noVBand="1"/>
            </w:tblPr>
            <w:tblGrid>
              <w:gridCol w:w="1417"/>
              <w:gridCol w:w="1701"/>
              <w:gridCol w:w="1418"/>
              <w:gridCol w:w="1701"/>
              <w:gridCol w:w="2126"/>
            </w:tblGrid>
            <w:tr w:rsidRPr="0034778E" w:rsidR="0034778E" w:rsidTr="0034778E" w14:paraId="07ADD5F9" w14:textId="77777777">
              <w:trPr>
                <w:trHeight w:val="608"/>
                <w:jc w:val="center"/>
              </w:trPr>
              <w:tc>
                <w:tcPr>
                  <w:tcW w:w="1417" w:type="dxa"/>
                  <w:vAlign w:val="center"/>
                </w:tcPr>
                <w:p w:rsidRPr="0034778E" w:rsidR="0034778E" w:rsidP="0034778E" w:rsidRDefault="0034778E" w14:paraId="58163325" w14:textId="335A7670">
                  <w:pPr>
                    <w:pStyle w:val="NoSpacing"/>
                    <w:jc w:val="center"/>
                    <w:rPr>
                      <w:rFonts w:ascii="Arial" w:hAnsi="Arial" w:cs="Arial"/>
                      <w:b/>
                      <w:sz w:val="20"/>
                      <w:szCs w:val="20"/>
                    </w:rPr>
                  </w:pPr>
                  <w:r w:rsidRPr="0034778E">
                    <w:rPr>
                      <w:rFonts w:ascii="Arial" w:hAnsi="Arial" w:cs="Arial"/>
                      <w:b/>
                      <w:sz w:val="20"/>
                      <w:szCs w:val="20"/>
                    </w:rPr>
                    <w:t>Fecha análisis</w:t>
                  </w:r>
                </w:p>
              </w:tc>
              <w:tc>
                <w:tcPr>
                  <w:tcW w:w="1701" w:type="dxa"/>
                  <w:vAlign w:val="center"/>
                </w:tcPr>
                <w:p w:rsidRPr="0034778E" w:rsidR="0034778E" w:rsidP="0034778E" w:rsidRDefault="0034778E" w14:paraId="66B508C0" w14:textId="7D582C44">
                  <w:pPr>
                    <w:pStyle w:val="NoSpacing"/>
                    <w:jc w:val="center"/>
                    <w:rPr>
                      <w:rFonts w:ascii="Arial" w:hAnsi="Arial" w:cs="Arial"/>
                      <w:b/>
                      <w:sz w:val="20"/>
                      <w:szCs w:val="20"/>
                    </w:rPr>
                  </w:pPr>
                  <w:r w:rsidRPr="0034778E">
                    <w:rPr>
                      <w:rFonts w:ascii="Arial" w:hAnsi="Arial" w:cs="Arial"/>
                      <w:b/>
                      <w:sz w:val="20"/>
                      <w:szCs w:val="20"/>
                    </w:rPr>
                    <w:t>Variable</w:t>
                  </w:r>
                </w:p>
              </w:tc>
              <w:tc>
                <w:tcPr>
                  <w:tcW w:w="1418" w:type="dxa"/>
                  <w:vAlign w:val="center"/>
                </w:tcPr>
                <w:p w:rsidRPr="0034778E" w:rsidR="0034778E" w:rsidP="0034778E" w:rsidRDefault="0034778E" w14:paraId="4A1DA6AF" w14:textId="3B97C4D6">
                  <w:pPr>
                    <w:pStyle w:val="NoSpacing"/>
                    <w:jc w:val="center"/>
                    <w:rPr>
                      <w:rFonts w:ascii="Arial" w:hAnsi="Arial" w:cs="Arial"/>
                      <w:b/>
                      <w:sz w:val="20"/>
                      <w:szCs w:val="20"/>
                    </w:rPr>
                  </w:pPr>
                  <w:r w:rsidRPr="0034778E">
                    <w:rPr>
                      <w:rFonts w:ascii="Arial" w:hAnsi="Arial" w:cs="Arial"/>
                      <w:b/>
                      <w:sz w:val="20"/>
                      <w:szCs w:val="20"/>
                    </w:rPr>
                    <w:t>Resultado</w:t>
                  </w:r>
                </w:p>
              </w:tc>
              <w:tc>
                <w:tcPr>
                  <w:tcW w:w="1701" w:type="dxa"/>
                  <w:vAlign w:val="center"/>
                </w:tcPr>
                <w:p w:rsidRPr="0034778E" w:rsidR="0034778E" w:rsidP="0034778E" w:rsidRDefault="0034778E" w14:paraId="34ED260F" w14:textId="36E13845">
                  <w:pPr>
                    <w:pStyle w:val="NoSpacing"/>
                    <w:jc w:val="center"/>
                    <w:rPr>
                      <w:rFonts w:ascii="Arial" w:hAnsi="Arial" w:cs="Arial"/>
                      <w:b/>
                      <w:sz w:val="20"/>
                      <w:szCs w:val="20"/>
                    </w:rPr>
                  </w:pPr>
                  <w:r w:rsidRPr="0034778E">
                    <w:rPr>
                      <w:rFonts w:ascii="Arial" w:hAnsi="Arial" w:cs="Arial"/>
                      <w:b/>
                      <w:sz w:val="20"/>
                      <w:szCs w:val="20"/>
                    </w:rPr>
                    <w:t>Método / técnica</w:t>
                  </w:r>
                </w:p>
              </w:tc>
              <w:tc>
                <w:tcPr>
                  <w:tcW w:w="2126" w:type="dxa"/>
                  <w:vAlign w:val="center"/>
                </w:tcPr>
                <w:p w:rsidRPr="0034778E" w:rsidR="0034778E" w:rsidP="0034778E" w:rsidRDefault="0034778E" w14:paraId="08D9DDB3" w14:textId="0B0CF026">
                  <w:pPr>
                    <w:pStyle w:val="NoSpacing"/>
                    <w:jc w:val="center"/>
                    <w:rPr>
                      <w:rFonts w:ascii="Arial" w:hAnsi="Arial" w:cs="Arial"/>
                      <w:b/>
                      <w:sz w:val="20"/>
                      <w:szCs w:val="20"/>
                    </w:rPr>
                  </w:pPr>
                  <w:r w:rsidRPr="0034778E">
                    <w:rPr>
                      <w:rFonts w:ascii="Arial" w:hAnsi="Arial" w:cs="Arial"/>
                      <w:b/>
                      <w:sz w:val="20"/>
                      <w:szCs w:val="20"/>
                    </w:rPr>
                    <w:t xml:space="preserve">Valor permisible </w:t>
                  </w:r>
                  <w:r>
                    <w:rPr>
                      <w:rFonts w:ascii="Arial" w:hAnsi="Arial" w:cs="Arial"/>
                      <w:b/>
                      <w:sz w:val="20"/>
                      <w:szCs w:val="20"/>
                    </w:rPr>
                    <w:t>Res. 2115 de 2007</w:t>
                  </w:r>
                </w:p>
                <w:p w:rsidRPr="0034778E" w:rsidR="0034778E" w:rsidP="0034778E" w:rsidRDefault="0034778E" w14:paraId="291AE41C" w14:textId="77777777">
                  <w:pPr>
                    <w:pStyle w:val="NoSpacing"/>
                    <w:jc w:val="center"/>
                    <w:rPr>
                      <w:rFonts w:ascii="Arial" w:hAnsi="Arial" w:cs="Arial"/>
                      <w:b/>
                      <w:sz w:val="20"/>
                      <w:szCs w:val="20"/>
                    </w:rPr>
                  </w:pPr>
                </w:p>
              </w:tc>
            </w:tr>
            <w:tr w:rsidRPr="0034778E" w:rsidR="0034778E" w:rsidTr="0034778E" w14:paraId="559FF6F5" w14:textId="77777777">
              <w:trPr>
                <w:trHeight w:val="535"/>
                <w:jc w:val="center"/>
              </w:trPr>
              <w:tc>
                <w:tcPr>
                  <w:tcW w:w="1417" w:type="dxa"/>
                  <w:vAlign w:val="center"/>
                </w:tcPr>
                <w:p w:rsidRPr="0034778E" w:rsidR="0034778E" w:rsidP="0034778E" w:rsidRDefault="0034778E" w14:paraId="32F67618" w14:textId="77777777">
                  <w:pPr>
                    <w:pStyle w:val="NoSpacing"/>
                    <w:jc w:val="center"/>
                    <w:rPr>
                      <w:rFonts w:ascii="Arial" w:hAnsi="Arial" w:cs="Arial"/>
                      <w:sz w:val="20"/>
                      <w:szCs w:val="20"/>
                    </w:rPr>
                  </w:pPr>
                </w:p>
              </w:tc>
              <w:tc>
                <w:tcPr>
                  <w:tcW w:w="1701" w:type="dxa"/>
                  <w:vAlign w:val="center"/>
                </w:tcPr>
                <w:p w:rsidRPr="0034778E" w:rsidR="0034778E" w:rsidP="0034778E" w:rsidRDefault="0034778E" w14:paraId="341D38E2" w14:textId="3CB04D1E">
                  <w:pPr>
                    <w:pStyle w:val="NoSpacing"/>
                    <w:jc w:val="center"/>
                    <w:rPr>
                      <w:rFonts w:ascii="Arial" w:hAnsi="Arial" w:cs="Arial"/>
                      <w:sz w:val="20"/>
                      <w:szCs w:val="20"/>
                    </w:rPr>
                  </w:pPr>
                </w:p>
              </w:tc>
              <w:tc>
                <w:tcPr>
                  <w:tcW w:w="1418" w:type="dxa"/>
                  <w:vAlign w:val="center"/>
                </w:tcPr>
                <w:p w:rsidRPr="0034778E" w:rsidR="0034778E" w:rsidP="0034778E" w:rsidRDefault="0034778E" w14:paraId="601BF87D" w14:textId="77777777">
                  <w:pPr>
                    <w:pStyle w:val="NoSpacing"/>
                    <w:jc w:val="center"/>
                    <w:rPr>
                      <w:rFonts w:ascii="Arial" w:hAnsi="Arial" w:cs="Arial"/>
                      <w:sz w:val="20"/>
                      <w:szCs w:val="20"/>
                    </w:rPr>
                  </w:pPr>
                </w:p>
              </w:tc>
              <w:tc>
                <w:tcPr>
                  <w:tcW w:w="1701" w:type="dxa"/>
                  <w:vAlign w:val="center"/>
                </w:tcPr>
                <w:p w:rsidRPr="0034778E" w:rsidR="0034778E" w:rsidP="0034778E" w:rsidRDefault="0034778E" w14:paraId="49598652" w14:textId="79C0CF58">
                  <w:pPr>
                    <w:pStyle w:val="NoSpacing"/>
                    <w:jc w:val="center"/>
                    <w:rPr>
                      <w:rFonts w:ascii="Arial" w:hAnsi="Arial" w:cs="Arial"/>
                      <w:sz w:val="20"/>
                      <w:szCs w:val="20"/>
                    </w:rPr>
                  </w:pPr>
                </w:p>
              </w:tc>
              <w:tc>
                <w:tcPr>
                  <w:tcW w:w="2126" w:type="dxa"/>
                  <w:vAlign w:val="center"/>
                </w:tcPr>
                <w:p w:rsidRPr="0034778E" w:rsidR="0034778E" w:rsidP="0034778E" w:rsidRDefault="0034778E" w14:paraId="0A82C3D8" w14:textId="0A658A0B">
                  <w:pPr>
                    <w:pStyle w:val="NoSpacing"/>
                    <w:ind w:left="33"/>
                    <w:jc w:val="center"/>
                    <w:rPr>
                      <w:rFonts w:ascii="Arial" w:hAnsi="Arial" w:cs="Arial"/>
                      <w:sz w:val="20"/>
                      <w:szCs w:val="20"/>
                    </w:rPr>
                  </w:pPr>
                  <w:r w:rsidRPr="0034778E">
                    <w:rPr>
                      <w:rFonts w:ascii="Arial" w:hAnsi="Arial" w:cs="Arial"/>
                      <w:sz w:val="20"/>
                      <w:szCs w:val="20"/>
                    </w:rPr>
                    <w:t xml:space="preserve"> </w:t>
                  </w:r>
                </w:p>
              </w:tc>
            </w:tr>
          </w:tbl>
          <w:p w:rsidRPr="00A14B06" w:rsidR="0034778E" w:rsidP="00984782" w:rsidRDefault="0034778E" w14:paraId="7AB46B59" w14:textId="77777777">
            <w:pPr>
              <w:pStyle w:val="NoSpacing"/>
              <w:tabs>
                <w:tab w:val="left" w:pos="5520"/>
              </w:tabs>
              <w:jc w:val="both"/>
              <w:rPr>
                <w:rFonts w:ascii="Arial" w:hAnsi="Arial" w:cs="Arial"/>
                <w:b/>
                <w:sz w:val="20"/>
                <w:szCs w:val="20"/>
              </w:rPr>
            </w:pPr>
          </w:p>
        </w:tc>
      </w:tr>
      <w:tr w:rsidRPr="00A14B06" w:rsidR="0034778E" w:rsidTr="0034778E" w14:paraId="31863EEE" w14:textId="77777777">
        <w:trPr>
          <w:jc w:val="center"/>
        </w:trPr>
        <w:tc>
          <w:tcPr>
            <w:tcW w:w="5164" w:type="dxa"/>
            <w:vAlign w:val="center"/>
          </w:tcPr>
          <w:p w:rsidR="0034778E" w:rsidP="0034778E" w:rsidRDefault="0034778E" w14:paraId="30E36164" w14:textId="779818AE">
            <w:pPr>
              <w:pStyle w:val="NoSpacing"/>
              <w:tabs>
                <w:tab w:val="left" w:pos="5520"/>
              </w:tabs>
              <w:jc w:val="center"/>
              <w:rPr>
                <w:rFonts w:ascii="Arial" w:hAnsi="Arial" w:cs="Arial"/>
                <w:b/>
                <w:sz w:val="20"/>
                <w:szCs w:val="20"/>
              </w:rPr>
            </w:pPr>
            <w:r>
              <w:rPr>
                <w:rFonts w:ascii="Arial" w:hAnsi="Arial" w:cs="Arial"/>
                <w:b/>
                <w:sz w:val="20"/>
                <w:szCs w:val="20"/>
              </w:rPr>
              <w:t>Responsable del informe:</w:t>
            </w:r>
          </w:p>
        </w:tc>
        <w:tc>
          <w:tcPr>
            <w:tcW w:w="5042" w:type="dxa"/>
            <w:vAlign w:val="center"/>
          </w:tcPr>
          <w:p w:rsidR="0034778E" w:rsidP="00984782" w:rsidRDefault="0034778E" w14:paraId="1C697BCD" w14:textId="77777777">
            <w:pPr>
              <w:pStyle w:val="NoSpacing"/>
              <w:tabs>
                <w:tab w:val="left" w:pos="5520"/>
              </w:tabs>
              <w:jc w:val="both"/>
              <w:rPr>
                <w:rFonts w:ascii="Arial" w:hAnsi="Arial" w:cs="Arial"/>
                <w:b/>
                <w:sz w:val="20"/>
                <w:szCs w:val="20"/>
              </w:rPr>
            </w:pPr>
            <w:r>
              <w:rPr>
                <w:rFonts w:ascii="Arial" w:hAnsi="Arial" w:cs="Arial"/>
                <w:b/>
                <w:sz w:val="20"/>
                <w:szCs w:val="20"/>
              </w:rPr>
              <w:t>Nombre:</w:t>
            </w:r>
          </w:p>
          <w:p w:rsidR="0034778E" w:rsidP="00984782" w:rsidRDefault="0034778E" w14:paraId="6D75190F" w14:textId="77777777">
            <w:pPr>
              <w:pStyle w:val="NoSpacing"/>
              <w:tabs>
                <w:tab w:val="left" w:pos="5520"/>
              </w:tabs>
              <w:jc w:val="both"/>
              <w:rPr>
                <w:rFonts w:ascii="Arial" w:hAnsi="Arial" w:cs="Arial"/>
                <w:b/>
                <w:sz w:val="20"/>
                <w:szCs w:val="20"/>
              </w:rPr>
            </w:pPr>
            <w:r>
              <w:rPr>
                <w:rFonts w:ascii="Arial" w:hAnsi="Arial" w:cs="Arial"/>
                <w:b/>
                <w:sz w:val="20"/>
                <w:szCs w:val="20"/>
              </w:rPr>
              <w:t>CC:</w:t>
            </w:r>
          </w:p>
          <w:p w:rsidRPr="00A14B06" w:rsidR="0034778E" w:rsidP="00984782" w:rsidRDefault="0034778E" w14:paraId="1E1BF4AC" w14:textId="183EDB4F">
            <w:pPr>
              <w:pStyle w:val="NoSpacing"/>
              <w:tabs>
                <w:tab w:val="left" w:pos="5520"/>
              </w:tabs>
              <w:jc w:val="both"/>
              <w:rPr>
                <w:rFonts w:ascii="Arial" w:hAnsi="Arial" w:cs="Arial"/>
                <w:b/>
                <w:sz w:val="20"/>
                <w:szCs w:val="20"/>
              </w:rPr>
            </w:pPr>
            <w:r>
              <w:rPr>
                <w:rFonts w:ascii="Arial" w:hAnsi="Arial" w:cs="Arial"/>
                <w:b/>
                <w:sz w:val="20"/>
                <w:szCs w:val="20"/>
              </w:rPr>
              <w:t>Firma:</w:t>
            </w:r>
          </w:p>
        </w:tc>
      </w:tr>
    </w:tbl>
    <w:p w:rsidRPr="00406950" w:rsidR="001C7AAA" w:rsidP="00406950" w:rsidRDefault="001C7AAA" w14:paraId="05390203" w14:textId="77777777"/>
    <w:p w:rsidR="0059034F" w:rsidP="003642A4" w:rsidRDefault="00D55C84" w14:paraId="50E3FBA2" w14:textId="28493408">
      <w:pPr>
        <w:numPr>
          <w:ilvl w:val="0"/>
          <w:numId w:val="25"/>
        </w:numPr>
        <w:ind w:left="426"/>
        <w:jc w:val="both"/>
        <w:rPr>
          <w:b/>
          <w:sz w:val="20"/>
          <w:szCs w:val="20"/>
        </w:rPr>
      </w:pPr>
      <w:r>
        <w:rPr>
          <w:b/>
          <w:sz w:val="20"/>
          <w:szCs w:val="20"/>
        </w:rPr>
        <w:t xml:space="preserve">SÍNTESIS </w:t>
      </w:r>
    </w:p>
    <w:p w:rsidR="0059034F" w:rsidRDefault="0059034F" w14:paraId="55396173" w14:textId="3F059711">
      <w:pPr>
        <w:rPr>
          <w:sz w:val="20"/>
          <w:szCs w:val="20"/>
        </w:rPr>
      </w:pPr>
    </w:p>
    <w:p w:rsidR="005379FD" w:rsidRDefault="005379FD" w14:paraId="15E086D9" w14:textId="65FD36C1">
      <w:pPr>
        <w:rPr>
          <w:sz w:val="20"/>
          <w:szCs w:val="20"/>
        </w:rPr>
      </w:pPr>
      <w:r w:rsidRPr="005379FD">
        <w:rPr>
          <w:sz w:val="20"/>
          <w:szCs w:val="20"/>
        </w:rPr>
        <w:t>A continuación, se presenta una síntesis de la temática estudiada en el componente formativo:</w:t>
      </w:r>
    </w:p>
    <w:p w:rsidR="00DF264E" w:rsidP="00FA75E8" w:rsidRDefault="00407D49" w14:paraId="3041D537" w14:textId="36C318C1">
      <w:pPr>
        <w:ind w:left="426"/>
        <w:jc w:val="both"/>
        <w:rPr>
          <w:color w:val="595959" w:themeColor="text1" w:themeTint="A6"/>
          <w:sz w:val="20"/>
          <w:szCs w:val="20"/>
        </w:rPr>
      </w:pPr>
      <w:commentRangeStart w:id="31"/>
      <w:r w:rsidRPr="00407D49">
        <w:rPr>
          <w:noProof/>
          <w:color w:val="595959" w:themeColor="text1" w:themeTint="A6"/>
          <w:sz w:val="20"/>
          <w:szCs w:val="20"/>
        </w:rPr>
        <w:lastRenderedPageBreak/>
        <w:drawing>
          <wp:inline distT="0" distB="0" distL="0" distR="0" wp14:anchorId="47DD015F" wp14:editId="5C6A7667">
            <wp:extent cx="6388100" cy="5245100"/>
            <wp:effectExtent l="0" t="0" r="0" b="12700"/>
            <wp:docPr id="586532374" name="Diagrama 1">
              <a:extLst xmlns:a="http://schemas.openxmlformats.org/drawingml/2006/main">
                <a:ext uri="{FF2B5EF4-FFF2-40B4-BE49-F238E27FC236}">
                  <a16:creationId xmlns:a16="http://schemas.microsoft.com/office/drawing/2014/main" id="{C26AEA51-694F-5811-7F65-E0F7791032F8}"/>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commentRangeEnd w:id="31"/>
      <w:r w:rsidR="005379FD">
        <w:rPr>
          <w:rStyle w:val="CommentReference"/>
        </w:rPr>
        <w:commentReference w:id="31"/>
      </w:r>
    </w:p>
    <w:p w:rsidR="0059034F" w:rsidP="003642A4" w:rsidRDefault="00D55C84" w14:paraId="4CB5F7A7" w14:textId="4E397A74">
      <w:pPr>
        <w:numPr>
          <w:ilvl w:val="0"/>
          <w:numId w:val="25"/>
        </w:numPr>
        <w:pBdr>
          <w:top w:val="nil"/>
          <w:left w:val="nil"/>
          <w:bottom w:val="nil"/>
          <w:right w:val="nil"/>
          <w:between w:val="nil"/>
        </w:pBdr>
        <w:ind w:left="426" w:hanging="284"/>
        <w:jc w:val="both"/>
        <w:rPr>
          <w:b/>
          <w:color w:val="000000"/>
          <w:sz w:val="20"/>
          <w:szCs w:val="20"/>
        </w:rPr>
      </w:pPr>
      <w:r>
        <w:rPr>
          <w:b/>
          <w:color w:val="000000"/>
          <w:sz w:val="20"/>
          <w:szCs w:val="20"/>
        </w:rPr>
        <w:t>ACTIVIDADES DIDÁCTICAS</w:t>
      </w:r>
    </w:p>
    <w:p w:rsidRPr="003F2B64" w:rsidR="0059034F" w:rsidRDefault="0059034F" w14:paraId="0AB26AB6" w14:textId="1D3D3972">
      <w:pPr>
        <w:ind w:left="426"/>
        <w:jc w:val="both"/>
        <w:rPr>
          <w:color w:val="595959" w:themeColor="text1" w:themeTint="A6"/>
          <w:sz w:val="20"/>
          <w:szCs w:val="20"/>
        </w:rPr>
      </w:pPr>
    </w:p>
    <w:tbl>
      <w:tblPr>
        <w:tblW w:w="0" w:type="auto"/>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ook w:val="0400" w:firstRow="0" w:lastRow="0" w:firstColumn="0" w:lastColumn="0" w:noHBand="0" w:noVBand="1"/>
      </w:tblPr>
      <w:tblGrid>
        <w:gridCol w:w="2693"/>
        <w:gridCol w:w="6848"/>
      </w:tblGrid>
      <w:tr w:rsidRPr="005A335F" w:rsidR="00280F84" w:rsidTr="00C52668" w14:paraId="2E94BC06" w14:textId="77777777">
        <w:trPr>
          <w:trHeight w:val="491"/>
        </w:trPr>
        <w:tc>
          <w:tcPr>
            <w:tcW w:w="0" w:type="auto"/>
            <w:gridSpan w:val="2"/>
            <w:shd w:val="clear" w:color="auto" w:fill="000000" w:themeFill="text1"/>
            <w:vAlign w:val="center"/>
          </w:tcPr>
          <w:p w:rsidRPr="005A335F" w:rsidR="00280F84" w:rsidP="00280F84" w:rsidRDefault="00280F84" w14:paraId="68CA2906" w14:textId="093C703F">
            <w:pPr>
              <w:spacing w:line="240" w:lineRule="auto"/>
              <w:jc w:val="center"/>
              <w:rPr>
                <w:b/>
                <w:bCs/>
                <w:sz w:val="20"/>
                <w:szCs w:val="20"/>
              </w:rPr>
            </w:pPr>
            <w:r w:rsidRPr="005A335F">
              <w:rPr>
                <w:rFonts w:eastAsia="Calibri"/>
                <w:b/>
                <w:bCs/>
                <w:sz w:val="20"/>
                <w:szCs w:val="20"/>
              </w:rPr>
              <w:t>DESCRIPCIÓN DE ACTIVIDAD DIDÁCTICA</w:t>
            </w:r>
          </w:p>
        </w:tc>
      </w:tr>
      <w:tr w:rsidRPr="005A335F" w:rsidR="00280F84" w:rsidTr="00280F84" w14:paraId="13A38AF3" w14:textId="77777777">
        <w:trPr>
          <w:trHeight w:val="806"/>
        </w:trPr>
        <w:tc>
          <w:tcPr>
            <w:tcW w:w="2693" w:type="dxa"/>
            <w:shd w:val="clear" w:color="auto" w:fill="auto"/>
            <w:vAlign w:val="center"/>
          </w:tcPr>
          <w:p w:rsidRPr="005A335F" w:rsidR="00280F84" w:rsidP="00280F84" w:rsidRDefault="00280F84" w14:paraId="1AFDFACA" w14:textId="0499FC13">
            <w:pPr>
              <w:spacing w:line="240" w:lineRule="auto"/>
              <w:rPr>
                <w:rFonts w:eastAsia="Calibri"/>
                <w:b/>
                <w:bCs/>
                <w:sz w:val="20"/>
                <w:szCs w:val="20"/>
              </w:rPr>
            </w:pPr>
            <w:r w:rsidRPr="005A335F">
              <w:rPr>
                <w:rFonts w:eastAsia="Calibri"/>
                <w:b/>
                <w:bCs/>
                <w:sz w:val="20"/>
                <w:szCs w:val="20"/>
              </w:rPr>
              <w:t xml:space="preserve">Nombre de la </w:t>
            </w:r>
            <w:r w:rsidR="00B443D7">
              <w:rPr>
                <w:rFonts w:eastAsia="Calibri"/>
                <w:b/>
                <w:bCs/>
                <w:sz w:val="20"/>
                <w:szCs w:val="20"/>
              </w:rPr>
              <w:t>a</w:t>
            </w:r>
            <w:r w:rsidRPr="005A335F">
              <w:rPr>
                <w:rFonts w:eastAsia="Calibri"/>
                <w:b/>
                <w:bCs/>
                <w:sz w:val="20"/>
                <w:szCs w:val="20"/>
              </w:rPr>
              <w:t>ctividad</w:t>
            </w:r>
          </w:p>
        </w:tc>
        <w:tc>
          <w:tcPr>
            <w:tcW w:w="6848" w:type="dxa"/>
            <w:shd w:val="clear" w:color="auto" w:fill="auto"/>
            <w:vAlign w:val="center"/>
          </w:tcPr>
          <w:p w:rsidRPr="005A335F" w:rsidR="00280F84" w:rsidP="00280F84" w:rsidRDefault="0041426B" w14:paraId="1C8ACB3C" w14:textId="50A39313">
            <w:pPr>
              <w:rPr>
                <w:sz w:val="20"/>
                <w:szCs w:val="20"/>
              </w:rPr>
            </w:pPr>
            <w:r>
              <w:rPr>
                <w:sz w:val="20"/>
                <w:szCs w:val="20"/>
              </w:rPr>
              <w:t>Aspectos técnicos</w:t>
            </w:r>
            <w:r w:rsidRPr="004E2EA5" w:rsidR="004E2EA5">
              <w:rPr>
                <w:sz w:val="20"/>
                <w:szCs w:val="20"/>
              </w:rPr>
              <w:t xml:space="preserve"> </w:t>
            </w:r>
            <w:r>
              <w:rPr>
                <w:sz w:val="20"/>
                <w:szCs w:val="20"/>
              </w:rPr>
              <w:t>d</w:t>
            </w:r>
            <w:r w:rsidRPr="004E2EA5" w:rsidR="004E2EA5">
              <w:rPr>
                <w:sz w:val="20"/>
                <w:szCs w:val="20"/>
              </w:rPr>
              <w:t>el muestreo de agua de consumo humano</w:t>
            </w:r>
          </w:p>
        </w:tc>
      </w:tr>
      <w:tr w:rsidRPr="005A335F" w:rsidR="00280F84" w:rsidTr="00280F84" w14:paraId="4FE6A527" w14:textId="77777777">
        <w:trPr>
          <w:trHeight w:val="806"/>
        </w:trPr>
        <w:tc>
          <w:tcPr>
            <w:tcW w:w="2693" w:type="dxa"/>
            <w:shd w:val="clear" w:color="auto" w:fill="auto"/>
            <w:vAlign w:val="center"/>
          </w:tcPr>
          <w:p w:rsidRPr="005A335F" w:rsidR="00280F84" w:rsidP="00280F84" w:rsidRDefault="00280F84" w14:paraId="04165111" w14:textId="77777777">
            <w:pPr>
              <w:spacing w:line="240" w:lineRule="auto"/>
              <w:rPr>
                <w:rFonts w:eastAsia="Calibri"/>
                <w:b/>
                <w:bCs/>
                <w:sz w:val="20"/>
                <w:szCs w:val="20"/>
              </w:rPr>
            </w:pPr>
            <w:r w:rsidRPr="005A335F">
              <w:rPr>
                <w:rFonts w:eastAsia="Calibri"/>
                <w:b/>
                <w:bCs/>
                <w:sz w:val="20"/>
                <w:szCs w:val="20"/>
              </w:rPr>
              <w:t>Objetivo de la actividad</w:t>
            </w:r>
          </w:p>
        </w:tc>
        <w:tc>
          <w:tcPr>
            <w:tcW w:w="6848" w:type="dxa"/>
            <w:shd w:val="clear" w:color="auto" w:fill="auto"/>
            <w:vAlign w:val="center"/>
          </w:tcPr>
          <w:p w:rsidRPr="005A335F" w:rsidR="00280F84" w:rsidP="00957137" w:rsidRDefault="0041426B" w14:paraId="6730A2E9" w14:textId="2CF7BD82">
            <w:pPr>
              <w:jc w:val="both"/>
              <w:rPr>
                <w:sz w:val="20"/>
                <w:szCs w:val="20"/>
              </w:rPr>
            </w:pPr>
            <w:r>
              <w:rPr>
                <w:sz w:val="20"/>
                <w:szCs w:val="20"/>
              </w:rPr>
              <w:t>A</w:t>
            </w:r>
            <w:r w:rsidRPr="0041426B">
              <w:rPr>
                <w:sz w:val="20"/>
                <w:szCs w:val="20"/>
              </w:rPr>
              <w:t>plicar los aspectos técnicos fundamentales del muestreo de agua destinada al consumo humano, incluyendo los procedimientos de recolección, conservación, transporte y análisis de muestras, con el fin de garantizar la representatividad, la calidad y la confiabilidad de los resultados obtenidos</w:t>
            </w:r>
            <w:r>
              <w:rPr>
                <w:sz w:val="20"/>
                <w:szCs w:val="20"/>
              </w:rPr>
              <w:t>.</w:t>
            </w:r>
          </w:p>
        </w:tc>
      </w:tr>
      <w:tr w:rsidRPr="005A335F" w:rsidR="00280F84" w:rsidTr="004E2EA5" w14:paraId="273B1612" w14:textId="77777777">
        <w:trPr>
          <w:trHeight w:val="809"/>
        </w:trPr>
        <w:tc>
          <w:tcPr>
            <w:tcW w:w="2693" w:type="dxa"/>
            <w:shd w:val="clear" w:color="auto" w:fill="auto"/>
            <w:vAlign w:val="center"/>
          </w:tcPr>
          <w:p w:rsidRPr="005A335F" w:rsidR="00280F84" w:rsidP="00280F84" w:rsidRDefault="00280F84" w14:paraId="5E5AA135" w14:textId="77777777">
            <w:pPr>
              <w:spacing w:line="240" w:lineRule="auto"/>
              <w:rPr>
                <w:rFonts w:eastAsia="Calibri"/>
                <w:b/>
                <w:bCs/>
                <w:sz w:val="20"/>
                <w:szCs w:val="20"/>
              </w:rPr>
            </w:pPr>
            <w:r w:rsidRPr="005A335F">
              <w:rPr>
                <w:rFonts w:eastAsia="Calibri"/>
                <w:b/>
                <w:bCs/>
                <w:sz w:val="20"/>
                <w:szCs w:val="20"/>
              </w:rPr>
              <w:t>Tipo de actividad sugerida</w:t>
            </w:r>
          </w:p>
        </w:tc>
        <w:tc>
          <w:tcPr>
            <w:tcW w:w="6848" w:type="dxa"/>
            <w:shd w:val="clear" w:color="auto" w:fill="auto"/>
            <w:vAlign w:val="center"/>
          </w:tcPr>
          <w:p w:rsidRPr="00957137" w:rsidR="007534A0" w:rsidP="00957137" w:rsidRDefault="00295FF9" w14:paraId="7DDACF09" w14:textId="27B04F02">
            <w:pPr>
              <w:jc w:val="both"/>
              <w:rPr>
                <w:sz w:val="20"/>
                <w:szCs w:val="20"/>
              </w:rPr>
            </w:pPr>
            <w:r w:rsidRPr="00957137">
              <w:rPr>
                <w:sz w:val="20"/>
                <w:szCs w:val="20"/>
              </w:rPr>
              <w:t>Cuestionario</w:t>
            </w:r>
          </w:p>
          <w:p w:rsidRPr="00957137" w:rsidR="007534A0" w:rsidP="00957137" w:rsidRDefault="007534A0" w14:paraId="5D27EFE8" w14:textId="77777777">
            <w:pPr>
              <w:jc w:val="both"/>
              <w:rPr>
                <w:sz w:val="20"/>
                <w:szCs w:val="20"/>
              </w:rPr>
            </w:pPr>
          </w:p>
          <w:p w:rsidRPr="00957137" w:rsidR="003F7B72" w:rsidP="00957137" w:rsidRDefault="003F7B72" w14:paraId="55E75880" w14:textId="31D3D047">
            <w:pPr>
              <w:jc w:val="both"/>
              <w:rPr>
                <w:sz w:val="20"/>
                <w:szCs w:val="20"/>
              </w:rPr>
            </w:pPr>
          </w:p>
        </w:tc>
      </w:tr>
      <w:tr w:rsidRPr="005A335F" w:rsidR="00280F84" w:rsidTr="004E2EA5" w14:paraId="45368FBC" w14:textId="77777777">
        <w:trPr>
          <w:trHeight w:val="1401"/>
        </w:trPr>
        <w:tc>
          <w:tcPr>
            <w:tcW w:w="2693" w:type="dxa"/>
            <w:shd w:val="clear" w:color="auto" w:fill="auto"/>
            <w:vAlign w:val="center"/>
          </w:tcPr>
          <w:p w:rsidRPr="005A335F" w:rsidR="00280F84" w:rsidP="00280F84" w:rsidRDefault="00280F84" w14:paraId="20CA75C6" w14:textId="77777777">
            <w:pPr>
              <w:spacing w:line="240" w:lineRule="auto"/>
              <w:rPr>
                <w:rFonts w:eastAsia="Calibri"/>
                <w:b/>
                <w:bCs/>
                <w:sz w:val="20"/>
                <w:szCs w:val="20"/>
              </w:rPr>
            </w:pPr>
            <w:r w:rsidRPr="005A335F">
              <w:rPr>
                <w:rFonts w:eastAsia="Calibri"/>
                <w:b/>
                <w:bCs/>
                <w:sz w:val="20"/>
                <w:szCs w:val="20"/>
              </w:rPr>
              <w:lastRenderedPageBreak/>
              <w:t xml:space="preserve">Archivo de la actividad </w:t>
            </w:r>
          </w:p>
          <w:p w:rsidRPr="005A335F" w:rsidR="00280F84" w:rsidP="00280F84" w:rsidRDefault="00280F84" w14:paraId="1215007A" w14:textId="77777777">
            <w:pPr>
              <w:spacing w:line="240" w:lineRule="auto"/>
              <w:rPr>
                <w:rFonts w:eastAsia="Calibri"/>
                <w:b/>
                <w:bCs/>
                <w:sz w:val="20"/>
                <w:szCs w:val="20"/>
              </w:rPr>
            </w:pPr>
            <w:r w:rsidRPr="005A335F">
              <w:rPr>
                <w:rFonts w:eastAsia="Calibri"/>
                <w:b/>
                <w:bCs/>
                <w:sz w:val="20"/>
                <w:szCs w:val="20"/>
              </w:rPr>
              <w:t>(Anexo donde se describe la actividad propuesta)</w:t>
            </w:r>
          </w:p>
        </w:tc>
        <w:tc>
          <w:tcPr>
            <w:tcW w:w="6848" w:type="dxa"/>
            <w:shd w:val="clear" w:color="auto" w:fill="auto"/>
            <w:vAlign w:val="center"/>
          </w:tcPr>
          <w:p w:rsidRPr="00957137" w:rsidR="00280F84" w:rsidP="00957137" w:rsidRDefault="005A335F" w14:paraId="4AC0101A" w14:textId="2C5D944E">
            <w:pPr>
              <w:jc w:val="both"/>
              <w:rPr>
                <w:sz w:val="20"/>
                <w:szCs w:val="20"/>
              </w:rPr>
            </w:pPr>
            <w:r w:rsidRPr="00957137">
              <w:rPr>
                <w:sz w:val="20"/>
                <w:szCs w:val="20"/>
              </w:rPr>
              <w:t xml:space="preserve">Anexo actividad didáctica: </w:t>
            </w:r>
            <w:r w:rsidR="0041426B">
              <w:rPr>
                <w:sz w:val="20"/>
                <w:szCs w:val="20"/>
              </w:rPr>
              <w:t>Aspectos técnicos muestreo agua consumo humano</w:t>
            </w:r>
          </w:p>
        </w:tc>
      </w:tr>
    </w:tbl>
    <w:p w:rsidR="0059034F" w:rsidRDefault="0059034F" w14:paraId="53482502" w14:textId="77777777">
      <w:pPr>
        <w:rPr>
          <w:b/>
          <w:sz w:val="20"/>
          <w:szCs w:val="20"/>
          <w:u w:val="single"/>
        </w:rPr>
      </w:pPr>
    </w:p>
    <w:p w:rsidR="00957137" w:rsidRDefault="00957137" w14:paraId="414BEE18" w14:textId="77777777">
      <w:pPr>
        <w:rPr>
          <w:b/>
          <w:sz w:val="20"/>
          <w:szCs w:val="20"/>
          <w:u w:val="single"/>
        </w:rPr>
      </w:pPr>
    </w:p>
    <w:p w:rsidR="0059034F" w:rsidP="003642A4" w:rsidRDefault="00D55C84" w14:paraId="236C93E5" w14:textId="77777777">
      <w:pPr>
        <w:numPr>
          <w:ilvl w:val="0"/>
          <w:numId w:val="25"/>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rsidRPr="003F2B64" w:rsidR="0070224C" w:rsidP="0070224C" w:rsidRDefault="0070224C" w14:paraId="5517E67C" w14:textId="77777777">
      <w:pPr>
        <w:pBdr>
          <w:top w:val="nil"/>
          <w:left w:val="nil"/>
          <w:bottom w:val="nil"/>
          <w:right w:val="nil"/>
          <w:between w:val="nil"/>
        </w:pBdr>
        <w:ind w:left="284"/>
        <w:jc w:val="both"/>
        <w:rPr>
          <w:b/>
          <w:color w:val="595959" w:themeColor="text1" w:themeTint="A6"/>
          <w:sz w:val="20"/>
          <w:szCs w:val="20"/>
        </w:rPr>
      </w:pPr>
    </w:p>
    <w:tbl>
      <w:tblPr>
        <w:tblStyle w:val="af0"/>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517"/>
        <w:gridCol w:w="2517"/>
        <w:gridCol w:w="2519"/>
        <w:gridCol w:w="2519"/>
      </w:tblGrid>
      <w:tr w:rsidR="0059034F" w:rsidTr="00C52668" w14:paraId="45C43615" w14:textId="77777777">
        <w:trPr>
          <w:trHeight w:val="826"/>
        </w:trPr>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RDefault="00D55C84" w14:paraId="6B39C848" w14:textId="77777777">
            <w:pPr>
              <w:jc w:val="center"/>
              <w:rPr>
                <w:color w:val="FFFFFF" w:themeColor="background1"/>
                <w:sz w:val="20"/>
                <w:szCs w:val="20"/>
              </w:rPr>
            </w:pPr>
            <w:r w:rsidRPr="00C52668">
              <w:rPr>
                <w:color w:val="FFFFFF" w:themeColor="background1"/>
                <w:sz w:val="20"/>
                <w:szCs w:val="20"/>
              </w:rPr>
              <w:t>Tema</w:t>
            </w:r>
          </w:p>
        </w:tc>
        <w:tc>
          <w:tcPr>
            <w:tcW w:w="2517"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RDefault="00D55C84" w14:paraId="22C56852" w14:textId="77777777">
            <w:pPr>
              <w:jc w:val="center"/>
              <w:rPr>
                <w:color w:val="FFFFFF" w:themeColor="background1"/>
                <w:sz w:val="20"/>
                <w:szCs w:val="20"/>
              </w:rPr>
            </w:pPr>
            <w:r w:rsidRPr="00C52668">
              <w:rPr>
                <w:color w:val="FFFFFF" w:themeColor="background1"/>
                <w:sz w:val="20"/>
                <w:szCs w:val="20"/>
              </w:rPr>
              <w:t>Referencia APA del Material</w:t>
            </w:r>
          </w:p>
        </w:tc>
        <w:tc>
          <w:tcPr>
            <w:tcW w:w="2519" w:type="dxa"/>
            <w:tcBorders>
              <w:top w:val="single" w:color="000000" w:sz="4" w:space="0"/>
              <w:left w:val="single" w:color="000000" w:sz="4" w:space="0"/>
              <w:bottom w:val="single" w:color="000000" w:sz="4" w:space="0"/>
              <w:right w:val="single" w:color="000000" w:sz="4" w:space="0"/>
            </w:tcBorders>
            <w:shd w:val="clear" w:color="auto" w:fill="000000" w:themeFill="text1"/>
            <w:tcMar>
              <w:top w:w="100" w:type="dxa"/>
              <w:left w:w="100" w:type="dxa"/>
              <w:bottom w:w="100" w:type="dxa"/>
              <w:right w:w="100" w:type="dxa"/>
            </w:tcMar>
            <w:vAlign w:val="center"/>
          </w:tcPr>
          <w:p w:rsidRPr="00C52668" w:rsidR="0059034F" w:rsidRDefault="00D55C84" w14:paraId="0A3FD680" w14:textId="77777777">
            <w:pPr>
              <w:jc w:val="center"/>
              <w:rPr>
                <w:color w:val="FFFFFF" w:themeColor="background1"/>
                <w:sz w:val="20"/>
                <w:szCs w:val="20"/>
              </w:rPr>
            </w:pPr>
            <w:r w:rsidRPr="00C52668">
              <w:rPr>
                <w:color w:val="FFFFFF" w:themeColor="background1"/>
                <w:sz w:val="20"/>
                <w:szCs w:val="20"/>
              </w:rPr>
              <w:t>Tipo de material</w:t>
            </w:r>
          </w:p>
          <w:p w:rsidRPr="00C52668" w:rsidR="0059034F" w:rsidRDefault="00D55C84" w14:paraId="4E14B5A1" w14:textId="77777777">
            <w:pPr>
              <w:jc w:val="center"/>
              <w:rPr>
                <w:color w:val="FFFFFF" w:themeColor="background1"/>
                <w:sz w:val="20"/>
                <w:szCs w:val="20"/>
              </w:rPr>
            </w:pPr>
            <w:r w:rsidRPr="00C52668">
              <w:rPr>
                <w:color w:val="FFFFFF" w:themeColor="background1"/>
                <w:sz w:val="20"/>
                <w:szCs w:val="20"/>
              </w:rPr>
              <w:t>(Video, capítulo de libro, artículo, otro)</w:t>
            </w:r>
          </w:p>
        </w:tc>
        <w:tc>
          <w:tcPr>
            <w:tcW w:w="2519" w:type="dxa"/>
            <w:tcBorders>
              <w:top w:val="nil"/>
              <w:left w:val="single" w:color="000000" w:sz="4" w:space="0"/>
              <w:bottom w:val="single" w:color="000000" w:sz="4" w:space="0"/>
              <w:right w:val="nil"/>
            </w:tcBorders>
            <w:shd w:val="clear" w:color="auto" w:fill="000000" w:themeFill="text1"/>
            <w:tcMar>
              <w:top w:w="100" w:type="dxa"/>
              <w:left w:w="100" w:type="dxa"/>
              <w:bottom w:w="100" w:type="dxa"/>
              <w:right w:w="100" w:type="dxa"/>
            </w:tcMar>
            <w:vAlign w:val="center"/>
          </w:tcPr>
          <w:p w:rsidRPr="00C52668" w:rsidR="0059034F" w:rsidRDefault="00D55C84" w14:paraId="0B88C61F" w14:textId="77777777">
            <w:pPr>
              <w:jc w:val="center"/>
              <w:rPr>
                <w:color w:val="FFFFFF" w:themeColor="background1"/>
                <w:sz w:val="20"/>
                <w:szCs w:val="20"/>
              </w:rPr>
            </w:pPr>
            <w:r w:rsidRPr="00C52668">
              <w:rPr>
                <w:color w:val="FFFFFF" w:themeColor="background1"/>
                <w:sz w:val="20"/>
                <w:szCs w:val="20"/>
              </w:rPr>
              <w:t>Enlace del Recurso o</w:t>
            </w:r>
          </w:p>
          <w:p w:rsidRPr="00C52668" w:rsidR="0059034F" w:rsidRDefault="00D55C84" w14:paraId="19254491" w14:textId="77777777">
            <w:pPr>
              <w:jc w:val="center"/>
              <w:rPr>
                <w:color w:val="FFFFFF" w:themeColor="background1"/>
                <w:sz w:val="20"/>
                <w:szCs w:val="20"/>
              </w:rPr>
            </w:pPr>
            <w:r w:rsidRPr="00C52668">
              <w:rPr>
                <w:color w:val="FFFFFF" w:themeColor="background1"/>
                <w:sz w:val="20"/>
                <w:szCs w:val="20"/>
              </w:rPr>
              <w:t>Archivo del documento o material</w:t>
            </w:r>
          </w:p>
        </w:tc>
      </w:tr>
      <w:tr w:rsidR="0059034F" w:rsidTr="001C1746" w14:paraId="0D8CB725" w14:textId="77777777">
        <w:trPr>
          <w:trHeight w:val="182"/>
        </w:trPr>
        <w:tc>
          <w:tcPr>
            <w:tcW w:w="2517" w:type="dxa"/>
            <w:tcBorders>
              <w:top w:val="single" w:color="000000" w:sz="4" w:space="0"/>
            </w:tcBorders>
            <w:shd w:val="clear" w:color="auto" w:fill="auto"/>
            <w:tcMar>
              <w:top w:w="100" w:type="dxa"/>
              <w:left w:w="100" w:type="dxa"/>
              <w:bottom w:w="100" w:type="dxa"/>
              <w:right w:w="100" w:type="dxa"/>
            </w:tcMar>
            <w:vAlign w:val="center"/>
          </w:tcPr>
          <w:p w:rsidRPr="004853A6" w:rsidR="0059034F" w:rsidP="001C1746" w:rsidRDefault="00081FB9" w14:paraId="135BA171" w14:textId="4E29C51F">
            <w:pPr>
              <w:jc w:val="center"/>
              <w:rPr>
                <w:b w:val="0"/>
                <w:bCs/>
                <w:sz w:val="20"/>
                <w:szCs w:val="20"/>
              </w:rPr>
            </w:pPr>
            <w:r>
              <w:rPr>
                <w:b w:val="0"/>
                <w:bCs/>
                <w:sz w:val="20"/>
                <w:szCs w:val="20"/>
              </w:rPr>
              <w:t>Normatividad calidad de agua</w:t>
            </w:r>
          </w:p>
        </w:tc>
        <w:tc>
          <w:tcPr>
            <w:tcW w:w="2517" w:type="dxa"/>
            <w:tcBorders>
              <w:top w:val="single" w:color="000000" w:sz="4" w:space="0"/>
            </w:tcBorders>
            <w:shd w:val="clear" w:color="auto" w:fill="auto"/>
            <w:tcMar>
              <w:top w:w="100" w:type="dxa"/>
              <w:left w:w="100" w:type="dxa"/>
              <w:bottom w:w="100" w:type="dxa"/>
              <w:right w:w="100" w:type="dxa"/>
            </w:tcMar>
            <w:vAlign w:val="center"/>
          </w:tcPr>
          <w:p w:rsidRPr="004853A6" w:rsidR="0059034F" w:rsidP="004853A6" w:rsidRDefault="00081FB9" w14:paraId="5520B44C" w14:textId="2551880A">
            <w:pPr>
              <w:jc w:val="both"/>
              <w:rPr>
                <w:b w:val="0"/>
                <w:bCs/>
                <w:sz w:val="20"/>
                <w:szCs w:val="20"/>
              </w:rPr>
            </w:pPr>
            <w:r w:rsidRPr="00081FB9">
              <w:rPr>
                <w:b w:val="0"/>
                <w:bCs/>
                <w:sz w:val="20"/>
                <w:szCs w:val="20"/>
              </w:rPr>
              <w:t>Ministerio de la Protección Social (MPS) y Ministerio de Ambiente, Vivienda y Desarrollo Territorial (MAVDT). (2007). Resolución 2115 de 2007 Por medio de la cual se señalan características, instrumentos básicos y frecuencias del sistema de control y vigilancia para la calidad del agua para consumo humano</w:t>
            </w:r>
          </w:p>
        </w:tc>
        <w:tc>
          <w:tcPr>
            <w:tcW w:w="2519" w:type="dxa"/>
            <w:tcBorders>
              <w:top w:val="single" w:color="000000" w:sz="4" w:space="0"/>
            </w:tcBorders>
            <w:shd w:val="clear" w:color="auto" w:fill="auto"/>
            <w:tcMar>
              <w:top w:w="100" w:type="dxa"/>
              <w:left w:w="100" w:type="dxa"/>
              <w:bottom w:w="100" w:type="dxa"/>
              <w:right w:w="100" w:type="dxa"/>
            </w:tcMar>
            <w:vAlign w:val="center"/>
          </w:tcPr>
          <w:p w:rsidRPr="004853A6" w:rsidR="0059034F" w:rsidP="004853A6" w:rsidRDefault="00081FB9" w14:paraId="62B1A9B0" w14:textId="018A2FBD">
            <w:pPr>
              <w:jc w:val="center"/>
              <w:rPr>
                <w:b w:val="0"/>
                <w:bCs/>
                <w:sz w:val="20"/>
                <w:szCs w:val="20"/>
              </w:rPr>
            </w:pPr>
            <w:r>
              <w:rPr>
                <w:b w:val="0"/>
                <w:bCs/>
                <w:sz w:val="20"/>
                <w:szCs w:val="20"/>
              </w:rPr>
              <w:t>Resolución</w:t>
            </w:r>
          </w:p>
        </w:tc>
        <w:tc>
          <w:tcPr>
            <w:tcW w:w="2519" w:type="dxa"/>
            <w:tcBorders>
              <w:top w:val="single" w:color="000000" w:sz="4" w:space="0"/>
            </w:tcBorders>
            <w:shd w:val="clear" w:color="auto" w:fill="auto"/>
            <w:tcMar>
              <w:top w:w="100" w:type="dxa"/>
              <w:left w:w="100" w:type="dxa"/>
              <w:bottom w:w="100" w:type="dxa"/>
              <w:right w:w="100" w:type="dxa"/>
            </w:tcMar>
          </w:tcPr>
          <w:p w:rsidRPr="004853A6" w:rsidR="0059034F" w:rsidRDefault="00885A39" w14:paraId="54C7BC39" w14:textId="3D1AD75A">
            <w:pPr>
              <w:rPr>
                <w:b w:val="0"/>
                <w:bCs/>
                <w:sz w:val="20"/>
                <w:szCs w:val="20"/>
              </w:rPr>
            </w:pPr>
            <w:hyperlink w:history="1" r:id="rId90">
              <w:r w:rsidRPr="009F6468">
                <w:rPr>
                  <w:rStyle w:val="Hyperlink"/>
                  <w:bCs/>
                  <w:sz w:val="20"/>
                  <w:szCs w:val="20"/>
                </w:rPr>
                <w:t>https://www.minsalud.gov.co/sites/rid/Lists/BibliotecaDigital/RIDE/DE/DIJ/Resoluci%C3%B3n_2115_de_2007.pdf</w:t>
              </w:r>
            </w:hyperlink>
            <w:r>
              <w:rPr>
                <w:b w:val="0"/>
                <w:bCs/>
                <w:sz w:val="20"/>
                <w:szCs w:val="20"/>
              </w:rPr>
              <w:t xml:space="preserve"> </w:t>
            </w:r>
          </w:p>
        </w:tc>
      </w:tr>
      <w:tr w:rsidR="0059034F" w:rsidTr="001C1746" w14:paraId="28913662" w14:textId="77777777">
        <w:trPr>
          <w:trHeight w:val="385"/>
        </w:trPr>
        <w:tc>
          <w:tcPr>
            <w:tcW w:w="2517" w:type="dxa"/>
            <w:shd w:val="clear" w:color="auto" w:fill="auto"/>
            <w:tcMar>
              <w:top w:w="100" w:type="dxa"/>
              <w:left w:w="100" w:type="dxa"/>
              <w:bottom w:w="100" w:type="dxa"/>
              <w:right w:w="100" w:type="dxa"/>
            </w:tcMar>
            <w:vAlign w:val="center"/>
          </w:tcPr>
          <w:p w:rsidRPr="001C1746" w:rsidR="0059034F" w:rsidP="001C1746" w:rsidRDefault="00081FB9" w14:paraId="6A5AB126" w14:textId="51FAC331">
            <w:pPr>
              <w:jc w:val="center"/>
              <w:rPr>
                <w:b w:val="0"/>
                <w:bCs/>
                <w:sz w:val="20"/>
                <w:szCs w:val="20"/>
              </w:rPr>
            </w:pPr>
            <w:r>
              <w:rPr>
                <w:b w:val="0"/>
                <w:bCs/>
                <w:sz w:val="20"/>
                <w:szCs w:val="20"/>
              </w:rPr>
              <w:t>Normatividad calidad de agua</w:t>
            </w:r>
          </w:p>
        </w:tc>
        <w:tc>
          <w:tcPr>
            <w:tcW w:w="2517" w:type="dxa"/>
            <w:shd w:val="clear" w:color="auto" w:fill="auto"/>
            <w:tcMar>
              <w:top w:w="100" w:type="dxa"/>
              <w:left w:w="100" w:type="dxa"/>
              <w:bottom w:w="100" w:type="dxa"/>
              <w:right w:w="100" w:type="dxa"/>
            </w:tcMar>
          </w:tcPr>
          <w:p w:rsidRPr="004853A6" w:rsidR="0059034F" w:rsidP="00081FB9" w:rsidRDefault="00081FB9" w14:paraId="344AED2D" w14:textId="1E7F4839">
            <w:pPr>
              <w:pBdr>
                <w:top w:val="nil"/>
                <w:left w:val="nil"/>
                <w:bottom w:val="nil"/>
                <w:right w:val="nil"/>
                <w:between w:val="nil"/>
              </w:pBdr>
              <w:ind w:left="-68"/>
              <w:jc w:val="both"/>
              <w:rPr>
                <w:b w:val="0"/>
                <w:bCs/>
                <w:sz w:val="20"/>
                <w:szCs w:val="20"/>
              </w:rPr>
            </w:pPr>
            <w:r w:rsidRPr="00081FB9">
              <w:rPr>
                <w:b w:val="0"/>
                <w:bCs/>
                <w:sz w:val="20"/>
                <w:szCs w:val="20"/>
              </w:rPr>
              <w:t>Ministerio de la Protección Social (MPS) y Ministerio de Vivienda</w:t>
            </w:r>
            <w:r>
              <w:rPr>
                <w:b w:val="0"/>
                <w:bCs/>
                <w:sz w:val="20"/>
                <w:szCs w:val="20"/>
              </w:rPr>
              <w:t>, Ciudad y territorio.</w:t>
            </w:r>
            <w:r w:rsidRPr="00081FB9">
              <w:rPr>
                <w:b w:val="0"/>
                <w:bCs/>
                <w:sz w:val="20"/>
                <w:szCs w:val="20"/>
              </w:rPr>
              <w:t xml:space="preserve"> (20</w:t>
            </w:r>
            <w:r>
              <w:rPr>
                <w:b w:val="0"/>
                <w:bCs/>
                <w:sz w:val="20"/>
                <w:szCs w:val="20"/>
              </w:rPr>
              <w:t>20</w:t>
            </w:r>
            <w:r w:rsidRPr="00081FB9">
              <w:rPr>
                <w:b w:val="0"/>
                <w:bCs/>
                <w:sz w:val="20"/>
                <w:szCs w:val="20"/>
              </w:rPr>
              <w:t>).</w:t>
            </w:r>
            <w:r>
              <w:rPr>
                <w:b w:val="0"/>
                <w:bCs/>
                <w:sz w:val="20"/>
                <w:szCs w:val="20"/>
              </w:rPr>
              <w:t xml:space="preserve"> Resolución 622 de 2020. Por la cual se adopta el protocolo de inspección, vigilancia y control de la calidad del agua para consumo humano  suministradas por personas prestadoras del servicio público domiciliario de acueducto en zona rural. </w:t>
            </w:r>
          </w:p>
        </w:tc>
        <w:tc>
          <w:tcPr>
            <w:tcW w:w="2519" w:type="dxa"/>
            <w:shd w:val="clear" w:color="auto" w:fill="auto"/>
            <w:tcMar>
              <w:top w:w="100" w:type="dxa"/>
              <w:left w:w="100" w:type="dxa"/>
              <w:bottom w:w="100" w:type="dxa"/>
              <w:right w:w="100" w:type="dxa"/>
            </w:tcMar>
            <w:vAlign w:val="center"/>
          </w:tcPr>
          <w:p w:rsidRPr="001C1746" w:rsidR="0059034F" w:rsidP="001C1746" w:rsidRDefault="002C0009" w14:paraId="3979A02E" w14:textId="01993054">
            <w:pPr>
              <w:jc w:val="center"/>
              <w:rPr>
                <w:b w:val="0"/>
                <w:bCs/>
                <w:sz w:val="20"/>
                <w:szCs w:val="20"/>
              </w:rPr>
            </w:pPr>
            <w:r>
              <w:rPr>
                <w:b w:val="0"/>
                <w:bCs/>
                <w:sz w:val="20"/>
                <w:szCs w:val="20"/>
              </w:rPr>
              <w:t>Resolución</w:t>
            </w:r>
          </w:p>
        </w:tc>
        <w:tc>
          <w:tcPr>
            <w:tcW w:w="2519" w:type="dxa"/>
            <w:shd w:val="clear" w:color="auto" w:fill="auto"/>
            <w:tcMar>
              <w:top w:w="100" w:type="dxa"/>
              <w:left w:w="100" w:type="dxa"/>
              <w:bottom w:w="100" w:type="dxa"/>
              <w:right w:w="100" w:type="dxa"/>
            </w:tcMar>
            <w:vAlign w:val="center"/>
          </w:tcPr>
          <w:p w:rsidRPr="002C0009" w:rsidR="0059034F" w:rsidP="002C0009" w:rsidRDefault="00D16F88" w14:paraId="0A02CD78" w14:textId="7366A42C">
            <w:pPr>
              <w:rPr>
                <w:b w:val="0"/>
                <w:bCs/>
                <w:sz w:val="20"/>
                <w:szCs w:val="20"/>
              </w:rPr>
            </w:pPr>
            <w:hyperlink w:history="1" r:id="rId91">
              <w:r w:rsidRPr="00D16F88" w:rsidR="002C0009">
                <w:rPr>
                  <w:rStyle w:val="Hyperlink"/>
                  <w:b w:val="0"/>
                  <w:bCs/>
                  <w:sz w:val="20"/>
                  <w:szCs w:val="20"/>
                </w:rPr>
                <w:t xml:space="preserve"> h</w:t>
              </w:r>
              <w:r w:rsidRPr="00D16F88" w:rsidR="002C0009">
                <w:rPr>
                  <w:rStyle w:val="Hyperlink"/>
                  <w:b w:val="0"/>
                  <w:sz w:val="20"/>
                  <w:szCs w:val="20"/>
                </w:rPr>
                <w:t>ttps://www.minsalud.gov.co/Normatividad_Nuevo/Resoluci%C3%B3n%20No.%20622%20de%202020.pdf</w:t>
              </w:r>
              <w:r w:rsidRPr="00D16F88" w:rsidR="00885A39">
                <w:rPr>
                  <w:rStyle w:val="Hyperlink"/>
                  <w:b w:val="0"/>
                </w:rPr>
                <w:t xml:space="preserve">  </w:t>
              </w:r>
            </w:hyperlink>
          </w:p>
        </w:tc>
      </w:tr>
      <w:tr w:rsidR="002C0009" w:rsidTr="001C1746" w14:paraId="3842239A" w14:textId="77777777">
        <w:trPr>
          <w:trHeight w:val="385"/>
        </w:trPr>
        <w:tc>
          <w:tcPr>
            <w:tcW w:w="2517" w:type="dxa"/>
            <w:shd w:val="clear" w:color="auto" w:fill="auto"/>
            <w:tcMar>
              <w:top w:w="100" w:type="dxa"/>
              <w:left w:w="100" w:type="dxa"/>
              <w:bottom w:w="100" w:type="dxa"/>
              <w:right w:w="100" w:type="dxa"/>
            </w:tcMar>
            <w:vAlign w:val="center"/>
          </w:tcPr>
          <w:p w:rsidR="002C0009" w:rsidP="001C1746" w:rsidRDefault="002C0009" w14:paraId="22E977E8" w14:textId="4D5682DB">
            <w:pPr>
              <w:jc w:val="center"/>
              <w:rPr>
                <w:b w:val="0"/>
                <w:bCs/>
                <w:sz w:val="20"/>
                <w:szCs w:val="20"/>
              </w:rPr>
            </w:pPr>
            <w:r>
              <w:rPr>
                <w:b w:val="0"/>
                <w:bCs/>
                <w:sz w:val="20"/>
                <w:szCs w:val="20"/>
              </w:rPr>
              <w:t>Localización puntos de muestreo</w:t>
            </w:r>
          </w:p>
        </w:tc>
        <w:tc>
          <w:tcPr>
            <w:tcW w:w="2517" w:type="dxa"/>
            <w:shd w:val="clear" w:color="auto" w:fill="auto"/>
            <w:tcMar>
              <w:top w:w="100" w:type="dxa"/>
              <w:left w:w="100" w:type="dxa"/>
              <w:bottom w:w="100" w:type="dxa"/>
              <w:right w:w="100" w:type="dxa"/>
            </w:tcMar>
          </w:tcPr>
          <w:p w:rsidRPr="00081FB9" w:rsidR="002C0009" w:rsidP="00081FB9" w:rsidRDefault="002C0009" w14:paraId="71A9B693" w14:textId="78EFAC61">
            <w:pPr>
              <w:pBdr>
                <w:top w:val="nil"/>
                <w:left w:val="nil"/>
                <w:bottom w:val="nil"/>
                <w:right w:val="nil"/>
                <w:between w:val="nil"/>
              </w:pBdr>
              <w:ind w:left="-68"/>
              <w:jc w:val="both"/>
              <w:rPr>
                <w:bCs/>
                <w:sz w:val="20"/>
                <w:szCs w:val="20"/>
              </w:rPr>
            </w:pPr>
            <w:r w:rsidRPr="002C0009">
              <w:rPr>
                <w:b w:val="0"/>
                <w:sz w:val="20"/>
                <w:szCs w:val="20"/>
              </w:rPr>
              <w:t xml:space="preserve">Ministerio de Ambiente, Vivienda y Desarrollo Territorial (2011). Resolución 0811 de 2011. Por medio de la cual se definen los lineamientos a partir de los cuales la autoridad sanitaria y las personas prestadoras, concertadamente definirán </w:t>
            </w:r>
            <w:r w:rsidRPr="002C0009">
              <w:rPr>
                <w:b w:val="0"/>
                <w:sz w:val="20"/>
                <w:szCs w:val="20"/>
              </w:rPr>
              <w:lastRenderedPageBreak/>
              <w:t>en su área de influencia los lugares y puntos de muestreo para el control y la vigilancia de la calidad del agua para consumo humano en la red de distribución</w:t>
            </w:r>
            <w:r w:rsidRPr="002C0009">
              <w:rPr>
                <w:bCs/>
                <w:sz w:val="20"/>
                <w:szCs w:val="20"/>
              </w:rPr>
              <w:t>.</w:t>
            </w:r>
          </w:p>
        </w:tc>
        <w:tc>
          <w:tcPr>
            <w:tcW w:w="2519" w:type="dxa"/>
            <w:shd w:val="clear" w:color="auto" w:fill="auto"/>
            <w:tcMar>
              <w:top w:w="100" w:type="dxa"/>
              <w:left w:w="100" w:type="dxa"/>
              <w:bottom w:w="100" w:type="dxa"/>
              <w:right w:w="100" w:type="dxa"/>
            </w:tcMar>
            <w:vAlign w:val="center"/>
          </w:tcPr>
          <w:p w:rsidR="002C0009" w:rsidP="001C1746" w:rsidRDefault="002C0009" w14:paraId="16CE278E" w14:textId="59F1AA9F">
            <w:pPr>
              <w:jc w:val="center"/>
              <w:rPr>
                <w:b w:val="0"/>
                <w:bCs/>
                <w:sz w:val="20"/>
                <w:szCs w:val="20"/>
              </w:rPr>
            </w:pPr>
            <w:r>
              <w:rPr>
                <w:b w:val="0"/>
                <w:bCs/>
                <w:sz w:val="20"/>
                <w:szCs w:val="20"/>
              </w:rPr>
              <w:lastRenderedPageBreak/>
              <w:t>Resolución</w:t>
            </w:r>
          </w:p>
        </w:tc>
        <w:tc>
          <w:tcPr>
            <w:tcW w:w="2519" w:type="dxa"/>
            <w:shd w:val="clear" w:color="auto" w:fill="auto"/>
            <w:tcMar>
              <w:top w:w="100" w:type="dxa"/>
              <w:left w:w="100" w:type="dxa"/>
              <w:bottom w:w="100" w:type="dxa"/>
              <w:right w:w="100" w:type="dxa"/>
            </w:tcMar>
            <w:vAlign w:val="center"/>
          </w:tcPr>
          <w:p w:rsidR="002C0009" w:rsidP="002C0009" w:rsidRDefault="00885A39" w14:paraId="7DD039B0" w14:textId="7DE376EF">
            <w:pPr>
              <w:rPr>
                <w:b w:val="0"/>
                <w:bCs/>
                <w:sz w:val="20"/>
                <w:szCs w:val="20"/>
              </w:rPr>
            </w:pPr>
            <w:hyperlink w:history="1" r:id="rId92">
              <w:r w:rsidRPr="009F6468">
                <w:rPr>
                  <w:rStyle w:val="Hyperlink"/>
                  <w:bCs/>
                  <w:sz w:val="20"/>
                  <w:szCs w:val="20"/>
                </w:rPr>
                <w:t>https://www.minvivienda.gov.co/normativa/resolucion-0811-2008</w:t>
              </w:r>
            </w:hyperlink>
            <w:r>
              <w:rPr>
                <w:b w:val="0"/>
                <w:bCs/>
                <w:sz w:val="20"/>
                <w:szCs w:val="20"/>
              </w:rPr>
              <w:t xml:space="preserve"> </w:t>
            </w:r>
          </w:p>
        </w:tc>
      </w:tr>
    </w:tbl>
    <w:p w:rsidR="0059034F" w:rsidRDefault="0059034F" w14:paraId="65E01382" w14:textId="77777777">
      <w:pPr>
        <w:rPr>
          <w:sz w:val="20"/>
          <w:szCs w:val="20"/>
        </w:rPr>
      </w:pPr>
    </w:p>
    <w:p w:rsidR="0059034F" w:rsidRDefault="0059034F" w14:paraId="60594E1F" w14:textId="77777777">
      <w:pPr>
        <w:rPr>
          <w:sz w:val="20"/>
          <w:szCs w:val="20"/>
        </w:rPr>
      </w:pPr>
    </w:p>
    <w:p w:rsidR="0059034F" w:rsidP="003642A4" w:rsidRDefault="00D55C84" w14:paraId="5D16EAAE" w14:textId="77777777">
      <w:pPr>
        <w:numPr>
          <w:ilvl w:val="0"/>
          <w:numId w:val="25"/>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Pr="003F2B64" w:rsidR="0059034F" w:rsidRDefault="0059034F" w14:paraId="57B330CC" w14:textId="77777777">
      <w:pPr>
        <w:pBdr>
          <w:top w:val="nil"/>
          <w:left w:val="nil"/>
          <w:bottom w:val="nil"/>
          <w:right w:val="nil"/>
          <w:between w:val="nil"/>
        </w:pBdr>
        <w:ind w:left="426"/>
        <w:jc w:val="both"/>
        <w:rPr>
          <w:color w:val="595959" w:themeColor="text1" w:themeTint="A6"/>
          <w:sz w:val="20"/>
          <w:szCs w:val="20"/>
        </w:rPr>
      </w:pPr>
    </w:p>
    <w:tbl>
      <w:tblPr>
        <w:tblStyle w:val="af1"/>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2122"/>
        <w:gridCol w:w="7840"/>
      </w:tblGrid>
      <w:tr w:rsidRPr="003F2B64" w:rsidR="003F2B64" w:rsidTr="00957137" w14:paraId="34B59B22" w14:textId="77777777">
        <w:trPr>
          <w:trHeight w:val="214"/>
          <w:tblHeader/>
        </w:trPr>
        <w:tc>
          <w:tcPr>
            <w:tcW w:w="2122" w:type="dxa"/>
            <w:shd w:val="clear" w:color="auto" w:fill="000000" w:themeFill="text1"/>
            <w:tcMar>
              <w:top w:w="100" w:type="dxa"/>
              <w:left w:w="100" w:type="dxa"/>
              <w:bottom w:w="100" w:type="dxa"/>
              <w:right w:w="100" w:type="dxa"/>
            </w:tcMar>
          </w:tcPr>
          <w:p w:rsidRPr="00C52668" w:rsidR="0059034F" w:rsidRDefault="00D55C84" w14:paraId="1063EF82" w14:textId="77777777">
            <w:pPr>
              <w:jc w:val="center"/>
              <w:rPr>
                <w:color w:val="FFFFFF" w:themeColor="background1"/>
                <w:sz w:val="20"/>
                <w:szCs w:val="20"/>
              </w:rPr>
            </w:pPr>
            <w:r w:rsidRPr="00C52668">
              <w:rPr>
                <w:color w:val="FFFFFF" w:themeColor="background1"/>
                <w:sz w:val="20"/>
                <w:szCs w:val="20"/>
              </w:rPr>
              <w:t>TÉRMINO</w:t>
            </w:r>
          </w:p>
        </w:tc>
        <w:tc>
          <w:tcPr>
            <w:tcW w:w="7840" w:type="dxa"/>
            <w:shd w:val="clear" w:color="auto" w:fill="000000" w:themeFill="text1"/>
            <w:tcMar>
              <w:top w:w="100" w:type="dxa"/>
              <w:left w:w="100" w:type="dxa"/>
              <w:bottom w:w="100" w:type="dxa"/>
              <w:right w:w="100" w:type="dxa"/>
            </w:tcMar>
          </w:tcPr>
          <w:p w:rsidRPr="00C52668" w:rsidR="0059034F" w:rsidRDefault="00D55C84" w14:paraId="64E80931" w14:textId="77777777">
            <w:pPr>
              <w:jc w:val="center"/>
              <w:rPr>
                <w:color w:val="FFFFFF" w:themeColor="background1"/>
                <w:sz w:val="20"/>
                <w:szCs w:val="20"/>
              </w:rPr>
            </w:pPr>
            <w:r w:rsidRPr="00C52668">
              <w:rPr>
                <w:color w:val="FFFFFF" w:themeColor="background1"/>
                <w:sz w:val="20"/>
                <w:szCs w:val="20"/>
              </w:rPr>
              <w:t>SIGNIFICADO</w:t>
            </w:r>
          </w:p>
        </w:tc>
      </w:tr>
      <w:tr w:rsidR="00EE03D7" w:rsidTr="00AD0DD7" w14:paraId="41131241" w14:textId="77777777">
        <w:trPr>
          <w:trHeight w:val="253"/>
        </w:trPr>
        <w:tc>
          <w:tcPr>
            <w:tcW w:w="2122" w:type="dxa"/>
            <w:shd w:val="clear" w:color="auto" w:fill="auto"/>
            <w:tcMar>
              <w:top w:w="100" w:type="dxa"/>
              <w:left w:w="100" w:type="dxa"/>
              <w:bottom w:w="100" w:type="dxa"/>
              <w:right w:w="100" w:type="dxa"/>
            </w:tcMar>
          </w:tcPr>
          <w:p w:rsidR="00EE03D7" w:rsidRDefault="00F06774" w14:paraId="6D08D969" w14:textId="09E28F1D">
            <w:pPr>
              <w:rPr>
                <w:b w:val="0"/>
                <w:bCs/>
                <w:sz w:val="20"/>
                <w:szCs w:val="20"/>
              </w:rPr>
            </w:pPr>
            <w:r>
              <w:rPr>
                <w:b w:val="0"/>
                <w:bCs/>
                <w:sz w:val="20"/>
                <w:szCs w:val="20"/>
              </w:rPr>
              <w:t>Análisis microbiológico del agua</w:t>
            </w:r>
          </w:p>
        </w:tc>
        <w:tc>
          <w:tcPr>
            <w:tcW w:w="7840" w:type="dxa"/>
            <w:shd w:val="clear" w:color="auto" w:fill="auto"/>
            <w:tcMar>
              <w:top w:w="100" w:type="dxa"/>
              <w:left w:w="100" w:type="dxa"/>
              <w:bottom w:w="100" w:type="dxa"/>
              <w:right w:w="100" w:type="dxa"/>
            </w:tcMar>
          </w:tcPr>
          <w:p w:rsidR="00EE03D7" w:rsidP="00F06774" w:rsidRDefault="00F06774" w14:paraId="0789807E" w14:textId="0700C32C">
            <w:pPr>
              <w:jc w:val="both"/>
              <w:rPr>
                <w:b w:val="0"/>
                <w:bCs/>
                <w:sz w:val="20"/>
                <w:szCs w:val="20"/>
              </w:rPr>
            </w:pPr>
            <w:r w:rsidRPr="00F06774">
              <w:rPr>
                <w:b w:val="0"/>
                <w:bCs/>
                <w:sz w:val="20"/>
                <w:szCs w:val="20"/>
              </w:rPr>
              <w:t>Son los procedimientos de laboratorio que</w:t>
            </w:r>
            <w:r>
              <w:rPr>
                <w:b w:val="0"/>
                <w:bCs/>
                <w:sz w:val="20"/>
                <w:szCs w:val="20"/>
              </w:rPr>
              <w:t xml:space="preserve"> </w:t>
            </w:r>
            <w:r w:rsidRPr="00F06774">
              <w:rPr>
                <w:b w:val="0"/>
                <w:bCs/>
                <w:sz w:val="20"/>
                <w:szCs w:val="20"/>
              </w:rPr>
              <w:t>se efectúan a una muestra de agua para consumo humano para evaluar la presencia o</w:t>
            </w:r>
            <w:r>
              <w:rPr>
                <w:b w:val="0"/>
                <w:bCs/>
                <w:sz w:val="20"/>
                <w:szCs w:val="20"/>
              </w:rPr>
              <w:t xml:space="preserve"> </w:t>
            </w:r>
            <w:r w:rsidRPr="00F06774">
              <w:rPr>
                <w:b w:val="0"/>
                <w:bCs/>
                <w:sz w:val="20"/>
                <w:szCs w:val="20"/>
              </w:rPr>
              <w:t>ausencia, tipo y cantidad de microorganismos.</w:t>
            </w:r>
          </w:p>
        </w:tc>
      </w:tr>
      <w:tr w:rsidR="0059034F" w:rsidTr="00AD0DD7" w14:paraId="61C13F8C" w14:textId="77777777">
        <w:trPr>
          <w:trHeight w:val="253"/>
        </w:trPr>
        <w:tc>
          <w:tcPr>
            <w:tcW w:w="2122" w:type="dxa"/>
            <w:shd w:val="clear" w:color="auto" w:fill="auto"/>
            <w:tcMar>
              <w:top w:w="100" w:type="dxa"/>
              <w:left w:w="100" w:type="dxa"/>
              <w:bottom w:w="100" w:type="dxa"/>
              <w:right w:w="100" w:type="dxa"/>
            </w:tcMar>
          </w:tcPr>
          <w:p w:rsidRPr="00EE03D7" w:rsidR="0059034F" w:rsidRDefault="00F06774" w14:paraId="360D2445" w14:textId="03999A6E">
            <w:pPr>
              <w:rPr>
                <w:b w:val="0"/>
                <w:bCs/>
                <w:sz w:val="20"/>
                <w:szCs w:val="20"/>
              </w:rPr>
            </w:pPr>
            <w:r>
              <w:rPr>
                <w:b w:val="0"/>
                <w:bCs/>
                <w:sz w:val="20"/>
                <w:szCs w:val="20"/>
              </w:rPr>
              <w:t>Análisis fisicoquímicos del agua</w:t>
            </w:r>
          </w:p>
        </w:tc>
        <w:tc>
          <w:tcPr>
            <w:tcW w:w="7840" w:type="dxa"/>
            <w:shd w:val="clear" w:color="auto" w:fill="auto"/>
            <w:tcMar>
              <w:top w:w="100" w:type="dxa"/>
              <w:left w:w="100" w:type="dxa"/>
              <w:bottom w:w="100" w:type="dxa"/>
              <w:right w:w="100" w:type="dxa"/>
            </w:tcMar>
          </w:tcPr>
          <w:p w:rsidRPr="00EE03D7" w:rsidR="0059034F" w:rsidP="00F06774" w:rsidRDefault="00F06774" w14:paraId="31353865" w14:textId="3F24D12D">
            <w:pPr>
              <w:jc w:val="both"/>
              <w:rPr>
                <w:b w:val="0"/>
                <w:bCs/>
                <w:sz w:val="20"/>
                <w:szCs w:val="20"/>
              </w:rPr>
            </w:pPr>
            <w:r w:rsidRPr="00F06774">
              <w:rPr>
                <w:b w:val="0"/>
                <w:bCs/>
                <w:sz w:val="20"/>
                <w:szCs w:val="20"/>
              </w:rPr>
              <w:t>Son aquellos procedimientos de laboratorio</w:t>
            </w:r>
            <w:r>
              <w:rPr>
                <w:b w:val="0"/>
                <w:bCs/>
                <w:sz w:val="20"/>
                <w:szCs w:val="20"/>
              </w:rPr>
              <w:t xml:space="preserve"> </w:t>
            </w:r>
            <w:r w:rsidRPr="00F06774">
              <w:rPr>
                <w:b w:val="0"/>
                <w:bCs/>
                <w:sz w:val="20"/>
                <w:szCs w:val="20"/>
              </w:rPr>
              <w:t>que se efectúan a una muestra de agua para evaluar sus características físicas,</w:t>
            </w:r>
            <w:r>
              <w:rPr>
                <w:b w:val="0"/>
                <w:bCs/>
                <w:sz w:val="20"/>
                <w:szCs w:val="20"/>
              </w:rPr>
              <w:t xml:space="preserve"> </w:t>
            </w:r>
            <w:r w:rsidRPr="00F06774">
              <w:rPr>
                <w:b w:val="0"/>
                <w:bCs/>
                <w:sz w:val="20"/>
                <w:szCs w:val="20"/>
              </w:rPr>
              <w:t>químicas o ambas.</w:t>
            </w:r>
          </w:p>
        </w:tc>
      </w:tr>
      <w:tr w:rsidR="00B31896" w:rsidTr="00AD0DD7" w14:paraId="7ADB9E3B" w14:textId="77777777">
        <w:trPr>
          <w:trHeight w:val="253"/>
        </w:trPr>
        <w:tc>
          <w:tcPr>
            <w:tcW w:w="2122" w:type="dxa"/>
            <w:shd w:val="clear" w:color="auto" w:fill="auto"/>
            <w:tcMar>
              <w:top w:w="100" w:type="dxa"/>
              <w:left w:w="100" w:type="dxa"/>
              <w:bottom w:w="100" w:type="dxa"/>
              <w:right w:w="100" w:type="dxa"/>
            </w:tcMar>
          </w:tcPr>
          <w:p w:rsidRPr="00F06774" w:rsidR="00B31896" w:rsidP="00F06774" w:rsidRDefault="00F06774" w14:paraId="32223C21" w14:textId="345DC82D">
            <w:pPr>
              <w:pStyle w:val="ListParagraph"/>
              <w:numPr>
                <w:ilvl w:val="0"/>
                <w:numId w:val="30"/>
              </w:numPr>
              <w:ind w:left="316"/>
              <w:rPr>
                <w:b w:val="0"/>
                <w:sz w:val="20"/>
                <w:szCs w:val="20"/>
              </w:rPr>
            </w:pPr>
            <w:r w:rsidRPr="00F06774">
              <w:rPr>
                <w:b w:val="0"/>
                <w:sz w:val="20"/>
                <w:szCs w:val="20"/>
              </w:rPr>
              <w:t>Coli</w:t>
            </w:r>
          </w:p>
        </w:tc>
        <w:tc>
          <w:tcPr>
            <w:tcW w:w="7840" w:type="dxa"/>
            <w:shd w:val="clear" w:color="auto" w:fill="auto"/>
            <w:tcMar>
              <w:top w:w="100" w:type="dxa"/>
              <w:left w:w="100" w:type="dxa"/>
              <w:bottom w:w="100" w:type="dxa"/>
              <w:right w:w="100" w:type="dxa"/>
            </w:tcMar>
          </w:tcPr>
          <w:p w:rsidRPr="00B31896" w:rsidR="00B31896" w:rsidP="00F06774" w:rsidRDefault="00F06774" w14:paraId="6669908F" w14:textId="72E67DF9">
            <w:pPr>
              <w:jc w:val="both"/>
              <w:rPr>
                <w:bCs/>
                <w:sz w:val="20"/>
                <w:szCs w:val="20"/>
              </w:rPr>
            </w:pPr>
            <w:r w:rsidRPr="00F06774">
              <w:rPr>
                <w:b w:val="0"/>
                <w:bCs/>
                <w:sz w:val="20"/>
                <w:szCs w:val="20"/>
              </w:rPr>
              <w:t>Bacilo aerobio Gram Negativo no esporulado que se</w:t>
            </w:r>
            <w:r>
              <w:rPr>
                <w:b w:val="0"/>
                <w:bCs/>
                <w:sz w:val="20"/>
                <w:szCs w:val="20"/>
              </w:rPr>
              <w:t xml:space="preserve"> </w:t>
            </w:r>
            <w:r w:rsidRPr="00F06774">
              <w:rPr>
                <w:b w:val="0"/>
                <w:bCs/>
                <w:sz w:val="20"/>
                <w:szCs w:val="20"/>
              </w:rPr>
              <w:t>caracteriza por tener enzimas específicas como la β galactosidasa y β glucoronidasa. Es</w:t>
            </w:r>
            <w:r>
              <w:rPr>
                <w:b w:val="0"/>
                <w:bCs/>
                <w:sz w:val="20"/>
                <w:szCs w:val="20"/>
              </w:rPr>
              <w:t xml:space="preserve"> </w:t>
            </w:r>
            <w:r w:rsidRPr="00F06774">
              <w:rPr>
                <w:b w:val="0"/>
                <w:bCs/>
                <w:sz w:val="20"/>
                <w:szCs w:val="20"/>
              </w:rPr>
              <w:t>el indicador microbiológico preciso de contaminación fecal en el agua para consumo</w:t>
            </w:r>
            <w:r>
              <w:rPr>
                <w:b w:val="0"/>
                <w:bCs/>
                <w:sz w:val="20"/>
                <w:szCs w:val="20"/>
              </w:rPr>
              <w:t xml:space="preserve"> </w:t>
            </w:r>
            <w:r w:rsidRPr="00F06774">
              <w:rPr>
                <w:b w:val="0"/>
                <w:bCs/>
                <w:sz w:val="20"/>
                <w:szCs w:val="20"/>
              </w:rPr>
              <w:t>humano.</w:t>
            </w:r>
          </w:p>
        </w:tc>
      </w:tr>
    </w:tbl>
    <w:p w:rsidR="0059034F" w:rsidRDefault="0059034F" w14:paraId="0D417A6A" w14:textId="77777777">
      <w:pPr>
        <w:rPr>
          <w:sz w:val="20"/>
          <w:szCs w:val="20"/>
        </w:rPr>
      </w:pPr>
    </w:p>
    <w:p w:rsidR="0059034F" w:rsidRDefault="0059034F" w14:paraId="2401E91C" w14:textId="77777777">
      <w:pPr>
        <w:rPr>
          <w:sz w:val="20"/>
          <w:szCs w:val="20"/>
        </w:rPr>
      </w:pPr>
    </w:p>
    <w:p w:rsidR="0059034F" w:rsidP="00F06774" w:rsidRDefault="00D55C84" w14:paraId="78589E47" w14:textId="73A74644">
      <w:pPr>
        <w:numPr>
          <w:ilvl w:val="0"/>
          <w:numId w:val="30"/>
        </w:numPr>
        <w:pBdr>
          <w:top w:val="nil"/>
          <w:left w:val="nil"/>
          <w:bottom w:val="nil"/>
          <w:right w:val="nil"/>
          <w:between w:val="nil"/>
        </w:pBdr>
        <w:ind w:left="284" w:hanging="284"/>
        <w:jc w:val="both"/>
        <w:rPr>
          <w:b/>
          <w:color w:val="000000"/>
          <w:sz w:val="20"/>
          <w:szCs w:val="20"/>
        </w:rPr>
      </w:pPr>
      <w:r>
        <w:rPr>
          <w:b/>
          <w:color w:val="000000"/>
          <w:sz w:val="20"/>
          <w:szCs w:val="20"/>
        </w:rPr>
        <w:t>REFERENCIAS BIBLIOGRÁFICAS</w:t>
      </w:r>
    </w:p>
    <w:p w:rsidR="00EB58E2" w:rsidP="00F9110C" w:rsidRDefault="00EB58E2" w14:paraId="74FD3DCF" w14:textId="77777777">
      <w:pPr>
        <w:pBdr>
          <w:top w:val="nil"/>
          <w:left w:val="nil"/>
          <w:bottom w:val="nil"/>
          <w:right w:val="nil"/>
          <w:between w:val="nil"/>
        </w:pBdr>
        <w:jc w:val="both"/>
        <w:rPr>
          <w:bCs/>
          <w:color w:val="000000"/>
          <w:sz w:val="20"/>
          <w:szCs w:val="20"/>
        </w:rPr>
      </w:pPr>
    </w:p>
    <w:p w:rsidRPr="00F9110C" w:rsidR="00F9110C" w:rsidP="00F9110C" w:rsidRDefault="00F9110C" w14:paraId="30BF8EF4"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Corporación Autónoma Regional de las Cuencas de los Ríos Negro y Nare (CORNARE). (2023). </w:t>
      </w:r>
      <w:r w:rsidRPr="00F9110C">
        <w:rPr>
          <w:i/>
          <w:iCs/>
          <w:sz w:val="20"/>
          <w:szCs w:val="20"/>
          <w:lang w:val="es-MX"/>
        </w:rPr>
        <w:t>Requerimientos generales para la toma de muestras y preservación matriz agua</w:t>
      </w:r>
      <w:r w:rsidRPr="00F9110C">
        <w:rPr>
          <w:sz w:val="20"/>
          <w:szCs w:val="20"/>
          <w:lang w:val="es-MX"/>
        </w:rPr>
        <w:t xml:space="preserve"> (Versión 7). </w:t>
      </w:r>
      <w:hyperlink w:tgtFrame="_new" w:history="1" r:id="rId93">
        <w:r w:rsidRPr="00F9110C">
          <w:rPr>
            <w:rStyle w:val="Hyperlink"/>
            <w:sz w:val="20"/>
            <w:szCs w:val="20"/>
            <w:lang w:val="es-MX"/>
          </w:rPr>
          <w:t>https://www.cornare.gov.co/laboratorio/I-MA-12_Requerimientos_generales_para_toma_de_muestras_y_preservacion_matriz_agua_V.07.pdf</w:t>
        </w:r>
      </w:hyperlink>
    </w:p>
    <w:p w:rsidRPr="00F9110C" w:rsidR="00F9110C" w:rsidP="00F9110C" w:rsidRDefault="00F9110C" w14:paraId="3FDBE847"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Empresas Públicas de La Ceja E.S.P. (2023). </w:t>
      </w:r>
      <w:r w:rsidRPr="00F9110C">
        <w:rPr>
          <w:i/>
          <w:iCs/>
          <w:sz w:val="20"/>
          <w:szCs w:val="20"/>
          <w:lang w:val="es-MX"/>
        </w:rPr>
        <w:t>Toma de muestras de agua</w:t>
      </w:r>
      <w:r w:rsidRPr="00F9110C">
        <w:rPr>
          <w:sz w:val="20"/>
          <w:szCs w:val="20"/>
          <w:lang w:val="es-MX"/>
        </w:rPr>
        <w:t xml:space="preserve">. </w:t>
      </w:r>
      <w:hyperlink w:tgtFrame="_new" w:history="1" r:id="rId94">
        <w:r w:rsidRPr="00F9110C">
          <w:rPr>
            <w:rStyle w:val="Hyperlink"/>
            <w:sz w:val="20"/>
            <w:szCs w:val="20"/>
            <w:lang w:val="es-MX"/>
          </w:rPr>
          <w:t>https://eeppdelaceja.gov.co/files/manuales/2023/16934653302186.pdf</w:t>
        </w:r>
      </w:hyperlink>
    </w:p>
    <w:p w:rsidRPr="00F9110C" w:rsidR="00F9110C" w:rsidP="00F9110C" w:rsidRDefault="00F9110C" w14:paraId="726ACA20"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Instituto Colombiano de Normas Técnicas y Certificación (ICONTEC). (2004). </w:t>
      </w:r>
      <w:r w:rsidRPr="00F9110C">
        <w:rPr>
          <w:i/>
          <w:iCs/>
          <w:sz w:val="20"/>
          <w:szCs w:val="20"/>
          <w:lang w:val="es-MX"/>
        </w:rPr>
        <w:t>GTC 100: Calidad de agua. Guía para los procedimientos de cadena de custodia de muestras</w:t>
      </w:r>
      <w:r w:rsidRPr="00F9110C">
        <w:rPr>
          <w:sz w:val="20"/>
          <w:szCs w:val="20"/>
          <w:lang w:val="es-MX"/>
        </w:rPr>
        <w:t>.</w:t>
      </w:r>
    </w:p>
    <w:p w:rsidRPr="00F9110C" w:rsidR="00F9110C" w:rsidP="00F9110C" w:rsidRDefault="00F9110C" w14:paraId="05D921C5"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Instituto Colombiano de Normas Técnicas y Certificación (ICONTEC). (2004). </w:t>
      </w:r>
      <w:r w:rsidRPr="00F9110C">
        <w:rPr>
          <w:i/>
          <w:iCs/>
          <w:sz w:val="20"/>
          <w:szCs w:val="20"/>
          <w:lang w:val="es-MX"/>
        </w:rPr>
        <w:t>NTC-ISO 5667-3:2004. Calidad del agua. Muestreo. Parte 3. Directrices para la preservación y manejo de las muestras</w:t>
      </w:r>
      <w:r w:rsidRPr="00F9110C">
        <w:rPr>
          <w:sz w:val="20"/>
          <w:szCs w:val="20"/>
          <w:lang w:val="es-MX"/>
        </w:rPr>
        <w:t>.</w:t>
      </w:r>
    </w:p>
    <w:p w:rsidRPr="00F9110C" w:rsidR="00F9110C" w:rsidP="00F9110C" w:rsidRDefault="00F9110C" w14:paraId="75F124A8"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Instituto Colombiano de Normas Técnicas y Certificación (ICONTEC). (2008). </w:t>
      </w:r>
      <w:r w:rsidRPr="00F9110C">
        <w:rPr>
          <w:i/>
          <w:iCs/>
          <w:sz w:val="20"/>
          <w:szCs w:val="20"/>
          <w:lang w:val="es-MX"/>
        </w:rPr>
        <w:t>NTC-ISO 5667-5:2008. Directrices para el muestreo de agua potable de instalaciones de tratamiento y sistemas de distribución por tubería</w:t>
      </w:r>
      <w:r w:rsidRPr="00F9110C">
        <w:rPr>
          <w:sz w:val="20"/>
          <w:szCs w:val="20"/>
          <w:lang w:val="es-MX"/>
        </w:rPr>
        <w:t>.</w:t>
      </w:r>
    </w:p>
    <w:p w:rsidRPr="00F9110C" w:rsidR="00F9110C" w:rsidP="00F9110C" w:rsidRDefault="00F9110C" w14:paraId="3F1833AC"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Instituto Colombiano de Normas Técnicas y Certificación (ICONTEC). (2012). </w:t>
      </w:r>
      <w:r w:rsidRPr="00F9110C">
        <w:rPr>
          <w:i/>
          <w:iCs/>
          <w:sz w:val="20"/>
          <w:szCs w:val="20"/>
          <w:lang w:val="es-MX"/>
        </w:rPr>
        <w:t>GTC 045: Guía para la identificación de los peligros y la valoración de los riesgos en seguridad y salud ocupacional</w:t>
      </w:r>
      <w:r w:rsidRPr="00F9110C">
        <w:rPr>
          <w:sz w:val="20"/>
          <w:szCs w:val="20"/>
          <w:lang w:val="es-MX"/>
        </w:rPr>
        <w:t>.</w:t>
      </w:r>
    </w:p>
    <w:p w:rsidRPr="00F9110C" w:rsidR="00F9110C" w:rsidP="00F9110C" w:rsidRDefault="00F9110C" w14:paraId="1E832407" w14:textId="77777777">
      <w:pPr>
        <w:pBdr>
          <w:top w:val="nil"/>
          <w:left w:val="nil"/>
          <w:bottom w:val="nil"/>
          <w:right w:val="nil"/>
          <w:between w:val="nil"/>
        </w:pBdr>
        <w:spacing w:before="240"/>
        <w:jc w:val="both"/>
        <w:rPr>
          <w:sz w:val="20"/>
          <w:szCs w:val="20"/>
          <w:lang w:val="es-MX"/>
        </w:rPr>
      </w:pPr>
      <w:r w:rsidRPr="00F9110C">
        <w:rPr>
          <w:sz w:val="20"/>
          <w:szCs w:val="20"/>
          <w:lang w:val="es-MX"/>
        </w:rPr>
        <w:lastRenderedPageBreak/>
        <w:t xml:space="preserve">Instituto Nacional de Salud (INS). (2011). </w:t>
      </w:r>
      <w:r w:rsidRPr="00F9110C">
        <w:rPr>
          <w:i/>
          <w:iCs/>
          <w:sz w:val="20"/>
          <w:szCs w:val="20"/>
          <w:lang w:val="es-MX"/>
        </w:rPr>
        <w:t>Manual de instrucciones para la toma, preservación y transporte de muestras de agua de consumo humano para análisis de laboratorio</w:t>
      </w:r>
      <w:r w:rsidRPr="00F9110C">
        <w:rPr>
          <w:sz w:val="20"/>
          <w:szCs w:val="20"/>
          <w:lang w:val="es-MX"/>
        </w:rPr>
        <w:t xml:space="preserve">. </w:t>
      </w:r>
      <w:hyperlink w:tgtFrame="_new" w:history="1" r:id="rId95">
        <w:r w:rsidRPr="00F9110C">
          <w:rPr>
            <w:rStyle w:val="Hyperlink"/>
            <w:sz w:val="20"/>
            <w:szCs w:val="20"/>
            <w:lang w:val="es-MX"/>
          </w:rPr>
          <w:t>https://www.ins.gov.co/BibliotecaDigital/Manual-toma-muestras-agua.pdf</w:t>
        </w:r>
      </w:hyperlink>
    </w:p>
    <w:p w:rsidRPr="00F9110C" w:rsidR="00F9110C" w:rsidP="00F9110C" w:rsidRDefault="00F9110C" w14:paraId="2809F284"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Instituto Nacional de Salud (INS). (2018). </w:t>
      </w:r>
      <w:r w:rsidRPr="00F9110C">
        <w:rPr>
          <w:i/>
          <w:iCs/>
          <w:sz w:val="20"/>
          <w:szCs w:val="20"/>
          <w:lang w:val="es-MX"/>
        </w:rPr>
        <w:t>Guía para la vigilancia por laboratorio de Giardia y Cryptosporidium en muestras de agua</w:t>
      </w:r>
      <w:r w:rsidRPr="00F9110C">
        <w:rPr>
          <w:sz w:val="20"/>
          <w:szCs w:val="20"/>
          <w:lang w:val="es-MX"/>
        </w:rPr>
        <w:t xml:space="preserve">. </w:t>
      </w:r>
      <w:hyperlink w:tgtFrame="_new" w:history="1" r:id="rId96">
        <w:r w:rsidRPr="00F9110C">
          <w:rPr>
            <w:rStyle w:val="Hyperlink"/>
            <w:sz w:val="20"/>
            <w:szCs w:val="20"/>
            <w:lang w:val="es-MX"/>
          </w:rPr>
          <w:t>https://www.ins.gov.co/BibliotecaDigital/guia-para-la-vigilancia-por-laboratorio-de-giardia-y-cryptosporidium-en-muestras-de-agua.pdf</w:t>
        </w:r>
      </w:hyperlink>
    </w:p>
    <w:p w:rsidRPr="00F9110C" w:rsidR="00F9110C" w:rsidP="00F9110C" w:rsidRDefault="00F9110C" w14:paraId="20A980DB"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Instituto Nacional de Salud (INS). (2020). </w:t>
      </w:r>
      <w:r w:rsidRPr="00F9110C">
        <w:rPr>
          <w:i/>
          <w:iCs/>
          <w:sz w:val="20"/>
          <w:szCs w:val="20"/>
          <w:lang w:val="es-MX"/>
        </w:rPr>
        <w:t>Guía de laboratorio para la vigilancia y control de calidad bacteriológico en muestras de agua para consumo humano</w:t>
      </w:r>
      <w:r w:rsidRPr="00F9110C">
        <w:rPr>
          <w:sz w:val="20"/>
          <w:szCs w:val="20"/>
          <w:lang w:val="es-MX"/>
        </w:rPr>
        <w:t xml:space="preserve">. </w:t>
      </w:r>
      <w:hyperlink w:tgtFrame="_new" w:history="1" r:id="rId97">
        <w:r w:rsidRPr="00F9110C">
          <w:rPr>
            <w:rStyle w:val="Hyperlink"/>
            <w:sz w:val="20"/>
            <w:szCs w:val="20"/>
            <w:lang w:val="es-MX"/>
          </w:rPr>
          <w:t>https://www.ins.gov.co/BibliotecaDigital/guia-para-la-vigilancia-y-control-de-calidad-bacteriologico-en-muestras-de-agua-para-consumo-humano.pdf</w:t>
        </w:r>
      </w:hyperlink>
    </w:p>
    <w:p w:rsidRPr="00F9110C" w:rsidR="00F9110C" w:rsidP="00F9110C" w:rsidRDefault="00F9110C" w14:paraId="21C10F4D"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Ministerio de la Protección Social &amp; Ministerio de Ambiente, Vivienda y Desarrollo Territorial. (2007). </w:t>
      </w:r>
      <w:r w:rsidRPr="00F9110C">
        <w:rPr>
          <w:i/>
          <w:iCs/>
          <w:sz w:val="20"/>
          <w:szCs w:val="20"/>
          <w:lang w:val="es-MX"/>
        </w:rPr>
        <w:t>Resolución 2115 de 2007: Por medio de la cual se señalan características, instrumentos básicos y frecuencias del sistema de control y vigilancia para la calidad del agua para consumo humano</w:t>
      </w:r>
      <w:r w:rsidRPr="00F9110C">
        <w:rPr>
          <w:sz w:val="20"/>
          <w:szCs w:val="20"/>
          <w:lang w:val="es-MX"/>
        </w:rPr>
        <w:t>.</w:t>
      </w:r>
    </w:p>
    <w:p w:rsidRPr="00F9110C" w:rsidR="00F9110C" w:rsidP="00F9110C" w:rsidRDefault="00F9110C" w14:paraId="0674CA3A"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Ministerio de la Protección Social &amp; Ministerio de Vivienda, Ciudad y Territorio. (2020). </w:t>
      </w:r>
      <w:r w:rsidRPr="00F9110C">
        <w:rPr>
          <w:i/>
          <w:iCs/>
          <w:sz w:val="20"/>
          <w:szCs w:val="20"/>
          <w:lang w:val="es-MX"/>
        </w:rPr>
        <w:t>Resolución 622 de 2020: Por la cual se adopta el protocolo de inspección, vigilancia y control de la calidad del agua para consumo humano suministradas por personas prestadoras del servicio público domiciliario de acueducto en zona rural</w:t>
      </w:r>
      <w:r w:rsidRPr="00F9110C">
        <w:rPr>
          <w:sz w:val="20"/>
          <w:szCs w:val="20"/>
          <w:lang w:val="es-MX"/>
        </w:rPr>
        <w:t>.</w:t>
      </w:r>
    </w:p>
    <w:p w:rsidRPr="00F9110C" w:rsidR="00F9110C" w:rsidP="00F9110C" w:rsidRDefault="00F9110C" w14:paraId="497ED0F6" w14:textId="77777777">
      <w:pPr>
        <w:pBdr>
          <w:top w:val="nil"/>
          <w:left w:val="nil"/>
          <w:bottom w:val="nil"/>
          <w:right w:val="nil"/>
          <w:between w:val="nil"/>
        </w:pBdr>
        <w:spacing w:before="240"/>
        <w:jc w:val="both"/>
        <w:rPr>
          <w:sz w:val="20"/>
          <w:szCs w:val="20"/>
          <w:lang w:val="es-MX"/>
        </w:rPr>
      </w:pPr>
      <w:r w:rsidRPr="00F9110C">
        <w:rPr>
          <w:sz w:val="20"/>
          <w:szCs w:val="20"/>
          <w:lang w:val="es-MX"/>
        </w:rPr>
        <w:t xml:space="preserve">Ministerio de Ambiente, Vivienda y Desarrollo Territorial. (2011). </w:t>
      </w:r>
      <w:r w:rsidRPr="00F9110C">
        <w:rPr>
          <w:i/>
          <w:iCs/>
          <w:sz w:val="20"/>
          <w:szCs w:val="20"/>
          <w:lang w:val="es-MX"/>
        </w:rPr>
        <w:t>Resolución 0811 de 2011: Por medio de la cual se definen los lineamientos a partir de los cuales la autoridad sanitaria y las personas prestadoras, concertadamente definirán en su área de influencia los lugares y puntos de muestreo para el control y la vigilancia de la calidad del agua para consumo humano en la red de distribución</w:t>
      </w:r>
      <w:r w:rsidRPr="00F9110C">
        <w:rPr>
          <w:sz w:val="20"/>
          <w:szCs w:val="20"/>
          <w:lang w:val="es-MX"/>
        </w:rPr>
        <w:t>.</w:t>
      </w:r>
    </w:p>
    <w:p w:rsidR="00EB58E2" w:rsidP="00F9512F" w:rsidRDefault="00EB58E2" w14:paraId="6C08FC27" w14:textId="77777777">
      <w:pPr>
        <w:pBdr>
          <w:top w:val="nil"/>
          <w:left w:val="nil"/>
          <w:bottom w:val="nil"/>
          <w:right w:val="nil"/>
          <w:between w:val="nil"/>
        </w:pBdr>
        <w:jc w:val="both"/>
        <w:rPr>
          <w:sz w:val="20"/>
          <w:szCs w:val="20"/>
          <w:lang w:val="es-MX"/>
        </w:rPr>
      </w:pPr>
    </w:p>
    <w:p w:rsidRPr="00B31896" w:rsidR="00EB58E2" w:rsidP="002C0009" w:rsidRDefault="00EB58E2" w14:paraId="3365C18E" w14:textId="77777777">
      <w:pPr>
        <w:pBdr>
          <w:top w:val="nil"/>
          <w:left w:val="nil"/>
          <w:bottom w:val="nil"/>
          <w:right w:val="nil"/>
          <w:between w:val="nil"/>
        </w:pBdr>
        <w:ind w:left="284"/>
        <w:jc w:val="both"/>
        <w:rPr>
          <w:sz w:val="20"/>
          <w:szCs w:val="20"/>
        </w:rPr>
      </w:pPr>
    </w:p>
    <w:p w:rsidR="0059034F" w:rsidRDefault="0059034F" w14:paraId="4B25B60B" w14:textId="77777777">
      <w:pPr>
        <w:rPr>
          <w:sz w:val="20"/>
          <w:szCs w:val="20"/>
        </w:rPr>
      </w:pPr>
    </w:p>
    <w:p w:rsidR="0059034F" w:rsidP="00F06774" w:rsidRDefault="00D55C84" w14:paraId="00C594C6" w14:textId="77777777">
      <w:pPr>
        <w:numPr>
          <w:ilvl w:val="0"/>
          <w:numId w:val="30"/>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59034F" w:rsidRDefault="0059034F" w14:paraId="36E91C10" w14:textId="77777777">
      <w:pPr>
        <w:jc w:val="both"/>
        <w:rPr>
          <w:b/>
          <w:sz w:val="20"/>
          <w:szCs w:val="20"/>
        </w:rPr>
      </w:pPr>
    </w:p>
    <w:tbl>
      <w:tblPr>
        <w:tblStyle w:val="af2"/>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72"/>
        <w:gridCol w:w="1991"/>
        <w:gridCol w:w="1559"/>
        <w:gridCol w:w="3257"/>
        <w:gridCol w:w="1888"/>
      </w:tblGrid>
      <w:tr w:rsidR="0059034F" w:rsidTr="00AD0DD7" w14:paraId="321B02A9" w14:textId="77777777">
        <w:trPr>
          <w:trHeight w:val="1020"/>
        </w:trPr>
        <w:tc>
          <w:tcPr>
            <w:tcW w:w="1272" w:type="dxa"/>
            <w:tcBorders>
              <w:top w:val="nil"/>
              <w:left w:val="nil"/>
            </w:tcBorders>
            <w:shd w:val="clear" w:color="auto" w:fill="auto"/>
          </w:tcPr>
          <w:p w:rsidR="0059034F" w:rsidRDefault="0059034F" w14:paraId="27E66B21" w14:textId="77777777">
            <w:pPr>
              <w:jc w:val="both"/>
              <w:rPr>
                <w:sz w:val="20"/>
                <w:szCs w:val="20"/>
              </w:rPr>
            </w:pPr>
          </w:p>
        </w:tc>
        <w:tc>
          <w:tcPr>
            <w:tcW w:w="1991" w:type="dxa"/>
            <w:shd w:val="clear" w:color="auto" w:fill="auto"/>
            <w:vAlign w:val="center"/>
          </w:tcPr>
          <w:p w:rsidR="0059034F" w:rsidP="0040241B" w:rsidRDefault="00D55C84" w14:paraId="4DA8A3B5" w14:textId="77777777">
            <w:pPr>
              <w:jc w:val="center"/>
              <w:rPr>
                <w:sz w:val="20"/>
                <w:szCs w:val="20"/>
              </w:rPr>
            </w:pPr>
            <w:r>
              <w:rPr>
                <w:sz w:val="20"/>
                <w:szCs w:val="20"/>
              </w:rPr>
              <w:t>Nombre</w:t>
            </w:r>
          </w:p>
        </w:tc>
        <w:tc>
          <w:tcPr>
            <w:tcW w:w="1559" w:type="dxa"/>
            <w:shd w:val="clear" w:color="auto" w:fill="auto"/>
            <w:vAlign w:val="center"/>
          </w:tcPr>
          <w:p w:rsidR="0059034F" w:rsidP="0040241B" w:rsidRDefault="00D55C84" w14:paraId="599D44F9" w14:textId="77777777">
            <w:pPr>
              <w:jc w:val="center"/>
              <w:rPr>
                <w:sz w:val="20"/>
                <w:szCs w:val="20"/>
              </w:rPr>
            </w:pPr>
            <w:r>
              <w:rPr>
                <w:sz w:val="20"/>
                <w:szCs w:val="20"/>
              </w:rPr>
              <w:t>Cargo</w:t>
            </w:r>
          </w:p>
        </w:tc>
        <w:tc>
          <w:tcPr>
            <w:tcW w:w="3257" w:type="dxa"/>
            <w:shd w:val="clear" w:color="auto" w:fill="auto"/>
            <w:vAlign w:val="center"/>
          </w:tcPr>
          <w:p w:rsidR="0059034F" w:rsidP="0040241B" w:rsidRDefault="00D55C84" w14:paraId="016BE5B8" w14:textId="77777777">
            <w:pPr>
              <w:jc w:val="center"/>
              <w:rPr>
                <w:sz w:val="20"/>
                <w:szCs w:val="20"/>
              </w:rPr>
            </w:pPr>
            <w:r>
              <w:rPr>
                <w:sz w:val="20"/>
                <w:szCs w:val="20"/>
              </w:rPr>
              <w:t>Dependencia</w:t>
            </w:r>
          </w:p>
          <w:p w:rsidR="0059034F" w:rsidP="0040241B" w:rsidRDefault="0007666A" w14:paraId="23586E7B" w14:textId="12E722BC">
            <w:pPr>
              <w:jc w:val="center"/>
              <w:rPr>
                <w:i/>
                <w:sz w:val="20"/>
                <w:szCs w:val="20"/>
              </w:rPr>
            </w:pPr>
            <w:r>
              <w:rPr>
                <w:i/>
                <w:color w:val="595959"/>
                <w:sz w:val="18"/>
                <w:szCs w:val="18"/>
              </w:rPr>
              <w:br/>
            </w:r>
            <w:r w:rsidRPr="003F2B64" w:rsidR="00D55C84">
              <w:rPr>
                <w:i/>
                <w:color w:val="595959" w:themeColor="text1" w:themeTint="A6"/>
                <w:sz w:val="18"/>
                <w:szCs w:val="18"/>
              </w:rPr>
              <w:t>(Para el SENA indicar Regional y Centro de Formación)</w:t>
            </w:r>
          </w:p>
        </w:tc>
        <w:tc>
          <w:tcPr>
            <w:tcW w:w="1888" w:type="dxa"/>
            <w:shd w:val="clear" w:color="auto" w:fill="auto"/>
            <w:vAlign w:val="center"/>
          </w:tcPr>
          <w:p w:rsidR="0059034F" w:rsidP="0040241B" w:rsidRDefault="00D55C84" w14:paraId="129325BA" w14:textId="77777777">
            <w:pPr>
              <w:jc w:val="center"/>
              <w:rPr>
                <w:sz w:val="20"/>
                <w:szCs w:val="20"/>
              </w:rPr>
            </w:pPr>
            <w:r>
              <w:rPr>
                <w:sz w:val="20"/>
                <w:szCs w:val="20"/>
              </w:rPr>
              <w:t>Fecha</w:t>
            </w:r>
          </w:p>
        </w:tc>
      </w:tr>
      <w:tr w:rsidR="0059034F" w:rsidTr="00AD0DD7" w14:paraId="0AA272AA" w14:textId="77777777">
        <w:trPr>
          <w:trHeight w:val="340"/>
        </w:trPr>
        <w:tc>
          <w:tcPr>
            <w:tcW w:w="1272" w:type="dxa"/>
            <w:shd w:val="clear" w:color="auto" w:fill="auto"/>
          </w:tcPr>
          <w:p w:rsidR="0059034F" w:rsidRDefault="00D55C84" w14:paraId="5141E46C" w14:textId="77777777">
            <w:pPr>
              <w:jc w:val="both"/>
              <w:rPr>
                <w:sz w:val="20"/>
                <w:szCs w:val="20"/>
              </w:rPr>
            </w:pPr>
            <w:r>
              <w:rPr>
                <w:sz w:val="20"/>
                <w:szCs w:val="20"/>
              </w:rPr>
              <w:t>Autor (es)</w:t>
            </w:r>
          </w:p>
        </w:tc>
        <w:tc>
          <w:tcPr>
            <w:tcW w:w="1991" w:type="dxa"/>
            <w:shd w:val="clear" w:color="auto" w:fill="auto"/>
          </w:tcPr>
          <w:p w:rsidRPr="007E6F9C" w:rsidR="0059034F" w:rsidRDefault="007E6F9C" w14:paraId="67E4EF51" w14:textId="6D5338F1">
            <w:pPr>
              <w:jc w:val="both"/>
              <w:rPr>
                <w:b w:val="0"/>
                <w:bCs/>
                <w:sz w:val="20"/>
                <w:szCs w:val="20"/>
              </w:rPr>
            </w:pPr>
            <w:r w:rsidRPr="007E6F9C">
              <w:rPr>
                <w:b w:val="0"/>
                <w:bCs/>
                <w:sz w:val="20"/>
                <w:szCs w:val="20"/>
              </w:rPr>
              <w:t>Deya Maritza Cortes Enríquez</w:t>
            </w:r>
          </w:p>
        </w:tc>
        <w:tc>
          <w:tcPr>
            <w:tcW w:w="1559" w:type="dxa"/>
            <w:shd w:val="clear" w:color="auto" w:fill="auto"/>
          </w:tcPr>
          <w:p w:rsidRPr="007E6F9C" w:rsidR="0059034F" w:rsidP="007E6F9C" w:rsidRDefault="007E6F9C" w14:paraId="54BDE41F" w14:textId="4A19BFD3">
            <w:pPr>
              <w:jc w:val="center"/>
              <w:rPr>
                <w:b w:val="0"/>
                <w:bCs/>
                <w:sz w:val="20"/>
                <w:szCs w:val="20"/>
              </w:rPr>
            </w:pPr>
            <w:r w:rsidRPr="007E6F9C">
              <w:rPr>
                <w:b w:val="0"/>
                <w:bCs/>
                <w:sz w:val="20"/>
                <w:szCs w:val="20"/>
              </w:rPr>
              <w:t>Experta Temática</w:t>
            </w:r>
          </w:p>
        </w:tc>
        <w:tc>
          <w:tcPr>
            <w:tcW w:w="3257" w:type="dxa"/>
            <w:shd w:val="clear" w:color="auto" w:fill="auto"/>
          </w:tcPr>
          <w:p w:rsidRPr="007E6F9C" w:rsidR="0059034F" w:rsidRDefault="007E6F9C" w14:paraId="13E5501B" w14:textId="6A2C591F">
            <w:pPr>
              <w:jc w:val="both"/>
              <w:rPr>
                <w:b w:val="0"/>
                <w:bCs/>
                <w:sz w:val="20"/>
                <w:szCs w:val="20"/>
              </w:rPr>
            </w:pPr>
            <w:r w:rsidRPr="007E6F9C">
              <w:rPr>
                <w:b w:val="0"/>
                <w:bCs/>
                <w:sz w:val="20"/>
                <w:szCs w:val="20"/>
              </w:rPr>
              <w:t>Regional Huila – Centro Agroempresarial y Desarrollo Pecuario del Huila.</w:t>
            </w:r>
          </w:p>
        </w:tc>
        <w:tc>
          <w:tcPr>
            <w:tcW w:w="1888" w:type="dxa"/>
            <w:shd w:val="clear" w:color="auto" w:fill="auto"/>
          </w:tcPr>
          <w:p w:rsidRPr="007E6F9C" w:rsidR="0059034F" w:rsidP="007E6F9C" w:rsidRDefault="00F9512F" w14:paraId="5F3EE34A" w14:textId="1BEA1912">
            <w:pPr>
              <w:jc w:val="center"/>
              <w:rPr>
                <w:b w:val="0"/>
                <w:bCs/>
                <w:sz w:val="20"/>
                <w:szCs w:val="20"/>
              </w:rPr>
            </w:pPr>
            <w:r>
              <w:rPr>
                <w:b w:val="0"/>
                <w:bCs/>
                <w:sz w:val="20"/>
                <w:szCs w:val="20"/>
              </w:rPr>
              <w:t>A</w:t>
            </w:r>
            <w:r w:rsidR="000C566C">
              <w:rPr>
                <w:b w:val="0"/>
                <w:bCs/>
                <w:sz w:val="20"/>
                <w:szCs w:val="20"/>
              </w:rPr>
              <w:t>bril</w:t>
            </w:r>
            <w:r w:rsidRPr="007E6F9C" w:rsidR="007E6F9C">
              <w:rPr>
                <w:b w:val="0"/>
                <w:bCs/>
                <w:sz w:val="20"/>
                <w:szCs w:val="20"/>
              </w:rPr>
              <w:t xml:space="preserve"> de 2025</w:t>
            </w:r>
          </w:p>
        </w:tc>
      </w:tr>
      <w:tr w:rsidR="00F9512F" w:rsidTr="00AD0DD7" w14:paraId="03028F95" w14:textId="77777777">
        <w:trPr>
          <w:trHeight w:val="340"/>
        </w:trPr>
        <w:tc>
          <w:tcPr>
            <w:tcW w:w="1272" w:type="dxa"/>
            <w:shd w:val="clear" w:color="auto" w:fill="auto"/>
          </w:tcPr>
          <w:p w:rsidR="00F9512F" w:rsidRDefault="00F9512F" w14:paraId="20AFD884" w14:textId="77777777">
            <w:pPr>
              <w:jc w:val="both"/>
              <w:rPr>
                <w:sz w:val="20"/>
                <w:szCs w:val="20"/>
              </w:rPr>
            </w:pPr>
          </w:p>
        </w:tc>
        <w:tc>
          <w:tcPr>
            <w:tcW w:w="1991" w:type="dxa"/>
            <w:shd w:val="clear" w:color="auto" w:fill="auto"/>
          </w:tcPr>
          <w:p w:rsidRPr="007E6F9C" w:rsidR="00F9512F" w:rsidRDefault="00F9512F" w14:paraId="15120078" w14:textId="77777777">
            <w:pPr>
              <w:jc w:val="both"/>
              <w:rPr>
                <w:bCs/>
                <w:sz w:val="20"/>
                <w:szCs w:val="20"/>
              </w:rPr>
            </w:pPr>
          </w:p>
        </w:tc>
        <w:tc>
          <w:tcPr>
            <w:tcW w:w="1559" w:type="dxa"/>
            <w:shd w:val="clear" w:color="auto" w:fill="auto"/>
          </w:tcPr>
          <w:p w:rsidRPr="007E6F9C" w:rsidR="00F9512F" w:rsidP="007E6F9C" w:rsidRDefault="00F9512F" w14:paraId="6EA8BE21" w14:textId="77777777">
            <w:pPr>
              <w:jc w:val="center"/>
              <w:rPr>
                <w:bCs/>
                <w:sz w:val="20"/>
                <w:szCs w:val="20"/>
              </w:rPr>
            </w:pPr>
          </w:p>
        </w:tc>
        <w:tc>
          <w:tcPr>
            <w:tcW w:w="3257" w:type="dxa"/>
            <w:shd w:val="clear" w:color="auto" w:fill="auto"/>
          </w:tcPr>
          <w:p w:rsidRPr="007E6F9C" w:rsidR="00F9512F" w:rsidRDefault="00F9512F" w14:paraId="5A92DD37" w14:textId="77777777">
            <w:pPr>
              <w:jc w:val="both"/>
              <w:rPr>
                <w:bCs/>
                <w:sz w:val="20"/>
                <w:szCs w:val="20"/>
              </w:rPr>
            </w:pPr>
          </w:p>
        </w:tc>
        <w:tc>
          <w:tcPr>
            <w:tcW w:w="1888" w:type="dxa"/>
            <w:shd w:val="clear" w:color="auto" w:fill="auto"/>
          </w:tcPr>
          <w:p w:rsidR="00F9512F" w:rsidP="007E6F9C" w:rsidRDefault="00F9512F" w14:paraId="4F3D701B" w14:textId="77777777">
            <w:pPr>
              <w:jc w:val="center"/>
              <w:rPr>
                <w:bCs/>
                <w:sz w:val="20"/>
                <w:szCs w:val="20"/>
              </w:rPr>
            </w:pPr>
          </w:p>
        </w:tc>
      </w:tr>
    </w:tbl>
    <w:p w:rsidR="0059034F" w:rsidRDefault="0059034F" w14:paraId="18946FA7" w14:textId="77777777">
      <w:pPr>
        <w:rPr>
          <w:sz w:val="20"/>
          <w:szCs w:val="20"/>
        </w:rPr>
      </w:pPr>
    </w:p>
    <w:p w:rsidR="0059034F" w:rsidRDefault="0059034F" w14:paraId="118C2533" w14:textId="77777777">
      <w:pPr>
        <w:rPr>
          <w:sz w:val="20"/>
          <w:szCs w:val="20"/>
        </w:rPr>
      </w:pPr>
    </w:p>
    <w:p w:rsidR="0059034F" w:rsidP="00F06774" w:rsidRDefault="00D55C84" w14:paraId="487BCC99" w14:textId="77777777">
      <w:pPr>
        <w:numPr>
          <w:ilvl w:val="0"/>
          <w:numId w:val="30"/>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Pr="003F2B64" w:rsidR="0059034F" w:rsidRDefault="00D55C84" w14:paraId="5064F6D4" w14:textId="77777777">
      <w:pPr>
        <w:pBdr>
          <w:top w:val="nil"/>
          <w:left w:val="nil"/>
          <w:bottom w:val="nil"/>
          <w:right w:val="nil"/>
          <w:between w:val="nil"/>
        </w:pBdr>
        <w:jc w:val="both"/>
        <w:rPr>
          <w:b/>
          <w:color w:val="595959" w:themeColor="text1" w:themeTint="A6"/>
          <w:sz w:val="20"/>
          <w:szCs w:val="20"/>
        </w:rPr>
      </w:pPr>
      <w:r w:rsidRPr="003F2B64">
        <w:rPr>
          <w:b/>
          <w:color w:val="595959" w:themeColor="text1" w:themeTint="A6"/>
          <w:sz w:val="20"/>
          <w:szCs w:val="20"/>
        </w:rPr>
        <w:t>(Diligenciar únicamente si realiza ajustes a la Unidad Temática)</w:t>
      </w:r>
    </w:p>
    <w:p w:rsidR="0059034F" w:rsidRDefault="0059034F" w14:paraId="4C5DF669" w14:textId="77777777">
      <w:pPr>
        <w:rPr>
          <w:sz w:val="20"/>
          <w:szCs w:val="20"/>
        </w:rPr>
      </w:pPr>
    </w:p>
    <w:tbl>
      <w:tblPr>
        <w:tblStyle w:val="af3"/>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20" w:firstRow="1" w:lastRow="0" w:firstColumn="0" w:lastColumn="0" w:noHBand="0" w:noVBand="1"/>
      </w:tblPr>
      <w:tblGrid>
        <w:gridCol w:w="1264"/>
        <w:gridCol w:w="2138"/>
        <w:gridCol w:w="1701"/>
        <w:gridCol w:w="1843"/>
        <w:gridCol w:w="1044"/>
        <w:gridCol w:w="1977"/>
      </w:tblGrid>
      <w:tr w:rsidR="0059034F" w:rsidTr="00AD0DD7" w14:paraId="67E968FB" w14:textId="77777777">
        <w:trPr>
          <w:trHeight w:val="349"/>
        </w:trPr>
        <w:tc>
          <w:tcPr>
            <w:tcW w:w="1264" w:type="dxa"/>
            <w:tcBorders>
              <w:top w:val="nil"/>
              <w:left w:val="nil"/>
            </w:tcBorders>
            <w:shd w:val="clear" w:color="auto" w:fill="auto"/>
          </w:tcPr>
          <w:p w:rsidR="0059034F" w:rsidRDefault="0059034F" w14:paraId="4BC2FA5A" w14:textId="77777777">
            <w:pPr>
              <w:jc w:val="both"/>
              <w:rPr>
                <w:sz w:val="20"/>
                <w:szCs w:val="20"/>
              </w:rPr>
            </w:pPr>
          </w:p>
        </w:tc>
        <w:tc>
          <w:tcPr>
            <w:tcW w:w="2138" w:type="dxa"/>
            <w:shd w:val="clear" w:color="auto" w:fill="auto"/>
          </w:tcPr>
          <w:p w:rsidR="0059034F" w:rsidP="0040241B" w:rsidRDefault="00D55C84" w14:paraId="120B313B" w14:textId="77777777">
            <w:pPr>
              <w:jc w:val="center"/>
              <w:rPr>
                <w:sz w:val="20"/>
                <w:szCs w:val="20"/>
              </w:rPr>
            </w:pPr>
            <w:r>
              <w:rPr>
                <w:sz w:val="20"/>
                <w:szCs w:val="20"/>
              </w:rPr>
              <w:t>Nombre</w:t>
            </w:r>
          </w:p>
        </w:tc>
        <w:tc>
          <w:tcPr>
            <w:tcW w:w="1701" w:type="dxa"/>
            <w:shd w:val="clear" w:color="auto" w:fill="auto"/>
          </w:tcPr>
          <w:p w:rsidR="0059034F" w:rsidP="0040241B" w:rsidRDefault="00D55C84" w14:paraId="526C5270" w14:textId="77777777">
            <w:pPr>
              <w:jc w:val="center"/>
              <w:rPr>
                <w:sz w:val="20"/>
                <w:szCs w:val="20"/>
              </w:rPr>
            </w:pPr>
            <w:r>
              <w:rPr>
                <w:sz w:val="20"/>
                <w:szCs w:val="20"/>
              </w:rPr>
              <w:t>Cargo</w:t>
            </w:r>
          </w:p>
        </w:tc>
        <w:tc>
          <w:tcPr>
            <w:tcW w:w="1843" w:type="dxa"/>
            <w:shd w:val="clear" w:color="auto" w:fill="auto"/>
          </w:tcPr>
          <w:p w:rsidR="0059034F" w:rsidP="0040241B" w:rsidRDefault="00D55C84" w14:paraId="20A380C2" w14:textId="77777777">
            <w:pPr>
              <w:jc w:val="center"/>
              <w:rPr>
                <w:sz w:val="20"/>
                <w:szCs w:val="20"/>
              </w:rPr>
            </w:pPr>
            <w:r>
              <w:rPr>
                <w:sz w:val="20"/>
                <w:szCs w:val="20"/>
              </w:rPr>
              <w:t>Dependencia</w:t>
            </w:r>
          </w:p>
        </w:tc>
        <w:tc>
          <w:tcPr>
            <w:tcW w:w="1044" w:type="dxa"/>
            <w:shd w:val="clear" w:color="auto" w:fill="auto"/>
          </w:tcPr>
          <w:p w:rsidR="0059034F" w:rsidP="0040241B" w:rsidRDefault="00D55C84" w14:paraId="3B8F65CC" w14:textId="77777777">
            <w:pPr>
              <w:jc w:val="center"/>
              <w:rPr>
                <w:sz w:val="20"/>
                <w:szCs w:val="20"/>
              </w:rPr>
            </w:pPr>
            <w:r>
              <w:rPr>
                <w:sz w:val="20"/>
                <w:szCs w:val="20"/>
              </w:rPr>
              <w:t>Fecha</w:t>
            </w:r>
          </w:p>
        </w:tc>
        <w:tc>
          <w:tcPr>
            <w:tcW w:w="1977" w:type="dxa"/>
            <w:shd w:val="clear" w:color="auto" w:fill="auto"/>
          </w:tcPr>
          <w:p w:rsidR="0059034F" w:rsidP="0040241B" w:rsidRDefault="00D55C84" w14:paraId="07411C5A" w14:textId="77777777">
            <w:pPr>
              <w:jc w:val="center"/>
              <w:rPr>
                <w:sz w:val="20"/>
                <w:szCs w:val="20"/>
              </w:rPr>
            </w:pPr>
            <w:r>
              <w:rPr>
                <w:sz w:val="20"/>
                <w:szCs w:val="20"/>
              </w:rPr>
              <w:t>Razón del Cambio</w:t>
            </w:r>
          </w:p>
        </w:tc>
      </w:tr>
      <w:tr w:rsidR="0059034F" w:rsidTr="00AD0DD7" w14:paraId="2833794D" w14:textId="77777777">
        <w:trPr>
          <w:trHeight w:val="567"/>
        </w:trPr>
        <w:tc>
          <w:tcPr>
            <w:tcW w:w="1264" w:type="dxa"/>
            <w:shd w:val="clear" w:color="auto" w:fill="auto"/>
          </w:tcPr>
          <w:p w:rsidR="0059034F" w:rsidRDefault="00D55C84" w14:paraId="006D5F8C" w14:textId="77777777">
            <w:pPr>
              <w:jc w:val="both"/>
              <w:rPr>
                <w:sz w:val="20"/>
                <w:szCs w:val="20"/>
              </w:rPr>
            </w:pPr>
            <w:r>
              <w:rPr>
                <w:sz w:val="20"/>
                <w:szCs w:val="20"/>
              </w:rPr>
              <w:t>Autor (es)</w:t>
            </w:r>
          </w:p>
        </w:tc>
        <w:tc>
          <w:tcPr>
            <w:tcW w:w="2138" w:type="dxa"/>
            <w:shd w:val="clear" w:color="auto" w:fill="auto"/>
          </w:tcPr>
          <w:p w:rsidR="0059034F" w:rsidRDefault="0059034F" w14:paraId="7EF722B8" w14:textId="77777777">
            <w:pPr>
              <w:jc w:val="both"/>
              <w:rPr>
                <w:sz w:val="20"/>
                <w:szCs w:val="20"/>
              </w:rPr>
            </w:pPr>
          </w:p>
        </w:tc>
        <w:tc>
          <w:tcPr>
            <w:tcW w:w="1701" w:type="dxa"/>
            <w:shd w:val="clear" w:color="auto" w:fill="auto"/>
          </w:tcPr>
          <w:p w:rsidR="0059034F" w:rsidRDefault="0059034F" w14:paraId="69FBFB22" w14:textId="77777777">
            <w:pPr>
              <w:jc w:val="both"/>
              <w:rPr>
                <w:sz w:val="20"/>
                <w:szCs w:val="20"/>
              </w:rPr>
            </w:pPr>
          </w:p>
        </w:tc>
        <w:tc>
          <w:tcPr>
            <w:tcW w:w="1843" w:type="dxa"/>
            <w:shd w:val="clear" w:color="auto" w:fill="auto"/>
          </w:tcPr>
          <w:p w:rsidR="0059034F" w:rsidRDefault="0059034F" w14:paraId="02DE2A56" w14:textId="77777777">
            <w:pPr>
              <w:jc w:val="both"/>
              <w:rPr>
                <w:sz w:val="20"/>
                <w:szCs w:val="20"/>
              </w:rPr>
            </w:pPr>
          </w:p>
        </w:tc>
        <w:tc>
          <w:tcPr>
            <w:tcW w:w="1044" w:type="dxa"/>
            <w:shd w:val="clear" w:color="auto" w:fill="auto"/>
          </w:tcPr>
          <w:p w:rsidR="0059034F" w:rsidRDefault="0059034F" w14:paraId="200AD6B2" w14:textId="77777777">
            <w:pPr>
              <w:jc w:val="both"/>
              <w:rPr>
                <w:sz w:val="20"/>
                <w:szCs w:val="20"/>
              </w:rPr>
            </w:pPr>
          </w:p>
        </w:tc>
        <w:tc>
          <w:tcPr>
            <w:tcW w:w="1977" w:type="dxa"/>
            <w:shd w:val="clear" w:color="auto" w:fill="auto"/>
          </w:tcPr>
          <w:p w:rsidR="0059034F" w:rsidRDefault="0059034F" w14:paraId="5ADB4002" w14:textId="77777777">
            <w:pPr>
              <w:jc w:val="both"/>
              <w:rPr>
                <w:sz w:val="20"/>
                <w:szCs w:val="20"/>
              </w:rPr>
            </w:pPr>
          </w:p>
        </w:tc>
      </w:tr>
    </w:tbl>
    <w:p w:rsidR="0059034F" w:rsidRDefault="0059034F" w14:paraId="59C13A04" w14:textId="77777777">
      <w:pPr>
        <w:rPr>
          <w:color w:val="000000"/>
          <w:sz w:val="20"/>
          <w:szCs w:val="20"/>
        </w:rPr>
      </w:pPr>
    </w:p>
    <w:p w:rsidR="0059034F" w:rsidRDefault="0059034F" w14:paraId="64DB8A63" w14:textId="77777777">
      <w:pPr>
        <w:rPr>
          <w:sz w:val="20"/>
          <w:szCs w:val="20"/>
        </w:rPr>
      </w:pPr>
    </w:p>
    <w:p w:rsidR="007C4702" w:rsidRDefault="007C4702" w14:paraId="0FAFBBDB" w14:textId="37F79B79">
      <w:pPr>
        <w:rPr>
          <w:sz w:val="20"/>
          <w:szCs w:val="20"/>
        </w:rPr>
      </w:pPr>
      <w:r>
        <w:rPr>
          <w:sz w:val="20"/>
          <w:szCs w:val="20"/>
        </w:rPr>
        <w:t xml:space="preserve"> </w:t>
      </w:r>
    </w:p>
    <w:sectPr w:rsidR="007C4702" w:rsidSect="00B97A73">
      <w:headerReference w:type="default" r:id="rId98"/>
      <w:footerReference w:type="default" r:id="rId99"/>
      <w:type w:val="continuous"/>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PM" w:author="Paola Moya" w:date="2025-05-08T17:10:00Z" w:id="1">
    <w:p w:rsidR="00DF78BA" w:rsidP="00DF78BA" w:rsidRDefault="00DF78BA" w14:paraId="4D1E9357" w14:textId="77777777">
      <w:pPr>
        <w:pStyle w:val="CommentText"/>
      </w:pPr>
      <w:r>
        <w:rPr>
          <w:rStyle w:val="CommentReference"/>
        </w:rPr>
        <w:annotationRef/>
      </w:r>
      <w:hyperlink w:history="1" r:id="rId1">
        <w:r w:rsidRPr="00DA5A61">
          <w:rPr>
            <w:rStyle w:val="Hyperlink"/>
          </w:rPr>
          <w:t>https://www.freepik.com/free-photo/researcher-holds-test-tube-with-water-hand-blue-glove_2612683.htm#fromView=keyword&amp;page=1&amp;position=0&amp;uuid=9c08b9fd-4b1f-443a-9a4a-8e8b733d1cfe&amp;query=Contaminated+Water</w:t>
        </w:r>
      </w:hyperlink>
    </w:p>
  </w:comment>
  <w:comment w:initials="PM" w:author="Paola Moya" w:date="2025-05-08T15:09:00Z" w:id="3">
    <w:p w:rsidR="000039CD" w:rsidP="000039CD" w:rsidRDefault="000039CD" w14:paraId="2DCE15D5" w14:textId="0EE7508E">
      <w:pPr>
        <w:pStyle w:val="CommentText"/>
      </w:pPr>
      <w:r>
        <w:rPr>
          <w:rStyle w:val="CommentReference"/>
        </w:rPr>
        <w:annotationRef/>
      </w:r>
      <w:r>
        <w:t xml:space="preserve">Anexo </w:t>
      </w:r>
    </w:p>
  </w:comment>
  <w:comment w:initials="MC" w:author="Maritza Cortes" w:date="2025-04-30T10:37:00Z" w:id="6">
    <w:p w:rsidR="00E73E93" w:rsidP="00E73E93" w:rsidRDefault="00F3444F" w14:paraId="4654C4B0" w14:textId="77777777">
      <w:pPr>
        <w:pStyle w:val="CommentText"/>
      </w:pPr>
      <w:r>
        <w:rPr>
          <w:rStyle w:val="CommentReference"/>
        </w:rPr>
        <w:annotationRef/>
      </w:r>
      <w:r w:rsidR="00E73E93">
        <w:t xml:space="preserve">Imagen tomada de </w:t>
      </w:r>
      <w:hyperlink w:history="1" r:id="rId2">
        <w:r w:rsidRPr="00AA305B" w:rsidR="00E73E93">
          <w:rPr>
            <w:rStyle w:val="Hyperlink"/>
          </w:rPr>
          <w:t>https://www.freepik.es/fotos-premium/ingenieros-ambientales-inspeccionan-calidad-agua-traen-agua-al-laboratorio-su-ensayo-comprueben-contenido-mineral-agua-suelo-comprueben-contaminantes-fuentes-agua_391996613.htm</w:t>
        </w:r>
      </w:hyperlink>
    </w:p>
  </w:comment>
  <w:comment w:initials="MC" w:author="Maritza Cortes" w:date="2025-04-30T10:41:00Z" w:id="7">
    <w:p w:rsidR="00226E30" w:rsidP="00226E30" w:rsidRDefault="003542E4" w14:paraId="2D888A00" w14:textId="77777777">
      <w:pPr>
        <w:pStyle w:val="CommentText"/>
      </w:pPr>
      <w:r>
        <w:rPr>
          <w:rStyle w:val="CommentReference"/>
        </w:rPr>
        <w:annotationRef/>
      </w:r>
      <w:r w:rsidR="00226E30">
        <w:rPr>
          <w:b/>
          <w:bCs/>
          <w:highlight w:val="magenta"/>
        </w:rPr>
        <w:t>Texto alternativo</w:t>
      </w:r>
      <w:r w:rsidR="00226E30">
        <w:rPr>
          <w:b/>
          <w:bCs/>
        </w:rPr>
        <w:t>:</w:t>
      </w:r>
    </w:p>
    <w:p w:rsidR="00226E30" w:rsidP="00226E30" w:rsidRDefault="00226E30" w14:paraId="71DA66E1" w14:textId="77777777">
      <w:pPr>
        <w:pStyle w:val="CommentText"/>
      </w:pPr>
      <w:r>
        <w:t>La imagen resume los criterios a tener en cuenta para ubicar los puntos de muestreo de agua potable o para consumo humano, teniendo en cuenta los puntos fijos de muestreo y los puntos de muestreo de interés general.</w:t>
      </w:r>
    </w:p>
  </w:comment>
  <w:comment w:initials="PM" w:author="Paola Moya" w:date="2025-05-08T15:12:00Z" w:id="8">
    <w:p w:rsidR="007E4068" w:rsidP="007E4068" w:rsidRDefault="007E4068" w14:paraId="4995EAB4" w14:textId="591ED00E">
      <w:pPr>
        <w:pStyle w:val="CommentText"/>
      </w:pPr>
      <w:r>
        <w:rPr>
          <w:rStyle w:val="CommentReference"/>
        </w:rPr>
        <w:annotationRef/>
      </w:r>
      <w:r>
        <w:rPr>
          <w:b/>
          <w:bCs/>
          <w:highlight w:val="magenta"/>
        </w:rPr>
        <w:t>Elaborar nuevamente el esquema, los textos son</w:t>
      </w:r>
      <w:r>
        <w:t>:</w:t>
      </w:r>
    </w:p>
    <w:p w:rsidR="007E4068" w:rsidP="007E4068" w:rsidRDefault="007E4068" w14:paraId="1759E5CB" w14:textId="77777777">
      <w:pPr>
        <w:pStyle w:val="CommentText"/>
      </w:pPr>
      <w:r>
        <w:t>Criterios para ubicación puntos de muestreo de agua para consumo humano:</w:t>
      </w:r>
    </w:p>
    <w:p w:rsidR="007E4068" w:rsidP="007E4068" w:rsidRDefault="007E4068" w14:paraId="6ED14D86" w14:textId="77777777">
      <w:pPr>
        <w:pStyle w:val="CommentText"/>
      </w:pPr>
    </w:p>
    <w:p w:rsidR="007E4068" w:rsidP="007E4068" w:rsidRDefault="007E4068" w14:paraId="6E97F108" w14:textId="77777777">
      <w:pPr>
        <w:pStyle w:val="CommentText"/>
      </w:pPr>
      <w:r>
        <w:t>Puntos fijos:</w:t>
      </w:r>
    </w:p>
    <w:p w:rsidR="007E4068" w:rsidP="007E4068" w:rsidRDefault="007E4068" w14:paraId="5606BAB6" w14:textId="77777777">
      <w:pPr>
        <w:pStyle w:val="CommentText"/>
      </w:pPr>
    </w:p>
    <w:p w:rsidR="007E4068" w:rsidP="007E4068" w:rsidRDefault="007E4068" w14:paraId="5B35CD3B" w14:textId="77777777">
      <w:pPr>
        <w:pStyle w:val="CommentText"/>
      </w:pPr>
      <w:r>
        <w:t>Donde termina la tubería de conducción e inicia la red de distribución.</w:t>
      </w:r>
    </w:p>
    <w:p w:rsidR="007E4068" w:rsidP="007E4068" w:rsidRDefault="007E4068" w14:paraId="3A0F269A" w14:textId="77777777">
      <w:pPr>
        <w:pStyle w:val="CommentText"/>
      </w:pPr>
      <w:r>
        <w:t>En puntos más alejados de la red de distribución.</w:t>
      </w:r>
    </w:p>
    <w:p w:rsidR="007E4068" w:rsidP="007E4068" w:rsidRDefault="007E4068" w14:paraId="7248B770" w14:textId="77777777">
      <w:pPr>
        <w:pStyle w:val="CommentText"/>
      </w:pPr>
      <w:r>
        <w:t>A la salida de la infraestructura ubicada en la red de distribución que represente riesgo de contaminación (Tanques de almacenamiento, sistemas de bombeo con almacenamiento en la succión).</w:t>
      </w:r>
    </w:p>
    <w:p w:rsidR="007E4068" w:rsidP="007E4068" w:rsidRDefault="007E4068" w14:paraId="6AB22731" w14:textId="77777777">
      <w:pPr>
        <w:pStyle w:val="CommentText"/>
      </w:pPr>
    </w:p>
    <w:p w:rsidR="007E4068" w:rsidP="007E4068" w:rsidRDefault="007E4068" w14:paraId="4F966508" w14:textId="77777777">
      <w:pPr>
        <w:pStyle w:val="CommentText"/>
      </w:pPr>
      <w:r>
        <w:t>De interés general:</w:t>
      </w:r>
    </w:p>
    <w:p w:rsidR="007E4068" w:rsidP="007E4068" w:rsidRDefault="007E4068" w14:paraId="57AEC2C4" w14:textId="77777777">
      <w:pPr>
        <w:pStyle w:val="CommentText"/>
      </w:pPr>
    </w:p>
    <w:p w:rsidR="007E4068" w:rsidP="007E4068" w:rsidRDefault="007E4068" w14:paraId="6672B164" w14:textId="77777777">
      <w:pPr>
        <w:pStyle w:val="CommentText"/>
      </w:pPr>
      <w:r>
        <w:t>En las redes de distribución sectorizadas.</w:t>
      </w:r>
    </w:p>
    <w:p w:rsidR="007E4068" w:rsidP="007E4068" w:rsidRDefault="007E4068" w14:paraId="590C4183" w14:textId="77777777">
      <w:pPr>
        <w:pStyle w:val="CommentText"/>
      </w:pPr>
      <w:r>
        <w:t>En los sectores de mayor riesgo del sistema de</w:t>
      </w:r>
    </w:p>
    <w:p w:rsidR="007E4068" w:rsidP="007E4068" w:rsidRDefault="007E4068" w14:paraId="463A25EA" w14:textId="77777777">
      <w:pPr>
        <w:pStyle w:val="CommentText"/>
      </w:pPr>
      <w:r>
        <w:t>Distribución.</w:t>
      </w:r>
    </w:p>
    <w:p w:rsidR="007E4068" w:rsidP="007E4068" w:rsidRDefault="007E4068" w14:paraId="3FCD6E5B" w14:textId="77777777">
      <w:pPr>
        <w:pStyle w:val="CommentText"/>
      </w:pPr>
      <w:r>
        <w:t>Distribuidos de forma uniforme a lo largo y ancho del sistema de distribución de agua.</w:t>
      </w:r>
    </w:p>
    <w:p w:rsidR="007E4068" w:rsidP="007E4068" w:rsidRDefault="007E4068" w14:paraId="470F658F" w14:textId="77777777">
      <w:pPr>
        <w:pStyle w:val="CommentText"/>
      </w:pPr>
      <w:r>
        <w:t>En el punto de ingreso de agua al sistema de tratamiento.</w:t>
      </w:r>
    </w:p>
    <w:p w:rsidR="007E4068" w:rsidP="007E4068" w:rsidRDefault="007E4068" w14:paraId="27D7D7BD" w14:textId="77777777">
      <w:pPr>
        <w:pStyle w:val="CommentText"/>
      </w:pPr>
      <w:r>
        <w:t>En pilas públicas y alimentadores de carrotanques</w:t>
      </w:r>
    </w:p>
  </w:comment>
  <w:comment w:initials="PM" w:author="Paola Moya" w:date="2025-05-08T15:15:00Z" w:id="9">
    <w:p w:rsidR="00024745" w:rsidP="00024745" w:rsidRDefault="00024745" w14:paraId="476755C5" w14:textId="77777777">
      <w:pPr>
        <w:pStyle w:val="CommentText"/>
      </w:pPr>
      <w:r>
        <w:rPr>
          <w:rStyle w:val="CommentReference"/>
        </w:rPr>
        <w:annotationRef/>
      </w:r>
      <w:hyperlink w:history="1" r:id="rId3">
        <w:r w:rsidRPr="000407D8">
          <w:rPr>
            <w:rStyle w:val="Hyperlink"/>
          </w:rPr>
          <w:t>https://www.freepik.es/vector-premium/icono-tuberia-rota-perdidas-agua-danos-plomeria-reparacion-roturas-mantenimiento-infraestructura-suministro-agua-servicios-publicos-perdidas-tuberias-rotas_250644553.htm</w:t>
        </w:r>
      </w:hyperlink>
    </w:p>
  </w:comment>
  <w:comment w:initials="MC" w:author="Maritza Cortes" w:date="2025-04-30T11:27:00Z" w:id="12">
    <w:p w:rsidR="00EB416D" w:rsidP="00EB416D" w:rsidRDefault="000022C9" w14:paraId="18173815" w14:textId="77777777">
      <w:pPr>
        <w:pStyle w:val="CommentText"/>
      </w:pPr>
      <w:r>
        <w:rPr>
          <w:rStyle w:val="CommentReference"/>
        </w:rPr>
        <w:annotationRef/>
      </w:r>
      <w:r w:rsidR="00EB416D">
        <w:rPr>
          <w:highlight w:val="magenta"/>
        </w:rPr>
        <w:t>Texto alternativo</w:t>
      </w:r>
      <w:r w:rsidR="00EB416D">
        <w:t xml:space="preserve">: Tabla para recolección de datos de muestras de agua que incluye campos para información del lugar y fecha de muestreo, código y punto de muestra, tipo de agua, análisis requeridos y observaciones. </w:t>
      </w:r>
    </w:p>
  </w:comment>
  <w:comment w:initials="PM" w:author="Paola Moya" w:date="2025-05-08T15:49:00Z" w:id="16">
    <w:p w:rsidR="006573F8" w:rsidP="006573F8" w:rsidRDefault="006573F8" w14:paraId="145E8569" w14:textId="3D3FB046">
      <w:pPr>
        <w:pStyle w:val="CommentText"/>
      </w:pPr>
      <w:r>
        <w:rPr>
          <w:rStyle w:val="CommentReference"/>
        </w:rPr>
        <w:annotationRef/>
      </w:r>
      <w:hyperlink w:history="1" w:anchor="fromView=search&amp;page=1&amp;position=13&amp;uuid=7c112c87-0433-4644-9f2e-26c5b3277627&amp;query=instrumentos+laboratorio+quimica" r:id="rId4">
        <w:r w:rsidRPr="006A5D9A">
          <w:rPr>
            <w:rStyle w:val="Hyperlink"/>
          </w:rPr>
          <w:t>https://www.freepik.com/premium-vector/realistic-chemistry-laboratory-tubes-set_10465803.htm#fromView=search&amp;page=1&amp;position=13&amp;uuid=7c112c87-0433-4644-9f2e-26c5b3277627&amp;query=instrumentos+laboratorio+quimica</w:t>
        </w:r>
      </w:hyperlink>
    </w:p>
  </w:comment>
  <w:comment w:initials="PM" w:author="Paola Moya" w:date="2025-05-08T17:01:00Z" w:id="17">
    <w:p w:rsidR="00EB416D" w:rsidP="00EB416D" w:rsidRDefault="00EB416D" w14:paraId="4F5A429F" w14:textId="77777777">
      <w:pPr>
        <w:pStyle w:val="CommentText"/>
      </w:pPr>
      <w:r>
        <w:rPr>
          <w:rStyle w:val="CommentReference"/>
        </w:rPr>
        <w:annotationRef/>
      </w:r>
      <w:r>
        <w:rPr>
          <w:highlight w:val="magenta"/>
        </w:rPr>
        <w:t>Texto alternativo</w:t>
      </w:r>
      <w:r>
        <w:t xml:space="preserve">: Diagrama sobre información necesaria para identificar puntos de muestreo, que incluye datos como código del punto, nombre y código de la localidad, NIT del prestador del servicio, ubicación geográfica, nombre del sitio específico y localización en el plano de distribución. </w:t>
      </w:r>
    </w:p>
  </w:comment>
  <w:comment w:initials="MC" w:author="Maritza Cortes" w:date="2025-04-30T21:45:00Z" w:id="18">
    <w:p w:rsidR="006573F8" w:rsidP="006573F8" w:rsidRDefault="007C4437" w14:paraId="49F88D13" w14:textId="75933BB0">
      <w:pPr>
        <w:pStyle w:val="CommentText"/>
      </w:pPr>
      <w:r>
        <w:rPr>
          <w:rStyle w:val="CommentReference"/>
        </w:rPr>
        <w:annotationRef/>
      </w:r>
      <w:r w:rsidR="006573F8">
        <w:t>La imagen describe las características que debe tener el rótulo con la información de la muestra de agua.</w:t>
      </w:r>
    </w:p>
  </w:comment>
  <w:comment w:initials="PM" w:author="Paola Moya" w:date="2025-05-08T17:19:00Z" w:id="19">
    <w:p w:rsidR="00115C85" w:rsidP="00115C85" w:rsidRDefault="00115C85" w14:paraId="164A18A2" w14:textId="77777777">
      <w:pPr>
        <w:pStyle w:val="CommentText"/>
      </w:pPr>
      <w:r>
        <w:rPr>
          <w:rStyle w:val="CommentReference"/>
        </w:rPr>
        <w:annotationRef/>
      </w:r>
      <w:hyperlink w:history="1" r:id="rId5">
        <w:r w:rsidRPr="00AC4CC9">
          <w:rPr>
            <w:rStyle w:val="Hyperlink"/>
          </w:rPr>
          <w:t>https://www.freepik.com/free-vector/water-label-template-design_49660021.htm#fromView=search&amp;page=1&amp;position=30&amp;uuid=a12144d2-33c4-4b6c-8285-52cf64411982&amp;query=rotulo+frasco+agua+muestra</w:t>
        </w:r>
      </w:hyperlink>
    </w:p>
  </w:comment>
  <w:comment w:initials="MC" w:author="Maritza Cortes" w:date="2025-05-02T20:33:00Z" w:id="21">
    <w:p w:rsidR="0007685B" w:rsidP="0007685B" w:rsidRDefault="004C6F04" w14:paraId="49C418CE" w14:textId="41DB7150">
      <w:pPr>
        <w:pStyle w:val="CommentText"/>
      </w:pPr>
      <w:r>
        <w:rPr>
          <w:rStyle w:val="CommentReference"/>
        </w:rPr>
        <w:annotationRef/>
      </w:r>
      <w:hyperlink w:history="1" w:anchor="fromView=keyword&amp;page=1&amp;position=1&amp;uuid=9c08b9fd-4b1f-443a-9a4a-8e8b733d1cfe&amp;query=Contaminated+Water" r:id="rId6">
        <w:r w:rsidRPr="000C3D62" w:rsidR="0007685B">
          <w:rPr>
            <w:rStyle w:val="Hyperlink"/>
          </w:rPr>
          <w:t>https://www.freepik.com/free-photo/ecologist-taking-samples-water-with-test-tube-from-city-river-determine-level-contamination-pollution_11138136.htm#fromView=keyword&amp;page=1&amp;position=1&amp;uuid=9c08b9fd-4b1f-443a-9a4a-8e8b733d1cfe&amp;query=Contaminated+Water</w:t>
        </w:r>
      </w:hyperlink>
    </w:p>
  </w:comment>
  <w:comment w:initials="PM" w:author="Paola Moya" w:date="2025-05-08T18:07:00Z" w:id="25">
    <w:p w:rsidR="00E520B2" w:rsidP="00E520B2" w:rsidRDefault="00E520B2" w14:paraId="7B1B77A5" w14:textId="77777777">
      <w:pPr>
        <w:pStyle w:val="CommentText"/>
      </w:pPr>
      <w:r>
        <w:rPr>
          <w:rStyle w:val="CommentReference"/>
        </w:rPr>
        <w:annotationRef/>
      </w:r>
      <w:hyperlink w:history="1" r:id="rId7">
        <w:r w:rsidRPr="00F424EC">
          <w:rPr>
            <w:rStyle w:val="Hyperlink"/>
          </w:rPr>
          <w:t>https://www.freepik.com/free-photo/top-view-laboratory-samples-arrangement_133758632.htm#fromView=search&amp;page=1&amp;position=5&amp;uuid=1de78b98-7cc8-4a84-8216-d4b1f9984fc7&amp;query=frascos+laboratorio+bacterias</w:t>
        </w:r>
      </w:hyperlink>
    </w:p>
  </w:comment>
  <w:comment w:initials="PM" w:author="Paola Moya" w:date="2025-05-08T17:02:00Z" w:id="28">
    <w:p w:rsidR="00461CD7" w:rsidP="00461CD7" w:rsidRDefault="00461CD7" w14:paraId="230647E2" w14:textId="6867F2B6">
      <w:pPr>
        <w:pStyle w:val="CommentText"/>
      </w:pPr>
      <w:r>
        <w:rPr>
          <w:rStyle w:val="CommentReference"/>
        </w:rPr>
        <w:annotationRef/>
      </w:r>
      <w:r>
        <w:rPr>
          <w:highlight w:val="magenta"/>
        </w:rPr>
        <w:t>Texto alternativo</w:t>
      </w:r>
      <w:r>
        <w:t xml:space="preserve">:  Tabla tipo formulario sobre cadena de custodia para análisis de agua, con secciones para datos de la empresa prestadora, características de la muestra, tipo de análisis requerido, resultados de pruebas en campo y datos del solicitante, incluyendo ubicación del punto de toma. </w:t>
      </w:r>
    </w:p>
  </w:comment>
  <w:comment w:initials="PM" w:author="Paola Moya" w:date="2025-05-08T17:03:00Z" w:id="30">
    <w:p w:rsidR="004C1648" w:rsidP="004C1648" w:rsidRDefault="004C1648" w14:paraId="7E97B964" w14:textId="77777777">
      <w:pPr>
        <w:pStyle w:val="CommentText"/>
      </w:pPr>
      <w:r>
        <w:rPr>
          <w:rStyle w:val="CommentReference"/>
        </w:rPr>
        <w:annotationRef/>
      </w:r>
      <w:r>
        <w:rPr>
          <w:highlight w:val="magenta"/>
        </w:rPr>
        <w:t>Texto alternativo</w:t>
      </w:r>
      <w:r>
        <w:t xml:space="preserve">: Formulario de informe de muestreo con secciones para datos del cliente, características y fechas de la muestra, resultados de variables analizadas en sitio, y espacio para descripción del muestreo, firma y responsable del informe. </w:t>
      </w:r>
    </w:p>
  </w:comment>
  <w:comment w:initials="MC" w:author="Maritza Cortes" w:date="2025-03-06T11:08:00Z" w:id="31">
    <w:p w:rsidR="00885A39" w:rsidP="00885A39" w:rsidRDefault="005379FD" w14:paraId="525103CE" w14:textId="0C528956">
      <w:pPr>
        <w:pStyle w:val="CommentText"/>
      </w:pPr>
      <w:r>
        <w:rPr>
          <w:rStyle w:val="CommentReference"/>
        </w:rPr>
        <w:annotationRef/>
      </w:r>
      <w:r w:rsidR="00885A39">
        <w:t>Texto alternativo:</w:t>
      </w:r>
    </w:p>
    <w:p w:rsidR="00885A39" w:rsidP="00885A39" w:rsidRDefault="00885A39" w14:paraId="6323ECF1" w14:textId="77777777">
      <w:pPr>
        <w:pStyle w:val="CommentText"/>
      </w:pPr>
      <w:r>
        <w:t>La síntesis resume las temáticas que se estructuran el componente formativo, entre las cuales está la normatividad vigente, frecuencias de muestreo de agua, localización de los puntos de muestreo, técnicas de muestreo, procedimiento para la toma de muestras de agua para consumo humano y documentos técnicos y registro del muestreo.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D1E9357" w15:done="0"/>
  <w15:commentEx w15:paraId="2DCE15D5" w15:done="0"/>
  <w15:commentEx w15:paraId="4654C4B0" w15:done="0"/>
  <w15:commentEx w15:paraId="71DA66E1" w15:done="0"/>
  <w15:commentEx w15:paraId="27D7D7BD" w15:paraIdParent="71DA66E1" w15:done="0"/>
  <w15:commentEx w15:paraId="476755C5" w15:done="0"/>
  <w15:commentEx w15:paraId="18173815" w15:done="0"/>
  <w15:commentEx w15:paraId="145E8569" w15:done="0"/>
  <w15:commentEx w15:paraId="4F5A429F" w15:done="0"/>
  <w15:commentEx w15:paraId="49F88D13" w15:done="0"/>
  <w15:commentEx w15:paraId="164A18A2" w15:done="0"/>
  <w15:commentEx w15:paraId="49C418CE" w15:done="0"/>
  <w15:commentEx w15:paraId="7B1B77A5" w15:done="0"/>
  <w15:commentEx w15:paraId="230647E2" w15:done="0"/>
  <w15:commentEx w15:paraId="7E97B964" w15:done="0"/>
  <w15:commentEx w15:paraId="6323ECF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CB5B486" w16cex:dateUtc="2025-05-08T22:10:00Z"/>
  <w16cex:commentExtensible w16cex:durableId="4DDD3160" w16cex:dateUtc="2025-05-08T20:09:00Z"/>
  <w16cex:commentExtensible w16cex:durableId="7FB8CB36" w16cex:dateUtc="2025-04-30T15:37:00Z"/>
  <w16cex:commentExtensible w16cex:durableId="6DC8ECBB" w16cex:dateUtc="2025-04-30T15:41:00Z"/>
  <w16cex:commentExtensible w16cex:durableId="520742A6" w16cex:dateUtc="2025-05-08T20:12:00Z"/>
  <w16cex:commentExtensible w16cex:durableId="21D649E5" w16cex:dateUtc="2025-05-08T20:15:00Z"/>
  <w16cex:commentExtensible w16cex:durableId="77DE502F" w16cex:dateUtc="2025-04-30T16:27:00Z"/>
  <w16cex:commentExtensible w16cex:durableId="19D86687" w16cex:dateUtc="2025-05-08T20:49:00Z"/>
  <w16cex:commentExtensible w16cex:durableId="5B8F5CE9" w16cex:dateUtc="2025-05-08T22:01:00Z"/>
  <w16cex:commentExtensible w16cex:durableId="07CB3D58" w16cex:dateUtc="2025-05-01T02:45:00Z"/>
  <w16cex:commentExtensible w16cex:durableId="34FB82FB" w16cex:dateUtc="2025-05-08T22:19:00Z"/>
  <w16cex:commentExtensible w16cex:durableId="5BCC8F97" w16cex:dateUtc="2025-05-03T01:33:00Z"/>
  <w16cex:commentExtensible w16cex:durableId="23AC5434" w16cex:dateUtc="2025-05-08T23:07:00Z"/>
  <w16cex:commentExtensible w16cex:durableId="59DF2B45" w16cex:dateUtc="2025-05-08T22:02:00Z"/>
  <w16cex:commentExtensible w16cex:durableId="41603036" w16cex:dateUtc="2025-05-08T22:03:00Z"/>
  <w16cex:commentExtensible w16cex:durableId="09A77006" w16cex:dateUtc="2025-03-06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D1E9357" w16cid:durableId="7CB5B486"/>
  <w16cid:commentId w16cid:paraId="2DCE15D5" w16cid:durableId="4DDD3160"/>
  <w16cid:commentId w16cid:paraId="4654C4B0" w16cid:durableId="7FB8CB36"/>
  <w16cid:commentId w16cid:paraId="71DA66E1" w16cid:durableId="6DC8ECBB"/>
  <w16cid:commentId w16cid:paraId="27D7D7BD" w16cid:durableId="520742A6"/>
  <w16cid:commentId w16cid:paraId="476755C5" w16cid:durableId="21D649E5"/>
  <w16cid:commentId w16cid:paraId="18173815" w16cid:durableId="77DE502F"/>
  <w16cid:commentId w16cid:paraId="145E8569" w16cid:durableId="19D86687"/>
  <w16cid:commentId w16cid:paraId="4F5A429F" w16cid:durableId="5B8F5CE9"/>
  <w16cid:commentId w16cid:paraId="49F88D13" w16cid:durableId="07CB3D58"/>
  <w16cid:commentId w16cid:paraId="164A18A2" w16cid:durableId="34FB82FB"/>
  <w16cid:commentId w16cid:paraId="49C418CE" w16cid:durableId="5BCC8F97"/>
  <w16cid:commentId w16cid:paraId="7B1B77A5" w16cid:durableId="23AC5434"/>
  <w16cid:commentId w16cid:paraId="230647E2" w16cid:durableId="59DF2B45"/>
  <w16cid:commentId w16cid:paraId="7E97B964" w16cid:durableId="41603036"/>
  <w16cid:commentId w16cid:paraId="6323ECF1" w16cid:durableId="09A770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46C54" w:rsidRDefault="00846C54" w14:paraId="02400460" w14:textId="77777777">
      <w:pPr>
        <w:spacing w:line="240" w:lineRule="auto"/>
      </w:pPr>
      <w:r>
        <w:separator/>
      </w:r>
    </w:p>
  </w:endnote>
  <w:endnote w:type="continuationSeparator" w:id="0">
    <w:p w:rsidR="00846C54" w:rsidRDefault="00846C54" w14:paraId="7CABAD85"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59034F" w:rsidRDefault="0059034F" w14:paraId="1AA10E22"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59034F" w:rsidRDefault="0059034F" w14:paraId="2FA7E414" w14:textId="77777777">
    <w:pPr>
      <w:spacing w:line="240" w:lineRule="auto"/>
      <w:ind w:left="-2" w:hanging="2"/>
      <w:jc w:val="right"/>
      <w:rPr>
        <w:rFonts w:ascii="Times New Roman" w:hAnsi="Times New Roman" w:eastAsia="Times New Roman" w:cs="Times New Roman"/>
        <w:sz w:val="24"/>
        <w:szCs w:val="24"/>
      </w:rPr>
    </w:pPr>
  </w:p>
  <w:p w:rsidR="0059034F" w:rsidRDefault="0059034F" w14:paraId="56E58FCE" w14:textId="77777777">
    <w:pPr>
      <w:spacing w:line="240" w:lineRule="auto"/>
      <w:rPr>
        <w:rFonts w:ascii="Times New Roman" w:hAnsi="Times New Roman" w:eastAsia="Times New Roman" w:cs="Times New Roman"/>
        <w:sz w:val="24"/>
        <w:szCs w:val="24"/>
      </w:rPr>
    </w:pPr>
  </w:p>
  <w:p w:rsidR="0059034F" w:rsidRDefault="0059034F" w14:paraId="3FCAC90C"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59034F" w:rsidRDefault="0059034F" w14:paraId="618FAAD2"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46C54" w:rsidRDefault="00846C54" w14:paraId="2ABEEE53" w14:textId="77777777">
      <w:pPr>
        <w:spacing w:line="240" w:lineRule="auto"/>
      </w:pPr>
      <w:r>
        <w:separator/>
      </w:r>
    </w:p>
  </w:footnote>
  <w:footnote w:type="continuationSeparator" w:id="0">
    <w:p w:rsidR="00846C54" w:rsidRDefault="00846C54" w14:paraId="49AF5DC7"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a14="http://schemas.microsoft.com/office/drawing/2010/main" mc:Ignorable="w14 w15 w16se w16cid w16 w16cex w16sdtdh w16sdtfl w16du wp14">
  <w:p w:rsidR="0059034F" w:rsidRDefault="00CF4BC1" w14:paraId="6CAA1108" w14:textId="1298DADB">
    <w:pPr>
      <w:pBdr>
        <w:top w:val="nil"/>
        <w:left w:val="nil"/>
        <w:bottom w:val="nil"/>
        <w:right w:val="nil"/>
        <w:between w:val="nil"/>
      </w:pBdr>
      <w:tabs>
        <w:tab w:val="center" w:pos="4419"/>
        <w:tab w:val="right" w:pos="8838"/>
      </w:tabs>
      <w:spacing w:line="240" w:lineRule="auto"/>
      <w:rPr>
        <w:color w:val="000000"/>
      </w:rPr>
    </w:pPr>
    <w:r w:rsidRPr="001A74F0">
      <w:rPr>
        <w:noProof/>
      </w:rPr>
      <w:drawing>
        <wp:anchor distT="0" distB="0" distL="114300" distR="114300" simplePos="0" relativeHeight="251659264" behindDoc="0" locked="0" layoutInCell="1" allowOverlap="1" wp14:anchorId="0D10B145" wp14:editId="42A774EB">
          <wp:simplePos x="0" y="0"/>
          <wp:positionH relativeFrom="column">
            <wp:posOffset>2733473</wp:posOffset>
          </wp:positionH>
          <wp:positionV relativeFrom="paragraph">
            <wp:posOffset>-117002</wp:posOffset>
          </wp:positionV>
          <wp:extent cx="592455" cy="561340"/>
          <wp:effectExtent l="0" t="0" r="4445" b="0"/>
          <wp:wrapSquare wrapText="bothSides"/>
          <wp:docPr id="1685870225" name="Imagen 16858702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592455" cy="561340"/>
                  </a:xfrm>
                  <a:prstGeom prst="rect">
                    <a:avLst/>
                  </a:prstGeom>
                </pic:spPr>
              </pic:pic>
            </a:graphicData>
          </a:graphic>
          <wp14:sizeRelH relativeFrom="page">
            <wp14:pctWidth>0</wp14:pctWidth>
          </wp14:sizeRelH>
          <wp14:sizeRelV relativeFrom="page">
            <wp14:pctHeight>0</wp14:pctHeight>
          </wp14:sizeRelV>
        </wp:anchor>
      </w:drawing>
    </w:r>
  </w:p>
  <w:p w:rsidR="0059034F" w:rsidRDefault="0059034F" w14:paraId="535C3E2A"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45">
    <w:nsid w:val="c7eabbd"/>
    <w:multiLevelType xmlns:w="http://schemas.openxmlformats.org/wordprocessingml/2006/main" w:val="hybridMultilevel"/>
    <w:lvl xmlns:w="http://schemas.openxmlformats.org/wordprocessingml/2006/main" w:ilvl="0">
      <w:start w:val="5"/>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991F9357"/>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2A623A"/>
    <w:multiLevelType w:val="multilevel"/>
    <w:tmpl w:val="0832CD12"/>
    <w:lvl w:ilvl="0">
      <w:start w:val="3"/>
      <w:numFmt w:val="decimal"/>
      <w:lvlText w:val="%1"/>
      <w:lvlJc w:val="left"/>
      <w:pPr>
        <w:ind w:left="360" w:hanging="360"/>
      </w:pPr>
      <w:rPr>
        <w:rFonts w:hint="default"/>
      </w:rPr>
    </w:lvl>
    <w:lvl w:ilvl="1">
      <w:start w:val="2"/>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280" w:hanging="72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3680" w:hanging="108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080" w:hanging="1440"/>
      </w:pPr>
      <w:rPr>
        <w:rFonts w:hint="default"/>
      </w:rPr>
    </w:lvl>
    <w:lvl w:ilvl="8">
      <w:start w:val="1"/>
      <w:numFmt w:val="decimal"/>
      <w:lvlText w:val="%1.%2.%3.%4.%5.%6.%7.%8.%9"/>
      <w:lvlJc w:val="left"/>
      <w:pPr>
        <w:ind w:left="21960" w:hanging="1800"/>
      </w:pPr>
      <w:rPr>
        <w:rFonts w:hint="default"/>
      </w:rPr>
    </w:lvl>
  </w:abstractNum>
  <w:abstractNum w:abstractNumId="2" w15:restartNumberingAfterBreak="0">
    <w:nsid w:val="05665346"/>
    <w:multiLevelType w:val="hybridMultilevel"/>
    <w:tmpl w:val="DEAAD07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05BC1DDA"/>
    <w:multiLevelType w:val="hybridMultilevel"/>
    <w:tmpl w:val="EEC23B9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4" w15:restartNumberingAfterBreak="0">
    <w:nsid w:val="071F676A"/>
    <w:multiLevelType w:val="multilevel"/>
    <w:tmpl w:val="5B14A05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E7B38EE"/>
    <w:multiLevelType w:val="hybridMultilevel"/>
    <w:tmpl w:val="9F527794"/>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6" w15:restartNumberingAfterBreak="0">
    <w:nsid w:val="13D61BA3"/>
    <w:multiLevelType w:val="multilevel"/>
    <w:tmpl w:val="DF9E39B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A5D1AFB"/>
    <w:multiLevelType w:val="multilevel"/>
    <w:tmpl w:val="6A5A80B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8" w15:restartNumberingAfterBreak="0">
    <w:nsid w:val="1C856053"/>
    <w:multiLevelType w:val="multilevel"/>
    <w:tmpl w:val="1F0465B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22E15A70"/>
    <w:multiLevelType w:val="hybridMultilevel"/>
    <w:tmpl w:val="6CCC4A30"/>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10" w15:restartNumberingAfterBreak="0">
    <w:nsid w:val="22E85759"/>
    <w:multiLevelType w:val="hybridMultilevel"/>
    <w:tmpl w:val="70389BF2"/>
    <w:lvl w:ilvl="0" w:tplc="080A0001">
      <w:start w:val="1"/>
      <w:numFmt w:val="bullet"/>
      <w:lvlText w:val=""/>
      <w:lvlJc w:val="left"/>
      <w:pPr>
        <w:ind w:left="1146" w:hanging="360"/>
      </w:pPr>
      <w:rPr>
        <w:rFonts w:hint="default" w:ascii="Symbol" w:hAnsi="Symbol"/>
      </w:rPr>
    </w:lvl>
    <w:lvl w:ilvl="1" w:tplc="080A0003" w:tentative="1">
      <w:start w:val="1"/>
      <w:numFmt w:val="bullet"/>
      <w:lvlText w:val="o"/>
      <w:lvlJc w:val="left"/>
      <w:pPr>
        <w:ind w:left="1866" w:hanging="360"/>
      </w:pPr>
      <w:rPr>
        <w:rFonts w:hint="default" w:ascii="Courier New" w:hAnsi="Courier New" w:cs="Courier New"/>
      </w:rPr>
    </w:lvl>
    <w:lvl w:ilvl="2" w:tplc="080A0005" w:tentative="1">
      <w:start w:val="1"/>
      <w:numFmt w:val="bullet"/>
      <w:lvlText w:val=""/>
      <w:lvlJc w:val="left"/>
      <w:pPr>
        <w:ind w:left="2586" w:hanging="360"/>
      </w:pPr>
      <w:rPr>
        <w:rFonts w:hint="default" w:ascii="Wingdings" w:hAnsi="Wingdings"/>
      </w:rPr>
    </w:lvl>
    <w:lvl w:ilvl="3" w:tplc="080A0001" w:tentative="1">
      <w:start w:val="1"/>
      <w:numFmt w:val="bullet"/>
      <w:lvlText w:val=""/>
      <w:lvlJc w:val="left"/>
      <w:pPr>
        <w:ind w:left="3306" w:hanging="360"/>
      </w:pPr>
      <w:rPr>
        <w:rFonts w:hint="default" w:ascii="Symbol" w:hAnsi="Symbol"/>
      </w:rPr>
    </w:lvl>
    <w:lvl w:ilvl="4" w:tplc="080A0003" w:tentative="1">
      <w:start w:val="1"/>
      <w:numFmt w:val="bullet"/>
      <w:lvlText w:val="o"/>
      <w:lvlJc w:val="left"/>
      <w:pPr>
        <w:ind w:left="4026" w:hanging="360"/>
      </w:pPr>
      <w:rPr>
        <w:rFonts w:hint="default" w:ascii="Courier New" w:hAnsi="Courier New" w:cs="Courier New"/>
      </w:rPr>
    </w:lvl>
    <w:lvl w:ilvl="5" w:tplc="080A0005" w:tentative="1">
      <w:start w:val="1"/>
      <w:numFmt w:val="bullet"/>
      <w:lvlText w:val=""/>
      <w:lvlJc w:val="left"/>
      <w:pPr>
        <w:ind w:left="4746" w:hanging="360"/>
      </w:pPr>
      <w:rPr>
        <w:rFonts w:hint="default" w:ascii="Wingdings" w:hAnsi="Wingdings"/>
      </w:rPr>
    </w:lvl>
    <w:lvl w:ilvl="6" w:tplc="080A0001" w:tentative="1">
      <w:start w:val="1"/>
      <w:numFmt w:val="bullet"/>
      <w:lvlText w:val=""/>
      <w:lvlJc w:val="left"/>
      <w:pPr>
        <w:ind w:left="5466" w:hanging="360"/>
      </w:pPr>
      <w:rPr>
        <w:rFonts w:hint="default" w:ascii="Symbol" w:hAnsi="Symbol"/>
      </w:rPr>
    </w:lvl>
    <w:lvl w:ilvl="7" w:tplc="080A0003" w:tentative="1">
      <w:start w:val="1"/>
      <w:numFmt w:val="bullet"/>
      <w:lvlText w:val="o"/>
      <w:lvlJc w:val="left"/>
      <w:pPr>
        <w:ind w:left="6186" w:hanging="360"/>
      </w:pPr>
      <w:rPr>
        <w:rFonts w:hint="default" w:ascii="Courier New" w:hAnsi="Courier New" w:cs="Courier New"/>
      </w:rPr>
    </w:lvl>
    <w:lvl w:ilvl="8" w:tplc="080A0005" w:tentative="1">
      <w:start w:val="1"/>
      <w:numFmt w:val="bullet"/>
      <w:lvlText w:val=""/>
      <w:lvlJc w:val="left"/>
      <w:pPr>
        <w:ind w:left="6906" w:hanging="360"/>
      </w:pPr>
      <w:rPr>
        <w:rFonts w:hint="default" w:ascii="Wingdings" w:hAnsi="Wingdings"/>
      </w:rPr>
    </w:lvl>
  </w:abstractNum>
  <w:abstractNum w:abstractNumId="11" w15:restartNumberingAfterBreak="0">
    <w:nsid w:val="23B76ACB"/>
    <w:multiLevelType w:val="multilevel"/>
    <w:tmpl w:val="90B85C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A24673C"/>
    <w:multiLevelType w:val="multilevel"/>
    <w:tmpl w:val="6338F7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C2C43B1"/>
    <w:multiLevelType w:val="hybridMultilevel"/>
    <w:tmpl w:val="A9744C34"/>
    <w:lvl w:ilvl="0" w:tplc="080A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5303DC6"/>
    <w:multiLevelType w:val="hybridMultilevel"/>
    <w:tmpl w:val="9324587A"/>
    <w:lvl w:ilvl="0" w:tplc="080A0001">
      <w:start w:val="1"/>
      <w:numFmt w:val="bullet"/>
      <w:lvlText w:val=""/>
      <w:lvlJc w:val="left"/>
      <w:pPr>
        <w:ind w:left="1080" w:hanging="360"/>
      </w:pPr>
      <w:rPr>
        <w:rFonts w:hint="default" w:ascii="Symbol" w:hAnsi="Symbol"/>
      </w:rPr>
    </w:lvl>
    <w:lvl w:ilvl="1" w:tplc="080A0003" w:tentative="1">
      <w:start w:val="1"/>
      <w:numFmt w:val="bullet"/>
      <w:lvlText w:val="o"/>
      <w:lvlJc w:val="left"/>
      <w:pPr>
        <w:ind w:left="1800" w:hanging="360"/>
      </w:pPr>
      <w:rPr>
        <w:rFonts w:hint="default" w:ascii="Courier New" w:hAnsi="Courier New" w:cs="Courier New"/>
      </w:rPr>
    </w:lvl>
    <w:lvl w:ilvl="2" w:tplc="080A0005" w:tentative="1">
      <w:start w:val="1"/>
      <w:numFmt w:val="bullet"/>
      <w:lvlText w:val=""/>
      <w:lvlJc w:val="left"/>
      <w:pPr>
        <w:ind w:left="2520" w:hanging="360"/>
      </w:pPr>
      <w:rPr>
        <w:rFonts w:hint="default" w:ascii="Wingdings" w:hAnsi="Wingdings"/>
      </w:rPr>
    </w:lvl>
    <w:lvl w:ilvl="3" w:tplc="080A0001" w:tentative="1">
      <w:start w:val="1"/>
      <w:numFmt w:val="bullet"/>
      <w:lvlText w:val=""/>
      <w:lvlJc w:val="left"/>
      <w:pPr>
        <w:ind w:left="3240" w:hanging="360"/>
      </w:pPr>
      <w:rPr>
        <w:rFonts w:hint="default" w:ascii="Symbol" w:hAnsi="Symbol"/>
      </w:rPr>
    </w:lvl>
    <w:lvl w:ilvl="4" w:tplc="080A0003" w:tentative="1">
      <w:start w:val="1"/>
      <w:numFmt w:val="bullet"/>
      <w:lvlText w:val="o"/>
      <w:lvlJc w:val="left"/>
      <w:pPr>
        <w:ind w:left="3960" w:hanging="360"/>
      </w:pPr>
      <w:rPr>
        <w:rFonts w:hint="default" w:ascii="Courier New" w:hAnsi="Courier New" w:cs="Courier New"/>
      </w:rPr>
    </w:lvl>
    <w:lvl w:ilvl="5" w:tplc="080A0005" w:tentative="1">
      <w:start w:val="1"/>
      <w:numFmt w:val="bullet"/>
      <w:lvlText w:val=""/>
      <w:lvlJc w:val="left"/>
      <w:pPr>
        <w:ind w:left="4680" w:hanging="360"/>
      </w:pPr>
      <w:rPr>
        <w:rFonts w:hint="default" w:ascii="Wingdings" w:hAnsi="Wingdings"/>
      </w:rPr>
    </w:lvl>
    <w:lvl w:ilvl="6" w:tplc="080A0001" w:tentative="1">
      <w:start w:val="1"/>
      <w:numFmt w:val="bullet"/>
      <w:lvlText w:val=""/>
      <w:lvlJc w:val="left"/>
      <w:pPr>
        <w:ind w:left="5400" w:hanging="360"/>
      </w:pPr>
      <w:rPr>
        <w:rFonts w:hint="default" w:ascii="Symbol" w:hAnsi="Symbol"/>
      </w:rPr>
    </w:lvl>
    <w:lvl w:ilvl="7" w:tplc="080A0003" w:tentative="1">
      <w:start w:val="1"/>
      <w:numFmt w:val="bullet"/>
      <w:lvlText w:val="o"/>
      <w:lvlJc w:val="left"/>
      <w:pPr>
        <w:ind w:left="6120" w:hanging="360"/>
      </w:pPr>
      <w:rPr>
        <w:rFonts w:hint="default" w:ascii="Courier New" w:hAnsi="Courier New" w:cs="Courier New"/>
      </w:rPr>
    </w:lvl>
    <w:lvl w:ilvl="8" w:tplc="080A0005" w:tentative="1">
      <w:start w:val="1"/>
      <w:numFmt w:val="bullet"/>
      <w:lvlText w:val=""/>
      <w:lvlJc w:val="left"/>
      <w:pPr>
        <w:ind w:left="6840" w:hanging="360"/>
      </w:pPr>
      <w:rPr>
        <w:rFonts w:hint="default" w:ascii="Wingdings" w:hAnsi="Wingdings"/>
      </w:rPr>
    </w:lvl>
  </w:abstractNum>
  <w:abstractNum w:abstractNumId="15" w15:restartNumberingAfterBreak="0">
    <w:nsid w:val="38EC0399"/>
    <w:multiLevelType w:val="multilevel"/>
    <w:tmpl w:val="7278DC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DAC1DE1"/>
    <w:multiLevelType w:val="hybridMultilevel"/>
    <w:tmpl w:val="A1DC254C"/>
    <w:lvl w:ilvl="0" w:tplc="48403C5E">
      <w:start w:val="1"/>
      <w:numFmt w:val="lowerLetter"/>
      <w:lvlText w:val="%1)"/>
      <w:lvlJc w:val="left"/>
      <w:pPr>
        <w:ind w:left="36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E87010B"/>
    <w:multiLevelType w:val="multilevel"/>
    <w:tmpl w:val="6E8C6D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3F584180"/>
    <w:multiLevelType w:val="hybridMultilevel"/>
    <w:tmpl w:val="24F67BAE"/>
    <w:lvl w:ilvl="0" w:tplc="35B24878">
      <w:start w:val="1"/>
      <w:numFmt w:val="bullet"/>
      <w:lvlText w:val="•"/>
      <w:lvlJc w:val="left"/>
      <w:pPr>
        <w:tabs>
          <w:tab w:val="num" w:pos="720"/>
        </w:tabs>
        <w:ind w:left="720" w:hanging="360"/>
      </w:pPr>
      <w:rPr>
        <w:rFonts w:hint="default" w:ascii="Arial" w:hAnsi="Arial"/>
      </w:rPr>
    </w:lvl>
    <w:lvl w:ilvl="1" w:tplc="A7B457B0">
      <w:numFmt w:val="bullet"/>
      <w:lvlText w:val="•"/>
      <w:lvlJc w:val="left"/>
      <w:pPr>
        <w:tabs>
          <w:tab w:val="num" w:pos="1440"/>
        </w:tabs>
        <w:ind w:left="1440" w:hanging="360"/>
      </w:pPr>
      <w:rPr>
        <w:rFonts w:hint="default" w:ascii="Arial" w:hAnsi="Arial"/>
      </w:rPr>
    </w:lvl>
    <w:lvl w:ilvl="2" w:tplc="72E095BA" w:tentative="1">
      <w:start w:val="1"/>
      <w:numFmt w:val="bullet"/>
      <w:lvlText w:val="•"/>
      <w:lvlJc w:val="left"/>
      <w:pPr>
        <w:tabs>
          <w:tab w:val="num" w:pos="2160"/>
        </w:tabs>
        <w:ind w:left="2160" w:hanging="360"/>
      </w:pPr>
      <w:rPr>
        <w:rFonts w:hint="default" w:ascii="Arial" w:hAnsi="Arial"/>
      </w:rPr>
    </w:lvl>
    <w:lvl w:ilvl="3" w:tplc="981AC2B8" w:tentative="1">
      <w:start w:val="1"/>
      <w:numFmt w:val="bullet"/>
      <w:lvlText w:val="•"/>
      <w:lvlJc w:val="left"/>
      <w:pPr>
        <w:tabs>
          <w:tab w:val="num" w:pos="2880"/>
        </w:tabs>
        <w:ind w:left="2880" w:hanging="360"/>
      </w:pPr>
      <w:rPr>
        <w:rFonts w:hint="default" w:ascii="Arial" w:hAnsi="Arial"/>
      </w:rPr>
    </w:lvl>
    <w:lvl w:ilvl="4" w:tplc="841A5B04" w:tentative="1">
      <w:start w:val="1"/>
      <w:numFmt w:val="bullet"/>
      <w:lvlText w:val="•"/>
      <w:lvlJc w:val="left"/>
      <w:pPr>
        <w:tabs>
          <w:tab w:val="num" w:pos="3600"/>
        </w:tabs>
        <w:ind w:left="3600" w:hanging="360"/>
      </w:pPr>
      <w:rPr>
        <w:rFonts w:hint="default" w:ascii="Arial" w:hAnsi="Arial"/>
      </w:rPr>
    </w:lvl>
    <w:lvl w:ilvl="5" w:tplc="041601E4" w:tentative="1">
      <w:start w:val="1"/>
      <w:numFmt w:val="bullet"/>
      <w:lvlText w:val="•"/>
      <w:lvlJc w:val="left"/>
      <w:pPr>
        <w:tabs>
          <w:tab w:val="num" w:pos="4320"/>
        </w:tabs>
        <w:ind w:left="4320" w:hanging="360"/>
      </w:pPr>
      <w:rPr>
        <w:rFonts w:hint="default" w:ascii="Arial" w:hAnsi="Arial"/>
      </w:rPr>
    </w:lvl>
    <w:lvl w:ilvl="6" w:tplc="FA9A7B8E" w:tentative="1">
      <w:start w:val="1"/>
      <w:numFmt w:val="bullet"/>
      <w:lvlText w:val="•"/>
      <w:lvlJc w:val="left"/>
      <w:pPr>
        <w:tabs>
          <w:tab w:val="num" w:pos="5040"/>
        </w:tabs>
        <w:ind w:left="5040" w:hanging="360"/>
      </w:pPr>
      <w:rPr>
        <w:rFonts w:hint="default" w:ascii="Arial" w:hAnsi="Arial"/>
      </w:rPr>
    </w:lvl>
    <w:lvl w:ilvl="7" w:tplc="94367C82" w:tentative="1">
      <w:start w:val="1"/>
      <w:numFmt w:val="bullet"/>
      <w:lvlText w:val="•"/>
      <w:lvlJc w:val="left"/>
      <w:pPr>
        <w:tabs>
          <w:tab w:val="num" w:pos="5760"/>
        </w:tabs>
        <w:ind w:left="5760" w:hanging="360"/>
      </w:pPr>
      <w:rPr>
        <w:rFonts w:hint="default" w:ascii="Arial" w:hAnsi="Arial"/>
      </w:rPr>
    </w:lvl>
    <w:lvl w:ilvl="8" w:tplc="E7425E6C" w:tentative="1">
      <w:start w:val="1"/>
      <w:numFmt w:val="bullet"/>
      <w:lvlText w:val="•"/>
      <w:lvlJc w:val="left"/>
      <w:pPr>
        <w:tabs>
          <w:tab w:val="num" w:pos="6480"/>
        </w:tabs>
        <w:ind w:left="6480" w:hanging="360"/>
      </w:pPr>
      <w:rPr>
        <w:rFonts w:hint="default" w:ascii="Arial" w:hAnsi="Arial"/>
      </w:rPr>
    </w:lvl>
  </w:abstractNum>
  <w:abstractNum w:abstractNumId="19" w15:restartNumberingAfterBreak="0">
    <w:nsid w:val="480A5E18"/>
    <w:multiLevelType w:val="hybridMultilevel"/>
    <w:tmpl w:val="8DCC3D12"/>
    <w:lvl w:ilvl="0" w:tplc="D206EECC">
      <w:start w:val="5"/>
      <w:numFmt w:val="upperLetter"/>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0" w15:restartNumberingAfterBreak="0">
    <w:nsid w:val="4A9D2125"/>
    <w:multiLevelType w:val="hybridMultilevel"/>
    <w:tmpl w:val="640212BA"/>
    <w:lvl w:ilvl="0" w:tplc="080A0015">
      <w:start w:val="1"/>
      <w:numFmt w:val="upp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4D643D7C"/>
    <w:multiLevelType w:val="hybridMultilevel"/>
    <w:tmpl w:val="F96E828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2" w15:restartNumberingAfterBreak="0">
    <w:nsid w:val="4FB17583"/>
    <w:multiLevelType w:val="multilevel"/>
    <w:tmpl w:val="FE06BE24"/>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520A04EF"/>
    <w:multiLevelType w:val="multilevel"/>
    <w:tmpl w:val="2968D8C4"/>
    <w:lvl w:ilvl="0">
      <w:start w:val="1"/>
      <w:numFmt w:val="decimal"/>
      <w:lvlText w:val="%1."/>
      <w:lvlJc w:val="left"/>
      <w:pPr>
        <w:ind w:left="786" w:hanging="360"/>
      </w:pPr>
      <w:rPr>
        <w:rFonts w:hint="default"/>
        <w:b/>
      </w:rPr>
    </w:lvl>
    <w:lvl w:ilvl="1">
      <w:start w:val="1"/>
      <w:numFmt w:val="decimal"/>
      <w:isLgl/>
      <w:lvlText w:val="%1.%2"/>
      <w:lvlJc w:val="left"/>
      <w:pPr>
        <w:ind w:left="786" w:hanging="360"/>
      </w:pPr>
      <w:rPr>
        <w:rFonts w:hint="default"/>
        <w:b/>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24" w15:restartNumberingAfterBreak="0">
    <w:nsid w:val="576B6268"/>
    <w:multiLevelType w:val="multilevel"/>
    <w:tmpl w:val="D708CCF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5" w15:restartNumberingAfterBreak="0">
    <w:nsid w:val="5B010528"/>
    <w:multiLevelType w:val="multilevel"/>
    <w:tmpl w:val="02B8B8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E122F6F"/>
    <w:multiLevelType w:val="hybridMultilevel"/>
    <w:tmpl w:val="4A68F842"/>
    <w:lvl w:ilvl="0" w:tplc="BC70863C">
      <w:start w:val="1"/>
      <w:numFmt w:val="lowerLetter"/>
      <w:lvlText w:val="%1)"/>
      <w:lvlJc w:val="left"/>
      <w:pPr>
        <w:ind w:left="360" w:hanging="360"/>
      </w:pPr>
      <w:rPr>
        <w:b/>
        <w:bCs/>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28F594A"/>
    <w:multiLevelType w:val="hybridMultilevel"/>
    <w:tmpl w:val="6BBC673E"/>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9" w15:restartNumberingAfterBreak="0">
    <w:nsid w:val="62912CD5"/>
    <w:multiLevelType w:val="hybridMultilevel"/>
    <w:tmpl w:val="2D1CDB2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0" w15:restartNumberingAfterBreak="0">
    <w:nsid w:val="66A62C26"/>
    <w:multiLevelType w:val="hybridMultilevel"/>
    <w:tmpl w:val="F67ED342"/>
    <w:lvl w:ilvl="0" w:tplc="2DC2D8E2">
      <w:start w:val="1"/>
      <w:numFmt w:val="lowerLetter"/>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1" w15:restartNumberingAfterBreak="0">
    <w:nsid w:val="68F721FB"/>
    <w:multiLevelType w:val="hybridMultilevel"/>
    <w:tmpl w:val="E4947DF6"/>
    <w:lvl w:ilvl="0" w:tplc="080A0015">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6A5E6C61"/>
    <w:multiLevelType w:val="hybridMultilevel"/>
    <w:tmpl w:val="0EBEEA5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B2E2057"/>
    <w:multiLevelType w:val="multilevel"/>
    <w:tmpl w:val="A15CB14E"/>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34" w15:restartNumberingAfterBreak="0">
    <w:nsid w:val="6C2F052E"/>
    <w:multiLevelType w:val="multilevel"/>
    <w:tmpl w:val="CC30CC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5" w15:restartNumberingAfterBreak="0">
    <w:nsid w:val="6C5A17E4"/>
    <w:multiLevelType w:val="hybridMultilevel"/>
    <w:tmpl w:val="728AA6AA"/>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6" w15:restartNumberingAfterBreak="0">
    <w:nsid w:val="6CF256F1"/>
    <w:multiLevelType w:val="hybridMultilevel"/>
    <w:tmpl w:val="4AA4EE66"/>
    <w:lvl w:ilvl="0" w:tplc="080A0015">
      <w:start w:val="5"/>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700C396B"/>
    <w:multiLevelType w:val="hybridMultilevel"/>
    <w:tmpl w:val="6FF0C6F2"/>
    <w:lvl w:ilvl="0" w:tplc="B79215D0">
      <w:start w:val="1"/>
      <w:numFmt w:val="lowerLetter"/>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08207AC"/>
    <w:multiLevelType w:val="hybridMultilevel"/>
    <w:tmpl w:val="FBFCA0BC"/>
    <w:lvl w:ilvl="0" w:tplc="080A0001">
      <w:start w:val="1"/>
      <w:numFmt w:val="bullet"/>
      <w:lvlText w:val=""/>
      <w:lvlJc w:val="left"/>
      <w:pPr>
        <w:ind w:left="720" w:hanging="360"/>
      </w:pPr>
      <w:rPr>
        <w:rFonts w:hint="default" w:ascii="Symbol" w:hAnsi="Symbol"/>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9" w15:restartNumberingAfterBreak="0">
    <w:nsid w:val="74786236"/>
    <w:multiLevelType w:val="multilevel"/>
    <w:tmpl w:val="15B293CC"/>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40"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7B4436B3"/>
    <w:multiLevelType w:val="hybridMultilevel"/>
    <w:tmpl w:val="5D2E0548"/>
    <w:lvl w:ilvl="0" w:tplc="080A0015">
      <w:start w:val="1"/>
      <w:numFmt w:val="upperLetter"/>
      <w:lvlText w:val="%1."/>
      <w:lvlJc w:val="left"/>
      <w:pPr>
        <w:ind w:left="360" w:hanging="360"/>
      </w:p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2" w15:restartNumberingAfterBreak="0">
    <w:nsid w:val="7C5472F8"/>
    <w:multiLevelType w:val="multilevel"/>
    <w:tmpl w:val="2A1489FC"/>
    <w:lvl w:ilvl="0">
      <w:start w:val="1"/>
      <w:numFmt w:val="decimal"/>
      <w:lvlText w:val="%1."/>
      <w:lvlJc w:val="left"/>
      <w:pPr>
        <w:ind w:left="1440" w:hanging="360"/>
      </w:pPr>
      <w:rPr>
        <w:color w:val="808080" w:themeColor="background1" w:themeShade="80"/>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7D3B034B"/>
    <w:multiLevelType w:val="hybridMultilevel"/>
    <w:tmpl w:val="E9667A9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7EFC4CF2"/>
    <w:multiLevelType w:val="multilevel"/>
    <w:tmpl w:val="51FED8B2"/>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num w:numId="46">
    <w:abstractNumId w:val="45"/>
  </w:num>
  <w:num w:numId="1" w16cid:durableId="1546067657">
    <w:abstractNumId w:val="40"/>
  </w:num>
  <w:num w:numId="2" w16cid:durableId="1613780610">
    <w:abstractNumId w:val="8"/>
  </w:num>
  <w:num w:numId="3" w16cid:durableId="1056706397">
    <w:abstractNumId w:val="11"/>
  </w:num>
  <w:num w:numId="4" w16cid:durableId="1644040223">
    <w:abstractNumId w:val="44"/>
  </w:num>
  <w:num w:numId="5" w16cid:durableId="964889805">
    <w:abstractNumId w:val="22"/>
  </w:num>
  <w:num w:numId="6" w16cid:durableId="1222864616">
    <w:abstractNumId w:val="42"/>
  </w:num>
  <w:num w:numId="7" w16cid:durableId="876548539">
    <w:abstractNumId w:val="27"/>
  </w:num>
  <w:num w:numId="8" w16cid:durableId="802499539">
    <w:abstractNumId w:val="38"/>
  </w:num>
  <w:num w:numId="9" w16cid:durableId="2143420966">
    <w:abstractNumId w:val="10"/>
  </w:num>
  <w:num w:numId="10" w16cid:durableId="389379046">
    <w:abstractNumId w:val="3"/>
  </w:num>
  <w:num w:numId="11" w16cid:durableId="910969018">
    <w:abstractNumId w:val="0"/>
  </w:num>
  <w:num w:numId="12" w16cid:durableId="1270426679">
    <w:abstractNumId w:val="39"/>
  </w:num>
  <w:num w:numId="13" w16cid:durableId="774062245">
    <w:abstractNumId w:val="9"/>
  </w:num>
  <w:num w:numId="14" w16cid:durableId="1951811923">
    <w:abstractNumId w:val="25"/>
  </w:num>
  <w:num w:numId="15" w16cid:durableId="32074441">
    <w:abstractNumId w:val="12"/>
  </w:num>
  <w:num w:numId="16" w16cid:durableId="974526601">
    <w:abstractNumId w:val="28"/>
  </w:num>
  <w:num w:numId="17" w16cid:durableId="173543183">
    <w:abstractNumId w:val="35"/>
  </w:num>
  <w:num w:numId="18" w16cid:durableId="133260112">
    <w:abstractNumId w:val="34"/>
  </w:num>
  <w:num w:numId="19" w16cid:durableId="1262908341">
    <w:abstractNumId w:val="14"/>
  </w:num>
  <w:num w:numId="20" w16cid:durableId="362099042">
    <w:abstractNumId w:val="24"/>
  </w:num>
  <w:num w:numId="21" w16cid:durableId="944847418">
    <w:abstractNumId w:val="2"/>
  </w:num>
  <w:num w:numId="22" w16cid:durableId="1972440630">
    <w:abstractNumId w:val="4"/>
  </w:num>
  <w:num w:numId="23" w16cid:durableId="1476558522">
    <w:abstractNumId w:val="1"/>
  </w:num>
  <w:num w:numId="24" w16cid:durableId="150410785">
    <w:abstractNumId w:val="36"/>
  </w:num>
  <w:num w:numId="25" w16cid:durableId="1377655366">
    <w:abstractNumId w:val="19"/>
  </w:num>
  <w:num w:numId="26" w16cid:durableId="1075981544">
    <w:abstractNumId w:val="17"/>
  </w:num>
  <w:num w:numId="27" w16cid:durableId="1962682916">
    <w:abstractNumId w:val="33"/>
  </w:num>
  <w:num w:numId="28" w16cid:durableId="304505692">
    <w:abstractNumId w:val="5"/>
  </w:num>
  <w:num w:numId="29" w16cid:durableId="70470793">
    <w:abstractNumId w:val="23"/>
  </w:num>
  <w:num w:numId="30" w16cid:durableId="879559529">
    <w:abstractNumId w:val="31"/>
  </w:num>
  <w:num w:numId="31" w16cid:durableId="1482382287">
    <w:abstractNumId w:val="21"/>
  </w:num>
  <w:num w:numId="32" w16cid:durableId="475340276">
    <w:abstractNumId w:val="29"/>
  </w:num>
  <w:num w:numId="33" w16cid:durableId="1493763581">
    <w:abstractNumId w:val="43"/>
  </w:num>
  <w:num w:numId="34" w16cid:durableId="1613126884">
    <w:abstractNumId w:val="26"/>
  </w:num>
  <w:num w:numId="35" w16cid:durableId="1449470924">
    <w:abstractNumId w:val="18"/>
  </w:num>
  <w:num w:numId="36" w16cid:durableId="1262839606">
    <w:abstractNumId w:val="20"/>
  </w:num>
  <w:num w:numId="37" w16cid:durableId="1222406898">
    <w:abstractNumId w:val="41"/>
  </w:num>
  <w:num w:numId="38" w16cid:durableId="1599216760">
    <w:abstractNumId w:val="32"/>
  </w:num>
  <w:num w:numId="39" w16cid:durableId="609357506">
    <w:abstractNumId w:val="13"/>
  </w:num>
  <w:num w:numId="40" w16cid:durableId="718744455">
    <w:abstractNumId w:val="6"/>
  </w:num>
  <w:num w:numId="41" w16cid:durableId="1185943149">
    <w:abstractNumId w:val="7"/>
  </w:num>
  <w:num w:numId="42" w16cid:durableId="652098053">
    <w:abstractNumId w:val="15"/>
  </w:num>
  <w:num w:numId="43" w16cid:durableId="1933003959">
    <w:abstractNumId w:val="37"/>
  </w:num>
  <w:num w:numId="44" w16cid:durableId="1736395113">
    <w:abstractNumId w:val="30"/>
  </w:num>
  <w:num w:numId="45" w16cid:durableId="12808656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aola Moya">
    <w15:presenceInfo w15:providerId="Windows Live" w15:userId="7d86fcc7f75c18ee"/>
  </w15:person>
  <w15:person w15:author="Maritza Cortes">
    <w15:presenceInfo w15:providerId="Windows Live" w15:userId="429c9be36e3656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34F"/>
    <w:rsid w:val="000013C0"/>
    <w:rsid w:val="000022C9"/>
    <w:rsid w:val="000039CD"/>
    <w:rsid w:val="00003C18"/>
    <w:rsid w:val="00003C53"/>
    <w:rsid w:val="000108B1"/>
    <w:rsid w:val="000115F5"/>
    <w:rsid w:val="00011F11"/>
    <w:rsid w:val="0002189D"/>
    <w:rsid w:val="00024745"/>
    <w:rsid w:val="00031F4C"/>
    <w:rsid w:val="000373ED"/>
    <w:rsid w:val="00043823"/>
    <w:rsid w:val="000500D1"/>
    <w:rsid w:val="00054B7E"/>
    <w:rsid w:val="00071CF6"/>
    <w:rsid w:val="0007666A"/>
    <w:rsid w:val="0007685B"/>
    <w:rsid w:val="00081FB9"/>
    <w:rsid w:val="00086B9E"/>
    <w:rsid w:val="00091A31"/>
    <w:rsid w:val="000A25F9"/>
    <w:rsid w:val="000B14A0"/>
    <w:rsid w:val="000B2DC1"/>
    <w:rsid w:val="000B39B2"/>
    <w:rsid w:val="000C566C"/>
    <w:rsid w:val="000D5C0A"/>
    <w:rsid w:val="000E6151"/>
    <w:rsid w:val="000F37DC"/>
    <w:rsid w:val="00104A89"/>
    <w:rsid w:val="00106CCE"/>
    <w:rsid w:val="00115C85"/>
    <w:rsid w:val="00120424"/>
    <w:rsid w:val="0013455A"/>
    <w:rsid w:val="00134E60"/>
    <w:rsid w:val="00145AAA"/>
    <w:rsid w:val="00150A69"/>
    <w:rsid w:val="001618A2"/>
    <w:rsid w:val="0016631F"/>
    <w:rsid w:val="0016715A"/>
    <w:rsid w:val="00170F61"/>
    <w:rsid w:val="00171219"/>
    <w:rsid w:val="00171D57"/>
    <w:rsid w:val="00173ECF"/>
    <w:rsid w:val="00183F67"/>
    <w:rsid w:val="00185537"/>
    <w:rsid w:val="00186D89"/>
    <w:rsid w:val="00187907"/>
    <w:rsid w:val="00187B46"/>
    <w:rsid w:val="001A7686"/>
    <w:rsid w:val="001C1746"/>
    <w:rsid w:val="001C2A4B"/>
    <w:rsid w:val="001C3A7E"/>
    <w:rsid w:val="001C68CB"/>
    <w:rsid w:val="001C7AAA"/>
    <w:rsid w:val="001D2B04"/>
    <w:rsid w:val="001D5173"/>
    <w:rsid w:val="001D71B2"/>
    <w:rsid w:val="001E384B"/>
    <w:rsid w:val="001E4E46"/>
    <w:rsid w:val="002037FF"/>
    <w:rsid w:val="002164AE"/>
    <w:rsid w:val="00220705"/>
    <w:rsid w:val="00226E30"/>
    <w:rsid w:val="00242420"/>
    <w:rsid w:val="00242B3B"/>
    <w:rsid w:val="00251766"/>
    <w:rsid w:val="00257106"/>
    <w:rsid w:val="00266B11"/>
    <w:rsid w:val="00267472"/>
    <w:rsid w:val="00272146"/>
    <w:rsid w:val="0027355B"/>
    <w:rsid w:val="00277475"/>
    <w:rsid w:val="00280F84"/>
    <w:rsid w:val="002846D8"/>
    <w:rsid w:val="00285D8D"/>
    <w:rsid w:val="00295A1C"/>
    <w:rsid w:val="00295FF9"/>
    <w:rsid w:val="0029645C"/>
    <w:rsid w:val="002A0C4D"/>
    <w:rsid w:val="002A5B75"/>
    <w:rsid w:val="002B6BF6"/>
    <w:rsid w:val="002C0009"/>
    <w:rsid w:val="002C0FEA"/>
    <w:rsid w:val="002C37D1"/>
    <w:rsid w:val="002C4F6B"/>
    <w:rsid w:val="002D23AD"/>
    <w:rsid w:val="002D3105"/>
    <w:rsid w:val="002D6214"/>
    <w:rsid w:val="002F2488"/>
    <w:rsid w:val="00315C37"/>
    <w:rsid w:val="003177BF"/>
    <w:rsid w:val="00325C14"/>
    <w:rsid w:val="00326488"/>
    <w:rsid w:val="00326F4C"/>
    <w:rsid w:val="003468A0"/>
    <w:rsid w:val="0034778E"/>
    <w:rsid w:val="003479DF"/>
    <w:rsid w:val="003542E4"/>
    <w:rsid w:val="003642A4"/>
    <w:rsid w:val="0036488C"/>
    <w:rsid w:val="00367AF4"/>
    <w:rsid w:val="0037060C"/>
    <w:rsid w:val="00371AF7"/>
    <w:rsid w:val="00386106"/>
    <w:rsid w:val="003A15FA"/>
    <w:rsid w:val="003A3D1D"/>
    <w:rsid w:val="003A7A4A"/>
    <w:rsid w:val="003B0DBB"/>
    <w:rsid w:val="003B19A0"/>
    <w:rsid w:val="003C1F46"/>
    <w:rsid w:val="003E0D08"/>
    <w:rsid w:val="003E5EC1"/>
    <w:rsid w:val="003F2B64"/>
    <w:rsid w:val="003F7B72"/>
    <w:rsid w:val="0040241B"/>
    <w:rsid w:val="00406950"/>
    <w:rsid w:val="00407D49"/>
    <w:rsid w:val="0041426B"/>
    <w:rsid w:val="0041491F"/>
    <w:rsid w:val="0042138C"/>
    <w:rsid w:val="00446019"/>
    <w:rsid w:val="0045419C"/>
    <w:rsid w:val="004576B4"/>
    <w:rsid w:val="00461CD7"/>
    <w:rsid w:val="004638C1"/>
    <w:rsid w:val="0046615E"/>
    <w:rsid w:val="00474D87"/>
    <w:rsid w:val="00482301"/>
    <w:rsid w:val="00484EB8"/>
    <w:rsid w:val="004853A6"/>
    <w:rsid w:val="00487BF3"/>
    <w:rsid w:val="00493580"/>
    <w:rsid w:val="0049634A"/>
    <w:rsid w:val="00496E86"/>
    <w:rsid w:val="004B2F08"/>
    <w:rsid w:val="004B531A"/>
    <w:rsid w:val="004B7BBE"/>
    <w:rsid w:val="004C1648"/>
    <w:rsid w:val="004C5264"/>
    <w:rsid w:val="004C6F04"/>
    <w:rsid w:val="004C71C7"/>
    <w:rsid w:val="004E2EA5"/>
    <w:rsid w:val="004E3D7B"/>
    <w:rsid w:val="004F720B"/>
    <w:rsid w:val="00532C65"/>
    <w:rsid w:val="00537914"/>
    <w:rsid w:val="005379FD"/>
    <w:rsid w:val="005432E1"/>
    <w:rsid w:val="0054491E"/>
    <w:rsid w:val="00545B99"/>
    <w:rsid w:val="00550888"/>
    <w:rsid w:val="00556397"/>
    <w:rsid w:val="005578AB"/>
    <w:rsid w:val="00557D23"/>
    <w:rsid w:val="00562408"/>
    <w:rsid w:val="00564D78"/>
    <w:rsid w:val="00570A88"/>
    <w:rsid w:val="00574E98"/>
    <w:rsid w:val="005873DF"/>
    <w:rsid w:val="0059034F"/>
    <w:rsid w:val="0059083E"/>
    <w:rsid w:val="005A0DC3"/>
    <w:rsid w:val="005A335F"/>
    <w:rsid w:val="005A5D9D"/>
    <w:rsid w:val="005B2BF2"/>
    <w:rsid w:val="005B55C5"/>
    <w:rsid w:val="005B631D"/>
    <w:rsid w:val="005D4891"/>
    <w:rsid w:val="005E05CE"/>
    <w:rsid w:val="005E095D"/>
    <w:rsid w:val="005F0CC1"/>
    <w:rsid w:val="005F0DBF"/>
    <w:rsid w:val="005F10F5"/>
    <w:rsid w:val="005F24E4"/>
    <w:rsid w:val="005F626B"/>
    <w:rsid w:val="0060224F"/>
    <w:rsid w:val="0060450F"/>
    <w:rsid w:val="00604DA1"/>
    <w:rsid w:val="00614361"/>
    <w:rsid w:val="00620BD9"/>
    <w:rsid w:val="00624F3B"/>
    <w:rsid w:val="00630F32"/>
    <w:rsid w:val="00636E26"/>
    <w:rsid w:val="00637E7C"/>
    <w:rsid w:val="00640280"/>
    <w:rsid w:val="00656A15"/>
    <w:rsid w:val="006573F8"/>
    <w:rsid w:val="00661FD4"/>
    <w:rsid w:val="0066334B"/>
    <w:rsid w:val="00666E1F"/>
    <w:rsid w:val="00670E11"/>
    <w:rsid w:val="0067752D"/>
    <w:rsid w:val="0068639A"/>
    <w:rsid w:val="006C5B0C"/>
    <w:rsid w:val="006C7A4C"/>
    <w:rsid w:val="006D0916"/>
    <w:rsid w:val="006D317C"/>
    <w:rsid w:val="006E2788"/>
    <w:rsid w:val="0070224C"/>
    <w:rsid w:val="00703644"/>
    <w:rsid w:val="00715E5C"/>
    <w:rsid w:val="00723212"/>
    <w:rsid w:val="00726952"/>
    <w:rsid w:val="00740CCC"/>
    <w:rsid w:val="00751B98"/>
    <w:rsid w:val="007534A0"/>
    <w:rsid w:val="00753CF6"/>
    <w:rsid w:val="00753FDD"/>
    <w:rsid w:val="007559E5"/>
    <w:rsid w:val="00761336"/>
    <w:rsid w:val="0076172E"/>
    <w:rsid w:val="007704AF"/>
    <w:rsid w:val="00770D5B"/>
    <w:rsid w:val="0077392A"/>
    <w:rsid w:val="00793B42"/>
    <w:rsid w:val="007A1A76"/>
    <w:rsid w:val="007A4F5A"/>
    <w:rsid w:val="007A7C3B"/>
    <w:rsid w:val="007B014E"/>
    <w:rsid w:val="007B074F"/>
    <w:rsid w:val="007B3816"/>
    <w:rsid w:val="007B65BC"/>
    <w:rsid w:val="007C3DA8"/>
    <w:rsid w:val="007C4437"/>
    <w:rsid w:val="007C4702"/>
    <w:rsid w:val="007C4D13"/>
    <w:rsid w:val="007D50DA"/>
    <w:rsid w:val="007D547A"/>
    <w:rsid w:val="007D6C76"/>
    <w:rsid w:val="007E4068"/>
    <w:rsid w:val="007E4682"/>
    <w:rsid w:val="007E5E0E"/>
    <w:rsid w:val="007E5F09"/>
    <w:rsid w:val="007E645A"/>
    <w:rsid w:val="007E6F9C"/>
    <w:rsid w:val="007F2A3F"/>
    <w:rsid w:val="00824D48"/>
    <w:rsid w:val="00835571"/>
    <w:rsid w:val="00842336"/>
    <w:rsid w:val="0084516C"/>
    <w:rsid w:val="00846C54"/>
    <w:rsid w:val="008479C1"/>
    <w:rsid w:val="00856F84"/>
    <w:rsid w:val="00857AA3"/>
    <w:rsid w:val="008620ED"/>
    <w:rsid w:val="008669DF"/>
    <w:rsid w:val="00875EA0"/>
    <w:rsid w:val="00876C32"/>
    <w:rsid w:val="00880979"/>
    <w:rsid w:val="00880CD4"/>
    <w:rsid w:val="00885325"/>
    <w:rsid w:val="00885A39"/>
    <w:rsid w:val="00886286"/>
    <w:rsid w:val="008905D8"/>
    <w:rsid w:val="008B21BD"/>
    <w:rsid w:val="008D751F"/>
    <w:rsid w:val="008E0B42"/>
    <w:rsid w:val="008F1259"/>
    <w:rsid w:val="008F2BA6"/>
    <w:rsid w:val="00902A86"/>
    <w:rsid w:val="00903C30"/>
    <w:rsid w:val="009266F6"/>
    <w:rsid w:val="00932371"/>
    <w:rsid w:val="0094395C"/>
    <w:rsid w:val="00944170"/>
    <w:rsid w:val="00950CAE"/>
    <w:rsid w:val="009514C0"/>
    <w:rsid w:val="00951738"/>
    <w:rsid w:val="00957137"/>
    <w:rsid w:val="00960542"/>
    <w:rsid w:val="0096694E"/>
    <w:rsid w:val="00971E50"/>
    <w:rsid w:val="009844FA"/>
    <w:rsid w:val="0099109A"/>
    <w:rsid w:val="009924BA"/>
    <w:rsid w:val="00993FC5"/>
    <w:rsid w:val="0099523C"/>
    <w:rsid w:val="00996D81"/>
    <w:rsid w:val="009A36F6"/>
    <w:rsid w:val="009A3F6F"/>
    <w:rsid w:val="009B10D8"/>
    <w:rsid w:val="009B2681"/>
    <w:rsid w:val="009B3228"/>
    <w:rsid w:val="009C02EE"/>
    <w:rsid w:val="009C11E6"/>
    <w:rsid w:val="009C5B92"/>
    <w:rsid w:val="009D0FAF"/>
    <w:rsid w:val="009D1B03"/>
    <w:rsid w:val="009D35FF"/>
    <w:rsid w:val="009E0CF0"/>
    <w:rsid w:val="009E3177"/>
    <w:rsid w:val="009E3929"/>
    <w:rsid w:val="009F455B"/>
    <w:rsid w:val="00A05992"/>
    <w:rsid w:val="00A06B36"/>
    <w:rsid w:val="00A07DC7"/>
    <w:rsid w:val="00A10AEB"/>
    <w:rsid w:val="00A14B06"/>
    <w:rsid w:val="00A27D1C"/>
    <w:rsid w:val="00A32E38"/>
    <w:rsid w:val="00A54009"/>
    <w:rsid w:val="00A5685E"/>
    <w:rsid w:val="00A75058"/>
    <w:rsid w:val="00A77906"/>
    <w:rsid w:val="00A827E4"/>
    <w:rsid w:val="00A82D78"/>
    <w:rsid w:val="00A84E48"/>
    <w:rsid w:val="00A87836"/>
    <w:rsid w:val="00AA081A"/>
    <w:rsid w:val="00AA08F5"/>
    <w:rsid w:val="00AA4085"/>
    <w:rsid w:val="00AA4501"/>
    <w:rsid w:val="00AA78B5"/>
    <w:rsid w:val="00AC4BEB"/>
    <w:rsid w:val="00AC7838"/>
    <w:rsid w:val="00AD0DD7"/>
    <w:rsid w:val="00AD3628"/>
    <w:rsid w:val="00AE0F3E"/>
    <w:rsid w:val="00AF30C2"/>
    <w:rsid w:val="00AF3FE0"/>
    <w:rsid w:val="00AF6CF9"/>
    <w:rsid w:val="00B006EE"/>
    <w:rsid w:val="00B07B7C"/>
    <w:rsid w:val="00B17711"/>
    <w:rsid w:val="00B20DB1"/>
    <w:rsid w:val="00B22F6B"/>
    <w:rsid w:val="00B232AF"/>
    <w:rsid w:val="00B26FB2"/>
    <w:rsid w:val="00B31896"/>
    <w:rsid w:val="00B40933"/>
    <w:rsid w:val="00B443D7"/>
    <w:rsid w:val="00B47A41"/>
    <w:rsid w:val="00B62455"/>
    <w:rsid w:val="00B62974"/>
    <w:rsid w:val="00B658FF"/>
    <w:rsid w:val="00B71F95"/>
    <w:rsid w:val="00B77834"/>
    <w:rsid w:val="00B8071D"/>
    <w:rsid w:val="00B869BB"/>
    <w:rsid w:val="00B97A73"/>
    <w:rsid w:val="00BA395B"/>
    <w:rsid w:val="00BA4ABE"/>
    <w:rsid w:val="00BD1869"/>
    <w:rsid w:val="00BE3C33"/>
    <w:rsid w:val="00BE4977"/>
    <w:rsid w:val="00BE7294"/>
    <w:rsid w:val="00BF0C2F"/>
    <w:rsid w:val="00BF1817"/>
    <w:rsid w:val="00BF18E4"/>
    <w:rsid w:val="00BF2586"/>
    <w:rsid w:val="00C002F6"/>
    <w:rsid w:val="00C042E6"/>
    <w:rsid w:val="00C04CF4"/>
    <w:rsid w:val="00C0751E"/>
    <w:rsid w:val="00C12FC6"/>
    <w:rsid w:val="00C24B9C"/>
    <w:rsid w:val="00C30888"/>
    <w:rsid w:val="00C3220E"/>
    <w:rsid w:val="00C32AED"/>
    <w:rsid w:val="00C5057A"/>
    <w:rsid w:val="00C52668"/>
    <w:rsid w:val="00C528BD"/>
    <w:rsid w:val="00C53926"/>
    <w:rsid w:val="00C5576F"/>
    <w:rsid w:val="00C607C4"/>
    <w:rsid w:val="00C6709F"/>
    <w:rsid w:val="00C7032C"/>
    <w:rsid w:val="00C73A91"/>
    <w:rsid w:val="00C84B47"/>
    <w:rsid w:val="00C92898"/>
    <w:rsid w:val="00CA20A2"/>
    <w:rsid w:val="00CA236C"/>
    <w:rsid w:val="00CA5099"/>
    <w:rsid w:val="00CA56EF"/>
    <w:rsid w:val="00CB2EF0"/>
    <w:rsid w:val="00CB6BC4"/>
    <w:rsid w:val="00CE4A64"/>
    <w:rsid w:val="00CE54CA"/>
    <w:rsid w:val="00CF4BC1"/>
    <w:rsid w:val="00CF60A6"/>
    <w:rsid w:val="00D07833"/>
    <w:rsid w:val="00D10493"/>
    <w:rsid w:val="00D16F88"/>
    <w:rsid w:val="00D22B72"/>
    <w:rsid w:val="00D35AAC"/>
    <w:rsid w:val="00D436C3"/>
    <w:rsid w:val="00D44D6D"/>
    <w:rsid w:val="00D451C3"/>
    <w:rsid w:val="00D467E8"/>
    <w:rsid w:val="00D50178"/>
    <w:rsid w:val="00D55C84"/>
    <w:rsid w:val="00D5765A"/>
    <w:rsid w:val="00D57851"/>
    <w:rsid w:val="00D57E23"/>
    <w:rsid w:val="00D714EA"/>
    <w:rsid w:val="00D75F2B"/>
    <w:rsid w:val="00D81A03"/>
    <w:rsid w:val="00D82D35"/>
    <w:rsid w:val="00D82D5E"/>
    <w:rsid w:val="00DA19C1"/>
    <w:rsid w:val="00DB18A3"/>
    <w:rsid w:val="00DB7095"/>
    <w:rsid w:val="00DC467B"/>
    <w:rsid w:val="00DC7D78"/>
    <w:rsid w:val="00DE2CC7"/>
    <w:rsid w:val="00DF2511"/>
    <w:rsid w:val="00DF264E"/>
    <w:rsid w:val="00DF2D88"/>
    <w:rsid w:val="00DF651E"/>
    <w:rsid w:val="00DF78BA"/>
    <w:rsid w:val="00E0151E"/>
    <w:rsid w:val="00E02FB1"/>
    <w:rsid w:val="00E12658"/>
    <w:rsid w:val="00E12F48"/>
    <w:rsid w:val="00E14B97"/>
    <w:rsid w:val="00E44601"/>
    <w:rsid w:val="00E44C12"/>
    <w:rsid w:val="00E520B2"/>
    <w:rsid w:val="00E52287"/>
    <w:rsid w:val="00E565F9"/>
    <w:rsid w:val="00E73744"/>
    <w:rsid w:val="00E73E93"/>
    <w:rsid w:val="00E845B9"/>
    <w:rsid w:val="00E93776"/>
    <w:rsid w:val="00E94432"/>
    <w:rsid w:val="00E96DD7"/>
    <w:rsid w:val="00EB0CA1"/>
    <w:rsid w:val="00EB416D"/>
    <w:rsid w:val="00EB58E2"/>
    <w:rsid w:val="00EB7243"/>
    <w:rsid w:val="00EC1078"/>
    <w:rsid w:val="00EC2579"/>
    <w:rsid w:val="00EC3F65"/>
    <w:rsid w:val="00EC5CEF"/>
    <w:rsid w:val="00ED3397"/>
    <w:rsid w:val="00ED4ECC"/>
    <w:rsid w:val="00ED5932"/>
    <w:rsid w:val="00EE03D7"/>
    <w:rsid w:val="00EE19AF"/>
    <w:rsid w:val="00EE267A"/>
    <w:rsid w:val="00EE77AA"/>
    <w:rsid w:val="00EF4771"/>
    <w:rsid w:val="00EF687D"/>
    <w:rsid w:val="00F06774"/>
    <w:rsid w:val="00F10144"/>
    <w:rsid w:val="00F14E1F"/>
    <w:rsid w:val="00F27D2A"/>
    <w:rsid w:val="00F3045E"/>
    <w:rsid w:val="00F3444F"/>
    <w:rsid w:val="00F3554B"/>
    <w:rsid w:val="00F3726F"/>
    <w:rsid w:val="00F509D6"/>
    <w:rsid w:val="00F54172"/>
    <w:rsid w:val="00F54DF5"/>
    <w:rsid w:val="00F5687F"/>
    <w:rsid w:val="00F60806"/>
    <w:rsid w:val="00F62D5E"/>
    <w:rsid w:val="00F6768C"/>
    <w:rsid w:val="00F707D9"/>
    <w:rsid w:val="00F80AEB"/>
    <w:rsid w:val="00F8259B"/>
    <w:rsid w:val="00F9110C"/>
    <w:rsid w:val="00F9228C"/>
    <w:rsid w:val="00F9512F"/>
    <w:rsid w:val="00FA2141"/>
    <w:rsid w:val="00FA61DA"/>
    <w:rsid w:val="00FA75E8"/>
    <w:rsid w:val="00FA7E75"/>
    <w:rsid w:val="00FC1FDE"/>
    <w:rsid w:val="00FC1FE0"/>
    <w:rsid w:val="00FC3A88"/>
    <w:rsid w:val="00FD317B"/>
    <w:rsid w:val="00FD773E"/>
    <w:rsid w:val="00FF2871"/>
    <w:rsid w:val="00FF7455"/>
    <w:rsid w:val="02C7E927"/>
    <w:rsid w:val="042ADA83"/>
    <w:rsid w:val="0A437803"/>
    <w:rsid w:val="1A3C28D4"/>
    <w:rsid w:val="238E6FCF"/>
    <w:rsid w:val="30EFBC68"/>
    <w:rsid w:val="37B759D3"/>
    <w:rsid w:val="3BABDB22"/>
    <w:rsid w:val="43F7E084"/>
    <w:rsid w:val="43F7E084"/>
    <w:rsid w:val="4D7F2B53"/>
    <w:rsid w:val="6EB18C82"/>
    <w:rsid w:val="79B553B9"/>
    <w:rsid w:val="7B350D4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F75"/>
  <w15:docId w15:val="{D8357329-FFBF-4DAF-AD54-A35D2A7F1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hAnsi="Arial" w:eastAsia="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280F84"/>
  </w:style>
  <w:style w:type="paragraph" w:styleId="Heading1">
    <w:name w:val="heading 1"/>
    <w:basedOn w:val="Normal"/>
    <w:next w:val="Normal"/>
    <w:uiPriority w:val="9"/>
    <w:qFormat/>
    <w:rsid w:val="00726952"/>
    <w:pPr>
      <w:keepNext/>
      <w:keepLines/>
      <w:spacing w:before="400" w:after="120"/>
      <w:outlineLvl w:val="0"/>
    </w:pPr>
    <w:rPr>
      <w:b/>
      <w:sz w:val="20"/>
      <w:szCs w:val="40"/>
    </w:rPr>
  </w:style>
  <w:style w:type="paragraph" w:styleId="Heading2">
    <w:name w:val="heading 2"/>
    <w:basedOn w:val="Normal"/>
    <w:next w:val="Normal"/>
    <w:uiPriority w:val="9"/>
    <w:unhideWhenUsed/>
    <w:qFormat/>
    <w:rsid w:val="000500D1"/>
    <w:pPr>
      <w:keepNext/>
      <w:keepLines/>
      <w:spacing w:before="360" w:after="120"/>
      <w:outlineLvl w:val="1"/>
    </w:pPr>
    <w:rPr>
      <w:b/>
      <w:sz w:val="20"/>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styleId="TableNormal2" w:customStyle="1">
    <w:name w:val="Table Normal2"/>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5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006F"/>
    <w:pPr>
      <w:tabs>
        <w:tab w:val="center" w:pos="4419"/>
        <w:tab w:val="right" w:pos="8838"/>
      </w:tabs>
      <w:spacing w:line="240" w:lineRule="auto"/>
    </w:pPr>
  </w:style>
  <w:style w:type="character" w:styleId="HeaderChar" w:customStyle="1">
    <w:name w:val="Header Char"/>
    <w:basedOn w:val="DefaultParagraphFont"/>
    <w:link w:val="Header"/>
    <w:uiPriority w:val="99"/>
    <w:rsid w:val="0040006F"/>
  </w:style>
  <w:style w:type="paragraph" w:styleId="Footer">
    <w:name w:val="footer"/>
    <w:basedOn w:val="Normal"/>
    <w:link w:val="FooterChar"/>
    <w:uiPriority w:val="99"/>
    <w:unhideWhenUsed/>
    <w:rsid w:val="0040006F"/>
    <w:pPr>
      <w:tabs>
        <w:tab w:val="center" w:pos="4419"/>
        <w:tab w:val="right" w:pos="8838"/>
      </w:tabs>
      <w:spacing w:line="240" w:lineRule="auto"/>
    </w:pPr>
  </w:style>
  <w:style w:type="character" w:styleId="FooterChar" w:customStyle="1">
    <w:name w:val="Footer Char"/>
    <w:basedOn w:val="DefaultParagraphFont"/>
    <w:link w:val="Footer"/>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Table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ListParagraph">
    <w:name w:val="List Paragraph"/>
    <w:aliases w:val="Listas,lp1,Bullet List,FooterText,numbered,Paragraphe de liste1,Bulletr List Paragraph,列出段落,列出段落1,UEDAŞ Bullet,abc siralı,Use Case List Paragraph,Heading2,Body Bullet,List Paragraph1,Bulleted Text,List Paragraph2,List Paragraph21"/>
    <w:basedOn w:val="Normal"/>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0000FF" w:themeColor="hyperlink"/>
      <w:u w:val="single"/>
    </w:rPr>
  </w:style>
  <w:style w:type="character" w:styleId="Mencinsinresolver1" w:customStyle="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00080" w:themeColor="followedHyperlink"/>
      <w:u w:val="single"/>
    </w:rPr>
  </w:style>
  <w:style w:type="paragraph" w:styleId="BalloonText">
    <w:name w:val="Balloon Text"/>
    <w:basedOn w:val="Normal"/>
    <w:link w:val="BalloonTextChar"/>
    <w:uiPriority w:val="99"/>
    <w:semiHidden/>
    <w:unhideWhenUsed/>
    <w:rsid w:val="00476490"/>
    <w:pPr>
      <w:spacing w:line="240" w:lineRule="auto"/>
    </w:pPr>
    <w:rPr>
      <w:rFonts w:ascii="Times New Roman" w:hAnsi="Times New Roman" w:cs="Times New Roman"/>
      <w:sz w:val="18"/>
      <w:szCs w:val="18"/>
    </w:rPr>
  </w:style>
  <w:style w:type="character" w:styleId="BalloonTextChar" w:customStyle="1">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
    <w:link w:val="CommentTextChar"/>
    <w:uiPriority w:val="99"/>
    <w:unhideWhenUsed/>
    <w:rsid w:val="00726CB3"/>
    <w:pPr>
      <w:spacing w:line="240" w:lineRule="auto"/>
    </w:pPr>
    <w:rPr>
      <w:sz w:val="20"/>
      <w:szCs w:val="20"/>
    </w:rPr>
  </w:style>
  <w:style w:type="character" w:styleId="CommentTextChar" w:customStyle="1">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styleId="CommentSubjectChar" w:customStyle="1">
    <w:name w:val="Comment Subject Char"/>
    <w:basedOn w:val="CommentTextChar"/>
    <w:link w:val="CommentSubject"/>
    <w:uiPriority w:val="99"/>
    <w:semiHidden/>
    <w:rsid w:val="00726CB3"/>
    <w:rPr>
      <w:b/>
      <w:bCs/>
      <w:sz w:val="20"/>
      <w:szCs w:val="20"/>
    </w:rPr>
  </w:style>
  <w:style w:type="table" w:styleId="a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2"/>
    <w:tblPr>
      <w:tblStyleRowBandSize w:val="1"/>
      <w:tblStyleColBandSize w:val="1"/>
      <w:tblCellMar>
        <w:left w:w="70" w:type="dxa"/>
        <w:right w:w="70" w:type="dxa"/>
      </w:tblCellMar>
    </w:tblPr>
  </w:style>
  <w:style w:type="table" w:styleId="a7" w:customStyle="1">
    <w:basedOn w:val="TableNormal2"/>
    <w:tblPr>
      <w:tblStyleRowBandSize w:val="1"/>
      <w:tblStyleColBandSize w:val="1"/>
      <w:tblCellMar>
        <w:top w:w="15" w:type="dxa"/>
        <w:left w:w="15" w:type="dxa"/>
        <w:bottom w:w="15" w:type="dxa"/>
        <w:right w:w="15" w:type="dxa"/>
      </w:tblCellMar>
    </w:tblPr>
  </w:style>
  <w:style w:type="table" w:styleId="a8" w:customStyle="1">
    <w:basedOn w:val="TableNormal2"/>
    <w:tblPr>
      <w:tblStyleRowBandSize w:val="1"/>
      <w:tblStyleColBandSize w:val="1"/>
      <w:tblCellMar>
        <w:top w:w="15" w:type="dxa"/>
        <w:left w:w="15" w:type="dxa"/>
        <w:bottom w:w="15" w:type="dxa"/>
        <w:right w:w="15" w:type="dxa"/>
      </w:tblCellMar>
    </w:tblPr>
  </w:style>
  <w:style w:type="table" w:styleId="a9" w:customStyle="1">
    <w:basedOn w:val="TableNormal2"/>
    <w:tblPr>
      <w:tblStyleRowBandSize w:val="1"/>
      <w:tblStyleColBandSize w:val="1"/>
      <w:tblCellMar>
        <w:left w:w="115" w:type="dxa"/>
        <w:right w:w="115" w:type="dxa"/>
      </w:tblCellMar>
    </w:tblPr>
  </w:style>
  <w:style w:type="table" w:styleId="aa" w:customStyle="1">
    <w:basedOn w:val="TableNormal2"/>
    <w:tblPr>
      <w:tblStyleRowBandSize w:val="1"/>
      <w:tblStyleColBandSize w:val="1"/>
      <w:tblCellMar>
        <w:left w:w="115" w:type="dxa"/>
        <w:right w:w="115" w:type="dxa"/>
      </w:tblCellMar>
    </w:tblPr>
  </w:style>
  <w:style w:type="table" w:styleId="ab"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styleId="Normal0" w:customStyle="1">
    <w:name w:val="Normal0"/>
    <w:qFormat/>
    <w:rsid w:val="002D3105"/>
    <w:rPr>
      <w:lang w:eastAsia="ja-JP"/>
    </w:rPr>
  </w:style>
  <w:style w:type="paragraph" w:styleId="FootnoteText">
    <w:name w:val="footnote text"/>
    <w:basedOn w:val="Normal"/>
    <w:link w:val="FootnoteTextChar"/>
    <w:uiPriority w:val="99"/>
    <w:semiHidden/>
    <w:unhideWhenUsed/>
    <w:rsid w:val="0027355B"/>
    <w:pPr>
      <w:spacing w:line="240" w:lineRule="auto"/>
    </w:pPr>
    <w:rPr>
      <w:sz w:val="20"/>
      <w:szCs w:val="20"/>
    </w:rPr>
  </w:style>
  <w:style w:type="character" w:styleId="FootnoteTextChar" w:customStyle="1">
    <w:name w:val="Footnote Text Char"/>
    <w:basedOn w:val="DefaultParagraphFont"/>
    <w:link w:val="FootnoteText"/>
    <w:uiPriority w:val="99"/>
    <w:semiHidden/>
    <w:rsid w:val="0027355B"/>
    <w:rPr>
      <w:sz w:val="20"/>
      <w:szCs w:val="20"/>
    </w:rPr>
  </w:style>
  <w:style w:type="character" w:styleId="FootnoteReference">
    <w:name w:val="footnote reference"/>
    <w:basedOn w:val="DefaultParagraphFont"/>
    <w:uiPriority w:val="99"/>
    <w:semiHidden/>
    <w:unhideWhenUsed/>
    <w:rsid w:val="0027355B"/>
    <w:rPr>
      <w:vertAlign w:val="superscript"/>
    </w:rPr>
  </w:style>
  <w:style w:type="paragraph" w:styleId="Caption">
    <w:name w:val="caption"/>
    <w:basedOn w:val="Normal"/>
    <w:next w:val="Normal"/>
    <w:uiPriority w:val="35"/>
    <w:unhideWhenUsed/>
    <w:qFormat/>
    <w:rsid w:val="0016631F"/>
    <w:pPr>
      <w:spacing w:after="200" w:line="240" w:lineRule="auto"/>
    </w:pPr>
    <w:rPr>
      <w:i/>
      <w:iCs/>
      <w:color w:val="1F497D" w:themeColor="text2"/>
      <w:sz w:val="18"/>
      <w:szCs w:val="18"/>
    </w:rPr>
  </w:style>
  <w:style w:type="paragraph" w:styleId="TOCHeading">
    <w:name w:val="TOC Heading"/>
    <w:basedOn w:val="Heading1"/>
    <w:next w:val="Normal"/>
    <w:uiPriority w:val="39"/>
    <w:unhideWhenUsed/>
    <w:qFormat/>
    <w:rsid w:val="007F2A3F"/>
    <w:pPr>
      <w:spacing w:before="240" w:after="0" w:line="259" w:lineRule="auto"/>
      <w:outlineLvl w:val="9"/>
    </w:pPr>
    <w:rPr>
      <w:rFonts w:asciiTheme="majorHAnsi" w:hAnsiTheme="majorHAnsi" w:eastAsiaTheme="majorEastAsia" w:cstheme="majorBidi"/>
      <w:color w:val="365F91" w:themeColor="accent1" w:themeShade="BF"/>
      <w:sz w:val="32"/>
      <w:szCs w:val="32"/>
      <w:lang w:val="es-MX" w:eastAsia="es-MX"/>
    </w:rPr>
  </w:style>
  <w:style w:type="paragraph" w:styleId="TOC1">
    <w:name w:val="toc 1"/>
    <w:basedOn w:val="Normal"/>
    <w:next w:val="Normal"/>
    <w:autoRedefine/>
    <w:uiPriority w:val="39"/>
    <w:unhideWhenUsed/>
    <w:rsid w:val="007F2A3F"/>
    <w:pPr>
      <w:spacing w:after="100"/>
    </w:pPr>
  </w:style>
  <w:style w:type="paragraph" w:styleId="TOC2">
    <w:name w:val="toc 2"/>
    <w:basedOn w:val="Normal"/>
    <w:next w:val="Normal"/>
    <w:autoRedefine/>
    <w:uiPriority w:val="39"/>
    <w:unhideWhenUsed/>
    <w:rsid w:val="007F2A3F"/>
    <w:pPr>
      <w:spacing w:after="100"/>
      <w:ind w:left="220"/>
    </w:pPr>
  </w:style>
  <w:style w:type="paragraph" w:styleId="TOC3">
    <w:name w:val="toc 3"/>
    <w:basedOn w:val="Normal"/>
    <w:next w:val="Normal"/>
    <w:autoRedefine/>
    <w:uiPriority w:val="39"/>
    <w:unhideWhenUsed/>
    <w:rsid w:val="007F2A3F"/>
    <w:pPr>
      <w:spacing w:after="100"/>
      <w:ind w:left="440"/>
    </w:pPr>
  </w:style>
  <w:style w:type="character" w:styleId="ListParagraphChar" w:customStyle="1">
    <w:name w:val="List Paragraph Char"/>
    <w:aliases w:val="Listas Char,lp1 Char,Bullet List Char,FooterText Char,numbered Char,Paragraphe de liste1 Char,Bulletr List Paragraph Char,列出段落 Char,列出段落1 Char,UEDAŞ Bullet Char,abc siralı Char,Use Case List Paragraph Char,Heading2 Char"/>
    <w:link w:val="ListParagraph"/>
    <w:uiPriority w:val="34"/>
    <w:rsid w:val="00CB2EF0"/>
  </w:style>
  <w:style w:type="paragraph" w:styleId="Default" w:customStyle="1">
    <w:name w:val="Default"/>
    <w:rsid w:val="00960542"/>
    <w:pPr>
      <w:autoSpaceDE w:val="0"/>
      <w:autoSpaceDN w:val="0"/>
      <w:adjustRightInd w:val="0"/>
      <w:spacing w:line="240" w:lineRule="auto"/>
    </w:pPr>
    <w:rPr>
      <w:rFonts w:ascii="Calibri" w:hAnsi="Calibri" w:cs="Calibri"/>
      <w:color w:val="000000"/>
      <w:sz w:val="24"/>
      <w:szCs w:val="24"/>
      <w:lang w:val="es-MX"/>
    </w:rPr>
  </w:style>
  <w:style w:type="paragraph" w:styleId="NoSpacing">
    <w:name w:val="No Spacing"/>
    <w:uiPriority w:val="1"/>
    <w:qFormat/>
    <w:rsid w:val="00A14B06"/>
    <w:pPr>
      <w:spacing w:line="240" w:lineRule="auto"/>
    </w:pPr>
    <w:rPr>
      <w:rFonts w:asciiTheme="minorHAnsi" w:hAnsiTheme="minorHAnsi" w:eastAsia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9130">
      <w:bodyDiv w:val="1"/>
      <w:marLeft w:val="0"/>
      <w:marRight w:val="0"/>
      <w:marTop w:val="0"/>
      <w:marBottom w:val="0"/>
      <w:divBdr>
        <w:top w:val="none" w:sz="0" w:space="0" w:color="auto"/>
        <w:left w:val="none" w:sz="0" w:space="0" w:color="auto"/>
        <w:bottom w:val="none" w:sz="0" w:space="0" w:color="auto"/>
        <w:right w:val="none" w:sz="0" w:space="0" w:color="auto"/>
      </w:divBdr>
    </w:div>
    <w:div w:id="30346210">
      <w:bodyDiv w:val="1"/>
      <w:marLeft w:val="0"/>
      <w:marRight w:val="0"/>
      <w:marTop w:val="0"/>
      <w:marBottom w:val="0"/>
      <w:divBdr>
        <w:top w:val="none" w:sz="0" w:space="0" w:color="auto"/>
        <w:left w:val="none" w:sz="0" w:space="0" w:color="auto"/>
        <w:bottom w:val="none" w:sz="0" w:space="0" w:color="auto"/>
        <w:right w:val="none" w:sz="0" w:space="0" w:color="auto"/>
      </w:divBdr>
    </w:div>
    <w:div w:id="31469530">
      <w:bodyDiv w:val="1"/>
      <w:marLeft w:val="0"/>
      <w:marRight w:val="0"/>
      <w:marTop w:val="0"/>
      <w:marBottom w:val="0"/>
      <w:divBdr>
        <w:top w:val="none" w:sz="0" w:space="0" w:color="auto"/>
        <w:left w:val="none" w:sz="0" w:space="0" w:color="auto"/>
        <w:bottom w:val="none" w:sz="0" w:space="0" w:color="auto"/>
        <w:right w:val="none" w:sz="0" w:space="0" w:color="auto"/>
      </w:divBdr>
    </w:div>
    <w:div w:id="86197782">
      <w:bodyDiv w:val="1"/>
      <w:marLeft w:val="0"/>
      <w:marRight w:val="0"/>
      <w:marTop w:val="0"/>
      <w:marBottom w:val="0"/>
      <w:divBdr>
        <w:top w:val="none" w:sz="0" w:space="0" w:color="auto"/>
        <w:left w:val="none" w:sz="0" w:space="0" w:color="auto"/>
        <w:bottom w:val="none" w:sz="0" w:space="0" w:color="auto"/>
        <w:right w:val="none" w:sz="0" w:space="0" w:color="auto"/>
      </w:divBdr>
    </w:div>
    <w:div w:id="177162063">
      <w:bodyDiv w:val="1"/>
      <w:marLeft w:val="0"/>
      <w:marRight w:val="0"/>
      <w:marTop w:val="0"/>
      <w:marBottom w:val="0"/>
      <w:divBdr>
        <w:top w:val="none" w:sz="0" w:space="0" w:color="auto"/>
        <w:left w:val="none" w:sz="0" w:space="0" w:color="auto"/>
        <w:bottom w:val="none" w:sz="0" w:space="0" w:color="auto"/>
        <w:right w:val="none" w:sz="0" w:space="0" w:color="auto"/>
      </w:divBdr>
    </w:div>
    <w:div w:id="193227363">
      <w:bodyDiv w:val="1"/>
      <w:marLeft w:val="0"/>
      <w:marRight w:val="0"/>
      <w:marTop w:val="0"/>
      <w:marBottom w:val="0"/>
      <w:divBdr>
        <w:top w:val="none" w:sz="0" w:space="0" w:color="auto"/>
        <w:left w:val="none" w:sz="0" w:space="0" w:color="auto"/>
        <w:bottom w:val="none" w:sz="0" w:space="0" w:color="auto"/>
        <w:right w:val="none" w:sz="0" w:space="0" w:color="auto"/>
      </w:divBdr>
    </w:div>
    <w:div w:id="213591119">
      <w:bodyDiv w:val="1"/>
      <w:marLeft w:val="0"/>
      <w:marRight w:val="0"/>
      <w:marTop w:val="0"/>
      <w:marBottom w:val="0"/>
      <w:divBdr>
        <w:top w:val="none" w:sz="0" w:space="0" w:color="auto"/>
        <w:left w:val="none" w:sz="0" w:space="0" w:color="auto"/>
        <w:bottom w:val="none" w:sz="0" w:space="0" w:color="auto"/>
        <w:right w:val="none" w:sz="0" w:space="0" w:color="auto"/>
      </w:divBdr>
      <w:divsChild>
        <w:div w:id="1018384210">
          <w:marLeft w:val="0"/>
          <w:marRight w:val="0"/>
          <w:marTop w:val="0"/>
          <w:marBottom w:val="0"/>
          <w:divBdr>
            <w:top w:val="none" w:sz="0" w:space="0" w:color="auto"/>
            <w:left w:val="none" w:sz="0" w:space="0" w:color="auto"/>
            <w:bottom w:val="none" w:sz="0" w:space="0" w:color="auto"/>
            <w:right w:val="none" w:sz="0" w:space="0" w:color="auto"/>
          </w:divBdr>
          <w:divsChild>
            <w:div w:id="181109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964229">
      <w:bodyDiv w:val="1"/>
      <w:marLeft w:val="0"/>
      <w:marRight w:val="0"/>
      <w:marTop w:val="0"/>
      <w:marBottom w:val="0"/>
      <w:divBdr>
        <w:top w:val="none" w:sz="0" w:space="0" w:color="auto"/>
        <w:left w:val="none" w:sz="0" w:space="0" w:color="auto"/>
        <w:bottom w:val="none" w:sz="0" w:space="0" w:color="auto"/>
        <w:right w:val="none" w:sz="0" w:space="0" w:color="auto"/>
      </w:divBdr>
    </w:div>
    <w:div w:id="254241736">
      <w:bodyDiv w:val="1"/>
      <w:marLeft w:val="0"/>
      <w:marRight w:val="0"/>
      <w:marTop w:val="0"/>
      <w:marBottom w:val="0"/>
      <w:divBdr>
        <w:top w:val="none" w:sz="0" w:space="0" w:color="auto"/>
        <w:left w:val="none" w:sz="0" w:space="0" w:color="auto"/>
        <w:bottom w:val="none" w:sz="0" w:space="0" w:color="auto"/>
        <w:right w:val="none" w:sz="0" w:space="0" w:color="auto"/>
      </w:divBdr>
    </w:div>
    <w:div w:id="283772046">
      <w:bodyDiv w:val="1"/>
      <w:marLeft w:val="0"/>
      <w:marRight w:val="0"/>
      <w:marTop w:val="0"/>
      <w:marBottom w:val="0"/>
      <w:divBdr>
        <w:top w:val="none" w:sz="0" w:space="0" w:color="auto"/>
        <w:left w:val="none" w:sz="0" w:space="0" w:color="auto"/>
        <w:bottom w:val="none" w:sz="0" w:space="0" w:color="auto"/>
        <w:right w:val="none" w:sz="0" w:space="0" w:color="auto"/>
      </w:divBdr>
    </w:div>
    <w:div w:id="311447956">
      <w:bodyDiv w:val="1"/>
      <w:marLeft w:val="0"/>
      <w:marRight w:val="0"/>
      <w:marTop w:val="0"/>
      <w:marBottom w:val="0"/>
      <w:divBdr>
        <w:top w:val="none" w:sz="0" w:space="0" w:color="auto"/>
        <w:left w:val="none" w:sz="0" w:space="0" w:color="auto"/>
        <w:bottom w:val="none" w:sz="0" w:space="0" w:color="auto"/>
        <w:right w:val="none" w:sz="0" w:space="0" w:color="auto"/>
      </w:divBdr>
    </w:div>
    <w:div w:id="365373522">
      <w:bodyDiv w:val="1"/>
      <w:marLeft w:val="0"/>
      <w:marRight w:val="0"/>
      <w:marTop w:val="0"/>
      <w:marBottom w:val="0"/>
      <w:divBdr>
        <w:top w:val="none" w:sz="0" w:space="0" w:color="auto"/>
        <w:left w:val="none" w:sz="0" w:space="0" w:color="auto"/>
        <w:bottom w:val="none" w:sz="0" w:space="0" w:color="auto"/>
        <w:right w:val="none" w:sz="0" w:space="0" w:color="auto"/>
      </w:divBdr>
    </w:div>
    <w:div w:id="372077720">
      <w:bodyDiv w:val="1"/>
      <w:marLeft w:val="0"/>
      <w:marRight w:val="0"/>
      <w:marTop w:val="0"/>
      <w:marBottom w:val="0"/>
      <w:divBdr>
        <w:top w:val="none" w:sz="0" w:space="0" w:color="auto"/>
        <w:left w:val="none" w:sz="0" w:space="0" w:color="auto"/>
        <w:bottom w:val="none" w:sz="0" w:space="0" w:color="auto"/>
        <w:right w:val="none" w:sz="0" w:space="0" w:color="auto"/>
      </w:divBdr>
      <w:divsChild>
        <w:div w:id="338241723">
          <w:marLeft w:val="0"/>
          <w:marRight w:val="0"/>
          <w:marTop w:val="0"/>
          <w:marBottom w:val="0"/>
          <w:divBdr>
            <w:top w:val="none" w:sz="0" w:space="0" w:color="auto"/>
            <w:left w:val="none" w:sz="0" w:space="0" w:color="auto"/>
            <w:bottom w:val="none" w:sz="0" w:space="0" w:color="auto"/>
            <w:right w:val="none" w:sz="0" w:space="0" w:color="auto"/>
          </w:divBdr>
          <w:divsChild>
            <w:div w:id="18390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666260">
      <w:bodyDiv w:val="1"/>
      <w:marLeft w:val="0"/>
      <w:marRight w:val="0"/>
      <w:marTop w:val="0"/>
      <w:marBottom w:val="0"/>
      <w:divBdr>
        <w:top w:val="none" w:sz="0" w:space="0" w:color="auto"/>
        <w:left w:val="none" w:sz="0" w:space="0" w:color="auto"/>
        <w:bottom w:val="none" w:sz="0" w:space="0" w:color="auto"/>
        <w:right w:val="none" w:sz="0" w:space="0" w:color="auto"/>
      </w:divBdr>
    </w:div>
    <w:div w:id="397630555">
      <w:bodyDiv w:val="1"/>
      <w:marLeft w:val="0"/>
      <w:marRight w:val="0"/>
      <w:marTop w:val="0"/>
      <w:marBottom w:val="0"/>
      <w:divBdr>
        <w:top w:val="none" w:sz="0" w:space="0" w:color="auto"/>
        <w:left w:val="none" w:sz="0" w:space="0" w:color="auto"/>
        <w:bottom w:val="none" w:sz="0" w:space="0" w:color="auto"/>
        <w:right w:val="none" w:sz="0" w:space="0" w:color="auto"/>
      </w:divBdr>
    </w:div>
    <w:div w:id="513301232">
      <w:bodyDiv w:val="1"/>
      <w:marLeft w:val="0"/>
      <w:marRight w:val="0"/>
      <w:marTop w:val="0"/>
      <w:marBottom w:val="0"/>
      <w:divBdr>
        <w:top w:val="none" w:sz="0" w:space="0" w:color="auto"/>
        <w:left w:val="none" w:sz="0" w:space="0" w:color="auto"/>
        <w:bottom w:val="none" w:sz="0" w:space="0" w:color="auto"/>
        <w:right w:val="none" w:sz="0" w:space="0" w:color="auto"/>
      </w:divBdr>
    </w:div>
    <w:div w:id="625624122">
      <w:bodyDiv w:val="1"/>
      <w:marLeft w:val="0"/>
      <w:marRight w:val="0"/>
      <w:marTop w:val="0"/>
      <w:marBottom w:val="0"/>
      <w:divBdr>
        <w:top w:val="none" w:sz="0" w:space="0" w:color="auto"/>
        <w:left w:val="none" w:sz="0" w:space="0" w:color="auto"/>
        <w:bottom w:val="none" w:sz="0" w:space="0" w:color="auto"/>
        <w:right w:val="none" w:sz="0" w:space="0" w:color="auto"/>
      </w:divBdr>
    </w:div>
    <w:div w:id="628512271">
      <w:bodyDiv w:val="1"/>
      <w:marLeft w:val="0"/>
      <w:marRight w:val="0"/>
      <w:marTop w:val="0"/>
      <w:marBottom w:val="0"/>
      <w:divBdr>
        <w:top w:val="none" w:sz="0" w:space="0" w:color="auto"/>
        <w:left w:val="none" w:sz="0" w:space="0" w:color="auto"/>
        <w:bottom w:val="none" w:sz="0" w:space="0" w:color="auto"/>
        <w:right w:val="none" w:sz="0" w:space="0" w:color="auto"/>
      </w:divBdr>
    </w:div>
    <w:div w:id="639845276">
      <w:bodyDiv w:val="1"/>
      <w:marLeft w:val="0"/>
      <w:marRight w:val="0"/>
      <w:marTop w:val="0"/>
      <w:marBottom w:val="0"/>
      <w:divBdr>
        <w:top w:val="none" w:sz="0" w:space="0" w:color="auto"/>
        <w:left w:val="none" w:sz="0" w:space="0" w:color="auto"/>
        <w:bottom w:val="none" w:sz="0" w:space="0" w:color="auto"/>
        <w:right w:val="none" w:sz="0" w:space="0" w:color="auto"/>
      </w:divBdr>
      <w:divsChild>
        <w:div w:id="1298754919">
          <w:marLeft w:val="0"/>
          <w:marRight w:val="0"/>
          <w:marTop w:val="0"/>
          <w:marBottom w:val="0"/>
          <w:divBdr>
            <w:top w:val="none" w:sz="0" w:space="0" w:color="auto"/>
            <w:left w:val="none" w:sz="0" w:space="0" w:color="auto"/>
            <w:bottom w:val="none" w:sz="0" w:space="0" w:color="auto"/>
            <w:right w:val="none" w:sz="0" w:space="0" w:color="auto"/>
          </w:divBdr>
          <w:divsChild>
            <w:div w:id="19727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643984">
      <w:bodyDiv w:val="1"/>
      <w:marLeft w:val="0"/>
      <w:marRight w:val="0"/>
      <w:marTop w:val="0"/>
      <w:marBottom w:val="0"/>
      <w:divBdr>
        <w:top w:val="none" w:sz="0" w:space="0" w:color="auto"/>
        <w:left w:val="none" w:sz="0" w:space="0" w:color="auto"/>
        <w:bottom w:val="none" w:sz="0" w:space="0" w:color="auto"/>
        <w:right w:val="none" w:sz="0" w:space="0" w:color="auto"/>
      </w:divBdr>
    </w:div>
    <w:div w:id="709111343">
      <w:bodyDiv w:val="1"/>
      <w:marLeft w:val="0"/>
      <w:marRight w:val="0"/>
      <w:marTop w:val="0"/>
      <w:marBottom w:val="0"/>
      <w:divBdr>
        <w:top w:val="none" w:sz="0" w:space="0" w:color="auto"/>
        <w:left w:val="none" w:sz="0" w:space="0" w:color="auto"/>
        <w:bottom w:val="none" w:sz="0" w:space="0" w:color="auto"/>
        <w:right w:val="none" w:sz="0" w:space="0" w:color="auto"/>
      </w:divBdr>
    </w:div>
    <w:div w:id="746003949">
      <w:bodyDiv w:val="1"/>
      <w:marLeft w:val="0"/>
      <w:marRight w:val="0"/>
      <w:marTop w:val="0"/>
      <w:marBottom w:val="0"/>
      <w:divBdr>
        <w:top w:val="none" w:sz="0" w:space="0" w:color="auto"/>
        <w:left w:val="none" w:sz="0" w:space="0" w:color="auto"/>
        <w:bottom w:val="none" w:sz="0" w:space="0" w:color="auto"/>
        <w:right w:val="none" w:sz="0" w:space="0" w:color="auto"/>
      </w:divBdr>
    </w:div>
    <w:div w:id="764543298">
      <w:bodyDiv w:val="1"/>
      <w:marLeft w:val="0"/>
      <w:marRight w:val="0"/>
      <w:marTop w:val="0"/>
      <w:marBottom w:val="0"/>
      <w:divBdr>
        <w:top w:val="none" w:sz="0" w:space="0" w:color="auto"/>
        <w:left w:val="none" w:sz="0" w:space="0" w:color="auto"/>
        <w:bottom w:val="none" w:sz="0" w:space="0" w:color="auto"/>
        <w:right w:val="none" w:sz="0" w:space="0" w:color="auto"/>
      </w:divBdr>
    </w:div>
    <w:div w:id="785973600">
      <w:bodyDiv w:val="1"/>
      <w:marLeft w:val="0"/>
      <w:marRight w:val="0"/>
      <w:marTop w:val="0"/>
      <w:marBottom w:val="0"/>
      <w:divBdr>
        <w:top w:val="none" w:sz="0" w:space="0" w:color="auto"/>
        <w:left w:val="none" w:sz="0" w:space="0" w:color="auto"/>
        <w:bottom w:val="none" w:sz="0" w:space="0" w:color="auto"/>
        <w:right w:val="none" w:sz="0" w:space="0" w:color="auto"/>
      </w:divBdr>
    </w:div>
    <w:div w:id="832574526">
      <w:bodyDiv w:val="1"/>
      <w:marLeft w:val="0"/>
      <w:marRight w:val="0"/>
      <w:marTop w:val="0"/>
      <w:marBottom w:val="0"/>
      <w:divBdr>
        <w:top w:val="none" w:sz="0" w:space="0" w:color="auto"/>
        <w:left w:val="none" w:sz="0" w:space="0" w:color="auto"/>
        <w:bottom w:val="none" w:sz="0" w:space="0" w:color="auto"/>
        <w:right w:val="none" w:sz="0" w:space="0" w:color="auto"/>
      </w:divBdr>
    </w:div>
    <w:div w:id="911890746">
      <w:bodyDiv w:val="1"/>
      <w:marLeft w:val="0"/>
      <w:marRight w:val="0"/>
      <w:marTop w:val="0"/>
      <w:marBottom w:val="0"/>
      <w:divBdr>
        <w:top w:val="none" w:sz="0" w:space="0" w:color="auto"/>
        <w:left w:val="none" w:sz="0" w:space="0" w:color="auto"/>
        <w:bottom w:val="none" w:sz="0" w:space="0" w:color="auto"/>
        <w:right w:val="none" w:sz="0" w:space="0" w:color="auto"/>
      </w:divBdr>
      <w:divsChild>
        <w:div w:id="1114598796">
          <w:marLeft w:val="0"/>
          <w:marRight w:val="0"/>
          <w:marTop w:val="0"/>
          <w:marBottom w:val="0"/>
          <w:divBdr>
            <w:top w:val="none" w:sz="0" w:space="0" w:color="auto"/>
            <w:left w:val="none" w:sz="0" w:space="0" w:color="auto"/>
            <w:bottom w:val="none" w:sz="0" w:space="0" w:color="auto"/>
            <w:right w:val="none" w:sz="0" w:space="0" w:color="auto"/>
          </w:divBdr>
          <w:divsChild>
            <w:div w:id="40495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742">
      <w:bodyDiv w:val="1"/>
      <w:marLeft w:val="0"/>
      <w:marRight w:val="0"/>
      <w:marTop w:val="0"/>
      <w:marBottom w:val="0"/>
      <w:divBdr>
        <w:top w:val="none" w:sz="0" w:space="0" w:color="auto"/>
        <w:left w:val="none" w:sz="0" w:space="0" w:color="auto"/>
        <w:bottom w:val="none" w:sz="0" w:space="0" w:color="auto"/>
        <w:right w:val="none" w:sz="0" w:space="0" w:color="auto"/>
      </w:divBdr>
    </w:div>
    <w:div w:id="931471091">
      <w:bodyDiv w:val="1"/>
      <w:marLeft w:val="0"/>
      <w:marRight w:val="0"/>
      <w:marTop w:val="0"/>
      <w:marBottom w:val="0"/>
      <w:divBdr>
        <w:top w:val="none" w:sz="0" w:space="0" w:color="auto"/>
        <w:left w:val="none" w:sz="0" w:space="0" w:color="auto"/>
        <w:bottom w:val="none" w:sz="0" w:space="0" w:color="auto"/>
        <w:right w:val="none" w:sz="0" w:space="0" w:color="auto"/>
      </w:divBdr>
    </w:div>
    <w:div w:id="937785990">
      <w:bodyDiv w:val="1"/>
      <w:marLeft w:val="0"/>
      <w:marRight w:val="0"/>
      <w:marTop w:val="0"/>
      <w:marBottom w:val="0"/>
      <w:divBdr>
        <w:top w:val="none" w:sz="0" w:space="0" w:color="auto"/>
        <w:left w:val="none" w:sz="0" w:space="0" w:color="auto"/>
        <w:bottom w:val="none" w:sz="0" w:space="0" w:color="auto"/>
        <w:right w:val="none" w:sz="0" w:space="0" w:color="auto"/>
      </w:divBdr>
    </w:div>
    <w:div w:id="969751742">
      <w:bodyDiv w:val="1"/>
      <w:marLeft w:val="0"/>
      <w:marRight w:val="0"/>
      <w:marTop w:val="0"/>
      <w:marBottom w:val="0"/>
      <w:divBdr>
        <w:top w:val="none" w:sz="0" w:space="0" w:color="auto"/>
        <w:left w:val="none" w:sz="0" w:space="0" w:color="auto"/>
        <w:bottom w:val="none" w:sz="0" w:space="0" w:color="auto"/>
        <w:right w:val="none" w:sz="0" w:space="0" w:color="auto"/>
      </w:divBdr>
    </w:div>
    <w:div w:id="1033844168">
      <w:bodyDiv w:val="1"/>
      <w:marLeft w:val="0"/>
      <w:marRight w:val="0"/>
      <w:marTop w:val="0"/>
      <w:marBottom w:val="0"/>
      <w:divBdr>
        <w:top w:val="none" w:sz="0" w:space="0" w:color="auto"/>
        <w:left w:val="none" w:sz="0" w:space="0" w:color="auto"/>
        <w:bottom w:val="none" w:sz="0" w:space="0" w:color="auto"/>
        <w:right w:val="none" w:sz="0" w:space="0" w:color="auto"/>
      </w:divBdr>
      <w:divsChild>
        <w:div w:id="1975285973">
          <w:marLeft w:val="0"/>
          <w:marRight w:val="0"/>
          <w:marTop w:val="0"/>
          <w:marBottom w:val="0"/>
          <w:divBdr>
            <w:top w:val="none" w:sz="0" w:space="0" w:color="auto"/>
            <w:left w:val="none" w:sz="0" w:space="0" w:color="auto"/>
            <w:bottom w:val="none" w:sz="0" w:space="0" w:color="auto"/>
            <w:right w:val="none" w:sz="0" w:space="0" w:color="auto"/>
          </w:divBdr>
          <w:divsChild>
            <w:div w:id="20533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010497">
      <w:bodyDiv w:val="1"/>
      <w:marLeft w:val="0"/>
      <w:marRight w:val="0"/>
      <w:marTop w:val="0"/>
      <w:marBottom w:val="0"/>
      <w:divBdr>
        <w:top w:val="none" w:sz="0" w:space="0" w:color="auto"/>
        <w:left w:val="none" w:sz="0" w:space="0" w:color="auto"/>
        <w:bottom w:val="none" w:sz="0" w:space="0" w:color="auto"/>
        <w:right w:val="none" w:sz="0" w:space="0" w:color="auto"/>
      </w:divBdr>
    </w:div>
    <w:div w:id="1124156305">
      <w:bodyDiv w:val="1"/>
      <w:marLeft w:val="0"/>
      <w:marRight w:val="0"/>
      <w:marTop w:val="0"/>
      <w:marBottom w:val="0"/>
      <w:divBdr>
        <w:top w:val="none" w:sz="0" w:space="0" w:color="auto"/>
        <w:left w:val="none" w:sz="0" w:space="0" w:color="auto"/>
        <w:bottom w:val="none" w:sz="0" w:space="0" w:color="auto"/>
        <w:right w:val="none" w:sz="0" w:space="0" w:color="auto"/>
      </w:divBdr>
    </w:div>
    <w:div w:id="1125536882">
      <w:bodyDiv w:val="1"/>
      <w:marLeft w:val="0"/>
      <w:marRight w:val="0"/>
      <w:marTop w:val="0"/>
      <w:marBottom w:val="0"/>
      <w:divBdr>
        <w:top w:val="none" w:sz="0" w:space="0" w:color="auto"/>
        <w:left w:val="none" w:sz="0" w:space="0" w:color="auto"/>
        <w:bottom w:val="none" w:sz="0" w:space="0" w:color="auto"/>
        <w:right w:val="none" w:sz="0" w:space="0" w:color="auto"/>
      </w:divBdr>
    </w:div>
    <w:div w:id="1131945921">
      <w:bodyDiv w:val="1"/>
      <w:marLeft w:val="0"/>
      <w:marRight w:val="0"/>
      <w:marTop w:val="0"/>
      <w:marBottom w:val="0"/>
      <w:divBdr>
        <w:top w:val="none" w:sz="0" w:space="0" w:color="auto"/>
        <w:left w:val="none" w:sz="0" w:space="0" w:color="auto"/>
        <w:bottom w:val="none" w:sz="0" w:space="0" w:color="auto"/>
        <w:right w:val="none" w:sz="0" w:space="0" w:color="auto"/>
      </w:divBdr>
    </w:div>
    <w:div w:id="1202595458">
      <w:bodyDiv w:val="1"/>
      <w:marLeft w:val="0"/>
      <w:marRight w:val="0"/>
      <w:marTop w:val="0"/>
      <w:marBottom w:val="0"/>
      <w:divBdr>
        <w:top w:val="none" w:sz="0" w:space="0" w:color="auto"/>
        <w:left w:val="none" w:sz="0" w:space="0" w:color="auto"/>
        <w:bottom w:val="none" w:sz="0" w:space="0" w:color="auto"/>
        <w:right w:val="none" w:sz="0" w:space="0" w:color="auto"/>
      </w:divBdr>
    </w:div>
    <w:div w:id="1228222246">
      <w:bodyDiv w:val="1"/>
      <w:marLeft w:val="0"/>
      <w:marRight w:val="0"/>
      <w:marTop w:val="0"/>
      <w:marBottom w:val="0"/>
      <w:divBdr>
        <w:top w:val="none" w:sz="0" w:space="0" w:color="auto"/>
        <w:left w:val="none" w:sz="0" w:space="0" w:color="auto"/>
        <w:bottom w:val="none" w:sz="0" w:space="0" w:color="auto"/>
        <w:right w:val="none" w:sz="0" w:space="0" w:color="auto"/>
      </w:divBdr>
    </w:div>
    <w:div w:id="1265847702">
      <w:bodyDiv w:val="1"/>
      <w:marLeft w:val="0"/>
      <w:marRight w:val="0"/>
      <w:marTop w:val="0"/>
      <w:marBottom w:val="0"/>
      <w:divBdr>
        <w:top w:val="none" w:sz="0" w:space="0" w:color="auto"/>
        <w:left w:val="none" w:sz="0" w:space="0" w:color="auto"/>
        <w:bottom w:val="none" w:sz="0" w:space="0" w:color="auto"/>
        <w:right w:val="none" w:sz="0" w:space="0" w:color="auto"/>
      </w:divBdr>
    </w:div>
    <w:div w:id="1334603152">
      <w:bodyDiv w:val="1"/>
      <w:marLeft w:val="0"/>
      <w:marRight w:val="0"/>
      <w:marTop w:val="0"/>
      <w:marBottom w:val="0"/>
      <w:divBdr>
        <w:top w:val="none" w:sz="0" w:space="0" w:color="auto"/>
        <w:left w:val="none" w:sz="0" w:space="0" w:color="auto"/>
        <w:bottom w:val="none" w:sz="0" w:space="0" w:color="auto"/>
        <w:right w:val="none" w:sz="0" w:space="0" w:color="auto"/>
      </w:divBdr>
    </w:div>
    <w:div w:id="1339578939">
      <w:bodyDiv w:val="1"/>
      <w:marLeft w:val="0"/>
      <w:marRight w:val="0"/>
      <w:marTop w:val="0"/>
      <w:marBottom w:val="0"/>
      <w:divBdr>
        <w:top w:val="none" w:sz="0" w:space="0" w:color="auto"/>
        <w:left w:val="none" w:sz="0" w:space="0" w:color="auto"/>
        <w:bottom w:val="none" w:sz="0" w:space="0" w:color="auto"/>
        <w:right w:val="none" w:sz="0" w:space="0" w:color="auto"/>
      </w:divBdr>
    </w:div>
    <w:div w:id="1398239655">
      <w:bodyDiv w:val="1"/>
      <w:marLeft w:val="0"/>
      <w:marRight w:val="0"/>
      <w:marTop w:val="0"/>
      <w:marBottom w:val="0"/>
      <w:divBdr>
        <w:top w:val="none" w:sz="0" w:space="0" w:color="auto"/>
        <w:left w:val="none" w:sz="0" w:space="0" w:color="auto"/>
        <w:bottom w:val="none" w:sz="0" w:space="0" w:color="auto"/>
        <w:right w:val="none" w:sz="0" w:space="0" w:color="auto"/>
      </w:divBdr>
      <w:divsChild>
        <w:div w:id="491220431">
          <w:marLeft w:val="0"/>
          <w:marRight w:val="0"/>
          <w:marTop w:val="0"/>
          <w:marBottom w:val="0"/>
          <w:divBdr>
            <w:top w:val="none" w:sz="0" w:space="0" w:color="auto"/>
            <w:left w:val="none" w:sz="0" w:space="0" w:color="auto"/>
            <w:bottom w:val="none" w:sz="0" w:space="0" w:color="auto"/>
            <w:right w:val="none" w:sz="0" w:space="0" w:color="auto"/>
          </w:divBdr>
          <w:divsChild>
            <w:div w:id="144114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7820">
      <w:bodyDiv w:val="1"/>
      <w:marLeft w:val="0"/>
      <w:marRight w:val="0"/>
      <w:marTop w:val="0"/>
      <w:marBottom w:val="0"/>
      <w:divBdr>
        <w:top w:val="none" w:sz="0" w:space="0" w:color="auto"/>
        <w:left w:val="none" w:sz="0" w:space="0" w:color="auto"/>
        <w:bottom w:val="none" w:sz="0" w:space="0" w:color="auto"/>
        <w:right w:val="none" w:sz="0" w:space="0" w:color="auto"/>
      </w:divBdr>
    </w:div>
    <w:div w:id="1489200856">
      <w:bodyDiv w:val="1"/>
      <w:marLeft w:val="0"/>
      <w:marRight w:val="0"/>
      <w:marTop w:val="0"/>
      <w:marBottom w:val="0"/>
      <w:divBdr>
        <w:top w:val="none" w:sz="0" w:space="0" w:color="auto"/>
        <w:left w:val="none" w:sz="0" w:space="0" w:color="auto"/>
        <w:bottom w:val="none" w:sz="0" w:space="0" w:color="auto"/>
        <w:right w:val="none" w:sz="0" w:space="0" w:color="auto"/>
      </w:divBdr>
    </w:div>
    <w:div w:id="1523474657">
      <w:bodyDiv w:val="1"/>
      <w:marLeft w:val="0"/>
      <w:marRight w:val="0"/>
      <w:marTop w:val="0"/>
      <w:marBottom w:val="0"/>
      <w:divBdr>
        <w:top w:val="none" w:sz="0" w:space="0" w:color="auto"/>
        <w:left w:val="none" w:sz="0" w:space="0" w:color="auto"/>
        <w:bottom w:val="none" w:sz="0" w:space="0" w:color="auto"/>
        <w:right w:val="none" w:sz="0" w:space="0" w:color="auto"/>
      </w:divBdr>
    </w:div>
    <w:div w:id="1532257882">
      <w:bodyDiv w:val="1"/>
      <w:marLeft w:val="0"/>
      <w:marRight w:val="0"/>
      <w:marTop w:val="0"/>
      <w:marBottom w:val="0"/>
      <w:divBdr>
        <w:top w:val="none" w:sz="0" w:space="0" w:color="auto"/>
        <w:left w:val="none" w:sz="0" w:space="0" w:color="auto"/>
        <w:bottom w:val="none" w:sz="0" w:space="0" w:color="auto"/>
        <w:right w:val="none" w:sz="0" w:space="0" w:color="auto"/>
      </w:divBdr>
    </w:div>
    <w:div w:id="1537231650">
      <w:bodyDiv w:val="1"/>
      <w:marLeft w:val="0"/>
      <w:marRight w:val="0"/>
      <w:marTop w:val="0"/>
      <w:marBottom w:val="0"/>
      <w:divBdr>
        <w:top w:val="none" w:sz="0" w:space="0" w:color="auto"/>
        <w:left w:val="none" w:sz="0" w:space="0" w:color="auto"/>
        <w:bottom w:val="none" w:sz="0" w:space="0" w:color="auto"/>
        <w:right w:val="none" w:sz="0" w:space="0" w:color="auto"/>
      </w:divBdr>
      <w:divsChild>
        <w:div w:id="670983639">
          <w:marLeft w:val="547"/>
          <w:marRight w:val="0"/>
          <w:marTop w:val="0"/>
          <w:marBottom w:val="0"/>
          <w:divBdr>
            <w:top w:val="none" w:sz="0" w:space="0" w:color="auto"/>
            <w:left w:val="none" w:sz="0" w:space="0" w:color="auto"/>
            <w:bottom w:val="none" w:sz="0" w:space="0" w:color="auto"/>
            <w:right w:val="none" w:sz="0" w:space="0" w:color="auto"/>
          </w:divBdr>
        </w:div>
        <w:div w:id="1981644205">
          <w:marLeft w:val="1166"/>
          <w:marRight w:val="0"/>
          <w:marTop w:val="0"/>
          <w:marBottom w:val="0"/>
          <w:divBdr>
            <w:top w:val="none" w:sz="0" w:space="0" w:color="auto"/>
            <w:left w:val="none" w:sz="0" w:space="0" w:color="auto"/>
            <w:bottom w:val="none" w:sz="0" w:space="0" w:color="auto"/>
            <w:right w:val="none" w:sz="0" w:space="0" w:color="auto"/>
          </w:divBdr>
        </w:div>
        <w:div w:id="632830707">
          <w:marLeft w:val="547"/>
          <w:marRight w:val="0"/>
          <w:marTop w:val="0"/>
          <w:marBottom w:val="0"/>
          <w:divBdr>
            <w:top w:val="none" w:sz="0" w:space="0" w:color="auto"/>
            <w:left w:val="none" w:sz="0" w:space="0" w:color="auto"/>
            <w:bottom w:val="none" w:sz="0" w:space="0" w:color="auto"/>
            <w:right w:val="none" w:sz="0" w:space="0" w:color="auto"/>
          </w:divBdr>
        </w:div>
        <w:div w:id="383140264">
          <w:marLeft w:val="1166"/>
          <w:marRight w:val="0"/>
          <w:marTop w:val="0"/>
          <w:marBottom w:val="0"/>
          <w:divBdr>
            <w:top w:val="none" w:sz="0" w:space="0" w:color="auto"/>
            <w:left w:val="none" w:sz="0" w:space="0" w:color="auto"/>
            <w:bottom w:val="none" w:sz="0" w:space="0" w:color="auto"/>
            <w:right w:val="none" w:sz="0" w:space="0" w:color="auto"/>
          </w:divBdr>
        </w:div>
        <w:div w:id="1804731999">
          <w:marLeft w:val="547"/>
          <w:marRight w:val="0"/>
          <w:marTop w:val="0"/>
          <w:marBottom w:val="0"/>
          <w:divBdr>
            <w:top w:val="none" w:sz="0" w:space="0" w:color="auto"/>
            <w:left w:val="none" w:sz="0" w:space="0" w:color="auto"/>
            <w:bottom w:val="none" w:sz="0" w:space="0" w:color="auto"/>
            <w:right w:val="none" w:sz="0" w:space="0" w:color="auto"/>
          </w:divBdr>
        </w:div>
        <w:div w:id="1145850636">
          <w:marLeft w:val="1166"/>
          <w:marRight w:val="0"/>
          <w:marTop w:val="0"/>
          <w:marBottom w:val="0"/>
          <w:divBdr>
            <w:top w:val="none" w:sz="0" w:space="0" w:color="auto"/>
            <w:left w:val="none" w:sz="0" w:space="0" w:color="auto"/>
            <w:bottom w:val="none" w:sz="0" w:space="0" w:color="auto"/>
            <w:right w:val="none" w:sz="0" w:space="0" w:color="auto"/>
          </w:divBdr>
        </w:div>
        <w:div w:id="1957758499">
          <w:marLeft w:val="547"/>
          <w:marRight w:val="0"/>
          <w:marTop w:val="0"/>
          <w:marBottom w:val="0"/>
          <w:divBdr>
            <w:top w:val="none" w:sz="0" w:space="0" w:color="auto"/>
            <w:left w:val="none" w:sz="0" w:space="0" w:color="auto"/>
            <w:bottom w:val="none" w:sz="0" w:space="0" w:color="auto"/>
            <w:right w:val="none" w:sz="0" w:space="0" w:color="auto"/>
          </w:divBdr>
        </w:div>
        <w:div w:id="1366977886">
          <w:marLeft w:val="1166"/>
          <w:marRight w:val="0"/>
          <w:marTop w:val="0"/>
          <w:marBottom w:val="0"/>
          <w:divBdr>
            <w:top w:val="none" w:sz="0" w:space="0" w:color="auto"/>
            <w:left w:val="none" w:sz="0" w:space="0" w:color="auto"/>
            <w:bottom w:val="none" w:sz="0" w:space="0" w:color="auto"/>
            <w:right w:val="none" w:sz="0" w:space="0" w:color="auto"/>
          </w:divBdr>
        </w:div>
      </w:divsChild>
    </w:div>
    <w:div w:id="1551267470">
      <w:bodyDiv w:val="1"/>
      <w:marLeft w:val="0"/>
      <w:marRight w:val="0"/>
      <w:marTop w:val="0"/>
      <w:marBottom w:val="0"/>
      <w:divBdr>
        <w:top w:val="none" w:sz="0" w:space="0" w:color="auto"/>
        <w:left w:val="none" w:sz="0" w:space="0" w:color="auto"/>
        <w:bottom w:val="none" w:sz="0" w:space="0" w:color="auto"/>
        <w:right w:val="none" w:sz="0" w:space="0" w:color="auto"/>
      </w:divBdr>
    </w:div>
    <w:div w:id="1559050597">
      <w:bodyDiv w:val="1"/>
      <w:marLeft w:val="0"/>
      <w:marRight w:val="0"/>
      <w:marTop w:val="0"/>
      <w:marBottom w:val="0"/>
      <w:divBdr>
        <w:top w:val="none" w:sz="0" w:space="0" w:color="auto"/>
        <w:left w:val="none" w:sz="0" w:space="0" w:color="auto"/>
        <w:bottom w:val="none" w:sz="0" w:space="0" w:color="auto"/>
        <w:right w:val="none" w:sz="0" w:space="0" w:color="auto"/>
      </w:divBdr>
    </w:div>
    <w:div w:id="1632859061">
      <w:bodyDiv w:val="1"/>
      <w:marLeft w:val="0"/>
      <w:marRight w:val="0"/>
      <w:marTop w:val="0"/>
      <w:marBottom w:val="0"/>
      <w:divBdr>
        <w:top w:val="none" w:sz="0" w:space="0" w:color="auto"/>
        <w:left w:val="none" w:sz="0" w:space="0" w:color="auto"/>
        <w:bottom w:val="none" w:sz="0" w:space="0" w:color="auto"/>
        <w:right w:val="none" w:sz="0" w:space="0" w:color="auto"/>
      </w:divBdr>
    </w:div>
    <w:div w:id="1695838550">
      <w:bodyDiv w:val="1"/>
      <w:marLeft w:val="0"/>
      <w:marRight w:val="0"/>
      <w:marTop w:val="0"/>
      <w:marBottom w:val="0"/>
      <w:divBdr>
        <w:top w:val="none" w:sz="0" w:space="0" w:color="auto"/>
        <w:left w:val="none" w:sz="0" w:space="0" w:color="auto"/>
        <w:bottom w:val="none" w:sz="0" w:space="0" w:color="auto"/>
        <w:right w:val="none" w:sz="0" w:space="0" w:color="auto"/>
      </w:divBdr>
    </w:div>
    <w:div w:id="1719234683">
      <w:bodyDiv w:val="1"/>
      <w:marLeft w:val="0"/>
      <w:marRight w:val="0"/>
      <w:marTop w:val="0"/>
      <w:marBottom w:val="0"/>
      <w:divBdr>
        <w:top w:val="none" w:sz="0" w:space="0" w:color="auto"/>
        <w:left w:val="none" w:sz="0" w:space="0" w:color="auto"/>
        <w:bottom w:val="none" w:sz="0" w:space="0" w:color="auto"/>
        <w:right w:val="none" w:sz="0" w:space="0" w:color="auto"/>
      </w:divBdr>
    </w:div>
    <w:div w:id="1754739140">
      <w:bodyDiv w:val="1"/>
      <w:marLeft w:val="0"/>
      <w:marRight w:val="0"/>
      <w:marTop w:val="0"/>
      <w:marBottom w:val="0"/>
      <w:divBdr>
        <w:top w:val="none" w:sz="0" w:space="0" w:color="auto"/>
        <w:left w:val="none" w:sz="0" w:space="0" w:color="auto"/>
        <w:bottom w:val="none" w:sz="0" w:space="0" w:color="auto"/>
        <w:right w:val="none" w:sz="0" w:space="0" w:color="auto"/>
      </w:divBdr>
    </w:div>
    <w:div w:id="1784613739">
      <w:bodyDiv w:val="1"/>
      <w:marLeft w:val="0"/>
      <w:marRight w:val="0"/>
      <w:marTop w:val="0"/>
      <w:marBottom w:val="0"/>
      <w:divBdr>
        <w:top w:val="none" w:sz="0" w:space="0" w:color="auto"/>
        <w:left w:val="none" w:sz="0" w:space="0" w:color="auto"/>
        <w:bottom w:val="none" w:sz="0" w:space="0" w:color="auto"/>
        <w:right w:val="none" w:sz="0" w:space="0" w:color="auto"/>
      </w:divBdr>
    </w:div>
    <w:div w:id="1804032437">
      <w:bodyDiv w:val="1"/>
      <w:marLeft w:val="0"/>
      <w:marRight w:val="0"/>
      <w:marTop w:val="0"/>
      <w:marBottom w:val="0"/>
      <w:divBdr>
        <w:top w:val="none" w:sz="0" w:space="0" w:color="auto"/>
        <w:left w:val="none" w:sz="0" w:space="0" w:color="auto"/>
        <w:bottom w:val="none" w:sz="0" w:space="0" w:color="auto"/>
        <w:right w:val="none" w:sz="0" w:space="0" w:color="auto"/>
      </w:divBdr>
    </w:div>
    <w:div w:id="1859466100">
      <w:bodyDiv w:val="1"/>
      <w:marLeft w:val="0"/>
      <w:marRight w:val="0"/>
      <w:marTop w:val="0"/>
      <w:marBottom w:val="0"/>
      <w:divBdr>
        <w:top w:val="none" w:sz="0" w:space="0" w:color="auto"/>
        <w:left w:val="none" w:sz="0" w:space="0" w:color="auto"/>
        <w:bottom w:val="none" w:sz="0" w:space="0" w:color="auto"/>
        <w:right w:val="none" w:sz="0" w:space="0" w:color="auto"/>
      </w:divBdr>
    </w:div>
    <w:div w:id="1904289750">
      <w:bodyDiv w:val="1"/>
      <w:marLeft w:val="0"/>
      <w:marRight w:val="0"/>
      <w:marTop w:val="0"/>
      <w:marBottom w:val="0"/>
      <w:divBdr>
        <w:top w:val="none" w:sz="0" w:space="0" w:color="auto"/>
        <w:left w:val="none" w:sz="0" w:space="0" w:color="auto"/>
        <w:bottom w:val="none" w:sz="0" w:space="0" w:color="auto"/>
        <w:right w:val="none" w:sz="0" w:space="0" w:color="auto"/>
      </w:divBdr>
    </w:div>
    <w:div w:id="1923685701">
      <w:bodyDiv w:val="1"/>
      <w:marLeft w:val="0"/>
      <w:marRight w:val="0"/>
      <w:marTop w:val="0"/>
      <w:marBottom w:val="0"/>
      <w:divBdr>
        <w:top w:val="none" w:sz="0" w:space="0" w:color="auto"/>
        <w:left w:val="none" w:sz="0" w:space="0" w:color="auto"/>
        <w:bottom w:val="none" w:sz="0" w:space="0" w:color="auto"/>
        <w:right w:val="none" w:sz="0" w:space="0" w:color="auto"/>
      </w:divBdr>
    </w:div>
    <w:div w:id="1955096640">
      <w:bodyDiv w:val="1"/>
      <w:marLeft w:val="0"/>
      <w:marRight w:val="0"/>
      <w:marTop w:val="0"/>
      <w:marBottom w:val="0"/>
      <w:divBdr>
        <w:top w:val="none" w:sz="0" w:space="0" w:color="auto"/>
        <w:left w:val="none" w:sz="0" w:space="0" w:color="auto"/>
        <w:bottom w:val="none" w:sz="0" w:space="0" w:color="auto"/>
        <w:right w:val="none" w:sz="0" w:space="0" w:color="auto"/>
      </w:divBdr>
    </w:div>
    <w:div w:id="2030175774">
      <w:bodyDiv w:val="1"/>
      <w:marLeft w:val="0"/>
      <w:marRight w:val="0"/>
      <w:marTop w:val="0"/>
      <w:marBottom w:val="0"/>
      <w:divBdr>
        <w:top w:val="none" w:sz="0" w:space="0" w:color="auto"/>
        <w:left w:val="none" w:sz="0" w:space="0" w:color="auto"/>
        <w:bottom w:val="none" w:sz="0" w:space="0" w:color="auto"/>
        <w:right w:val="none" w:sz="0" w:space="0" w:color="auto"/>
      </w:divBdr>
    </w:div>
    <w:div w:id="2069844088">
      <w:bodyDiv w:val="1"/>
      <w:marLeft w:val="0"/>
      <w:marRight w:val="0"/>
      <w:marTop w:val="0"/>
      <w:marBottom w:val="0"/>
      <w:divBdr>
        <w:top w:val="none" w:sz="0" w:space="0" w:color="auto"/>
        <w:left w:val="none" w:sz="0" w:space="0" w:color="auto"/>
        <w:bottom w:val="none" w:sz="0" w:space="0" w:color="auto"/>
        <w:right w:val="none" w:sz="0" w:space="0" w:color="auto"/>
      </w:divBdr>
    </w:div>
    <w:div w:id="2080519433">
      <w:bodyDiv w:val="1"/>
      <w:marLeft w:val="0"/>
      <w:marRight w:val="0"/>
      <w:marTop w:val="0"/>
      <w:marBottom w:val="0"/>
      <w:divBdr>
        <w:top w:val="none" w:sz="0" w:space="0" w:color="auto"/>
        <w:left w:val="none" w:sz="0" w:space="0" w:color="auto"/>
        <w:bottom w:val="none" w:sz="0" w:space="0" w:color="auto"/>
        <w:right w:val="none" w:sz="0" w:space="0" w:color="auto"/>
      </w:divBdr>
    </w:div>
    <w:div w:id="2111582355">
      <w:bodyDiv w:val="1"/>
      <w:marLeft w:val="0"/>
      <w:marRight w:val="0"/>
      <w:marTop w:val="0"/>
      <w:marBottom w:val="0"/>
      <w:divBdr>
        <w:top w:val="none" w:sz="0" w:space="0" w:color="auto"/>
        <w:left w:val="none" w:sz="0" w:space="0" w:color="auto"/>
        <w:bottom w:val="none" w:sz="0" w:space="0" w:color="auto"/>
        <w:right w:val="none" w:sz="0" w:space="0" w:color="auto"/>
      </w:divBdr>
    </w:div>
    <w:div w:id="2123648001">
      <w:bodyDiv w:val="1"/>
      <w:marLeft w:val="0"/>
      <w:marRight w:val="0"/>
      <w:marTop w:val="0"/>
      <w:marBottom w:val="0"/>
      <w:divBdr>
        <w:top w:val="none" w:sz="0" w:space="0" w:color="auto"/>
        <w:left w:val="none" w:sz="0" w:space="0" w:color="auto"/>
        <w:bottom w:val="none" w:sz="0" w:space="0" w:color="auto"/>
        <w:right w:val="none" w:sz="0" w:space="0" w:color="auto"/>
      </w:divBdr>
    </w:div>
    <w:div w:id="2139176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ww.freepik.es/vector-premium/icono-tuberia-rota-perdidas-agua-danos-plomeria-reparacion-roturas-mantenimiento-infraestructura-suministro-agua-servicios-publicos-perdidas-tuberias-rotas_250644553.htm" TargetMode="External"/><Relationship Id="rId7" Type="http://schemas.openxmlformats.org/officeDocument/2006/relationships/hyperlink" Target="https://www.freepik.com/free-photo/top-view-laboratory-samples-arrangement_133758632.htm#fromView=search&amp;page=1&amp;position=5&amp;uuid=1de78b98-7cc8-4a84-8216-d4b1f9984fc7&amp;query=frascos+laboratorio+bacterias" TargetMode="External"/><Relationship Id="rId2" Type="http://schemas.openxmlformats.org/officeDocument/2006/relationships/hyperlink" Target="https://www.freepik.es/fotos-premium/ingenieros-ambientales-inspeccionan-calidad-agua-traen-agua-al-laboratorio-su-ensayo-comprueben-contenido-mineral-agua-suelo-comprueben-contaminantes-fuentes-agua_391996613.htm" TargetMode="External"/><Relationship Id="rId1" Type="http://schemas.openxmlformats.org/officeDocument/2006/relationships/hyperlink" Target="https://www.freepik.com/free-photo/researcher-holds-test-tube-with-water-hand-blue-glove_2612683.htm#fromView=keyword&amp;page=1&amp;position=0&amp;uuid=9c08b9fd-4b1f-443a-9a4a-8e8b733d1cfe&amp;query=Contaminated+Water" TargetMode="External"/><Relationship Id="rId6" Type="http://schemas.openxmlformats.org/officeDocument/2006/relationships/hyperlink" Target="https://www.freepik.com/free-photo/ecologist-taking-samples-water-with-test-tube-from-city-river-determine-level-contamination-pollution_11138136.htm" TargetMode="External"/><Relationship Id="rId5" Type="http://schemas.openxmlformats.org/officeDocument/2006/relationships/hyperlink" Target="https://www.freepik.com/free-vector/water-label-template-design_49660021.htm#fromView=search&amp;page=1&amp;position=30&amp;uuid=a12144d2-33c4-4b6c-8285-52cf64411982&amp;query=rotulo+frasco+agua+muestra" TargetMode="External"/><Relationship Id="rId4" Type="http://schemas.openxmlformats.org/officeDocument/2006/relationships/hyperlink" Target="https://www.freepik.com/premium-vector/realistic-chemistry-laboratory-tubes-set_10465803.htm" TargetMode="External"/></Relationship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s://www.minsalud.gov.co/Normatividad_Nuevo/Resoluci%C3%B3n%20No.%20622%20de%202020.pdf" TargetMode="External"/><Relationship Id="rId42" Type="http://schemas.openxmlformats.org/officeDocument/2006/relationships/hyperlink" Target="https://www.freepik.com/icon/video-folder_11856566#fromView=search&amp;page=1&amp;position=10&amp;uuid=5754dabc-a8cf-4725-80a5-763f4f64e8d9" TargetMode="External"/><Relationship Id="rId47" Type="http://schemas.openxmlformats.org/officeDocument/2006/relationships/image" Target="media/image14.jpeg"/><Relationship Id="rId63" Type="http://schemas.openxmlformats.org/officeDocument/2006/relationships/hyperlink" Target="https://www.freepik.com/icon/jar_3030165#fromView=search&amp;page=1&amp;position=17&amp;uuid=4cb3327e-88d3-4ea8-a2aa-4cbaf63db10f" TargetMode="External"/><Relationship Id="rId68" Type="http://schemas.openxmlformats.org/officeDocument/2006/relationships/image" Target="media/image26.jpeg"/><Relationship Id="rId84" Type="http://schemas.openxmlformats.org/officeDocument/2006/relationships/image" Target="media/image34.jpeg"/><Relationship Id="rId89" Type="http://schemas.microsoft.com/office/2007/relationships/diagramDrawing" Target="diagrams/drawing2.xml"/><Relationship Id="rId16" Type="http://schemas.microsoft.com/office/2018/08/relationships/commentsExtensible" Target="commentsExtensible.xml"/><Relationship Id="rId11" Type="http://schemas.openxmlformats.org/officeDocument/2006/relationships/endnotes" Target="endnotes.xml"/><Relationship Id="rId32" Type="http://schemas.openxmlformats.org/officeDocument/2006/relationships/hyperlink" Target="https://www.freepik.com/free-vector/tab-water-coming-out-tab_2204182.htm#fromView=search&amp;page=1&amp;position=1&amp;uuid=64e13b51-ce2f-4e32-9c6b-c9a523bb67ff&amp;query=Grifos" TargetMode="External"/><Relationship Id="rId37" Type="http://schemas.openxmlformats.org/officeDocument/2006/relationships/image" Target="media/image9.png"/><Relationship Id="rId53" Type="http://schemas.openxmlformats.org/officeDocument/2006/relationships/hyperlink" Target="https://www.freepik.com/icon/cotton-swab_9596966#fromView=search&amp;page=2&amp;position=58&amp;uuid=8ab41879-9b4e-43fe-9c82-75799e74e703" TargetMode="External"/><Relationship Id="rId58" Type="http://schemas.openxmlformats.org/officeDocument/2006/relationships/image" Target="media/image21.png"/><Relationship Id="rId74" Type="http://schemas.openxmlformats.org/officeDocument/2006/relationships/image" Target="media/image29.jpeg"/><Relationship Id="rId79" Type="http://schemas.openxmlformats.org/officeDocument/2006/relationships/hyperlink" Target="https://www.freepik.com/premium-vector/men-very-different-situations_226963468.htm#fromView=search&amp;page=1&amp;position=20&amp;uuid=acc601fa-642d-4c57-90c9-c986787207df&amp;query=supervisar+laboratorio+camion" TargetMode="External"/><Relationship Id="rId102" Type="http://schemas.openxmlformats.org/officeDocument/2006/relationships/theme" Target="theme/theme1.xml"/><Relationship Id="rId5" Type="http://schemas.openxmlformats.org/officeDocument/2006/relationships/customXml" Target="../customXml/item5.xml"/><Relationship Id="rId90" Type="http://schemas.openxmlformats.org/officeDocument/2006/relationships/hyperlink" Target="https://www.minsalud.gov.co/sites/rid/Lists/BibliotecaDigital/RIDE/DE/DIJ/Resoluci%C3%B3n_2115_de_2007.pdf" TargetMode="External"/><Relationship Id="rId95" Type="http://schemas.openxmlformats.org/officeDocument/2006/relationships/hyperlink" Target="https://www.ins.gov.co/BibliotecaDigital/Manual-toma-muestras-agua.pdf" TargetMode="External"/><Relationship Id="rId22" Type="http://schemas.openxmlformats.org/officeDocument/2006/relationships/image" Target="media/image2.jpeg"/><Relationship Id="rId27" Type="http://schemas.openxmlformats.org/officeDocument/2006/relationships/diagramLayout" Target="diagrams/layout1.xml"/><Relationship Id="rId43" Type="http://schemas.openxmlformats.org/officeDocument/2006/relationships/image" Target="media/image12.png"/><Relationship Id="rId48" Type="http://schemas.openxmlformats.org/officeDocument/2006/relationships/image" Target="media/image15.jpeg"/><Relationship Id="rId64" Type="http://schemas.openxmlformats.org/officeDocument/2006/relationships/image" Target="media/image24.png"/><Relationship Id="rId69" Type="http://schemas.openxmlformats.org/officeDocument/2006/relationships/hyperlink" Target="https://www.freepik.com/free-vector/ice-container-box_4150171.htm#fromView=search&amp;page=1&amp;position=44&amp;uuid=7e19c44f-54d0-458c-9795-48367062e3c3&amp;query=nevera+laboratorio+portatil" TargetMode="External"/><Relationship Id="rId80" Type="http://schemas.openxmlformats.org/officeDocument/2006/relationships/image" Target="media/image32.png"/><Relationship Id="rId85" Type="http://schemas.openxmlformats.org/officeDocument/2006/relationships/diagramData" Target="diagrams/data2.xml"/><Relationship Id="rId12" Type="http://schemas.openxmlformats.org/officeDocument/2006/relationships/image" Target="media/image1.jpeg"/><Relationship Id="rId17" Type="http://schemas.openxmlformats.org/officeDocument/2006/relationships/hyperlink" Target="https://www.funcionpublica.gov.co/eva/gestornormativo/norma.php?i=30007" TargetMode="External"/><Relationship Id="rId25" Type="http://schemas.openxmlformats.org/officeDocument/2006/relationships/image" Target="media/image5.png"/><Relationship Id="rId33" Type="http://schemas.openxmlformats.org/officeDocument/2006/relationships/image" Target="media/image7.jpeg"/><Relationship Id="rId38" Type="http://schemas.openxmlformats.org/officeDocument/2006/relationships/hyperlink" Target="https://www.freepik.com/icon/location_9854955#fromView=search&amp;page=1&amp;position=45&amp;uuid=96916d7d-8ce1-4e2f-8aa9-16c50a57e256" TargetMode="External"/><Relationship Id="rId46" Type="http://schemas.openxmlformats.org/officeDocument/2006/relationships/hyperlink" Target="https://www.freepik.com/search?format=search&amp;iconType=standard&amp;last_filter=query&amp;last_value=agua&amp;query=agua&amp;type=icon" TargetMode="External"/><Relationship Id="rId59" Type="http://schemas.openxmlformats.org/officeDocument/2006/relationships/hyperlink" Target="https://www.freepik.com/icon/rain_5118951#fromView=search&amp;page=2&amp;position=19&amp;uuid=d36ede83-800d-49c7-9ce5-7be23e410db6" TargetMode="External"/><Relationship Id="rId67" Type="http://schemas.openxmlformats.org/officeDocument/2006/relationships/hyperlink" Target="https://www.freepik.com/icon/ink_17253278#fromView=search&amp;page=1&amp;position=93&amp;uuid=451f9fe4-7b02-4668-9916-69f95a37d8ef" TargetMode="External"/><Relationship Id="rId20" Type="http://schemas.openxmlformats.org/officeDocument/2006/relationships/hyperlink" Target="https://www.ins.gov.co/Normatividad/Resoluciones/RESOLUCI%C3%93N%20082%20DE%202009.pdf" TargetMode="External"/><Relationship Id="rId41" Type="http://schemas.openxmlformats.org/officeDocument/2006/relationships/image" Target="media/image11.png"/><Relationship Id="rId54" Type="http://schemas.openxmlformats.org/officeDocument/2006/relationships/image" Target="media/image19.png"/><Relationship Id="rId62" Type="http://schemas.openxmlformats.org/officeDocument/2006/relationships/image" Target="media/image23.png"/><Relationship Id="rId70" Type="http://schemas.openxmlformats.org/officeDocument/2006/relationships/image" Target="media/image27.jpeg"/><Relationship Id="rId75" Type="http://schemas.openxmlformats.org/officeDocument/2006/relationships/hyperlink" Target="https://www.freepik.com/premium-vector/white-refrigerated-van-delivering-frozen-food-around-city_321232293.htm#fromView=search&amp;page=1&amp;position=9&amp;uuid=7b1c4371-2c43-4ba1-af67-52ccb61cf6e6&amp;query=camion+frio" TargetMode="External"/><Relationship Id="rId83" Type="http://schemas.openxmlformats.org/officeDocument/2006/relationships/hyperlink" Target="https://www.freepik.com/free-vector/graduated-water-levels-beakers_197988277.htm#fromView=search&amp;page=1&amp;position=22&amp;uuid=f22ff43a-30f1-4356-911d-93d3e4cc2968&amp;query=frascos+laboratorio+agua" TargetMode="External"/><Relationship Id="rId88" Type="http://schemas.openxmlformats.org/officeDocument/2006/relationships/diagramColors" Target="diagrams/colors2.xml"/><Relationship Id="rId91" Type="http://schemas.openxmlformats.org/officeDocument/2006/relationships/hyperlink" Target="https://www.minsalud.gov.co/Normatividad_Nuevo/Resoluci%C3%B3n%20No.%20622%20de%202020.pdf" TargetMode="External"/><Relationship Id="rId96" Type="http://schemas.openxmlformats.org/officeDocument/2006/relationships/hyperlink" Target="https://www.ins.gov.co/BibliotecaDigital/guia-para-la-vigilancia-por-laboratorio-de-giardia-y-cryptosporidium-en-muestras-de-agua.pdf"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3.jpeg"/><Relationship Id="rId28" Type="http://schemas.openxmlformats.org/officeDocument/2006/relationships/diagramQuickStyle" Target="diagrams/quickStyle1.xml"/><Relationship Id="rId36" Type="http://schemas.openxmlformats.org/officeDocument/2006/relationships/hyperlink" Target="https://www.freepik.com/premium-photo/water-resource-engineer-checks-purity-water-scientific-glass-bottle-records-it-paper_390456139.htm#fromView=search&amp;page=2&amp;position=13&amp;uuid=94fef8c0-8d1c-4067-ad23-a291d2787a62&amp;query=acueducto" TargetMode="External"/><Relationship Id="rId49" Type="http://schemas.openxmlformats.org/officeDocument/2006/relationships/image" Target="media/image16.jpeg"/><Relationship Id="rId57" Type="http://schemas.openxmlformats.org/officeDocument/2006/relationships/hyperlink" Target="https://www.freepik.com/icon/laundry_3326835#fromView=search&amp;page=1&amp;position=11&amp;uuid=bc9f23d1-30c3-4419-bfab-bfbc7cb9b2cc" TargetMode="External"/><Relationship Id="rId10" Type="http://schemas.openxmlformats.org/officeDocument/2006/relationships/footnotes" Target="footnotes.xml"/><Relationship Id="rId31" Type="http://schemas.openxmlformats.org/officeDocument/2006/relationships/image" Target="media/image6.jpeg"/><Relationship Id="rId44" Type="http://schemas.openxmlformats.org/officeDocument/2006/relationships/hyperlink" Target="https://www.freepik.com/icon/calendar_7538436#fromView=search&amp;page=1&amp;position=0&amp;uuid=bf7b72d6-e665-4660-ad7f-d963fbf8610f" TargetMode="External"/><Relationship Id="rId52" Type="http://schemas.openxmlformats.org/officeDocument/2006/relationships/image" Target="media/image18.png"/><Relationship Id="rId60" Type="http://schemas.openxmlformats.org/officeDocument/2006/relationships/image" Target="media/image22.png"/><Relationship Id="rId65" Type="http://schemas.openxmlformats.org/officeDocument/2006/relationships/hyperlink" Target="https://www.freepik.com/icon/puck_3730322#fromView=search&amp;page=1&amp;position=48&amp;uuid=32f45d37-e6e3-4793-852c-7ef98ee72d24" TargetMode="External"/><Relationship Id="rId73" Type="http://schemas.openxmlformats.org/officeDocument/2006/relationships/hyperlink" Target="https://www.freepik.com/premium-vector/portable-fridge-cartoon-icon-summer-ice-box_39656269.htm#fromView=search&amp;page=1&amp;position=9&amp;uuid=3020c37a-7d83-4225-8337-3a3a3f994baf&amp;query=nevera+laboratorio+portatil" TargetMode="External"/><Relationship Id="rId78" Type="http://schemas.openxmlformats.org/officeDocument/2006/relationships/image" Target="media/image31.jpeg"/><Relationship Id="rId81" Type="http://schemas.openxmlformats.org/officeDocument/2006/relationships/hyperlink" Target="https://www.freepik.com/free-vector/logistic-package-poster_1537277.htm#fromView=search&amp;page=1&amp;position=7&amp;uuid=b9bec311-cfb0-491a-8a62-9091af5a834e&amp;query=caja+marcada+envio" TargetMode="External"/><Relationship Id="rId86" Type="http://schemas.openxmlformats.org/officeDocument/2006/relationships/diagramLayout" Target="diagrams/layout2.xml"/><Relationship Id="rId94" Type="http://schemas.openxmlformats.org/officeDocument/2006/relationships/hyperlink" Target="https://eeppdelaceja.gov.co/files/manuales/2023/16934653302186.pdf" TargetMode="External"/><Relationship Id="rId99" Type="http://schemas.openxmlformats.org/officeDocument/2006/relationships/footer" Target="footer1.xml"/><Relationship Id="rId101" Type="http://schemas.microsoft.com/office/2011/relationships/people" Target="peop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s://minvivienda.gov.co/normativa/resolucion-2115-2007" TargetMode="External"/><Relationship Id="rId39" Type="http://schemas.openxmlformats.org/officeDocument/2006/relationships/image" Target="media/image10.png"/><Relationship Id="rId34" Type="http://schemas.openxmlformats.org/officeDocument/2006/relationships/hyperlink" Target="https://www.freepik.com/free-photo/steel-pipelines-cables-plant_1119719.htm#fromView=search&amp;page=1&amp;position=4&amp;uuid=05fcea6d-9522-42ce-9ade-1f7c93990e9b&amp;query=Red+de+distribuci%C3%B3n+agua" TargetMode="External"/><Relationship Id="rId50" Type="http://schemas.openxmlformats.org/officeDocument/2006/relationships/image" Target="media/image17.png"/><Relationship Id="rId55" Type="http://schemas.openxmlformats.org/officeDocument/2006/relationships/hyperlink" Target="https://www.freepik.com/icon/test-tube_14681148#fromView=search&amp;page=2&amp;position=6&amp;uuid=8ab41879-9b4e-43fe-9c82-75799e74e703" TargetMode="External"/><Relationship Id="rId76" Type="http://schemas.openxmlformats.org/officeDocument/2006/relationships/image" Target="media/image30.jpeg"/><Relationship Id="rId97" Type="http://schemas.openxmlformats.org/officeDocument/2006/relationships/hyperlink" Target="https://www.ins.gov.co/BibliotecaDigital/guia-para-la-vigilancia-y-control-de-calidad-bacteriologico-en-muestras-de-agua-para-consumo-humano.pdf" TargetMode="External"/><Relationship Id="rId7" Type="http://schemas.openxmlformats.org/officeDocument/2006/relationships/styles" Target="styles.xml"/><Relationship Id="rId71" Type="http://schemas.openxmlformats.org/officeDocument/2006/relationships/hyperlink" Target="https://www.freepik.com/premium-vector/circular-thermometer-with-digital-analog-color-bar-vector-measuring-temperature-degrees-celsius_44725882.htm#fromView=search&amp;page=2&amp;position=29&amp;uuid=53b73bb9-8317-451e-955b-badb56ababc5&amp;query=4+centigrados+temperatura" TargetMode="External"/><Relationship Id="rId92" Type="http://schemas.openxmlformats.org/officeDocument/2006/relationships/hyperlink" Target="https://www.minvivienda.gov.co/normativa/resolucion-0811-2008" TargetMode="External"/><Relationship Id="rId2" Type="http://schemas.openxmlformats.org/officeDocument/2006/relationships/customXml" Target="../customXml/item2.xml"/><Relationship Id="rId29" Type="http://schemas.openxmlformats.org/officeDocument/2006/relationships/diagramColors" Target="diagrams/colors1.xml"/><Relationship Id="rId24" Type="http://schemas.openxmlformats.org/officeDocument/2006/relationships/image" Target="media/image4.png"/><Relationship Id="rId40" Type="http://schemas.openxmlformats.org/officeDocument/2006/relationships/hyperlink" Target="https://www.freepik.com/icon/parkinson_12012964#fromView=search&amp;page=1&amp;position=10&amp;uuid=92aac259-c993-4eca-befb-02d1104b31e7" TargetMode="External"/><Relationship Id="rId45" Type="http://schemas.openxmlformats.org/officeDocument/2006/relationships/image" Target="media/image13.png"/><Relationship Id="rId66" Type="http://schemas.openxmlformats.org/officeDocument/2006/relationships/image" Target="media/image25.png"/><Relationship Id="rId87" Type="http://schemas.openxmlformats.org/officeDocument/2006/relationships/diagramQuickStyle" Target="diagrams/quickStyle2.xml"/><Relationship Id="rId61" Type="http://schemas.openxmlformats.org/officeDocument/2006/relationships/hyperlink" Target="https://www.freepik.com/icon/rope_7860509#fromView=search&amp;page=1&amp;position=53&amp;uuid=993c2fd8-7995-4fde-be4f-45133005c947" TargetMode="External"/><Relationship Id="rId82" Type="http://schemas.openxmlformats.org/officeDocument/2006/relationships/image" Target="media/image33.jpeg"/><Relationship Id="rId19" Type="http://schemas.openxmlformats.org/officeDocument/2006/relationships/hyperlink" Target="https://www.minvivienda.gov.co/normativa/resolucion-0811-2008" TargetMode="External"/><Relationship Id="rId14" Type="http://schemas.microsoft.com/office/2011/relationships/commentsExtended" Target="commentsExtended.xml"/><Relationship Id="rId30" Type="http://schemas.microsoft.com/office/2007/relationships/diagramDrawing" Target="diagrams/drawing1.xml"/><Relationship Id="rId35" Type="http://schemas.openxmlformats.org/officeDocument/2006/relationships/image" Target="media/image8.jpeg"/><Relationship Id="rId56" Type="http://schemas.openxmlformats.org/officeDocument/2006/relationships/image" Target="media/image20.png"/><Relationship Id="rId77" Type="http://schemas.openxmlformats.org/officeDocument/2006/relationships/hyperlink" Target="https://www.freepik.com/premium-vector/chest-freezer-vector-art-illustration_368517183.htm#fromView=search&amp;page=2&amp;position=32&amp;uuid=ffbd103e-58f9-48f8-b623-b4e1c6797715&amp;query=nevera+portatil+frio" TargetMode="External"/><Relationship Id="rId100"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www.freepik.com/icon/drop_1730776#fromView=search&amp;page=1&amp;position=4&amp;uuid=8ab41879-9b4e-43fe-9c82-75799e74e703" TargetMode="External"/><Relationship Id="rId72" Type="http://schemas.openxmlformats.org/officeDocument/2006/relationships/image" Target="media/image28.jpeg"/><Relationship Id="rId93" Type="http://schemas.openxmlformats.org/officeDocument/2006/relationships/hyperlink" Target="https://www.cornare.gov.co/laboratorio/I-MA-12_Requerimientos_generales_para_toma_de_muestras_y_preservacion_matriz_agua_V.07.pdf" TargetMode="External"/><Relationship Id="rId98" Type="http://schemas.openxmlformats.org/officeDocument/2006/relationships/header" Target="header1.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E466414-66BE-4944-BFC6-BA1302958D6C}" type="doc">
      <dgm:prSet loTypeId="urn:microsoft.com/office/officeart/2005/8/layout/bProcess3" loCatId="process" qsTypeId="urn:microsoft.com/office/officeart/2005/8/quickstyle/simple1" qsCatId="simple" csTypeId="urn:microsoft.com/office/officeart/2005/8/colors/accent3_1" csCatId="accent3" phldr="1"/>
      <dgm:spPr/>
      <dgm:t>
        <a:bodyPr/>
        <a:lstStyle/>
        <a:p>
          <a:endParaRPr lang="es-MX"/>
        </a:p>
      </dgm:t>
    </dgm:pt>
    <dgm:pt modelId="{272AA995-11B9-4F03-9782-569ECB5852D8}">
      <dgm:prSet phldrT="[Texto]" custT="1"/>
      <dgm:spPr/>
      <dgm:t>
        <a:bodyPr/>
        <a:lstStyle/>
        <a:p>
          <a:r>
            <a:rPr lang="es-MX" sz="1000">
              <a:latin typeface="Arial" panose="020B0604020202020204" pitchFamily="34" charset="0"/>
              <a:cs typeface="Arial" panose="020B0604020202020204" pitchFamily="34" charset="0"/>
            </a:rPr>
            <a:t>Código del punto de muestreo</a:t>
          </a:r>
        </a:p>
      </dgm:t>
    </dgm:pt>
    <dgm:pt modelId="{CFBCB411-8757-459E-ABD2-B3139BAF8EDA}" type="parTrans" cxnId="{77DE4C41-0D0C-467A-BD57-5685587DEE90}">
      <dgm:prSet/>
      <dgm:spPr/>
      <dgm:t>
        <a:bodyPr/>
        <a:lstStyle/>
        <a:p>
          <a:endParaRPr lang="es-MX" sz="1200">
            <a:latin typeface="Arial" panose="020B0604020202020204" pitchFamily="34" charset="0"/>
            <a:cs typeface="Arial" panose="020B0604020202020204" pitchFamily="34" charset="0"/>
          </a:endParaRPr>
        </a:p>
      </dgm:t>
    </dgm:pt>
    <dgm:pt modelId="{8A52DC94-AE05-4F44-9C54-470D42FBF0AB}" type="sibTrans" cxnId="{77DE4C41-0D0C-467A-BD57-5685587DEE90}">
      <dgm:prSet/>
      <dgm:spPr/>
      <dgm:t>
        <a:bodyPr/>
        <a:lstStyle/>
        <a:p>
          <a:endParaRPr lang="es-MX" sz="1200">
            <a:latin typeface="Arial" panose="020B0604020202020204" pitchFamily="34" charset="0"/>
            <a:cs typeface="Arial" panose="020B0604020202020204" pitchFamily="34" charset="0"/>
          </a:endParaRPr>
        </a:p>
      </dgm:t>
    </dgm:pt>
    <dgm:pt modelId="{4882D70A-A5DD-4EAD-A10C-9E1AC5C63AF9}">
      <dgm:prSet phldrT="[Texto]" custT="1"/>
      <dgm:spPr/>
      <dgm:t>
        <a:bodyPr/>
        <a:lstStyle/>
        <a:p>
          <a:r>
            <a:rPr lang="es-MX" sz="1000">
              <a:latin typeface="Arial" panose="020B0604020202020204" pitchFamily="34" charset="0"/>
              <a:cs typeface="Arial" panose="020B0604020202020204" pitchFamily="34" charset="0"/>
            </a:rPr>
            <a:t>Nombre y código de la localidad</a:t>
          </a:r>
        </a:p>
      </dgm:t>
    </dgm:pt>
    <dgm:pt modelId="{D9F5F043-5648-44DC-92CC-7C62B509FB72}" type="parTrans" cxnId="{776D4924-FA7A-41D4-810D-8C7544A7DF42}">
      <dgm:prSet/>
      <dgm:spPr/>
      <dgm:t>
        <a:bodyPr/>
        <a:lstStyle/>
        <a:p>
          <a:endParaRPr lang="es-MX" sz="1200">
            <a:latin typeface="Arial" panose="020B0604020202020204" pitchFamily="34" charset="0"/>
            <a:cs typeface="Arial" panose="020B0604020202020204" pitchFamily="34" charset="0"/>
          </a:endParaRPr>
        </a:p>
      </dgm:t>
    </dgm:pt>
    <dgm:pt modelId="{2A2BB800-1E67-40F8-AC7F-5AAFC212F365}" type="sibTrans" cxnId="{776D4924-FA7A-41D4-810D-8C7544A7DF42}">
      <dgm:prSet/>
      <dgm:spPr/>
      <dgm:t>
        <a:bodyPr/>
        <a:lstStyle/>
        <a:p>
          <a:endParaRPr lang="es-MX" sz="1200">
            <a:latin typeface="Arial" panose="020B0604020202020204" pitchFamily="34" charset="0"/>
            <a:cs typeface="Arial" panose="020B0604020202020204" pitchFamily="34" charset="0"/>
          </a:endParaRPr>
        </a:p>
      </dgm:t>
    </dgm:pt>
    <dgm:pt modelId="{0163C054-B4D0-46B9-85E8-2FFFC25FAB45}">
      <dgm:prSet phldrT="[Texto]" custT="1"/>
      <dgm:spPr/>
      <dgm:t>
        <a:bodyPr/>
        <a:lstStyle/>
        <a:p>
          <a:r>
            <a:rPr lang="es-MX" sz="1000">
              <a:latin typeface="Arial" panose="020B0604020202020204" pitchFamily="34" charset="0"/>
              <a:cs typeface="Arial" panose="020B0604020202020204" pitchFamily="34" charset="0"/>
            </a:rPr>
            <a:t>Nombre y NIT del prestador del servicio</a:t>
          </a:r>
        </a:p>
      </dgm:t>
    </dgm:pt>
    <dgm:pt modelId="{070F64F5-FDC9-4523-865B-B5EC9A9E22CE}" type="parTrans" cxnId="{22AD5B82-0F74-4868-A9E7-F470B5920A14}">
      <dgm:prSet/>
      <dgm:spPr/>
      <dgm:t>
        <a:bodyPr/>
        <a:lstStyle/>
        <a:p>
          <a:endParaRPr lang="es-MX" sz="1200">
            <a:latin typeface="Arial" panose="020B0604020202020204" pitchFamily="34" charset="0"/>
            <a:cs typeface="Arial" panose="020B0604020202020204" pitchFamily="34" charset="0"/>
          </a:endParaRPr>
        </a:p>
      </dgm:t>
    </dgm:pt>
    <dgm:pt modelId="{AA2BDA5E-CF84-4DE9-AC32-12C32CCB5D27}" type="sibTrans" cxnId="{22AD5B82-0F74-4868-A9E7-F470B5920A14}">
      <dgm:prSet/>
      <dgm:spPr/>
      <dgm:t>
        <a:bodyPr/>
        <a:lstStyle/>
        <a:p>
          <a:endParaRPr lang="es-MX" sz="1200">
            <a:latin typeface="Arial" panose="020B0604020202020204" pitchFamily="34" charset="0"/>
            <a:cs typeface="Arial" panose="020B0604020202020204" pitchFamily="34" charset="0"/>
          </a:endParaRPr>
        </a:p>
      </dgm:t>
    </dgm:pt>
    <dgm:pt modelId="{53A986A8-5103-448B-A184-2C137E5880A1}">
      <dgm:prSet phldrT="[Texto]" custT="1"/>
      <dgm:spPr/>
      <dgm:t>
        <a:bodyPr/>
        <a:lstStyle/>
        <a:p>
          <a:r>
            <a:rPr lang="es-MX" sz="1000">
              <a:latin typeface="Arial" panose="020B0604020202020204" pitchFamily="34" charset="0"/>
              <a:cs typeface="Arial" panose="020B0604020202020204" pitchFamily="34" charset="0"/>
            </a:rPr>
            <a:t>Nombre del barrio, localidad, vereda, finca</a:t>
          </a:r>
        </a:p>
      </dgm:t>
    </dgm:pt>
    <dgm:pt modelId="{2BA8697C-EEC3-4DD2-885B-2548BB4FEF4A}" type="parTrans" cxnId="{5C6B798C-675C-4EC3-A5A4-BCD58A19A8D3}">
      <dgm:prSet/>
      <dgm:spPr/>
      <dgm:t>
        <a:bodyPr/>
        <a:lstStyle/>
        <a:p>
          <a:endParaRPr lang="es-MX" sz="1200">
            <a:latin typeface="Arial" panose="020B0604020202020204" pitchFamily="34" charset="0"/>
            <a:cs typeface="Arial" panose="020B0604020202020204" pitchFamily="34" charset="0"/>
          </a:endParaRPr>
        </a:p>
      </dgm:t>
    </dgm:pt>
    <dgm:pt modelId="{BA71C7F6-1703-4F63-BB2D-74ADE2487A02}" type="sibTrans" cxnId="{5C6B798C-675C-4EC3-A5A4-BCD58A19A8D3}">
      <dgm:prSet/>
      <dgm:spPr/>
      <dgm:t>
        <a:bodyPr/>
        <a:lstStyle/>
        <a:p>
          <a:endParaRPr lang="es-MX" sz="1200">
            <a:latin typeface="Arial" panose="020B0604020202020204" pitchFamily="34" charset="0"/>
            <a:cs typeface="Arial" panose="020B0604020202020204" pitchFamily="34" charset="0"/>
          </a:endParaRPr>
        </a:p>
      </dgm:t>
    </dgm:pt>
    <dgm:pt modelId="{5BFAA108-6C41-4357-A22E-03678BB293E4}">
      <dgm:prSet phldrT="[Texto]" custT="1"/>
      <dgm:spPr/>
      <dgm:t>
        <a:bodyPr/>
        <a:lstStyle/>
        <a:p>
          <a:r>
            <a:rPr lang="es-MX" sz="1000">
              <a:latin typeface="Arial" panose="020B0604020202020204" pitchFamily="34" charset="0"/>
              <a:cs typeface="Arial" panose="020B0604020202020204" pitchFamily="34" charset="0"/>
            </a:rPr>
            <a:t>Georreferenciación del punto de muestreo.</a:t>
          </a:r>
        </a:p>
      </dgm:t>
    </dgm:pt>
    <dgm:pt modelId="{9999F5B7-DAC6-4C6D-A4BB-E68904EA916E}" type="parTrans" cxnId="{99A97E3A-2D77-4C39-92AD-A82257389FAD}">
      <dgm:prSet/>
      <dgm:spPr/>
      <dgm:t>
        <a:bodyPr/>
        <a:lstStyle/>
        <a:p>
          <a:endParaRPr lang="es-MX" sz="1200">
            <a:latin typeface="Arial" panose="020B0604020202020204" pitchFamily="34" charset="0"/>
            <a:cs typeface="Arial" panose="020B0604020202020204" pitchFamily="34" charset="0"/>
          </a:endParaRPr>
        </a:p>
      </dgm:t>
    </dgm:pt>
    <dgm:pt modelId="{FFC92412-B057-41BE-BD0F-572DE53A8259}" type="sibTrans" cxnId="{99A97E3A-2D77-4C39-92AD-A82257389FAD}">
      <dgm:prSet/>
      <dgm:spPr/>
      <dgm:t>
        <a:bodyPr/>
        <a:lstStyle/>
        <a:p>
          <a:endParaRPr lang="es-MX" sz="1200">
            <a:latin typeface="Arial" panose="020B0604020202020204" pitchFamily="34" charset="0"/>
            <a:cs typeface="Arial" panose="020B0604020202020204" pitchFamily="34" charset="0"/>
          </a:endParaRPr>
        </a:p>
      </dgm:t>
    </dgm:pt>
    <dgm:pt modelId="{3104BEDD-96B8-4313-8578-95BE9D08C022}">
      <dgm:prSet phldrT="[Texto]" custT="1"/>
      <dgm:spPr/>
      <dgm:t>
        <a:bodyPr/>
        <a:lstStyle/>
        <a:p>
          <a:r>
            <a:rPr lang="es-MX" sz="1000">
              <a:latin typeface="Arial" panose="020B0604020202020204" pitchFamily="34" charset="0"/>
              <a:cs typeface="Arial" panose="020B0604020202020204" pitchFamily="34" charset="0"/>
            </a:rPr>
            <a:t>Localización en el plano de la red de distribución.</a:t>
          </a:r>
        </a:p>
      </dgm:t>
    </dgm:pt>
    <dgm:pt modelId="{110EB728-29F5-4A16-8B4D-29945AFEC783}" type="parTrans" cxnId="{8B9D34A9-2EFA-498C-8D81-343F3E7F6867}">
      <dgm:prSet/>
      <dgm:spPr/>
      <dgm:t>
        <a:bodyPr/>
        <a:lstStyle/>
        <a:p>
          <a:endParaRPr lang="es-MX" sz="1200">
            <a:latin typeface="Arial" panose="020B0604020202020204" pitchFamily="34" charset="0"/>
            <a:cs typeface="Arial" panose="020B0604020202020204" pitchFamily="34" charset="0"/>
          </a:endParaRPr>
        </a:p>
      </dgm:t>
    </dgm:pt>
    <dgm:pt modelId="{3ECC1628-D695-4E3F-A0C5-A5CCB19FDAAF}" type="sibTrans" cxnId="{8B9D34A9-2EFA-498C-8D81-343F3E7F6867}">
      <dgm:prSet/>
      <dgm:spPr/>
      <dgm:t>
        <a:bodyPr/>
        <a:lstStyle/>
        <a:p>
          <a:endParaRPr lang="es-MX" sz="1200">
            <a:latin typeface="Arial" panose="020B0604020202020204" pitchFamily="34" charset="0"/>
            <a:cs typeface="Arial" panose="020B0604020202020204" pitchFamily="34" charset="0"/>
          </a:endParaRPr>
        </a:p>
      </dgm:t>
    </dgm:pt>
    <dgm:pt modelId="{7F942D3A-581E-4D18-AB0D-B0DDACC7C49A}" type="pres">
      <dgm:prSet presAssocID="{4E466414-66BE-4944-BFC6-BA1302958D6C}" presName="Name0" presStyleCnt="0">
        <dgm:presLayoutVars>
          <dgm:dir/>
          <dgm:resizeHandles val="exact"/>
        </dgm:presLayoutVars>
      </dgm:prSet>
      <dgm:spPr/>
    </dgm:pt>
    <dgm:pt modelId="{2D7B0636-7C77-4821-A4F5-96031FB06E13}" type="pres">
      <dgm:prSet presAssocID="{272AA995-11B9-4F03-9782-569ECB5852D8}" presName="node" presStyleLbl="node1" presStyleIdx="0" presStyleCnt="6">
        <dgm:presLayoutVars>
          <dgm:bulletEnabled val="1"/>
        </dgm:presLayoutVars>
      </dgm:prSet>
      <dgm:spPr/>
    </dgm:pt>
    <dgm:pt modelId="{4C232A9C-A3A7-4416-A8BE-8E364826417F}" type="pres">
      <dgm:prSet presAssocID="{8A52DC94-AE05-4F44-9C54-470D42FBF0AB}" presName="sibTrans" presStyleLbl="sibTrans1D1" presStyleIdx="0" presStyleCnt="5"/>
      <dgm:spPr/>
    </dgm:pt>
    <dgm:pt modelId="{F505FA46-3743-416D-9B7F-62D3E301C58D}" type="pres">
      <dgm:prSet presAssocID="{8A52DC94-AE05-4F44-9C54-470D42FBF0AB}" presName="connectorText" presStyleLbl="sibTrans1D1" presStyleIdx="0" presStyleCnt="5"/>
      <dgm:spPr/>
    </dgm:pt>
    <dgm:pt modelId="{3CE19231-B50A-43E4-983F-B13D9A345930}" type="pres">
      <dgm:prSet presAssocID="{4882D70A-A5DD-4EAD-A10C-9E1AC5C63AF9}" presName="node" presStyleLbl="node1" presStyleIdx="1" presStyleCnt="6">
        <dgm:presLayoutVars>
          <dgm:bulletEnabled val="1"/>
        </dgm:presLayoutVars>
      </dgm:prSet>
      <dgm:spPr/>
    </dgm:pt>
    <dgm:pt modelId="{D7EA4372-3DA9-4D99-BACC-61D1A6A23081}" type="pres">
      <dgm:prSet presAssocID="{2A2BB800-1E67-40F8-AC7F-5AAFC212F365}" presName="sibTrans" presStyleLbl="sibTrans1D1" presStyleIdx="1" presStyleCnt="5"/>
      <dgm:spPr/>
    </dgm:pt>
    <dgm:pt modelId="{23CA2A69-60A2-4F98-A0FD-2A6FE1CCE695}" type="pres">
      <dgm:prSet presAssocID="{2A2BB800-1E67-40F8-AC7F-5AAFC212F365}" presName="connectorText" presStyleLbl="sibTrans1D1" presStyleIdx="1" presStyleCnt="5"/>
      <dgm:spPr/>
    </dgm:pt>
    <dgm:pt modelId="{84B43DCD-D861-40B4-B07E-73D13D1A871B}" type="pres">
      <dgm:prSet presAssocID="{0163C054-B4D0-46B9-85E8-2FFFC25FAB45}" presName="node" presStyleLbl="node1" presStyleIdx="2" presStyleCnt="6">
        <dgm:presLayoutVars>
          <dgm:bulletEnabled val="1"/>
        </dgm:presLayoutVars>
      </dgm:prSet>
      <dgm:spPr/>
    </dgm:pt>
    <dgm:pt modelId="{A9536B4D-B1D7-460C-9529-F39E73D6FD59}" type="pres">
      <dgm:prSet presAssocID="{AA2BDA5E-CF84-4DE9-AC32-12C32CCB5D27}" presName="sibTrans" presStyleLbl="sibTrans1D1" presStyleIdx="2" presStyleCnt="5"/>
      <dgm:spPr/>
    </dgm:pt>
    <dgm:pt modelId="{BB688E10-783F-4F81-B620-C0F29AEB1A7D}" type="pres">
      <dgm:prSet presAssocID="{AA2BDA5E-CF84-4DE9-AC32-12C32CCB5D27}" presName="connectorText" presStyleLbl="sibTrans1D1" presStyleIdx="2" presStyleCnt="5"/>
      <dgm:spPr/>
    </dgm:pt>
    <dgm:pt modelId="{0F423001-1CC5-4C81-8317-380A6633D672}" type="pres">
      <dgm:prSet presAssocID="{53A986A8-5103-448B-A184-2C137E5880A1}" presName="node" presStyleLbl="node1" presStyleIdx="3" presStyleCnt="6">
        <dgm:presLayoutVars>
          <dgm:bulletEnabled val="1"/>
        </dgm:presLayoutVars>
      </dgm:prSet>
      <dgm:spPr/>
    </dgm:pt>
    <dgm:pt modelId="{68F4F67D-3A37-4EAC-ADC9-385EE16201C1}" type="pres">
      <dgm:prSet presAssocID="{BA71C7F6-1703-4F63-BB2D-74ADE2487A02}" presName="sibTrans" presStyleLbl="sibTrans1D1" presStyleIdx="3" presStyleCnt="5"/>
      <dgm:spPr/>
    </dgm:pt>
    <dgm:pt modelId="{6F15EF4B-F680-4DA0-8C24-3E0DF240F0F0}" type="pres">
      <dgm:prSet presAssocID="{BA71C7F6-1703-4F63-BB2D-74ADE2487A02}" presName="connectorText" presStyleLbl="sibTrans1D1" presStyleIdx="3" presStyleCnt="5"/>
      <dgm:spPr/>
    </dgm:pt>
    <dgm:pt modelId="{AC336902-E57C-496D-A053-71658E3D95D7}" type="pres">
      <dgm:prSet presAssocID="{5BFAA108-6C41-4357-A22E-03678BB293E4}" presName="node" presStyleLbl="node1" presStyleIdx="4" presStyleCnt="6">
        <dgm:presLayoutVars>
          <dgm:bulletEnabled val="1"/>
        </dgm:presLayoutVars>
      </dgm:prSet>
      <dgm:spPr/>
    </dgm:pt>
    <dgm:pt modelId="{806E7736-A8C8-41DA-A535-9ACC530E62CE}" type="pres">
      <dgm:prSet presAssocID="{FFC92412-B057-41BE-BD0F-572DE53A8259}" presName="sibTrans" presStyleLbl="sibTrans1D1" presStyleIdx="4" presStyleCnt="5"/>
      <dgm:spPr/>
    </dgm:pt>
    <dgm:pt modelId="{0B9C47D7-6806-4F6B-8D98-8CD39DF1566F}" type="pres">
      <dgm:prSet presAssocID="{FFC92412-B057-41BE-BD0F-572DE53A8259}" presName="connectorText" presStyleLbl="sibTrans1D1" presStyleIdx="4" presStyleCnt="5"/>
      <dgm:spPr/>
    </dgm:pt>
    <dgm:pt modelId="{6CA77C53-2CAF-41E0-8256-9A94B980FCC5}" type="pres">
      <dgm:prSet presAssocID="{3104BEDD-96B8-4313-8578-95BE9D08C022}" presName="node" presStyleLbl="node1" presStyleIdx="5" presStyleCnt="6">
        <dgm:presLayoutVars>
          <dgm:bulletEnabled val="1"/>
        </dgm:presLayoutVars>
      </dgm:prSet>
      <dgm:spPr/>
    </dgm:pt>
  </dgm:ptLst>
  <dgm:cxnLst>
    <dgm:cxn modelId="{74501309-0F6B-4026-96B0-5F65D2F6D6E5}" type="presOf" srcId="{BA71C7F6-1703-4F63-BB2D-74ADE2487A02}" destId="{68F4F67D-3A37-4EAC-ADC9-385EE16201C1}" srcOrd="0" destOrd="0" presId="urn:microsoft.com/office/officeart/2005/8/layout/bProcess3"/>
    <dgm:cxn modelId="{93DAEE22-0736-4C89-AD07-77042FFC8A05}" type="presOf" srcId="{5BFAA108-6C41-4357-A22E-03678BB293E4}" destId="{AC336902-E57C-496D-A053-71658E3D95D7}" srcOrd="0" destOrd="0" presId="urn:microsoft.com/office/officeart/2005/8/layout/bProcess3"/>
    <dgm:cxn modelId="{776D4924-FA7A-41D4-810D-8C7544A7DF42}" srcId="{4E466414-66BE-4944-BFC6-BA1302958D6C}" destId="{4882D70A-A5DD-4EAD-A10C-9E1AC5C63AF9}" srcOrd="1" destOrd="0" parTransId="{D9F5F043-5648-44DC-92CC-7C62B509FB72}" sibTransId="{2A2BB800-1E67-40F8-AC7F-5AAFC212F365}"/>
    <dgm:cxn modelId="{88510927-FC43-4C6B-B57E-BDB104E248BF}" type="presOf" srcId="{0163C054-B4D0-46B9-85E8-2FFFC25FAB45}" destId="{84B43DCD-D861-40B4-B07E-73D13D1A871B}" srcOrd="0" destOrd="0" presId="urn:microsoft.com/office/officeart/2005/8/layout/bProcess3"/>
    <dgm:cxn modelId="{0E1A1636-7AA5-4FE9-B3C2-4CBA327C2800}" type="presOf" srcId="{FFC92412-B057-41BE-BD0F-572DE53A8259}" destId="{806E7736-A8C8-41DA-A535-9ACC530E62CE}" srcOrd="0" destOrd="0" presId="urn:microsoft.com/office/officeart/2005/8/layout/bProcess3"/>
    <dgm:cxn modelId="{12E4023A-0D16-4483-B77B-86FEF4C0D62B}" type="presOf" srcId="{2A2BB800-1E67-40F8-AC7F-5AAFC212F365}" destId="{23CA2A69-60A2-4F98-A0FD-2A6FE1CCE695}" srcOrd="1" destOrd="0" presId="urn:microsoft.com/office/officeart/2005/8/layout/bProcess3"/>
    <dgm:cxn modelId="{99A97E3A-2D77-4C39-92AD-A82257389FAD}" srcId="{4E466414-66BE-4944-BFC6-BA1302958D6C}" destId="{5BFAA108-6C41-4357-A22E-03678BB293E4}" srcOrd="4" destOrd="0" parTransId="{9999F5B7-DAC6-4C6D-A4BB-E68904EA916E}" sibTransId="{FFC92412-B057-41BE-BD0F-572DE53A8259}"/>
    <dgm:cxn modelId="{CBF17C3D-4981-4669-955E-0F68EEC2DA4C}" type="presOf" srcId="{3104BEDD-96B8-4313-8578-95BE9D08C022}" destId="{6CA77C53-2CAF-41E0-8256-9A94B980FCC5}" srcOrd="0" destOrd="0" presId="urn:microsoft.com/office/officeart/2005/8/layout/bProcess3"/>
    <dgm:cxn modelId="{77DE4C41-0D0C-467A-BD57-5685587DEE90}" srcId="{4E466414-66BE-4944-BFC6-BA1302958D6C}" destId="{272AA995-11B9-4F03-9782-569ECB5852D8}" srcOrd="0" destOrd="0" parTransId="{CFBCB411-8757-459E-ABD2-B3139BAF8EDA}" sibTransId="{8A52DC94-AE05-4F44-9C54-470D42FBF0AB}"/>
    <dgm:cxn modelId="{AA21064F-2297-4349-98B4-0C78D8297B88}" type="presOf" srcId="{8A52DC94-AE05-4F44-9C54-470D42FBF0AB}" destId="{F505FA46-3743-416D-9B7F-62D3E301C58D}" srcOrd="1" destOrd="0" presId="urn:microsoft.com/office/officeart/2005/8/layout/bProcess3"/>
    <dgm:cxn modelId="{53F5F16F-36E6-4595-9A05-D101E423B27D}" type="presOf" srcId="{FFC92412-B057-41BE-BD0F-572DE53A8259}" destId="{0B9C47D7-6806-4F6B-8D98-8CD39DF1566F}" srcOrd="1" destOrd="0" presId="urn:microsoft.com/office/officeart/2005/8/layout/bProcess3"/>
    <dgm:cxn modelId="{B0A2D556-1E85-4BD6-AFD3-E43CCC5B0990}" type="presOf" srcId="{4882D70A-A5DD-4EAD-A10C-9E1AC5C63AF9}" destId="{3CE19231-B50A-43E4-983F-B13D9A345930}" srcOrd="0" destOrd="0" presId="urn:microsoft.com/office/officeart/2005/8/layout/bProcess3"/>
    <dgm:cxn modelId="{22AD5B82-0F74-4868-A9E7-F470B5920A14}" srcId="{4E466414-66BE-4944-BFC6-BA1302958D6C}" destId="{0163C054-B4D0-46B9-85E8-2FFFC25FAB45}" srcOrd="2" destOrd="0" parTransId="{070F64F5-FDC9-4523-865B-B5EC9A9E22CE}" sibTransId="{AA2BDA5E-CF84-4DE9-AC32-12C32CCB5D27}"/>
    <dgm:cxn modelId="{2EFD8F87-3B8A-4113-BA18-9ABEAFA0A2A6}" type="presOf" srcId="{8A52DC94-AE05-4F44-9C54-470D42FBF0AB}" destId="{4C232A9C-A3A7-4416-A8BE-8E364826417F}" srcOrd="0" destOrd="0" presId="urn:microsoft.com/office/officeart/2005/8/layout/bProcess3"/>
    <dgm:cxn modelId="{5C6B798C-675C-4EC3-A5A4-BCD58A19A8D3}" srcId="{4E466414-66BE-4944-BFC6-BA1302958D6C}" destId="{53A986A8-5103-448B-A184-2C137E5880A1}" srcOrd="3" destOrd="0" parTransId="{2BA8697C-EEC3-4DD2-885B-2548BB4FEF4A}" sibTransId="{BA71C7F6-1703-4F63-BB2D-74ADE2487A02}"/>
    <dgm:cxn modelId="{71F78A9B-8261-4715-A5CF-9DF1DBC05AC3}" type="presOf" srcId="{AA2BDA5E-CF84-4DE9-AC32-12C32CCB5D27}" destId="{BB688E10-783F-4F81-B620-C0F29AEB1A7D}" srcOrd="1" destOrd="0" presId="urn:microsoft.com/office/officeart/2005/8/layout/bProcess3"/>
    <dgm:cxn modelId="{BED240A3-B297-48C5-8060-992570D8E6BC}" type="presOf" srcId="{53A986A8-5103-448B-A184-2C137E5880A1}" destId="{0F423001-1CC5-4C81-8317-380A6633D672}" srcOrd="0" destOrd="0" presId="urn:microsoft.com/office/officeart/2005/8/layout/bProcess3"/>
    <dgm:cxn modelId="{8B9D34A9-2EFA-498C-8D81-343F3E7F6867}" srcId="{4E466414-66BE-4944-BFC6-BA1302958D6C}" destId="{3104BEDD-96B8-4313-8578-95BE9D08C022}" srcOrd="5" destOrd="0" parTransId="{110EB728-29F5-4A16-8B4D-29945AFEC783}" sibTransId="{3ECC1628-D695-4E3F-A0C5-A5CCB19FDAAF}"/>
    <dgm:cxn modelId="{223C31AE-7950-4B84-A6F3-09116AF64420}" type="presOf" srcId="{BA71C7F6-1703-4F63-BB2D-74ADE2487A02}" destId="{6F15EF4B-F680-4DA0-8C24-3E0DF240F0F0}" srcOrd="1" destOrd="0" presId="urn:microsoft.com/office/officeart/2005/8/layout/bProcess3"/>
    <dgm:cxn modelId="{27E758BD-4DAF-431A-8669-DE2FC7D52BD8}" type="presOf" srcId="{272AA995-11B9-4F03-9782-569ECB5852D8}" destId="{2D7B0636-7C77-4821-A4F5-96031FB06E13}" srcOrd="0" destOrd="0" presId="urn:microsoft.com/office/officeart/2005/8/layout/bProcess3"/>
    <dgm:cxn modelId="{C8FC55C3-ED75-4E79-B95C-8FCE27E14AB2}" type="presOf" srcId="{AA2BDA5E-CF84-4DE9-AC32-12C32CCB5D27}" destId="{A9536B4D-B1D7-460C-9529-F39E73D6FD59}" srcOrd="0" destOrd="0" presId="urn:microsoft.com/office/officeart/2005/8/layout/bProcess3"/>
    <dgm:cxn modelId="{3DAAF3E6-E50C-4558-B834-C8390D1A8DCD}" type="presOf" srcId="{4E466414-66BE-4944-BFC6-BA1302958D6C}" destId="{7F942D3A-581E-4D18-AB0D-B0DDACC7C49A}" srcOrd="0" destOrd="0" presId="urn:microsoft.com/office/officeart/2005/8/layout/bProcess3"/>
    <dgm:cxn modelId="{8F41ACF4-D8BD-4473-8165-279B342E10A3}" type="presOf" srcId="{2A2BB800-1E67-40F8-AC7F-5AAFC212F365}" destId="{D7EA4372-3DA9-4D99-BACC-61D1A6A23081}" srcOrd="0" destOrd="0" presId="urn:microsoft.com/office/officeart/2005/8/layout/bProcess3"/>
    <dgm:cxn modelId="{424A354E-C199-4DFF-B0A0-7B4B3B9C930F}" type="presParOf" srcId="{7F942D3A-581E-4D18-AB0D-B0DDACC7C49A}" destId="{2D7B0636-7C77-4821-A4F5-96031FB06E13}" srcOrd="0" destOrd="0" presId="urn:microsoft.com/office/officeart/2005/8/layout/bProcess3"/>
    <dgm:cxn modelId="{482C82B1-098E-44C1-886F-5E47E6266C4B}" type="presParOf" srcId="{7F942D3A-581E-4D18-AB0D-B0DDACC7C49A}" destId="{4C232A9C-A3A7-4416-A8BE-8E364826417F}" srcOrd="1" destOrd="0" presId="urn:microsoft.com/office/officeart/2005/8/layout/bProcess3"/>
    <dgm:cxn modelId="{25A9C063-1DF4-4B29-9E27-E3709DF77365}" type="presParOf" srcId="{4C232A9C-A3A7-4416-A8BE-8E364826417F}" destId="{F505FA46-3743-416D-9B7F-62D3E301C58D}" srcOrd="0" destOrd="0" presId="urn:microsoft.com/office/officeart/2005/8/layout/bProcess3"/>
    <dgm:cxn modelId="{C7AD4C73-2141-471F-BC13-21609B660825}" type="presParOf" srcId="{7F942D3A-581E-4D18-AB0D-B0DDACC7C49A}" destId="{3CE19231-B50A-43E4-983F-B13D9A345930}" srcOrd="2" destOrd="0" presId="urn:microsoft.com/office/officeart/2005/8/layout/bProcess3"/>
    <dgm:cxn modelId="{6783D11F-7ECF-49C6-8D0D-9CCA57BFE29F}" type="presParOf" srcId="{7F942D3A-581E-4D18-AB0D-B0DDACC7C49A}" destId="{D7EA4372-3DA9-4D99-BACC-61D1A6A23081}" srcOrd="3" destOrd="0" presId="urn:microsoft.com/office/officeart/2005/8/layout/bProcess3"/>
    <dgm:cxn modelId="{C3059F53-28B8-438B-814C-A63566345BE4}" type="presParOf" srcId="{D7EA4372-3DA9-4D99-BACC-61D1A6A23081}" destId="{23CA2A69-60A2-4F98-A0FD-2A6FE1CCE695}" srcOrd="0" destOrd="0" presId="urn:microsoft.com/office/officeart/2005/8/layout/bProcess3"/>
    <dgm:cxn modelId="{8A6DEE5D-4F82-4CFB-B874-6F03DFD62645}" type="presParOf" srcId="{7F942D3A-581E-4D18-AB0D-B0DDACC7C49A}" destId="{84B43DCD-D861-40B4-B07E-73D13D1A871B}" srcOrd="4" destOrd="0" presId="urn:microsoft.com/office/officeart/2005/8/layout/bProcess3"/>
    <dgm:cxn modelId="{8FDBCCBF-B7F1-46F9-BCB8-7444843A6283}" type="presParOf" srcId="{7F942D3A-581E-4D18-AB0D-B0DDACC7C49A}" destId="{A9536B4D-B1D7-460C-9529-F39E73D6FD59}" srcOrd="5" destOrd="0" presId="urn:microsoft.com/office/officeart/2005/8/layout/bProcess3"/>
    <dgm:cxn modelId="{43AC90B9-F495-4A74-902D-FE92B1458082}" type="presParOf" srcId="{A9536B4D-B1D7-460C-9529-F39E73D6FD59}" destId="{BB688E10-783F-4F81-B620-C0F29AEB1A7D}" srcOrd="0" destOrd="0" presId="urn:microsoft.com/office/officeart/2005/8/layout/bProcess3"/>
    <dgm:cxn modelId="{9C0554DD-2867-4988-95E5-3D9E88ECA9E4}" type="presParOf" srcId="{7F942D3A-581E-4D18-AB0D-B0DDACC7C49A}" destId="{0F423001-1CC5-4C81-8317-380A6633D672}" srcOrd="6" destOrd="0" presId="urn:microsoft.com/office/officeart/2005/8/layout/bProcess3"/>
    <dgm:cxn modelId="{568C9A6A-E7B2-44DD-BD43-41BBAA1486C5}" type="presParOf" srcId="{7F942D3A-581E-4D18-AB0D-B0DDACC7C49A}" destId="{68F4F67D-3A37-4EAC-ADC9-385EE16201C1}" srcOrd="7" destOrd="0" presId="urn:microsoft.com/office/officeart/2005/8/layout/bProcess3"/>
    <dgm:cxn modelId="{8099167C-D829-44FA-8E7B-149D406B2312}" type="presParOf" srcId="{68F4F67D-3A37-4EAC-ADC9-385EE16201C1}" destId="{6F15EF4B-F680-4DA0-8C24-3E0DF240F0F0}" srcOrd="0" destOrd="0" presId="urn:microsoft.com/office/officeart/2005/8/layout/bProcess3"/>
    <dgm:cxn modelId="{ED344E41-5E85-4B24-9A8E-78567F101FC7}" type="presParOf" srcId="{7F942D3A-581E-4D18-AB0D-B0DDACC7C49A}" destId="{AC336902-E57C-496D-A053-71658E3D95D7}" srcOrd="8" destOrd="0" presId="urn:microsoft.com/office/officeart/2005/8/layout/bProcess3"/>
    <dgm:cxn modelId="{18A49E50-B840-4341-8758-A026C699B788}" type="presParOf" srcId="{7F942D3A-581E-4D18-AB0D-B0DDACC7C49A}" destId="{806E7736-A8C8-41DA-A535-9ACC530E62CE}" srcOrd="9" destOrd="0" presId="urn:microsoft.com/office/officeart/2005/8/layout/bProcess3"/>
    <dgm:cxn modelId="{C77CE00E-F4D5-4805-8C50-4E1A505C1C18}" type="presParOf" srcId="{806E7736-A8C8-41DA-A535-9ACC530E62CE}" destId="{0B9C47D7-6806-4F6B-8D98-8CD39DF1566F}" srcOrd="0" destOrd="0" presId="urn:microsoft.com/office/officeart/2005/8/layout/bProcess3"/>
    <dgm:cxn modelId="{8D8D8AC7-3DA1-4147-8BC8-D979ED61677B}" type="presParOf" srcId="{7F942D3A-581E-4D18-AB0D-B0DDACC7C49A}" destId="{6CA77C53-2CAF-41E0-8256-9A94B980FCC5}" srcOrd="10" destOrd="0" presId="urn:microsoft.com/office/officeart/2005/8/layout/bProcess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A0F0DE-2B6F-4F9C-A688-4CE0D8785C2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s-MX"/>
        </a:p>
      </dgm:t>
    </dgm:pt>
    <dgm:pt modelId="{AAE47899-9399-4DA0-A2D3-B00A72848534}">
      <dgm:prSet phldrT="[Texto]" custT="1"/>
      <dgm:spPr/>
      <dgm:t>
        <a:bodyPr/>
        <a:lstStyle/>
        <a:p>
          <a:r>
            <a:rPr lang="es-CO" sz="900">
              <a:latin typeface="Arial" panose="020B0604020202020204" pitchFamily="34" charset="0"/>
              <a:cs typeface="Arial" panose="020B0604020202020204" pitchFamily="34" charset="0"/>
            </a:rPr>
            <a:t>Muestreo de agua para consumo humano</a:t>
          </a:r>
          <a:endParaRPr lang="es-MX" sz="900" b="0" dirty="0">
            <a:latin typeface="Arial" panose="020B0604020202020204" pitchFamily="34" charset="0"/>
            <a:cs typeface="Arial" panose="020B0604020202020204" pitchFamily="34" charset="0"/>
          </a:endParaRPr>
        </a:p>
      </dgm:t>
    </dgm:pt>
    <dgm:pt modelId="{79343D86-0280-4562-8B5C-22AA77D3B93F}" type="parTrans" cxnId="{85000BCB-ACCA-447A-8B41-5EE2706AC4BD}">
      <dgm:prSet/>
      <dgm:spPr/>
      <dgm:t>
        <a:bodyPr/>
        <a:lstStyle/>
        <a:p>
          <a:endParaRPr lang="es-MX" sz="900" b="0">
            <a:latin typeface="Arial" panose="020B0604020202020204" pitchFamily="34" charset="0"/>
            <a:cs typeface="Arial" panose="020B0604020202020204" pitchFamily="34" charset="0"/>
          </a:endParaRPr>
        </a:p>
      </dgm:t>
    </dgm:pt>
    <dgm:pt modelId="{86F36829-0F5D-4A30-8836-6E1062046D5A}" type="sibTrans" cxnId="{85000BCB-ACCA-447A-8B41-5EE2706AC4BD}">
      <dgm:prSet custT="1"/>
      <dgm:spPr/>
      <dgm:t>
        <a:bodyPr/>
        <a:lstStyle/>
        <a:p>
          <a:endParaRPr lang="es-MX" sz="900" b="0">
            <a:latin typeface="Arial" panose="020B0604020202020204" pitchFamily="34" charset="0"/>
            <a:cs typeface="Arial" panose="020B0604020202020204" pitchFamily="34" charset="0"/>
          </a:endParaRPr>
        </a:p>
      </dgm:t>
    </dgm:pt>
    <dgm:pt modelId="{A3FA83A9-8C74-4FE8-8B67-85BB90821D42}">
      <dgm:prSet phldrT="[Texto]" custT="1"/>
      <dgm:spPr/>
      <dgm:t>
        <a:bodyPr/>
        <a:lstStyle/>
        <a:p>
          <a:r>
            <a:rPr lang="es-CO" sz="900">
              <a:latin typeface="Arial" panose="020B0604020202020204" pitchFamily="34" charset="0"/>
              <a:cs typeface="Arial" panose="020B0604020202020204" pitchFamily="34" charset="0"/>
            </a:rPr>
            <a:t>Normatividad calidad de agua</a:t>
          </a:r>
          <a:endParaRPr lang="es-MX" sz="900" b="0" dirty="0">
            <a:latin typeface="Arial" panose="020B0604020202020204" pitchFamily="34" charset="0"/>
            <a:cs typeface="Arial" panose="020B0604020202020204" pitchFamily="34" charset="0"/>
          </a:endParaRPr>
        </a:p>
      </dgm:t>
    </dgm:pt>
    <dgm:pt modelId="{16DC48B8-4E31-4F20-83CB-D44A68DAB762}" type="parTrans" cxnId="{CF45F113-7AC7-426D-806C-6BAF557287F6}">
      <dgm:prSet custT="1"/>
      <dgm:spPr/>
      <dgm:t>
        <a:bodyPr/>
        <a:lstStyle/>
        <a:p>
          <a:endParaRPr lang="es-MX" sz="900" b="0">
            <a:latin typeface="Arial" panose="020B0604020202020204" pitchFamily="34" charset="0"/>
            <a:cs typeface="Arial" panose="020B0604020202020204" pitchFamily="34" charset="0"/>
          </a:endParaRPr>
        </a:p>
      </dgm:t>
    </dgm:pt>
    <dgm:pt modelId="{69EE7CBF-AB28-4A55-AC0B-DE80312BC391}" type="sibTrans" cxnId="{CF45F113-7AC7-426D-806C-6BAF557287F6}">
      <dgm:prSet custT="1"/>
      <dgm:spPr/>
      <dgm:t>
        <a:bodyPr/>
        <a:lstStyle/>
        <a:p>
          <a:endParaRPr lang="es-MX" sz="900" b="0">
            <a:latin typeface="Arial" panose="020B0604020202020204" pitchFamily="34" charset="0"/>
            <a:cs typeface="Arial" panose="020B0604020202020204" pitchFamily="34" charset="0"/>
          </a:endParaRPr>
        </a:p>
      </dgm:t>
    </dgm:pt>
    <dgm:pt modelId="{03989D35-B923-4950-AC0C-F9EDB4A50709}">
      <dgm:prSet phldrT="[Texto]" custT="1"/>
      <dgm:spPr/>
      <dgm:t>
        <a:bodyPr/>
        <a:lstStyle/>
        <a:p>
          <a:r>
            <a:rPr lang="es-CO" sz="900">
              <a:latin typeface="Arial" panose="020B0604020202020204" pitchFamily="34" charset="0"/>
              <a:cs typeface="Arial" panose="020B0604020202020204" pitchFamily="34" charset="0"/>
            </a:rPr>
            <a:t>Frecuencias de muestreo de agua para consumo humano</a:t>
          </a:r>
          <a:endParaRPr lang="es-MX" sz="900" b="0" dirty="0">
            <a:latin typeface="Arial" panose="020B0604020202020204" pitchFamily="34" charset="0"/>
            <a:cs typeface="Arial" panose="020B0604020202020204" pitchFamily="34" charset="0"/>
          </a:endParaRPr>
        </a:p>
      </dgm:t>
    </dgm:pt>
    <dgm:pt modelId="{D7BE9E24-0709-4C49-A34B-FBD5726339E5}" type="parTrans" cxnId="{87DC879E-3FC1-4C07-81DF-7B0231B435F7}">
      <dgm:prSet custT="1"/>
      <dgm:spPr/>
      <dgm:t>
        <a:bodyPr/>
        <a:lstStyle/>
        <a:p>
          <a:endParaRPr lang="es-MX" sz="900" b="0">
            <a:latin typeface="Arial" panose="020B0604020202020204" pitchFamily="34" charset="0"/>
            <a:cs typeface="Arial" panose="020B0604020202020204" pitchFamily="34" charset="0"/>
          </a:endParaRPr>
        </a:p>
      </dgm:t>
    </dgm:pt>
    <dgm:pt modelId="{6AC6B02C-9AEB-436F-9F58-40677E19CA20}" type="sibTrans" cxnId="{87DC879E-3FC1-4C07-81DF-7B0231B435F7}">
      <dgm:prSet custT="1"/>
      <dgm:spPr/>
      <dgm:t>
        <a:bodyPr/>
        <a:lstStyle/>
        <a:p>
          <a:endParaRPr lang="es-MX" sz="900" b="0">
            <a:latin typeface="Arial" panose="020B0604020202020204" pitchFamily="34" charset="0"/>
            <a:cs typeface="Arial" panose="020B0604020202020204" pitchFamily="34" charset="0"/>
          </a:endParaRPr>
        </a:p>
      </dgm:t>
    </dgm:pt>
    <dgm:pt modelId="{696E6082-B484-4E43-953C-655AAFF4299C}">
      <dgm:prSet phldrT="[Texto]" custT="1"/>
      <dgm:spPr/>
      <dgm:t>
        <a:bodyPr/>
        <a:lstStyle/>
        <a:p>
          <a:r>
            <a:rPr lang="es-CO" sz="900">
              <a:latin typeface="Arial" panose="020B0604020202020204" pitchFamily="34" charset="0"/>
              <a:cs typeface="Arial" panose="020B0604020202020204" pitchFamily="34" charset="0"/>
            </a:rPr>
            <a:t>Localización puntos de muestreo</a:t>
          </a:r>
          <a:endParaRPr lang="es-MX" sz="900" b="0" dirty="0">
            <a:latin typeface="Arial" panose="020B0604020202020204" pitchFamily="34" charset="0"/>
            <a:cs typeface="Arial" panose="020B0604020202020204" pitchFamily="34" charset="0"/>
          </a:endParaRPr>
        </a:p>
      </dgm:t>
    </dgm:pt>
    <dgm:pt modelId="{9324AB4A-D7C5-4B39-815B-EF21A5B4E7A1}" type="parTrans" cxnId="{901A6B89-73F5-44CA-B712-57AA5F5BB122}">
      <dgm:prSet custT="1"/>
      <dgm:spPr/>
      <dgm:t>
        <a:bodyPr/>
        <a:lstStyle/>
        <a:p>
          <a:endParaRPr lang="es-MX" sz="900" b="0">
            <a:latin typeface="Arial" panose="020B0604020202020204" pitchFamily="34" charset="0"/>
            <a:cs typeface="Arial" panose="020B0604020202020204" pitchFamily="34" charset="0"/>
          </a:endParaRPr>
        </a:p>
      </dgm:t>
    </dgm:pt>
    <dgm:pt modelId="{74406633-0115-4CCA-87E4-183E9EFD28DA}" type="sibTrans" cxnId="{901A6B89-73F5-44CA-B712-57AA5F5BB122}">
      <dgm:prSet custT="1"/>
      <dgm:spPr/>
      <dgm:t>
        <a:bodyPr/>
        <a:lstStyle/>
        <a:p>
          <a:endParaRPr lang="es-MX" sz="900" b="0">
            <a:latin typeface="Arial" panose="020B0604020202020204" pitchFamily="34" charset="0"/>
            <a:cs typeface="Arial" panose="020B0604020202020204" pitchFamily="34" charset="0"/>
          </a:endParaRPr>
        </a:p>
      </dgm:t>
    </dgm:pt>
    <dgm:pt modelId="{E27ADBEE-5F99-45E2-B8E9-4AF265B2D931}">
      <dgm:prSet custT="1"/>
      <dgm:spPr/>
      <dgm:t>
        <a:bodyPr/>
        <a:lstStyle/>
        <a:p>
          <a:pPr>
            <a:buNone/>
          </a:pPr>
          <a:r>
            <a:rPr lang="es-CO" sz="900">
              <a:latin typeface="Arial" panose="020B0604020202020204" pitchFamily="34" charset="0"/>
              <a:cs typeface="Arial" panose="020B0604020202020204" pitchFamily="34" charset="0"/>
            </a:rPr>
            <a:t>Criterios de localización de puntos de muestreo de agua</a:t>
          </a:r>
          <a:endParaRPr lang="es-MX" sz="900" b="0" dirty="0">
            <a:latin typeface="Arial" panose="020B0604020202020204" pitchFamily="34" charset="0"/>
            <a:cs typeface="Arial" panose="020B0604020202020204" pitchFamily="34" charset="0"/>
          </a:endParaRPr>
        </a:p>
      </dgm:t>
    </dgm:pt>
    <dgm:pt modelId="{5BD1B5C2-681B-4C3B-8ADD-E8C8D29D3C7C}" type="parTrans" cxnId="{2DDA65C6-C9F4-4578-98E2-19A7A201F39D}">
      <dgm:prSet custT="1"/>
      <dgm:spPr/>
      <dgm:t>
        <a:bodyPr/>
        <a:lstStyle/>
        <a:p>
          <a:endParaRPr lang="es-MX" sz="900" b="0">
            <a:latin typeface="Arial" panose="020B0604020202020204" pitchFamily="34" charset="0"/>
            <a:cs typeface="Arial" panose="020B0604020202020204" pitchFamily="34" charset="0"/>
          </a:endParaRPr>
        </a:p>
      </dgm:t>
    </dgm:pt>
    <dgm:pt modelId="{2A618853-BC40-4235-82A3-B1E4C9645FB1}" type="sibTrans" cxnId="{2DDA65C6-C9F4-4578-98E2-19A7A201F39D}">
      <dgm:prSet custT="1"/>
      <dgm:spPr/>
      <dgm:t>
        <a:bodyPr/>
        <a:lstStyle/>
        <a:p>
          <a:endParaRPr lang="es-MX" sz="900" b="0">
            <a:latin typeface="Arial" panose="020B0604020202020204" pitchFamily="34" charset="0"/>
            <a:cs typeface="Arial" panose="020B0604020202020204" pitchFamily="34" charset="0"/>
          </a:endParaRPr>
        </a:p>
      </dgm:t>
    </dgm:pt>
    <dgm:pt modelId="{498C1687-E864-44A9-AE5D-3EB59F5DF3F7}">
      <dgm:prSet custT="1"/>
      <dgm:spPr/>
      <dgm:t>
        <a:bodyPr/>
        <a:lstStyle/>
        <a:p>
          <a:r>
            <a:rPr lang="es-CO" sz="900">
              <a:latin typeface="Arial" panose="020B0604020202020204" pitchFamily="34" charset="0"/>
              <a:cs typeface="Arial" panose="020B0604020202020204" pitchFamily="34" charset="0"/>
            </a:rPr>
            <a:t>Número mínimo de puntos de muestreo de agua</a:t>
          </a:r>
          <a:endParaRPr lang="es-MX" sz="900" b="0" dirty="0">
            <a:latin typeface="Arial" panose="020B0604020202020204" pitchFamily="34" charset="0"/>
            <a:cs typeface="Arial" panose="020B0604020202020204" pitchFamily="34" charset="0"/>
          </a:endParaRPr>
        </a:p>
      </dgm:t>
    </dgm:pt>
    <dgm:pt modelId="{07AABBB9-29C6-4AC5-86EB-C2029761AEB1}" type="parTrans" cxnId="{13C2D2B1-9DA6-42C0-ACC1-0FC1299C5FF0}">
      <dgm:prSet custT="1"/>
      <dgm:spPr/>
      <dgm:t>
        <a:bodyPr/>
        <a:lstStyle/>
        <a:p>
          <a:endParaRPr lang="es-MX" sz="900" b="0">
            <a:latin typeface="Arial" panose="020B0604020202020204" pitchFamily="34" charset="0"/>
            <a:cs typeface="Arial" panose="020B0604020202020204" pitchFamily="34" charset="0"/>
          </a:endParaRPr>
        </a:p>
      </dgm:t>
    </dgm:pt>
    <dgm:pt modelId="{8F0345BA-7F02-44F8-A17A-46C0A01DB661}" type="sibTrans" cxnId="{13C2D2B1-9DA6-42C0-ACC1-0FC1299C5FF0}">
      <dgm:prSet custT="1"/>
      <dgm:spPr/>
      <dgm:t>
        <a:bodyPr/>
        <a:lstStyle/>
        <a:p>
          <a:endParaRPr lang="es-MX" sz="900" b="0">
            <a:latin typeface="Arial" panose="020B0604020202020204" pitchFamily="34" charset="0"/>
            <a:cs typeface="Arial" panose="020B0604020202020204" pitchFamily="34" charset="0"/>
          </a:endParaRPr>
        </a:p>
      </dgm:t>
    </dgm:pt>
    <dgm:pt modelId="{988AE66C-36D4-4BF0-8012-597CCF50DACF}">
      <dgm:prSet custT="1"/>
      <dgm:spPr/>
      <dgm:t>
        <a:bodyPr/>
        <a:lstStyle/>
        <a:p>
          <a:r>
            <a:rPr lang="es-MX" sz="900">
              <a:latin typeface="Arial" panose="020B0604020202020204" pitchFamily="34" charset="0"/>
              <a:cs typeface="Arial" panose="020B0604020202020204" pitchFamily="34" charset="0"/>
            </a:rPr>
            <a:t>Frecuencias, características y número mínimo de muestras</a:t>
          </a:r>
          <a:endParaRPr lang="es-MX" sz="900" b="0">
            <a:latin typeface="Arial" panose="020B0604020202020204" pitchFamily="34" charset="0"/>
            <a:cs typeface="Arial" panose="020B0604020202020204" pitchFamily="34" charset="0"/>
          </a:endParaRPr>
        </a:p>
      </dgm:t>
    </dgm:pt>
    <dgm:pt modelId="{5391EA07-AE01-4AAF-AB52-4B17A7536F86}" type="parTrans" cxnId="{E860E425-8655-46B6-B9DE-5A221B8102DF}">
      <dgm:prSet custT="1"/>
      <dgm:spPr/>
      <dgm:t>
        <a:bodyPr/>
        <a:lstStyle/>
        <a:p>
          <a:endParaRPr lang="es-MX" sz="900" b="0">
            <a:latin typeface="Arial" panose="020B0604020202020204" pitchFamily="34" charset="0"/>
            <a:cs typeface="Arial" panose="020B0604020202020204" pitchFamily="34" charset="0"/>
          </a:endParaRPr>
        </a:p>
      </dgm:t>
    </dgm:pt>
    <dgm:pt modelId="{FF8AA60D-3B8A-474B-B6A2-BF80554D7181}" type="sibTrans" cxnId="{E860E425-8655-46B6-B9DE-5A221B8102DF}">
      <dgm:prSet custT="1"/>
      <dgm:spPr/>
      <dgm:t>
        <a:bodyPr/>
        <a:lstStyle/>
        <a:p>
          <a:endParaRPr lang="es-MX" sz="900" b="0">
            <a:latin typeface="Arial" panose="020B0604020202020204" pitchFamily="34" charset="0"/>
            <a:cs typeface="Arial" panose="020B0604020202020204" pitchFamily="34" charset="0"/>
          </a:endParaRPr>
        </a:p>
      </dgm:t>
    </dgm:pt>
    <dgm:pt modelId="{AE08ECCC-AD29-44FE-AA2C-DFECB22C39BA}">
      <dgm:prSet custT="1"/>
      <dgm:spPr/>
      <dgm:t>
        <a:bodyPr/>
        <a:lstStyle/>
        <a:p>
          <a:r>
            <a:rPr lang="es-CO" sz="900">
              <a:latin typeface="Arial" panose="020B0604020202020204" pitchFamily="34" charset="0"/>
              <a:cs typeface="Arial" panose="020B0604020202020204" pitchFamily="34" charset="0"/>
            </a:rPr>
            <a:t>Frecuencias de muestreo en zonas rurales</a:t>
          </a:r>
          <a:endParaRPr lang="es-MX" sz="900" b="0">
            <a:latin typeface="Arial" panose="020B0604020202020204" pitchFamily="34" charset="0"/>
            <a:cs typeface="Arial" panose="020B0604020202020204" pitchFamily="34" charset="0"/>
          </a:endParaRPr>
        </a:p>
      </dgm:t>
    </dgm:pt>
    <dgm:pt modelId="{5088F237-195B-4A91-A9D5-9D5B5FCF9157}" type="parTrans" cxnId="{50CB7139-4C90-4D72-B887-62530A579F0F}">
      <dgm:prSet custT="1"/>
      <dgm:spPr/>
      <dgm:t>
        <a:bodyPr/>
        <a:lstStyle/>
        <a:p>
          <a:endParaRPr lang="es-MX" sz="900" b="0">
            <a:latin typeface="Arial" panose="020B0604020202020204" pitchFamily="34" charset="0"/>
            <a:cs typeface="Arial" panose="020B0604020202020204" pitchFamily="34" charset="0"/>
          </a:endParaRPr>
        </a:p>
      </dgm:t>
    </dgm:pt>
    <dgm:pt modelId="{19B059C5-01FF-4F22-96C4-1E6186C1B149}" type="sibTrans" cxnId="{50CB7139-4C90-4D72-B887-62530A579F0F}">
      <dgm:prSet custT="1"/>
      <dgm:spPr/>
      <dgm:t>
        <a:bodyPr/>
        <a:lstStyle/>
        <a:p>
          <a:endParaRPr lang="es-MX" sz="900" b="0">
            <a:latin typeface="Arial" panose="020B0604020202020204" pitchFamily="34" charset="0"/>
            <a:cs typeface="Arial" panose="020B0604020202020204" pitchFamily="34" charset="0"/>
          </a:endParaRPr>
        </a:p>
      </dgm:t>
    </dgm:pt>
    <dgm:pt modelId="{FE0E2001-0157-4599-A27E-6FB8BE36792D}">
      <dgm:prSet custT="1"/>
      <dgm:spPr/>
      <dgm:t>
        <a:bodyPr/>
        <a:lstStyle/>
        <a:p>
          <a:pPr>
            <a:buFont typeface="+mj-lt"/>
            <a:buAutoNum type="arabicPeriod"/>
          </a:pPr>
          <a:r>
            <a:rPr lang="es-CO" sz="900">
              <a:latin typeface="Arial" panose="020B0604020202020204" pitchFamily="34" charset="0"/>
              <a:cs typeface="Arial" panose="020B0604020202020204" pitchFamily="34" charset="0"/>
            </a:rPr>
            <a:t>Técnicas de muestreo</a:t>
          </a:r>
          <a:endParaRPr lang="es-MX" sz="900" b="0">
            <a:latin typeface="Arial" panose="020B0604020202020204" pitchFamily="34" charset="0"/>
            <a:cs typeface="Arial" panose="020B0604020202020204" pitchFamily="34" charset="0"/>
          </a:endParaRPr>
        </a:p>
      </dgm:t>
    </dgm:pt>
    <dgm:pt modelId="{258A0B08-4521-4C1B-9D6B-4E610DF4BE31}" type="parTrans" cxnId="{A2EA42F8-245C-4DBD-928B-F424B1AE6380}">
      <dgm:prSet custT="1"/>
      <dgm:spPr/>
      <dgm:t>
        <a:bodyPr/>
        <a:lstStyle/>
        <a:p>
          <a:endParaRPr lang="es-MX" sz="900" b="0">
            <a:latin typeface="Arial" panose="020B0604020202020204" pitchFamily="34" charset="0"/>
            <a:cs typeface="Arial" panose="020B0604020202020204" pitchFamily="34" charset="0"/>
          </a:endParaRPr>
        </a:p>
      </dgm:t>
    </dgm:pt>
    <dgm:pt modelId="{94D39FCD-A2B5-444F-960B-F94A9B370DBD}" type="sibTrans" cxnId="{A2EA42F8-245C-4DBD-928B-F424B1AE6380}">
      <dgm:prSet custT="1"/>
      <dgm:spPr/>
      <dgm:t>
        <a:bodyPr/>
        <a:lstStyle/>
        <a:p>
          <a:endParaRPr lang="es-MX" sz="900" b="0">
            <a:latin typeface="Arial" panose="020B0604020202020204" pitchFamily="34" charset="0"/>
            <a:cs typeface="Arial" panose="020B0604020202020204" pitchFamily="34" charset="0"/>
          </a:endParaRPr>
        </a:p>
      </dgm:t>
    </dgm:pt>
    <dgm:pt modelId="{25DE3680-FDA3-43C5-8463-D69374FF2A5E}">
      <dgm:prSet custT="1"/>
      <dgm:spPr/>
      <dgm:t>
        <a:bodyPr/>
        <a:lstStyle/>
        <a:p>
          <a:pPr>
            <a:buNone/>
          </a:pPr>
          <a:r>
            <a:rPr lang="es-CO" sz="900">
              <a:latin typeface="Arial" panose="020B0604020202020204" pitchFamily="34" charset="0"/>
              <a:cs typeface="Arial" panose="020B0604020202020204" pitchFamily="34" charset="0"/>
            </a:rPr>
            <a:t>Toma de la muestra de agua</a:t>
          </a:r>
          <a:endParaRPr lang="es-MX" sz="900" b="0">
            <a:latin typeface="Arial" panose="020B0604020202020204" pitchFamily="34" charset="0"/>
            <a:cs typeface="Arial" panose="020B0604020202020204" pitchFamily="34" charset="0"/>
          </a:endParaRPr>
        </a:p>
      </dgm:t>
    </dgm:pt>
    <dgm:pt modelId="{ECE6AD37-50FD-4043-9868-8A1494B67DE3}" type="parTrans" cxnId="{166949B2-782E-4048-98AF-8CA4F6E932C4}">
      <dgm:prSet custT="1"/>
      <dgm:spPr/>
      <dgm:t>
        <a:bodyPr/>
        <a:lstStyle/>
        <a:p>
          <a:endParaRPr lang="es-MX" sz="900" b="0">
            <a:latin typeface="Arial" panose="020B0604020202020204" pitchFamily="34" charset="0"/>
            <a:cs typeface="Arial" panose="020B0604020202020204" pitchFamily="34" charset="0"/>
          </a:endParaRPr>
        </a:p>
      </dgm:t>
    </dgm:pt>
    <dgm:pt modelId="{228E0725-89EE-4AC6-9968-7A9CC6DB85B5}" type="sibTrans" cxnId="{166949B2-782E-4048-98AF-8CA4F6E932C4}">
      <dgm:prSet custT="1"/>
      <dgm:spPr/>
      <dgm:t>
        <a:bodyPr/>
        <a:lstStyle/>
        <a:p>
          <a:endParaRPr lang="es-MX" sz="900" b="0">
            <a:latin typeface="Arial" panose="020B0604020202020204" pitchFamily="34" charset="0"/>
            <a:cs typeface="Arial" panose="020B0604020202020204" pitchFamily="34" charset="0"/>
          </a:endParaRPr>
        </a:p>
      </dgm:t>
    </dgm:pt>
    <dgm:pt modelId="{B33F3328-C377-43F2-A626-11053A425A8A}">
      <dgm:prSet custT="1"/>
      <dgm:spPr/>
      <dgm:t>
        <a:bodyPr/>
        <a:lstStyle/>
        <a:p>
          <a:pPr>
            <a:buNone/>
          </a:pPr>
          <a:r>
            <a:rPr lang="es-CO" sz="900">
              <a:latin typeface="Arial" panose="020B0604020202020204" pitchFamily="34" charset="0"/>
              <a:cs typeface="Arial" panose="020B0604020202020204" pitchFamily="34" charset="0"/>
            </a:rPr>
            <a:t>Identificación del punto de muestreo</a:t>
          </a:r>
          <a:endParaRPr lang="es-MX" sz="900">
            <a:latin typeface="Arial" panose="020B0604020202020204" pitchFamily="34" charset="0"/>
            <a:cs typeface="Arial" panose="020B0604020202020204" pitchFamily="34" charset="0"/>
          </a:endParaRPr>
        </a:p>
      </dgm:t>
    </dgm:pt>
    <dgm:pt modelId="{D47C0E2C-55C0-4088-9CE9-2B1D59BFE08F}" type="parTrans" cxnId="{DD19C701-A5D5-4C37-95C3-31F26C27C29A}">
      <dgm:prSet custT="1"/>
      <dgm:spPr/>
      <dgm:t>
        <a:bodyPr/>
        <a:lstStyle/>
        <a:p>
          <a:endParaRPr lang="es-MX" sz="900">
            <a:latin typeface="Arial" panose="020B0604020202020204" pitchFamily="34" charset="0"/>
            <a:cs typeface="Arial" panose="020B0604020202020204" pitchFamily="34" charset="0"/>
          </a:endParaRPr>
        </a:p>
      </dgm:t>
    </dgm:pt>
    <dgm:pt modelId="{634D954E-78FE-4E21-A4AF-ABBC712DF1B2}" type="sibTrans" cxnId="{DD19C701-A5D5-4C37-95C3-31F26C27C29A}">
      <dgm:prSet/>
      <dgm:spPr/>
      <dgm:t>
        <a:bodyPr/>
        <a:lstStyle/>
        <a:p>
          <a:endParaRPr lang="es-MX" sz="900">
            <a:latin typeface="Arial" panose="020B0604020202020204" pitchFamily="34" charset="0"/>
            <a:cs typeface="Arial" panose="020B0604020202020204" pitchFamily="34" charset="0"/>
          </a:endParaRPr>
        </a:p>
      </dgm:t>
    </dgm:pt>
    <dgm:pt modelId="{A2E0673C-27FB-408F-A79C-628373A801A2}">
      <dgm:prSet custT="1"/>
      <dgm:spPr/>
      <dgm:t>
        <a:bodyPr/>
        <a:lstStyle/>
        <a:p>
          <a:pPr>
            <a:buNone/>
          </a:pPr>
          <a:r>
            <a:rPr lang="es-CO" sz="900">
              <a:latin typeface="Arial" panose="020B0604020202020204" pitchFamily="34" charset="0"/>
              <a:cs typeface="Arial" panose="020B0604020202020204" pitchFamily="34" charset="0"/>
            </a:rPr>
            <a:t>Rotulación de la muestra</a:t>
          </a:r>
          <a:endParaRPr lang="es-MX" sz="900">
            <a:latin typeface="Arial" panose="020B0604020202020204" pitchFamily="34" charset="0"/>
            <a:cs typeface="Arial" panose="020B0604020202020204" pitchFamily="34" charset="0"/>
          </a:endParaRPr>
        </a:p>
      </dgm:t>
    </dgm:pt>
    <dgm:pt modelId="{B965E54E-AF61-4520-B5FB-A1F74B567059}" type="parTrans" cxnId="{2D6ACDE0-2218-4B33-ABB9-E3F40B90E597}">
      <dgm:prSet custT="1"/>
      <dgm:spPr/>
      <dgm:t>
        <a:bodyPr/>
        <a:lstStyle/>
        <a:p>
          <a:endParaRPr lang="es-MX" sz="900">
            <a:latin typeface="Arial" panose="020B0604020202020204" pitchFamily="34" charset="0"/>
            <a:cs typeface="Arial" panose="020B0604020202020204" pitchFamily="34" charset="0"/>
          </a:endParaRPr>
        </a:p>
      </dgm:t>
    </dgm:pt>
    <dgm:pt modelId="{29C708FA-258D-4048-8381-47A56B4D13B8}" type="sibTrans" cxnId="{2D6ACDE0-2218-4B33-ABB9-E3F40B90E597}">
      <dgm:prSet/>
      <dgm:spPr/>
      <dgm:t>
        <a:bodyPr/>
        <a:lstStyle/>
        <a:p>
          <a:endParaRPr lang="es-MX" sz="900">
            <a:latin typeface="Arial" panose="020B0604020202020204" pitchFamily="34" charset="0"/>
            <a:cs typeface="Arial" panose="020B0604020202020204" pitchFamily="34" charset="0"/>
          </a:endParaRPr>
        </a:p>
      </dgm:t>
    </dgm:pt>
    <dgm:pt modelId="{6F116129-578C-42C5-8D4B-FB5ED26C92DC}">
      <dgm:prSet custT="1"/>
      <dgm:spPr/>
      <dgm:t>
        <a:bodyPr/>
        <a:lstStyle/>
        <a:p>
          <a:pPr>
            <a:buNone/>
          </a:pPr>
          <a:r>
            <a:rPr lang="es-MX" sz="900">
              <a:latin typeface="Arial" panose="020B0604020202020204" pitchFamily="34" charset="0"/>
              <a:cs typeface="Arial" panose="020B0604020202020204" pitchFamily="34" charset="0"/>
            </a:rPr>
            <a:t>Procedimiento de muestreo</a:t>
          </a:r>
        </a:p>
      </dgm:t>
    </dgm:pt>
    <dgm:pt modelId="{B4105533-0C1F-4192-A7B6-50BEFB6FE119}" type="parTrans" cxnId="{9698CE0A-7864-4C3B-8418-3E1E89510817}">
      <dgm:prSet custT="1"/>
      <dgm:spPr/>
      <dgm:t>
        <a:bodyPr/>
        <a:lstStyle/>
        <a:p>
          <a:endParaRPr lang="es-MX" sz="900">
            <a:latin typeface="Arial" panose="020B0604020202020204" pitchFamily="34" charset="0"/>
            <a:cs typeface="Arial" panose="020B0604020202020204" pitchFamily="34" charset="0"/>
          </a:endParaRPr>
        </a:p>
      </dgm:t>
    </dgm:pt>
    <dgm:pt modelId="{A86C991D-1675-42EF-AAD6-7E9EEFAC9EA4}" type="sibTrans" cxnId="{9698CE0A-7864-4C3B-8418-3E1E89510817}">
      <dgm:prSet/>
      <dgm:spPr/>
      <dgm:t>
        <a:bodyPr/>
        <a:lstStyle/>
        <a:p>
          <a:endParaRPr lang="es-MX" sz="900">
            <a:latin typeface="Arial" panose="020B0604020202020204" pitchFamily="34" charset="0"/>
            <a:cs typeface="Arial" panose="020B0604020202020204" pitchFamily="34" charset="0"/>
          </a:endParaRPr>
        </a:p>
      </dgm:t>
    </dgm:pt>
    <dgm:pt modelId="{3F6FBAC6-BD08-4F55-A129-101FBA31C3C6}">
      <dgm:prSet custT="1"/>
      <dgm:spPr/>
      <dgm:t>
        <a:bodyPr/>
        <a:lstStyle/>
        <a:p>
          <a:pPr>
            <a:buNone/>
          </a:pPr>
          <a:r>
            <a:rPr lang="es-MX" sz="900">
              <a:latin typeface="Arial" panose="020B0604020202020204" pitchFamily="34" charset="0"/>
              <a:cs typeface="Arial" panose="020B0604020202020204" pitchFamily="34" charset="0"/>
            </a:rPr>
            <a:t>Preservación</a:t>
          </a:r>
        </a:p>
      </dgm:t>
    </dgm:pt>
    <dgm:pt modelId="{7CE184FC-77EE-46CB-B422-8324B79B6936}" type="parTrans" cxnId="{9CF3DA1B-264F-4756-8DC7-F0F4FD1910D3}">
      <dgm:prSet custT="1"/>
      <dgm:spPr/>
      <dgm:t>
        <a:bodyPr/>
        <a:lstStyle/>
        <a:p>
          <a:endParaRPr lang="es-MX" sz="900">
            <a:latin typeface="Arial" panose="020B0604020202020204" pitchFamily="34" charset="0"/>
            <a:cs typeface="Arial" panose="020B0604020202020204" pitchFamily="34" charset="0"/>
          </a:endParaRPr>
        </a:p>
      </dgm:t>
    </dgm:pt>
    <dgm:pt modelId="{39FB3082-49F6-4386-8852-FD6FB541A597}" type="sibTrans" cxnId="{9CF3DA1B-264F-4756-8DC7-F0F4FD1910D3}">
      <dgm:prSet/>
      <dgm:spPr/>
      <dgm:t>
        <a:bodyPr/>
        <a:lstStyle/>
        <a:p>
          <a:endParaRPr lang="es-MX" sz="900">
            <a:latin typeface="Arial" panose="020B0604020202020204" pitchFamily="34" charset="0"/>
            <a:cs typeface="Arial" panose="020B0604020202020204" pitchFamily="34" charset="0"/>
          </a:endParaRPr>
        </a:p>
      </dgm:t>
    </dgm:pt>
    <dgm:pt modelId="{9641C334-1F6B-442A-A6BC-A971E4792C7E}">
      <dgm:prSet custT="1"/>
      <dgm:spPr/>
      <dgm:t>
        <a:bodyPr/>
        <a:lstStyle/>
        <a:p>
          <a:pPr>
            <a:buNone/>
          </a:pPr>
          <a:r>
            <a:rPr lang="es-CO" sz="900">
              <a:latin typeface="Arial" panose="020B0604020202020204" pitchFamily="34" charset="0"/>
              <a:cs typeface="Arial" panose="020B0604020202020204" pitchFamily="34" charset="0"/>
            </a:rPr>
            <a:t>Transporte de la muestra</a:t>
          </a:r>
          <a:endParaRPr lang="es-MX" sz="900">
            <a:latin typeface="Arial" panose="020B0604020202020204" pitchFamily="34" charset="0"/>
            <a:cs typeface="Arial" panose="020B0604020202020204" pitchFamily="34" charset="0"/>
          </a:endParaRPr>
        </a:p>
      </dgm:t>
    </dgm:pt>
    <dgm:pt modelId="{A0BC9762-53A4-4804-A9AE-8646DF6386E5}" type="parTrans" cxnId="{43877816-2E93-481E-A426-482BF8F6882C}">
      <dgm:prSet custT="1"/>
      <dgm:spPr/>
      <dgm:t>
        <a:bodyPr/>
        <a:lstStyle/>
        <a:p>
          <a:endParaRPr lang="es-MX" sz="900">
            <a:latin typeface="Arial" panose="020B0604020202020204" pitchFamily="34" charset="0"/>
            <a:cs typeface="Arial" panose="020B0604020202020204" pitchFamily="34" charset="0"/>
          </a:endParaRPr>
        </a:p>
      </dgm:t>
    </dgm:pt>
    <dgm:pt modelId="{7E308F3A-8681-46B2-A2A7-D1B9D43EBCC8}" type="sibTrans" cxnId="{43877816-2E93-481E-A426-482BF8F6882C}">
      <dgm:prSet/>
      <dgm:spPr/>
      <dgm:t>
        <a:bodyPr/>
        <a:lstStyle/>
        <a:p>
          <a:endParaRPr lang="es-MX" sz="900">
            <a:latin typeface="Arial" panose="020B0604020202020204" pitchFamily="34" charset="0"/>
            <a:cs typeface="Arial" panose="020B0604020202020204" pitchFamily="34" charset="0"/>
          </a:endParaRPr>
        </a:p>
      </dgm:t>
    </dgm:pt>
    <dgm:pt modelId="{CFDB9062-74F2-42C0-92D9-1F03A85947A6}">
      <dgm:prSet custT="1"/>
      <dgm:spPr/>
      <dgm:t>
        <a:bodyPr/>
        <a:lstStyle/>
        <a:p>
          <a:pPr>
            <a:buNone/>
          </a:pPr>
          <a:r>
            <a:rPr lang="es-CO" sz="900">
              <a:latin typeface="Arial" panose="020B0604020202020204" pitchFamily="34" charset="0"/>
              <a:cs typeface="Arial" panose="020B0604020202020204" pitchFamily="34" charset="0"/>
            </a:rPr>
            <a:t>Recepción de la muestra</a:t>
          </a:r>
          <a:endParaRPr lang="es-MX" sz="900">
            <a:latin typeface="Arial" panose="020B0604020202020204" pitchFamily="34" charset="0"/>
            <a:cs typeface="Arial" panose="020B0604020202020204" pitchFamily="34" charset="0"/>
          </a:endParaRPr>
        </a:p>
      </dgm:t>
    </dgm:pt>
    <dgm:pt modelId="{7D5BFC56-1AD5-418B-A81A-08B3FB1EEAF2}" type="parTrans" cxnId="{0CD96317-F6BF-4B5C-9877-BB06F969920E}">
      <dgm:prSet custT="1"/>
      <dgm:spPr/>
      <dgm:t>
        <a:bodyPr/>
        <a:lstStyle/>
        <a:p>
          <a:endParaRPr lang="es-MX" sz="900">
            <a:latin typeface="Arial" panose="020B0604020202020204" pitchFamily="34" charset="0"/>
            <a:cs typeface="Arial" panose="020B0604020202020204" pitchFamily="34" charset="0"/>
          </a:endParaRPr>
        </a:p>
      </dgm:t>
    </dgm:pt>
    <dgm:pt modelId="{CBCB34B8-4FEB-4BCF-9612-09B2EC93A553}" type="sibTrans" cxnId="{0CD96317-F6BF-4B5C-9877-BB06F969920E}">
      <dgm:prSet/>
      <dgm:spPr/>
      <dgm:t>
        <a:bodyPr/>
        <a:lstStyle/>
        <a:p>
          <a:endParaRPr lang="es-MX" sz="900">
            <a:latin typeface="Arial" panose="020B0604020202020204" pitchFamily="34" charset="0"/>
            <a:cs typeface="Arial" panose="020B0604020202020204" pitchFamily="34" charset="0"/>
          </a:endParaRPr>
        </a:p>
      </dgm:t>
    </dgm:pt>
    <dgm:pt modelId="{6DB427E8-BDD4-490A-9D68-24510E12AE2A}">
      <dgm:prSet custT="1"/>
      <dgm:spPr/>
      <dgm:t>
        <a:bodyPr/>
        <a:lstStyle/>
        <a:p>
          <a:pPr>
            <a:buNone/>
          </a:pPr>
          <a:r>
            <a:rPr lang="es-CO" sz="900">
              <a:latin typeface="Arial" panose="020B0604020202020204" pitchFamily="34" charset="0"/>
              <a:cs typeface="Arial" panose="020B0604020202020204" pitchFamily="34" charset="0"/>
            </a:rPr>
            <a:t>Documentos técnicos y de registro</a:t>
          </a:r>
          <a:endParaRPr lang="es-MX" sz="900">
            <a:latin typeface="Arial" panose="020B0604020202020204" pitchFamily="34" charset="0"/>
            <a:cs typeface="Arial" panose="020B0604020202020204" pitchFamily="34" charset="0"/>
          </a:endParaRPr>
        </a:p>
      </dgm:t>
    </dgm:pt>
    <dgm:pt modelId="{F607F15B-FD60-465A-9160-AE527F09B939}" type="parTrans" cxnId="{B6FFDA52-61F6-469E-8533-7C8CFE8539BE}">
      <dgm:prSet custT="1"/>
      <dgm:spPr/>
      <dgm:t>
        <a:bodyPr/>
        <a:lstStyle/>
        <a:p>
          <a:endParaRPr lang="es-MX" sz="900">
            <a:latin typeface="Arial" panose="020B0604020202020204" pitchFamily="34" charset="0"/>
            <a:cs typeface="Arial" panose="020B0604020202020204" pitchFamily="34" charset="0"/>
          </a:endParaRPr>
        </a:p>
      </dgm:t>
    </dgm:pt>
    <dgm:pt modelId="{F6BDEBAB-7EA8-4A74-80D0-BCA2D768547C}" type="sibTrans" cxnId="{B6FFDA52-61F6-469E-8533-7C8CFE8539BE}">
      <dgm:prSet/>
      <dgm:spPr/>
      <dgm:t>
        <a:bodyPr/>
        <a:lstStyle/>
        <a:p>
          <a:endParaRPr lang="es-MX" sz="900">
            <a:latin typeface="Arial" panose="020B0604020202020204" pitchFamily="34" charset="0"/>
            <a:cs typeface="Arial" panose="020B0604020202020204" pitchFamily="34" charset="0"/>
          </a:endParaRPr>
        </a:p>
      </dgm:t>
    </dgm:pt>
    <dgm:pt modelId="{D7282DC8-0C56-4ED8-8F52-4FBFF3A11BFE}">
      <dgm:prSet custT="1"/>
      <dgm:spPr/>
      <dgm:t>
        <a:bodyPr/>
        <a:lstStyle/>
        <a:p>
          <a:r>
            <a:rPr lang="es-MX" sz="900">
              <a:latin typeface="Arial" panose="020B0604020202020204" pitchFamily="34" charset="0"/>
              <a:cs typeface="Arial" panose="020B0604020202020204" pitchFamily="34" charset="0"/>
            </a:rPr>
            <a:t>Cadena de custodia</a:t>
          </a:r>
        </a:p>
      </dgm:t>
    </dgm:pt>
    <dgm:pt modelId="{75945001-64E0-4924-B45E-778655048875}" type="parTrans" cxnId="{5C501366-88AA-46BE-9BCF-D049E11DF737}">
      <dgm:prSet custT="1"/>
      <dgm:spPr/>
      <dgm:t>
        <a:bodyPr/>
        <a:lstStyle/>
        <a:p>
          <a:endParaRPr lang="es-MX" sz="900">
            <a:latin typeface="Arial" panose="020B0604020202020204" pitchFamily="34" charset="0"/>
            <a:cs typeface="Arial" panose="020B0604020202020204" pitchFamily="34" charset="0"/>
          </a:endParaRPr>
        </a:p>
      </dgm:t>
    </dgm:pt>
    <dgm:pt modelId="{466CF211-DA34-4D69-878D-B4569F90A166}" type="sibTrans" cxnId="{5C501366-88AA-46BE-9BCF-D049E11DF737}">
      <dgm:prSet/>
      <dgm:spPr/>
      <dgm:t>
        <a:bodyPr/>
        <a:lstStyle/>
        <a:p>
          <a:endParaRPr lang="es-MX" sz="900">
            <a:latin typeface="Arial" panose="020B0604020202020204" pitchFamily="34" charset="0"/>
            <a:cs typeface="Arial" panose="020B0604020202020204" pitchFamily="34" charset="0"/>
          </a:endParaRPr>
        </a:p>
      </dgm:t>
    </dgm:pt>
    <dgm:pt modelId="{5492C2B3-2DBB-4743-9B70-9F4FCAA99D96}">
      <dgm:prSet custT="1"/>
      <dgm:spPr/>
      <dgm:t>
        <a:bodyPr/>
        <a:lstStyle/>
        <a:p>
          <a:r>
            <a:rPr lang="es-MX" sz="900">
              <a:latin typeface="Arial" panose="020B0604020202020204" pitchFamily="34" charset="0"/>
              <a:cs typeface="Arial" panose="020B0604020202020204" pitchFamily="34" charset="0"/>
            </a:rPr>
            <a:t>Informe de muestreo</a:t>
          </a:r>
        </a:p>
      </dgm:t>
    </dgm:pt>
    <dgm:pt modelId="{CC5F2679-9256-4CB1-A7E3-C68126D5B617}" type="parTrans" cxnId="{FF2A509C-602D-42F4-953C-276E50DE50EA}">
      <dgm:prSet custT="1"/>
      <dgm:spPr/>
      <dgm:t>
        <a:bodyPr/>
        <a:lstStyle/>
        <a:p>
          <a:endParaRPr lang="es-MX" sz="900">
            <a:latin typeface="Arial" panose="020B0604020202020204" pitchFamily="34" charset="0"/>
            <a:cs typeface="Arial" panose="020B0604020202020204" pitchFamily="34" charset="0"/>
          </a:endParaRPr>
        </a:p>
      </dgm:t>
    </dgm:pt>
    <dgm:pt modelId="{9B2671A7-8D68-4324-834D-AF6FA30F97FD}" type="sibTrans" cxnId="{FF2A509C-602D-42F4-953C-276E50DE50EA}">
      <dgm:prSet/>
      <dgm:spPr/>
      <dgm:t>
        <a:bodyPr/>
        <a:lstStyle/>
        <a:p>
          <a:endParaRPr lang="es-MX" sz="900">
            <a:latin typeface="Arial" panose="020B0604020202020204" pitchFamily="34" charset="0"/>
            <a:cs typeface="Arial" panose="020B0604020202020204" pitchFamily="34" charset="0"/>
          </a:endParaRPr>
        </a:p>
      </dgm:t>
    </dgm:pt>
    <dgm:pt modelId="{307350D6-0FF3-41B9-B8C8-92DEFF45B918}" type="pres">
      <dgm:prSet presAssocID="{46A0F0DE-2B6F-4F9C-A688-4CE0D8785C26}" presName="diagram" presStyleCnt="0">
        <dgm:presLayoutVars>
          <dgm:chPref val="1"/>
          <dgm:dir/>
          <dgm:animOne val="branch"/>
          <dgm:animLvl val="lvl"/>
          <dgm:resizeHandles val="exact"/>
        </dgm:presLayoutVars>
      </dgm:prSet>
      <dgm:spPr/>
    </dgm:pt>
    <dgm:pt modelId="{36547A1C-3379-452F-8E69-C44F48051055}" type="pres">
      <dgm:prSet presAssocID="{AAE47899-9399-4DA0-A2D3-B00A72848534}" presName="root1" presStyleCnt="0"/>
      <dgm:spPr/>
    </dgm:pt>
    <dgm:pt modelId="{041F673D-9879-4FD2-B2FD-173CCA9A49E4}" type="pres">
      <dgm:prSet presAssocID="{AAE47899-9399-4DA0-A2D3-B00A72848534}" presName="LevelOneTextNode" presStyleLbl="node0" presStyleIdx="0" presStyleCnt="1" custScaleX="142831" custLinFactX="-87325" custLinFactNeighborX="-100000" custLinFactNeighborY="-27624">
        <dgm:presLayoutVars>
          <dgm:chPref val="3"/>
        </dgm:presLayoutVars>
      </dgm:prSet>
      <dgm:spPr/>
    </dgm:pt>
    <dgm:pt modelId="{1A116A55-38AB-41D8-946B-6A27D97446D1}" type="pres">
      <dgm:prSet presAssocID="{AAE47899-9399-4DA0-A2D3-B00A72848534}" presName="level2hierChild" presStyleCnt="0"/>
      <dgm:spPr/>
    </dgm:pt>
    <dgm:pt modelId="{DDD5779F-67CE-462F-A2AF-5A296CB9408A}" type="pres">
      <dgm:prSet presAssocID="{16DC48B8-4E31-4F20-83CB-D44A68DAB762}" presName="conn2-1" presStyleLbl="parChTrans1D2" presStyleIdx="0" presStyleCnt="6"/>
      <dgm:spPr/>
    </dgm:pt>
    <dgm:pt modelId="{6B8BDB3A-E7D2-403D-AD03-1C17E7A101AD}" type="pres">
      <dgm:prSet presAssocID="{16DC48B8-4E31-4F20-83CB-D44A68DAB762}" presName="connTx" presStyleLbl="parChTrans1D2" presStyleIdx="0" presStyleCnt="6"/>
      <dgm:spPr/>
    </dgm:pt>
    <dgm:pt modelId="{22B6C0C4-05F3-4779-8C63-AC297996049C}" type="pres">
      <dgm:prSet presAssocID="{A3FA83A9-8C74-4FE8-8B67-85BB90821D42}" presName="root2" presStyleCnt="0"/>
      <dgm:spPr/>
    </dgm:pt>
    <dgm:pt modelId="{A23CD525-5AB2-4518-870A-A086BF45CA43}" type="pres">
      <dgm:prSet presAssocID="{A3FA83A9-8C74-4FE8-8B67-85BB90821D42}" presName="LevelTwoTextNode" presStyleLbl="node2" presStyleIdx="0" presStyleCnt="6" custLinFactNeighborX="-75966" custLinFactNeighborY="17265">
        <dgm:presLayoutVars>
          <dgm:chPref val="3"/>
        </dgm:presLayoutVars>
      </dgm:prSet>
      <dgm:spPr/>
    </dgm:pt>
    <dgm:pt modelId="{B53BA9CB-B60E-43DB-9CE1-8A745A612286}" type="pres">
      <dgm:prSet presAssocID="{A3FA83A9-8C74-4FE8-8B67-85BB90821D42}" presName="level3hierChild" presStyleCnt="0"/>
      <dgm:spPr/>
    </dgm:pt>
    <dgm:pt modelId="{D17BF0B1-53C6-4BA6-B5CA-08069789668D}" type="pres">
      <dgm:prSet presAssocID="{D7BE9E24-0709-4C49-A34B-FBD5726339E5}" presName="conn2-1" presStyleLbl="parChTrans1D2" presStyleIdx="1" presStyleCnt="6"/>
      <dgm:spPr/>
    </dgm:pt>
    <dgm:pt modelId="{40C3AB09-C5D0-4E4A-B16D-755A3D8CB427}" type="pres">
      <dgm:prSet presAssocID="{D7BE9E24-0709-4C49-A34B-FBD5726339E5}" presName="connTx" presStyleLbl="parChTrans1D2" presStyleIdx="1" presStyleCnt="6"/>
      <dgm:spPr/>
    </dgm:pt>
    <dgm:pt modelId="{ABB5CD6C-AC65-4C06-9ECA-97D499DF3F7C}" type="pres">
      <dgm:prSet presAssocID="{03989D35-B923-4950-AC0C-F9EDB4A50709}" presName="root2" presStyleCnt="0"/>
      <dgm:spPr/>
    </dgm:pt>
    <dgm:pt modelId="{54974648-F5AB-4E84-9211-7BA5B0CE3043}" type="pres">
      <dgm:prSet presAssocID="{03989D35-B923-4950-AC0C-F9EDB4A50709}" presName="LevelTwoTextNode" presStyleLbl="node2" presStyleIdx="1" presStyleCnt="6" custScaleX="166076" custScaleY="105126" custLinFactNeighborX="-47479" custLinFactNeighborY="44889">
        <dgm:presLayoutVars>
          <dgm:chPref val="3"/>
        </dgm:presLayoutVars>
      </dgm:prSet>
      <dgm:spPr/>
    </dgm:pt>
    <dgm:pt modelId="{DF3654B0-EBC1-41F0-81D1-A19E3B723586}" type="pres">
      <dgm:prSet presAssocID="{03989D35-B923-4950-AC0C-F9EDB4A50709}" presName="level3hierChild" presStyleCnt="0"/>
      <dgm:spPr/>
    </dgm:pt>
    <dgm:pt modelId="{5BC076BF-3814-4047-BEC7-32293C36091B}" type="pres">
      <dgm:prSet presAssocID="{5391EA07-AE01-4AAF-AB52-4B17A7536F86}" presName="conn2-1" presStyleLbl="parChTrans1D3" presStyleIdx="0" presStyleCnt="12"/>
      <dgm:spPr/>
    </dgm:pt>
    <dgm:pt modelId="{062A3704-342A-4FBF-9558-EF1799145153}" type="pres">
      <dgm:prSet presAssocID="{5391EA07-AE01-4AAF-AB52-4B17A7536F86}" presName="connTx" presStyleLbl="parChTrans1D3" presStyleIdx="0" presStyleCnt="12"/>
      <dgm:spPr/>
    </dgm:pt>
    <dgm:pt modelId="{F7D0684E-69DA-4855-A953-4593ADC367A2}" type="pres">
      <dgm:prSet presAssocID="{988AE66C-36D4-4BF0-8012-597CCF50DACF}" presName="root2" presStyleCnt="0"/>
      <dgm:spPr/>
    </dgm:pt>
    <dgm:pt modelId="{BBD3E04A-82E4-41C6-819C-E074D43C1925}" type="pres">
      <dgm:prSet presAssocID="{988AE66C-36D4-4BF0-8012-597CCF50DACF}" presName="LevelTwoTextNode" presStyleLbl="node3" presStyleIdx="0" presStyleCnt="12" custScaleX="183560" custLinFactNeighborX="865" custLinFactNeighborY="-24213">
        <dgm:presLayoutVars>
          <dgm:chPref val="3"/>
        </dgm:presLayoutVars>
      </dgm:prSet>
      <dgm:spPr/>
    </dgm:pt>
    <dgm:pt modelId="{D5B7627E-289F-4F88-AB81-3C7AC1019E8B}" type="pres">
      <dgm:prSet presAssocID="{988AE66C-36D4-4BF0-8012-597CCF50DACF}" presName="level3hierChild" presStyleCnt="0"/>
      <dgm:spPr/>
    </dgm:pt>
    <dgm:pt modelId="{4919AA1F-B882-4649-AA46-7DBC4AA19ECA}" type="pres">
      <dgm:prSet presAssocID="{5088F237-195B-4A91-A9D5-9D5B5FCF9157}" presName="conn2-1" presStyleLbl="parChTrans1D3" presStyleIdx="1" presStyleCnt="12"/>
      <dgm:spPr/>
    </dgm:pt>
    <dgm:pt modelId="{4567F85B-CFF6-4C88-A692-4C6E4BDF309C}" type="pres">
      <dgm:prSet presAssocID="{5088F237-195B-4A91-A9D5-9D5B5FCF9157}" presName="connTx" presStyleLbl="parChTrans1D3" presStyleIdx="1" presStyleCnt="12"/>
      <dgm:spPr/>
    </dgm:pt>
    <dgm:pt modelId="{2DCFE44A-FAC4-44FD-A6A6-0517BE5FAA0D}" type="pres">
      <dgm:prSet presAssocID="{AE08ECCC-AD29-44FE-AA2C-DFECB22C39BA}" presName="root2" presStyleCnt="0"/>
      <dgm:spPr/>
    </dgm:pt>
    <dgm:pt modelId="{74D954BD-3A4E-496C-B8F9-11B5D6D8E1D3}" type="pres">
      <dgm:prSet presAssocID="{AE08ECCC-AD29-44FE-AA2C-DFECB22C39BA}" presName="LevelTwoTextNode" presStyleLbl="node3" presStyleIdx="1" presStyleCnt="12" custScaleX="181831" custLinFactNeighborY="-13836">
        <dgm:presLayoutVars>
          <dgm:chPref val="3"/>
        </dgm:presLayoutVars>
      </dgm:prSet>
      <dgm:spPr/>
    </dgm:pt>
    <dgm:pt modelId="{6AB7B5AD-692E-4C1B-B499-67C766917743}" type="pres">
      <dgm:prSet presAssocID="{AE08ECCC-AD29-44FE-AA2C-DFECB22C39BA}" presName="level3hierChild" presStyleCnt="0"/>
      <dgm:spPr/>
    </dgm:pt>
    <dgm:pt modelId="{5FD8B9A9-92BC-4AAE-8AE3-8646B2BF14DF}" type="pres">
      <dgm:prSet presAssocID="{9324AB4A-D7C5-4B39-815B-EF21A5B4E7A1}" presName="conn2-1" presStyleLbl="parChTrans1D2" presStyleIdx="2" presStyleCnt="6"/>
      <dgm:spPr/>
    </dgm:pt>
    <dgm:pt modelId="{1EC482AB-7D4B-4039-BC0E-CA3AD2CE1AD5}" type="pres">
      <dgm:prSet presAssocID="{9324AB4A-D7C5-4B39-815B-EF21A5B4E7A1}" presName="connTx" presStyleLbl="parChTrans1D2" presStyleIdx="2" presStyleCnt="6"/>
      <dgm:spPr/>
    </dgm:pt>
    <dgm:pt modelId="{05E2359B-50CC-40FE-B68A-0D92107BAF9A}" type="pres">
      <dgm:prSet presAssocID="{696E6082-B484-4E43-953C-655AAFF4299C}" presName="root2" presStyleCnt="0"/>
      <dgm:spPr/>
    </dgm:pt>
    <dgm:pt modelId="{73B65B28-4298-4C5A-9E1F-5A3D81AFB41F}" type="pres">
      <dgm:prSet presAssocID="{696E6082-B484-4E43-953C-655AAFF4299C}" presName="LevelTwoTextNode" presStyleLbl="node2" presStyleIdx="2" presStyleCnt="6" custLinFactNeighborX="1998" custLinFactNeighborY="-48940">
        <dgm:presLayoutVars>
          <dgm:chPref val="3"/>
        </dgm:presLayoutVars>
      </dgm:prSet>
      <dgm:spPr/>
    </dgm:pt>
    <dgm:pt modelId="{4FF2B1FB-2821-4C4D-858B-67877DF4D64C}" type="pres">
      <dgm:prSet presAssocID="{696E6082-B484-4E43-953C-655AAFF4299C}" presName="level3hierChild" presStyleCnt="0"/>
      <dgm:spPr/>
    </dgm:pt>
    <dgm:pt modelId="{F896B4B4-C074-4173-A51D-87DF8FECDFF7}" type="pres">
      <dgm:prSet presAssocID="{5BD1B5C2-681B-4C3B-8ADD-E8C8D29D3C7C}" presName="conn2-1" presStyleLbl="parChTrans1D3" presStyleIdx="2" presStyleCnt="12"/>
      <dgm:spPr/>
    </dgm:pt>
    <dgm:pt modelId="{D79ECECB-EBEF-4767-AD0C-85785DEA4FCA}" type="pres">
      <dgm:prSet presAssocID="{5BD1B5C2-681B-4C3B-8ADD-E8C8D29D3C7C}" presName="connTx" presStyleLbl="parChTrans1D3" presStyleIdx="2" presStyleCnt="12"/>
      <dgm:spPr/>
    </dgm:pt>
    <dgm:pt modelId="{B5500E79-F584-4E8C-8ACF-AE40EB8ECDCD}" type="pres">
      <dgm:prSet presAssocID="{E27ADBEE-5F99-45E2-B8E9-4AF265B2D931}" presName="root2" presStyleCnt="0"/>
      <dgm:spPr/>
    </dgm:pt>
    <dgm:pt modelId="{C4C03D96-EE51-4022-AB8E-AFF71910C39D}" type="pres">
      <dgm:prSet presAssocID="{E27ADBEE-5F99-45E2-B8E9-4AF265B2D931}" presName="LevelTwoTextNode" presStyleLbl="node3" presStyleIdx="2" presStyleCnt="12" custScaleX="175421">
        <dgm:presLayoutVars>
          <dgm:chPref val="3"/>
        </dgm:presLayoutVars>
      </dgm:prSet>
      <dgm:spPr/>
    </dgm:pt>
    <dgm:pt modelId="{0F1BF954-C86C-4E12-9172-47482D780FFB}" type="pres">
      <dgm:prSet presAssocID="{E27ADBEE-5F99-45E2-B8E9-4AF265B2D931}" presName="level3hierChild" presStyleCnt="0"/>
      <dgm:spPr/>
    </dgm:pt>
    <dgm:pt modelId="{B216EE2E-E15D-4EED-BC00-EFC4BB70CCA3}" type="pres">
      <dgm:prSet presAssocID="{07AABBB9-29C6-4AC5-86EB-C2029761AEB1}" presName="conn2-1" presStyleLbl="parChTrans1D3" presStyleIdx="3" presStyleCnt="12"/>
      <dgm:spPr/>
    </dgm:pt>
    <dgm:pt modelId="{74E48DB3-9DD2-4FFA-AE9C-EE6BAD88D290}" type="pres">
      <dgm:prSet presAssocID="{07AABBB9-29C6-4AC5-86EB-C2029761AEB1}" presName="connTx" presStyleLbl="parChTrans1D3" presStyleIdx="3" presStyleCnt="12"/>
      <dgm:spPr/>
    </dgm:pt>
    <dgm:pt modelId="{10F7C2F2-D272-4722-8B14-0376BCA44464}" type="pres">
      <dgm:prSet presAssocID="{498C1687-E864-44A9-AE5D-3EB59F5DF3F7}" presName="root2" presStyleCnt="0"/>
      <dgm:spPr/>
    </dgm:pt>
    <dgm:pt modelId="{778ADD41-E78A-4E4E-8991-72B3F9FD4BFD}" type="pres">
      <dgm:prSet presAssocID="{498C1687-E864-44A9-AE5D-3EB59F5DF3F7}" presName="LevelTwoTextNode" presStyleLbl="node3" presStyleIdx="3" presStyleCnt="12" custScaleX="157118" custLinFactNeighborX="11242" custLinFactNeighborY="1730">
        <dgm:presLayoutVars>
          <dgm:chPref val="3"/>
        </dgm:presLayoutVars>
      </dgm:prSet>
      <dgm:spPr/>
    </dgm:pt>
    <dgm:pt modelId="{75497B26-0C0D-4BA3-91B9-0793BD0C21FA}" type="pres">
      <dgm:prSet presAssocID="{498C1687-E864-44A9-AE5D-3EB59F5DF3F7}" presName="level3hierChild" presStyleCnt="0"/>
      <dgm:spPr/>
    </dgm:pt>
    <dgm:pt modelId="{FFF7EEB2-B498-4EDF-A04F-97E622C2438E}" type="pres">
      <dgm:prSet presAssocID="{D47C0E2C-55C0-4088-9CE9-2B1D59BFE08F}" presName="conn2-1" presStyleLbl="parChTrans1D3" presStyleIdx="4" presStyleCnt="12"/>
      <dgm:spPr/>
    </dgm:pt>
    <dgm:pt modelId="{D701D8E4-998E-4D4E-82DD-0663565CEE48}" type="pres">
      <dgm:prSet presAssocID="{D47C0E2C-55C0-4088-9CE9-2B1D59BFE08F}" presName="connTx" presStyleLbl="parChTrans1D3" presStyleIdx="4" presStyleCnt="12"/>
      <dgm:spPr/>
    </dgm:pt>
    <dgm:pt modelId="{89BCF8ED-3FBD-4307-B3E3-308853C3264D}" type="pres">
      <dgm:prSet presAssocID="{B33F3328-C377-43F2-A626-11053A425A8A}" presName="root2" presStyleCnt="0"/>
      <dgm:spPr/>
    </dgm:pt>
    <dgm:pt modelId="{51C80C48-A73B-41DF-87CB-E8FEA63ED632}" type="pres">
      <dgm:prSet presAssocID="{B33F3328-C377-43F2-A626-11053A425A8A}" presName="LevelTwoTextNode" presStyleLbl="node3" presStyleIdx="4" presStyleCnt="12" custScaleX="164059" custLinFactNeighborX="12107" custLinFactNeighborY="-1730">
        <dgm:presLayoutVars>
          <dgm:chPref val="3"/>
        </dgm:presLayoutVars>
      </dgm:prSet>
      <dgm:spPr/>
    </dgm:pt>
    <dgm:pt modelId="{9E418C4E-3442-47C5-AE53-754E3FFC9134}" type="pres">
      <dgm:prSet presAssocID="{B33F3328-C377-43F2-A626-11053A425A8A}" presName="level3hierChild" presStyleCnt="0"/>
      <dgm:spPr/>
    </dgm:pt>
    <dgm:pt modelId="{850B3CA2-1A3F-4114-9C5D-DBADB0E813B6}" type="pres">
      <dgm:prSet presAssocID="{258A0B08-4521-4C1B-9D6B-4E610DF4BE31}" presName="conn2-1" presStyleLbl="parChTrans1D2" presStyleIdx="3" presStyleCnt="6"/>
      <dgm:spPr/>
    </dgm:pt>
    <dgm:pt modelId="{74AC7F31-563F-44C6-89F6-94D10C0C60D7}" type="pres">
      <dgm:prSet presAssocID="{258A0B08-4521-4C1B-9D6B-4E610DF4BE31}" presName="connTx" presStyleLbl="parChTrans1D2" presStyleIdx="3" presStyleCnt="6"/>
      <dgm:spPr/>
    </dgm:pt>
    <dgm:pt modelId="{182DA192-9F1F-4FB0-A9C4-0A39AFFA4ED8}" type="pres">
      <dgm:prSet presAssocID="{FE0E2001-0157-4599-A27E-6FB8BE36792D}" presName="root2" presStyleCnt="0"/>
      <dgm:spPr/>
    </dgm:pt>
    <dgm:pt modelId="{F758A417-E276-4691-AA33-9F0FFEC2E3A3}" type="pres">
      <dgm:prSet presAssocID="{FE0E2001-0157-4599-A27E-6FB8BE36792D}" presName="LevelTwoTextNode" presStyleLbl="node2" presStyleIdx="3" presStyleCnt="6" custScaleX="130989" custScaleY="100248" custLinFactNeighborX="-38049" custLinFactNeighborY="55344">
        <dgm:presLayoutVars>
          <dgm:chPref val="3"/>
        </dgm:presLayoutVars>
      </dgm:prSet>
      <dgm:spPr/>
    </dgm:pt>
    <dgm:pt modelId="{0C56CE2E-B1D2-41DB-99CB-01FE3D05E2D8}" type="pres">
      <dgm:prSet presAssocID="{FE0E2001-0157-4599-A27E-6FB8BE36792D}" presName="level3hierChild" presStyleCnt="0"/>
      <dgm:spPr/>
    </dgm:pt>
    <dgm:pt modelId="{429A45B5-E2D3-449D-AB0E-3CE1C13190AB}" type="pres">
      <dgm:prSet presAssocID="{ECE6AD37-50FD-4043-9868-8A1494B67DE3}" presName="conn2-1" presStyleLbl="parChTrans1D2" presStyleIdx="4" presStyleCnt="6"/>
      <dgm:spPr/>
    </dgm:pt>
    <dgm:pt modelId="{562A22B0-8D6E-468E-9A0F-AEEE772F91B1}" type="pres">
      <dgm:prSet presAssocID="{ECE6AD37-50FD-4043-9868-8A1494B67DE3}" presName="connTx" presStyleLbl="parChTrans1D2" presStyleIdx="4" presStyleCnt="6"/>
      <dgm:spPr/>
    </dgm:pt>
    <dgm:pt modelId="{276A87EF-3B8A-4FCD-8943-4413682C68FB}" type="pres">
      <dgm:prSet presAssocID="{25DE3680-FDA3-43C5-8463-D69374FF2A5E}" presName="root2" presStyleCnt="0"/>
      <dgm:spPr/>
    </dgm:pt>
    <dgm:pt modelId="{B8C1C865-7932-4000-9943-0A65406B3DDB}" type="pres">
      <dgm:prSet presAssocID="{25DE3680-FDA3-43C5-8463-D69374FF2A5E}" presName="LevelTwoTextNode" presStyleLbl="node2" presStyleIdx="4" presStyleCnt="6">
        <dgm:presLayoutVars>
          <dgm:chPref val="3"/>
        </dgm:presLayoutVars>
      </dgm:prSet>
      <dgm:spPr/>
    </dgm:pt>
    <dgm:pt modelId="{52E183C3-293A-4D31-9D18-B76C278D4625}" type="pres">
      <dgm:prSet presAssocID="{25DE3680-FDA3-43C5-8463-D69374FF2A5E}" presName="level3hierChild" presStyleCnt="0"/>
      <dgm:spPr/>
    </dgm:pt>
    <dgm:pt modelId="{6972BC7B-2AF5-47D6-8859-1265E963A62F}" type="pres">
      <dgm:prSet presAssocID="{B965E54E-AF61-4520-B5FB-A1F74B567059}" presName="conn2-1" presStyleLbl="parChTrans1D3" presStyleIdx="5" presStyleCnt="12"/>
      <dgm:spPr/>
    </dgm:pt>
    <dgm:pt modelId="{CD8CFEC3-C610-45D6-9323-A7CB67D78207}" type="pres">
      <dgm:prSet presAssocID="{B965E54E-AF61-4520-B5FB-A1F74B567059}" presName="connTx" presStyleLbl="parChTrans1D3" presStyleIdx="5" presStyleCnt="12"/>
      <dgm:spPr/>
    </dgm:pt>
    <dgm:pt modelId="{8250094F-261E-4CEC-AE20-4A2CED0B7DE2}" type="pres">
      <dgm:prSet presAssocID="{A2E0673C-27FB-408F-A79C-628373A801A2}" presName="root2" presStyleCnt="0"/>
      <dgm:spPr/>
    </dgm:pt>
    <dgm:pt modelId="{3824ECF1-1E89-4DED-A859-E28703645120}" type="pres">
      <dgm:prSet presAssocID="{A2E0673C-27FB-408F-A79C-628373A801A2}" presName="LevelTwoTextNode" presStyleLbl="node3" presStyleIdx="5" presStyleCnt="12" custScaleX="113903">
        <dgm:presLayoutVars>
          <dgm:chPref val="3"/>
        </dgm:presLayoutVars>
      </dgm:prSet>
      <dgm:spPr/>
    </dgm:pt>
    <dgm:pt modelId="{F4A8779B-5187-48B6-AD29-120889607946}" type="pres">
      <dgm:prSet presAssocID="{A2E0673C-27FB-408F-A79C-628373A801A2}" presName="level3hierChild" presStyleCnt="0"/>
      <dgm:spPr/>
    </dgm:pt>
    <dgm:pt modelId="{8AD87858-39DB-4329-AC40-BFF681AEACC1}" type="pres">
      <dgm:prSet presAssocID="{B4105533-0C1F-4192-A7B6-50BEFB6FE119}" presName="conn2-1" presStyleLbl="parChTrans1D3" presStyleIdx="6" presStyleCnt="12"/>
      <dgm:spPr/>
    </dgm:pt>
    <dgm:pt modelId="{C55557C1-8091-4723-8965-62B21CB7BD54}" type="pres">
      <dgm:prSet presAssocID="{B4105533-0C1F-4192-A7B6-50BEFB6FE119}" presName="connTx" presStyleLbl="parChTrans1D3" presStyleIdx="6" presStyleCnt="12"/>
      <dgm:spPr/>
    </dgm:pt>
    <dgm:pt modelId="{F9A48844-CC06-411F-B043-F0FB284ADA7F}" type="pres">
      <dgm:prSet presAssocID="{6F116129-578C-42C5-8D4B-FB5ED26C92DC}" presName="root2" presStyleCnt="0"/>
      <dgm:spPr/>
    </dgm:pt>
    <dgm:pt modelId="{70ED0A86-0E76-461E-B7C6-6B7B0A918FDF}" type="pres">
      <dgm:prSet presAssocID="{6F116129-578C-42C5-8D4B-FB5ED26C92DC}" presName="LevelTwoTextNode" presStyleLbl="node3" presStyleIdx="6" presStyleCnt="12" custScaleX="132928">
        <dgm:presLayoutVars>
          <dgm:chPref val="3"/>
        </dgm:presLayoutVars>
      </dgm:prSet>
      <dgm:spPr/>
    </dgm:pt>
    <dgm:pt modelId="{0AC689C0-B52F-474C-B120-AFB47CCEB701}" type="pres">
      <dgm:prSet presAssocID="{6F116129-578C-42C5-8D4B-FB5ED26C92DC}" presName="level3hierChild" presStyleCnt="0"/>
      <dgm:spPr/>
    </dgm:pt>
    <dgm:pt modelId="{D52E1014-DD6A-4777-B2D5-A4A4E45F7526}" type="pres">
      <dgm:prSet presAssocID="{7CE184FC-77EE-46CB-B422-8324B79B6936}" presName="conn2-1" presStyleLbl="parChTrans1D3" presStyleIdx="7" presStyleCnt="12"/>
      <dgm:spPr/>
    </dgm:pt>
    <dgm:pt modelId="{DBC27C64-02B5-44BD-BD2C-20AB54A47565}" type="pres">
      <dgm:prSet presAssocID="{7CE184FC-77EE-46CB-B422-8324B79B6936}" presName="connTx" presStyleLbl="parChTrans1D3" presStyleIdx="7" presStyleCnt="12"/>
      <dgm:spPr/>
    </dgm:pt>
    <dgm:pt modelId="{5F8D90DF-90FC-4E4D-91DA-237A19F952E5}" type="pres">
      <dgm:prSet presAssocID="{3F6FBAC6-BD08-4F55-A129-101FBA31C3C6}" presName="root2" presStyleCnt="0"/>
      <dgm:spPr/>
    </dgm:pt>
    <dgm:pt modelId="{F72CFC08-E2B4-4120-A4A2-58E5319E1CE2}" type="pres">
      <dgm:prSet presAssocID="{3F6FBAC6-BD08-4F55-A129-101FBA31C3C6}" presName="LevelTwoTextNode" presStyleLbl="node3" presStyleIdx="7" presStyleCnt="12">
        <dgm:presLayoutVars>
          <dgm:chPref val="3"/>
        </dgm:presLayoutVars>
      </dgm:prSet>
      <dgm:spPr/>
    </dgm:pt>
    <dgm:pt modelId="{F6C6397D-4B84-468B-A21C-265E501F2DD9}" type="pres">
      <dgm:prSet presAssocID="{3F6FBAC6-BD08-4F55-A129-101FBA31C3C6}" presName="level3hierChild" presStyleCnt="0"/>
      <dgm:spPr/>
    </dgm:pt>
    <dgm:pt modelId="{B75D00B0-F5CF-4ABB-A683-EF54D34997D5}" type="pres">
      <dgm:prSet presAssocID="{A0BC9762-53A4-4804-A9AE-8646DF6386E5}" presName="conn2-1" presStyleLbl="parChTrans1D3" presStyleIdx="8" presStyleCnt="12"/>
      <dgm:spPr/>
    </dgm:pt>
    <dgm:pt modelId="{0295231A-D6CD-4392-B7FA-8021BFBBABD5}" type="pres">
      <dgm:prSet presAssocID="{A0BC9762-53A4-4804-A9AE-8646DF6386E5}" presName="connTx" presStyleLbl="parChTrans1D3" presStyleIdx="8" presStyleCnt="12"/>
      <dgm:spPr/>
    </dgm:pt>
    <dgm:pt modelId="{3B819B2D-C6E1-45FB-ADE7-0196026D629A}" type="pres">
      <dgm:prSet presAssocID="{9641C334-1F6B-442A-A6BC-A971E4792C7E}" presName="root2" presStyleCnt="0"/>
      <dgm:spPr/>
    </dgm:pt>
    <dgm:pt modelId="{97AFA3E3-D7A8-4103-8F6A-141E8FB52556}" type="pres">
      <dgm:prSet presAssocID="{9641C334-1F6B-442A-A6BC-A971E4792C7E}" presName="LevelTwoTextNode" presStyleLbl="node3" presStyleIdx="8" presStyleCnt="12" custScaleX="129469">
        <dgm:presLayoutVars>
          <dgm:chPref val="3"/>
        </dgm:presLayoutVars>
      </dgm:prSet>
      <dgm:spPr/>
    </dgm:pt>
    <dgm:pt modelId="{2B597B11-E329-45C6-A810-D2077D236D6C}" type="pres">
      <dgm:prSet presAssocID="{9641C334-1F6B-442A-A6BC-A971E4792C7E}" presName="level3hierChild" presStyleCnt="0"/>
      <dgm:spPr/>
    </dgm:pt>
    <dgm:pt modelId="{BE8B2B76-D213-465D-B987-C2BDD597DA5C}" type="pres">
      <dgm:prSet presAssocID="{7D5BFC56-1AD5-418B-A81A-08B3FB1EEAF2}" presName="conn2-1" presStyleLbl="parChTrans1D3" presStyleIdx="9" presStyleCnt="12"/>
      <dgm:spPr/>
    </dgm:pt>
    <dgm:pt modelId="{DF3AFCDF-702E-470E-868B-D33F520FFDF2}" type="pres">
      <dgm:prSet presAssocID="{7D5BFC56-1AD5-418B-A81A-08B3FB1EEAF2}" presName="connTx" presStyleLbl="parChTrans1D3" presStyleIdx="9" presStyleCnt="12"/>
      <dgm:spPr/>
    </dgm:pt>
    <dgm:pt modelId="{3EEAB929-323F-44CB-9C9B-CE812EF0A508}" type="pres">
      <dgm:prSet presAssocID="{CFDB9062-74F2-42C0-92D9-1F03A85947A6}" presName="root2" presStyleCnt="0"/>
      <dgm:spPr/>
    </dgm:pt>
    <dgm:pt modelId="{B84D8263-D18D-4F7F-982B-4BAEA524F808}" type="pres">
      <dgm:prSet presAssocID="{CFDB9062-74F2-42C0-92D9-1F03A85947A6}" presName="LevelTwoTextNode" presStyleLbl="node3" presStyleIdx="9" presStyleCnt="12" custScaleX="144967">
        <dgm:presLayoutVars>
          <dgm:chPref val="3"/>
        </dgm:presLayoutVars>
      </dgm:prSet>
      <dgm:spPr/>
    </dgm:pt>
    <dgm:pt modelId="{4CEE8109-6DDC-4DA9-8E16-7F9F456A5569}" type="pres">
      <dgm:prSet presAssocID="{CFDB9062-74F2-42C0-92D9-1F03A85947A6}" presName="level3hierChild" presStyleCnt="0"/>
      <dgm:spPr/>
    </dgm:pt>
    <dgm:pt modelId="{9377F844-35EB-4C3B-9D8F-7ED4EFC47984}" type="pres">
      <dgm:prSet presAssocID="{F607F15B-FD60-465A-9160-AE527F09B939}" presName="conn2-1" presStyleLbl="parChTrans1D2" presStyleIdx="5" presStyleCnt="6"/>
      <dgm:spPr/>
    </dgm:pt>
    <dgm:pt modelId="{7AEF4834-A60B-4E67-9A54-BB456D0184C1}" type="pres">
      <dgm:prSet presAssocID="{F607F15B-FD60-465A-9160-AE527F09B939}" presName="connTx" presStyleLbl="parChTrans1D2" presStyleIdx="5" presStyleCnt="6"/>
      <dgm:spPr/>
    </dgm:pt>
    <dgm:pt modelId="{0120DAAE-78CC-42E3-BB40-19153128D013}" type="pres">
      <dgm:prSet presAssocID="{6DB427E8-BDD4-490A-9D68-24510E12AE2A}" presName="root2" presStyleCnt="0"/>
      <dgm:spPr/>
    </dgm:pt>
    <dgm:pt modelId="{E5AFA3BF-F3DA-4110-BA7F-9FF08DEB4B6B}" type="pres">
      <dgm:prSet presAssocID="{6DB427E8-BDD4-490A-9D68-24510E12AE2A}" presName="LevelTwoTextNode" presStyleLbl="node2" presStyleIdx="5" presStyleCnt="6" custScaleX="138785" custLinFactNeighborX="-25943" custLinFactNeighborY="8648">
        <dgm:presLayoutVars>
          <dgm:chPref val="3"/>
        </dgm:presLayoutVars>
      </dgm:prSet>
      <dgm:spPr/>
    </dgm:pt>
    <dgm:pt modelId="{2816EB07-ADBC-42CD-AD5D-002E68E4E551}" type="pres">
      <dgm:prSet presAssocID="{6DB427E8-BDD4-490A-9D68-24510E12AE2A}" presName="level3hierChild" presStyleCnt="0"/>
      <dgm:spPr/>
    </dgm:pt>
    <dgm:pt modelId="{3ED02E2A-FDD8-4D91-A5AF-69A882E8861E}" type="pres">
      <dgm:prSet presAssocID="{75945001-64E0-4924-B45E-778655048875}" presName="conn2-1" presStyleLbl="parChTrans1D3" presStyleIdx="10" presStyleCnt="12"/>
      <dgm:spPr/>
    </dgm:pt>
    <dgm:pt modelId="{77D362A1-9DC7-4618-90F6-F4F2D67937EC}" type="pres">
      <dgm:prSet presAssocID="{75945001-64E0-4924-B45E-778655048875}" presName="connTx" presStyleLbl="parChTrans1D3" presStyleIdx="10" presStyleCnt="12"/>
      <dgm:spPr/>
    </dgm:pt>
    <dgm:pt modelId="{1B6C1E60-E6AC-41A3-A332-A18AA5A109BA}" type="pres">
      <dgm:prSet presAssocID="{D7282DC8-0C56-4ED8-8F52-4FBFF3A11BFE}" presName="root2" presStyleCnt="0"/>
      <dgm:spPr/>
    </dgm:pt>
    <dgm:pt modelId="{454AB1D9-7D1F-4AD2-9162-CCDA045D876D}" type="pres">
      <dgm:prSet presAssocID="{D7282DC8-0C56-4ED8-8F52-4FBFF3A11BFE}" presName="LevelTwoTextNode" presStyleLbl="node3" presStyleIdx="10" presStyleCnt="12" custScaleX="122551">
        <dgm:presLayoutVars>
          <dgm:chPref val="3"/>
        </dgm:presLayoutVars>
      </dgm:prSet>
      <dgm:spPr/>
    </dgm:pt>
    <dgm:pt modelId="{CD8685DE-D11E-4B57-9DA5-E11E73CF1C19}" type="pres">
      <dgm:prSet presAssocID="{D7282DC8-0C56-4ED8-8F52-4FBFF3A11BFE}" presName="level3hierChild" presStyleCnt="0"/>
      <dgm:spPr/>
    </dgm:pt>
    <dgm:pt modelId="{EE5A9B89-39CF-4F8D-9B38-FD461B5241E1}" type="pres">
      <dgm:prSet presAssocID="{CC5F2679-9256-4CB1-A7E3-C68126D5B617}" presName="conn2-1" presStyleLbl="parChTrans1D3" presStyleIdx="11" presStyleCnt="12"/>
      <dgm:spPr/>
    </dgm:pt>
    <dgm:pt modelId="{8D5768DE-558D-4B1E-B97F-3B47B4F16214}" type="pres">
      <dgm:prSet presAssocID="{CC5F2679-9256-4CB1-A7E3-C68126D5B617}" presName="connTx" presStyleLbl="parChTrans1D3" presStyleIdx="11" presStyleCnt="12"/>
      <dgm:spPr/>
    </dgm:pt>
    <dgm:pt modelId="{0B78475C-B966-4114-9EF7-20B807BE6672}" type="pres">
      <dgm:prSet presAssocID="{5492C2B3-2DBB-4743-9B70-9F4FCAA99D96}" presName="root2" presStyleCnt="0"/>
      <dgm:spPr/>
    </dgm:pt>
    <dgm:pt modelId="{857DC0CA-A8A2-48A1-AA4C-2A4276FC3716}" type="pres">
      <dgm:prSet presAssocID="{5492C2B3-2DBB-4743-9B70-9F4FCAA99D96}" presName="LevelTwoTextNode" presStyleLbl="node3" presStyleIdx="11" presStyleCnt="12" custScaleX="119092">
        <dgm:presLayoutVars>
          <dgm:chPref val="3"/>
        </dgm:presLayoutVars>
      </dgm:prSet>
      <dgm:spPr/>
    </dgm:pt>
    <dgm:pt modelId="{63D87B4C-2A41-4641-BA89-7D9A148BD868}" type="pres">
      <dgm:prSet presAssocID="{5492C2B3-2DBB-4743-9B70-9F4FCAA99D96}" presName="level3hierChild" presStyleCnt="0"/>
      <dgm:spPr/>
    </dgm:pt>
  </dgm:ptLst>
  <dgm:cxnLst>
    <dgm:cxn modelId="{F4DA1001-74E1-4E3A-BE14-91F2E0805C38}" type="presOf" srcId="{5492C2B3-2DBB-4743-9B70-9F4FCAA99D96}" destId="{857DC0CA-A8A2-48A1-AA4C-2A4276FC3716}" srcOrd="0" destOrd="0" presId="urn:microsoft.com/office/officeart/2005/8/layout/hierarchy2"/>
    <dgm:cxn modelId="{DD19C701-A5D5-4C37-95C3-31F26C27C29A}" srcId="{696E6082-B484-4E43-953C-655AAFF4299C}" destId="{B33F3328-C377-43F2-A626-11053A425A8A}" srcOrd="2" destOrd="0" parTransId="{D47C0E2C-55C0-4088-9CE9-2B1D59BFE08F}" sibTransId="{634D954E-78FE-4E21-A4AF-ABBC712DF1B2}"/>
    <dgm:cxn modelId="{5E2E2B02-7990-4006-8600-E0D4A1845144}" type="presOf" srcId="{E27ADBEE-5F99-45E2-B8E9-4AF265B2D931}" destId="{C4C03D96-EE51-4022-AB8E-AFF71910C39D}" srcOrd="0" destOrd="0" presId="urn:microsoft.com/office/officeart/2005/8/layout/hierarchy2"/>
    <dgm:cxn modelId="{7F077106-EAF8-43B9-A453-732213318A06}" type="presOf" srcId="{F607F15B-FD60-465A-9160-AE527F09B939}" destId="{9377F844-35EB-4C3B-9D8F-7ED4EFC47984}" srcOrd="0" destOrd="0" presId="urn:microsoft.com/office/officeart/2005/8/layout/hierarchy2"/>
    <dgm:cxn modelId="{9698CE0A-7864-4C3B-8418-3E1E89510817}" srcId="{25DE3680-FDA3-43C5-8463-D69374FF2A5E}" destId="{6F116129-578C-42C5-8D4B-FB5ED26C92DC}" srcOrd="1" destOrd="0" parTransId="{B4105533-0C1F-4192-A7B6-50BEFB6FE119}" sibTransId="{A86C991D-1675-42EF-AAD6-7E9EEFAC9EA4}"/>
    <dgm:cxn modelId="{CF45F113-7AC7-426D-806C-6BAF557287F6}" srcId="{AAE47899-9399-4DA0-A2D3-B00A72848534}" destId="{A3FA83A9-8C74-4FE8-8B67-85BB90821D42}" srcOrd="0" destOrd="0" parTransId="{16DC48B8-4E31-4F20-83CB-D44A68DAB762}" sibTransId="{69EE7CBF-AB28-4A55-AC0B-DE80312BC391}"/>
    <dgm:cxn modelId="{43877816-2E93-481E-A426-482BF8F6882C}" srcId="{25DE3680-FDA3-43C5-8463-D69374FF2A5E}" destId="{9641C334-1F6B-442A-A6BC-A971E4792C7E}" srcOrd="3" destOrd="0" parTransId="{A0BC9762-53A4-4804-A9AE-8646DF6386E5}" sibTransId="{7E308F3A-8681-46B2-A2A7-D1B9D43EBCC8}"/>
    <dgm:cxn modelId="{0CD96317-F6BF-4B5C-9877-BB06F969920E}" srcId="{25DE3680-FDA3-43C5-8463-D69374FF2A5E}" destId="{CFDB9062-74F2-42C0-92D9-1F03A85947A6}" srcOrd="4" destOrd="0" parTransId="{7D5BFC56-1AD5-418B-A81A-08B3FB1EEAF2}" sibTransId="{CBCB34B8-4FEB-4BCF-9612-09B2EC93A553}"/>
    <dgm:cxn modelId="{9CF3DA1B-264F-4756-8DC7-F0F4FD1910D3}" srcId="{25DE3680-FDA3-43C5-8463-D69374FF2A5E}" destId="{3F6FBAC6-BD08-4F55-A129-101FBA31C3C6}" srcOrd="2" destOrd="0" parTransId="{7CE184FC-77EE-46CB-B422-8324B79B6936}" sibTransId="{39FB3082-49F6-4386-8852-FD6FB541A597}"/>
    <dgm:cxn modelId="{E860E425-8655-46B6-B9DE-5A221B8102DF}" srcId="{03989D35-B923-4950-AC0C-F9EDB4A50709}" destId="{988AE66C-36D4-4BF0-8012-597CCF50DACF}" srcOrd="0" destOrd="0" parTransId="{5391EA07-AE01-4AAF-AB52-4B17A7536F86}" sibTransId="{FF8AA60D-3B8A-474B-B6A2-BF80554D7181}"/>
    <dgm:cxn modelId="{805AD630-84C7-4497-91E3-0AF55BA8AA6E}" type="presOf" srcId="{696E6082-B484-4E43-953C-655AAFF4299C}" destId="{73B65B28-4298-4C5A-9E1F-5A3D81AFB41F}" srcOrd="0" destOrd="0" presId="urn:microsoft.com/office/officeart/2005/8/layout/hierarchy2"/>
    <dgm:cxn modelId="{A9630037-5CAC-4C91-A922-4C28BE1A0FC8}" type="presOf" srcId="{7CE184FC-77EE-46CB-B422-8324B79B6936}" destId="{D52E1014-DD6A-4777-B2D5-A4A4E45F7526}" srcOrd="0" destOrd="0" presId="urn:microsoft.com/office/officeart/2005/8/layout/hierarchy2"/>
    <dgm:cxn modelId="{50CB7139-4C90-4D72-B887-62530A579F0F}" srcId="{03989D35-B923-4950-AC0C-F9EDB4A50709}" destId="{AE08ECCC-AD29-44FE-AA2C-DFECB22C39BA}" srcOrd="1" destOrd="0" parTransId="{5088F237-195B-4A91-A9D5-9D5B5FCF9157}" sibTransId="{19B059C5-01FF-4F22-96C4-1E6186C1B149}"/>
    <dgm:cxn modelId="{330ABE3F-0C2F-4BCD-B23D-F5AF528F5580}" type="presOf" srcId="{25DE3680-FDA3-43C5-8463-D69374FF2A5E}" destId="{B8C1C865-7932-4000-9943-0A65406B3DDB}" srcOrd="0" destOrd="0" presId="urn:microsoft.com/office/officeart/2005/8/layout/hierarchy2"/>
    <dgm:cxn modelId="{C1E3395D-9ED6-4F8C-A552-912101BC52D5}" type="presOf" srcId="{D7282DC8-0C56-4ED8-8F52-4FBFF3A11BFE}" destId="{454AB1D9-7D1F-4AD2-9162-CCDA045D876D}" srcOrd="0" destOrd="0" presId="urn:microsoft.com/office/officeart/2005/8/layout/hierarchy2"/>
    <dgm:cxn modelId="{C5AA3162-D58F-4167-8998-2E8A986F8EF5}" type="presOf" srcId="{6DB427E8-BDD4-490A-9D68-24510E12AE2A}" destId="{E5AFA3BF-F3DA-4110-BA7F-9FF08DEB4B6B}" srcOrd="0" destOrd="0" presId="urn:microsoft.com/office/officeart/2005/8/layout/hierarchy2"/>
    <dgm:cxn modelId="{5C501366-88AA-46BE-9BCF-D049E11DF737}" srcId="{6DB427E8-BDD4-490A-9D68-24510E12AE2A}" destId="{D7282DC8-0C56-4ED8-8F52-4FBFF3A11BFE}" srcOrd="0" destOrd="0" parTransId="{75945001-64E0-4924-B45E-778655048875}" sibTransId="{466CF211-DA34-4D69-878D-B4569F90A166}"/>
    <dgm:cxn modelId="{B3D30B67-C6D6-4139-8905-478369BFBDC9}" type="presOf" srcId="{AE08ECCC-AD29-44FE-AA2C-DFECB22C39BA}" destId="{74D954BD-3A4E-496C-B8F9-11B5D6D8E1D3}" srcOrd="0" destOrd="0" presId="urn:microsoft.com/office/officeart/2005/8/layout/hierarchy2"/>
    <dgm:cxn modelId="{2EDDD547-7517-4757-904B-11A5369185B5}" type="presOf" srcId="{07AABBB9-29C6-4AC5-86EB-C2029761AEB1}" destId="{B216EE2E-E15D-4EED-BC00-EFC4BB70CCA3}" srcOrd="0" destOrd="0" presId="urn:microsoft.com/office/officeart/2005/8/layout/hierarchy2"/>
    <dgm:cxn modelId="{6006916B-8039-4C90-BAC1-AC77B6799001}" type="presOf" srcId="{A0BC9762-53A4-4804-A9AE-8646DF6386E5}" destId="{B75D00B0-F5CF-4ABB-A683-EF54D34997D5}" srcOrd="0" destOrd="0" presId="urn:microsoft.com/office/officeart/2005/8/layout/hierarchy2"/>
    <dgm:cxn modelId="{44E76571-574B-4623-A72B-254BD35AE538}" type="presOf" srcId="{9641C334-1F6B-442A-A6BC-A971E4792C7E}" destId="{97AFA3E3-D7A8-4103-8F6A-141E8FB52556}" srcOrd="0" destOrd="0" presId="urn:microsoft.com/office/officeart/2005/8/layout/hierarchy2"/>
    <dgm:cxn modelId="{B207D271-933C-4AF9-9C20-EC9B7A961C7E}" type="presOf" srcId="{75945001-64E0-4924-B45E-778655048875}" destId="{3ED02E2A-FDD8-4D91-A5AF-69A882E8861E}" srcOrd="0" destOrd="0" presId="urn:microsoft.com/office/officeart/2005/8/layout/hierarchy2"/>
    <dgm:cxn modelId="{9EF98052-1F83-425E-A4E2-BF58868B5731}" type="presOf" srcId="{D7BE9E24-0709-4C49-A34B-FBD5726339E5}" destId="{D17BF0B1-53C6-4BA6-B5CA-08069789668D}" srcOrd="0" destOrd="0" presId="urn:microsoft.com/office/officeart/2005/8/layout/hierarchy2"/>
    <dgm:cxn modelId="{B6FFDA52-61F6-469E-8533-7C8CFE8539BE}" srcId="{AAE47899-9399-4DA0-A2D3-B00A72848534}" destId="{6DB427E8-BDD4-490A-9D68-24510E12AE2A}" srcOrd="5" destOrd="0" parTransId="{F607F15B-FD60-465A-9160-AE527F09B939}" sibTransId="{F6BDEBAB-7EA8-4A74-80D0-BCA2D768547C}"/>
    <dgm:cxn modelId="{2B24A075-7FBF-444C-BD56-5C9508F91080}" type="presOf" srcId="{03989D35-B923-4950-AC0C-F9EDB4A50709}" destId="{54974648-F5AB-4E84-9211-7BA5B0CE3043}" srcOrd="0" destOrd="0" presId="urn:microsoft.com/office/officeart/2005/8/layout/hierarchy2"/>
    <dgm:cxn modelId="{174D9856-9616-4270-B4B6-EDBCDA1FC79C}" type="presOf" srcId="{7D5BFC56-1AD5-418B-A81A-08B3FB1EEAF2}" destId="{BE8B2B76-D213-465D-B987-C2BDD597DA5C}" srcOrd="0" destOrd="0" presId="urn:microsoft.com/office/officeart/2005/8/layout/hierarchy2"/>
    <dgm:cxn modelId="{25955158-76D7-4BA6-94E7-9478838ABD6A}" type="presOf" srcId="{988AE66C-36D4-4BF0-8012-597CCF50DACF}" destId="{BBD3E04A-82E4-41C6-819C-E074D43C1925}" srcOrd="0" destOrd="0" presId="urn:microsoft.com/office/officeart/2005/8/layout/hierarchy2"/>
    <dgm:cxn modelId="{BD738678-E70A-4192-8D15-8D7516575471}" type="presOf" srcId="{5088F237-195B-4A91-A9D5-9D5B5FCF9157}" destId="{4567F85B-CFF6-4C88-A692-4C6E4BDF309C}" srcOrd="1" destOrd="0" presId="urn:microsoft.com/office/officeart/2005/8/layout/hierarchy2"/>
    <dgm:cxn modelId="{B4A20F59-C6F2-4D35-9247-35BAB5BACD9A}" type="presOf" srcId="{258A0B08-4521-4C1B-9D6B-4E610DF4BE31}" destId="{850B3CA2-1A3F-4114-9C5D-DBADB0E813B6}" srcOrd="0" destOrd="0" presId="urn:microsoft.com/office/officeart/2005/8/layout/hierarchy2"/>
    <dgm:cxn modelId="{32529C7F-4942-4379-AF39-C8C0D942DE0C}" type="presOf" srcId="{A2E0673C-27FB-408F-A79C-628373A801A2}" destId="{3824ECF1-1E89-4DED-A859-E28703645120}" srcOrd="0" destOrd="0" presId="urn:microsoft.com/office/officeart/2005/8/layout/hierarchy2"/>
    <dgm:cxn modelId="{0F36C084-3547-4629-BB7B-946D9495A684}" type="presOf" srcId="{5BD1B5C2-681B-4C3B-8ADD-E8C8D29D3C7C}" destId="{F896B4B4-C074-4173-A51D-87DF8FECDFF7}" srcOrd="0" destOrd="0" presId="urn:microsoft.com/office/officeart/2005/8/layout/hierarchy2"/>
    <dgm:cxn modelId="{CBEBE185-8E23-470F-9658-A64D00B9EB67}" type="presOf" srcId="{D47C0E2C-55C0-4088-9CE9-2B1D59BFE08F}" destId="{FFF7EEB2-B498-4EDF-A04F-97E622C2438E}" srcOrd="0" destOrd="0" presId="urn:microsoft.com/office/officeart/2005/8/layout/hierarchy2"/>
    <dgm:cxn modelId="{9331F586-DE7A-4B42-8519-04454638F886}" type="presOf" srcId="{FE0E2001-0157-4599-A27E-6FB8BE36792D}" destId="{F758A417-E276-4691-AA33-9F0FFEC2E3A3}" srcOrd="0" destOrd="0" presId="urn:microsoft.com/office/officeart/2005/8/layout/hierarchy2"/>
    <dgm:cxn modelId="{A9EEB688-9978-492B-B024-BF73DD946B89}" type="presOf" srcId="{B4105533-0C1F-4192-A7B6-50BEFB6FE119}" destId="{8AD87858-39DB-4329-AC40-BFF681AEACC1}" srcOrd="0" destOrd="0" presId="urn:microsoft.com/office/officeart/2005/8/layout/hierarchy2"/>
    <dgm:cxn modelId="{901A6B89-73F5-44CA-B712-57AA5F5BB122}" srcId="{AAE47899-9399-4DA0-A2D3-B00A72848534}" destId="{696E6082-B484-4E43-953C-655AAFF4299C}" srcOrd="2" destOrd="0" parTransId="{9324AB4A-D7C5-4B39-815B-EF21A5B4E7A1}" sibTransId="{74406633-0115-4CCA-87E4-183E9EFD28DA}"/>
    <dgm:cxn modelId="{77FBC68C-5470-43B4-AE82-27EA03C92764}" type="presOf" srcId="{3F6FBAC6-BD08-4F55-A129-101FBA31C3C6}" destId="{F72CFC08-E2B4-4120-A4A2-58E5319E1CE2}" srcOrd="0" destOrd="0" presId="urn:microsoft.com/office/officeart/2005/8/layout/hierarchy2"/>
    <dgm:cxn modelId="{959CF28D-172E-443B-B10C-0E8C8ACDF245}" type="presOf" srcId="{B965E54E-AF61-4520-B5FB-A1F74B567059}" destId="{6972BC7B-2AF5-47D6-8859-1265E963A62F}" srcOrd="0" destOrd="0" presId="urn:microsoft.com/office/officeart/2005/8/layout/hierarchy2"/>
    <dgm:cxn modelId="{5C3BA694-F346-4EAB-948A-4CDEE9A823BD}" type="presOf" srcId="{07AABBB9-29C6-4AC5-86EB-C2029761AEB1}" destId="{74E48DB3-9DD2-4FFA-AE9C-EE6BAD88D290}" srcOrd="1" destOrd="0" presId="urn:microsoft.com/office/officeart/2005/8/layout/hierarchy2"/>
    <dgm:cxn modelId="{0DC06396-6D06-49A9-A874-E981C96D19B9}" type="presOf" srcId="{D7BE9E24-0709-4C49-A34B-FBD5726339E5}" destId="{40C3AB09-C5D0-4E4A-B16D-755A3D8CB427}" srcOrd="1" destOrd="0" presId="urn:microsoft.com/office/officeart/2005/8/layout/hierarchy2"/>
    <dgm:cxn modelId="{F9C3499B-7365-4503-A2DE-16AE0BA0E65B}" type="presOf" srcId="{ECE6AD37-50FD-4043-9868-8A1494B67DE3}" destId="{562A22B0-8D6E-468E-9A0F-AEEE772F91B1}" srcOrd="1" destOrd="0" presId="urn:microsoft.com/office/officeart/2005/8/layout/hierarchy2"/>
    <dgm:cxn modelId="{FF2A509C-602D-42F4-953C-276E50DE50EA}" srcId="{6DB427E8-BDD4-490A-9D68-24510E12AE2A}" destId="{5492C2B3-2DBB-4743-9B70-9F4FCAA99D96}" srcOrd="1" destOrd="0" parTransId="{CC5F2679-9256-4CB1-A7E3-C68126D5B617}" sibTransId="{9B2671A7-8D68-4324-834D-AF6FA30F97FD}"/>
    <dgm:cxn modelId="{2D55F89D-7A4E-45D3-94C7-7EE331994777}" type="presOf" srcId="{D47C0E2C-55C0-4088-9CE9-2B1D59BFE08F}" destId="{D701D8E4-998E-4D4E-82DD-0663565CEE48}" srcOrd="1" destOrd="0" presId="urn:microsoft.com/office/officeart/2005/8/layout/hierarchy2"/>
    <dgm:cxn modelId="{87DC879E-3FC1-4C07-81DF-7B0231B435F7}" srcId="{AAE47899-9399-4DA0-A2D3-B00A72848534}" destId="{03989D35-B923-4950-AC0C-F9EDB4A50709}" srcOrd="1" destOrd="0" parTransId="{D7BE9E24-0709-4C49-A34B-FBD5726339E5}" sibTransId="{6AC6B02C-9AEB-436F-9F58-40677E19CA20}"/>
    <dgm:cxn modelId="{5F5C8EA2-9464-400C-8393-F315AF283961}" type="presOf" srcId="{CC5F2679-9256-4CB1-A7E3-C68126D5B617}" destId="{8D5768DE-558D-4B1E-B97F-3B47B4F16214}" srcOrd="1" destOrd="0" presId="urn:microsoft.com/office/officeart/2005/8/layout/hierarchy2"/>
    <dgm:cxn modelId="{C0BBD2A6-973A-440A-9C33-4A902BCB5CD8}" type="presOf" srcId="{46A0F0DE-2B6F-4F9C-A688-4CE0D8785C26}" destId="{307350D6-0FF3-41B9-B8C8-92DEFF45B918}" srcOrd="0" destOrd="0" presId="urn:microsoft.com/office/officeart/2005/8/layout/hierarchy2"/>
    <dgm:cxn modelId="{1DF8DEA6-1327-45AB-8704-08FE2BFCD469}" type="presOf" srcId="{498C1687-E864-44A9-AE5D-3EB59F5DF3F7}" destId="{778ADD41-E78A-4E4E-8991-72B3F9FD4BFD}" srcOrd="0" destOrd="0" presId="urn:microsoft.com/office/officeart/2005/8/layout/hierarchy2"/>
    <dgm:cxn modelId="{972218A8-3B01-4343-8002-8EC74E7F044F}" type="presOf" srcId="{5391EA07-AE01-4AAF-AB52-4B17A7536F86}" destId="{062A3704-342A-4FBF-9558-EF1799145153}" srcOrd="1" destOrd="0" presId="urn:microsoft.com/office/officeart/2005/8/layout/hierarchy2"/>
    <dgm:cxn modelId="{E3F835AA-1B97-4845-81DA-ACDF2E23DBC4}" type="presOf" srcId="{B4105533-0C1F-4192-A7B6-50BEFB6FE119}" destId="{C55557C1-8091-4723-8965-62B21CB7BD54}" srcOrd="1" destOrd="0" presId="urn:microsoft.com/office/officeart/2005/8/layout/hierarchy2"/>
    <dgm:cxn modelId="{C2D08EB0-4AC2-46C3-8AB9-46A6179E47AF}" type="presOf" srcId="{16DC48B8-4E31-4F20-83CB-D44A68DAB762}" destId="{6B8BDB3A-E7D2-403D-AD03-1C17E7A101AD}" srcOrd="1" destOrd="0" presId="urn:microsoft.com/office/officeart/2005/8/layout/hierarchy2"/>
    <dgm:cxn modelId="{13C2D2B1-9DA6-42C0-ACC1-0FC1299C5FF0}" srcId="{696E6082-B484-4E43-953C-655AAFF4299C}" destId="{498C1687-E864-44A9-AE5D-3EB59F5DF3F7}" srcOrd="1" destOrd="0" parTransId="{07AABBB9-29C6-4AC5-86EB-C2029761AEB1}" sibTransId="{8F0345BA-7F02-44F8-A17A-46C0A01DB661}"/>
    <dgm:cxn modelId="{166949B2-782E-4048-98AF-8CA4F6E932C4}" srcId="{AAE47899-9399-4DA0-A2D3-B00A72848534}" destId="{25DE3680-FDA3-43C5-8463-D69374FF2A5E}" srcOrd="4" destOrd="0" parTransId="{ECE6AD37-50FD-4043-9868-8A1494B67DE3}" sibTransId="{228E0725-89EE-4AC6-9968-7A9CC6DB85B5}"/>
    <dgm:cxn modelId="{5C4D95B7-2474-4F19-9296-2702E7E94C13}" type="presOf" srcId="{9324AB4A-D7C5-4B39-815B-EF21A5B4E7A1}" destId="{5FD8B9A9-92BC-4AAE-8AE3-8646B2BF14DF}" srcOrd="0" destOrd="0" presId="urn:microsoft.com/office/officeart/2005/8/layout/hierarchy2"/>
    <dgm:cxn modelId="{ABEAB8B9-5B7D-4F09-B30F-3F2A8985072B}" type="presOf" srcId="{5088F237-195B-4A91-A9D5-9D5B5FCF9157}" destId="{4919AA1F-B882-4649-AA46-7DBC4AA19ECA}" srcOrd="0" destOrd="0" presId="urn:microsoft.com/office/officeart/2005/8/layout/hierarchy2"/>
    <dgm:cxn modelId="{8952D0BC-A4CF-4F52-B1D0-33FCCF7E4BF4}" type="presOf" srcId="{5391EA07-AE01-4AAF-AB52-4B17A7536F86}" destId="{5BC076BF-3814-4047-BEC7-32293C36091B}" srcOrd="0" destOrd="0" presId="urn:microsoft.com/office/officeart/2005/8/layout/hierarchy2"/>
    <dgm:cxn modelId="{4B3ECBC0-1A9C-4EAE-9153-52E8D16BF361}" type="presOf" srcId="{7D5BFC56-1AD5-418B-A81A-08B3FB1EEAF2}" destId="{DF3AFCDF-702E-470E-868B-D33F520FFDF2}" srcOrd="1" destOrd="0" presId="urn:microsoft.com/office/officeart/2005/8/layout/hierarchy2"/>
    <dgm:cxn modelId="{E8DC34C1-5E5C-41BC-A92F-416E3F19BAD9}" type="presOf" srcId="{6F116129-578C-42C5-8D4B-FB5ED26C92DC}" destId="{70ED0A86-0E76-461E-B7C6-6B7B0A918FDF}" srcOrd="0" destOrd="0" presId="urn:microsoft.com/office/officeart/2005/8/layout/hierarchy2"/>
    <dgm:cxn modelId="{87AEC4C1-45D7-4116-9805-7945595E553C}" type="presOf" srcId="{A3FA83A9-8C74-4FE8-8B67-85BB90821D42}" destId="{A23CD525-5AB2-4518-870A-A086BF45CA43}" srcOrd="0" destOrd="0" presId="urn:microsoft.com/office/officeart/2005/8/layout/hierarchy2"/>
    <dgm:cxn modelId="{1F1B95C2-A3A9-4090-9234-B3C543B515BD}" type="presOf" srcId="{5BD1B5C2-681B-4C3B-8ADD-E8C8D29D3C7C}" destId="{D79ECECB-EBEF-4767-AD0C-85785DEA4FCA}" srcOrd="1" destOrd="0" presId="urn:microsoft.com/office/officeart/2005/8/layout/hierarchy2"/>
    <dgm:cxn modelId="{945F5EC3-EA36-4340-A79B-D0F29B164569}" type="presOf" srcId="{B33F3328-C377-43F2-A626-11053A425A8A}" destId="{51C80C48-A73B-41DF-87CB-E8FEA63ED632}" srcOrd="0" destOrd="0" presId="urn:microsoft.com/office/officeart/2005/8/layout/hierarchy2"/>
    <dgm:cxn modelId="{2DDA65C6-C9F4-4578-98E2-19A7A201F39D}" srcId="{696E6082-B484-4E43-953C-655AAFF4299C}" destId="{E27ADBEE-5F99-45E2-B8E9-4AF265B2D931}" srcOrd="0" destOrd="0" parTransId="{5BD1B5C2-681B-4C3B-8ADD-E8C8D29D3C7C}" sibTransId="{2A618853-BC40-4235-82A3-B1E4C9645FB1}"/>
    <dgm:cxn modelId="{85000BCB-ACCA-447A-8B41-5EE2706AC4BD}" srcId="{46A0F0DE-2B6F-4F9C-A688-4CE0D8785C26}" destId="{AAE47899-9399-4DA0-A2D3-B00A72848534}" srcOrd="0" destOrd="0" parTransId="{79343D86-0280-4562-8B5C-22AA77D3B93F}" sibTransId="{86F36829-0F5D-4A30-8836-6E1062046D5A}"/>
    <dgm:cxn modelId="{283EE2D3-D82D-4FAE-8608-E57E0DC42B9A}" type="presOf" srcId="{B965E54E-AF61-4520-B5FB-A1F74B567059}" destId="{CD8CFEC3-C610-45D6-9323-A7CB67D78207}" srcOrd="1" destOrd="0" presId="urn:microsoft.com/office/officeart/2005/8/layout/hierarchy2"/>
    <dgm:cxn modelId="{83D94FD4-31E0-4DD3-AF3C-5A135999A0B3}" type="presOf" srcId="{9324AB4A-D7C5-4B39-815B-EF21A5B4E7A1}" destId="{1EC482AB-7D4B-4039-BC0E-CA3AD2CE1AD5}" srcOrd="1" destOrd="0" presId="urn:microsoft.com/office/officeart/2005/8/layout/hierarchy2"/>
    <dgm:cxn modelId="{F591C2D5-E5C5-4590-AD51-4CD21DD77AD9}" type="presOf" srcId="{16DC48B8-4E31-4F20-83CB-D44A68DAB762}" destId="{DDD5779F-67CE-462F-A2AF-5A296CB9408A}" srcOrd="0" destOrd="0" presId="urn:microsoft.com/office/officeart/2005/8/layout/hierarchy2"/>
    <dgm:cxn modelId="{00FC9FDA-CFF8-4BF8-BF91-1189431ADB83}" type="presOf" srcId="{AAE47899-9399-4DA0-A2D3-B00A72848534}" destId="{041F673D-9879-4FD2-B2FD-173CCA9A49E4}" srcOrd="0" destOrd="0" presId="urn:microsoft.com/office/officeart/2005/8/layout/hierarchy2"/>
    <dgm:cxn modelId="{361D88DB-B5B8-4720-A265-EBC17EF5AA32}" type="presOf" srcId="{ECE6AD37-50FD-4043-9868-8A1494B67DE3}" destId="{429A45B5-E2D3-449D-AB0E-3CE1C13190AB}" srcOrd="0" destOrd="0" presId="urn:microsoft.com/office/officeart/2005/8/layout/hierarchy2"/>
    <dgm:cxn modelId="{BA8DCEDC-D8BF-4607-9483-22F2240D166F}" type="presOf" srcId="{7CE184FC-77EE-46CB-B422-8324B79B6936}" destId="{DBC27C64-02B5-44BD-BD2C-20AB54A47565}" srcOrd="1" destOrd="0" presId="urn:microsoft.com/office/officeart/2005/8/layout/hierarchy2"/>
    <dgm:cxn modelId="{2D6ACDE0-2218-4B33-ABB9-E3F40B90E597}" srcId="{25DE3680-FDA3-43C5-8463-D69374FF2A5E}" destId="{A2E0673C-27FB-408F-A79C-628373A801A2}" srcOrd="0" destOrd="0" parTransId="{B965E54E-AF61-4520-B5FB-A1F74B567059}" sibTransId="{29C708FA-258D-4048-8381-47A56B4D13B8}"/>
    <dgm:cxn modelId="{B44DE0E0-BA3C-4303-B9F5-3F40F2F56A57}" type="presOf" srcId="{CC5F2679-9256-4CB1-A7E3-C68126D5B617}" destId="{EE5A9B89-39CF-4F8D-9B38-FD461B5241E1}" srcOrd="0" destOrd="0" presId="urn:microsoft.com/office/officeart/2005/8/layout/hierarchy2"/>
    <dgm:cxn modelId="{539F01E1-E20D-477A-AB07-AD7E41E7E9BF}" type="presOf" srcId="{258A0B08-4521-4C1B-9D6B-4E610DF4BE31}" destId="{74AC7F31-563F-44C6-89F6-94D10C0C60D7}" srcOrd="1" destOrd="0" presId="urn:microsoft.com/office/officeart/2005/8/layout/hierarchy2"/>
    <dgm:cxn modelId="{45C418F1-758C-404F-B5FD-D12D205C6C51}" type="presOf" srcId="{75945001-64E0-4924-B45E-778655048875}" destId="{77D362A1-9DC7-4618-90F6-F4F2D67937EC}" srcOrd="1" destOrd="0" presId="urn:microsoft.com/office/officeart/2005/8/layout/hierarchy2"/>
    <dgm:cxn modelId="{7868ADF3-97E1-431F-ABD0-831240A8649A}" type="presOf" srcId="{CFDB9062-74F2-42C0-92D9-1F03A85947A6}" destId="{B84D8263-D18D-4F7F-982B-4BAEA524F808}" srcOrd="0" destOrd="0" presId="urn:microsoft.com/office/officeart/2005/8/layout/hierarchy2"/>
    <dgm:cxn modelId="{F5C127F5-CEFB-4E74-8ED7-A33DD9D87261}" type="presOf" srcId="{F607F15B-FD60-465A-9160-AE527F09B939}" destId="{7AEF4834-A60B-4E67-9A54-BB456D0184C1}" srcOrd="1" destOrd="0" presId="urn:microsoft.com/office/officeart/2005/8/layout/hierarchy2"/>
    <dgm:cxn modelId="{A2EA42F8-245C-4DBD-928B-F424B1AE6380}" srcId="{AAE47899-9399-4DA0-A2D3-B00A72848534}" destId="{FE0E2001-0157-4599-A27E-6FB8BE36792D}" srcOrd="3" destOrd="0" parTransId="{258A0B08-4521-4C1B-9D6B-4E610DF4BE31}" sibTransId="{94D39FCD-A2B5-444F-960B-F94A9B370DBD}"/>
    <dgm:cxn modelId="{E50E21F9-AA6B-4F27-A58D-AE1C71519815}" type="presOf" srcId="{A0BC9762-53A4-4804-A9AE-8646DF6386E5}" destId="{0295231A-D6CD-4392-B7FA-8021BFBBABD5}" srcOrd="1" destOrd="0" presId="urn:microsoft.com/office/officeart/2005/8/layout/hierarchy2"/>
    <dgm:cxn modelId="{19E01D1E-5BD1-4C94-81FD-45B5DEABE12B}" type="presParOf" srcId="{307350D6-0FF3-41B9-B8C8-92DEFF45B918}" destId="{36547A1C-3379-452F-8E69-C44F48051055}" srcOrd="0" destOrd="0" presId="urn:microsoft.com/office/officeart/2005/8/layout/hierarchy2"/>
    <dgm:cxn modelId="{5F81774C-41AB-47A3-8E86-DA5EFAD41183}" type="presParOf" srcId="{36547A1C-3379-452F-8E69-C44F48051055}" destId="{041F673D-9879-4FD2-B2FD-173CCA9A49E4}" srcOrd="0" destOrd="0" presId="urn:microsoft.com/office/officeart/2005/8/layout/hierarchy2"/>
    <dgm:cxn modelId="{7A02DCF5-49AA-4A00-AF8C-769F9C48813B}" type="presParOf" srcId="{36547A1C-3379-452F-8E69-C44F48051055}" destId="{1A116A55-38AB-41D8-946B-6A27D97446D1}" srcOrd="1" destOrd="0" presId="urn:microsoft.com/office/officeart/2005/8/layout/hierarchy2"/>
    <dgm:cxn modelId="{D4740CEE-10E6-4242-914C-E8F38692C1E8}" type="presParOf" srcId="{1A116A55-38AB-41D8-946B-6A27D97446D1}" destId="{DDD5779F-67CE-462F-A2AF-5A296CB9408A}" srcOrd="0" destOrd="0" presId="urn:microsoft.com/office/officeart/2005/8/layout/hierarchy2"/>
    <dgm:cxn modelId="{23EEEE87-2A1B-4BC6-9DC8-E3BDFF8B5BDF}" type="presParOf" srcId="{DDD5779F-67CE-462F-A2AF-5A296CB9408A}" destId="{6B8BDB3A-E7D2-403D-AD03-1C17E7A101AD}" srcOrd="0" destOrd="0" presId="urn:microsoft.com/office/officeart/2005/8/layout/hierarchy2"/>
    <dgm:cxn modelId="{82121994-56E9-4846-AA6D-8AC2CDD7898C}" type="presParOf" srcId="{1A116A55-38AB-41D8-946B-6A27D97446D1}" destId="{22B6C0C4-05F3-4779-8C63-AC297996049C}" srcOrd="1" destOrd="0" presId="urn:microsoft.com/office/officeart/2005/8/layout/hierarchy2"/>
    <dgm:cxn modelId="{9E6EC465-F8E5-45EF-8DEC-DB59C4601BAB}" type="presParOf" srcId="{22B6C0C4-05F3-4779-8C63-AC297996049C}" destId="{A23CD525-5AB2-4518-870A-A086BF45CA43}" srcOrd="0" destOrd="0" presId="urn:microsoft.com/office/officeart/2005/8/layout/hierarchy2"/>
    <dgm:cxn modelId="{409E2527-385B-4ED7-9823-14FAA70A9E06}" type="presParOf" srcId="{22B6C0C4-05F3-4779-8C63-AC297996049C}" destId="{B53BA9CB-B60E-43DB-9CE1-8A745A612286}" srcOrd="1" destOrd="0" presId="urn:microsoft.com/office/officeart/2005/8/layout/hierarchy2"/>
    <dgm:cxn modelId="{555C119F-EB48-4388-94EF-16E92FAB8357}" type="presParOf" srcId="{1A116A55-38AB-41D8-946B-6A27D97446D1}" destId="{D17BF0B1-53C6-4BA6-B5CA-08069789668D}" srcOrd="2" destOrd="0" presId="urn:microsoft.com/office/officeart/2005/8/layout/hierarchy2"/>
    <dgm:cxn modelId="{5BE126E6-00A2-4921-9CA4-D0AE8A75824D}" type="presParOf" srcId="{D17BF0B1-53C6-4BA6-B5CA-08069789668D}" destId="{40C3AB09-C5D0-4E4A-B16D-755A3D8CB427}" srcOrd="0" destOrd="0" presId="urn:microsoft.com/office/officeart/2005/8/layout/hierarchy2"/>
    <dgm:cxn modelId="{74B35F3D-7138-4721-A927-7FAC2E043B4E}" type="presParOf" srcId="{1A116A55-38AB-41D8-946B-6A27D97446D1}" destId="{ABB5CD6C-AC65-4C06-9ECA-97D499DF3F7C}" srcOrd="3" destOrd="0" presId="urn:microsoft.com/office/officeart/2005/8/layout/hierarchy2"/>
    <dgm:cxn modelId="{97122C8D-0AA3-4EA5-B57B-2BC6C8517DBF}" type="presParOf" srcId="{ABB5CD6C-AC65-4C06-9ECA-97D499DF3F7C}" destId="{54974648-F5AB-4E84-9211-7BA5B0CE3043}" srcOrd="0" destOrd="0" presId="urn:microsoft.com/office/officeart/2005/8/layout/hierarchy2"/>
    <dgm:cxn modelId="{9554D8D6-A664-48AA-B1F8-D6DE0421A3F5}" type="presParOf" srcId="{ABB5CD6C-AC65-4C06-9ECA-97D499DF3F7C}" destId="{DF3654B0-EBC1-41F0-81D1-A19E3B723586}" srcOrd="1" destOrd="0" presId="urn:microsoft.com/office/officeart/2005/8/layout/hierarchy2"/>
    <dgm:cxn modelId="{FCE1EB19-730C-46DA-9D58-351266E21855}" type="presParOf" srcId="{DF3654B0-EBC1-41F0-81D1-A19E3B723586}" destId="{5BC076BF-3814-4047-BEC7-32293C36091B}" srcOrd="0" destOrd="0" presId="urn:microsoft.com/office/officeart/2005/8/layout/hierarchy2"/>
    <dgm:cxn modelId="{F40569B2-B2C4-4199-B140-2A94A6368837}" type="presParOf" srcId="{5BC076BF-3814-4047-BEC7-32293C36091B}" destId="{062A3704-342A-4FBF-9558-EF1799145153}" srcOrd="0" destOrd="0" presId="urn:microsoft.com/office/officeart/2005/8/layout/hierarchy2"/>
    <dgm:cxn modelId="{86E63946-0514-4C50-BE7B-AF5E50492026}" type="presParOf" srcId="{DF3654B0-EBC1-41F0-81D1-A19E3B723586}" destId="{F7D0684E-69DA-4855-A953-4593ADC367A2}" srcOrd="1" destOrd="0" presId="urn:microsoft.com/office/officeart/2005/8/layout/hierarchy2"/>
    <dgm:cxn modelId="{C698F2C9-7A4E-4B17-A9C2-EC012409B3C1}" type="presParOf" srcId="{F7D0684E-69DA-4855-A953-4593ADC367A2}" destId="{BBD3E04A-82E4-41C6-819C-E074D43C1925}" srcOrd="0" destOrd="0" presId="urn:microsoft.com/office/officeart/2005/8/layout/hierarchy2"/>
    <dgm:cxn modelId="{C9C94DAB-D4E7-486B-B65E-42D279994E9E}" type="presParOf" srcId="{F7D0684E-69DA-4855-A953-4593ADC367A2}" destId="{D5B7627E-289F-4F88-AB81-3C7AC1019E8B}" srcOrd="1" destOrd="0" presId="urn:microsoft.com/office/officeart/2005/8/layout/hierarchy2"/>
    <dgm:cxn modelId="{7AECBFD1-13E8-4A48-8F10-3251150AEAF1}" type="presParOf" srcId="{DF3654B0-EBC1-41F0-81D1-A19E3B723586}" destId="{4919AA1F-B882-4649-AA46-7DBC4AA19ECA}" srcOrd="2" destOrd="0" presId="urn:microsoft.com/office/officeart/2005/8/layout/hierarchy2"/>
    <dgm:cxn modelId="{76B6A31D-1B53-483E-8F20-C9D2E3857F65}" type="presParOf" srcId="{4919AA1F-B882-4649-AA46-7DBC4AA19ECA}" destId="{4567F85B-CFF6-4C88-A692-4C6E4BDF309C}" srcOrd="0" destOrd="0" presId="urn:microsoft.com/office/officeart/2005/8/layout/hierarchy2"/>
    <dgm:cxn modelId="{5637933D-238E-4269-90D5-6C6E07F5B16A}" type="presParOf" srcId="{DF3654B0-EBC1-41F0-81D1-A19E3B723586}" destId="{2DCFE44A-FAC4-44FD-A6A6-0517BE5FAA0D}" srcOrd="3" destOrd="0" presId="urn:microsoft.com/office/officeart/2005/8/layout/hierarchy2"/>
    <dgm:cxn modelId="{27E0FC03-4AF6-4165-8BAD-15CFF30077BF}" type="presParOf" srcId="{2DCFE44A-FAC4-44FD-A6A6-0517BE5FAA0D}" destId="{74D954BD-3A4E-496C-B8F9-11B5D6D8E1D3}" srcOrd="0" destOrd="0" presId="urn:microsoft.com/office/officeart/2005/8/layout/hierarchy2"/>
    <dgm:cxn modelId="{E515C3A2-E62A-43AE-9C99-E8862CE8D2D9}" type="presParOf" srcId="{2DCFE44A-FAC4-44FD-A6A6-0517BE5FAA0D}" destId="{6AB7B5AD-692E-4C1B-B499-67C766917743}" srcOrd="1" destOrd="0" presId="urn:microsoft.com/office/officeart/2005/8/layout/hierarchy2"/>
    <dgm:cxn modelId="{B6DCCD68-7160-4CD6-BDDD-B97EB7E3F176}" type="presParOf" srcId="{1A116A55-38AB-41D8-946B-6A27D97446D1}" destId="{5FD8B9A9-92BC-4AAE-8AE3-8646B2BF14DF}" srcOrd="4" destOrd="0" presId="urn:microsoft.com/office/officeart/2005/8/layout/hierarchy2"/>
    <dgm:cxn modelId="{6502C908-E281-4198-B885-24CE7E84A585}" type="presParOf" srcId="{5FD8B9A9-92BC-4AAE-8AE3-8646B2BF14DF}" destId="{1EC482AB-7D4B-4039-BC0E-CA3AD2CE1AD5}" srcOrd="0" destOrd="0" presId="urn:microsoft.com/office/officeart/2005/8/layout/hierarchy2"/>
    <dgm:cxn modelId="{0F79E5DE-9B27-4F35-BAD7-1C400DA78D64}" type="presParOf" srcId="{1A116A55-38AB-41D8-946B-6A27D97446D1}" destId="{05E2359B-50CC-40FE-B68A-0D92107BAF9A}" srcOrd="5" destOrd="0" presId="urn:microsoft.com/office/officeart/2005/8/layout/hierarchy2"/>
    <dgm:cxn modelId="{E8E24F5D-A4DA-4A03-AEC3-2A83FE2351DD}" type="presParOf" srcId="{05E2359B-50CC-40FE-B68A-0D92107BAF9A}" destId="{73B65B28-4298-4C5A-9E1F-5A3D81AFB41F}" srcOrd="0" destOrd="0" presId="urn:microsoft.com/office/officeart/2005/8/layout/hierarchy2"/>
    <dgm:cxn modelId="{5DA6A104-6591-4277-8EEE-BFA69ACE4C6A}" type="presParOf" srcId="{05E2359B-50CC-40FE-B68A-0D92107BAF9A}" destId="{4FF2B1FB-2821-4C4D-858B-67877DF4D64C}" srcOrd="1" destOrd="0" presId="urn:microsoft.com/office/officeart/2005/8/layout/hierarchy2"/>
    <dgm:cxn modelId="{65CDB5D8-26E4-47F5-9361-98E79464B41E}" type="presParOf" srcId="{4FF2B1FB-2821-4C4D-858B-67877DF4D64C}" destId="{F896B4B4-C074-4173-A51D-87DF8FECDFF7}" srcOrd="0" destOrd="0" presId="urn:microsoft.com/office/officeart/2005/8/layout/hierarchy2"/>
    <dgm:cxn modelId="{63BFC790-0093-48A5-AC63-C6303F670C2E}" type="presParOf" srcId="{F896B4B4-C074-4173-A51D-87DF8FECDFF7}" destId="{D79ECECB-EBEF-4767-AD0C-85785DEA4FCA}" srcOrd="0" destOrd="0" presId="urn:microsoft.com/office/officeart/2005/8/layout/hierarchy2"/>
    <dgm:cxn modelId="{CF1A4D57-CD01-4884-8698-5712D3581116}" type="presParOf" srcId="{4FF2B1FB-2821-4C4D-858B-67877DF4D64C}" destId="{B5500E79-F584-4E8C-8ACF-AE40EB8ECDCD}" srcOrd="1" destOrd="0" presId="urn:microsoft.com/office/officeart/2005/8/layout/hierarchy2"/>
    <dgm:cxn modelId="{4D913CCE-8BD2-4241-B044-43A592A8D0BC}" type="presParOf" srcId="{B5500E79-F584-4E8C-8ACF-AE40EB8ECDCD}" destId="{C4C03D96-EE51-4022-AB8E-AFF71910C39D}" srcOrd="0" destOrd="0" presId="urn:microsoft.com/office/officeart/2005/8/layout/hierarchy2"/>
    <dgm:cxn modelId="{1A978533-89A8-44F6-BEE4-9E95F07DEE1E}" type="presParOf" srcId="{B5500E79-F584-4E8C-8ACF-AE40EB8ECDCD}" destId="{0F1BF954-C86C-4E12-9172-47482D780FFB}" srcOrd="1" destOrd="0" presId="urn:microsoft.com/office/officeart/2005/8/layout/hierarchy2"/>
    <dgm:cxn modelId="{ACEA2F4B-9836-4304-9A33-8F8CAB15A2CF}" type="presParOf" srcId="{4FF2B1FB-2821-4C4D-858B-67877DF4D64C}" destId="{B216EE2E-E15D-4EED-BC00-EFC4BB70CCA3}" srcOrd="2" destOrd="0" presId="urn:microsoft.com/office/officeart/2005/8/layout/hierarchy2"/>
    <dgm:cxn modelId="{35ABA993-1E34-44D8-8A84-63DF4A028C02}" type="presParOf" srcId="{B216EE2E-E15D-4EED-BC00-EFC4BB70CCA3}" destId="{74E48DB3-9DD2-4FFA-AE9C-EE6BAD88D290}" srcOrd="0" destOrd="0" presId="urn:microsoft.com/office/officeart/2005/8/layout/hierarchy2"/>
    <dgm:cxn modelId="{BE6CB571-A9D5-4F44-BF6D-95E2E5B720ED}" type="presParOf" srcId="{4FF2B1FB-2821-4C4D-858B-67877DF4D64C}" destId="{10F7C2F2-D272-4722-8B14-0376BCA44464}" srcOrd="3" destOrd="0" presId="urn:microsoft.com/office/officeart/2005/8/layout/hierarchy2"/>
    <dgm:cxn modelId="{F979CCD8-1075-47D5-AB3F-C11D3F6ED250}" type="presParOf" srcId="{10F7C2F2-D272-4722-8B14-0376BCA44464}" destId="{778ADD41-E78A-4E4E-8991-72B3F9FD4BFD}" srcOrd="0" destOrd="0" presId="urn:microsoft.com/office/officeart/2005/8/layout/hierarchy2"/>
    <dgm:cxn modelId="{16540B81-FF3C-4075-B668-5999D6FE1413}" type="presParOf" srcId="{10F7C2F2-D272-4722-8B14-0376BCA44464}" destId="{75497B26-0C0D-4BA3-91B9-0793BD0C21FA}" srcOrd="1" destOrd="0" presId="urn:microsoft.com/office/officeart/2005/8/layout/hierarchy2"/>
    <dgm:cxn modelId="{D28A929E-FBEC-4DAE-9023-9BB337854230}" type="presParOf" srcId="{4FF2B1FB-2821-4C4D-858B-67877DF4D64C}" destId="{FFF7EEB2-B498-4EDF-A04F-97E622C2438E}" srcOrd="4" destOrd="0" presId="urn:microsoft.com/office/officeart/2005/8/layout/hierarchy2"/>
    <dgm:cxn modelId="{52849744-6BEA-4C58-B0F3-FF3D3DF1E97F}" type="presParOf" srcId="{FFF7EEB2-B498-4EDF-A04F-97E622C2438E}" destId="{D701D8E4-998E-4D4E-82DD-0663565CEE48}" srcOrd="0" destOrd="0" presId="urn:microsoft.com/office/officeart/2005/8/layout/hierarchy2"/>
    <dgm:cxn modelId="{18DC6129-3B78-45B7-A927-15BE4296F176}" type="presParOf" srcId="{4FF2B1FB-2821-4C4D-858B-67877DF4D64C}" destId="{89BCF8ED-3FBD-4307-B3E3-308853C3264D}" srcOrd="5" destOrd="0" presId="urn:microsoft.com/office/officeart/2005/8/layout/hierarchy2"/>
    <dgm:cxn modelId="{B844BD7B-C956-4649-AA29-634DE493F1D4}" type="presParOf" srcId="{89BCF8ED-3FBD-4307-B3E3-308853C3264D}" destId="{51C80C48-A73B-41DF-87CB-E8FEA63ED632}" srcOrd="0" destOrd="0" presId="urn:microsoft.com/office/officeart/2005/8/layout/hierarchy2"/>
    <dgm:cxn modelId="{1DA766BE-5921-49E1-9139-60A3D29CC150}" type="presParOf" srcId="{89BCF8ED-3FBD-4307-B3E3-308853C3264D}" destId="{9E418C4E-3442-47C5-AE53-754E3FFC9134}" srcOrd="1" destOrd="0" presId="urn:microsoft.com/office/officeart/2005/8/layout/hierarchy2"/>
    <dgm:cxn modelId="{9E6E391D-974B-4B54-866C-8B944020A39E}" type="presParOf" srcId="{1A116A55-38AB-41D8-946B-6A27D97446D1}" destId="{850B3CA2-1A3F-4114-9C5D-DBADB0E813B6}" srcOrd="6" destOrd="0" presId="urn:microsoft.com/office/officeart/2005/8/layout/hierarchy2"/>
    <dgm:cxn modelId="{E12B2A8E-CDE5-4CC4-B86A-5F322F2D49C2}" type="presParOf" srcId="{850B3CA2-1A3F-4114-9C5D-DBADB0E813B6}" destId="{74AC7F31-563F-44C6-89F6-94D10C0C60D7}" srcOrd="0" destOrd="0" presId="urn:microsoft.com/office/officeart/2005/8/layout/hierarchy2"/>
    <dgm:cxn modelId="{CA1DACCC-BE9D-4D72-AFB3-03F6B62276F7}" type="presParOf" srcId="{1A116A55-38AB-41D8-946B-6A27D97446D1}" destId="{182DA192-9F1F-4FB0-A9C4-0A39AFFA4ED8}" srcOrd="7" destOrd="0" presId="urn:microsoft.com/office/officeart/2005/8/layout/hierarchy2"/>
    <dgm:cxn modelId="{0F0BD661-8C56-4D58-B5C3-89D965F721DB}" type="presParOf" srcId="{182DA192-9F1F-4FB0-A9C4-0A39AFFA4ED8}" destId="{F758A417-E276-4691-AA33-9F0FFEC2E3A3}" srcOrd="0" destOrd="0" presId="urn:microsoft.com/office/officeart/2005/8/layout/hierarchy2"/>
    <dgm:cxn modelId="{682F3A8F-846D-439E-B12F-C1A900EB1859}" type="presParOf" srcId="{182DA192-9F1F-4FB0-A9C4-0A39AFFA4ED8}" destId="{0C56CE2E-B1D2-41DB-99CB-01FE3D05E2D8}" srcOrd="1" destOrd="0" presId="urn:microsoft.com/office/officeart/2005/8/layout/hierarchy2"/>
    <dgm:cxn modelId="{C987BF82-9E12-487D-8ECB-F6A37A573D31}" type="presParOf" srcId="{1A116A55-38AB-41D8-946B-6A27D97446D1}" destId="{429A45B5-E2D3-449D-AB0E-3CE1C13190AB}" srcOrd="8" destOrd="0" presId="urn:microsoft.com/office/officeart/2005/8/layout/hierarchy2"/>
    <dgm:cxn modelId="{46BE068D-6DD6-4E59-A7E6-148EAD96539B}" type="presParOf" srcId="{429A45B5-E2D3-449D-AB0E-3CE1C13190AB}" destId="{562A22B0-8D6E-468E-9A0F-AEEE772F91B1}" srcOrd="0" destOrd="0" presId="urn:microsoft.com/office/officeart/2005/8/layout/hierarchy2"/>
    <dgm:cxn modelId="{26FB101E-1A0B-4736-8CDC-D5904FF13E3A}" type="presParOf" srcId="{1A116A55-38AB-41D8-946B-6A27D97446D1}" destId="{276A87EF-3B8A-4FCD-8943-4413682C68FB}" srcOrd="9" destOrd="0" presId="urn:microsoft.com/office/officeart/2005/8/layout/hierarchy2"/>
    <dgm:cxn modelId="{02CF478B-4252-4B9B-A362-71034A5D5274}" type="presParOf" srcId="{276A87EF-3B8A-4FCD-8943-4413682C68FB}" destId="{B8C1C865-7932-4000-9943-0A65406B3DDB}" srcOrd="0" destOrd="0" presId="urn:microsoft.com/office/officeart/2005/8/layout/hierarchy2"/>
    <dgm:cxn modelId="{43F5D8AD-BF3E-4A67-910B-029E767C7E72}" type="presParOf" srcId="{276A87EF-3B8A-4FCD-8943-4413682C68FB}" destId="{52E183C3-293A-4D31-9D18-B76C278D4625}" srcOrd="1" destOrd="0" presId="urn:microsoft.com/office/officeart/2005/8/layout/hierarchy2"/>
    <dgm:cxn modelId="{513513F6-84F8-4712-B91C-691582DE67D8}" type="presParOf" srcId="{52E183C3-293A-4D31-9D18-B76C278D4625}" destId="{6972BC7B-2AF5-47D6-8859-1265E963A62F}" srcOrd="0" destOrd="0" presId="urn:microsoft.com/office/officeart/2005/8/layout/hierarchy2"/>
    <dgm:cxn modelId="{9251E405-8F11-4778-A64A-C6D5D7F1E692}" type="presParOf" srcId="{6972BC7B-2AF5-47D6-8859-1265E963A62F}" destId="{CD8CFEC3-C610-45D6-9323-A7CB67D78207}" srcOrd="0" destOrd="0" presId="urn:microsoft.com/office/officeart/2005/8/layout/hierarchy2"/>
    <dgm:cxn modelId="{D03FF9C4-12AB-409A-9423-0230163A3F89}" type="presParOf" srcId="{52E183C3-293A-4D31-9D18-B76C278D4625}" destId="{8250094F-261E-4CEC-AE20-4A2CED0B7DE2}" srcOrd="1" destOrd="0" presId="urn:microsoft.com/office/officeart/2005/8/layout/hierarchy2"/>
    <dgm:cxn modelId="{03EB779B-1253-4E42-B760-144969805152}" type="presParOf" srcId="{8250094F-261E-4CEC-AE20-4A2CED0B7DE2}" destId="{3824ECF1-1E89-4DED-A859-E28703645120}" srcOrd="0" destOrd="0" presId="urn:microsoft.com/office/officeart/2005/8/layout/hierarchy2"/>
    <dgm:cxn modelId="{659D6838-FB5D-4644-B8C5-8887D817518D}" type="presParOf" srcId="{8250094F-261E-4CEC-AE20-4A2CED0B7DE2}" destId="{F4A8779B-5187-48B6-AD29-120889607946}" srcOrd="1" destOrd="0" presId="urn:microsoft.com/office/officeart/2005/8/layout/hierarchy2"/>
    <dgm:cxn modelId="{03019A05-8633-4428-AF48-1859D4B67195}" type="presParOf" srcId="{52E183C3-293A-4D31-9D18-B76C278D4625}" destId="{8AD87858-39DB-4329-AC40-BFF681AEACC1}" srcOrd="2" destOrd="0" presId="urn:microsoft.com/office/officeart/2005/8/layout/hierarchy2"/>
    <dgm:cxn modelId="{1560FC77-BA02-4A28-9A93-AB55A183A8E7}" type="presParOf" srcId="{8AD87858-39DB-4329-AC40-BFF681AEACC1}" destId="{C55557C1-8091-4723-8965-62B21CB7BD54}" srcOrd="0" destOrd="0" presId="urn:microsoft.com/office/officeart/2005/8/layout/hierarchy2"/>
    <dgm:cxn modelId="{E428A655-82AA-4617-9450-764E8E1B25C6}" type="presParOf" srcId="{52E183C3-293A-4D31-9D18-B76C278D4625}" destId="{F9A48844-CC06-411F-B043-F0FB284ADA7F}" srcOrd="3" destOrd="0" presId="urn:microsoft.com/office/officeart/2005/8/layout/hierarchy2"/>
    <dgm:cxn modelId="{24C732CE-C26E-4D58-9B47-06F6DC2775C7}" type="presParOf" srcId="{F9A48844-CC06-411F-B043-F0FB284ADA7F}" destId="{70ED0A86-0E76-461E-B7C6-6B7B0A918FDF}" srcOrd="0" destOrd="0" presId="urn:microsoft.com/office/officeart/2005/8/layout/hierarchy2"/>
    <dgm:cxn modelId="{F25845B9-BBAF-4874-A0E7-C14D33ED1F19}" type="presParOf" srcId="{F9A48844-CC06-411F-B043-F0FB284ADA7F}" destId="{0AC689C0-B52F-474C-B120-AFB47CCEB701}" srcOrd="1" destOrd="0" presId="urn:microsoft.com/office/officeart/2005/8/layout/hierarchy2"/>
    <dgm:cxn modelId="{C1F993AD-A2A6-4D83-9112-314706FC417E}" type="presParOf" srcId="{52E183C3-293A-4D31-9D18-B76C278D4625}" destId="{D52E1014-DD6A-4777-B2D5-A4A4E45F7526}" srcOrd="4" destOrd="0" presId="urn:microsoft.com/office/officeart/2005/8/layout/hierarchy2"/>
    <dgm:cxn modelId="{2E256D98-C2D4-48F5-AF8F-8DE995954B05}" type="presParOf" srcId="{D52E1014-DD6A-4777-B2D5-A4A4E45F7526}" destId="{DBC27C64-02B5-44BD-BD2C-20AB54A47565}" srcOrd="0" destOrd="0" presId="urn:microsoft.com/office/officeart/2005/8/layout/hierarchy2"/>
    <dgm:cxn modelId="{5D64E9D0-4A7B-4021-AFA7-2D5564E57A32}" type="presParOf" srcId="{52E183C3-293A-4D31-9D18-B76C278D4625}" destId="{5F8D90DF-90FC-4E4D-91DA-237A19F952E5}" srcOrd="5" destOrd="0" presId="urn:microsoft.com/office/officeart/2005/8/layout/hierarchy2"/>
    <dgm:cxn modelId="{0F559F9D-B4D8-46FC-AF96-E0E8052D8E40}" type="presParOf" srcId="{5F8D90DF-90FC-4E4D-91DA-237A19F952E5}" destId="{F72CFC08-E2B4-4120-A4A2-58E5319E1CE2}" srcOrd="0" destOrd="0" presId="urn:microsoft.com/office/officeart/2005/8/layout/hierarchy2"/>
    <dgm:cxn modelId="{165B08B7-AE0C-401F-AF61-D0BE15DD9D02}" type="presParOf" srcId="{5F8D90DF-90FC-4E4D-91DA-237A19F952E5}" destId="{F6C6397D-4B84-468B-A21C-265E501F2DD9}" srcOrd="1" destOrd="0" presId="urn:microsoft.com/office/officeart/2005/8/layout/hierarchy2"/>
    <dgm:cxn modelId="{E68CB53D-855E-4A2A-A5D0-52F5D146C3CF}" type="presParOf" srcId="{52E183C3-293A-4D31-9D18-B76C278D4625}" destId="{B75D00B0-F5CF-4ABB-A683-EF54D34997D5}" srcOrd="6" destOrd="0" presId="urn:microsoft.com/office/officeart/2005/8/layout/hierarchy2"/>
    <dgm:cxn modelId="{61A07BBE-87ED-4865-A19F-F8E25B97C8F0}" type="presParOf" srcId="{B75D00B0-F5CF-4ABB-A683-EF54D34997D5}" destId="{0295231A-D6CD-4392-B7FA-8021BFBBABD5}" srcOrd="0" destOrd="0" presId="urn:microsoft.com/office/officeart/2005/8/layout/hierarchy2"/>
    <dgm:cxn modelId="{771832EA-F3B0-4072-B9A3-34C4C1328500}" type="presParOf" srcId="{52E183C3-293A-4D31-9D18-B76C278D4625}" destId="{3B819B2D-C6E1-45FB-ADE7-0196026D629A}" srcOrd="7" destOrd="0" presId="urn:microsoft.com/office/officeart/2005/8/layout/hierarchy2"/>
    <dgm:cxn modelId="{0760566D-47E0-42F1-A54F-93D73D833F95}" type="presParOf" srcId="{3B819B2D-C6E1-45FB-ADE7-0196026D629A}" destId="{97AFA3E3-D7A8-4103-8F6A-141E8FB52556}" srcOrd="0" destOrd="0" presId="urn:microsoft.com/office/officeart/2005/8/layout/hierarchy2"/>
    <dgm:cxn modelId="{69F0E89D-A2DF-400F-AABD-924A008F1290}" type="presParOf" srcId="{3B819B2D-C6E1-45FB-ADE7-0196026D629A}" destId="{2B597B11-E329-45C6-A810-D2077D236D6C}" srcOrd="1" destOrd="0" presId="urn:microsoft.com/office/officeart/2005/8/layout/hierarchy2"/>
    <dgm:cxn modelId="{9E8D3AEE-A8BA-4186-86A2-556E8D2923BC}" type="presParOf" srcId="{52E183C3-293A-4D31-9D18-B76C278D4625}" destId="{BE8B2B76-D213-465D-B987-C2BDD597DA5C}" srcOrd="8" destOrd="0" presId="urn:microsoft.com/office/officeart/2005/8/layout/hierarchy2"/>
    <dgm:cxn modelId="{050B5B97-1A78-4938-B0A0-905298B50B30}" type="presParOf" srcId="{BE8B2B76-D213-465D-B987-C2BDD597DA5C}" destId="{DF3AFCDF-702E-470E-868B-D33F520FFDF2}" srcOrd="0" destOrd="0" presId="urn:microsoft.com/office/officeart/2005/8/layout/hierarchy2"/>
    <dgm:cxn modelId="{3ED3434B-7294-479E-8653-D604F4532146}" type="presParOf" srcId="{52E183C3-293A-4D31-9D18-B76C278D4625}" destId="{3EEAB929-323F-44CB-9C9B-CE812EF0A508}" srcOrd="9" destOrd="0" presId="urn:microsoft.com/office/officeart/2005/8/layout/hierarchy2"/>
    <dgm:cxn modelId="{66E786D3-F093-40C0-BB13-0AB35A7D3574}" type="presParOf" srcId="{3EEAB929-323F-44CB-9C9B-CE812EF0A508}" destId="{B84D8263-D18D-4F7F-982B-4BAEA524F808}" srcOrd="0" destOrd="0" presId="urn:microsoft.com/office/officeart/2005/8/layout/hierarchy2"/>
    <dgm:cxn modelId="{F338C0CD-0BB6-49F6-8183-82873BFD346C}" type="presParOf" srcId="{3EEAB929-323F-44CB-9C9B-CE812EF0A508}" destId="{4CEE8109-6DDC-4DA9-8E16-7F9F456A5569}" srcOrd="1" destOrd="0" presId="urn:microsoft.com/office/officeart/2005/8/layout/hierarchy2"/>
    <dgm:cxn modelId="{5DF1737E-C073-460C-A1BF-FD26F75AA824}" type="presParOf" srcId="{1A116A55-38AB-41D8-946B-6A27D97446D1}" destId="{9377F844-35EB-4C3B-9D8F-7ED4EFC47984}" srcOrd="10" destOrd="0" presId="urn:microsoft.com/office/officeart/2005/8/layout/hierarchy2"/>
    <dgm:cxn modelId="{E8E477C5-AE10-4484-9226-D52673AAFAB8}" type="presParOf" srcId="{9377F844-35EB-4C3B-9D8F-7ED4EFC47984}" destId="{7AEF4834-A60B-4E67-9A54-BB456D0184C1}" srcOrd="0" destOrd="0" presId="urn:microsoft.com/office/officeart/2005/8/layout/hierarchy2"/>
    <dgm:cxn modelId="{E604DE6C-BAFA-4FB9-AD7E-98DD316E0D9F}" type="presParOf" srcId="{1A116A55-38AB-41D8-946B-6A27D97446D1}" destId="{0120DAAE-78CC-42E3-BB40-19153128D013}" srcOrd="11" destOrd="0" presId="urn:microsoft.com/office/officeart/2005/8/layout/hierarchy2"/>
    <dgm:cxn modelId="{93454866-3465-48BF-9F2B-068AD0E437C0}" type="presParOf" srcId="{0120DAAE-78CC-42E3-BB40-19153128D013}" destId="{E5AFA3BF-F3DA-4110-BA7F-9FF08DEB4B6B}" srcOrd="0" destOrd="0" presId="urn:microsoft.com/office/officeart/2005/8/layout/hierarchy2"/>
    <dgm:cxn modelId="{F1AC6A4F-5B63-4F7F-B575-81C8DF8EE2D4}" type="presParOf" srcId="{0120DAAE-78CC-42E3-BB40-19153128D013}" destId="{2816EB07-ADBC-42CD-AD5D-002E68E4E551}" srcOrd="1" destOrd="0" presId="urn:microsoft.com/office/officeart/2005/8/layout/hierarchy2"/>
    <dgm:cxn modelId="{7E3DB0FC-B085-4D7A-93B6-4ACAA870C0F8}" type="presParOf" srcId="{2816EB07-ADBC-42CD-AD5D-002E68E4E551}" destId="{3ED02E2A-FDD8-4D91-A5AF-69A882E8861E}" srcOrd="0" destOrd="0" presId="urn:microsoft.com/office/officeart/2005/8/layout/hierarchy2"/>
    <dgm:cxn modelId="{5912A32F-4D0C-4425-A17A-D3F7489A2104}" type="presParOf" srcId="{3ED02E2A-FDD8-4D91-A5AF-69A882E8861E}" destId="{77D362A1-9DC7-4618-90F6-F4F2D67937EC}" srcOrd="0" destOrd="0" presId="urn:microsoft.com/office/officeart/2005/8/layout/hierarchy2"/>
    <dgm:cxn modelId="{9133C828-59B8-43C6-ADDC-EBF6F9F491AA}" type="presParOf" srcId="{2816EB07-ADBC-42CD-AD5D-002E68E4E551}" destId="{1B6C1E60-E6AC-41A3-A332-A18AA5A109BA}" srcOrd="1" destOrd="0" presId="urn:microsoft.com/office/officeart/2005/8/layout/hierarchy2"/>
    <dgm:cxn modelId="{EDE55C91-5D2C-43D1-B9DD-14253489B74A}" type="presParOf" srcId="{1B6C1E60-E6AC-41A3-A332-A18AA5A109BA}" destId="{454AB1D9-7D1F-4AD2-9162-CCDA045D876D}" srcOrd="0" destOrd="0" presId="urn:microsoft.com/office/officeart/2005/8/layout/hierarchy2"/>
    <dgm:cxn modelId="{FA1CB33C-7070-45DF-B594-B2CE8214734C}" type="presParOf" srcId="{1B6C1E60-E6AC-41A3-A332-A18AA5A109BA}" destId="{CD8685DE-D11E-4B57-9DA5-E11E73CF1C19}" srcOrd="1" destOrd="0" presId="urn:microsoft.com/office/officeart/2005/8/layout/hierarchy2"/>
    <dgm:cxn modelId="{875BA9A1-B5B7-4DE4-BF13-BC1338973CC5}" type="presParOf" srcId="{2816EB07-ADBC-42CD-AD5D-002E68E4E551}" destId="{EE5A9B89-39CF-4F8D-9B38-FD461B5241E1}" srcOrd="2" destOrd="0" presId="urn:microsoft.com/office/officeart/2005/8/layout/hierarchy2"/>
    <dgm:cxn modelId="{5F4F4B5A-F782-4A96-90EC-0002B6F7F072}" type="presParOf" srcId="{EE5A9B89-39CF-4F8D-9B38-FD461B5241E1}" destId="{8D5768DE-558D-4B1E-B97F-3B47B4F16214}" srcOrd="0" destOrd="0" presId="urn:microsoft.com/office/officeart/2005/8/layout/hierarchy2"/>
    <dgm:cxn modelId="{0F4CBEAC-0701-4791-B033-3A29104F2978}" type="presParOf" srcId="{2816EB07-ADBC-42CD-AD5D-002E68E4E551}" destId="{0B78475C-B966-4114-9EF7-20B807BE6672}" srcOrd="3" destOrd="0" presId="urn:microsoft.com/office/officeart/2005/8/layout/hierarchy2"/>
    <dgm:cxn modelId="{63907FFF-5F0E-438F-BF46-37B53E86DEAC}" type="presParOf" srcId="{0B78475C-B966-4114-9EF7-20B807BE6672}" destId="{857DC0CA-A8A2-48A1-AA4C-2A4276FC3716}" srcOrd="0" destOrd="0" presId="urn:microsoft.com/office/officeart/2005/8/layout/hierarchy2"/>
    <dgm:cxn modelId="{3D6636A1-D9DB-4F4C-A372-F77E57D29421}" type="presParOf" srcId="{0B78475C-B966-4114-9EF7-20B807BE6672}" destId="{63D87B4C-2A41-4641-BA89-7D9A148BD868}" srcOrd="1" destOrd="0" presId="urn:microsoft.com/office/officeart/2005/8/layout/hierarchy2"/>
  </dgm:cxnLst>
  <dgm:bg/>
  <dgm:whole/>
  <dgm:extLst>
    <a:ext uri="http://schemas.microsoft.com/office/drawing/2008/diagram">
      <dsp:dataModelExt xmlns:dsp="http://schemas.microsoft.com/office/drawing/2008/diagram" relId="rId8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232A9C-A3A7-4416-A8BE-8E364826417F}">
      <dsp:nvSpPr>
        <dsp:cNvPr id="0" name=""/>
        <dsp:cNvSpPr/>
      </dsp:nvSpPr>
      <dsp:spPr>
        <a:xfrm>
          <a:off x="1468051" y="765132"/>
          <a:ext cx="306570" cy="91440"/>
        </a:xfrm>
        <a:custGeom>
          <a:avLst/>
          <a:gdLst/>
          <a:ahLst/>
          <a:cxnLst/>
          <a:rect l="0" t="0" r="0" b="0"/>
          <a:pathLst>
            <a:path>
              <a:moveTo>
                <a:pt x="0" y="45720"/>
              </a:moveTo>
              <a:lnTo>
                <a:pt x="306570" y="45720"/>
              </a:lnTo>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latin typeface="Arial" panose="020B0604020202020204" pitchFamily="34" charset="0"/>
            <a:cs typeface="Arial" panose="020B0604020202020204" pitchFamily="34" charset="0"/>
          </a:endParaRPr>
        </a:p>
      </dsp:txBody>
      <dsp:txXfrm>
        <a:off x="1612907" y="809166"/>
        <a:ext cx="16858" cy="3371"/>
      </dsp:txXfrm>
    </dsp:sp>
    <dsp:sp modelId="{2D7B0636-7C77-4821-A4F5-96031FB06E13}">
      <dsp:nvSpPr>
        <dsp:cNvPr id="0" name=""/>
        <dsp:cNvSpPr/>
      </dsp:nvSpPr>
      <dsp:spPr>
        <a:xfrm>
          <a:off x="3894" y="371065"/>
          <a:ext cx="1465957" cy="87957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Código del punto de muestreo</a:t>
          </a:r>
        </a:p>
      </dsp:txBody>
      <dsp:txXfrm>
        <a:off x="3894" y="371065"/>
        <a:ext cx="1465957" cy="879574"/>
      </dsp:txXfrm>
    </dsp:sp>
    <dsp:sp modelId="{D7EA4372-3DA9-4D99-BACC-61D1A6A23081}">
      <dsp:nvSpPr>
        <dsp:cNvPr id="0" name=""/>
        <dsp:cNvSpPr/>
      </dsp:nvSpPr>
      <dsp:spPr>
        <a:xfrm>
          <a:off x="3271178" y="765132"/>
          <a:ext cx="306570" cy="91440"/>
        </a:xfrm>
        <a:custGeom>
          <a:avLst/>
          <a:gdLst/>
          <a:ahLst/>
          <a:cxnLst/>
          <a:rect l="0" t="0" r="0" b="0"/>
          <a:pathLst>
            <a:path>
              <a:moveTo>
                <a:pt x="0" y="45720"/>
              </a:moveTo>
              <a:lnTo>
                <a:pt x="306570" y="45720"/>
              </a:lnTo>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latin typeface="Arial" panose="020B0604020202020204" pitchFamily="34" charset="0"/>
            <a:cs typeface="Arial" panose="020B0604020202020204" pitchFamily="34" charset="0"/>
          </a:endParaRPr>
        </a:p>
      </dsp:txBody>
      <dsp:txXfrm>
        <a:off x="3416034" y="809166"/>
        <a:ext cx="16858" cy="3371"/>
      </dsp:txXfrm>
    </dsp:sp>
    <dsp:sp modelId="{3CE19231-B50A-43E4-983F-B13D9A345930}">
      <dsp:nvSpPr>
        <dsp:cNvPr id="0" name=""/>
        <dsp:cNvSpPr/>
      </dsp:nvSpPr>
      <dsp:spPr>
        <a:xfrm>
          <a:off x="1807021" y="371065"/>
          <a:ext cx="1465957" cy="87957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Nombre y código de la localidad</a:t>
          </a:r>
        </a:p>
      </dsp:txBody>
      <dsp:txXfrm>
        <a:off x="1807021" y="371065"/>
        <a:ext cx="1465957" cy="879574"/>
      </dsp:txXfrm>
    </dsp:sp>
    <dsp:sp modelId="{A9536B4D-B1D7-460C-9529-F39E73D6FD59}">
      <dsp:nvSpPr>
        <dsp:cNvPr id="0" name=""/>
        <dsp:cNvSpPr/>
      </dsp:nvSpPr>
      <dsp:spPr>
        <a:xfrm>
          <a:off x="736872" y="1248839"/>
          <a:ext cx="3606254" cy="306570"/>
        </a:xfrm>
        <a:custGeom>
          <a:avLst/>
          <a:gdLst/>
          <a:ahLst/>
          <a:cxnLst/>
          <a:rect l="0" t="0" r="0" b="0"/>
          <a:pathLst>
            <a:path>
              <a:moveTo>
                <a:pt x="3606254" y="0"/>
              </a:moveTo>
              <a:lnTo>
                <a:pt x="3606254" y="170385"/>
              </a:lnTo>
              <a:lnTo>
                <a:pt x="0" y="170385"/>
              </a:lnTo>
              <a:lnTo>
                <a:pt x="0" y="306570"/>
              </a:lnTo>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latin typeface="Arial" panose="020B0604020202020204" pitchFamily="34" charset="0"/>
            <a:cs typeface="Arial" panose="020B0604020202020204" pitchFamily="34" charset="0"/>
          </a:endParaRPr>
        </a:p>
      </dsp:txBody>
      <dsp:txXfrm>
        <a:off x="2449450" y="1400439"/>
        <a:ext cx="181099" cy="3371"/>
      </dsp:txXfrm>
    </dsp:sp>
    <dsp:sp modelId="{84B43DCD-D861-40B4-B07E-73D13D1A871B}">
      <dsp:nvSpPr>
        <dsp:cNvPr id="0" name=""/>
        <dsp:cNvSpPr/>
      </dsp:nvSpPr>
      <dsp:spPr>
        <a:xfrm>
          <a:off x="3610148" y="371065"/>
          <a:ext cx="1465957" cy="87957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Nombre y NIT del prestador del servicio</a:t>
          </a:r>
        </a:p>
      </dsp:txBody>
      <dsp:txXfrm>
        <a:off x="3610148" y="371065"/>
        <a:ext cx="1465957" cy="879574"/>
      </dsp:txXfrm>
    </dsp:sp>
    <dsp:sp modelId="{68F4F67D-3A37-4EAC-ADC9-385EE16201C1}">
      <dsp:nvSpPr>
        <dsp:cNvPr id="0" name=""/>
        <dsp:cNvSpPr/>
      </dsp:nvSpPr>
      <dsp:spPr>
        <a:xfrm>
          <a:off x="1468051" y="1981877"/>
          <a:ext cx="306570" cy="91440"/>
        </a:xfrm>
        <a:custGeom>
          <a:avLst/>
          <a:gdLst/>
          <a:ahLst/>
          <a:cxnLst/>
          <a:rect l="0" t="0" r="0" b="0"/>
          <a:pathLst>
            <a:path>
              <a:moveTo>
                <a:pt x="0" y="45720"/>
              </a:moveTo>
              <a:lnTo>
                <a:pt x="306570" y="45720"/>
              </a:lnTo>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latin typeface="Arial" panose="020B0604020202020204" pitchFamily="34" charset="0"/>
            <a:cs typeface="Arial" panose="020B0604020202020204" pitchFamily="34" charset="0"/>
          </a:endParaRPr>
        </a:p>
      </dsp:txBody>
      <dsp:txXfrm>
        <a:off x="1612907" y="2025911"/>
        <a:ext cx="16858" cy="3371"/>
      </dsp:txXfrm>
    </dsp:sp>
    <dsp:sp modelId="{0F423001-1CC5-4C81-8317-380A6633D672}">
      <dsp:nvSpPr>
        <dsp:cNvPr id="0" name=""/>
        <dsp:cNvSpPr/>
      </dsp:nvSpPr>
      <dsp:spPr>
        <a:xfrm>
          <a:off x="3894" y="1587810"/>
          <a:ext cx="1465957" cy="87957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Nombre del barrio, localidad, vereda, finca</a:t>
          </a:r>
        </a:p>
      </dsp:txBody>
      <dsp:txXfrm>
        <a:off x="3894" y="1587810"/>
        <a:ext cx="1465957" cy="879574"/>
      </dsp:txXfrm>
    </dsp:sp>
    <dsp:sp modelId="{806E7736-A8C8-41DA-A535-9ACC530E62CE}">
      <dsp:nvSpPr>
        <dsp:cNvPr id="0" name=""/>
        <dsp:cNvSpPr/>
      </dsp:nvSpPr>
      <dsp:spPr>
        <a:xfrm>
          <a:off x="3271178" y="1981877"/>
          <a:ext cx="306570" cy="91440"/>
        </a:xfrm>
        <a:custGeom>
          <a:avLst/>
          <a:gdLst/>
          <a:ahLst/>
          <a:cxnLst/>
          <a:rect l="0" t="0" r="0" b="0"/>
          <a:pathLst>
            <a:path>
              <a:moveTo>
                <a:pt x="0" y="45720"/>
              </a:moveTo>
              <a:lnTo>
                <a:pt x="306570" y="45720"/>
              </a:lnTo>
            </a:path>
          </a:pathLst>
        </a:custGeom>
        <a:noFill/>
        <a:ln w="9525" cap="flat" cmpd="sng" algn="ctr">
          <a:solidFill>
            <a:schemeClr val="accent3">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latin typeface="Arial" panose="020B0604020202020204" pitchFamily="34" charset="0"/>
            <a:cs typeface="Arial" panose="020B0604020202020204" pitchFamily="34" charset="0"/>
          </a:endParaRPr>
        </a:p>
      </dsp:txBody>
      <dsp:txXfrm>
        <a:off x="3416034" y="2025911"/>
        <a:ext cx="16858" cy="3371"/>
      </dsp:txXfrm>
    </dsp:sp>
    <dsp:sp modelId="{AC336902-E57C-496D-A053-71658E3D95D7}">
      <dsp:nvSpPr>
        <dsp:cNvPr id="0" name=""/>
        <dsp:cNvSpPr/>
      </dsp:nvSpPr>
      <dsp:spPr>
        <a:xfrm>
          <a:off x="1807021" y="1587810"/>
          <a:ext cx="1465957" cy="87957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Georreferenciación del punto de muestreo.</a:t>
          </a:r>
        </a:p>
      </dsp:txBody>
      <dsp:txXfrm>
        <a:off x="1807021" y="1587810"/>
        <a:ext cx="1465957" cy="879574"/>
      </dsp:txXfrm>
    </dsp:sp>
    <dsp:sp modelId="{6CA77C53-2CAF-41E0-8256-9A94B980FCC5}">
      <dsp:nvSpPr>
        <dsp:cNvPr id="0" name=""/>
        <dsp:cNvSpPr/>
      </dsp:nvSpPr>
      <dsp:spPr>
        <a:xfrm>
          <a:off x="3610148" y="1587810"/>
          <a:ext cx="1465957" cy="879574"/>
        </a:xfrm>
        <a:prstGeom prst="rect">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Localización en el plano de la red de distribución.</a:t>
          </a:r>
        </a:p>
      </dsp:txBody>
      <dsp:txXfrm>
        <a:off x="3610148" y="1587810"/>
        <a:ext cx="1465957" cy="87957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1F673D-9879-4FD2-B2FD-173CCA9A49E4}">
      <dsp:nvSpPr>
        <dsp:cNvPr id="0" name=""/>
        <dsp:cNvSpPr/>
      </dsp:nvSpPr>
      <dsp:spPr>
        <a:xfrm>
          <a:off x="0" y="2231990"/>
          <a:ext cx="1048827"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Muestreo de agua para consumo humano</a:t>
          </a:r>
          <a:endParaRPr lang="es-MX" sz="900" b="0" kern="1200" dirty="0">
            <a:latin typeface="Arial" panose="020B0604020202020204" pitchFamily="34" charset="0"/>
            <a:cs typeface="Arial" panose="020B0604020202020204" pitchFamily="34" charset="0"/>
          </a:endParaRPr>
        </a:p>
      </dsp:txBody>
      <dsp:txXfrm>
        <a:off x="10754" y="2242744"/>
        <a:ext cx="1027319" cy="345648"/>
      </dsp:txXfrm>
    </dsp:sp>
    <dsp:sp modelId="{DDD5779F-67CE-462F-A2AF-5A296CB9408A}">
      <dsp:nvSpPr>
        <dsp:cNvPr id="0" name=""/>
        <dsp:cNvSpPr/>
      </dsp:nvSpPr>
      <dsp:spPr>
        <a:xfrm rot="17457396">
          <a:off x="305219" y="1328190"/>
          <a:ext cx="2315312" cy="12599"/>
        </a:xfrm>
        <a:custGeom>
          <a:avLst/>
          <a:gdLst/>
          <a:ahLst/>
          <a:cxnLst/>
          <a:rect l="0" t="0" r="0" b="0"/>
          <a:pathLst>
            <a:path>
              <a:moveTo>
                <a:pt x="0" y="6299"/>
              </a:moveTo>
              <a:lnTo>
                <a:pt x="2315312" y="629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b="0" kern="1200">
            <a:latin typeface="Arial" panose="020B0604020202020204" pitchFamily="34" charset="0"/>
            <a:cs typeface="Arial" panose="020B0604020202020204" pitchFamily="34" charset="0"/>
          </a:endParaRPr>
        </a:p>
      </dsp:txBody>
      <dsp:txXfrm>
        <a:off x="1404992" y="1276607"/>
        <a:ext cx="115765" cy="115765"/>
      </dsp:txXfrm>
    </dsp:sp>
    <dsp:sp modelId="{A23CD525-5AB2-4518-870A-A086BF45CA43}">
      <dsp:nvSpPr>
        <dsp:cNvPr id="0" name=""/>
        <dsp:cNvSpPr/>
      </dsp:nvSpPr>
      <dsp:spPr>
        <a:xfrm>
          <a:off x="1876923" y="69832"/>
          <a:ext cx="734313"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Normatividad calidad de agua</a:t>
          </a:r>
          <a:endParaRPr lang="es-MX" sz="900" b="0" kern="1200" dirty="0">
            <a:latin typeface="Arial" panose="020B0604020202020204" pitchFamily="34" charset="0"/>
            <a:cs typeface="Arial" panose="020B0604020202020204" pitchFamily="34" charset="0"/>
          </a:endParaRPr>
        </a:p>
      </dsp:txBody>
      <dsp:txXfrm>
        <a:off x="1887677" y="80586"/>
        <a:ext cx="712805" cy="345648"/>
      </dsp:txXfrm>
    </dsp:sp>
    <dsp:sp modelId="{D17BF0B1-53C6-4BA6-B5CA-08069789668D}">
      <dsp:nvSpPr>
        <dsp:cNvPr id="0" name=""/>
        <dsp:cNvSpPr/>
      </dsp:nvSpPr>
      <dsp:spPr>
        <a:xfrm rot="18149148">
          <a:off x="601819" y="1594721"/>
          <a:ext cx="1931294" cy="12599"/>
        </a:xfrm>
        <a:custGeom>
          <a:avLst/>
          <a:gdLst/>
          <a:ahLst/>
          <a:cxnLst/>
          <a:rect l="0" t="0" r="0" b="0"/>
          <a:pathLst>
            <a:path>
              <a:moveTo>
                <a:pt x="0" y="6299"/>
              </a:moveTo>
              <a:lnTo>
                <a:pt x="1931294" y="629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b="0" kern="1200">
            <a:latin typeface="Arial" panose="020B0604020202020204" pitchFamily="34" charset="0"/>
            <a:cs typeface="Arial" panose="020B0604020202020204" pitchFamily="34" charset="0"/>
          </a:endParaRPr>
        </a:p>
      </dsp:txBody>
      <dsp:txXfrm>
        <a:off x="1519184" y="1552739"/>
        <a:ext cx="96564" cy="96564"/>
      </dsp:txXfrm>
    </dsp:sp>
    <dsp:sp modelId="{54974648-F5AB-4E84-9211-7BA5B0CE3043}">
      <dsp:nvSpPr>
        <dsp:cNvPr id="0" name=""/>
        <dsp:cNvSpPr/>
      </dsp:nvSpPr>
      <dsp:spPr>
        <a:xfrm>
          <a:off x="2086107" y="593486"/>
          <a:ext cx="1219518" cy="385977"/>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Frecuencias de muestreo de agua para consumo humano</a:t>
          </a:r>
          <a:endParaRPr lang="es-MX" sz="900" b="0" kern="1200" dirty="0">
            <a:latin typeface="Arial" panose="020B0604020202020204" pitchFamily="34" charset="0"/>
            <a:cs typeface="Arial" panose="020B0604020202020204" pitchFamily="34" charset="0"/>
          </a:endParaRPr>
        </a:p>
      </dsp:txBody>
      <dsp:txXfrm>
        <a:off x="2097412" y="604791"/>
        <a:ext cx="1196908" cy="363367"/>
      </dsp:txXfrm>
    </dsp:sp>
    <dsp:sp modelId="{5BC076BF-3814-4047-BEC7-32293C36091B}">
      <dsp:nvSpPr>
        <dsp:cNvPr id="0" name=""/>
        <dsp:cNvSpPr/>
      </dsp:nvSpPr>
      <dsp:spPr>
        <a:xfrm rot="19462639">
          <a:off x="3230954" y="547761"/>
          <a:ext cx="798063" cy="12599"/>
        </a:xfrm>
        <a:custGeom>
          <a:avLst/>
          <a:gdLst/>
          <a:ahLst/>
          <a:cxnLst/>
          <a:rect l="0" t="0" r="0" b="0"/>
          <a:pathLst>
            <a:path>
              <a:moveTo>
                <a:pt x="0" y="6299"/>
              </a:moveTo>
              <a:lnTo>
                <a:pt x="798063"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b="0" kern="1200">
            <a:latin typeface="Arial" panose="020B0604020202020204" pitchFamily="34" charset="0"/>
            <a:cs typeface="Arial" panose="020B0604020202020204" pitchFamily="34" charset="0"/>
          </a:endParaRPr>
        </a:p>
      </dsp:txBody>
      <dsp:txXfrm>
        <a:off x="3610034" y="534109"/>
        <a:ext cx="39903" cy="39903"/>
      </dsp:txXfrm>
    </dsp:sp>
    <dsp:sp modelId="{BBD3E04A-82E4-41C6-819C-E074D43C1925}">
      <dsp:nvSpPr>
        <dsp:cNvPr id="0" name=""/>
        <dsp:cNvSpPr/>
      </dsp:nvSpPr>
      <dsp:spPr>
        <a:xfrm>
          <a:off x="3954346" y="138068"/>
          <a:ext cx="1347905"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Frecuencias, características y número mínimo de muestras</a:t>
          </a:r>
          <a:endParaRPr lang="es-MX" sz="900" b="0" kern="1200">
            <a:latin typeface="Arial" panose="020B0604020202020204" pitchFamily="34" charset="0"/>
            <a:cs typeface="Arial" panose="020B0604020202020204" pitchFamily="34" charset="0"/>
          </a:endParaRPr>
        </a:p>
      </dsp:txBody>
      <dsp:txXfrm>
        <a:off x="3965100" y="148822"/>
        <a:ext cx="1326397" cy="345648"/>
      </dsp:txXfrm>
    </dsp:sp>
    <dsp:sp modelId="{4919AA1F-B882-4649-AA46-7DBC4AA19ECA}">
      <dsp:nvSpPr>
        <dsp:cNvPr id="0" name=""/>
        <dsp:cNvSpPr/>
      </dsp:nvSpPr>
      <dsp:spPr>
        <a:xfrm rot="21575930">
          <a:off x="3305617" y="777926"/>
          <a:ext cx="642385" cy="12599"/>
        </a:xfrm>
        <a:custGeom>
          <a:avLst/>
          <a:gdLst/>
          <a:ahLst/>
          <a:cxnLst/>
          <a:rect l="0" t="0" r="0" b="0"/>
          <a:pathLst>
            <a:path>
              <a:moveTo>
                <a:pt x="0" y="6299"/>
              </a:moveTo>
              <a:lnTo>
                <a:pt x="642385"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b="0" kern="1200">
            <a:latin typeface="Arial" panose="020B0604020202020204" pitchFamily="34" charset="0"/>
            <a:cs typeface="Arial" panose="020B0604020202020204" pitchFamily="34" charset="0"/>
          </a:endParaRPr>
        </a:p>
      </dsp:txBody>
      <dsp:txXfrm>
        <a:off x="3610750" y="768166"/>
        <a:ext cx="32119" cy="32119"/>
      </dsp:txXfrm>
    </dsp:sp>
    <dsp:sp modelId="{74D954BD-3A4E-496C-B8F9-11B5D6D8E1D3}">
      <dsp:nvSpPr>
        <dsp:cNvPr id="0" name=""/>
        <dsp:cNvSpPr/>
      </dsp:nvSpPr>
      <dsp:spPr>
        <a:xfrm>
          <a:off x="3947995" y="598398"/>
          <a:ext cx="1335209"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Frecuencias de muestreo en zonas rurales</a:t>
          </a:r>
          <a:endParaRPr lang="es-MX" sz="900" b="0" kern="1200">
            <a:latin typeface="Arial" panose="020B0604020202020204" pitchFamily="34" charset="0"/>
            <a:cs typeface="Arial" panose="020B0604020202020204" pitchFamily="34" charset="0"/>
          </a:endParaRPr>
        </a:p>
      </dsp:txBody>
      <dsp:txXfrm>
        <a:off x="3958749" y="609152"/>
        <a:ext cx="1313701" cy="345648"/>
      </dsp:txXfrm>
    </dsp:sp>
    <dsp:sp modelId="{5FD8B9A9-92BC-4AAE-8AE3-8646B2BF14DF}">
      <dsp:nvSpPr>
        <dsp:cNvPr id="0" name=""/>
        <dsp:cNvSpPr/>
      </dsp:nvSpPr>
      <dsp:spPr>
        <a:xfrm rot="19605434">
          <a:off x="911803" y="1950259"/>
          <a:ext cx="1674642" cy="12599"/>
        </a:xfrm>
        <a:custGeom>
          <a:avLst/>
          <a:gdLst/>
          <a:ahLst/>
          <a:cxnLst/>
          <a:rect l="0" t="0" r="0" b="0"/>
          <a:pathLst>
            <a:path>
              <a:moveTo>
                <a:pt x="0" y="6299"/>
              </a:moveTo>
              <a:lnTo>
                <a:pt x="1674642" y="629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b="0" kern="1200">
            <a:latin typeface="Arial" panose="020B0604020202020204" pitchFamily="34" charset="0"/>
            <a:cs typeface="Arial" panose="020B0604020202020204" pitchFamily="34" charset="0"/>
          </a:endParaRPr>
        </a:p>
      </dsp:txBody>
      <dsp:txXfrm>
        <a:off x="1707259" y="1914693"/>
        <a:ext cx="83732" cy="83732"/>
      </dsp:txXfrm>
    </dsp:sp>
    <dsp:sp modelId="{73B65B28-4298-4C5A-9E1F-5A3D81AFB41F}">
      <dsp:nvSpPr>
        <dsp:cNvPr id="0" name=""/>
        <dsp:cNvSpPr/>
      </dsp:nvSpPr>
      <dsp:spPr>
        <a:xfrm>
          <a:off x="2449423" y="1313972"/>
          <a:ext cx="734313"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Localización puntos de muestreo</a:t>
          </a:r>
          <a:endParaRPr lang="es-MX" sz="900" b="0" kern="1200" dirty="0">
            <a:latin typeface="Arial" panose="020B0604020202020204" pitchFamily="34" charset="0"/>
            <a:cs typeface="Arial" panose="020B0604020202020204" pitchFamily="34" charset="0"/>
          </a:endParaRPr>
        </a:p>
      </dsp:txBody>
      <dsp:txXfrm>
        <a:off x="2460177" y="1324726"/>
        <a:ext cx="712805" cy="345648"/>
      </dsp:txXfrm>
    </dsp:sp>
    <dsp:sp modelId="{F896B4B4-C074-4173-A51D-87DF8FECDFF7}">
      <dsp:nvSpPr>
        <dsp:cNvPr id="0" name=""/>
        <dsp:cNvSpPr/>
      </dsp:nvSpPr>
      <dsp:spPr>
        <a:xfrm rot="19140239">
          <a:off x="3138399" y="1369978"/>
          <a:ext cx="369727" cy="12599"/>
        </a:xfrm>
        <a:custGeom>
          <a:avLst/>
          <a:gdLst/>
          <a:ahLst/>
          <a:cxnLst/>
          <a:rect l="0" t="0" r="0" b="0"/>
          <a:pathLst>
            <a:path>
              <a:moveTo>
                <a:pt x="0" y="6299"/>
              </a:moveTo>
              <a:lnTo>
                <a:pt x="369727"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b="0" kern="1200">
            <a:latin typeface="Arial" panose="020B0604020202020204" pitchFamily="34" charset="0"/>
            <a:cs typeface="Arial" panose="020B0604020202020204" pitchFamily="34" charset="0"/>
          </a:endParaRPr>
        </a:p>
      </dsp:txBody>
      <dsp:txXfrm>
        <a:off x="3314020" y="1367035"/>
        <a:ext cx="18486" cy="18486"/>
      </dsp:txXfrm>
    </dsp:sp>
    <dsp:sp modelId="{C4C03D96-EE51-4022-AB8E-AFF71910C39D}">
      <dsp:nvSpPr>
        <dsp:cNvPr id="0" name=""/>
        <dsp:cNvSpPr/>
      </dsp:nvSpPr>
      <dsp:spPr>
        <a:xfrm>
          <a:off x="3462790" y="1071428"/>
          <a:ext cx="1288139"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Criterios de localización de puntos de muestreo de agua</a:t>
          </a:r>
          <a:endParaRPr lang="es-MX" sz="900" b="0" kern="1200" dirty="0">
            <a:latin typeface="Arial" panose="020B0604020202020204" pitchFamily="34" charset="0"/>
            <a:cs typeface="Arial" panose="020B0604020202020204" pitchFamily="34" charset="0"/>
          </a:endParaRPr>
        </a:p>
      </dsp:txBody>
      <dsp:txXfrm>
        <a:off x="3473544" y="1082182"/>
        <a:ext cx="1266631" cy="345648"/>
      </dsp:txXfrm>
    </dsp:sp>
    <dsp:sp modelId="{B216EE2E-E15D-4EED-BC00-EFC4BB70CCA3}">
      <dsp:nvSpPr>
        <dsp:cNvPr id="0" name=""/>
        <dsp:cNvSpPr/>
      </dsp:nvSpPr>
      <dsp:spPr>
        <a:xfrm rot="1633492">
          <a:off x="3161211" y="1584269"/>
          <a:ext cx="406655" cy="12599"/>
        </a:xfrm>
        <a:custGeom>
          <a:avLst/>
          <a:gdLst/>
          <a:ahLst/>
          <a:cxnLst/>
          <a:rect l="0" t="0" r="0" b="0"/>
          <a:pathLst>
            <a:path>
              <a:moveTo>
                <a:pt x="0" y="6299"/>
              </a:moveTo>
              <a:lnTo>
                <a:pt x="406655"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b="0" kern="1200">
            <a:latin typeface="Arial" panose="020B0604020202020204" pitchFamily="34" charset="0"/>
            <a:cs typeface="Arial" panose="020B0604020202020204" pitchFamily="34" charset="0"/>
          </a:endParaRPr>
        </a:p>
      </dsp:txBody>
      <dsp:txXfrm>
        <a:off x="3354372" y="1580403"/>
        <a:ext cx="20332" cy="20332"/>
      </dsp:txXfrm>
    </dsp:sp>
    <dsp:sp modelId="{778ADD41-E78A-4E4E-8991-72B3F9FD4BFD}">
      <dsp:nvSpPr>
        <dsp:cNvPr id="0" name=""/>
        <dsp:cNvSpPr/>
      </dsp:nvSpPr>
      <dsp:spPr>
        <a:xfrm>
          <a:off x="3545341" y="1500010"/>
          <a:ext cx="1153738"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Número mínimo de puntos de muestreo de agua</a:t>
          </a:r>
          <a:endParaRPr lang="es-MX" sz="900" b="0" kern="1200" dirty="0">
            <a:latin typeface="Arial" panose="020B0604020202020204" pitchFamily="34" charset="0"/>
            <a:cs typeface="Arial" panose="020B0604020202020204" pitchFamily="34" charset="0"/>
          </a:endParaRPr>
        </a:p>
      </dsp:txBody>
      <dsp:txXfrm>
        <a:off x="3556095" y="1510764"/>
        <a:ext cx="1132230" cy="345648"/>
      </dsp:txXfrm>
    </dsp:sp>
    <dsp:sp modelId="{FFF7EEB2-B498-4EDF-A04F-97E622C2438E}">
      <dsp:nvSpPr>
        <dsp:cNvPr id="0" name=""/>
        <dsp:cNvSpPr/>
      </dsp:nvSpPr>
      <dsp:spPr>
        <a:xfrm rot="3497462">
          <a:off x="3017683" y="1789033"/>
          <a:ext cx="700064" cy="12599"/>
        </a:xfrm>
        <a:custGeom>
          <a:avLst/>
          <a:gdLst/>
          <a:ahLst/>
          <a:cxnLst/>
          <a:rect l="0" t="0" r="0" b="0"/>
          <a:pathLst>
            <a:path>
              <a:moveTo>
                <a:pt x="0" y="6299"/>
              </a:moveTo>
              <a:lnTo>
                <a:pt x="700064"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350213" y="1777831"/>
        <a:ext cx="35003" cy="35003"/>
      </dsp:txXfrm>
    </dsp:sp>
    <dsp:sp modelId="{51C80C48-A73B-41DF-87CB-E8FEA63ED632}">
      <dsp:nvSpPr>
        <dsp:cNvPr id="0" name=""/>
        <dsp:cNvSpPr/>
      </dsp:nvSpPr>
      <dsp:spPr>
        <a:xfrm>
          <a:off x="3551693" y="1909537"/>
          <a:ext cx="1204707"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Identificación del punto de muestreo</a:t>
          </a:r>
          <a:endParaRPr lang="es-MX" sz="900" kern="1200">
            <a:latin typeface="Arial" panose="020B0604020202020204" pitchFamily="34" charset="0"/>
            <a:cs typeface="Arial" panose="020B0604020202020204" pitchFamily="34" charset="0"/>
          </a:endParaRPr>
        </a:p>
      </dsp:txBody>
      <dsp:txXfrm>
        <a:off x="3562447" y="1920291"/>
        <a:ext cx="1183199" cy="345648"/>
      </dsp:txXfrm>
    </dsp:sp>
    <dsp:sp modelId="{850B3CA2-1A3F-4114-9C5D-DBADB0E813B6}">
      <dsp:nvSpPr>
        <dsp:cNvPr id="0" name=""/>
        <dsp:cNvSpPr/>
      </dsp:nvSpPr>
      <dsp:spPr>
        <a:xfrm rot="21251845">
          <a:off x="1045977" y="2353045"/>
          <a:ext cx="1112224" cy="12599"/>
        </a:xfrm>
        <a:custGeom>
          <a:avLst/>
          <a:gdLst/>
          <a:ahLst/>
          <a:cxnLst/>
          <a:rect l="0" t="0" r="0" b="0"/>
          <a:pathLst>
            <a:path>
              <a:moveTo>
                <a:pt x="0" y="6299"/>
              </a:moveTo>
              <a:lnTo>
                <a:pt x="1112224" y="629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b="0" kern="1200">
            <a:latin typeface="Arial" panose="020B0604020202020204" pitchFamily="34" charset="0"/>
            <a:cs typeface="Arial" panose="020B0604020202020204" pitchFamily="34" charset="0"/>
          </a:endParaRPr>
        </a:p>
      </dsp:txBody>
      <dsp:txXfrm>
        <a:off x="1574284" y="2331539"/>
        <a:ext cx="55611" cy="55611"/>
      </dsp:txXfrm>
    </dsp:sp>
    <dsp:sp modelId="{F758A417-E276-4691-AA33-9F0FFEC2E3A3}">
      <dsp:nvSpPr>
        <dsp:cNvPr id="0" name=""/>
        <dsp:cNvSpPr/>
      </dsp:nvSpPr>
      <dsp:spPr>
        <a:xfrm>
          <a:off x="2155352" y="2119088"/>
          <a:ext cx="961869" cy="368067"/>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Font typeface="+mj-lt"/>
            <a:buNone/>
          </a:pPr>
          <a:r>
            <a:rPr lang="es-CO" sz="900" kern="1200">
              <a:latin typeface="Arial" panose="020B0604020202020204" pitchFamily="34" charset="0"/>
              <a:cs typeface="Arial" panose="020B0604020202020204" pitchFamily="34" charset="0"/>
            </a:rPr>
            <a:t>Técnicas de muestreo</a:t>
          </a:r>
          <a:endParaRPr lang="es-MX" sz="900" b="0" kern="1200">
            <a:latin typeface="Arial" panose="020B0604020202020204" pitchFamily="34" charset="0"/>
            <a:cs typeface="Arial" panose="020B0604020202020204" pitchFamily="34" charset="0"/>
          </a:endParaRPr>
        </a:p>
      </dsp:txBody>
      <dsp:txXfrm>
        <a:off x="2166132" y="2129868"/>
        <a:ext cx="940309" cy="346507"/>
      </dsp:txXfrm>
    </dsp:sp>
    <dsp:sp modelId="{429A45B5-E2D3-449D-AB0E-3CE1C13190AB}">
      <dsp:nvSpPr>
        <dsp:cNvPr id="0" name=""/>
        <dsp:cNvSpPr/>
      </dsp:nvSpPr>
      <dsp:spPr>
        <a:xfrm rot="2066745">
          <a:off x="901490" y="2884563"/>
          <a:ext cx="1680596" cy="12599"/>
        </a:xfrm>
        <a:custGeom>
          <a:avLst/>
          <a:gdLst/>
          <a:ahLst/>
          <a:cxnLst/>
          <a:rect l="0" t="0" r="0" b="0"/>
          <a:pathLst>
            <a:path>
              <a:moveTo>
                <a:pt x="0" y="6299"/>
              </a:moveTo>
              <a:lnTo>
                <a:pt x="1680596" y="629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b="0" kern="1200">
            <a:latin typeface="Arial" panose="020B0604020202020204" pitchFamily="34" charset="0"/>
            <a:cs typeface="Arial" panose="020B0604020202020204" pitchFamily="34" charset="0"/>
          </a:endParaRPr>
        </a:p>
      </dsp:txBody>
      <dsp:txXfrm>
        <a:off x="1699774" y="2848848"/>
        <a:ext cx="84029" cy="84029"/>
      </dsp:txXfrm>
    </dsp:sp>
    <dsp:sp modelId="{B8C1C865-7932-4000-9943-0A65406B3DDB}">
      <dsp:nvSpPr>
        <dsp:cNvPr id="0" name=""/>
        <dsp:cNvSpPr/>
      </dsp:nvSpPr>
      <dsp:spPr>
        <a:xfrm>
          <a:off x="2434751" y="3182579"/>
          <a:ext cx="734313"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Toma de la muestra de agua</a:t>
          </a:r>
          <a:endParaRPr lang="es-MX" sz="900" b="0" kern="1200">
            <a:latin typeface="Arial" panose="020B0604020202020204" pitchFamily="34" charset="0"/>
            <a:cs typeface="Arial" panose="020B0604020202020204" pitchFamily="34" charset="0"/>
          </a:endParaRPr>
        </a:p>
      </dsp:txBody>
      <dsp:txXfrm>
        <a:off x="2445505" y="3193333"/>
        <a:ext cx="712805" cy="345648"/>
      </dsp:txXfrm>
    </dsp:sp>
    <dsp:sp modelId="{6972BC7B-2AF5-47D6-8859-1265E963A62F}">
      <dsp:nvSpPr>
        <dsp:cNvPr id="0" name=""/>
        <dsp:cNvSpPr/>
      </dsp:nvSpPr>
      <dsp:spPr>
        <a:xfrm rot="17350740">
          <a:off x="2868885" y="2937627"/>
          <a:ext cx="894084" cy="12599"/>
        </a:xfrm>
        <a:custGeom>
          <a:avLst/>
          <a:gdLst/>
          <a:ahLst/>
          <a:cxnLst/>
          <a:rect l="0" t="0" r="0" b="0"/>
          <a:pathLst>
            <a:path>
              <a:moveTo>
                <a:pt x="0" y="6299"/>
              </a:moveTo>
              <a:lnTo>
                <a:pt x="894084"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293575" y="2921575"/>
        <a:ext cx="44704" cy="44704"/>
      </dsp:txXfrm>
    </dsp:sp>
    <dsp:sp modelId="{3824ECF1-1E89-4DED-A859-E28703645120}">
      <dsp:nvSpPr>
        <dsp:cNvPr id="0" name=""/>
        <dsp:cNvSpPr/>
      </dsp:nvSpPr>
      <dsp:spPr>
        <a:xfrm>
          <a:off x="3462790" y="2338119"/>
          <a:ext cx="836404"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Rotulación de la muestra</a:t>
          </a:r>
          <a:endParaRPr lang="es-MX" sz="900" kern="1200">
            <a:latin typeface="Arial" panose="020B0604020202020204" pitchFamily="34" charset="0"/>
            <a:cs typeface="Arial" panose="020B0604020202020204" pitchFamily="34" charset="0"/>
          </a:endParaRPr>
        </a:p>
      </dsp:txBody>
      <dsp:txXfrm>
        <a:off x="3473544" y="2348873"/>
        <a:ext cx="814896" cy="345648"/>
      </dsp:txXfrm>
    </dsp:sp>
    <dsp:sp modelId="{8AD87858-39DB-4329-AC40-BFF681AEACC1}">
      <dsp:nvSpPr>
        <dsp:cNvPr id="0" name=""/>
        <dsp:cNvSpPr/>
      </dsp:nvSpPr>
      <dsp:spPr>
        <a:xfrm rot="18289469">
          <a:off x="3058754" y="3148742"/>
          <a:ext cx="514347" cy="12599"/>
        </a:xfrm>
        <a:custGeom>
          <a:avLst/>
          <a:gdLst/>
          <a:ahLst/>
          <a:cxnLst/>
          <a:rect l="0" t="0" r="0" b="0"/>
          <a:pathLst>
            <a:path>
              <a:moveTo>
                <a:pt x="0" y="6299"/>
              </a:moveTo>
              <a:lnTo>
                <a:pt x="514347"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303068" y="3142184"/>
        <a:ext cx="25717" cy="25717"/>
      </dsp:txXfrm>
    </dsp:sp>
    <dsp:sp modelId="{70ED0A86-0E76-461E-B7C6-6B7B0A918FDF}">
      <dsp:nvSpPr>
        <dsp:cNvPr id="0" name=""/>
        <dsp:cNvSpPr/>
      </dsp:nvSpPr>
      <dsp:spPr>
        <a:xfrm>
          <a:off x="3462790" y="2760349"/>
          <a:ext cx="976107"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Procedimiento de muestreo</a:t>
          </a:r>
        </a:p>
      </dsp:txBody>
      <dsp:txXfrm>
        <a:off x="3473544" y="2771103"/>
        <a:ext cx="954599" cy="345648"/>
      </dsp:txXfrm>
    </dsp:sp>
    <dsp:sp modelId="{D52E1014-DD6A-4777-B2D5-A4A4E45F7526}">
      <dsp:nvSpPr>
        <dsp:cNvPr id="0" name=""/>
        <dsp:cNvSpPr/>
      </dsp:nvSpPr>
      <dsp:spPr>
        <a:xfrm>
          <a:off x="3169064" y="3359857"/>
          <a:ext cx="293725" cy="12599"/>
        </a:xfrm>
        <a:custGeom>
          <a:avLst/>
          <a:gdLst/>
          <a:ahLst/>
          <a:cxnLst/>
          <a:rect l="0" t="0" r="0" b="0"/>
          <a:pathLst>
            <a:path>
              <a:moveTo>
                <a:pt x="0" y="6299"/>
              </a:moveTo>
              <a:lnTo>
                <a:pt x="293725"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308584" y="3358814"/>
        <a:ext cx="14686" cy="14686"/>
      </dsp:txXfrm>
    </dsp:sp>
    <dsp:sp modelId="{F72CFC08-E2B4-4120-A4A2-58E5319E1CE2}">
      <dsp:nvSpPr>
        <dsp:cNvPr id="0" name=""/>
        <dsp:cNvSpPr/>
      </dsp:nvSpPr>
      <dsp:spPr>
        <a:xfrm>
          <a:off x="3462790" y="3182579"/>
          <a:ext cx="734313"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Preservación</a:t>
          </a:r>
        </a:p>
      </dsp:txBody>
      <dsp:txXfrm>
        <a:off x="3473544" y="3193333"/>
        <a:ext cx="712805" cy="345648"/>
      </dsp:txXfrm>
    </dsp:sp>
    <dsp:sp modelId="{B75D00B0-F5CF-4ABB-A683-EF54D34997D5}">
      <dsp:nvSpPr>
        <dsp:cNvPr id="0" name=""/>
        <dsp:cNvSpPr/>
      </dsp:nvSpPr>
      <dsp:spPr>
        <a:xfrm rot="3310531">
          <a:off x="3058754" y="3570972"/>
          <a:ext cx="514347" cy="12599"/>
        </a:xfrm>
        <a:custGeom>
          <a:avLst/>
          <a:gdLst/>
          <a:ahLst/>
          <a:cxnLst/>
          <a:rect l="0" t="0" r="0" b="0"/>
          <a:pathLst>
            <a:path>
              <a:moveTo>
                <a:pt x="0" y="6299"/>
              </a:moveTo>
              <a:lnTo>
                <a:pt x="514347"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303068" y="3564414"/>
        <a:ext cx="25717" cy="25717"/>
      </dsp:txXfrm>
    </dsp:sp>
    <dsp:sp modelId="{97AFA3E3-D7A8-4103-8F6A-141E8FB52556}">
      <dsp:nvSpPr>
        <dsp:cNvPr id="0" name=""/>
        <dsp:cNvSpPr/>
      </dsp:nvSpPr>
      <dsp:spPr>
        <a:xfrm>
          <a:off x="3462790" y="3604809"/>
          <a:ext cx="950708"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Transporte de la muestra</a:t>
          </a:r>
          <a:endParaRPr lang="es-MX" sz="900" kern="1200">
            <a:latin typeface="Arial" panose="020B0604020202020204" pitchFamily="34" charset="0"/>
            <a:cs typeface="Arial" panose="020B0604020202020204" pitchFamily="34" charset="0"/>
          </a:endParaRPr>
        </a:p>
      </dsp:txBody>
      <dsp:txXfrm>
        <a:off x="3473544" y="3615563"/>
        <a:ext cx="929200" cy="345648"/>
      </dsp:txXfrm>
    </dsp:sp>
    <dsp:sp modelId="{BE8B2B76-D213-465D-B987-C2BDD597DA5C}">
      <dsp:nvSpPr>
        <dsp:cNvPr id="0" name=""/>
        <dsp:cNvSpPr/>
      </dsp:nvSpPr>
      <dsp:spPr>
        <a:xfrm rot="4249260">
          <a:off x="2868885" y="3782088"/>
          <a:ext cx="894084" cy="12599"/>
        </a:xfrm>
        <a:custGeom>
          <a:avLst/>
          <a:gdLst/>
          <a:ahLst/>
          <a:cxnLst/>
          <a:rect l="0" t="0" r="0" b="0"/>
          <a:pathLst>
            <a:path>
              <a:moveTo>
                <a:pt x="0" y="6299"/>
              </a:moveTo>
              <a:lnTo>
                <a:pt x="894084"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293575" y="3766035"/>
        <a:ext cx="44704" cy="44704"/>
      </dsp:txXfrm>
    </dsp:sp>
    <dsp:sp modelId="{B84D8263-D18D-4F7F-982B-4BAEA524F808}">
      <dsp:nvSpPr>
        <dsp:cNvPr id="0" name=""/>
        <dsp:cNvSpPr/>
      </dsp:nvSpPr>
      <dsp:spPr>
        <a:xfrm>
          <a:off x="3462790" y="4027039"/>
          <a:ext cx="1064511"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Recepción de la muestra</a:t>
          </a:r>
          <a:endParaRPr lang="es-MX" sz="900" kern="1200">
            <a:latin typeface="Arial" panose="020B0604020202020204" pitchFamily="34" charset="0"/>
            <a:cs typeface="Arial" panose="020B0604020202020204" pitchFamily="34" charset="0"/>
          </a:endParaRPr>
        </a:p>
      </dsp:txBody>
      <dsp:txXfrm>
        <a:off x="3473544" y="4037793"/>
        <a:ext cx="1043003" cy="345648"/>
      </dsp:txXfrm>
    </dsp:sp>
    <dsp:sp modelId="{9377F844-35EB-4C3B-9D8F-7ED4EFC47984}">
      <dsp:nvSpPr>
        <dsp:cNvPr id="0" name=""/>
        <dsp:cNvSpPr/>
      </dsp:nvSpPr>
      <dsp:spPr>
        <a:xfrm rot="3845051">
          <a:off x="278934" y="3639342"/>
          <a:ext cx="2735205" cy="12599"/>
        </a:xfrm>
        <a:custGeom>
          <a:avLst/>
          <a:gdLst/>
          <a:ahLst/>
          <a:cxnLst/>
          <a:rect l="0" t="0" r="0" b="0"/>
          <a:pathLst>
            <a:path>
              <a:moveTo>
                <a:pt x="0" y="6299"/>
              </a:moveTo>
              <a:lnTo>
                <a:pt x="2735205" y="6299"/>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1578157" y="3577261"/>
        <a:ext cx="136760" cy="136760"/>
      </dsp:txXfrm>
    </dsp:sp>
    <dsp:sp modelId="{E5AFA3BF-F3DA-4110-BA7F-9FF08DEB4B6B}">
      <dsp:nvSpPr>
        <dsp:cNvPr id="0" name=""/>
        <dsp:cNvSpPr/>
      </dsp:nvSpPr>
      <dsp:spPr>
        <a:xfrm>
          <a:off x="2244248" y="4692136"/>
          <a:ext cx="1019116"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CO" sz="900" kern="1200">
              <a:latin typeface="Arial" panose="020B0604020202020204" pitchFamily="34" charset="0"/>
              <a:cs typeface="Arial" panose="020B0604020202020204" pitchFamily="34" charset="0"/>
            </a:rPr>
            <a:t>Documentos técnicos y de registro</a:t>
          </a:r>
          <a:endParaRPr lang="es-MX" sz="900" kern="1200">
            <a:latin typeface="Arial" panose="020B0604020202020204" pitchFamily="34" charset="0"/>
            <a:cs typeface="Arial" panose="020B0604020202020204" pitchFamily="34" charset="0"/>
          </a:endParaRPr>
        </a:p>
      </dsp:txBody>
      <dsp:txXfrm>
        <a:off x="2255002" y="4702890"/>
        <a:ext cx="997608" cy="345648"/>
      </dsp:txXfrm>
    </dsp:sp>
    <dsp:sp modelId="{3ED02E2A-FDD8-4D91-A5AF-69A882E8861E}">
      <dsp:nvSpPr>
        <dsp:cNvPr id="0" name=""/>
        <dsp:cNvSpPr/>
      </dsp:nvSpPr>
      <dsp:spPr>
        <a:xfrm rot="20001825">
          <a:off x="3234619" y="4747981"/>
          <a:ext cx="541720" cy="12599"/>
        </a:xfrm>
        <a:custGeom>
          <a:avLst/>
          <a:gdLst/>
          <a:ahLst/>
          <a:cxnLst/>
          <a:rect l="0" t="0" r="0" b="0"/>
          <a:pathLst>
            <a:path>
              <a:moveTo>
                <a:pt x="0" y="6299"/>
              </a:moveTo>
              <a:lnTo>
                <a:pt x="541720"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491936" y="4740738"/>
        <a:ext cx="27086" cy="27086"/>
      </dsp:txXfrm>
    </dsp:sp>
    <dsp:sp modelId="{454AB1D9-7D1F-4AD2-9162-CCDA045D876D}">
      <dsp:nvSpPr>
        <dsp:cNvPr id="0" name=""/>
        <dsp:cNvSpPr/>
      </dsp:nvSpPr>
      <dsp:spPr>
        <a:xfrm>
          <a:off x="3747593" y="4449269"/>
          <a:ext cx="899908"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Cadena de custodia</a:t>
          </a:r>
        </a:p>
      </dsp:txBody>
      <dsp:txXfrm>
        <a:off x="3758347" y="4460023"/>
        <a:ext cx="878400" cy="345648"/>
      </dsp:txXfrm>
    </dsp:sp>
    <dsp:sp modelId="{EE5A9B89-39CF-4F8D-9B38-FD461B5241E1}">
      <dsp:nvSpPr>
        <dsp:cNvPr id="0" name=""/>
        <dsp:cNvSpPr/>
      </dsp:nvSpPr>
      <dsp:spPr>
        <a:xfrm rot="1219510">
          <a:off x="3247289" y="4959096"/>
          <a:ext cx="516379" cy="12599"/>
        </a:xfrm>
        <a:custGeom>
          <a:avLst/>
          <a:gdLst/>
          <a:ahLst/>
          <a:cxnLst/>
          <a:rect l="0" t="0" r="0" b="0"/>
          <a:pathLst>
            <a:path>
              <a:moveTo>
                <a:pt x="0" y="6299"/>
              </a:moveTo>
              <a:lnTo>
                <a:pt x="516379" y="6299"/>
              </a:lnTo>
            </a:path>
          </a:pathLst>
        </a:custGeom>
        <a:noFill/>
        <a:ln w="25400" cap="flat" cmpd="sng" algn="ctr">
          <a:solidFill>
            <a:schemeClr val="accent3">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00050">
            <a:lnSpc>
              <a:spcPct val="90000"/>
            </a:lnSpc>
            <a:spcBef>
              <a:spcPct val="0"/>
            </a:spcBef>
            <a:spcAft>
              <a:spcPct val="35000"/>
            </a:spcAft>
            <a:buNone/>
          </a:pPr>
          <a:endParaRPr lang="es-MX" sz="900" kern="1200">
            <a:latin typeface="Arial" panose="020B0604020202020204" pitchFamily="34" charset="0"/>
            <a:cs typeface="Arial" panose="020B0604020202020204" pitchFamily="34" charset="0"/>
          </a:endParaRPr>
        </a:p>
      </dsp:txBody>
      <dsp:txXfrm>
        <a:off x="3492570" y="4952487"/>
        <a:ext cx="25818" cy="25818"/>
      </dsp:txXfrm>
    </dsp:sp>
    <dsp:sp modelId="{857DC0CA-A8A2-48A1-AA4C-2A4276FC3716}">
      <dsp:nvSpPr>
        <dsp:cNvPr id="0" name=""/>
        <dsp:cNvSpPr/>
      </dsp:nvSpPr>
      <dsp:spPr>
        <a:xfrm>
          <a:off x="3747593" y="4871500"/>
          <a:ext cx="874508" cy="367156"/>
        </a:xfrm>
        <a:prstGeom prst="roundRect">
          <a:avLst>
            <a:gd name="adj" fmla="val 10000"/>
          </a:avLst>
        </a:prstGeom>
        <a:solidFill>
          <a:schemeClr val="lt1">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Informe de muestreo</a:t>
          </a:r>
        </a:p>
      </dsp:txBody>
      <dsp:txXfrm>
        <a:off x="3758347" y="4882254"/>
        <a:ext cx="853000" cy="345648"/>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gVwfTnThMJ3osM2v0+q+LoagmeAQ==">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</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F6A2E42-640A-411F-816B-AA50601EB4CC}">
  <ds:schemaRefs>
    <ds:schemaRef ds:uri="http://schemas.openxmlformats.org/officeDocument/2006/bibliography"/>
  </ds:schemaRefs>
</ds:datastoreItem>
</file>

<file path=customXml/itemProps2.xml><?xml version="1.0" encoding="utf-8"?>
<ds:datastoreItem xmlns:ds="http://schemas.openxmlformats.org/officeDocument/2006/customXml" ds:itemID="{7E446165-1B4B-4805-A1B6-93D4094688E3}">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BB57F760-091C-424E-B59A-F29411692FF1}"/>
</file>

<file path=customXml/itemProps5.xml><?xml version="1.0" encoding="utf-8"?>
<ds:datastoreItem xmlns:ds="http://schemas.openxmlformats.org/officeDocument/2006/customXml" ds:itemID="{F37F9110-465B-45DF-8B3C-CE0F643F750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195</revision>
  <dcterms:created xsi:type="dcterms:W3CDTF">2025-03-05T21:02:00.0000000Z</dcterms:created>
  <dcterms:modified xsi:type="dcterms:W3CDTF">2025-05-23T15:25:43.4962212Z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fc111285-cafa-4fc9-8a9a-bd902089b24f_Enabled">
    <vt:lpwstr>true</vt:lpwstr>
  </property>
  <property fmtid="{D5CDD505-2E9C-101B-9397-08002B2CF9AE}" pid="4" name="MSIP_Label_fc111285-cafa-4fc9-8a9a-bd902089b24f_SetDate">
    <vt:lpwstr>2024-04-30T15:33:03Z</vt:lpwstr>
  </property>
  <property fmtid="{D5CDD505-2E9C-101B-9397-08002B2CF9AE}" pid="5" name="MSIP_Label_fc111285-cafa-4fc9-8a9a-bd902089b24f_Method">
    <vt:lpwstr>Privileged</vt:lpwstr>
  </property>
  <property fmtid="{D5CDD505-2E9C-101B-9397-08002B2CF9AE}" pid="6" name="MSIP_Label_fc111285-cafa-4fc9-8a9a-bd902089b24f_Name">
    <vt:lpwstr>Public</vt:lpwstr>
  </property>
  <property fmtid="{D5CDD505-2E9C-101B-9397-08002B2CF9AE}" pid="7" name="MSIP_Label_fc111285-cafa-4fc9-8a9a-bd902089b24f_SiteId">
    <vt:lpwstr>cbc2c381-2f2e-4d93-91d1-506c9316ace7</vt:lpwstr>
  </property>
  <property fmtid="{D5CDD505-2E9C-101B-9397-08002B2CF9AE}" pid="8" name="MSIP_Label_fc111285-cafa-4fc9-8a9a-bd902089b24f_ActionId">
    <vt:lpwstr>1bee97e4-a964-4c1e-aef5-b660d9f6f66f</vt:lpwstr>
  </property>
  <property fmtid="{D5CDD505-2E9C-101B-9397-08002B2CF9AE}" pid="9" name="MSIP_Label_fc111285-cafa-4fc9-8a9a-bd902089b24f_ContentBits">
    <vt:lpwstr>0</vt:lpwstr>
  </property>
  <property fmtid="{D5CDD505-2E9C-101B-9397-08002B2CF9AE}" pid="10" name="MediaServiceImageTags">
    <vt:lpwstr/>
  </property>
</Properties>
</file>