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46C227DF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56A73B25" w14:textId="6E32837C" w:rsidR="00EC100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 </w:t>
            </w:r>
            <w:r w:rsidR="00B70E2B" w:rsidRPr="00B70E2B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Gestión de gráficos en Excel</w:t>
            </w:r>
          </w:p>
          <w:p w14:paraId="3F357662" w14:textId="77777777" w:rsidR="00622ADA" w:rsidRDefault="00622ADA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5D04B07D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08989A63" w:rsidR="00C57B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F70AE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4317A8B" w:rsidR="00F70AE9" w:rsidRPr="000E3ADC" w:rsidRDefault="00B70E2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B70E2B">
              <w:rPr>
                <w:rFonts w:ascii="Calibri" w:eastAsia="Calibri" w:hAnsi="Calibri" w:cs="Calibri"/>
                <w:i/>
                <w:color w:val="auto"/>
              </w:rPr>
              <w:t>Tablas y gráficos.</w:t>
            </w:r>
          </w:p>
        </w:tc>
      </w:tr>
      <w:tr w:rsidR="00F70AE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7D415D8" w:rsidR="00F70AE9" w:rsidRPr="000E3AD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Evaluarr el conocimiento adquirido sobre </w:t>
            </w:r>
            <w:r w:rsidR="000A1A82">
              <w:rPr>
                <w:rFonts w:ascii="Calibri" w:eastAsia="Calibri" w:hAnsi="Calibri" w:cs="Calibri"/>
                <w:i/>
                <w:color w:val="auto"/>
              </w:rPr>
              <w:t xml:space="preserve">los </w:t>
            </w:r>
            <w:r w:rsidR="005D5AA4">
              <w:rPr>
                <w:rFonts w:ascii="Calibri" w:eastAsia="Calibri" w:hAnsi="Calibri" w:cs="Calibri"/>
                <w:i/>
                <w:color w:val="auto"/>
              </w:rPr>
              <w:t>tablas y gráficos en</w:t>
            </w:r>
            <w:r w:rsidR="000A1A82">
              <w:rPr>
                <w:rFonts w:ascii="Calibri" w:eastAsia="Calibri" w:hAnsi="Calibri" w:cs="Calibri"/>
                <w:i/>
                <w:color w:val="auto"/>
              </w:rPr>
              <w:t xml:space="preserve"> Excel</w:t>
            </w:r>
          </w:p>
        </w:tc>
      </w:tr>
      <w:tr w:rsidR="00F70AE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0E3ADC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F538B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538B7" w:rsidRDefault="006F219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F538B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4F92B43" w:rsidR="00C57B0F" w:rsidRPr="00F538B7" w:rsidRDefault="000A1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A1A8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Para aplicar el formato de 'Tabla' en Excel, primero se debe seleccionar el rango de celdas que se desea convertir.</w:t>
            </w:r>
          </w:p>
        </w:tc>
        <w:tc>
          <w:tcPr>
            <w:tcW w:w="2160" w:type="dxa"/>
          </w:tcPr>
          <w:p w14:paraId="7F132666" w14:textId="77777777" w:rsidR="00C57B0F" w:rsidRPr="00F538B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F538B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E56C9E0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2DCEF437" w:rsidR="00C57B0F" w:rsidRPr="00F538B7" w:rsidRDefault="00EC60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C023BBA" w:rsidR="00C57B0F" w:rsidRPr="00F538B7" w:rsidRDefault="000E3ADC" w:rsidP="008B7BFD">
            <w:pPr>
              <w:tabs>
                <w:tab w:val="left" w:pos="8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33FFDD2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4CCC934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B42A6B" w:rsidRPr="00B42A6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Si no se selecciona un rango, Excel intentará adivinarlo, pero siempre es mejor seleccionar para asegurar la precisión.</w:t>
            </w:r>
          </w:p>
        </w:tc>
      </w:tr>
      <w:tr w:rsidR="00F70AE9" w:rsidRPr="00F538B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3AA9EDD" w:rsidR="00C57B0F" w:rsidRPr="00F538B7" w:rsidRDefault="00B42A6B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Los gráficos de líneas son los más adecuados para mostrar la proporción de cada categoría con respecto a un total.</w:t>
            </w:r>
          </w:p>
        </w:tc>
      </w:tr>
      <w:tr w:rsidR="00C57B0F" w:rsidRPr="00F538B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BA2CC1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2BA87B42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6D53CE50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777BA9AF" w:rsidR="00C57B0F" w:rsidRPr="00F538B7" w:rsidRDefault="00EC60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7542A65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B42A6B" w:rsidRPr="00B42A6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Los gráficos circulares (o de pastel) son los más adecuados para mostrar proporciones de un todo.</w:t>
            </w:r>
          </w:p>
        </w:tc>
      </w:tr>
      <w:tr w:rsidR="00F70AE9" w:rsidRPr="00F538B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64B1BF1" w:rsidR="00C57B0F" w:rsidRPr="00F538B7" w:rsidRDefault="00B42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Una ventaja clave de las Tablas de Excel es que las fórmulas con referencias estructuradas se expanden automáticamente al añadir nuevas filas.</w:t>
            </w:r>
          </w:p>
        </w:tc>
      </w:tr>
      <w:tr w:rsidR="00C57B0F" w:rsidRPr="00F538B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431EC9F9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62D20321" w:rsidR="00C57B0F" w:rsidRPr="00F538B7" w:rsidRDefault="00EC60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F37397D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B351E64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8D8171D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</w:t>
            </w:r>
            <w:r w:rsidR="00622AD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  <w:r w:rsidR="00622ADA" w:rsidRPr="00622ADA">
              <w:rPr>
                <w:color w:val="auto"/>
              </w:rPr>
              <w:t xml:space="preserve">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Las referencias absolutas usan el símbolo $ precisamente para evitar que se ajusten y mantener la referencia fija.</w:t>
            </w:r>
          </w:p>
        </w:tc>
      </w:tr>
      <w:tr w:rsidR="00F70AE9" w:rsidRPr="00F538B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0EBBAE5" w:rsidR="00C57B0F" w:rsidRPr="00F538B7" w:rsidRDefault="00B42A6B" w:rsidP="008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filtrado de datos oculta temporalmente las filas que no cumplen con un criterio, pero no las elimina permanentemente.</w:t>
            </w:r>
          </w:p>
        </w:tc>
      </w:tr>
      <w:tr w:rsidR="00C57B0F" w:rsidRPr="00F538B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4A536B1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033D5427" w:rsidR="00C57B0F" w:rsidRPr="00F538B7" w:rsidRDefault="00EC60B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55BE9ED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FDBB02E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3750999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operador ^ se utiliza para la exponenciación (elevar a una potencia), no para la multiplicación, que se realiza con el operador *.</w:t>
            </w:r>
          </w:p>
        </w:tc>
      </w:tr>
      <w:tr w:rsidR="00F70AE9" w:rsidRPr="00F538B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C01E31E" w:rsidR="00C57B0F" w:rsidRPr="00F538B7" w:rsidRDefault="00B42A6B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Un gráfico combinado permite representar múltiples series de datos con diferentes escalas de forma efectiva.</w:t>
            </w:r>
          </w:p>
        </w:tc>
      </w:tr>
      <w:tr w:rsidR="00C57B0F" w:rsidRPr="00F538B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22A19A3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34E9AA77" w:rsidR="00C57B0F" w:rsidRPr="00F538B7" w:rsidRDefault="00EC60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4267BD4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A02A3FC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5FD35A1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Barra de Fórmulas muestra y permite editar el contenido de la celda activa. Las hojas se gestionan desde sus pestañas en la parte inferior.</w:t>
            </w:r>
          </w:p>
        </w:tc>
      </w:tr>
      <w:tr w:rsidR="00F70AE9" w:rsidRPr="00F538B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Pregunta </w:t>
            </w:r>
            <w:r w:rsidR="00EA1809"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D789575" w:rsidR="00C57B0F" w:rsidRPr="00F538B7" w:rsidRDefault="00B42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"Fila de totales" en una Tabla de Excel solo puede calcular la suma de los valores de una columna.</w:t>
            </w:r>
          </w:p>
        </w:tc>
      </w:tr>
      <w:tr w:rsidR="00C57B0F" w:rsidRPr="00F538B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3691FEC" w:rsidR="00C57B0F" w:rsidRPr="00F538B7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7AD69F70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2FA8B83" w:rsidR="00C57B0F" w:rsidRPr="00F538B7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16AF8C44" w:rsidR="00C57B0F" w:rsidRPr="00F538B7" w:rsidRDefault="000A1A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0740A3C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 los almacena como números de serie, lo que permite sumarlos, restarlos y realizar otros cálculos de tiempo.</w:t>
            </w:r>
          </w:p>
        </w:tc>
      </w:tr>
      <w:tr w:rsidR="00F70AE9" w:rsidRPr="00F538B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9E2515C" w:rsidR="00075BDE" w:rsidRPr="00F538B7" w:rsidRDefault="00B42A6B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Los gráficos de dispersión son ideales para mostrar tendencias de datos a lo largo del tiempo.</w:t>
            </w:r>
          </w:p>
        </w:tc>
      </w:tr>
      <w:tr w:rsidR="00075BDE" w:rsidRPr="00F538B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0C6CDD8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3E0F0875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F538B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5D3CC95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1C43343" w:rsidR="00075BDE" w:rsidRPr="00F538B7" w:rsidRDefault="000A1A82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FF600F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principal característica de las referencias relativas es que se ajustan automáticamente a su nueva posición.</w:t>
            </w:r>
          </w:p>
        </w:tc>
      </w:tr>
      <w:tr w:rsidR="00F70AE9" w:rsidRPr="00F538B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C7FCB3D" w:rsidR="00075BDE" w:rsidRPr="00F538B7" w:rsidRDefault="00B42A6B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Una segmentación de datos (Slicer) es una herramienta de filtrado visual más interactiva que los autofiltros tradicionales.</w:t>
            </w:r>
          </w:p>
        </w:tc>
      </w:tr>
      <w:tr w:rsidR="00075BDE" w:rsidRPr="00F538B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95C5D4C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8C38AAE" w:rsidR="00075BDE" w:rsidRPr="00F538B7" w:rsidRDefault="00EC60B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F538B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7741F67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0AC168C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E303D52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</w:t>
            </w:r>
            <w:r w:rsidR="00F0104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  <w:r w:rsidR="00954E75" w:rsidRPr="00954E75">
              <w:rPr>
                <w:color w:val="auto"/>
              </w:rPr>
              <w:t xml:space="preserve">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Para concatenar texto se debe usar el operador &amp;. El uso del operador + con texto arrojará un error de valor.</w:t>
            </w:r>
          </w:p>
        </w:tc>
      </w:tr>
      <w:tr w:rsidR="00F70AE9" w:rsidRPr="00F538B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96B444E" w:rsidR="00075BDE" w:rsidRPr="00F538B7" w:rsidRDefault="00B42A6B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En una ordenación multinivel, el segundo criterio se aplica solo cuando hay valores duplicados en el primer criterio.</w:t>
            </w:r>
          </w:p>
        </w:tc>
      </w:tr>
      <w:tr w:rsidR="00075BDE" w:rsidRPr="00F538B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CE57062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77777777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F538B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91541C1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77777777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F538B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56C2591" w:rsidR="00A9514B" w:rsidRPr="00F538B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</w:t>
            </w:r>
            <w:r w:rsidR="00F0104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. </w:t>
            </w:r>
            <w:r w:rsidR="000A1A82" w:rsidRPr="000A1A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Esta es la definición precisa de una función. Por ejemplo, SUMA() es una función que simplifica una fórmula de sumas largas.</w:t>
            </w:r>
          </w:p>
        </w:tc>
      </w:tr>
      <w:tr w:rsidR="00A9514B" w:rsidRPr="00F538B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F538B7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49CA503" w:rsidR="00075BDE" w:rsidRPr="00F538B7" w:rsidRDefault="00B42A6B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título de un gráfico debe ser siempre lo más breve posible, incluso si esto sacrifica la claridad.</w:t>
            </w:r>
          </w:p>
        </w:tc>
      </w:tr>
      <w:tr w:rsidR="00075BDE" w:rsidRPr="00F538B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F88875D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4DB66A98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F538B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3BDFD75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6A2438EF" w:rsidR="00075BDE" w:rsidRPr="00F538B7" w:rsidRDefault="00A9514B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F538B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F3992A9" w:rsidR="00A9514B" w:rsidRPr="00F538B7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F01041" w:rsidRPr="00F0104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Ambos se utilizan para el mismo fin: unir o concatenar cadenas de texto. Son dos métodos distintos para lograr el mismo resultado.</w:t>
            </w:r>
          </w:p>
        </w:tc>
      </w:tr>
      <w:tr w:rsidR="00A9514B" w:rsidRPr="00F538B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F538B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538B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AD8BA69" w:rsidR="009921BA" w:rsidRPr="00F538B7" w:rsidRDefault="00B42A6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rangos de datos en Excel tienen la capacidad de expandirse automáticamente cuando se agrega una nueva fila o columna adyacente.</w:t>
            </w:r>
          </w:p>
        </w:tc>
      </w:tr>
      <w:tr w:rsidR="009921BA" w:rsidRPr="00F538B7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AB16951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0B4EB6B9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3220CE9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5C48044" w:rsidR="009921BA" w:rsidRPr="00F538B7" w:rsidRDefault="000A1A82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1DBE78E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0A1A82" w:rsidRPr="000A1A82">
              <w:rPr>
                <w:rFonts w:asciiTheme="majorHAnsi" w:eastAsia="Calibri" w:hAnsiTheme="majorHAnsi" w:cstheme="majorHAnsi"/>
                <w:sz w:val="20"/>
                <w:szCs w:val="20"/>
              </w:rPr>
              <w:t>La multiplicación y división tienen mayor precedencia y se ejecutan primero, a menos que se usen paréntesis.</w:t>
            </w:r>
          </w:p>
        </w:tc>
      </w:tr>
      <w:tr w:rsidR="009921BA" w:rsidRPr="00F538B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981AC48" w:rsidR="009921BA" w:rsidRPr="00F538B7" w:rsidRDefault="00B42A6B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leyenda de un gráfico siempre es necesaria, incluso si solo hay una serie de datos.</w:t>
            </w:r>
          </w:p>
        </w:tc>
      </w:tr>
      <w:tr w:rsidR="009921BA" w:rsidRPr="00F538B7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C56213B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18F41735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F45C56C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3CBFE4D1" w:rsidR="009921BA" w:rsidRPr="00F538B7" w:rsidRDefault="000A1A82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A23538E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Excelente trabajo</w:t>
            </w:r>
            <w:r w:rsidR="000A1A82" w:rsidRPr="000A1A82">
              <w:t xml:space="preserve"> </w:t>
            </w:r>
            <w:r w:rsidR="000A1A82" w:rsidRPr="000A1A82">
              <w:rPr>
                <w:rFonts w:asciiTheme="majorHAnsi" w:eastAsia="Calibri" w:hAnsiTheme="majorHAnsi" w:cstheme="majorHAnsi"/>
                <w:sz w:val="20"/>
                <w:szCs w:val="20"/>
              </w:rPr>
              <w:t>La opción "Ajustar texto" hace que el texto se muestre en múltiples líneas para que sea visible; no altera el tamaño de la fuente</w:t>
            </w:r>
            <w:r w:rsidR="000A1A82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3BE5268" w:rsidR="009921BA" w:rsidRPr="00F538B7" w:rsidRDefault="00B42A6B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Los gráficos de área son útiles para mostrar el volumen acumulado o la contribución de componentes a un total.</w:t>
            </w:r>
          </w:p>
        </w:tc>
      </w:tr>
      <w:tr w:rsidR="009921BA" w:rsidRPr="00F538B7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982017E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7D36E07" w:rsidR="009921BA" w:rsidRPr="00F538B7" w:rsidRDefault="000A1A82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801EC1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530EAB2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3F8B0AB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La tecla F4 es un atajo fundamental para trabajar eficientemente con los distintos tipos de referencias.</w:t>
            </w:r>
          </w:p>
        </w:tc>
      </w:tr>
      <w:tr w:rsidR="009921BA" w:rsidRPr="00F538B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655C9F8" w:rsidR="009921BA" w:rsidRPr="00F538B7" w:rsidRDefault="00B42A6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42A6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etiquetas de datos en un gráfico deben usarse siempre para cada punto de datos, sin importar la cantidad.</w:t>
            </w:r>
          </w:p>
        </w:tc>
      </w:tr>
      <w:tr w:rsidR="009921BA" w:rsidRPr="00F538B7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D28C61B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4B5035BD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044B42E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25E61E0" w:rsidR="009921BA" w:rsidRPr="00F538B7" w:rsidRDefault="00DB185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A1EEE55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CONTAR() solo cuenta celdas con números, mientras que CONTARA() cuenta todas las celdas que no están vacías, sin importar el tipo de dato.</w:t>
            </w:r>
          </w:p>
        </w:tc>
      </w:tr>
      <w:tr w:rsidR="009921BA" w:rsidRPr="00F538B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BBFC41B" w:rsidR="009921BA" w:rsidRPr="00F538B7" w:rsidRDefault="00EC60B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C60B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principal diferencia entre un rango de datos y una Tabla de Excel formal radica en sus propiedades y funcionalidades dinámicas.</w:t>
            </w:r>
          </w:p>
        </w:tc>
      </w:tr>
      <w:tr w:rsidR="009921BA" w:rsidRPr="00F538B7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6C10F4B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DB58BDD" w:rsidR="009921BA" w:rsidRPr="00F538B7" w:rsidRDefault="00EC60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7748E22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C3A247E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FA1689B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La prueba lógica 15&lt;10 es falsa, por lo que la función devolverá el segundo valor, "Incorrecto".</w:t>
            </w:r>
          </w:p>
        </w:tc>
      </w:tr>
      <w:tr w:rsidR="009921BA" w:rsidRPr="00F538B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60DFDDA" w:rsidR="003605E9" w:rsidRPr="00F538B7" w:rsidRDefault="00EC60B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C60B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Un gráfico de barras horizontales es preferible cuando las categorías tienen nombres largos.</w:t>
            </w:r>
          </w:p>
        </w:tc>
      </w:tr>
      <w:tr w:rsidR="003605E9" w:rsidRPr="00F538B7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D7D78AE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4D6BD0E8" w:rsidR="003605E9" w:rsidRPr="00F538B7" w:rsidRDefault="00EC60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18B8C3F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15C54EC6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7FF4189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Una diferencia clave es que el formato 'Contabilidad' alinea los símbolos de moneda y los puntos decimales en una columna, mientras que 'Moneda' no.</w:t>
            </w:r>
          </w:p>
        </w:tc>
      </w:tr>
      <w:tr w:rsidR="003605E9" w:rsidRPr="00F538B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F8CC9BD" w:rsidR="003605E9" w:rsidRPr="00F538B7" w:rsidRDefault="00EC60B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C60B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Tablas Dinámicas se utilizan principalmente para registrar y organizar grandes volúmenes de datos brutos.</w:t>
            </w:r>
          </w:p>
        </w:tc>
      </w:tr>
      <w:tr w:rsidR="003605E9" w:rsidRPr="00F538B7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19008FB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68EF69EF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DB55295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43BFEB16" w:rsidR="003605E9" w:rsidRPr="00F538B7" w:rsidRDefault="00DB185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AB6368A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Debido a la jerarquía de operadores, Excel primero calcula 5*2=10 y luego 10+10=20. Para obtener 30, la fórmula debería ser =(10+5)*2.</w:t>
            </w:r>
          </w:p>
        </w:tc>
      </w:tr>
      <w:tr w:rsidR="003605E9" w:rsidRPr="00F538B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65AF6DE" w:rsidR="003605E9" w:rsidRPr="00F538B7" w:rsidRDefault="00EC60B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C60B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Al ordenar datos por una columna de texto, Excel solo permite ordenar de la A a la Z, no al revés.</w:t>
            </w:r>
          </w:p>
        </w:tc>
      </w:tr>
      <w:tr w:rsidR="003605E9" w:rsidRPr="00F538B7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216A57E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1ACB3455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36AC50E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00A35A21" w:rsidR="003605E9" w:rsidRPr="00F538B7" w:rsidRDefault="00EC60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042A9B1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Excelente trabajo.</w:t>
            </w:r>
            <w:r w:rsidR="00760C44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Una referencia de celda (ej. B4) identifica una única celda en la intersección de una fila y una columna</w:t>
            </w:r>
            <w:r w:rsidR="00C01106" w:rsidRPr="00C01106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56F51A4" w:rsidR="003605E9" w:rsidRPr="00F538B7" w:rsidRDefault="00EC60B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C60B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Los filtros de texto permiten buscar valores que "contienen", "comienzan por" o "terminan con" una palabra específica.</w:t>
            </w:r>
          </w:p>
        </w:tc>
      </w:tr>
      <w:tr w:rsidR="003605E9" w:rsidRPr="00F538B7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9D7B2E9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56A3EE8A" w:rsidR="003605E9" w:rsidRPr="00F538B7" w:rsidRDefault="00475F75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2F749D9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F69BDD2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7A6FFD4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La función LARGO() cuenta el número de caracteres en la cadena de texto proporcionada, y la palabra "Excel" tiene 5 letras.</w:t>
            </w:r>
          </w:p>
        </w:tc>
      </w:tr>
      <w:tr w:rsidR="003605E9" w:rsidRPr="00F538B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CADD34C" w:rsidR="003605E9" w:rsidRPr="00F538B7" w:rsidRDefault="00EC60BA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C60B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Un diseño de gráfico con muchos efectos 3D, sombras y fondos complejos siempre mejora la comunicación de los datos.</w:t>
            </w:r>
          </w:p>
        </w:tc>
      </w:tr>
      <w:tr w:rsidR="003605E9" w:rsidRPr="00F538B7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3D8BBF5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576DCA48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CAF93B4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B7BF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486B7836" w:rsidR="003605E9" w:rsidRPr="00F538B7" w:rsidRDefault="00475F75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6AADF43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La función MIN() se utiliza para encontrar el valor </w:t>
            </w:r>
            <w:r w:rsidR="00DB1851" w:rsidRPr="00DB1851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mínimo</w:t>
            </w:r>
            <w:r w:rsidR="00DB1851" w:rsidRPr="00DB1851">
              <w:rPr>
                <w:rFonts w:asciiTheme="majorHAnsi" w:eastAsia="Calibri" w:hAnsiTheme="majorHAnsi" w:cstheme="majorHAnsi"/>
                <w:sz w:val="20"/>
                <w:szCs w:val="20"/>
              </w:rPr>
              <w:t>. Para encontrar el valor máximo, se debe usar la función MAX().</w:t>
            </w:r>
          </w:p>
        </w:tc>
      </w:tr>
      <w:tr w:rsidR="003605E9" w:rsidRPr="00F538B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538B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538B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F538B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F538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F538B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F538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</w:t>
            </w:r>
            <w:r w:rsidR="008C5CA0">
              <w:rPr>
                <w:rFonts w:ascii="Calibri" w:eastAsia="Calibri" w:hAnsi="Calibri" w:cs="Calibr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21EC2DE" w:rsidR="00A9514B" w:rsidRDefault="0093192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Deivis Eduard Ramirez Martinez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AC017D5" w:rsidR="00A9514B" w:rsidRDefault="00DB185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Septiembre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00577CC4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72ED246" w:rsidR="00C0495F" w:rsidRDefault="00DB1851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CB358FE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CB64" w14:textId="77777777" w:rsidR="0035704A" w:rsidRDefault="0035704A">
      <w:pPr>
        <w:spacing w:line="240" w:lineRule="auto"/>
      </w:pPr>
      <w:r>
        <w:separator/>
      </w:r>
    </w:p>
  </w:endnote>
  <w:endnote w:type="continuationSeparator" w:id="0">
    <w:p w14:paraId="190AC272" w14:textId="77777777" w:rsidR="0035704A" w:rsidRDefault="003570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4DA46" w14:textId="77777777" w:rsidR="0035704A" w:rsidRDefault="0035704A">
      <w:pPr>
        <w:spacing w:line="240" w:lineRule="auto"/>
      </w:pPr>
      <w:r>
        <w:separator/>
      </w:r>
    </w:p>
  </w:footnote>
  <w:footnote w:type="continuationSeparator" w:id="0">
    <w:p w14:paraId="60D49ABE" w14:textId="77777777" w:rsidR="0035704A" w:rsidRDefault="003570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39657144">
    <w:abstractNumId w:val="1"/>
  </w:num>
  <w:num w:numId="2" w16cid:durableId="156945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A1A82"/>
    <w:rsid w:val="000A21C3"/>
    <w:rsid w:val="000C68FF"/>
    <w:rsid w:val="000C7256"/>
    <w:rsid w:val="000D6787"/>
    <w:rsid w:val="000E3ADC"/>
    <w:rsid w:val="000E4AF8"/>
    <w:rsid w:val="000F39CD"/>
    <w:rsid w:val="001246DB"/>
    <w:rsid w:val="0018141D"/>
    <w:rsid w:val="0018472E"/>
    <w:rsid w:val="001B5CD5"/>
    <w:rsid w:val="001C2159"/>
    <w:rsid w:val="001D65D0"/>
    <w:rsid w:val="001F0B68"/>
    <w:rsid w:val="00230CDA"/>
    <w:rsid w:val="002D3052"/>
    <w:rsid w:val="002E46FB"/>
    <w:rsid w:val="0035704A"/>
    <w:rsid w:val="003605E9"/>
    <w:rsid w:val="00362E05"/>
    <w:rsid w:val="00363102"/>
    <w:rsid w:val="00366D43"/>
    <w:rsid w:val="00383143"/>
    <w:rsid w:val="00391997"/>
    <w:rsid w:val="003B75D0"/>
    <w:rsid w:val="00407479"/>
    <w:rsid w:val="00475EC9"/>
    <w:rsid w:val="00475F75"/>
    <w:rsid w:val="00482C46"/>
    <w:rsid w:val="004A00B2"/>
    <w:rsid w:val="004D26E9"/>
    <w:rsid w:val="004E274A"/>
    <w:rsid w:val="005D5AA4"/>
    <w:rsid w:val="005D6C01"/>
    <w:rsid w:val="00622ADA"/>
    <w:rsid w:val="00643937"/>
    <w:rsid w:val="00654A50"/>
    <w:rsid w:val="00684E23"/>
    <w:rsid w:val="006C0A88"/>
    <w:rsid w:val="006C52FA"/>
    <w:rsid w:val="006F18CA"/>
    <w:rsid w:val="006F219D"/>
    <w:rsid w:val="00701B54"/>
    <w:rsid w:val="00725E57"/>
    <w:rsid w:val="00736566"/>
    <w:rsid w:val="00760C44"/>
    <w:rsid w:val="00763ED4"/>
    <w:rsid w:val="00774E6E"/>
    <w:rsid w:val="0078087A"/>
    <w:rsid w:val="00782B1E"/>
    <w:rsid w:val="007844D1"/>
    <w:rsid w:val="007878C4"/>
    <w:rsid w:val="007C4232"/>
    <w:rsid w:val="007C538F"/>
    <w:rsid w:val="00805A67"/>
    <w:rsid w:val="00814E3C"/>
    <w:rsid w:val="00822675"/>
    <w:rsid w:val="00822B52"/>
    <w:rsid w:val="00825F05"/>
    <w:rsid w:val="00832A4E"/>
    <w:rsid w:val="00836FBD"/>
    <w:rsid w:val="00862211"/>
    <w:rsid w:val="00866D71"/>
    <w:rsid w:val="00894677"/>
    <w:rsid w:val="008B27C0"/>
    <w:rsid w:val="008B7BFD"/>
    <w:rsid w:val="008C5CA0"/>
    <w:rsid w:val="008E1685"/>
    <w:rsid w:val="008E6807"/>
    <w:rsid w:val="008F7BC0"/>
    <w:rsid w:val="00902CCE"/>
    <w:rsid w:val="00917B02"/>
    <w:rsid w:val="0093192C"/>
    <w:rsid w:val="00954E75"/>
    <w:rsid w:val="00986070"/>
    <w:rsid w:val="009921BA"/>
    <w:rsid w:val="00996CB7"/>
    <w:rsid w:val="009A22D5"/>
    <w:rsid w:val="009A36D1"/>
    <w:rsid w:val="009B224D"/>
    <w:rsid w:val="009C2A48"/>
    <w:rsid w:val="009D1BF1"/>
    <w:rsid w:val="009D37F0"/>
    <w:rsid w:val="00A077BE"/>
    <w:rsid w:val="00A47D75"/>
    <w:rsid w:val="00A50801"/>
    <w:rsid w:val="00A71B15"/>
    <w:rsid w:val="00A9514B"/>
    <w:rsid w:val="00AB0D8B"/>
    <w:rsid w:val="00AD367E"/>
    <w:rsid w:val="00B00A40"/>
    <w:rsid w:val="00B02B81"/>
    <w:rsid w:val="00B11CF2"/>
    <w:rsid w:val="00B175B1"/>
    <w:rsid w:val="00B33D03"/>
    <w:rsid w:val="00B41226"/>
    <w:rsid w:val="00B42A6B"/>
    <w:rsid w:val="00B63D1C"/>
    <w:rsid w:val="00B70E2B"/>
    <w:rsid w:val="00B80FD7"/>
    <w:rsid w:val="00BB561B"/>
    <w:rsid w:val="00BD183E"/>
    <w:rsid w:val="00BE1AF5"/>
    <w:rsid w:val="00BE7AE1"/>
    <w:rsid w:val="00BF6917"/>
    <w:rsid w:val="00C01106"/>
    <w:rsid w:val="00C0495F"/>
    <w:rsid w:val="00C33AF7"/>
    <w:rsid w:val="00C57B0F"/>
    <w:rsid w:val="00C82E1B"/>
    <w:rsid w:val="00C85661"/>
    <w:rsid w:val="00CA2567"/>
    <w:rsid w:val="00CB64EC"/>
    <w:rsid w:val="00CD3981"/>
    <w:rsid w:val="00CE14A4"/>
    <w:rsid w:val="00CF6CED"/>
    <w:rsid w:val="00D154B7"/>
    <w:rsid w:val="00D16CEB"/>
    <w:rsid w:val="00D224A0"/>
    <w:rsid w:val="00D44BF4"/>
    <w:rsid w:val="00D96770"/>
    <w:rsid w:val="00DB1851"/>
    <w:rsid w:val="00DB2A5D"/>
    <w:rsid w:val="00DC2A05"/>
    <w:rsid w:val="00E23F58"/>
    <w:rsid w:val="00E8117C"/>
    <w:rsid w:val="00EA1809"/>
    <w:rsid w:val="00EA4920"/>
    <w:rsid w:val="00EC1002"/>
    <w:rsid w:val="00EC60BA"/>
    <w:rsid w:val="00ED3B41"/>
    <w:rsid w:val="00F01041"/>
    <w:rsid w:val="00F03327"/>
    <w:rsid w:val="00F10DFE"/>
    <w:rsid w:val="00F22708"/>
    <w:rsid w:val="00F321DB"/>
    <w:rsid w:val="00F34819"/>
    <w:rsid w:val="00F44480"/>
    <w:rsid w:val="00F52AA1"/>
    <w:rsid w:val="00F538B7"/>
    <w:rsid w:val="00F70AE9"/>
    <w:rsid w:val="00F76581"/>
    <w:rsid w:val="00F97BD8"/>
    <w:rsid w:val="00FB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05E19695-DF4C-427D-A114-E64EA137A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1709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6</cp:revision>
  <dcterms:created xsi:type="dcterms:W3CDTF">2025-10-08T04:49:00Z</dcterms:created>
  <dcterms:modified xsi:type="dcterms:W3CDTF">2025-10-15T21:10:00Z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