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6092E5C5" w:rsidR="00005140" w:rsidRPr="000059EE" w:rsidRDefault="00973344" w:rsidP="006C497A">
                            <w:pPr>
                              <w:pStyle w:val="TituloPortada"/>
                              <w:ind w:firstLine="0"/>
                              <w:rPr>
                                <w:sz w:val="68"/>
                                <w:szCs w:val="68"/>
                                <w:lang w:val="es-CO"/>
                              </w:rPr>
                            </w:pPr>
                            <w:r w:rsidRPr="00973344">
                              <w:rPr>
                                <w:bCs/>
                                <w:sz w:val="68"/>
                                <w:szCs w:val="68"/>
                                <w:lang w:val="es-ES"/>
                              </w:rPr>
                              <w:t xml:space="preserve">Principios </w:t>
                            </w:r>
                            <w:r w:rsidR="006F6F3B" w:rsidRPr="00973344">
                              <w:rPr>
                                <w:bCs/>
                                <w:sz w:val="68"/>
                                <w:szCs w:val="68"/>
                                <w:lang w:val="es-ES"/>
                              </w:rPr>
                              <w:t>técnicos para el desarrollo de patrones de calzado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6092E5C5" w:rsidR="00005140" w:rsidRPr="000059EE" w:rsidRDefault="00973344" w:rsidP="006C497A">
                      <w:pPr>
                        <w:pStyle w:val="TituloPortada"/>
                        <w:ind w:firstLine="0"/>
                        <w:rPr>
                          <w:sz w:val="68"/>
                          <w:szCs w:val="68"/>
                          <w:lang w:val="es-CO"/>
                        </w:rPr>
                      </w:pPr>
                      <w:r w:rsidRPr="00973344">
                        <w:rPr>
                          <w:bCs/>
                          <w:sz w:val="68"/>
                          <w:szCs w:val="68"/>
                          <w:lang w:val="es-ES"/>
                        </w:rPr>
                        <w:t xml:space="preserve">Principios </w:t>
                      </w:r>
                      <w:r w:rsidR="006F6F3B" w:rsidRPr="00973344">
                        <w:rPr>
                          <w:bCs/>
                          <w:sz w:val="68"/>
                          <w:szCs w:val="68"/>
                          <w:lang w:val="es-ES"/>
                        </w:rPr>
                        <w:t>técnicos para el desarrollo de patrones de calzado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83F90E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314d" stroked="f" strokeweight="1pt" w14:anchorId="3617F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4DB9CE9F" w:rsidR="00526096" w:rsidRDefault="000059EE" w:rsidP="00E071A6">
      <w:pPr>
        <w:pBdr>
          <w:bottom w:val="single" w:sz="12" w:space="1" w:color="auto"/>
        </w:pBdr>
        <w:rPr>
          <w:rFonts w:ascii="Calibri" w:hAnsi="Calibri"/>
          <w:color w:val="000000" w:themeColor="text1"/>
          <w:kern w:val="0"/>
          <w14:ligatures w14:val="none"/>
        </w:rPr>
      </w:pPr>
      <w:r w:rsidRPr="000059EE">
        <w:rPr>
          <w:rFonts w:ascii="Calibri" w:hAnsi="Calibri"/>
          <w:color w:val="000000" w:themeColor="text1"/>
          <w:kern w:val="0"/>
          <w14:ligatures w14:val="none"/>
        </w:rPr>
        <w:t>Este componente formativo brinda los conocimientos esenciales para aprender a realizar el patronaje manual de calzado deportivo, con énfasis en el uso de sistemas de medidas, la comprensión de la estructura y tipos de hormas, y su conexión con la anatomía del pie. Asimismo, orienta al aprendiz en el uso correcto de herramientas técnicas y en la realización del proceso de enmascarado, una etapa fundamental en la creación del molde patrón.</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23F211CB"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631B1A3C" w14:textId="5F5236A9" w:rsidR="00C0535A"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2361352" w:history="1">
            <w:r w:rsidR="00C0535A" w:rsidRPr="00B41903">
              <w:rPr>
                <w:rStyle w:val="Hipervnculo"/>
                <w:noProof/>
              </w:rPr>
              <w:t>Introducción</w:t>
            </w:r>
            <w:r w:rsidR="00C0535A">
              <w:rPr>
                <w:noProof/>
                <w:webHidden/>
              </w:rPr>
              <w:tab/>
            </w:r>
            <w:r w:rsidR="00C0535A">
              <w:rPr>
                <w:noProof/>
                <w:webHidden/>
              </w:rPr>
              <w:fldChar w:fldCharType="begin"/>
            </w:r>
            <w:r w:rsidR="00C0535A">
              <w:rPr>
                <w:noProof/>
                <w:webHidden/>
              </w:rPr>
              <w:instrText xml:space="preserve"> PAGEREF _Toc202361352 \h </w:instrText>
            </w:r>
            <w:r w:rsidR="00C0535A">
              <w:rPr>
                <w:noProof/>
                <w:webHidden/>
              </w:rPr>
            </w:r>
            <w:r w:rsidR="00C0535A">
              <w:rPr>
                <w:noProof/>
                <w:webHidden/>
              </w:rPr>
              <w:fldChar w:fldCharType="separate"/>
            </w:r>
            <w:r w:rsidR="000D4AB5">
              <w:rPr>
                <w:noProof/>
                <w:webHidden/>
              </w:rPr>
              <w:t>4</w:t>
            </w:r>
            <w:r w:rsidR="00C0535A">
              <w:rPr>
                <w:noProof/>
                <w:webHidden/>
              </w:rPr>
              <w:fldChar w:fldCharType="end"/>
            </w:r>
          </w:hyperlink>
        </w:p>
        <w:p w14:paraId="21CA4FEF" w14:textId="7373DFF5" w:rsidR="00C0535A" w:rsidRDefault="00C0535A">
          <w:pPr>
            <w:pStyle w:val="TDC1"/>
            <w:tabs>
              <w:tab w:val="left" w:pos="1200"/>
              <w:tab w:val="right" w:leader="dot" w:pos="9962"/>
            </w:tabs>
            <w:rPr>
              <w:rFonts w:eastAsiaTheme="minorEastAsia"/>
              <w:noProof/>
              <w:sz w:val="24"/>
              <w:szCs w:val="24"/>
              <w:lang w:eastAsia="es-CO"/>
            </w:rPr>
          </w:pPr>
          <w:hyperlink w:anchor="_Toc202361353" w:history="1">
            <w:r w:rsidRPr="00B41903">
              <w:rPr>
                <w:rStyle w:val="Hipervnculo"/>
                <w:noProof/>
              </w:rPr>
              <w:t>1.</w:t>
            </w:r>
            <w:r>
              <w:rPr>
                <w:rFonts w:eastAsiaTheme="minorEastAsia"/>
                <w:noProof/>
                <w:sz w:val="24"/>
                <w:szCs w:val="24"/>
                <w:lang w:eastAsia="es-CO"/>
              </w:rPr>
              <w:tab/>
            </w:r>
            <w:r w:rsidRPr="00B41903">
              <w:rPr>
                <w:rStyle w:val="Hipervnculo"/>
                <w:noProof/>
              </w:rPr>
              <w:t>Sistemas de medidas de calzado</w:t>
            </w:r>
            <w:r>
              <w:rPr>
                <w:noProof/>
                <w:webHidden/>
              </w:rPr>
              <w:tab/>
            </w:r>
            <w:r>
              <w:rPr>
                <w:noProof/>
                <w:webHidden/>
              </w:rPr>
              <w:fldChar w:fldCharType="begin"/>
            </w:r>
            <w:r>
              <w:rPr>
                <w:noProof/>
                <w:webHidden/>
              </w:rPr>
              <w:instrText xml:space="preserve"> PAGEREF _Toc202361353 \h </w:instrText>
            </w:r>
            <w:r>
              <w:rPr>
                <w:noProof/>
                <w:webHidden/>
              </w:rPr>
            </w:r>
            <w:r>
              <w:rPr>
                <w:noProof/>
                <w:webHidden/>
              </w:rPr>
              <w:fldChar w:fldCharType="separate"/>
            </w:r>
            <w:r w:rsidR="000D4AB5">
              <w:rPr>
                <w:noProof/>
                <w:webHidden/>
              </w:rPr>
              <w:t>5</w:t>
            </w:r>
            <w:r>
              <w:rPr>
                <w:noProof/>
                <w:webHidden/>
              </w:rPr>
              <w:fldChar w:fldCharType="end"/>
            </w:r>
          </w:hyperlink>
        </w:p>
        <w:p w14:paraId="69693905" w14:textId="6EC3423E" w:rsidR="00C0535A" w:rsidRDefault="00C0535A">
          <w:pPr>
            <w:pStyle w:val="TDC2"/>
            <w:tabs>
              <w:tab w:val="left" w:pos="1680"/>
              <w:tab w:val="right" w:leader="dot" w:pos="9962"/>
            </w:tabs>
            <w:rPr>
              <w:rFonts w:eastAsiaTheme="minorEastAsia"/>
              <w:noProof/>
              <w:sz w:val="24"/>
              <w:szCs w:val="24"/>
              <w:lang w:eastAsia="es-CO"/>
            </w:rPr>
          </w:pPr>
          <w:hyperlink w:anchor="_Toc202361354" w:history="1">
            <w:r w:rsidRPr="00B41903">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B41903">
              <w:rPr>
                <w:rStyle w:val="Hipervnculo"/>
                <w:noProof/>
              </w:rPr>
              <w:t>Principales sistemas de numeración de calzado</w:t>
            </w:r>
            <w:r>
              <w:rPr>
                <w:noProof/>
                <w:webHidden/>
              </w:rPr>
              <w:tab/>
            </w:r>
            <w:r>
              <w:rPr>
                <w:noProof/>
                <w:webHidden/>
              </w:rPr>
              <w:fldChar w:fldCharType="begin"/>
            </w:r>
            <w:r>
              <w:rPr>
                <w:noProof/>
                <w:webHidden/>
              </w:rPr>
              <w:instrText xml:space="preserve"> PAGEREF _Toc202361354 \h </w:instrText>
            </w:r>
            <w:r>
              <w:rPr>
                <w:noProof/>
                <w:webHidden/>
              </w:rPr>
            </w:r>
            <w:r>
              <w:rPr>
                <w:noProof/>
                <w:webHidden/>
              </w:rPr>
              <w:fldChar w:fldCharType="separate"/>
            </w:r>
            <w:r w:rsidR="000D4AB5">
              <w:rPr>
                <w:noProof/>
                <w:webHidden/>
              </w:rPr>
              <w:t>6</w:t>
            </w:r>
            <w:r>
              <w:rPr>
                <w:noProof/>
                <w:webHidden/>
              </w:rPr>
              <w:fldChar w:fldCharType="end"/>
            </w:r>
          </w:hyperlink>
        </w:p>
        <w:p w14:paraId="04BD73AD" w14:textId="1E9401E7" w:rsidR="00C0535A" w:rsidRDefault="00C0535A">
          <w:pPr>
            <w:pStyle w:val="TDC2"/>
            <w:tabs>
              <w:tab w:val="left" w:pos="1680"/>
              <w:tab w:val="right" w:leader="dot" w:pos="9962"/>
            </w:tabs>
            <w:rPr>
              <w:rFonts w:eastAsiaTheme="minorEastAsia"/>
              <w:noProof/>
              <w:sz w:val="24"/>
              <w:szCs w:val="24"/>
              <w:lang w:eastAsia="es-CO"/>
            </w:rPr>
          </w:pPr>
          <w:hyperlink w:anchor="_Toc202361355" w:history="1">
            <w:r w:rsidRPr="00B41903">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B41903">
              <w:rPr>
                <w:rStyle w:val="Hipervnculo"/>
                <w:noProof/>
              </w:rPr>
              <w:t>Conversión básica entre sistemas</w:t>
            </w:r>
            <w:r>
              <w:rPr>
                <w:noProof/>
                <w:webHidden/>
              </w:rPr>
              <w:tab/>
            </w:r>
            <w:r>
              <w:rPr>
                <w:noProof/>
                <w:webHidden/>
              </w:rPr>
              <w:fldChar w:fldCharType="begin"/>
            </w:r>
            <w:r>
              <w:rPr>
                <w:noProof/>
                <w:webHidden/>
              </w:rPr>
              <w:instrText xml:space="preserve"> PAGEREF _Toc202361355 \h </w:instrText>
            </w:r>
            <w:r>
              <w:rPr>
                <w:noProof/>
                <w:webHidden/>
              </w:rPr>
            </w:r>
            <w:r>
              <w:rPr>
                <w:noProof/>
                <w:webHidden/>
              </w:rPr>
              <w:fldChar w:fldCharType="separate"/>
            </w:r>
            <w:r w:rsidR="000D4AB5">
              <w:rPr>
                <w:noProof/>
                <w:webHidden/>
              </w:rPr>
              <w:t>8</w:t>
            </w:r>
            <w:r>
              <w:rPr>
                <w:noProof/>
                <w:webHidden/>
              </w:rPr>
              <w:fldChar w:fldCharType="end"/>
            </w:r>
          </w:hyperlink>
        </w:p>
        <w:p w14:paraId="730B54D0" w14:textId="09DC2C7E" w:rsidR="00C0535A" w:rsidRDefault="00C0535A">
          <w:pPr>
            <w:pStyle w:val="TDC2"/>
            <w:tabs>
              <w:tab w:val="left" w:pos="1680"/>
              <w:tab w:val="right" w:leader="dot" w:pos="9962"/>
            </w:tabs>
            <w:rPr>
              <w:rFonts w:eastAsiaTheme="minorEastAsia"/>
              <w:noProof/>
              <w:sz w:val="24"/>
              <w:szCs w:val="24"/>
              <w:lang w:eastAsia="es-CO"/>
            </w:rPr>
          </w:pPr>
          <w:hyperlink w:anchor="_Toc202361356" w:history="1">
            <w:r w:rsidRPr="00B41903">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B41903">
              <w:rPr>
                <w:rStyle w:val="Hipervnculo"/>
                <w:noProof/>
              </w:rPr>
              <w:t>Medida de ancho o volumen del pie</w:t>
            </w:r>
            <w:r>
              <w:rPr>
                <w:noProof/>
                <w:webHidden/>
              </w:rPr>
              <w:tab/>
            </w:r>
            <w:r>
              <w:rPr>
                <w:noProof/>
                <w:webHidden/>
              </w:rPr>
              <w:fldChar w:fldCharType="begin"/>
            </w:r>
            <w:r>
              <w:rPr>
                <w:noProof/>
                <w:webHidden/>
              </w:rPr>
              <w:instrText xml:space="preserve"> PAGEREF _Toc202361356 \h </w:instrText>
            </w:r>
            <w:r>
              <w:rPr>
                <w:noProof/>
                <w:webHidden/>
              </w:rPr>
            </w:r>
            <w:r>
              <w:rPr>
                <w:noProof/>
                <w:webHidden/>
              </w:rPr>
              <w:fldChar w:fldCharType="separate"/>
            </w:r>
            <w:r w:rsidR="000D4AB5">
              <w:rPr>
                <w:noProof/>
                <w:webHidden/>
              </w:rPr>
              <w:t>9</w:t>
            </w:r>
            <w:r>
              <w:rPr>
                <w:noProof/>
                <w:webHidden/>
              </w:rPr>
              <w:fldChar w:fldCharType="end"/>
            </w:r>
          </w:hyperlink>
        </w:p>
        <w:p w14:paraId="14C1ACC5" w14:textId="4507EA69" w:rsidR="00C0535A" w:rsidRDefault="00C0535A">
          <w:pPr>
            <w:pStyle w:val="TDC1"/>
            <w:tabs>
              <w:tab w:val="left" w:pos="1200"/>
              <w:tab w:val="right" w:leader="dot" w:pos="9962"/>
            </w:tabs>
            <w:rPr>
              <w:rFonts w:eastAsiaTheme="minorEastAsia"/>
              <w:noProof/>
              <w:sz w:val="24"/>
              <w:szCs w:val="24"/>
              <w:lang w:eastAsia="es-CO"/>
            </w:rPr>
          </w:pPr>
          <w:hyperlink w:anchor="_Toc202361357" w:history="1">
            <w:r w:rsidRPr="00B41903">
              <w:rPr>
                <w:rStyle w:val="Hipervnculo"/>
                <w:noProof/>
              </w:rPr>
              <w:t>2.</w:t>
            </w:r>
            <w:r>
              <w:rPr>
                <w:rFonts w:eastAsiaTheme="minorEastAsia"/>
                <w:noProof/>
                <w:sz w:val="24"/>
                <w:szCs w:val="24"/>
                <w:lang w:eastAsia="es-CO"/>
              </w:rPr>
              <w:tab/>
            </w:r>
            <w:r w:rsidRPr="00B41903">
              <w:rPr>
                <w:rStyle w:val="Hipervnculo"/>
                <w:noProof/>
              </w:rPr>
              <w:t>Hormas</w:t>
            </w:r>
            <w:r>
              <w:rPr>
                <w:noProof/>
                <w:webHidden/>
              </w:rPr>
              <w:tab/>
            </w:r>
            <w:r>
              <w:rPr>
                <w:noProof/>
                <w:webHidden/>
              </w:rPr>
              <w:fldChar w:fldCharType="begin"/>
            </w:r>
            <w:r>
              <w:rPr>
                <w:noProof/>
                <w:webHidden/>
              </w:rPr>
              <w:instrText xml:space="preserve"> PAGEREF _Toc202361357 \h </w:instrText>
            </w:r>
            <w:r>
              <w:rPr>
                <w:noProof/>
                <w:webHidden/>
              </w:rPr>
            </w:r>
            <w:r>
              <w:rPr>
                <w:noProof/>
                <w:webHidden/>
              </w:rPr>
              <w:fldChar w:fldCharType="separate"/>
            </w:r>
            <w:r w:rsidR="000D4AB5">
              <w:rPr>
                <w:noProof/>
                <w:webHidden/>
              </w:rPr>
              <w:t>13</w:t>
            </w:r>
            <w:r>
              <w:rPr>
                <w:noProof/>
                <w:webHidden/>
              </w:rPr>
              <w:fldChar w:fldCharType="end"/>
            </w:r>
          </w:hyperlink>
        </w:p>
        <w:p w14:paraId="650DC91F" w14:textId="5620F3E5" w:rsidR="00C0535A" w:rsidRDefault="00C0535A">
          <w:pPr>
            <w:pStyle w:val="TDC2"/>
            <w:tabs>
              <w:tab w:val="left" w:pos="1680"/>
              <w:tab w:val="right" w:leader="dot" w:pos="9962"/>
            </w:tabs>
            <w:rPr>
              <w:rFonts w:eastAsiaTheme="minorEastAsia"/>
              <w:noProof/>
              <w:sz w:val="24"/>
              <w:szCs w:val="24"/>
              <w:lang w:eastAsia="es-CO"/>
            </w:rPr>
          </w:pPr>
          <w:hyperlink w:anchor="_Toc202361358" w:history="1">
            <w:r w:rsidRPr="00B41903">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B41903">
              <w:rPr>
                <w:rStyle w:val="Hipervnculo"/>
                <w:noProof/>
              </w:rPr>
              <w:t>Partes de la horma</w:t>
            </w:r>
            <w:r>
              <w:rPr>
                <w:noProof/>
                <w:webHidden/>
              </w:rPr>
              <w:tab/>
            </w:r>
            <w:r>
              <w:rPr>
                <w:noProof/>
                <w:webHidden/>
              </w:rPr>
              <w:fldChar w:fldCharType="begin"/>
            </w:r>
            <w:r>
              <w:rPr>
                <w:noProof/>
                <w:webHidden/>
              </w:rPr>
              <w:instrText xml:space="preserve"> PAGEREF _Toc202361358 \h </w:instrText>
            </w:r>
            <w:r>
              <w:rPr>
                <w:noProof/>
                <w:webHidden/>
              </w:rPr>
            </w:r>
            <w:r>
              <w:rPr>
                <w:noProof/>
                <w:webHidden/>
              </w:rPr>
              <w:fldChar w:fldCharType="separate"/>
            </w:r>
            <w:r w:rsidR="000D4AB5">
              <w:rPr>
                <w:noProof/>
                <w:webHidden/>
              </w:rPr>
              <w:t>13</w:t>
            </w:r>
            <w:r>
              <w:rPr>
                <w:noProof/>
                <w:webHidden/>
              </w:rPr>
              <w:fldChar w:fldCharType="end"/>
            </w:r>
          </w:hyperlink>
        </w:p>
        <w:p w14:paraId="5CE99602" w14:textId="3E81AFEE" w:rsidR="00C0535A" w:rsidRDefault="00C0535A">
          <w:pPr>
            <w:pStyle w:val="TDC2"/>
            <w:tabs>
              <w:tab w:val="left" w:pos="1680"/>
              <w:tab w:val="right" w:leader="dot" w:pos="9962"/>
            </w:tabs>
            <w:rPr>
              <w:rFonts w:eastAsiaTheme="minorEastAsia"/>
              <w:noProof/>
              <w:sz w:val="24"/>
              <w:szCs w:val="24"/>
              <w:lang w:eastAsia="es-CO"/>
            </w:rPr>
          </w:pPr>
          <w:hyperlink w:anchor="_Toc202361359" w:history="1">
            <w:r w:rsidRPr="00B41903">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B41903">
              <w:rPr>
                <w:rStyle w:val="Hipervnculo"/>
                <w:noProof/>
              </w:rPr>
              <w:t>Dimensiones de la horma</w:t>
            </w:r>
            <w:r>
              <w:rPr>
                <w:noProof/>
                <w:webHidden/>
              </w:rPr>
              <w:tab/>
            </w:r>
            <w:r>
              <w:rPr>
                <w:noProof/>
                <w:webHidden/>
              </w:rPr>
              <w:fldChar w:fldCharType="begin"/>
            </w:r>
            <w:r>
              <w:rPr>
                <w:noProof/>
                <w:webHidden/>
              </w:rPr>
              <w:instrText xml:space="preserve"> PAGEREF _Toc202361359 \h </w:instrText>
            </w:r>
            <w:r>
              <w:rPr>
                <w:noProof/>
                <w:webHidden/>
              </w:rPr>
            </w:r>
            <w:r>
              <w:rPr>
                <w:noProof/>
                <w:webHidden/>
              </w:rPr>
              <w:fldChar w:fldCharType="separate"/>
            </w:r>
            <w:r w:rsidR="000D4AB5">
              <w:rPr>
                <w:noProof/>
                <w:webHidden/>
              </w:rPr>
              <w:t>20</w:t>
            </w:r>
            <w:r>
              <w:rPr>
                <w:noProof/>
                <w:webHidden/>
              </w:rPr>
              <w:fldChar w:fldCharType="end"/>
            </w:r>
          </w:hyperlink>
        </w:p>
        <w:p w14:paraId="082CAC36" w14:textId="0FA0F5D1" w:rsidR="00C0535A" w:rsidRDefault="00C0535A">
          <w:pPr>
            <w:pStyle w:val="TDC2"/>
            <w:tabs>
              <w:tab w:val="left" w:pos="1680"/>
              <w:tab w:val="right" w:leader="dot" w:pos="9962"/>
            </w:tabs>
            <w:rPr>
              <w:rFonts w:eastAsiaTheme="minorEastAsia"/>
              <w:noProof/>
              <w:sz w:val="24"/>
              <w:szCs w:val="24"/>
              <w:lang w:eastAsia="es-CO"/>
            </w:rPr>
          </w:pPr>
          <w:hyperlink w:anchor="_Toc202361360" w:history="1">
            <w:r w:rsidRPr="00B41903">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B41903">
              <w:rPr>
                <w:rStyle w:val="Hipervnculo"/>
                <w:noProof/>
              </w:rPr>
              <w:t>Clasificación de las hormas</w:t>
            </w:r>
            <w:r>
              <w:rPr>
                <w:noProof/>
                <w:webHidden/>
              </w:rPr>
              <w:tab/>
            </w:r>
            <w:r>
              <w:rPr>
                <w:noProof/>
                <w:webHidden/>
              </w:rPr>
              <w:fldChar w:fldCharType="begin"/>
            </w:r>
            <w:r>
              <w:rPr>
                <w:noProof/>
                <w:webHidden/>
              </w:rPr>
              <w:instrText xml:space="preserve"> PAGEREF _Toc202361360 \h </w:instrText>
            </w:r>
            <w:r>
              <w:rPr>
                <w:noProof/>
                <w:webHidden/>
              </w:rPr>
            </w:r>
            <w:r>
              <w:rPr>
                <w:noProof/>
                <w:webHidden/>
              </w:rPr>
              <w:fldChar w:fldCharType="separate"/>
            </w:r>
            <w:r w:rsidR="000D4AB5">
              <w:rPr>
                <w:noProof/>
                <w:webHidden/>
              </w:rPr>
              <w:t>25</w:t>
            </w:r>
            <w:r>
              <w:rPr>
                <w:noProof/>
                <w:webHidden/>
              </w:rPr>
              <w:fldChar w:fldCharType="end"/>
            </w:r>
          </w:hyperlink>
        </w:p>
        <w:p w14:paraId="34D75328" w14:textId="6764573C" w:rsidR="00C0535A" w:rsidRDefault="00C0535A">
          <w:pPr>
            <w:pStyle w:val="TDC1"/>
            <w:tabs>
              <w:tab w:val="left" w:pos="1200"/>
              <w:tab w:val="right" w:leader="dot" w:pos="9962"/>
            </w:tabs>
            <w:rPr>
              <w:rFonts w:eastAsiaTheme="minorEastAsia"/>
              <w:noProof/>
              <w:sz w:val="24"/>
              <w:szCs w:val="24"/>
              <w:lang w:eastAsia="es-CO"/>
            </w:rPr>
          </w:pPr>
          <w:hyperlink w:anchor="_Toc202361361" w:history="1">
            <w:r w:rsidRPr="00B41903">
              <w:rPr>
                <w:rStyle w:val="Hipervnculo"/>
                <w:noProof/>
              </w:rPr>
              <w:t>3.</w:t>
            </w:r>
            <w:r>
              <w:rPr>
                <w:rFonts w:eastAsiaTheme="minorEastAsia"/>
                <w:noProof/>
                <w:sz w:val="24"/>
                <w:szCs w:val="24"/>
                <w:lang w:eastAsia="es-CO"/>
              </w:rPr>
              <w:tab/>
            </w:r>
            <w:r w:rsidRPr="00B41903">
              <w:rPr>
                <w:rStyle w:val="Hipervnculo"/>
                <w:noProof/>
              </w:rPr>
              <w:t>Relación entre la anatomía del calzado y el pie</w:t>
            </w:r>
            <w:r>
              <w:rPr>
                <w:noProof/>
                <w:webHidden/>
              </w:rPr>
              <w:tab/>
            </w:r>
            <w:r>
              <w:rPr>
                <w:noProof/>
                <w:webHidden/>
              </w:rPr>
              <w:fldChar w:fldCharType="begin"/>
            </w:r>
            <w:r>
              <w:rPr>
                <w:noProof/>
                <w:webHidden/>
              </w:rPr>
              <w:instrText xml:space="preserve"> PAGEREF _Toc202361361 \h </w:instrText>
            </w:r>
            <w:r>
              <w:rPr>
                <w:noProof/>
                <w:webHidden/>
              </w:rPr>
            </w:r>
            <w:r>
              <w:rPr>
                <w:noProof/>
                <w:webHidden/>
              </w:rPr>
              <w:fldChar w:fldCharType="separate"/>
            </w:r>
            <w:r w:rsidR="000D4AB5">
              <w:rPr>
                <w:noProof/>
                <w:webHidden/>
              </w:rPr>
              <w:t>29</w:t>
            </w:r>
            <w:r>
              <w:rPr>
                <w:noProof/>
                <w:webHidden/>
              </w:rPr>
              <w:fldChar w:fldCharType="end"/>
            </w:r>
          </w:hyperlink>
        </w:p>
        <w:p w14:paraId="439E0092" w14:textId="5F5A16D6" w:rsidR="00C0535A" w:rsidRDefault="00C0535A">
          <w:pPr>
            <w:pStyle w:val="TDC2"/>
            <w:tabs>
              <w:tab w:val="left" w:pos="1680"/>
              <w:tab w:val="right" w:leader="dot" w:pos="9962"/>
            </w:tabs>
            <w:rPr>
              <w:rFonts w:eastAsiaTheme="minorEastAsia"/>
              <w:noProof/>
              <w:sz w:val="24"/>
              <w:szCs w:val="24"/>
              <w:lang w:eastAsia="es-CO"/>
            </w:rPr>
          </w:pPr>
          <w:hyperlink w:anchor="_Toc202361362" w:history="1">
            <w:r w:rsidRPr="00B41903">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B41903">
              <w:rPr>
                <w:rStyle w:val="Hipervnculo"/>
                <w:noProof/>
              </w:rPr>
              <w:t>Clasificación según la forma del pie</w:t>
            </w:r>
            <w:r>
              <w:rPr>
                <w:noProof/>
                <w:webHidden/>
              </w:rPr>
              <w:tab/>
            </w:r>
            <w:r>
              <w:rPr>
                <w:noProof/>
                <w:webHidden/>
              </w:rPr>
              <w:fldChar w:fldCharType="begin"/>
            </w:r>
            <w:r>
              <w:rPr>
                <w:noProof/>
                <w:webHidden/>
              </w:rPr>
              <w:instrText xml:space="preserve"> PAGEREF _Toc202361362 \h </w:instrText>
            </w:r>
            <w:r>
              <w:rPr>
                <w:noProof/>
                <w:webHidden/>
              </w:rPr>
            </w:r>
            <w:r>
              <w:rPr>
                <w:noProof/>
                <w:webHidden/>
              </w:rPr>
              <w:fldChar w:fldCharType="separate"/>
            </w:r>
            <w:r w:rsidR="000D4AB5">
              <w:rPr>
                <w:noProof/>
                <w:webHidden/>
              </w:rPr>
              <w:t>29</w:t>
            </w:r>
            <w:r>
              <w:rPr>
                <w:noProof/>
                <w:webHidden/>
              </w:rPr>
              <w:fldChar w:fldCharType="end"/>
            </w:r>
          </w:hyperlink>
        </w:p>
        <w:p w14:paraId="1F88AF1E" w14:textId="71B40F40" w:rsidR="00C0535A" w:rsidRDefault="00C0535A">
          <w:pPr>
            <w:pStyle w:val="TDC2"/>
            <w:tabs>
              <w:tab w:val="left" w:pos="1680"/>
              <w:tab w:val="right" w:leader="dot" w:pos="9962"/>
            </w:tabs>
            <w:rPr>
              <w:rFonts w:eastAsiaTheme="minorEastAsia"/>
              <w:noProof/>
              <w:sz w:val="24"/>
              <w:szCs w:val="24"/>
              <w:lang w:eastAsia="es-CO"/>
            </w:rPr>
          </w:pPr>
          <w:hyperlink w:anchor="_Toc202361363" w:history="1">
            <w:r w:rsidRPr="00B41903">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B41903">
              <w:rPr>
                <w:rStyle w:val="Hipervnculo"/>
                <w:noProof/>
              </w:rPr>
              <w:t>Clasificación según el tipo de arco plantar</w:t>
            </w:r>
            <w:r>
              <w:rPr>
                <w:noProof/>
                <w:webHidden/>
              </w:rPr>
              <w:tab/>
            </w:r>
            <w:r>
              <w:rPr>
                <w:noProof/>
                <w:webHidden/>
              </w:rPr>
              <w:fldChar w:fldCharType="begin"/>
            </w:r>
            <w:r>
              <w:rPr>
                <w:noProof/>
                <w:webHidden/>
              </w:rPr>
              <w:instrText xml:space="preserve"> PAGEREF _Toc202361363 \h </w:instrText>
            </w:r>
            <w:r>
              <w:rPr>
                <w:noProof/>
                <w:webHidden/>
              </w:rPr>
            </w:r>
            <w:r>
              <w:rPr>
                <w:noProof/>
                <w:webHidden/>
              </w:rPr>
              <w:fldChar w:fldCharType="separate"/>
            </w:r>
            <w:r w:rsidR="000D4AB5">
              <w:rPr>
                <w:noProof/>
                <w:webHidden/>
              </w:rPr>
              <w:t>31</w:t>
            </w:r>
            <w:r>
              <w:rPr>
                <w:noProof/>
                <w:webHidden/>
              </w:rPr>
              <w:fldChar w:fldCharType="end"/>
            </w:r>
          </w:hyperlink>
        </w:p>
        <w:p w14:paraId="59B2CFB7" w14:textId="33CDEEDA" w:rsidR="00C0535A" w:rsidRDefault="00C0535A">
          <w:pPr>
            <w:pStyle w:val="TDC2"/>
            <w:tabs>
              <w:tab w:val="left" w:pos="1680"/>
              <w:tab w:val="right" w:leader="dot" w:pos="9962"/>
            </w:tabs>
            <w:rPr>
              <w:rFonts w:eastAsiaTheme="minorEastAsia"/>
              <w:noProof/>
              <w:sz w:val="24"/>
              <w:szCs w:val="24"/>
              <w:lang w:eastAsia="es-CO"/>
            </w:rPr>
          </w:pPr>
          <w:hyperlink w:anchor="_Toc202361364" w:history="1">
            <w:r w:rsidRPr="00B41903">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B41903">
              <w:rPr>
                <w:rStyle w:val="Hipervnculo"/>
                <w:noProof/>
              </w:rPr>
              <w:t>Clasificación según la pisada</w:t>
            </w:r>
            <w:r>
              <w:rPr>
                <w:noProof/>
                <w:webHidden/>
              </w:rPr>
              <w:tab/>
            </w:r>
            <w:r>
              <w:rPr>
                <w:noProof/>
                <w:webHidden/>
              </w:rPr>
              <w:fldChar w:fldCharType="begin"/>
            </w:r>
            <w:r>
              <w:rPr>
                <w:noProof/>
                <w:webHidden/>
              </w:rPr>
              <w:instrText xml:space="preserve"> PAGEREF _Toc202361364 \h </w:instrText>
            </w:r>
            <w:r>
              <w:rPr>
                <w:noProof/>
                <w:webHidden/>
              </w:rPr>
            </w:r>
            <w:r>
              <w:rPr>
                <w:noProof/>
                <w:webHidden/>
              </w:rPr>
              <w:fldChar w:fldCharType="separate"/>
            </w:r>
            <w:r w:rsidR="000D4AB5">
              <w:rPr>
                <w:noProof/>
                <w:webHidden/>
              </w:rPr>
              <w:t>31</w:t>
            </w:r>
            <w:r>
              <w:rPr>
                <w:noProof/>
                <w:webHidden/>
              </w:rPr>
              <w:fldChar w:fldCharType="end"/>
            </w:r>
          </w:hyperlink>
        </w:p>
        <w:p w14:paraId="3BD773B3" w14:textId="00881ECE" w:rsidR="00C0535A" w:rsidRDefault="00C0535A">
          <w:pPr>
            <w:pStyle w:val="TDC1"/>
            <w:tabs>
              <w:tab w:val="left" w:pos="1200"/>
              <w:tab w:val="right" w:leader="dot" w:pos="9962"/>
            </w:tabs>
            <w:rPr>
              <w:rFonts w:eastAsiaTheme="minorEastAsia"/>
              <w:noProof/>
              <w:sz w:val="24"/>
              <w:szCs w:val="24"/>
              <w:lang w:eastAsia="es-CO"/>
            </w:rPr>
          </w:pPr>
          <w:hyperlink w:anchor="_Toc202361365" w:history="1">
            <w:r w:rsidRPr="00B41903">
              <w:rPr>
                <w:rStyle w:val="Hipervnculo"/>
                <w:noProof/>
              </w:rPr>
              <w:t>4.</w:t>
            </w:r>
            <w:r>
              <w:rPr>
                <w:rFonts w:eastAsiaTheme="minorEastAsia"/>
                <w:noProof/>
                <w:sz w:val="24"/>
                <w:szCs w:val="24"/>
                <w:lang w:eastAsia="es-CO"/>
              </w:rPr>
              <w:tab/>
            </w:r>
            <w:r w:rsidRPr="00B41903">
              <w:rPr>
                <w:rStyle w:val="Hipervnculo"/>
                <w:noProof/>
              </w:rPr>
              <w:t>Herramientas utilizadas en el proceso de patronaje</w:t>
            </w:r>
            <w:r>
              <w:rPr>
                <w:noProof/>
                <w:webHidden/>
              </w:rPr>
              <w:tab/>
            </w:r>
            <w:r>
              <w:rPr>
                <w:noProof/>
                <w:webHidden/>
              </w:rPr>
              <w:fldChar w:fldCharType="begin"/>
            </w:r>
            <w:r>
              <w:rPr>
                <w:noProof/>
                <w:webHidden/>
              </w:rPr>
              <w:instrText xml:space="preserve"> PAGEREF _Toc202361365 \h </w:instrText>
            </w:r>
            <w:r>
              <w:rPr>
                <w:noProof/>
                <w:webHidden/>
              </w:rPr>
            </w:r>
            <w:r>
              <w:rPr>
                <w:noProof/>
                <w:webHidden/>
              </w:rPr>
              <w:fldChar w:fldCharType="separate"/>
            </w:r>
            <w:r w:rsidR="000D4AB5">
              <w:rPr>
                <w:noProof/>
                <w:webHidden/>
              </w:rPr>
              <w:t>33</w:t>
            </w:r>
            <w:r>
              <w:rPr>
                <w:noProof/>
                <w:webHidden/>
              </w:rPr>
              <w:fldChar w:fldCharType="end"/>
            </w:r>
          </w:hyperlink>
        </w:p>
        <w:p w14:paraId="537E7A29" w14:textId="3A59C0DC" w:rsidR="00C0535A" w:rsidRDefault="00C0535A">
          <w:pPr>
            <w:pStyle w:val="TDC1"/>
            <w:tabs>
              <w:tab w:val="left" w:pos="1200"/>
              <w:tab w:val="right" w:leader="dot" w:pos="9962"/>
            </w:tabs>
            <w:rPr>
              <w:rFonts w:eastAsiaTheme="minorEastAsia"/>
              <w:noProof/>
              <w:sz w:val="24"/>
              <w:szCs w:val="24"/>
              <w:lang w:eastAsia="es-CO"/>
            </w:rPr>
          </w:pPr>
          <w:hyperlink w:anchor="_Toc202361366" w:history="1">
            <w:r w:rsidRPr="00B41903">
              <w:rPr>
                <w:rStyle w:val="Hipervnculo"/>
                <w:noProof/>
              </w:rPr>
              <w:t>5.</w:t>
            </w:r>
            <w:r>
              <w:rPr>
                <w:rFonts w:eastAsiaTheme="minorEastAsia"/>
                <w:noProof/>
                <w:sz w:val="24"/>
                <w:szCs w:val="24"/>
                <w:lang w:eastAsia="es-CO"/>
              </w:rPr>
              <w:tab/>
            </w:r>
            <w:r w:rsidRPr="00B41903">
              <w:rPr>
                <w:rStyle w:val="Hipervnculo"/>
                <w:noProof/>
              </w:rPr>
              <w:t>Proceso de enmascarado de la horma</w:t>
            </w:r>
            <w:r>
              <w:rPr>
                <w:noProof/>
                <w:webHidden/>
              </w:rPr>
              <w:tab/>
            </w:r>
            <w:r>
              <w:rPr>
                <w:noProof/>
                <w:webHidden/>
              </w:rPr>
              <w:fldChar w:fldCharType="begin"/>
            </w:r>
            <w:r>
              <w:rPr>
                <w:noProof/>
                <w:webHidden/>
              </w:rPr>
              <w:instrText xml:space="preserve"> PAGEREF _Toc202361366 \h </w:instrText>
            </w:r>
            <w:r>
              <w:rPr>
                <w:noProof/>
                <w:webHidden/>
              </w:rPr>
            </w:r>
            <w:r>
              <w:rPr>
                <w:noProof/>
                <w:webHidden/>
              </w:rPr>
              <w:fldChar w:fldCharType="separate"/>
            </w:r>
            <w:r w:rsidR="000D4AB5">
              <w:rPr>
                <w:noProof/>
                <w:webHidden/>
              </w:rPr>
              <w:t>35</w:t>
            </w:r>
            <w:r>
              <w:rPr>
                <w:noProof/>
                <w:webHidden/>
              </w:rPr>
              <w:fldChar w:fldCharType="end"/>
            </w:r>
          </w:hyperlink>
        </w:p>
        <w:p w14:paraId="36215275" w14:textId="1AF9F164" w:rsidR="00C0535A" w:rsidRDefault="00C0535A">
          <w:pPr>
            <w:pStyle w:val="TDC1"/>
            <w:tabs>
              <w:tab w:val="right" w:leader="dot" w:pos="9962"/>
            </w:tabs>
            <w:rPr>
              <w:rFonts w:eastAsiaTheme="minorEastAsia"/>
              <w:noProof/>
              <w:sz w:val="24"/>
              <w:szCs w:val="24"/>
              <w:lang w:eastAsia="es-CO"/>
            </w:rPr>
          </w:pPr>
          <w:hyperlink w:anchor="_Toc202361367" w:history="1">
            <w:r w:rsidRPr="00B41903">
              <w:rPr>
                <w:rStyle w:val="Hipervnculo"/>
                <w:noProof/>
              </w:rPr>
              <w:t>Síntesis</w:t>
            </w:r>
            <w:r>
              <w:rPr>
                <w:noProof/>
                <w:webHidden/>
              </w:rPr>
              <w:tab/>
            </w:r>
            <w:r>
              <w:rPr>
                <w:noProof/>
                <w:webHidden/>
              </w:rPr>
              <w:fldChar w:fldCharType="begin"/>
            </w:r>
            <w:r>
              <w:rPr>
                <w:noProof/>
                <w:webHidden/>
              </w:rPr>
              <w:instrText xml:space="preserve"> PAGEREF _Toc202361367 \h </w:instrText>
            </w:r>
            <w:r>
              <w:rPr>
                <w:noProof/>
                <w:webHidden/>
              </w:rPr>
            </w:r>
            <w:r>
              <w:rPr>
                <w:noProof/>
                <w:webHidden/>
              </w:rPr>
              <w:fldChar w:fldCharType="separate"/>
            </w:r>
            <w:r w:rsidR="000D4AB5">
              <w:rPr>
                <w:noProof/>
                <w:webHidden/>
              </w:rPr>
              <w:t>42</w:t>
            </w:r>
            <w:r>
              <w:rPr>
                <w:noProof/>
                <w:webHidden/>
              </w:rPr>
              <w:fldChar w:fldCharType="end"/>
            </w:r>
          </w:hyperlink>
        </w:p>
        <w:p w14:paraId="37652AFF" w14:textId="14739B9B" w:rsidR="00C0535A" w:rsidRDefault="00C0535A">
          <w:pPr>
            <w:pStyle w:val="TDC1"/>
            <w:tabs>
              <w:tab w:val="right" w:leader="dot" w:pos="9962"/>
            </w:tabs>
            <w:rPr>
              <w:rFonts w:eastAsiaTheme="minorEastAsia"/>
              <w:noProof/>
              <w:sz w:val="24"/>
              <w:szCs w:val="24"/>
              <w:lang w:eastAsia="es-CO"/>
            </w:rPr>
          </w:pPr>
          <w:hyperlink w:anchor="_Toc202361368" w:history="1">
            <w:r w:rsidRPr="00B41903">
              <w:rPr>
                <w:rStyle w:val="Hipervnculo"/>
                <w:noProof/>
              </w:rPr>
              <w:t>Material complementario</w:t>
            </w:r>
            <w:r>
              <w:rPr>
                <w:noProof/>
                <w:webHidden/>
              </w:rPr>
              <w:tab/>
            </w:r>
            <w:r>
              <w:rPr>
                <w:noProof/>
                <w:webHidden/>
              </w:rPr>
              <w:fldChar w:fldCharType="begin"/>
            </w:r>
            <w:r>
              <w:rPr>
                <w:noProof/>
                <w:webHidden/>
              </w:rPr>
              <w:instrText xml:space="preserve"> PAGEREF _Toc202361368 \h </w:instrText>
            </w:r>
            <w:r>
              <w:rPr>
                <w:noProof/>
                <w:webHidden/>
              </w:rPr>
            </w:r>
            <w:r>
              <w:rPr>
                <w:noProof/>
                <w:webHidden/>
              </w:rPr>
              <w:fldChar w:fldCharType="separate"/>
            </w:r>
            <w:r w:rsidR="000D4AB5">
              <w:rPr>
                <w:noProof/>
                <w:webHidden/>
              </w:rPr>
              <w:t>43</w:t>
            </w:r>
            <w:r>
              <w:rPr>
                <w:noProof/>
                <w:webHidden/>
              </w:rPr>
              <w:fldChar w:fldCharType="end"/>
            </w:r>
          </w:hyperlink>
        </w:p>
        <w:p w14:paraId="3F2F3FF8" w14:textId="5AF5A40B" w:rsidR="00C0535A" w:rsidRDefault="00C0535A">
          <w:pPr>
            <w:pStyle w:val="TDC1"/>
            <w:tabs>
              <w:tab w:val="right" w:leader="dot" w:pos="9962"/>
            </w:tabs>
            <w:rPr>
              <w:rFonts w:eastAsiaTheme="minorEastAsia"/>
              <w:noProof/>
              <w:sz w:val="24"/>
              <w:szCs w:val="24"/>
              <w:lang w:eastAsia="es-CO"/>
            </w:rPr>
          </w:pPr>
          <w:hyperlink w:anchor="_Toc202361369" w:history="1">
            <w:r w:rsidRPr="00B41903">
              <w:rPr>
                <w:rStyle w:val="Hipervnculo"/>
                <w:noProof/>
              </w:rPr>
              <w:t>Glosario</w:t>
            </w:r>
            <w:r>
              <w:rPr>
                <w:noProof/>
                <w:webHidden/>
              </w:rPr>
              <w:tab/>
            </w:r>
            <w:r>
              <w:rPr>
                <w:noProof/>
                <w:webHidden/>
              </w:rPr>
              <w:fldChar w:fldCharType="begin"/>
            </w:r>
            <w:r>
              <w:rPr>
                <w:noProof/>
                <w:webHidden/>
              </w:rPr>
              <w:instrText xml:space="preserve"> PAGEREF _Toc202361369 \h </w:instrText>
            </w:r>
            <w:r>
              <w:rPr>
                <w:noProof/>
                <w:webHidden/>
              </w:rPr>
            </w:r>
            <w:r>
              <w:rPr>
                <w:noProof/>
                <w:webHidden/>
              </w:rPr>
              <w:fldChar w:fldCharType="separate"/>
            </w:r>
            <w:r w:rsidR="000D4AB5">
              <w:rPr>
                <w:noProof/>
                <w:webHidden/>
              </w:rPr>
              <w:t>44</w:t>
            </w:r>
            <w:r>
              <w:rPr>
                <w:noProof/>
                <w:webHidden/>
              </w:rPr>
              <w:fldChar w:fldCharType="end"/>
            </w:r>
          </w:hyperlink>
        </w:p>
        <w:p w14:paraId="12B5E3F0" w14:textId="3B92587F" w:rsidR="00C0535A" w:rsidRDefault="00C0535A">
          <w:pPr>
            <w:pStyle w:val="TDC1"/>
            <w:tabs>
              <w:tab w:val="right" w:leader="dot" w:pos="9962"/>
            </w:tabs>
            <w:rPr>
              <w:rFonts w:eastAsiaTheme="minorEastAsia"/>
              <w:noProof/>
              <w:sz w:val="24"/>
              <w:szCs w:val="24"/>
              <w:lang w:eastAsia="es-CO"/>
            </w:rPr>
          </w:pPr>
          <w:hyperlink w:anchor="_Toc202361370" w:history="1">
            <w:r w:rsidRPr="00B41903">
              <w:rPr>
                <w:rStyle w:val="Hipervnculo"/>
                <w:noProof/>
              </w:rPr>
              <w:t>Referencias bibliográficas</w:t>
            </w:r>
            <w:r>
              <w:rPr>
                <w:noProof/>
                <w:webHidden/>
              </w:rPr>
              <w:tab/>
            </w:r>
            <w:r>
              <w:rPr>
                <w:noProof/>
                <w:webHidden/>
              </w:rPr>
              <w:fldChar w:fldCharType="begin"/>
            </w:r>
            <w:r>
              <w:rPr>
                <w:noProof/>
                <w:webHidden/>
              </w:rPr>
              <w:instrText xml:space="preserve"> PAGEREF _Toc202361370 \h </w:instrText>
            </w:r>
            <w:r>
              <w:rPr>
                <w:noProof/>
                <w:webHidden/>
              </w:rPr>
            </w:r>
            <w:r>
              <w:rPr>
                <w:noProof/>
                <w:webHidden/>
              </w:rPr>
              <w:fldChar w:fldCharType="separate"/>
            </w:r>
            <w:r w:rsidR="000D4AB5">
              <w:rPr>
                <w:noProof/>
                <w:webHidden/>
              </w:rPr>
              <w:t>45</w:t>
            </w:r>
            <w:r>
              <w:rPr>
                <w:noProof/>
                <w:webHidden/>
              </w:rPr>
              <w:fldChar w:fldCharType="end"/>
            </w:r>
          </w:hyperlink>
        </w:p>
        <w:p w14:paraId="66F635AB" w14:textId="274EBD0D" w:rsidR="00C0535A" w:rsidRDefault="00C0535A">
          <w:pPr>
            <w:pStyle w:val="TDC1"/>
            <w:tabs>
              <w:tab w:val="right" w:leader="dot" w:pos="9962"/>
            </w:tabs>
            <w:rPr>
              <w:rFonts w:eastAsiaTheme="minorEastAsia"/>
              <w:noProof/>
              <w:sz w:val="24"/>
              <w:szCs w:val="24"/>
              <w:lang w:eastAsia="es-CO"/>
            </w:rPr>
          </w:pPr>
          <w:hyperlink w:anchor="_Toc202361371" w:history="1">
            <w:r w:rsidRPr="00B41903">
              <w:rPr>
                <w:rStyle w:val="Hipervnculo"/>
                <w:noProof/>
              </w:rPr>
              <w:t>Créditos</w:t>
            </w:r>
            <w:r>
              <w:rPr>
                <w:noProof/>
                <w:webHidden/>
              </w:rPr>
              <w:tab/>
            </w:r>
            <w:r>
              <w:rPr>
                <w:noProof/>
                <w:webHidden/>
              </w:rPr>
              <w:fldChar w:fldCharType="begin"/>
            </w:r>
            <w:r>
              <w:rPr>
                <w:noProof/>
                <w:webHidden/>
              </w:rPr>
              <w:instrText xml:space="preserve"> PAGEREF _Toc202361371 \h </w:instrText>
            </w:r>
            <w:r>
              <w:rPr>
                <w:noProof/>
                <w:webHidden/>
              </w:rPr>
            </w:r>
            <w:r>
              <w:rPr>
                <w:noProof/>
                <w:webHidden/>
              </w:rPr>
              <w:fldChar w:fldCharType="separate"/>
            </w:r>
            <w:r w:rsidR="000D4AB5">
              <w:rPr>
                <w:noProof/>
                <w:webHidden/>
              </w:rPr>
              <w:t>46</w:t>
            </w:r>
            <w:r>
              <w:rPr>
                <w:noProof/>
                <w:webHidden/>
              </w:rPr>
              <w:fldChar w:fldCharType="end"/>
            </w:r>
          </w:hyperlink>
        </w:p>
        <w:p w14:paraId="3AFC5851" w14:textId="0E75C5E7"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2361352"/>
      <w:r w:rsidRPr="003758F7">
        <w:lastRenderedPageBreak/>
        <w:t>Introducción</w:t>
      </w:r>
      <w:bookmarkEnd w:id="0"/>
    </w:p>
    <w:p w14:paraId="39782AAF" w14:textId="77777777" w:rsidR="000059EE" w:rsidRDefault="000059EE" w:rsidP="009D24FF">
      <w:r w:rsidRPr="000059EE">
        <w:t>El desarrollo del calzado deportivo requiere una sólida comprensión técnica de los elementos que lo componen y de los procesos que permiten su correcta fabricación. Uno de los aspectos más importantes en esta labor es el conocimiento de los sistemas de medidas, los cuales garantizan un ajuste adecuado al pie del usuario, tanto en longitud como en volumen. Comprender las equivalencias entre tallas, así como las medidas de ancho o perímetro, resulta fundamental para alcanzar un diseño funcional y anatómicamente correcto.</w:t>
      </w:r>
    </w:p>
    <w:p w14:paraId="6E05DD7F" w14:textId="1B83F7FC" w:rsidR="000059EE" w:rsidRDefault="000059EE" w:rsidP="009D24FF">
      <w:r w:rsidRPr="000059EE">
        <w:t>En este proceso, la horma desempeña un papel central al funcionar como el molde tridimensional sobre el cual se construye el zapato. Estudiar sus partes, dimensiones y clasificaciones permite adaptar la forma del calzado a diferentes tipos de pie, usuarios y usos específicos. La relación entre la estructura del pie, el tipo de pisada y el diseño de la horma no solo mejora la comodidad y el rendimiento, sino que también previene lesiones y favorece la salud postural del usuario.</w:t>
      </w:r>
    </w:p>
    <w:p w14:paraId="4EE4953C" w14:textId="477DF6AD" w:rsidR="000059EE" w:rsidRDefault="000059EE" w:rsidP="009D24FF">
      <w:r w:rsidRPr="000059EE">
        <w:t>Adicionalmente, el componente formativo incluye el aprendizaje del proceso de enmascarado, una técnica esencial para trasladar con precisión las formas de la horma a un plano bidimensional, lo que facilita el trazado de patrones. El uso adecuado de herramientas técnicas especializadas y el dominio de esta metodología permite al aprendiz desarrollar moldes que respondan a criterios de calidad, ergonomía y funcionalidad en el diseño del calzado deportivo.</w:t>
      </w:r>
    </w:p>
    <w:p w14:paraId="52AB7A4A" w14:textId="63F31CF1" w:rsidR="000059EE" w:rsidRDefault="000059EE">
      <w:pPr>
        <w:spacing w:before="0" w:after="160" w:line="259" w:lineRule="auto"/>
        <w:ind w:firstLine="0"/>
      </w:pPr>
      <w:r>
        <w:br w:type="page"/>
      </w:r>
    </w:p>
    <w:p w14:paraId="7383D0F1" w14:textId="4C82357C" w:rsidR="00946648" w:rsidRDefault="000059EE" w:rsidP="00AB2E61">
      <w:pPr>
        <w:pStyle w:val="Ttulo1"/>
        <w:rPr>
          <w:lang w:val="es-CO"/>
        </w:rPr>
      </w:pPr>
      <w:bookmarkStart w:id="1" w:name="_Toc202361353"/>
      <w:r w:rsidRPr="000059EE">
        <w:rPr>
          <w:lang w:val="es-CO"/>
        </w:rPr>
        <w:lastRenderedPageBreak/>
        <w:t>Sistemas de medidas de calzado</w:t>
      </w:r>
      <w:bookmarkEnd w:id="1"/>
    </w:p>
    <w:p w14:paraId="616F44EC" w14:textId="4736CCAE" w:rsidR="000059EE" w:rsidRDefault="000059EE" w:rsidP="000059EE">
      <w:pPr>
        <w:rPr>
          <w:lang w:eastAsia="es-CO"/>
        </w:rPr>
      </w:pPr>
      <w:r w:rsidRPr="000059EE">
        <w:rPr>
          <w:lang w:eastAsia="es-CO"/>
        </w:rPr>
        <w:t>La industria del calzado cuenta con distintos sistemas de medidas para determinar la longitud y el volumen del pie, así como las dimensiones de las hormas utilizadas en el proceso de fabricación. Estos sistemas varían según la región del mundo y responden a estándares técnicos específicos. El largo del pie se mide desde el punto más sobresaliente del talón hasta el extremo del dedo más largo.</w:t>
      </w:r>
    </w:p>
    <w:p w14:paraId="40812053" w14:textId="5A4CD621" w:rsidR="00414CE7" w:rsidRDefault="00414CE7" w:rsidP="000059EE">
      <w:pPr>
        <w:rPr>
          <w:lang w:eastAsia="es-CO"/>
        </w:rPr>
      </w:pPr>
      <w:r w:rsidRPr="00414CE7">
        <w:rPr>
          <w:lang w:eastAsia="es-CO"/>
        </w:rPr>
        <w:t>El paso a paso para tomar las medidas del pie y determinar la talla de calzado es:</w:t>
      </w:r>
    </w:p>
    <w:p w14:paraId="217ABDBD" w14:textId="3EBA5EF9" w:rsidR="00414CE7" w:rsidRDefault="00414CE7" w:rsidP="00414CE7">
      <w:pPr>
        <w:pStyle w:val="Ttulo4"/>
      </w:pPr>
      <w:r w:rsidRPr="00414CE7">
        <w:t>Preparar el material</w:t>
      </w:r>
    </w:p>
    <w:p w14:paraId="658704F7" w14:textId="69EE7E86" w:rsidR="00414CE7" w:rsidRDefault="00414CE7" w:rsidP="00414CE7">
      <w:pPr>
        <w:rPr>
          <w:lang w:eastAsia="es-CO"/>
        </w:rPr>
      </w:pPr>
      <w:r w:rsidRPr="00414CE7">
        <w:rPr>
          <w:lang w:eastAsia="es-CO"/>
        </w:rPr>
        <w:t>Tener a la mano una hoja de papel, un lápiz y una regla o metro.</w:t>
      </w:r>
    </w:p>
    <w:p w14:paraId="645EE49B" w14:textId="0E4FDFDC" w:rsidR="00414CE7" w:rsidRDefault="00414CE7" w:rsidP="00414CE7">
      <w:pPr>
        <w:pStyle w:val="Ttulo4"/>
        <w:rPr>
          <w:lang w:val="es-CO"/>
        </w:rPr>
      </w:pPr>
      <w:r w:rsidRPr="00414CE7">
        <w:rPr>
          <w:lang w:val="es-CO"/>
        </w:rPr>
        <w:t>Colocar el papel en el suelo</w:t>
      </w:r>
    </w:p>
    <w:p w14:paraId="5917BD96" w14:textId="7449D639" w:rsidR="00414CE7" w:rsidRDefault="00414CE7" w:rsidP="00414CE7">
      <w:pPr>
        <w:rPr>
          <w:lang w:eastAsia="es-CO"/>
        </w:rPr>
      </w:pPr>
      <w:r w:rsidRPr="00414CE7">
        <w:rPr>
          <w:lang w:eastAsia="es-CO"/>
        </w:rPr>
        <w:t>Ubicar el papel sobre una superficie lisa y estable. Debe ser lo suficientemente grande para que quepa todo el pie.</w:t>
      </w:r>
    </w:p>
    <w:p w14:paraId="5C46CF8F" w14:textId="477EFC18" w:rsidR="00414CE7" w:rsidRDefault="00414CE7" w:rsidP="00414CE7">
      <w:pPr>
        <w:pStyle w:val="Ttulo4"/>
      </w:pPr>
      <w:r w:rsidRPr="00414CE7">
        <w:t>Posición del pie</w:t>
      </w:r>
    </w:p>
    <w:p w14:paraId="4A3469B0" w14:textId="68412C11" w:rsidR="00414CE7" w:rsidRDefault="00414CE7" w:rsidP="00414CE7">
      <w:pPr>
        <w:rPr>
          <w:lang w:eastAsia="es-CO"/>
        </w:rPr>
      </w:pPr>
      <w:r w:rsidRPr="00414CE7">
        <w:rPr>
          <w:lang w:eastAsia="es-CO"/>
        </w:rPr>
        <w:t>La persona debe ponerse de pie, con el peso distribuido de forma uniforme. Colocar el pie a medir en el centro de la hoja, sin mover talón ni dedos.</w:t>
      </w:r>
    </w:p>
    <w:p w14:paraId="4661E634" w14:textId="03549DC8" w:rsidR="00414CE7" w:rsidRDefault="00414CE7" w:rsidP="00414CE7">
      <w:pPr>
        <w:pStyle w:val="Ttulo4"/>
      </w:pPr>
      <w:r w:rsidRPr="00414CE7">
        <w:t>Dibujar el contorno</w:t>
      </w:r>
    </w:p>
    <w:p w14:paraId="04F1A7DF" w14:textId="124FB9B2" w:rsidR="00414CE7" w:rsidRDefault="00414CE7" w:rsidP="00414CE7">
      <w:pPr>
        <w:rPr>
          <w:lang w:eastAsia="es-CO"/>
        </w:rPr>
      </w:pPr>
      <w:r w:rsidRPr="00414CE7">
        <w:rPr>
          <w:lang w:eastAsia="es-CO"/>
        </w:rPr>
        <w:t>Trazar el contorno del pie con el lápiz, manteniéndolo perpendicular a la hoja, sin inclinarlo hacia adentro ni hacia afuera.</w:t>
      </w:r>
    </w:p>
    <w:p w14:paraId="0A2D5BB0" w14:textId="63FDA0C2" w:rsidR="00414CE7" w:rsidRDefault="00414CE7" w:rsidP="00414CE7">
      <w:pPr>
        <w:pStyle w:val="Ttulo4"/>
      </w:pPr>
      <w:r w:rsidRPr="00414CE7">
        <w:t>Marcar los puntos extremos</w:t>
      </w:r>
    </w:p>
    <w:p w14:paraId="5880B8D7" w14:textId="5B2D70EE" w:rsidR="00414CE7" w:rsidRDefault="00414CE7" w:rsidP="00414CE7">
      <w:pPr>
        <w:rPr>
          <w:lang w:eastAsia="es-CO"/>
        </w:rPr>
      </w:pPr>
      <w:r w:rsidRPr="00414CE7">
        <w:rPr>
          <w:lang w:eastAsia="es-CO"/>
        </w:rPr>
        <w:t>Identificar y señalar el punto más saliente del talón y el más lejano de la punta del dedo más largo (generalmente el dedo gordo).</w:t>
      </w:r>
    </w:p>
    <w:p w14:paraId="0D23CEA9" w14:textId="1E1BA7B3" w:rsidR="00414CE7" w:rsidRDefault="00414CE7" w:rsidP="00414CE7">
      <w:pPr>
        <w:pStyle w:val="Ttulo4"/>
      </w:pPr>
      <w:r w:rsidRPr="00414CE7">
        <w:lastRenderedPageBreak/>
        <w:t>Medir</w:t>
      </w:r>
    </w:p>
    <w:p w14:paraId="015D65A1" w14:textId="6FEFB056" w:rsidR="00414CE7" w:rsidRDefault="00414CE7" w:rsidP="00414CE7">
      <w:pPr>
        <w:rPr>
          <w:lang w:eastAsia="es-CO"/>
        </w:rPr>
      </w:pPr>
      <w:r w:rsidRPr="00414CE7">
        <w:rPr>
          <w:lang w:eastAsia="es-CO"/>
        </w:rPr>
        <w:t>Medir en línea recta la distancia entre los puntos marcados usando la regla o metro. Registrar el resultado en milímetros o centímetros.</w:t>
      </w:r>
    </w:p>
    <w:p w14:paraId="6C2B59C3" w14:textId="4B61E5F9" w:rsidR="00414CE7" w:rsidRDefault="00414CE7" w:rsidP="00414CE7">
      <w:pPr>
        <w:pStyle w:val="Ttulo4"/>
      </w:pPr>
      <w:r w:rsidRPr="00414CE7">
        <w:t>Determinar la talla</w:t>
      </w:r>
    </w:p>
    <w:p w14:paraId="3D701BD2" w14:textId="5F6D79C7" w:rsidR="00414CE7" w:rsidRPr="00414CE7" w:rsidRDefault="00414CE7" w:rsidP="00414CE7">
      <w:pPr>
        <w:rPr>
          <w:lang w:val="es-419" w:eastAsia="es-CO"/>
        </w:rPr>
      </w:pPr>
      <w:r w:rsidRPr="00414CE7">
        <w:rPr>
          <w:lang w:eastAsia="es-CO"/>
        </w:rPr>
        <w:t>Consultar una tabla de equivalencias (americana, europea o del fabricante) para encontrar el número correspondiente a la longitud del pie medida.</w:t>
      </w:r>
    </w:p>
    <w:p w14:paraId="5108C6A4" w14:textId="7AF2D44D" w:rsidR="000059EE" w:rsidRDefault="000059EE" w:rsidP="000059EE">
      <w:pPr>
        <w:pStyle w:val="Ttulo2"/>
      </w:pPr>
      <w:bookmarkStart w:id="2" w:name="_Toc202361354"/>
      <w:r w:rsidRPr="000059EE">
        <w:t>Principales sistemas de numeración de calzado</w:t>
      </w:r>
      <w:bookmarkEnd w:id="2"/>
    </w:p>
    <w:p w14:paraId="17A4A2A7" w14:textId="13F80D2F" w:rsidR="000059EE" w:rsidRDefault="000059EE" w:rsidP="000059EE">
      <w:pPr>
        <w:rPr>
          <w:lang w:val="es-419" w:eastAsia="es-CO"/>
        </w:rPr>
      </w:pPr>
      <w:r w:rsidRPr="000059EE">
        <w:rPr>
          <w:lang w:val="es-419" w:eastAsia="es-CO"/>
        </w:rPr>
        <w:t xml:space="preserve">A nivel mundial existen varios sistemas para establecer tallas de calzado. A </w:t>
      </w:r>
      <w:r w:rsidR="002858BD" w:rsidRPr="000059EE">
        <w:rPr>
          <w:lang w:val="es-419" w:eastAsia="es-CO"/>
        </w:rPr>
        <w:t>continuación,</w:t>
      </w:r>
      <w:r w:rsidRPr="000059EE">
        <w:rPr>
          <w:lang w:val="es-419" w:eastAsia="es-CO"/>
        </w:rPr>
        <w:t xml:space="preserve"> se describen los principales, junto con sus características, bases de medida y diferencias.</w:t>
      </w:r>
    </w:p>
    <w:p w14:paraId="1B7FC15A" w14:textId="4F38BE2C" w:rsidR="000059EE" w:rsidRDefault="000059EE" w:rsidP="000059EE">
      <w:pPr>
        <w:pStyle w:val="Ttulo3"/>
        <w:rPr>
          <w:rStyle w:val="Extranjerismo"/>
          <w:lang w:val="es-419"/>
        </w:rPr>
      </w:pPr>
      <w:r w:rsidRPr="000059EE">
        <w:t xml:space="preserve">Sistema métrico </w:t>
      </w:r>
      <w:r>
        <w:t>–</w:t>
      </w:r>
      <w:r w:rsidRPr="000059EE">
        <w:t xml:space="preserve"> </w:t>
      </w:r>
      <w:r w:rsidRPr="000059EE">
        <w:rPr>
          <w:rStyle w:val="Extranjerismo"/>
          <w:lang w:val="es-419"/>
        </w:rPr>
        <w:t>Mondopoint</w:t>
      </w:r>
    </w:p>
    <w:p w14:paraId="6E97EA4F" w14:textId="494475C0" w:rsidR="000059EE" w:rsidRDefault="000059EE" w:rsidP="000059EE">
      <w:pPr>
        <w:rPr>
          <w:lang w:val="es-419" w:eastAsia="es-CO"/>
        </w:rPr>
      </w:pPr>
      <w:r w:rsidRPr="000059EE">
        <w:rPr>
          <w:lang w:val="es-419" w:eastAsia="es-CO"/>
        </w:rPr>
        <w:t>Este sistema fue estandarizado por el Instituto Colombiano de Normas Técnicas (ICONTEC) mediante la norma 1639.</w:t>
      </w:r>
    </w:p>
    <w:p w14:paraId="5B3120F3" w14:textId="34A0510D" w:rsidR="000059EE" w:rsidRPr="000059EE" w:rsidRDefault="000059EE" w:rsidP="000059EE">
      <w:pPr>
        <w:pStyle w:val="Prrafodelista"/>
        <w:numPr>
          <w:ilvl w:val="0"/>
          <w:numId w:val="42"/>
        </w:numPr>
        <w:ind w:left="993"/>
        <w:rPr>
          <w:lang w:val="es-419" w:eastAsia="es-CO"/>
        </w:rPr>
      </w:pPr>
      <w:r w:rsidRPr="000059EE">
        <w:rPr>
          <w:b/>
          <w:bCs/>
          <w:lang w:val="es-419" w:eastAsia="es-CO"/>
        </w:rPr>
        <w:t>Uso</w:t>
      </w:r>
      <w:r w:rsidRPr="000059EE">
        <w:rPr>
          <w:lang w:val="es-419" w:eastAsia="es-CO"/>
        </w:rPr>
        <w:t>. Internacional, principalmente en calzado militar, deportivo y técnico.</w:t>
      </w:r>
    </w:p>
    <w:p w14:paraId="6C2BC4AA" w14:textId="75469D03" w:rsidR="000059EE" w:rsidRPr="000059EE" w:rsidRDefault="000059EE" w:rsidP="000059EE">
      <w:pPr>
        <w:pStyle w:val="Prrafodelista"/>
        <w:numPr>
          <w:ilvl w:val="0"/>
          <w:numId w:val="42"/>
        </w:numPr>
        <w:ind w:left="993"/>
        <w:rPr>
          <w:lang w:val="es-419" w:eastAsia="es-CO"/>
        </w:rPr>
      </w:pPr>
      <w:r w:rsidRPr="000059EE">
        <w:rPr>
          <w:b/>
          <w:bCs/>
          <w:lang w:val="es-419" w:eastAsia="es-CO"/>
        </w:rPr>
        <w:t>Medida base</w:t>
      </w:r>
      <w:r w:rsidRPr="000059EE">
        <w:rPr>
          <w:lang w:val="es-419" w:eastAsia="es-CO"/>
        </w:rPr>
        <w:t>. Longitud del pie en milímetros.</w:t>
      </w:r>
    </w:p>
    <w:p w14:paraId="5CCBC56C" w14:textId="301960AE" w:rsidR="000059EE" w:rsidRPr="000059EE" w:rsidRDefault="000059EE" w:rsidP="000059EE">
      <w:pPr>
        <w:pStyle w:val="Prrafodelista"/>
        <w:numPr>
          <w:ilvl w:val="0"/>
          <w:numId w:val="42"/>
        </w:numPr>
        <w:ind w:left="993"/>
        <w:rPr>
          <w:lang w:val="es-419" w:eastAsia="es-CO"/>
        </w:rPr>
      </w:pPr>
      <w:r w:rsidRPr="000059EE">
        <w:rPr>
          <w:b/>
          <w:bCs/>
          <w:lang w:val="es-419" w:eastAsia="es-CO"/>
        </w:rPr>
        <w:t>Características</w:t>
      </w:r>
      <w:r w:rsidRPr="000059EE">
        <w:rPr>
          <w:lang w:val="es-419" w:eastAsia="es-CO"/>
        </w:rPr>
        <w:t>. Se basa en la medida real del pie. Puede incluir también el ancho (por ejemplo, 260/100 indica 260 mm de largo y 100 mm de ancho). Recomendado por la Organización Internacional de Normalización (ISO).</w:t>
      </w:r>
    </w:p>
    <w:p w14:paraId="57D841E1" w14:textId="462FA41C" w:rsidR="000059EE" w:rsidRDefault="000059EE" w:rsidP="000059EE">
      <w:pPr>
        <w:pStyle w:val="Prrafodelista"/>
        <w:numPr>
          <w:ilvl w:val="0"/>
          <w:numId w:val="42"/>
        </w:numPr>
        <w:ind w:left="993"/>
        <w:rPr>
          <w:lang w:val="es-419" w:eastAsia="es-CO"/>
        </w:rPr>
      </w:pPr>
      <w:r w:rsidRPr="000059EE">
        <w:rPr>
          <w:b/>
          <w:bCs/>
          <w:lang w:val="es-419" w:eastAsia="es-CO"/>
        </w:rPr>
        <w:t>Diferencias</w:t>
      </w:r>
      <w:r w:rsidRPr="000059EE">
        <w:rPr>
          <w:lang w:val="es-419" w:eastAsia="es-CO"/>
        </w:rPr>
        <w:t>. Es el sistema más preciso, pero menos usado en el comercio minorista. No depende del diseño del zapato</w:t>
      </w:r>
      <w:r w:rsidR="00914845">
        <w:rPr>
          <w:lang w:val="es-419" w:eastAsia="es-CO"/>
        </w:rPr>
        <w:t>.</w:t>
      </w:r>
    </w:p>
    <w:p w14:paraId="0602426E" w14:textId="08850B92" w:rsidR="000059EE" w:rsidRDefault="000059EE" w:rsidP="000059EE">
      <w:pPr>
        <w:pStyle w:val="Prrafodelista"/>
        <w:ind w:left="993" w:firstLine="0"/>
        <w:rPr>
          <w:lang w:val="es-419" w:eastAsia="es-CO"/>
        </w:rPr>
      </w:pPr>
    </w:p>
    <w:p w14:paraId="021CDC9E" w14:textId="62A30960" w:rsidR="000059EE" w:rsidRPr="000059EE" w:rsidRDefault="000059EE" w:rsidP="000059EE">
      <w:pPr>
        <w:pStyle w:val="Ttulo3"/>
      </w:pPr>
      <w:r w:rsidRPr="000059EE">
        <w:lastRenderedPageBreak/>
        <w:t xml:space="preserve">Sistema europeo o francés (EU o Paris </w:t>
      </w:r>
      <w:r w:rsidRPr="000059EE">
        <w:rPr>
          <w:rStyle w:val="Extranjerismo"/>
          <w:lang w:val="es-419"/>
        </w:rPr>
        <w:t>Point</w:t>
      </w:r>
      <w:r w:rsidRPr="000059EE">
        <w:t>)</w:t>
      </w:r>
    </w:p>
    <w:p w14:paraId="24E49D03" w14:textId="759E6A57" w:rsidR="000059EE" w:rsidRDefault="000059EE" w:rsidP="000059EE">
      <w:pPr>
        <w:rPr>
          <w:lang w:val="es-419" w:eastAsia="es-CO"/>
        </w:rPr>
      </w:pPr>
      <w:r w:rsidRPr="000059EE">
        <w:rPr>
          <w:lang w:val="es-419" w:eastAsia="es-CO"/>
        </w:rPr>
        <w:t>Este sistema es ampliamente utilizado en Europa y otras regiones.</w:t>
      </w:r>
    </w:p>
    <w:p w14:paraId="76D8F7D0" w14:textId="6899D3D5" w:rsidR="000059EE" w:rsidRPr="000059EE" w:rsidRDefault="000059EE" w:rsidP="000059EE">
      <w:pPr>
        <w:pStyle w:val="Prrafodelista"/>
        <w:numPr>
          <w:ilvl w:val="0"/>
          <w:numId w:val="43"/>
        </w:numPr>
        <w:ind w:left="993"/>
        <w:rPr>
          <w:lang w:val="es-419" w:eastAsia="es-CO"/>
        </w:rPr>
      </w:pPr>
      <w:r w:rsidRPr="000059EE">
        <w:rPr>
          <w:b/>
          <w:bCs/>
          <w:lang w:val="es-419" w:eastAsia="es-CO"/>
        </w:rPr>
        <w:t>Uso</w:t>
      </w:r>
      <w:r w:rsidRPr="000059EE">
        <w:rPr>
          <w:lang w:val="es-419" w:eastAsia="es-CO"/>
        </w:rPr>
        <w:t>. Europa y gran parte del mundo.</w:t>
      </w:r>
    </w:p>
    <w:p w14:paraId="7B33E61C" w14:textId="3CB43674" w:rsidR="000059EE" w:rsidRPr="000059EE" w:rsidRDefault="000059EE" w:rsidP="000059EE">
      <w:pPr>
        <w:pStyle w:val="Prrafodelista"/>
        <w:numPr>
          <w:ilvl w:val="0"/>
          <w:numId w:val="43"/>
        </w:numPr>
        <w:ind w:left="993"/>
        <w:rPr>
          <w:lang w:val="es-419" w:eastAsia="es-CO"/>
        </w:rPr>
      </w:pPr>
      <w:r w:rsidRPr="000059EE">
        <w:rPr>
          <w:b/>
          <w:bCs/>
          <w:lang w:val="es-419" w:eastAsia="es-CO"/>
        </w:rPr>
        <w:t>Medida base</w:t>
      </w:r>
      <w:r w:rsidRPr="000059EE">
        <w:rPr>
          <w:lang w:val="es-419" w:eastAsia="es-CO"/>
        </w:rPr>
        <w:t>. Longitud de la horma en puntos franceses (1 punto = 6.66 mm).</w:t>
      </w:r>
    </w:p>
    <w:p w14:paraId="579DEDD1" w14:textId="32889476" w:rsidR="000059EE" w:rsidRPr="000059EE" w:rsidRDefault="000059EE" w:rsidP="000059EE">
      <w:pPr>
        <w:pStyle w:val="Prrafodelista"/>
        <w:numPr>
          <w:ilvl w:val="0"/>
          <w:numId w:val="43"/>
        </w:numPr>
        <w:ind w:left="993"/>
        <w:rPr>
          <w:lang w:val="es-419" w:eastAsia="es-CO"/>
        </w:rPr>
      </w:pPr>
      <w:r w:rsidRPr="000059EE">
        <w:rPr>
          <w:b/>
          <w:bCs/>
          <w:lang w:val="es-419" w:eastAsia="es-CO"/>
        </w:rPr>
        <w:t>Características</w:t>
      </w:r>
      <w:r w:rsidRPr="000059EE">
        <w:rPr>
          <w:lang w:val="es-419" w:eastAsia="es-CO"/>
        </w:rPr>
        <w:t>. Mide la longitud de la horma, no del pie. No diferencia entre tallas de hombres, mujeres y niños. No contempla el ancho del pie.</w:t>
      </w:r>
    </w:p>
    <w:p w14:paraId="32CCFABE" w14:textId="20196651" w:rsidR="000059EE" w:rsidRDefault="000059EE" w:rsidP="000059EE">
      <w:pPr>
        <w:pStyle w:val="Prrafodelista"/>
        <w:numPr>
          <w:ilvl w:val="0"/>
          <w:numId w:val="43"/>
        </w:numPr>
        <w:ind w:left="993"/>
        <w:rPr>
          <w:lang w:val="es-419" w:eastAsia="es-CO"/>
        </w:rPr>
      </w:pPr>
      <w:r w:rsidRPr="000059EE">
        <w:rPr>
          <w:b/>
          <w:bCs/>
          <w:lang w:val="es-419" w:eastAsia="es-CO"/>
        </w:rPr>
        <w:t>Diferencias</w:t>
      </w:r>
      <w:r w:rsidRPr="000059EE">
        <w:rPr>
          <w:lang w:val="es-419" w:eastAsia="es-CO"/>
        </w:rPr>
        <w:t>. El incremento entre tallas es de 6.66 mm. Es el sistema más común entre marcas europeas.</w:t>
      </w:r>
    </w:p>
    <w:p w14:paraId="09670A45" w14:textId="7E15DF18" w:rsidR="000059EE" w:rsidRDefault="000059EE" w:rsidP="000059EE">
      <w:pPr>
        <w:pStyle w:val="Ttulo3"/>
      </w:pPr>
      <w:r w:rsidRPr="000059EE">
        <w:t>Sistema inglés (UK)</w:t>
      </w:r>
    </w:p>
    <w:p w14:paraId="6B527EDB" w14:textId="7C70324D" w:rsidR="000059EE" w:rsidRPr="000059EE" w:rsidRDefault="00BD1BC5" w:rsidP="000059EE">
      <w:pPr>
        <w:rPr>
          <w:lang w:val="es-419" w:eastAsia="es-CO"/>
        </w:rPr>
      </w:pPr>
      <w:r w:rsidRPr="00BD1BC5">
        <w:rPr>
          <w:lang w:val="es-419" w:eastAsia="es-CO"/>
        </w:rPr>
        <w:t xml:space="preserve">Se utiliza principalmente en el Reino Unido y países de la </w:t>
      </w:r>
      <w:r w:rsidRPr="00BD1BC5">
        <w:rPr>
          <w:rStyle w:val="Extranjerismo"/>
          <w:lang w:val="es-419" w:eastAsia="es-CO"/>
        </w:rPr>
        <w:t>Commonwealth</w:t>
      </w:r>
      <w:r w:rsidRPr="00BD1BC5">
        <w:rPr>
          <w:lang w:val="es-419" w:eastAsia="es-CO"/>
        </w:rPr>
        <w:t>.</w:t>
      </w:r>
    </w:p>
    <w:p w14:paraId="6F33FDF5" w14:textId="3458521A" w:rsidR="000059EE" w:rsidRPr="00BD1BC5" w:rsidRDefault="000059EE" w:rsidP="00BD1BC5">
      <w:pPr>
        <w:pStyle w:val="Prrafodelista"/>
        <w:numPr>
          <w:ilvl w:val="0"/>
          <w:numId w:val="44"/>
        </w:numPr>
        <w:ind w:left="993"/>
        <w:rPr>
          <w:lang w:val="es-419" w:eastAsia="es-CO"/>
        </w:rPr>
      </w:pPr>
      <w:r w:rsidRPr="00BD1BC5">
        <w:rPr>
          <w:b/>
          <w:bCs/>
          <w:lang w:val="es-419" w:eastAsia="es-CO"/>
        </w:rPr>
        <w:t>Uso</w:t>
      </w:r>
      <w:r w:rsidRPr="00BD1BC5">
        <w:rPr>
          <w:lang w:val="es-419" w:eastAsia="es-CO"/>
        </w:rPr>
        <w:t>.</w:t>
      </w:r>
      <w:r w:rsidR="00BD1BC5" w:rsidRPr="00BD1BC5">
        <w:rPr>
          <w:lang w:val="es-419" w:eastAsia="es-CO"/>
        </w:rPr>
        <w:t xml:space="preserve"> </w:t>
      </w:r>
      <w:r w:rsidRPr="00BD1BC5">
        <w:rPr>
          <w:lang w:val="es-419" w:eastAsia="es-CO"/>
        </w:rPr>
        <w:t xml:space="preserve">Reino Unido, India, países de la </w:t>
      </w:r>
      <w:r w:rsidRPr="00BD1BC5">
        <w:rPr>
          <w:rStyle w:val="Extranjerismo"/>
          <w:lang w:val="es-419" w:eastAsia="es-CO"/>
        </w:rPr>
        <w:t>Commonwealth</w:t>
      </w:r>
      <w:r w:rsidRPr="00BD1BC5">
        <w:rPr>
          <w:lang w:val="es-419" w:eastAsia="es-CO"/>
        </w:rPr>
        <w:t>.</w:t>
      </w:r>
    </w:p>
    <w:p w14:paraId="5A41E591" w14:textId="149A0301" w:rsidR="000059EE" w:rsidRPr="00BD1BC5" w:rsidRDefault="000059EE" w:rsidP="00BD1BC5">
      <w:pPr>
        <w:pStyle w:val="Prrafodelista"/>
        <w:numPr>
          <w:ilvl w:val="0"/>
          <w:numId w:val="44"/>
        </w:numPr>
        <w:ind w:left="993"/>
        <w:rPr>
          <w:lang w:val="es-419" w:eastAsia="es-CO"/>
        </w:rPr>
      </w:pPr>
      <w:r w:rsidRPr="00BD1BC5">
        <w:rPr>
          <w:b/>
          <w:bCs/>
          <w:lang w:val="es-419" w:eastAsia="es-CO"/>
        </w:rPr>
        <w:t>Medida base</w:t>
      </w:r>
      <w:r w:rsidR="00BD1BC5" w:rsidRPr="00BD1BC5">
        <w:rPr>
          <w:lang w:val="es-419" w:eastAsia="es-CO"/>
        </w:rPr>
        <w:t xml:space="preserve">. </w:t>
      </w:r>
      <w:r w:rsidRPr="00BD1BC5">
        <w:rPr>
          <w:lang w:val="es-419" w:eastAsia="es-CO"/>
        </w:rPr>
        <w:t>Longitud de la horma en pulgadas.</w:t>
      </w:r>
    </w:p>
    <w:p w14:paraId="0A3A4AB9" w14:textId="29377E1B" w:rsidR="000059EE" w:rsidRPr="00BD1BC5" w:rsidRDefault="000059EE" w:rsidP="00BD1BC5">
      <w:pPr>
        <w:pStyle w:val="Prrafodelista"/>
        <w:numPr>
          <w:ilvl w:val="0"/>
          <w:numId w:val="44"/>
        </w:numPr>
        <w:ind w:left="993"/>
        <w:rPr>
          <w:lang w:val="es-419" w:eastAsia="es-CO"/>
        </w:rPr>
      </w:pPr>
      <w:r w:rsidRPr="00BD1BC5">
        <w:rPr>
          <w:b/>
          <w:bCs/>
          <w:lang w:val="es-419" w:eastAsia="es-CO"/>
        </w:rPr>
        <w:t>Características</w:t>
      </w:r>
      <w:r w:rsidR="00BD1BC5" w:rsidRPr="00BD1BC5">
        <w:rPr>
          <w:lang w:val="es-419" w:eastAsia="es-CO"/>
        </w:rPr>
        <w:t xml:space="preserve">. </w:t>
      </w:r>
      <w:r w:rsidRPr="00BD1BC5">
        <w:rPr>
          <w:lang w:val="es-419" w:eastAsia="es-CO"/>
        </w:rPr>
        <w:t>Similar al sistema estadounidense, pero con punto de inicio distinto. Usa 4 pulgadas como referencia para la talla 0. Incremento entre tallas de 1/3 de pulgada (8.46 mm).</w:t>
      </w:r>
    </w:p>
    <w:p w14:paraId="73895CF1" w14:textId="36B66E9C" w:rsidR="000059EE" w:rsidRPr="00BD1BC5" w:rsidRDefault="000059EE" w:rsidP="00BD1BC5">
      <w:pPr>
        <w:pStyle w:val="Prrafodelista"/>
        <w:numPr>
          <w:ilvl w:val="0"/>
          <w:numId w:val="44"/>
        </w:numPr>
        <w:ind w:left="993"/>
        <w:rPr>
          <w:lang w:val="es-419" w:eastAsia="es-CO"/>
        </w:rPr>
      </w:pPr>
      <w:r w:rsidRPr="00BD1BC5">
        <w:rPr>
          <w:b/>
          <w:bCs/>
          <w:lang w:val="es-419" w:eastAsia="es-CO"/>
        </w:rPr>
        <w:t>Diferencias</w:t>
      </w:r>
      <w:r w:rsidR="00BD1BC5" w:rsidRPr="00BD1BC5">
        <w:rPr>
          <w:lang w:val="es-419" w:eastAsia="es-CO"/>
        </w:rPr>
        <w:t xml:space="preserve">. </w:t>
      </w:r>
      <w:r w:rsidRPr="00BD1BC5">
        <w:rPr>
          <w:lang w:val="es-419" w:eastAsia="es-CO"/>
        </w:rPr>
        <w:t>Las tallas UK son una unidad menos que las tallas US (ejemplo: UK 8 = US 9). Tiene menos variación entre tallas masculinas y femeninas.</w:t>
      </w:r>
    </w:p>
    <w:p w14:paraId="263CDEEF" w14:textId="4B05AF58" w:rsidR="00BD1BC5" w:rsidRPr="00BD1BC5" w:rsidRDefault="00BD1BC5" w:rsidP="00BD1BC5">
      <w:pPr>
        <w:pStyle w:val="Ttulo3"/>
      </w:pPr>
      <w:r>
        <w:t>Sistema americano y canadiense (US/CA)</w:t>
      </w:r>
    </w:p>
    <w:p w14:paraId="7EAE5FB1" w14:textId="29719066" w:rsidR="00BD1BC5" w:rsidRDefault="00BD1BC5" w:rsidP="00BD1BC5">
      <w:pPr>
        <w:rPr>
          <w:lang w:val="es-419" w:eastAsia="es-CO"/>
        </w:rPr>
      </w:pPr>
      <w:r w:rsidRPr="00BD1BC5">
        <w:rPr>
          <w:lang w:val="es-419" w:eastAsia="es-CO"/>
        </w:rPr>
        <w:t>Utilizado en Estados Unidos y Canadá, tiene diferencias notables respecto al sistema inglés.</w:t>
      </w:r>
    </w:p>
    <w:p w14:paraId="07AE7D11" w14:textId="714CB702" w:rsidR="00BD1BC5" w:rsidRPr="00BD1BC5" w:rsidRDefault="00BD1BC5" w:rsidP="00BD1BC5">
      <w:pPr>
        <w:pStyle w:val="Prrafodelista"/>
        <w:numPr>
          <w:ilvl w:val="0"/>
          <w:numId w:val="45"/>
        </w:numPr>
        <w:ind w:left="993"/>
        <w:rPr>
          <w:lang w:val="es-419" w:eastAsia="es-CO"/>
        </w:rPr>
      </w:pPr>
      <w:r w:rsidRPr="00BD1BC5">
        <w:rPr>
          <w:b/>
          <w:bCs/>
          <w:lang w:val="es-419" w:eastAsia="es-CO"/>
        </w:rPr>
        <w:t>Uso</w:t>
      </w:r>
      <w:r w:rsidRPr="00BD1BC5">
        <w:rPr>
          <w:lang w:val="es-419" w:eastAsia="es-CO"/>
        </w:rPr>
        <w:t>. Estados Unidos y Canadá.</w:t>
      </w:r>
    </w:p>
    <w:p w14:paraId="1F322EA0" w14:textId="07ECDE53" w:rsidR="00BD1BC5" w:rsidRPr="00BD1BC5" w:rsidRDefault="00BD1BC5" w:rsidP="00BD1BC5">
      <w:pPr>
        <w:pStyle w:val="Prrafodelista"/>
        <w:numPr>
          <w:ilvl w:val="0"/>
          <w:numId w:val="45"/>
        </w:numPr>
        <w:ind w:left="993"/>
        <w:rPr>
          <w:lang w:val="es-419" w:eastAsia="es-CO"/>
        </w:rPr>
      </w:pPr>
      <w:r w:rsidRPr="00BD1BC5">
        <w:rPr>
          <w:b/>
          <w:bCs/>
          <w:lang w:val="es-419" w:eastAsia="es-CO"/>
        </w:rPr>
        <w:t>Medida base</w:t>
      </w:r>
      <w:r w:rsidRPr="00BD1BC5">
        <w:rPr>
          <w:lang w:val="es-419" w:eastAsia="es-CO"/>
        </w:rPr>
        <w:t>. Longitud de la horma en pulgadas.</w:t>
      </w:r>
    </w:p>
    <w:p w14:paraId="3DCD2555" w14:textId="51E1319C" w:rsidR="00BD1BC5" w:rsidRPr="00BD1BC5" w:rsidRDefault="00BD1BC5" w:rsidP="00BD1BC5">
      <w:pPr>
        <w:pStyle w:val="Prrafodelista"/>
        <w:numPr>
          <w:ilvl w:val="0"/>
          <w:numId w:val="45"/>
        </w:numPr>
        <w:ind w:left="993"/>
        <w:rPr>
          <w:lang w:val="es-419" w:eastAsia="es-CO"/>
        </w:rPr>
      </w:pPr>
      <w:r w:rsidRPr="00BD1BC5">
        <w:rPr>
          <w:b/>
          <w:bCs/>
          <w:lang w:val="es-419" w:eastAsia="es-CO"/>
        </w:rPr>
        <w:lastRenderedPageBreak/>
        <w:t>Características</w:t>
      </w:r>
      <w:r w:rsidRPr="00BD1BC5">
        <w:rPr>
          <w:lang w:val="es-419" w:eastAsia="es-CO"/>
        </w:rPr>
        <w:t>. Existen tallas separadas para hombres, mujeres y niños. Se basa en el sistema inglés, pero inicia 2,116 mm antes. Incremento entre tallas: 1/3 de pulgada (8.46 mm).</w:t>
      </w:r>
    </w:p>
    <w:p w14:paraId="69183ADE" w14:textId="3643CB0A" w:rsidR="00BD1BC5" w:rsidRDefault="00BD1BC5" w:rsidP="00BD1BC5">
      <w:pPr>
        <w:pStyle w:val="Prrafodelista"/>
        <w:numPr>
          <w:ilvl w:val="0"/>
          <w:numId w:val="45"/>
        </w:numPr>
        <w:ind w:left="993"/>
        <w:rPr>
          <w:lang w:val="es-419" w:eastAsia="es-CO"/>
        </w:rPr>
      </w:pPr>
      <w:r w:rsidRPr="00BD1BC5">
        <w:rPr>
          <w:b/>
          <w:lang w:val="es-419" w:eastAsia="es-CO"/>
        </w:rPr>
        <w:t>Diferencias</w:t>
      </w:r>
      <w:r w:rsidRPr="00BD1BC5">
        <w:rPr>
          <w:lang w:val="es-419" w:eastAsia="es-CO"/>
        </w:rPr>
        <w:t>. Para hombres, la talla 0 equivale a 7 2/3 pulgadas. Para mujeres, las tallas son 1.5 unidades más altas que en hombres (Ejemplo: US 8M = US 9.5W).</w:t>
      </w:r>
    </w:p>
    <w:p w14:paraId="12B26613" w14:textId="146F39D3" w:rsidR="00BD1BC5" w:rsidRDefault="00BD1BC5" w:rsidP="00BD1BC5">
      <w:pPr>
        <w:pStyle w:val="Ttulo2"/>
      </w:pPr>
      <w:bookmarkStart w:id="3" w:name="_Toc202361355"/>
      <w:r w:rsidRPr="00BD1BC5">
        <w:t>Conversión básica entre sistemas</w:t>
      </w:r>
      <w:bookmarkEnd w:id="3"/>
    </w:p>
    <w:p w14:paraId="0EC7D845" w14:textId="521B2DFA" w:rsidR="00BD1BC5" w:rsidRDefault="00BD1BC5" w:rsidP="00BD1BC5">
      <w:pPr>
        <w:rPr>
          <w:lang w:val="es-419" w:eastAsia="es-CO"/>
        </w:rPr>
      </w:pPr>
      <w:r w:rsidRPr="00BD1BC5">
        <w:rPr>
          <w:lang w:val="es-419" w:eastAsia="es-CO"/>
        </w:rPr>
        <w:t>Existen fórmulas que permiten convertir tallas entre los distintos sistemas. Las siguientes equivalencias son aproximadas y pueden variar según el fabricante.</w:t>
      </w:r>
    </w:p>
    <w:p w14:paraId="0FB58CF5" w14:textId="732B9645" w:rsidR="00BD1BC5" w:rsidRDefault="00BD1BC5" w:rsidP="00BD1BC5">
      <w:pPr>
        <w:pStyle w:val="Tabla"/>
        <w:rPr>
          <w:lang w:val="es-419" w:eastAsia="es-CO"/>
        </w:rPr>
      </w:pPr>
      <w:r>
        <w:rPr>
          <w:lang w:val="es-419" w:eastAsia="es-CO"/>
        </w:rPr>
        <w:t>Conversión de tallas de calzado</w:t>
      </w:r>
    </w:p>
    <w:tbl>
      <w:tblPr>
        <w:tblStyle w:val="SENA"/>
        <w:tblW w:w="0" w:type="auto"/>
        <w:tblLook w:val="04A0" w:firstRow="1" w:lastRow="0" w:firstColumn="1" w:lastColumn="0" w:noHBand="0" w:noVBand="1"/>
      </w:tblPr>
      <w:tblGrid>
        <w:gridCol w:w="4981"/>
        <w:gridCol w:w="4981"/>
      </w:tblGrid>
      <w:tr w:rsidR="00BD1BC5" w14:paraId="4826D8BC" w14:textId="77777777" w:rsidTr="00BD1BC5">
        <w:trPr>
          <w:cnfStyle w:val="100000000000" w:firstRow="1" w:lastRow="0" w:firstColumn="0" w:lastColumn="0" w:oddVBand="0" w:evenVBand="0" w:oddHBand="0" w:evenHBand="0" w:firstRowFirstColumn="0" w:firstRowLastColumn="0" w:lastRowFirstColumn="0" w:lastRowLastColumn="0"/>
        </w:trPr>
        <w:tc>
          <w:tcPr>
            <w:tcW w:w="4981" w:type="dxa"/>
          </w:tcPr>
          <w:p w14:paraId="0A1D3382" w14:textId="32B8BAB8" w:rsidR="00BD1BC5" w:rsidRDefault="00BD1BC5" w:rsidP="00BD1BC5">
            <w:pPr>
              <w:pStyle w:val="Tablas"/>
              <w:jc w:val="center"/>
              <w:rPr>
                <w:lang w:val="es-419" w:eastAsia="es-CO"/>
              </w:rPr>
            </w:pPr>
            <w:r w:rsidRPr="00BD1BC5">
              <w:rPr>
                <w:lang w:val="es-419" w:eastAsia="es-CO"/>
              </w:rPr>
              <w:t>Conversión</w:t>
            </w:r>
          </w:p>
        </w:tc>
        <w:tc>
          <w:tcPr>
            <w:tcW w:w="4981" w:type="dxa"/>
          </w:tcPr>
          <w:p w14:paraId="1D4DAE5D" w14:textId="1C074C03" w:rsidR="00BD1BC5" w:rsidRDefault="00BD1BC5" w:rsidP="00BD1BC5">
            <w:pPr>
              <w:pStyle w:val="Tablas"/>
              <w:jc w:val="center"/>
              <w:rPr>
                <w:lang w:val="es-419" w:eastAsia="es-CO"/>
              </w:rPr>
            </w:pPr>
            <w:r w:rsidRPr="00BD1BC5">
              <w:rPr>
                <w:lang w:val="es-419" w:eastAsia="es-CO"/>
              </w:rPr>
              <w:t>Fórmula</w:t>
            </w:r>
          </w:p>
        </w:tc>
      </w:tr>
      <w:tr w:rsidR="00BD1BC5" w14:paraId="37CEA07D" w14:textId="77777777" w:rsidTr="00C64415">
        <w:trPr>
          <w:cnfStyle w:val="000000100000" w:firstRow="0" w:lastRow="0" w:firstColumn="0" w:lastColumn="0" w:oddVBand="0" w:evenVBand="0" w:oddHBand="1" w:evenHBand="0" w:firstRowFirstColumn="0" w:firstRowLastColumn="0" w:lastRowFirstColumn="0" w:lastRowLastColumn="0"/>
          <w:trHeight w:val="525"/>
        </w:trPr>
        <w:tc>
          <w:tcPr>
            <w:tcW w:w="4981" w:type="dxa"/>
            <w:vAlign w:val="center"/>
          </w:tcPr>
          <w:p w14:paraId="155591EB" w14:textId="4DC3AF55" w:rsidR="00BD1BC5" w:rsidRDefault="00BD1BC5" w:rsidP="00BD1BC5">
            <w:pPr>
              <w:pStyle w:val="Tablas"/>
              <w:tabs>
                <w:tab w:val="left" w:pos="1305"/>
              </w:tabs>
              <w:jc w:val="center"/>
              <w:rPr>
                <w:lang w:val="es-419" w:eastAsia="es-CO"/>
              </w:rPr>
            </w:pPr>
            <w:r w:rsidRPr="00BD1BC5">
              <w:rPr>
                <w:lang w:val="es-419" w:eastAsia="es-CO"/>
              </w:rPr>
              <w:t>EU a US (Hombres)</w:t>
            </w:r>
          </w:p>
        </w:tc>
        <w:tc>
          <w:tcPr>
            <w:tcW w:w="4981" w:type="dxa"/>
            <w:vAlign w:val="center"/>
          </w:tcPr>
          <w:p w14:paraId="0ECBB43F" w14:textId="7B94F093" w:rsidR="00BD1BC5" w:rsidRDefault="00BD1BC5" w:rsidP="00BD1BC5">
            <w:pPr>
              <w:pStyle w:val="Tablas"/>
              <w:jc w:val="center"/>
              <w:rPr>
                <w:lang w:val="es-419" w:eastAsia="es-CO"/>
              </w:rPr>
            </w:pPr>
            <w:r w:rsidRPr="00BD1BC5">
              <w:rPr>
                <w:lang w:val="es-419" w:eastAsia="es-CO"/>
              </w:rPr>
              <w:t>EU - 33 = US</w:t>
            </w:r>
          </w:p>
        </w:tc>
      </w:tr>
      <w:tr w:rsidR="00BD1BC5" w14:paraId="2E626EB5" w14:textId="77777777" w:rsidTr="00C64415">
        <w:trPr>
          <w:trHeight w:val="575"/>
        </w:trPr>
        <w:tc>
          <w:tcPr>
            <w:tcW w:w="4981" w:type="dxa"/>
            <w:vAlign w:val="center"/>
          </w:tcPr>
          <w:p w14:paraId="0CEFBFD1" w14:textId="6975A1FD" w:rsidR="00BD1BC5" w:rsidRDefault="00BD1BC5" w:rsidP="00BD1BC5">
            <w:pPr>
              <w:pStyle w:val="Tablas"/>
              <w:jc w:val="center"/>
              <w:rPr>
                <w:lang w:val="es-419" w:eastAsia="es-CO"/>
              </w:rPr>
            </w:pPr>
            <w:r w:rsidRPr="00BD1BC5">
              <w:rPr>
                <w:lang w:val="es-419" w:eastAsia="es-CO"/>
              </w:rPr>
              <w:t>EU a US (Mujeres)</w:t>
            </w:r>
          </w:p>
        </w:tc>
        <w:tc>
          <w:tcPr>
            <w:tcW w:w="4981" w:type="dxa"/>
            <w:vAlign w:val="center"/>
          </w:tcPr>
          <w:p w14:paraId="649E77AF" w14:textId="32BFF091" w:rsidR="00BD1BC5" w:rsidRDefault="00BD1BC5" w:rsidP="00BD1BC5">
            <w:pPr>
              <w:pStyle w:val="Tablas"/>
              <w:jc w:val="center"/>
              <w:rPr>
                <w:lang w:val="es-419" w:eastAsia="es-CO"/>
              </w:rPr>
            </w:pPr>
            <w:r w:rsidRPr="00BD1BC5">
              <w:rPr>
                <w:lang w:val="es-419" w:eastAsia="es-CO"/>
              </w:rPr>
              <w:t>EU - 31 = US</w:t>
            </w:r>
          </w:p>
        </w:tc>
      </w:tr>
      <w:tr w:rsidR="00BD1BC5" w14:paraId="32349B10" w14:textId="77777777" w:rsidTr="00C64415">
        <w:trPr>
          <w:cnfStyle w:val="000000100000" w:firstRow="0" w:lastRow="0" w:firstColumn="0" w:lastColumn="0" w:oddVBand="0" w:evenVBand="0" w:oddHBand="1" w:evenHBand="0" w:firstRowFirstColumn="0" w:firstRowLastColumn="0" w:lastRowFirstColumn="0" w:lastRowLastColumn="0"/>
          <w:trHeight w:val="555"/>
        </w:trPr>
        <w:tc>
          <w:tcPr>
            <w:tcW w:w="4981" w:type="dxa"/>
            <w:vAlign w:val="center"/>
          </w:tcPr>
          <w:p w14:paraId="113DF272" w14:textId="4D7BA43D" w:rsidR="00BD1BC5" w:rsidRDefault="00BD1BC5" w:rsidP="00BD1BC5">
            <w:pPr>
              <w:pStyle w:val="Tablas"/>
              <w:jc w:val="center"/>
              <w:rPr>
                <w:lang w:val="es-419" w:eastAsia="es-CO"/>
              </w:rPr>
            </w:pPr>
            <w:r w:rsidRPr="00BD1BC5">
              <w:rPr>
                <w:lang w:val="es-419" w:eastAsia="es-CO"/>
              </w:rPr>
              <w:t>US a UK</w:t>
            </w:r>
          </w:p>
        </w:tc>
        <w:tc>
          <w:tcPr>
            <w:tcW w:w="4981" w:type="dxa"/>
            <w:vAlign w:val="center"/>
          </w:tcPr>
          <w:p w14:paraId="108AA6FB" w14:textId="089E8EE8" w:rsidR="00BD1BC5" w:rsidRDefault="00BD1BC5" w:rsidP="00BD1BC5">
            <w:pPr>
              <w:pStyle w:val="Tablas"/>
              <w:jc w:val="center"/>
              <w:rPr>
                <w:lang w:val="es-419" w:eastAsia="es-CO"/>
              </w:rPr>
            </w:pPr>
            <w:r w:rsidRPr="00BD1BC5">
              <w:rPr>
                <w:lang w:val="es-419" w:eastAsia="es-CO"/>
              </w:rPr>
              <w:t>US - 1 = UK</w:t>
            </w:r>
          </w:p>
        </w:tc>
      </w:tr>
      <w:tr w:rsidR="00BD1BC5" w14:paraId="0024532C" w14:textId="77777777" w:rsidTr="00C64415">
        <w:trPr>
          <w:trHeight w:val="549"/>
        </w:trPr>
        <w:tc>
          <w:tcPr>
            <w:tcW w:w="4981" w:type="dxa"/>
            <w:vAlign w:val="center"/>
          </w:tcPr>
          <w:p w14:paraId="272D9147" w14:textId="350BCB57" w:rsidR="00BD1BC5" w:rsidRDefault="00BD1BC5" w:rsidP="00BD1BC5">
            <w:pPr>
              <w:pStyle w:val="Tablas"/>
              <w:jc w:val="center"/>
              <w:rPr>
                <w:lang w:val="es-419" w:eastAsia="es-CO"/>
              </w:rPr>
            </w:pPr>
            <w:r w:rsidRPr="00BD1BC5">
              <w:rPr>
                <w:rStyle w:val="Extranjerismo"/>
                <w:lang w:val="es-419" w:eastAsia="es-CO"/>
              </w:rPr>
              <w:t>Mondopoint</w:t>
            </w:r>
            <w:r w:rsidRPr="00BD1BC5">
              <w:rPr>
                <w:lang w:val="es-419" w:eastAsia="es-CO"/>
              </w:rPr>
              <w:t xml:space="preserve"> a EU</w:t>
            </w:r>
          </w:p>
        </w:tc>
        <w:tc>
          <w:tcPr>
            <w:tcW w:w="4981" w:type="dxa"/>
            <w:vAlign w:val="center"/>
          </w:tcPr>
          <w:p w14:paraId="1A2B09D1" w14:textId="2E60AC6D" w:rsidR="00BD1BC5" w:rsidRDefault="00BD1BC5" w:rsidP="00BD1BC5">
            <w:pPr>
              <w:pStyle w:val="Tablas"/>
              <w:jc w:val="center"/>
              <w:rPr>
                <w:lang w:val="es-419" w:eastAsia="es-CO"/>
              </w:rPr>
            </w:pPr>
            <w:r w:rsidRPr="00BD1BC5">
              <w:rPr>
                <w:lang w:val="es-419" w:eastAsia="es-CO"/>
              </w:rPr>
              <w:t>Mondopoint ÷ 6.66 = EU</w:t>
            </w:r>
          </w:p>
        </w:tc>
      </w:tr>
    </w:tbl>
    <w:p w14:paraId="33BB2F31" w14:textId="49DE501B" w:rsidR="00BD1BC5" w:rsidRPr="00BD1BC5" w:rsidRDefault="00BD1BC5" w:rsidP="00BD1BC5">
      <w:pPr>
        <w:rPr>
          <w:b/>
          <w:bCs/>
          <w:lang w:val="es-419" w:eastAsia="es-CO"/>
        </w:rPr>
      </w:pPr>
      <w:r w:rsidRPr="00BD1BC5">
        <w:rPr>
          <w:b/>
          <w:bCs/>
          <w:lang w:val="es-419" w:eastAsia="es-CO"/>
        </w:rPr>
        <w:t>Ejemplos:</w:t>
      </w:r>
    </w:p>
    <w:p w14:paraId="2F0E3CA0" w14:textId="77777777" w:rsidR="00BD1BC5" w:rsidRPr="00BD1BC5" w:rsidRDefault="00BD1BC5" w:rsidP="00BD1BC5">
      <w:pPr>
        <w:pStyle w:val="Prrafodelista"/>
        <w:numPr>
          <w:ilvl w:val="0"/>
          <w:numId w:val="46"/>
        </w:numPr>
        <w:rPr>
          <w:lang w:val="es-419" w:eastAsia="es-CO"/>
        </w:rPr>
      </w:pPr>
      <w:r w:rsidRPr="00BD1BC5">
        <w:rPr>
          <w:lang w:val="es-419" w:eastAsia="es-CO"/>
        </w:rPr>
        <w:t>Talla EU 42 ≈ US 9 (Hombres) / US 10.5 (Mujeres) / UK 8.</w:t>
      </w:r>
    </w:p>
    <w:p w14:paraId="12DBDC08" w14:textId="50388716" w:rsidR="00BD1BC5" w:rsidRDefault="00BD1BC5" w:rsidP="00BD1BC5">
      <w:pPr>
        <w:pStyle w:val="Prrafodelista"/>
        <w:numPr>
          <w:ilvl w:val="0"/>
          <w:numId w:val="46"/>
        </w:numPr>
        <w:rPr>
          <w:lang w:val="es-419" w:eastAsia="es-CO"/>
        </w:rPr>
      </w:pPr>
      <w:r w:rsidRPr="00BD1BC5">
        <w:rPr>
          <w:lang w:val="es-419" w:eastAsia="es-CO"/>
        </w:rPr>
        <w:t>Mondopoint 270 mm ≈ EU 42.</w:t>
      </w:r>
    </w:p>
    <w:p w14:paraId="13FCCA80" w14:textId="7ADB7225" w:rsidR="000059EE" w:rsidRDefault="00BD1BC5" w:rsidP="000059EE">
      <w:pPr>
        <w:rPr>
          <w:lang w:eastAsia="es-CO"/>
        </w:rPr>
      </w:pPr>
      <w:r w:rsidRPr="00BD1BC5">
        <w:rPr>
          <w:lang w:eastAsia="es-CO"/>
        </w:rPr>
        <w:t>Para mayor precisión, se recomienda utilizar las tablas oficiales proporcionadas por cada marca, ya que la horma puede variar entre fabricantes. Además, no solo debe considerarse la longitud, sino también el ajuste general del calzado, sobre todo en modelos deportivos o de seguridad.</w:t>
      </w:r>
    </w:p>
    <w:p w14:paraId="398A4639" w14:textId="52B4D94B" w:rsidR="00BD1BC5" w:rsidRDefault="00BD1BC5" w:rsidP="00BD1BC5">
      <w:pPr>
        <w:pStyle w:val="Tabla"/>
        <w:rPr>
          <w:lang w:eastAsia="es-CO"/>
        </w:rPr>
      </w:pPr>
      <w:r w:rsidRPr="00BD1BC5">
        <w:rPr>
          <w:lang w:eastAsia="es-CO"/>
        </w:rPr>
        <w:lastRenderedPageBreak/>
        <w:t>Tabla de equivalencias de sistemas de unidades</w:t>
      </w:r>
    </w:p>
    <w:tbl>
      <w:tblPr>
        <w:tblStyle w:val="SENA"/>
        <w:tblW w:w="0" w:type="auto"/>
        <w:tblLook w:val="04A0" w:firstRow="1" w:lastRow="0" w:firstColumn="1" w:lastColumn="0" w:noHBand="0" w:noVBand="1"/>
      </w:tblPr>
      <w:tblGrid>
        <w:gridCol w:w="2830"/>
        <w:gridCol w:w="2694"/>
        <w:gridCol w:w="4438"/>
      </w:tblGrid>
      <w:tr w:rsidR="00BD1BC5" w14:paraId="16E13208" w14:textId="77777777" w:rsidTr="00BD1BC5">
        <w:trPr>
          <w:cnfStyle w:val="100000000000" w:firstRow="1" w:lastRow="0" w:firstColumn="0" w:lastColumn="0" w:oddVBand="0" w:evenVBand="0" w:oddHBand="0" w:evenHBand="0" w:firstRowFirstColumn="0" w:firstRowLastColumn="0" w:lastRowFirstColumn="0" w:lastRowLastColumn="0"/>
        </w:trPr>
        <w:tc>
          <w:tcPr>
            <w:tcW w:w="2830" w:type="dxa"/>
          </w:tcPr>
          <w:p w14:paraId="42A2AB54" w14:textId="1EEB0B2F" w:rsidR="00BD1BC5" w:rsidRDefault="00BD1BC5" w:rsidP="00BD1BC5">
            <w:pPr>
              <w:pStyle w:val="Tablas"/>
              <w:jc w:val="center"/>
              <w:rPr>
                <w:lang w:eastAsia="es-CO"/>
              </w:rPr>
            </w:pPr>
            <w:r w:rsidRPr="00BD1BC5">
              <w:rPr>
                <w:lang w:eastAsia="es-CO"/>
              </w:rPr>
              <w:t>Sistema métrico (cm)</w:t>
            </w:r>
          </w:p>
        </w:tc>
        <w:tc>
          <w:tcPr>
            <w:tcW w:w="2694" w:type="dxa"/>
          </w:tcPr>
          <w:p w14:paraId="75937B0C" w14:textId="4E642BB5" w:rsidR="00BD1BC5" w:rsidRDefault="00BD1BC5" w:rsidP="00BD1BC5">
            <w:pPr>
              <w:pStyle w:val="Tablas"/>
              <w:jc w:val="center"/>
              <w:rPr>
                <w:lang w:eastAsia="es-CO"/>
              </w:rPr>
            </w:pPr>
            <w:r w:rsidRPr="00BD1BC5">
              <w:rPr>
                <w:lang w:eastAsia="es-CO"/>
              </w:rPr>
              <w:t>Talla francesa (EU)</w:t>
            </w:r>
          </w:p>
        </w:tc>
        <w:tc>
          <w:tcPr>
            <w:tcW w:w="4438" w:type="dxa"/>
          </w:tcPr>
          <w:p w14:paraId="35E46AC7" w14:textId="26B18C41" w:rsidR="00BD1BC5" w:rsidRDefault="00BD1BC5" w:rsidP="00BD1BC5">
            <w:pPr>
              <w:pStyle w:val="Tablas"/>
              <w:jc w:val="center"/>
              <w:rPr>
                <w:lang w:eastAsia="es-CO"/>
              </w:rPr>
            </w:pPr>
            <w:r w:rsidRPr="00BD1BC5">
              <w:rPr>
                <w:lang w:eastAsia="es-CO"/>
              </w:rPr>
              <w:t>Talla inglesa / estadounidense (UK / US)</w:t>
            </w:r>
          </w:p>
        </w:tc>
      </w:tr>
      <w:tr w:rsidR="00BD1BC5" w14:paraId="45A665A5" w14:textId="77777777" w:rsidTr="00C644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849194C" w14:textId="56DD78A7" w:rsidR="00BD1BC5" w:rsidRDefault="00BD1BC5" w:rsidP="00C64415">
            <w:pPr>
              <w:pStyle w:val="Tablas"/>
              <w:jc w:val="center"/>
              <w:rPr>
                <w:lang w:eastAsia="es-CO"/>
              </w:rPr>
            </w:pPr>
            <w:r>
              <w:rPr>
                <w:lang w:eastAsia="es-CO"/>
              </w:rPr>
              <w:t>22</w:t>
            </w:r>
          </w:p>
        </w:tc>
        <w:tc>
          <w:tcPr>
            <w:tcW w:w="2694" w:type="dxa"/>
            <w:vAlign w:val="center"/>
          </w:tcPr>
          <w:p w14:paraId="075C61E3" w14:textId="020C5D2C" w:rsidR="00BD1BC5" w:rsidRDefault="00BD1BC5" w:rsidP="00C64415">
            <w:pPr>
              <w:pStyle w:val="Tablas"/>
              <w:jc w:val="center"/>
              <w:rPr>
                <w:lang w:eastAsia="es-CO"/>
              </w:rPr>
            </w:pPr>
            <w:r>
              <w:rPr>
                <w:lang w:eastAsia="es-CO"/>
              </w:rPr>
              <w:t>33</w:t>
            </w:r>
          </w:p>
        </w:tc>
        <w:tc>
          <w:tcPr>
            <w:tcW w:w="4438" w:type="dxa"/>
            <w:vAlign w:val="center"/>
          </w:tcPr>
          <w:p w14:paraId="7E23FCCE" w14:textId="5CC5F00C" w:rsidR="00BD1BC5" w:rsidRDefault="00BD1BC5" w:rsidP="00C64415">
            <w:pPr>
              <w:pStyle w:val="Tablas"/>
              <w:jc w:val="center"/>
              <w:rPr>
                <w:lang w:eastAsia="es-CO"/>
              </w:rPr>
            </w:pPr>
            <w:r w:rsidRPr="00BD1BC5">
              <w:rPr>
                <w:lang w:eastAsia="es-CO"/>
              </w:rPr>
              <w:t>1 - 1½</w:t>
            </w:r>
          </w:p>
        </w:tc>
      </w:tr>
      <w:tr w:rsidR="00BD1BC5" w14:paraId="6E927592" w14:textId="77777777" w:rsidTr="00C64415">
        <w:tc>
          <w:tcPr>
            <w:tcW w:w="2830" w:type="dxa"/>
            <w:vAlign w:val="center"/>
          </w:tcPr>
          <w:p w14:paraId="1B9639B2" w14:textId="536D329B" w:rsidR="00BD1BC5" w:rsidRDefault="00BD1BC5" w:rsidP="00C64415">
            <w:pPr>
              <w:pStyle w:val="Tablas"/>
              <w:jc w:val="center"/>
              <w:rPr>
                <w:lang w:eastAsia="es-CO"/>
              </w:rPr>
            </w:pPr>
            <w:r>
              <w:rPr>
                <w:lang w:eastAsia="es-CO"/>
              </w:rPr>
              <w:t>23</w:t>
            </w:r>
          </w:p>
        </w:tc>
        <w:tc>
          <w:tcPr>
            <w:tcW w:w="2694" w:type="dxa"/>
            <w:vAlign w:val="center"/>
          </w:tcPr>
          <w:p w14:paraId="6D301177" w14:textId="6C6492C4" w:rsidR="00BD1BC5" w:rsidRDefault="00BD1BC5" w:rsidP="00C64415">
            <w:pPr>
              <w:pStyle w:val="Tablas"/>
              <w:jc w:val="center"/>
              <w:rPr>
                <w:lang w:eastAsia="es-CO"/>
              </w:rPr>
            </w:pPr>
            <w:r>
              <w:rPr>
                <w:lang w:eastAsia="es-CO"/>
              </w:rPr>
              <w:t>34</w:t>
            </w:r>
          </w:p>
        </w:tc>
        <w:tc>
          <w:tcPr>
            <w:tcW w:w="4438" w:type="dxa"/>
            <w:vAlign w:val="center"/>
          </w:tcPr>
          <w:p w14:paraId="681AFE16" w14:textId="3B9F60DD" w:rsidR="00BD1BC5" w:rsidRDefault="00BD1BC5" w:rsidP="00C64415">
            <w:pPr>
              <w:pStyle w:val="Tablas"/>
              <w:jc w:val="center"/>
              <w:rPr>
                <w:lang w:eastAsia="es-CO"/>
              </w:rPr>
            </w:pPr>
            <w:r w:rsidRPr="00BD1BC5">
              <w:rPr>
                <w:lang w:eastAsia="es-CO"/>
              </w:rPr>
              <w:t>2 - 2½</w:t>
            </w:r>
          </w:p>
        </w:tc>
      </w:tr>
      <w:tr w:rsidR="00BD1BC5" w14:paraId="0A0E6891" w14:textId="77777777" w:rsidTr="00C644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3B54B3E" w14:textId="40F3F0A5" w:rsidR="00BD1BC5" w:rsidRDefault="00BD1BC5" w:rsidP="00C64415">
            <w:pPr>
              <w:pStyle w:val="Tablas"/>
              <w:jc w:val="center"/>
              <w:rPr>
                <w:lang w:eastAsia="es-CO"/>
              </w:rPr>
            </w:pPr>
            <w:r>
              <w:rPr>
                <w:lang w:eastAsia="es-CO"/>
              </w:rPr>
              <w:t>24</w:t>
            </w:r>
          </w:p>
        </w:tc>
        <w:tc>
          <w:tcPr>
            <w:tcW w:w="2694" w:type="dxa"/>
            <w:vAlign w:val="center"/>
          </w:tcPr>
          <w:p w14:paraId="5D143DE6" w14:textId="08EED40D" w:rsidR="00BD1BC5" w:rsidRDefault="00BD1BC5" w:rsidP="00C64415">
            <w:pPr>
              <w:pStyle w:val="Tablas"/>
              <w:jc w:val="center"/>
              <w:rPr>
                <w:lang w:eastAsia="es-CO"/>
              </w:rPr>
            </w:pPr>
            <w:r>
              <w:rPr>
                <w:lang w:eastAsia="es-CO"/>
              </w:rPr>
              <w:t>35</w:t>
            </w:r>
          </w:p>
        </w:tc>
        <w:tc>
          <w:tcPr>
            <w:tcW w:w="4438" w:type="dxa"/>
            <w:vAlign w:val="center"/>
          </w:tcPr>
          <w:p w14:paraId="6C97791E" w14:textId="53698E45" w:rsidR="00BD1BC5" w:rsidRDefault="00BD1BC5" w:rsidP="00C64415">
            <w:pPr>
              <w:pStyle w:val="Tablas"/>
              <w:jc w:val="center"/>
              <w:rPr>
                <w:lang w:eastAsia="es-CO"/>
              </w:rPr>
            </w:pPr>
            <w:r w:rsidRPr="00BD1BC5">
              <w:rPr>
                <w:lang w:eastAsia="es-CO"/>
              </w:rPr>
              <w:t>3 - 3½</w:t>
            </w:r>
          </w:p>
        </w:tc>
      </w:tr>
      <w:tr w:rsidR="00BD1BC5" w14:paraId="2DA24F4E" w14:textId="77777777" w:rsidTr="00C64415">
        <w:tc>
          <w:tcPr>
            <w:tcW w:w="2830" w:type="dxa"/>
            <w:vAlign w:val="center"/>
          </w:tcPr>
          <w:p w14:paraId="65CE2F1B" w14:textId="35714946" w:rsidR="00BD1BC5" w:rsidRDefault="00BD1BC5" w:rsidP="00C64415">
            <w:pPr>
              <w:pStyle w:val="Tablas"/>
              <w:jc w:val="center"/>
              <w:rPr>
                <w:lang w:eastAsia="es-CO"/>
              </w:rPr>
            </w:pPr>
            <w:r>
              <w:rPr>
                <w:lang w:eastAsia="es-CO"/>
              </w:rPr>
              <w:t>25</w:t>
            </w:r>
          </w:p>
        </w:tc>
        <w:tc>
          <w:tcPr>
            <w:tcW w:w="2694" w:type="dxa"/>
            <w:vAlign w:val="center"/>
          </w:tcPr>
          <w:p w14:paraId="31F213FF" w14:textId="1EBCD092" w:rsidR="00BD1BC5" w:rsidRDefault="00BD1BC5" w:rsidP="00C64415">
            <w:pPr>
              <w:pStyle w:val="Tablas"/>
              <w:jc w:val="center"/>
              <w:rPr>
                <w:lang w:eastAsia="es-CO"/>
              </w:rPr>
            </w:pPr>
            <w:r>
              <w:rPr>
                <w:lang w:eastAsia="es-CO"/>
              </w:rPr>
              <w:t>36</w:t>
            </w:r>
          </w:p>
        </w:tc>
        <w:tc>
          <w:tcPr>
            <w:tcW w:w="4438" w:type="dxa"/>
            <w:vAlign w:val="center"/>
          </w:tcPr>
          <w:p w14:paraId="2EF5FAC6" w14:textId="0E0515DE" w:rsidR="00BD1BC5" w:rsidRDefault="00BD1BC5" w:rsidP="00C64415">
            <w:pPr>
              <w:pStyle w:val="Tablas"/>
              <w:jc w:val="center"/>
              <w:rPr>
                <w:lang w:eastAsia="es-CO"/>
              </w:rPr>
            </w:pPr>
            <w:r w:rsidRPr="00BD1BC5">
              <w:rPr>
                <w:lang w:eastAsia="es-CO"/>
              </w:rPr>
              <w:t>4 - 4½</w:t>
            </w:r>
          </w:p>
        </w:tc>
      </w:tr>
      <w:tr w:rsidR="00BD1BC5" w14:paraId="194F28D6" w14:textId="77777777" w:rsidTr="00C644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6C920DA" w14:textId="795E9438" w:rsidR="00BD1BC5" w:rsidRDefault="00BD1BC5" w:rsidP="00C64415">
            <w:pPr>
              <w:pStyle w:val="Tablas"/>
              <w:jc w:val="center"/>
              <w:rPr>
                <w:lang w:eastAsia="es-CO"/>
              </w:rPr>
            </w:pPr>
            <w:r>
              <w:rPr>
                <w:lang w:eastAsia="es-CO"/>
              </w:rPr>
              <w:t>26</w:t>
            </w:r>
          </w:p>
        </w:tc>
        <w:tc>
          <w:tcPr>
            <w:tcW w:w="2694" w:type="dxa"/>
            <w:vAlign w:val="center"/>
          </w:tcPr>
          <w:p w14:paraId="2CFE29E8" w14:textId="7D9DBB0D" w:rsidR="00BD1BC5" w:rsidRDefault="00BD1BC5" w:rsidP="00C64415">
            <w:pPr>
              <w:pStyle w:val="Tablas"/>
              <w:jc w:val="center"/>
              <w:rPr>
                <w:lang w:eastAsia="es-CO"/>
              </w:rPr>
            </w:pPr>
            <w:r>
              <w:rPr>
                <w:lang w:eastAsia="es-CO"/>
              </w:rPr>
              <w:t>37</w:t>
            </w:r>
          </w:p>
        </w:tc>
        <w:tc>
          <w:tcPr>
            <w:tcW w:w="4438" w:type="dxa"/>
            <w:vAlign w:val="center"/>
          </w:tcPr>
          <w:p w14:paraId="2D9A7389" w14:textId="7E97B002" w:rsidR="00BD1BC5" w:rsidRDefault="00BD1BC5" w:rsidP="00C64415">
            <w:pPr>
              <w:pStyle w:val="Tablas"/>
              <w:jc w:val="center"/>
              <w:rPr>
                <w:lang w:eastAsia="es-CO"/>
              </w:rPr>
            </w:pPr>
            <w:r w:rsidRPr="00BD1BC5">
              <w:rPr>
                <w:lang w:eastAsia="es-CO"/>
              </w:rPr>
              <w:t>5 - 5½</w:t>
            </w:r>
          </w:p>
        </w:tc>
      </w:tr>
      <w:tr w:rsidR="00BD1BC5" w14:paraId="38ADC02A" w14:textId="77777777" w:rsidTr="00C64415">
        <w:tc>
          <w:tcPr>
            <w:tcW w:w="2830" w:type="dxa"/>
            <w:vAlign w:val="center"/>
          </w:tcPr>
          <w:p w14:paraId="0CDE59F6" w14:textId="26BBB1D6" w:rsidR="00BD1BC5" w:rsidRDefault="00BD1BC5" w:rsidP="00C64415">
            <w:pPr>
              <w:pStyle w:val="Tablas"/>
              <w:jc w:val="center"/>
              <w:rPr>
                <w:lang w:eastAsia="es-CO"/>
              </w:rPr>
            </w:pPr>
            <w:r>
              <w:rPr>
                <w:lang w:eastAsia="es-CO"/>
              </w:rPr>
              <w:t>27</w:t>
            </w:r>
          </w:p>
        </w:tc>
        <w:tc>
          <w:tcPr>
            <w:tcW w:w="2694" w:type="dxa"/>
            <w:vAlign w:val="center"/>
          </w:tcPr>
          <w:p w14:paraId="492DD908" w14:textId="1C989740" w:rsidR="00BD1BC5" w:rsidRDefault="00BD1BC5" w:rsidP="00C64415">
            <w:pPr>
              <w:pStyle w:val="Tablas"/>
              <w:jc w:val="center"/>
              <w:rPr>
                <w:lang w:eastAsia="es-CO"/>
              </w:rPr>
            </w:pPr>
            <w:r>
              <w:rPr>
                <w:lang w:eastAsia="es-CO"/>
              </w:rPr>
              <w:t>38</w:t>
            </w:r>
          </w:p>
        </w:tc>
        <w:tc>
          <w:tcPr>
            <w:tcW w:w="4438" w:type="dxa"/>
            <w:vAlign w:val="center"/>
          </w:tcPr>
          <w:p w14:paraId="7EEBD740" w14:textId="572321E5" w:rsidR="00BD1BC5" w:rsidRDefault="00BD1BC5" w:rsidP="00C64415">
            <w:pPr>
              <w:pStyle w:val="Tablas"/>
              <w:jc w:val="center"/>
              <w:rPr>
                <w:lang w:eastAsia="es-CO"/>
              </w:rPr>
            </w:pPr>
            <w:r w:rsidRPr="00BD1BC5">
              <w:rPr>
                <w:lang w:eastAsia="es-CO"/>
              </w:rPr>
              <w:t>6 - 6½</w:t>
            </w:r>
          </w:p>
        </w:tc>
      </w:tr>
      <w:tr w:rsidR="00BD1BC5" w14:paraId="75080012" w14:textId="77777777" w:rsidTr="00C644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CB1E64B" w14:textId="2C340267" w:rsidR="00BD1BC5" w:rsidRDefault="00BD1BC5" w:rsidP="00C64415">
            <w:pPr>
              <w:pStyle w:val="Tablas"/>
              <w:jc w:val="center"/>
              <w:rPr>
                <w:lang w:eastAsia="es-CO"/>
              </w:rPr>
            </w:pPr>
            <w:r>
              <w:rPr>
                <w:lang w:eastAsia="es-CO"/>
              </w:rPr>
              <w:t>28</w:t>
            </w:r>
          </w:p>
        </w:tc>
        <w:tc>
          <w:tcPr>
            <w:tcW w:w="2694" w:type="dxa"/>
            <w:vAlign w:val="center"/>
          </w:tcPr>
          <w:p w14:paraId="4FDCBFAF" w14:textId="37750521" w:rsidR="00BD1BC5" w:rsidRDefault="00BD1BC5" w:rsidP="00C64415">
            <w:pPr>
              <w:pStyle w:val="Tablas"/>
              <w:jc w:val="center"/>
              <w:rPr>
                <w:lang w:eastAsia="es-CO"/>
              </w:rPr>
            </w:pPr>
            <w:r>
              <w:rPr>
                <w:lang w:eastAsia="es-CO"/>
              </w:rPr>
              <w:t>39</w:t>
            </w:r>
          </w:p>
        </w:tc>
        <w:tc>
          <w:tcPr>
            <w:tcW w:w="4438" w:type="dxa"/>
            <w:vAlign w:val="center"/>
          </w:tcPr>
          <w:p w14:paraId="62B280E7" w14:textId="4C9FE51E" w:rsidR="00BD1BC5" w:rsidRDefault="00BD1BC5" w:rsidP="00C64415">
            <w:pPr>
              <w:pStyle w:val="Tablas"/>
              <w:jc w:val="center"/>
              <w:rPr>
                <w:lang w:eastAsia="es-CO"/>
              </w:rPr>
            </w:pPr>
            <w:r w:rsidRPr="00BD1BC5">
              <w:rPr>
                <w:lang w:eastAsia="es-CO"/>
              </w:rPr>
              <w:t>7 - 7½</w:t>
            </w:r>
          </w:p>
        </w:tc>
      </w:tr>
      <w:tr w:rsidR="00BD1BC5" w14:paraId="37C86DEE" w14:textId="77777777" w:rsidTr="00C64415">
        <w:tc>
          <w:tcPr>
            <w:tcW w:w="2830" w:type="dxa"/>
            <w:vAlign w:val="center"/>
          </w:tcPr>
          <w:p w14:paraId="4EF7B0CB" w14:textId="3BFF1521" w:rsidR="00BD1BC5" w:rsidRDefault="00BD1BC5" w:rsidP="00C64415">
            <w:pPr>
              <w:pStyle w:val="Tablas"/>
              <w:jc w:val="center"/>
              <w:rPr>
                <w:lang w:eastAsia="es-CO"/>
              </w:rPr>
            </w:pPr>
            <w:r>
              <w:rPr>
                <w:lang w:eastAsia="es-CO"/>
              </w:rPr>
              <w:t>29</w:t>
            </w:r>
          </w:p>
        </w:tc>
        <w:tc>
          <w:tcPr>
            <w:tcW w:w="2694" w:type="dxa"/>
            <w:vAlign w:val="center"/>
          </w:tcPr>
          <w:p w14:paraId="0F463823" w14:textId="3F5A228F" w:rsidR="00BD1BC5" w:rsidRDefault="00BD1BC5" w:rsidP="00C64415">
            <w:pPr>
              <w:pStyle w:val="Tablas"/>
              <w:jc w:val="center"/>
              <w:rPr>
                <w:lang w:eastAsia="es-CO"/>
              </w:rPr>
            </w:pPr>
            <w:r>
              <w:rPr>
                <w:lang w:eastAsia="es-CO"/>
              </w:rPr>
              <w:t>40</w:t>
            </w:r>
          </w:p>
        </w:tc>
        <w:tc>
          <w:tcPr>
            <w:tcW w:w="4438" w:type="dxa"/>
            <w:vAlign w:val="center"/>
          </w:tcPr>
          <w:p w14:paraId="13E448C5" w14:textId="7B81EAA2" w:rsidR="00BD1BC5" w:rsidRDefault="00BD1BC5" w:rsidP="00C64415">
            <w:pPr>
              <w:pStyle w:val="Tablas"/>
              <w:jc w:val="center"/>
              <w:rPr>
                <w:lang w:eastAsia="es-CO"/>
              </w:rPr>
            </w:pPr>
            <w:r w:rsidRPr="00BD1BC5">
              <w:rPr>
                <w:lang w:eastAsia="es-CO"/>
              </w:rPr>
              <w:t>8 - 8½</w:t>
            </w:r>
          </w:p>
        </w:tc>
      </w:tr>
      <w:tr w:rsidR="00BD1BC5" w14:paraId="6CE7A925" w14:textId="77777777" w:rsidTr="00C644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F2E1E6D" w14:textId="2B51CC6D" w:rsidR="00BD1BC5" w:rsidRDefault="00BD1BC5" w:rsidP="00C64415">
            <w:pPr>
              <w:pStyle w:val="Tablas"/>
              <w:jc w:val="center"/>
              <w:rPr>
                <w:lang w:eastAsia="es-CO"/>
              </w:rPr>
            </w:pPr>
            <w:r>
              <w:rPr>
                <w:lang w:eastAsia="es-CO"/>
              </w:rPr>
              <w:t>30</w:t>
            </w:r>
          </w:p>
        </w:tc>
        <w:tc>
          <w:tcPr>
            <w:tcW w:w="2694" w:type="dxa"/>
            <w:vAlign w:val="center"/>
          </w:tcPr>
          <w:p w14:paraId="475202B4" w14:textId="33583BF2" w:rsidR="00BD1BC5" w:rsidRDefault="00BD1BC5" w:rsidP="00C64415">
            <w:pPr>
              <w:pStyle w:val="Tablas"/>
              <w:jc w:val="center"/>
              <w:rPr>
                <w:lang w:eastAsia="es-CO"/>
              </w:rPr>
            </w:pPr>
            <w:r>
              <w:rPr>
                <w:lang w:eastAsia="es-CO"/>
              </w:rPr>
              <w:t>41</w:t>
            </w:r>
          </w:p>
        </w:tc>
        <w:tc>
          <w:tcPr>
            <w:tcW w:w="4438" w:type="dxa"/>
            <w:vAlign w:val="center"/>
          </w:tcPr>
          <w:p w14:paraId="303E9BB1" w14:textId="6FA8888B" w:rsidR="00BD1BC5" w:rsidRDefault="00BD1BC5" w:rsidP="00C64415">
            <w:pPr>
              <w:pStyle w:val="Tablas"/>
              <w:jc w:val="center"/>
              <w:rPr>
                <w:lang w:eastAsia="es-CO"/>
              </w:rPr>
            </w:pPr>
            <w:r w:rsidRPr="00BD1BC5">
              <w:rPr>
                <w:lang w:eastAsia="es-CO"/>
              </w:rPr>
              <w:t>9 - 9½</w:t>
            </w:r>
          </w:p>
        </w:tc>
      </w:tr>
      <w:tr w:rsidR="00BD1BC5" w14:paraId="61BB4D59" w14:textId="77777777" w:rsidTr="00C64415">
        <w:tc>
          <w:tcPr>
            <w:tcW w:w="2830" w:type="dxa"/>
            <w:vAlign w:val="center"/>
          </w:tcPr>
          <w:p w14:paraId="0E50D419" w14:textId="60E0A363" w:rsidR="00BD1BC5" w:rsidRDefault="00BD1BC5" w:rsidP="00C64415">
            <w:pPr>
              <w:pStyle w:val="Tablas"/>
              <w:jc w:val="center"/>
              <w:rPr>
                <w:lang w:eastAsia="es-CO"/>
              </w:rPr>
            </w:pPr>
            <w:r>
              <w:rPr>
                <w:lang w:eastAsia="es-CO"/>
              </w:rPr>
              <w:t>31</w:t>
            </w:r>
          </w:p>
        </w:tc>
        <w:tc>
          <w:tcPr>
            <w:tcW w:w="2694" w:type="dxa"/>
            <w:vAlign w:val="center"/>
          </w:tcPr>
          <w:p w14:paraId="4DE58D09" w14:textId="167873ED" w:rsidR="00BD1BC5" w:rsidRDefault="00BD1BC5" w:rsidP="00C64415">
            <w:pPr>
              <w:pStyle w:val="Tablas"/>
              <w:jc w:val="center"/>
              <w:rPr>
                <w:lang w:eastAsia="es-CO"/>
              </w:rPr>
            </w:pPr>
            <w:r>
              <w:rPr>
                <w:lang w:eastAsia="es-CO"/>
              </w:rPr>
              <w:t>42</w:t>
            </w:r>
          </w:p>
        </w:tc>
        <w:tc>
          <w:tcPr>
            <w:tcW w:w="4438" w:type="dxa"/>
            <w:vAlign w:val="center"/>
          </w:tcPr>
          <w:p w14:paraId="7A6076D2" w14:textId="706B2ED2" w:rsidR="00BD1BC5" w:rsidRDefault="00BD1BC5" w:rsidP="00C64415">
            <w:pPr>
              <w:pStyle w:val="Tablas"/>
              <w:jc w:val="center"/>
              <w:rPr>
                <w:lang w:eastAsia="es-CO"/>
              </w:rPr>
            </w:pPr>
            <w:r w:rsidRPr="00BD1BC5">
              <w:rPr>
                <w:lang w:eastAsia="es-CO"/>
              </w:rPr>
              <w:t>10 - 10½</w:t>
            </w:r>
          </w:p>
        </w:tc>
      </w:tr>
      <w:tr w:rsidR="00BD1BC5" w14:paraId="03784AC1" w14:textId="77777777" w:rsidTr="00C644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993414C" w14:textId="1B1B42C3" w:rsidR="00BD1BC5" w:rsidRDefault="00BD1BC5" w:rsidP="00C64415">
            <w:pPr>
              <w:pStyle w:val="Tablas"/>
              <w:jc w:val="center"/>
              <w:rPr>
                <w:lang w:eastAsia="es-CO"/>
              </w:rPr>
            </w:pPr>
            <w:r>
              <w:rPr>
                <w:lang w:eastAsia="es-CO"/>
              </w:rPr>
              <w:t>32</w:t>
            </w:r>
          </w:p>
        </w:tc>
        <w:tc>
          <w:tcPr>
            <w:tcW w:w="2694" w:type="dxa"/>
            <w:vAlign w:val="center"/>
          </w:tcPr>
          <w:p w14:paraId="513CE503" w14:textId="02F0D794" w:rsidR="00BD1BC5" w:rsidRDefault="00BD1BC5" w:rsidP="00C64415">
            <w:pPr>
              <w:pStyle w:val="Tablas"/>
              <w:jc w:val="center"/>
              <w:rPr>
                <w:lang w:eastAsia="es-CO"/>
              </w:rPr>
            </w:pPr>
            <w:r>
              <w:rPr>
                <w:lang w:eastAsia="es-CO"/>
              </w:rPr>
              <w:t>43</w:t>
            </w:r>
          </w:p>
        </w:tc>
        <w:tc>
          <w:tcPr>
            <w:tcW w:w="4438" w:type="dxa"/>
            <w:vAlign w:val="center"/>
          </w:tcPr>
          <w:p w14:paraId="282A8D37" w14:textId="706255C2" w:rsidR="00BD1BC5" w:rsidRDefault="00BD1BC5" w:rsidP="00C64415">
            <w:pPr>
              <w:pStyle w:val="Tablas"/>
              <w:jc w:val="center"/>
              <w:rPr>
                <w:lang w:eastAsia="es-CO"/>
              </w:rPr>
            </w:pPr>
            <w:r w:rsidRPr="00BD1BC5">
              <w:rPr>
                <w:lang w:eastAsia="es-CO"/>
              </w:rPr>
              <w:t>11 - 11½</w:t>
            </w:r>
          </w:p>
        </w:tc>
      </w:tr>
      <w:tr w:rsidR="00BD1BC5" w14:paraId="786EA340" w14:textId="77777777" w:rsidTr="00C64415">
        <w:trPr>
          <w:trHeight w:val="395"/>
        </w:trPr>
        <w:tc>
          <w:tcPr>
            <w:tcW w:w="2830" w:type="dxa"/>
            <w:vAlign w:val="center"/>
          </w:tcPr>
          <w:p w14:paraId="38D88470" w14:textId="5A8D6B4D" w:rsidR="00BD1BC5" w:rsidRDefault="00BD1BC5" w:rsidP="00C64415">
            <w:pPr>
              <w:pStyle w:val="Tablas"/>
              <w:jc w:val="center"/>
              <w:rPr>
                <w:lang w:eastAsia="es-CO"/>
              </w:rPr>
            </w:pPr>
            <w:r>
              <w:rPr>
                <w:lang w:eastAsia="es-CO"/>
              </w:rPr>
              <w:t>33</w:t>
            </w:r>
          </w:p>
        </w:tc>
        <w:tc>
          <w:tcPr>
            <w:tcW w:w="2694" w:type="dxa"/>
            <w:vAlign w:val="center"/>
          </w:tcPr>
          <w:p w14:paraId="655D8A9C" w14:textId="2997383C" w:rsidR="00BD1BC5" w:rsidRDefault="00BD1BC5" w:rsidP="00C64415">
            <w:pPr>
              <w:pStyle w:val="Tablas"/>
              <w:jc w:val="center"/>
              <w:rPr>
                <w:lang w:eastAsia="es-CO"/>
              </w:rPr>
            </w:pPr>
            <w:r>
              <w:rPr>
                <w:lang w:eastAsia="es-CO"/>
              </w:rPr>
              <w:t>44</w:t>
            </w:r>
          </w:p>
        </w:tc>
        <w:tc>
          <w:tcPr>
            <w:tcW w:w="4438" w:type="dxa"/>
            <w:vAlign w:val="center"/>
          </w:tcPr>
          <w:p w14:paraId="509B7F47" w14:textId="44A306E7" w:rsidR="00BD1BC5" w:rsidRDefault="00BD1BC5" w:rsidP="00C64415">
            <w:pPr>
              <w:pStyle w:val="Tablas"/>
              <w:jc w:val="center"/>
              <w:rPr>
                <w:lang w:eastAsia="es-CO"/>
              </w:rPr>
            </w:pPr>
            <w:r w:rsidRPr="00BD1BC5">
              <w:rPr>
                <w:lang w:eastAsia="es-CO"/>
              </w:rPr>
              <w:t>12 - 12½</w:t>
            </w:r>
          </w:p>
        </w:tc>
      </w:tr>
      <w:tr w:rsidR="00BD1BC5" w14:paraId="60CA7CC2" w14:textId="77777777" w:rsidTr="00C64415">
        <w:trPr>
          <w:cnfStyle w:val="000000100000" w:firstRow="0" w:lastRow="0" w:firstColumn="0" w:lastColumn="0" w:oddVBand="0" w:evenVBand="0" w:oddHBand="1" w:evenHBand="0" w:firstRowFirstColumn="0" w:firstRowLastColumn="0" w:lastRowFirstColumn="0" w:lastRowLastColumn="0"/>
          <w:trHeight w:val="416"/>
        </w:trPr>
        <w:tc>
          <w:tcPr>
            <w:tcW w:w="2830" w:type="dxa"/>
            <w:vAlign w:val="center"/>
          </w:tcPr>
          <w:p w14:paraId="4779D3FF" w14:textId="222D20ED" w:rsidR="00BD1BC5" w:rsidRDefault="00BD1BC5" w:rsidP="00C64415">
            <w:pPr>
              <w:pStyle w:val="Tablas"/>
              <w:jc w:val="center"/>
              <w:rPr>
                <w:lang w:eastAsia="es-CO"/>
              </w:rPr>
            </w:pPr>
            <w:r>
              <w:rPr>
                <w:lang w:eastAsia="es-CO"/>
              </w:rPr>
              <w:t>34</w:t>
            </w:r>
          </w:p>
        </w:tc>
        <w:tc>
          <w:tcPr>
            <w:tcW w:w="2694" w:type="dxa"/>
            <w:vAlign w:val="center"/>
          </w:tcPr>
          <w:p w14:paraId="27C6C052" w14:textId="438D17D6" w:rsidR="00BD1BC5" w:rsidRDefault="00BD1BC5" w:rsidP="00C64415">
            <w:pPr>
              <w:pStyle w:val="Tablas"/>
              <w:jc w:val="center"/>
              <w:rPr>
                <w:lang w:eastAsia="es-CO"/>
              </w:rPr>
            </w:pPr>
            <w:r>
              <w:rPr>
                <w:lang w:eastAsia="es-CO"/>
              </w:rPr>
              <w:t>45</w:t>
            </w:r>
          </w:p>
        </w:tc>
        <w:tc>
          <w:tcPr>
            <w:tcW w:w="4438" w:type="dxa"/>
            <w:vAlign w:val="center"/>
          </w:tcPr>
          <w:p w14:paraId="0ECCC5BC" w14:textId="73B1584A" w:rsidR="00BD1BC5" w:rsidRDefault="00BD1BC5" w:rsidP="00C64415">
            <w:pPr>
              <w:pStyle w:val="Tablas"/>
              <w:jc w:val="center"/>
              <w:rPr>
                <w:lang w:eastAsia="es-CO"/>
              </w:rPr>
            </w:pPr>
            <w:r w:rsidRPr="00BD1BC5">
              <w:rPr>
                <w:lang w:eastAsia="es-CO"/>
              </w:rPr>
              <w:t>13 - 13½</w:t>
            </w:r>
          </w:p>
        </w:tc>
      </w:tr>
      <w:tr w:rsidR="00BD1BC5" w14:paraId="4940A563" w14:textId="77777777" w:rsidTr="00C64415">
        <w:trPr>
          <w:trHeight w:val="421"/>
        </w:trPr>
        <w:tc>
          <w:tcPr>
            <w:tcW w:w="2830" w:type="dxa"/>
            <w:vAlign w:val="center"/>
          </w:tcPr>
          <w:p w14:paraId="532118E9" w14:textId="2E4B811F" w:rsidR="00BD1BC5" w:rsidRDefault="00BD1BC5" w:rsidP="00C64415">
            <w:pPr>
              <w:pStyle w:val="Tablas"/>
              <w:jc w:val="center"/>
              <w:rPr>
                <w:lang w:eastAsia="es-CO"/>
              </w:rPr>
            </w:pPr>
            <w:r>
              <w:rPr>
                <w:lang w:eastAsia="es-CO"/>
              </w:rPr>
              <w:t>35</w:t>
            </w:r>
          </w:p>
        </w:tc>
        <w:tc>
          <w:tcPr>
            <w:tcW w:w="2694" w:type="dxa"/>
            <w:vAlign w:val="center"/>
          </w:tcPr>
          <w:p w14:paraId="37C574D7" w14:textId="01B11876" w:rsidR="00BD1BC5" w:rsidRDefault="00BD1BC5" w:rsidP="00C64415">
            <w:pPr>
              <w:pStyle w:val="Tablas"/>
              <w:jc w:val="center"/>
              <w:rPr>
                <w:lang w:eastAsia="es-CO"/>
              </w:rPr>
            </w:pPr>
            <w:r>
              <w:rPr>
                <w:lang w:eastAsia="es-CO"/>
              </w:rPr>
              <w:t>46</w:t>
            </w:r>
          </w:p>
        </w:tc>
        <w:tc>
          <w:tcPr>
            <w:tcW w:w="4438" w:type="dxa"/>
            <w:vAlign w:val="center"/>
          </w:tcPr>
          <w:p w14:paraId="2D203FE9" w14:textId="4DBEEA03" w:rsidR="00BD1BC5" w:rsidRDefault="00BD1BC5" w:rsidP="00C64415">
            <w:pPr>
              <w:pStyle w:val="Tablas"/>
              <w:jc w:val="center"/>
              <w:rPr>
                <w:lang w:eastAsia="es-CO"/>
              </w:rPr>
            </w:pPr>
            <w:r w:rsidRPr="00BD1BC5">
              <w:rPr>
                <w:lang w:eastAsia="es-CO"/>
              </w:rPr>
              <w:t>14 - 14½</w:t>
            </w:r>
          </w:p>
        </w:tc>
      </w:tr>
      <w:tr w:rsidR="00BD1BC5" w14:paraId="0568609B" w14:textId="77777777" w:rsidTr="00C64415">
        <w:trPr>
          <w:cnfStyle w:val="000000100000" w:firstRow="0" w:lastRow="0" w:firstColumn="0" w:lastColumn="0" w:oddVBand="0" w:evenVBand="0" w:oddHBand="1" w:evenHBand="0" w:firstRowFirstColumn="0" w:firstRowLastColumn="0" w:lastRowFirstColumn="0" w:lastRowLastColumn="0"/>
          <w:trHeight w:val="425"/>
        </w:trPr>
        <w:tc>
          <w:tcPr>
            <w:tcW w:w="2830" w:type="dxa"/>
            <w:vAlign w:val="center"/>
          </w:tcPr>
          <w:p w14:paraId="50159557" w14:textId="1884753C" w:rsidR="00BD1BC5" w:rsidRDefault="00BD1BC5" w:rsidP="00C64415">
            <w:pPr>
              <w:pStyle w:val="Tablas"/>
              <w:jc w:val="center"/>
              <w:rPr>
                <w:lang w:eastAsia="es-CO"/>
              </w:rPr>
            </w:pPr>
            <w:r>
              <w:rPr>
                <w:lang w:eastAsia="es-CO"/>
              </w:rPr>
              <w:t>36</w:t>
            </w:r>
          </w:p>
        </w:tc>
        <w:tc>
          <w:tcPr>
            <w:tcW w:w="2694" w:type="dxa"/>
            <w:vAlign w:val="center"/>
          </w:tcPr>
          <w:p w14:paraId="670F044B" w14:textId="719EBD36" w:rsidR="00BD1BC5" w:rsidRDefault="00BD1BC5" w:rsidP="00C64415">
            <w:pPr>
              <w:pStyle w:val="Tablas"/>
              <w:jc w:val="center"/>
              <w:rPr>
                <w:lang w:eastAsia="es-CO"/>
              </w:rPr>
            </w:pPr>
            <w:r>
              <w:rPr>
                <w:lang w:eastAsia="es-CO"/>
              </w:rPr>
              <w:t>47</w:t>
            </w:r>
          </w:p>
        </w:tc>
        <w:tc>
          <w:tcPr>
            <w:tcW w:w="4438" w:type="dxa"/>
            <w:vAlign w:val="center"/>
          </w:tcPr>
          <w:p w14:paraId="46249B58" w14:textId="6E4A79A7" w:rsidR="00BD1BC5" w:rsidRDefault="00BD1BC5" w:rsidP="00C64415">
            <w:pPr>
              <w:pStyle w:val="Tablas"/>
              <w:jc w:val="center"/>
              <w:rPr>
                <w:lang w:eastAsia="es-CO"/>
              </w:rPr>
            </w:pPr>
            <w:r w:rsidRPr="00BD1BC5">
              <w:rPr>
                <w:lang w:eastAsia="es-CO"/>
              </w:rPr>
              <w:t>15 - 15½</w:t>
            </w:r>
          </w:p>
        </w:tc>
      </w:tr>
    </w:tbl>
    <w:p w14:paraId="3A336FB4" w14:textId="77777777" w:rsidR="004329E6" w:rsidRPr="00BD1BC5" w:rsidRDefault="004329E6" w:rsidP="00BD1BC5">
      <w:pPr>
        <w:rPr>
          <w:lang w:eastAsia="es-CO"/>
        </w:rPr>
      </w:pPr>
    </w:p>
    <w:p w14:paraId="396DA3A2" w14:textId="7D41DD1F" w:rsidR="000059EE" w:rsidRDefault="004329E6" w:rsidP="004329E6">
      <w:pPr>
        <w:pStyle w:val="Ttulo2"/>
      </w:pPr>
      <w:bookmarkStart w:id="4" w:name="_Toc202361356"/>
      <w:r w:rsidRPr="004329E6">
        <w:t>Medida de ancho o volumen del pie</w:t>
      </w:r>
      <w:bookmarkEnd w:id="4"/>
    </w:p>
    <w:p w14:paraId="1C82D8FF" w14:textId="00879D32" w:rsidR="000059EE" w:rsidRDefault="004329E6" w:rsidP="000059EE">
      <w:pPr>
        <w:rPr>
          <w:lang w:eastAsia="es-CO"/>
        </w:rPr>
      </w:pPr>
      <w:r w:rsidRPr="004329E6">
        <w:rPr>
          <w:lang w:eastAsia="es-CO"/>
        </w:rPr>
        <w:t>Además de la longitud, el ancho del pie es determinante para lograr un ajuste adecuado. Las diferencias morfológicas entre personas requieren medidas adicionales para asegurar confort, soporte y funcionalidad, especialmente en calzado técnico. Las tres medidas más empleadas para el modelaje de calzado son:</w:t>
      </w:r>
    </w:p>
    <w:p w14:paraId="5BC0B02B" w14:textId="77777777" w:rsidR="00BF1B28" w:rsidRDefault="00BF1B28" w:rsidP="000059EE">
      <w:pPr>
        <w:rPr>
          <w:lang w:eastAsia="es-CO"/>
        </w:rPr>
      </w:pPr>
    </w:p>
    <w:p w14:paraId="6AF889FA" w14:textId="77777777" w:rsidR="00BF1B28" w:rsidRDefault="00BF1B28" w:rsidP="000059EE">
      <w:pPr>
        <w:rPr>
          <w:lang w:eastAsia="es-CO"/>
        </w:rPr>
      </w:pPr>
    </w:p>
    <w:p w14:paraId="27B50DA0" w14:textId="77777777" w:rsidR="00BF1B28" w:rsidRDefault="00BF1B28" w:rsidP="000059EE">
      <w:pPr>
        <w:rPr>
          <w:lang w:eastAsia="es-CO"/>
        </w:rPr>
      </w:pPr>
    </w:p>
    <w:p w14:paraId="1A10DAB0" w14:textId="63144D7C" w:rsidR="004329E6" w:rsidRDefault="004329E6" w:rsidP="004329E6">
      <w:pPr>
        <w:pStyle w:val="Figura"/>
      </w:pPr>
      <w:r w:rsidRPr="004329E6">
        <w:lastRenderedPageBreak/>
        <w:t>Zonas anatómicas del pie utilizadas en el diseño de la horma</w:t>
      </w:r>
    </w:p>
    <w:p w14:paraId="74D3D0E9" w14:textId="1B36BC18" w:rsidR="002448C9" w:rsidRPr="002448C9" w:rsidRDefault="002448C9" w:rsidP="002448C9">
      <w:pPr>
        <w:jc w:val="center"/>
        <w:rPr>
          <w:lang w:eastAsia="es-CO"/>
        </w:rPr>
      </w:pPr>
      <w:r>
        <w:rPr>
          <w:noProof/>
          <w:lang w:eastAsia="es-CO"/>
        </w:rPr>
        <w:drawing>
          <wp:inline distT="0" distB="0" distL="0" distR="0" wp14:anchorId="582A6B1F" wp14:editId="2918CF4A">
            <wp:extent cx="5060315" cy="2200910"/>
            <wp:effectExtent l="0" t="0" r="6985" b="0"/>
            <wp:docPr id="292421019" name="Imagen 3" descr="Diagrama del contorno de un pie con líneas y flechas que indican tres zonas: metatarsos (zona delantera), empeine (zona media elevada) y entrada (zona trasera donde el pie entra al cal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21019" name="Imagen 3" descr="Diagrama del contorno de un pie con líneas y flechas que indican tres zonas: metatarsos (zona delantera), empeine (zona media elevada) y entrada (zona trasera donde el pie entra al calzad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0315" cy="2200910"/>
                    </a:xfrm>
                    <a:prstGeom prst="rect">
                      <a:avLst/>
                    </a:prstGeom>
                    <a:noFill/>
                  </pic:spPr>
                </pic:pic>
              </a:graphicData>
            </a:graphic>
          </wp:inline>
        </w:drawing>
      </w:r>
    </w:p>
    <w:p w14:paraId="32C71E72" w14:textId="53213332" w:rsidR="000059EE" w:rsidRDefault="00EF7EB9" w:rsidP="00EF7EB9">
      <w:pPr>
        <w:pStyle w:val="Ttulo3"/>
      </w:pPr>
      <w:r w:rsidRPr="00EF7EB9">
        <w:t>Perímetro del pie</w:t>
      </w:r>
    </w:p>
    <w:p w14:paraId="62E04ED6" w14:textId="019672C0" w:rsidR="00EF7EB9" w:rsidRDefault="00EF7EB9" w:rsidP="00EF7EB9">
      <w:pPr>
        <w:rPr>
          <w:lang w:val="es-419" w:eastAsia="es-CO"/>
        </w:rPr>
      </w:pPr>
      <w:r w:rsidRPr="00EF7EB9">
        <w:rPr>
          <w:lang w:val="es-419" w:eastAsia="es-CO"/>
        </w:rPr>
        <w:t>Esta medida se toma rodeando la zona más ancha del pie (metatarsos). Permite establecer el ancho base a partir de la longitud total del pie.</w:t>
      </w:r>
      <w:r w:rsidR="00C64415">
        <w:rPr>
          <w:lang w:val="es-419" w:eastAsia="es-CO"/>
        </w:rPr>
        <w:t xml:space="preserve"> </w:t>
      </w:r>
      <w:r w:rsidRPr="00EF7EB9">
        <w:rPr>
          <w:lang w:val="es-419" w:eastAsia="es-CO"/>
        </w:rPr>
        <w:t>La fórmula más utilizada es:</w:t>
      </w:r>
    </w:p>
    <w:tbl>
      <w:tblPr>
        <w:tblStyle w:val="Tablaconcuadrcula"/>
        <w:tblW w:w="0" w:type="auto"/>
        <w:jc w:val="center"/>
        <w:tblLook w:val="04A0" w:firstRow="1" w:lastRow="0" w:firstColumn="1" w:lastColumn="0" w:noHBand="0" w:noVBand="1"/>
      </w:tblPr>
      <w:tblGrid>
        <w:gridCol w:w="6658"/>
      </w:tblGrid>
      <w:tr w:rsidR="00C64415" w14:paraId="4C946642" w14:textId="77777777" w:rsidTr="00C64415">
        <w:trPr>
          <w:jc w:val="center"/>
        </w:trPr>
        <w:tc>
          <w:tcPr>
            <w:tcW w:w="6658" w:type="dxa"/>
          </w:tcPr>
          <w:p w14:paraId="74E692A3" w14:textId="18E3BBB1" w:rsidR="00C64415" w:rsidRDefault="00C64415" w:rsidP="00C64415">
            <w:pPr>
              <w:ind w:firstLine="164"/>
              <w:jc w:val="center"/>
              <w:rPr>
                <w:lang w:val="es-419" w:eastAsia="es-CO"/>
              </w:rPr>
            </w:pPr>
            <w:r w:rsidRPr="00EF7EB9">
              <w:rPr>
                <w:b/>
                <w:bCs/>
                <w:lang w:val="es-419" w:eastAsia="es-CO"/>
              </w:rPr>
              <w:t>Ancho base metatarsiano = 5/6 del largo del pie</w:t>
            </w:r>
          </w:p>
        </w:tc>
      </w:tr>
    </w:tbl>
    <w:p w14:paraId="25BF4960" w14:textId="03D744E3" w:rsidR="000059EE" w:rsidRDefault="00EF7EB9" w:rsidP="000059EE">
      <w:pPr>
        <w:rPr>
          <w:lang w:eastAsia="es-CO"/>
        </w:rPr>
      </w:pPr>
      <w:r w:rsidRPr="00EF7EB9">
        <w:rPr>
          <w:lang w:eastAsia="es-CO"/>
        </w:rPr>
        <w:t>Esta medida varía según el público objetivo:</w:t>
      </w:r>
    </w:p>
    <w:p w14:paraId="75207160" w14:textId="066E3376" w:rsidR="00EF7EB9" w:rsidRDefault="00EF7EB9" w:rsidP="00EF7EB9">
      <w:pPr>
        <w:pStyle w:val="Prrafodelista"/>
        <w:numPr>
          <w:ilvl w:val="0"/>
          <w:numId w:val="47"/>
        </w:numPr>
        <w:rPr>
          <w:lang w:eastAsia="es-CO"/>
        </w:rPr>
      </w:pPr>
      <w:r w:rsidRPr="00EF7EB9">
        <w:rPr>
          <w:b/>
          <w:bCs/>
          <w:lang w:eastAsia="es-CO"/>
        </w:rPr>
        <w:t>Dama</w:t>
      </w:r>
      <w:r>
        <w:rPr>
          <w:lang w:eastAsia="es-CO"/>
        </w:rPr>
        <w:t>. 4.5mm.</w:t>
      </w:r>
    </w:p>
    <w:p w14:paraId="6D4421FB" w14:textId="2BD852B0" w:rsidR="00EF7EB9" w:rsidRDefault="00EF7EB9" w:rsidP="00EF7EB9">
      <w:pPr>
        <w:pStyle w:val="Prrafodelista"/>
        <w:numPr>
          <w:ilvl w:val="0"/>
          <w:numId w:val="47"/>
        </w:numPr>
        <w:rPr>
          <w:lang w:eastAsia="es-CO"/>
        </w:rPr>
      </w:pPr>
      <w:r w:rsidRPr="00EF7EB9">
        <w:rPr>
          <w:b/>
          <w:bCs/>
          <w:lang w:eastAsia="es-CO"/>
        </w:rPr>
        <w:t>Niño</w:t>
      </w:r>
      <w:r>
        <w:rPr>
          <w:lang w:eastAsia="es-CO"/>
        </w:rPr>
        <w:t>. 4.8mm.</w:t>
      </w:r>
    </w:p>
    <w:p w14:paraId="163509A8" w14:textId="362CBBF8" w:rsidR="00EF7EB9" w:rsidRDefault="00EF7EB9" w:rsidP="00EF7EB9">
      <w:pPr>
        <w:pStyle w:val="Prrafodelista"/>
        <w:numPr>
          <w:ilvl w:val="0"/>
          <w:numId w:val="47"/>
        </w:numPr>
        <w:rPr>
          <w:lang w:eastAsia="es-CO"/>
        </w:rPr>
      </w:pPr>
      <w:r w:rsidRPr="00EF7EB9">
        <w:rPr>
          <w:b/>
          <w:bCs/>
          <w:lang w:eastAsia="es-CO"/>
        </w:rPr>
        <w:t>Hombre</w:t>
      </w:r>
      <w:r>
        <w:rPr>
          <w:lang w:eastAsia="es-CO"/>
        </w:rPr>
        <w:t>. 5.0mm.</w:t>
      </w:r>
    </w:p>
    <w:p w14:paraId="21BCA647" w14:textId="77777777" w:rsidR="00EF7EB9" w:rsidRPr="00EF7EB9" w:rsidRDefault="00EF7EB9" w:rsidP="00EF7EB9">
      <w:pPr>
        <w:rPr>
          <w:b/>
          <w:bCs/>
          <w:lang w:eastAsia="es-CO"/>
        </w:rPr>
      </w:pPr>
      <w:r w:rsidRPr="00EF7EB9">
        <w:rPr>
          <w:b/>
          <w:bCs/>
          <w:lang w:eastAsia="es-CO"/>
        </w:rPr>
        <w:t>Ejemplo:</w:t>
      </w:r>
    </w:p>
    <w:p w14:paraId="095000E9" w14:textId="37CE85E1" w:rsidR="00EF7EB9" w:rsidRDefault="00EF7EB9" w:rsidP="00EF7EB9">
      <w:pPr>
        <w:rPr>
          <w:lang w:eastAsia="es-CO"/>
        </w:rPr>
      </w:pPr>
      <w:r>
        <w:rPr>
          <w:lang w:eastAsia="es-CO"/>
        </w:rPr>
        <w:t>Para una talla 39 (259.74 mm de largo), el ancho base sería:</w:t>
      </w:r>
    </w:p>
    <w:p w14:paraId="5D3FAC0E" w14:textId="77777777" w:rsidR="00EF7EB9" w:rsidRPr="00EF7EB9" w:rsidRDefault="00EF7EB9" w:rsidP="00EF7EB9">
      <w:pPr>
        <w:rPr>
          <w:b/>
          <w:bCs/>
          <w:lang w:eastAsia="es-CO"/>
        </w:rPr>
      </w:pPr>
      <w:r w:rsidRPr="00EF7EB9">
        <w:rPr>
          <w:b/>
          <w:bCs/>
          <w:lang w:eastAsia="es-CO"/>
        </w:rPr>
        <w:t>259.74 x 5/6 = 216.4 mm</w:t>
      </w:r>
    </w:p>
    <w:p w14:paraId="637C744B" w14:textId="6EB884E0" w:rsidR="00EF7EB9" w:rsidRDefault="00EF7EB9" w:rsidP="00EF7EB9">
      <w:pPr>
        <w:rPr>
          <w:lang w:eastAsia="es-CO"/>
        </w:rPr>
      </w:pPr>
      <w:r>
        <w:rPr>
          <w:lang w:eastAsia="es-CO"/>
        </w:rPr>
        <w:t>Anchos más comunes en Colombia:</w:t>
      </w:r>
    </w:p>
    <w:p w14:paraId="3956C5C5" w14:textId="77777777" w:rsidR="00EF7EB9" w:rsidRDefault="00EF7EB9" w:rsidP="00EF7EB9">
      <w:pPr>
        <w:pStyle w:val="Prrafodelista"/>
        <w:numPr>
          <w:ilvl w:val="0"/>
          <w:numId w:val="48"/>
        </w:numPr>
        <w:rPr>
          <w:lang w:eastAsia="es-CO"/>
        </w:rPr>
      </w:pPr>
      <w:r w:rsidRPr="00EF7EB9">
        <w:rPr>
          <w:b/>
          <w:bCs/>
          <w:lang w:eastAsia="es-CO"/>
        </w:rPr>
        <w:lastRenderedPageBreak/>
        <w:t>Hombre</w:t>
      </w:r>
      <w:r>
        <w:rPr>
          <w:lang w:eastAsia="es-CO"/>
        </w:rPr>
        <w:t>: 6 y 7</w:t>
      </w:r>
    </w:p>
    <w:p w14:paraId="0EC10397" w14:textId="66FA576B" w:rsidR="00EF7EB9" w:rsidRDefault="00EF7EB9" w:rsidP="009C1DE1">
      <w:pPr>
        <w:pStyle w:val="Prrafodelista"/>
        <w:numPr>
          <w:ilvl w:val="0"/>
          <w:numId w:val="48"/>
        </w:numPr>
        <w:rPr>
          <w:lang w:eastAsia="es-CO"/>
        </w:rPr>
      </w:pPr>
      <w:r w:rsidRPr="00EF7EB9">
        <w:rPr>
          <w:b/>
          <w:bCs/>
          <w:lang w:eastAsia="es-CO"/>
        </w:rPr>
        <w:t>Dama</w:t>
      </w:r>
      <w:r>
        <w:rPr>
          <w:lang w:eastAsia="es-CO"/>
        </w:rPr>
        <w:t>: 4 y 5</w:t>
      </w:r>
    </w:p>
    <w:p w14:paraId="66223982" w14:textId="512A0E9A" w:rsidR="00EF7EB9" w:rsidRDefault="00EF7EB9" w:rsidP="00EF7EB9">
      <w:pPr>
        <w:pStyle w:val="Prrafodelista"/>
        <w:numPr>
          <w:ilvl w:val="0"/>
          <w:numId w:val="48"/>
        </w:numPr>
        <w:rPr>
          <w:lang w:eastAsia="es-CO"/>
        </w:rPr>
      </w:pPr>
      <w:r w:rsidRPr="00EF7EB9">
        <w:rPr>
          <w:b/>
          <w:bCs/>
          <w:lang w:eastAsia="es-CO"/>
        </w:rPr>
        <w:t>Niño</w:t>
      </w:r>
      <w:r>
        <w:rPr>
          <w:lang w:eastAsia="es-CO"/>
        </w:rPr>
        <w:t>: 3, 4 y 5</w:t>
      </w:r>
    </w:p>
    <w:p w14:paraId="5FE9BB64" w14:textId="35EBBBAE" w:rsidR="00EF7EB9" w:rsidRDefault="00EF7EB9" w:rsidP="00EF7EB9">
      <w:pPr>
        <w:rPr>
          <w:lang w:eastAsia="es-CO"/>
        </w:rPr>
      </w:pPr>
      <w:r w:rsidRPr="00EF7EB9">
        <w:rPr>
          <w:lang w:eastAsia="es-CO"/>
        </w:rPr>
        <w:t>Esta tabla indica el largo y los valores correspondientes a cada nivel de ancho desde la base C (o 1) hasta el ancho K:</w:t>
      </w:r>
    </w:p>
    <w:p w14:paraId="1F41618A" w14:textId="52F37EED" w:rsidR="00EF7EB9" w:rsidRDefault="00EF7EB9" w:rsidP="00EF7EB9">
      <w:pPr>
        <w:pStyle w:val="Tabla"/>
        <w:rPr>
          <w:lang w:eastAsia="es-CO"/>
        </w:rPr>
      </w:pPr>
      <w:r w:rsidRPr="00EF7EB9">
        <w:rPr>
          <w:lang w:eastAsia="es-CO"/>
        </w:rPr>
        <w:t>Anchos para el sistema europeo o francés</w:t>
      </w:r>
    </w:p>
    <w:tbl>
      <w:tblPr>
        <w:tblStyle w:val="SENA"/>
        <w:tblW w:w="10060" w:type="dxa"/>
        <w:tblLook w:val="04A0" w:firstRow="1" w:lastRow="0" w:firstColumn="1" w:lastColumn="0" w:noHBand="0" w:noVBand="1"/>
      </w:tblPr>
      <w:tblGrid>
        <w:gridCol w:w="695"/>
        <w:gridCol w:w="800"/>
        <w:gridCol w:w="859"/>
        <w:gridCol w:w="859"/>
        <w:gridCol w:w="859"/>
        <w:gridCol w:w="859"/>
        <w:gridCol w:w="859"/>
        <w:gridCol w:w="859"/>
        <w:gridCol w:w="859"/>
        <w:gridCol w:w="859"/>
        <w:gridCol w:w="859"/>
        <w:gridCol w:w="859"/>
      </w:tblGrid>
      <w:tr w:rsidR="00EF7EB9" w14:paraId="5BF236E7" w14:textId="77777777" w:rsidTr="00C64415">
        <w:trPr>
          <w:cnfStyle w:val="100000000000" w:firstRow="1" w:lastRow="0" w:firstColumn="0" w:lastColumn="0" w:oddVBand="0" w:evenVBand="0" w:oddHBand="0" w:evenHBand="0" w:firstRowFirstColumn="0" w:firstRowLastColumn="0" w:lastRowFirstColumn="0" w:lastRowLastColumn="0"/>
          <w:trHeight w:val="918"/>
        </w:trPr>
        <w:tc>
          <w:tcPr>
            <w:tcW w:w="688" w:type="dxa"/>
            <w:vAlign w:val="center"/>
          </w:tcPr>
          <w:p w14:paraId="4F00831C" w14:textId="6E120F81" w:rsidR="00EF7EB9" w:rsidRDefault="00EF7EB9" w:rsidP="00C64415">
            <w:pPr>
              <w:pStyle w:val="Tablas"/>
              <w:spacing w:before="0"/>
              <w:jc w:val="center"/>
              <w:rPr>
                <w:lang w:eastAsia="es-CO"/>
              </w:rPr>
            </w:pPr>
            <w:r>
              <w:rPr>
                <w:lang w:eastAsia="es-CO"/>
              </w:rPr>
              <w:t>Talla</w:t>
            </w:r>
          </w:p>
        </w:tc>
        <w:tc>
          <w:tcPr>
            <w:tcW w:w="791" w:type="dxa"/>
            <w:vAlign w:val="center"/>
          </w:tcPr>
          <w:p w14:paraId="42A2161D" w14:textId="77777777" w:rsidR="00EF7EB9" w:rsidRDefault="00EF7EB9" w:rsidP="00C64415">
            <w:pPr>
              <w:pStyle w:val="Tablas"/>
              <w:jc w:val="center"/>
              <w:rPr>
                <w:b w:val="0"/>
                <w:lang w:eastAsia="es-CO"/>
              </w:rPr>
            </w:pPr>
            <w:r>
              <w:rPr>
                <w:lang w:eastAsia="es-CO"/>
              </w:rPr>
              <w:t>Largo</w:t>
            </w:r>
          </w:p>
          <w:p w14:paraId="61B2B3F1" w14:textId="0E05D2CA" w:rsidR="007A372E" w:rsidRDefault="007A372E" w:rsidP="00C64415">
            <w:pPr>
              <w:pStyle w:val="Tablas"/>
              <w:spacing w:before="0"/>
              <w:jc w:val="center"/>
              <w:rPr>
                <w:lang w:eastAsia="es-CO"/>
              </w:rPr>
            </w:pPr>
            <w:r>
              <w:rPr>
                <w:lang w:eastAsia="es-CO"/>
              </w:rPr>
              <w:t>(MM)</w:t>
            </w:r>
          </w:p>
        </w:tc>
        <w:tc>
          <w:tcPr>
            <w:tcW w:w="849" w:type="dxa"/>
            <w:vAlign w:val="center"/>
          </w:tcPr>
          <w:p w14:paraId="1FAE1E89" w14:textId="47E6D05C" w:rsidR="00EF7EB9" w:rsidRDefault="00EF7EB9" w:rsidP="00C64415">
            <w:pPr>
              <w:pStyle w:val="Tablas"/>
              <w:spacing w:before="0"/>
              <w:jc w:val="center"/>
              <w:rPr>
                <w:lang w:eastAsia="es-CO"/>
              </w:rPr>
            </w:pPr>
            <w:r>
              <w:rPr>
                <w:lang w:eastAsia="es-CO"/>
              </w:rPr>
              <w:t>C o 1</w:t>
            </w:r>
          </w:p>
        </w:tc>
        <w:tc>
          <w:tcPr>
            <w:tcW w:w="849" w:type="dxa"/>
            <w:vAlign w:val="center"/>
          </w:tcPr>
          <w:p w14:paraId="75D63C84" w14:textId="00CBA5F9" w:rsidR="00EF7EB9" w:rsidRDefault="00EF7EB9" w:rsidP="00C64415">
            <w:pPr>
              <w:pStyle w:val="Tablas"/>
              <w:spacing w:before="0"/>
              <w:jc w:val="center"/>
              <w:rPr>
                <w:lang w:eastAsia="es-CO"/>
              </w:rPr>
            </w:pPr>
            <w:r>
              <w:rPr>
                <w:lang w:eastAsia="es-CO"/>
              </w:rPr>
              <w:t>D</w:t>
            </w:r>
          </w:p>
        </w:tc>
        <w:tc>
          <w:tcPr>
            <w:tcW w:w="849" w:type="dxa"/>
            <w:vAlign w:val="center"/>
          </w:tcPr>
          <w:p w14:paraId="36DC907C" w14:textId="08AAB361" w:rsidR="00EF7EB9" w:rsidRDefault="00EF7EB9" w:rsidP="00C64415">
            <w:pPr>
              <w:pStyle w:val="Tablas"/>
              <w:spacing w:before="0"/>
              <w:jc w:val="center"/>
              <w:rPr>
                <w:lang w:eastAsia="es-CO"/>
              </w:rPr>
            </w:pPr>
            <w:r>
              <w:rPr>
                <w:lang w:eastAsia="es-CO"/>
              </w:rPr>
              <w:t>E</w:t>
            </w:r>
          </w:p>
        </w:tc>
        <w:tc>
          <w:tcPr>
            <w:tcW w:w="848" w:type="dxa"/>
            <w:vAlign w:val="center"/>
          </w:tcPr>
          <w:p w14:paraId="469FBAB1" w14:textId="17B03688" w:rsidR="00EF7EB9" w:rsidRDefault="00EF7EB9" w:rsidP="00C64415">
            <w:pPr>
              <w:pStyle w:val="Tablas"/>
              <w:spacing w:before="0"/>
              <w:jc w:val="center"/>
              <w:rPr>
                <w:lang w:eastAsia="es-CO"/>
              </w:rPr>
            </w:pPr>
            <w:r>
              <w:rPr>
                <w:lang w:eastAsia="es-CO"/>
              </w:rPr>
              <w:t>F</w:t>
            </w:r>
          </w:p>
        </w:tc>
        <w:tc>
          <w:tcPr>
            <w:tcW w:w="848" w:type="dxa"/>
            <w:vAlign w:val="center"/>
          </w:tcPr>
          <w:p w14:paraId="78C9E360" w14:textId="1FAAE341" w:rsidR="00EF7EB9" w:rsidRDefault="00EF7EB9" w:rsidP="00C64415">
            <w:pPr>
              <w:pStyle w:val="Tablas"/>
              <w:spacing w:before="0"/>
              <w:jc w:val="center"/>
              <w:rPr>
                <w:lang w:eastAsia="es-CO"/>
              </w:rPr>
            </w:pPr>
            <w:r>
              <w:rPr>
                <w:lang w:eastAsia="es-CO"/>
              </w:rPr>
              <w:t>G</w:t>
            </w:r>
          </w:p>
        </w:tc>
        <w:tc>
          <w:tcPr>
            <w:tcW w:w="848" w:type="dxa"/>
            <w:vAlign w:val="center"/>
          </w:tcPr>
          <w:p w14:paraId="7424DA39" w14:textId="20E3627D" w:rsidR="00EF7EB9" w:rsidRDefault="00EF7EB9" w:rsidP="00C64415">
            <w:pPr>
              <w:pStyle w:val="Tablas"/>
              <w:spacing w:before="0"/>
              <w:jc w:val="center"/>
              <w:rPr>
                <w:lang w:eastAsia="es-CO"/>
              </w:rPr>
            </w:pPr>
            <w:r>
              <w:rPr>
                <w:lang w:eastAsia="es-CO"/>
              </w:rPr>
              <w:t>H</w:t>
            </w:r>
          </w:p>
        </w:tc>
        <w:tc>
          <w:tcPr>
            <w:tcW w:w="848" w:type="dxa"/>
            <w:vAlign w:val="center"/>
          </w:tcPr>
          <w:p w14:paraId="44D4C2C1" w14:textId="4E462728" w:rsidR="00EF7EB9" w:rsidRDefault="00EF7EB9" w:rsidP="00C64415">
            <w:pPr>
              <w:pStyle w:val="Tablas"/>
              <w:spacing w:before="0"/>
              <w:jc w:val="center"/>
              <w:rPr>
                <w:lang w:eastAsia="es-CO"/>
              </w:rPr>
            </w:pPr>
            <w:r>
              <w:rPr>
                <w:lang w:eastAsia="es-CO"/>
              </w:rPr>
              <w:t>I</w:t>
            </w:r>
          </w:p>
        </w:tc>
        <w:tc>
          <w:tcPr>
            <w:tcW w:w="848" w:type="dxa"/>
            <w:vAlign w:val="center"/>
          </w:tcPr>
          <w:p w14:paraId="31403E4E" w14:textId="745909E3" w:rsidR="00EF7EB9" w:rsidRDefault="00EF7EB9" w:rsidP="00C64415">
            <w:pPr>
              <w:pStyle w:val="Tablas"/>
              <w:spacing w:before="0"/>
              <w:jc w:val="center"/>
              <w:rPr>
                <w:lang w:eastAsia="es-CO"/>
              </w:rPr>
            </w:pPr>
            <w:r>
              <w:rPr>
                <w:lang w:eastAsia="es-CO"/>
              </w:rPr>
              <w:t>J</w:t>
            </w:r>
          </w:p>
        </w:tc>
        <w:tc>
          <w:tcPr>
            <w:tcW w:w="848" w:type="dxa"/>
            <w:vAlign w:val="center"/>
          </w:tcPr>
          <w:p w14:paraId="08A30829" w14:textId="16DD39EF" w:rsidR="00EF7EB9" w:rsidRDefault="00EF7EB9" w:rsidP="00C64415">
            <w:pPr>
              <w:pStyle w:val="Tablas"/>
              <w:spacing w:before="0"/>
              <w:jc w:val="center"/>
              <w:rPr>
                <w:lang w:eastAsia="es-CO"/>
              </w:rPr>
            </w:pPr>
            <w:r>
              <w:rPr>
                <w:lang w:eastAsia="es-CO"/>
              </w:rPr>
              <w:t>K</w:t>
            </w:r>
          </w:p>
        </w:tc>
        <w:tc>
          <w:tcPr>
            <w:tcW w:w="946" w:type="dxa"/>
            <w:vAlign w:val="center"/>
          </w:tcPr>
          <w:p w14:paraId="717CCDDB" w14:textId="40045207" w:rsidR="00EF7EB9" w:rsidRDefault="00EF7EB9" w:rsidP="00C64415">
            <w:pPr>
              <w:pStyle w:val="Tablas"/>
              <w:spacing w:before="0"/>
              <w:jc w:val="center"/>
              <w:rPr>
                <w:lang w:eastAsia="es-CO"/>
              </w:rPr>
            </w:pPr>
            <w:r>
              <w:rPr>
                <w:lang w:eastAsia="es-CO"/>
              </w:rPr>
              <w:t>L</w:t>
            </w:r>
          </w:p>
        </w:tc>
      </w:tr>
      <w:tr w:rsidR="00EF7EB9" w14:paraId="26D7F456" w14:textId="77777777" w:rsidTr="00C64415">
        <w:trPr>
          <w:cnfStyle w:val="000000100000" w:firstRow="0" w:lastRow="0" w:firstColumn="0" w:lastColumn="0" w:oddVBand="0" w:evenVBand="0" w:oddHBand="1" w:evenHBand="0" w:firstRowFirstColumn="0" w:firstRowLastColumn="0" w:lastRowFirstColumn="0" w:lastRowLastColumn="0"/>
          <w:trHeight w:val="633"/>
        </w:trPr>
        <w:tc>
          <w:tcPr>
            <w:tcW w:w="688" w:type="dxa"/>
            <w:vAlign w:val="center"/>
          </w:tcPr>
          <w:p w14:paraId="76312EEE" w14:textId="2A4ABCD5" w:rsidR="00EF7EB9" w:rsidRDefault="00EF7EB9" w:rsidP="00C64415">
            <w:pPr>
              <w:pStyle w:val="Tablas"/>
              <w:jc w:val="center"/>
              <w:rPr>
                <w:lang w:eastAsia="es-CO"/>
              </w:rPr>
            </w:pPr>
            <w:r>
              <w:rPr>
                <w:lang w:eastAsia="es-CO"/>
              </w:rPr>
              <w:t>36</w:t>
            </w:r>
          </w:p>
        </w:tc>
        <w:tc>
          <w:tcPr>
            <w:tcW w:w="791" w:type="dxa"/>
            <w:vAlign w:val="center"/>
          </w:tcPr>
          <w:p w14:paraId="57E259B2" w14:textId="0D1180F5" w:rsidR="00EF7EB9" w:rsidRDefault="00EF7EB9" w:rsidP="00C64415">
            <w:pPr>
              <w:pStyle w:val="Tablas"/>
              <w:jc w:val="center"/>
              <w:rPr>
                <w:lang w:eastAsia="es-CO"/>
              </w:rPr>
            </w:pPr>
            <w:r w:rsidRPr="00EF7EB9">
              <w:rPr>
                <w:lang w:eastAsia="es-CO"/>
              </w:rPr>
              <w:t>239.8</w:t>
            </w:r>
          </w:p>
        </w:tc>
        <w:tc>
          <w:tcPr>
            <w:tcW w:w="849" w:type="dxa"/>
            <w:vAlign w:val="center"/>
          </w:tcPr>
          <w:p w14:paraId="2197D79C" w14:textId="02E4698B" w:rsidR="00EF7EB9" w:rsidRDefault="00EF7EB9" w:rsidP="00C64415">
            <w:pPr>
              <w:pStyle w:val="Tablas"/>
              <w:jc w:val="center"/>
              <w:rPr>
                <w:lang w:eastAsia="es-CO"/>
              </w:rPr>
            </w:pPr>
            <w:r w:rsidRPr="00EF7EB9">
              <w:rPr>
                <w:lang w:eastAsia="es-CO"/>
              </w:rPr>
              <w:t>199.8</w:t>
            </w:r>
          </w:p>
        </w:tc>
        <w:tc>
          <w:tcPr>
            <w:tcW w:w="849" w:type="dxa"/>
            <w:vAlign w:val="center"/>
          </w:tcPr>
          <w:p w14:paraId="59373C42" w14:textId="6D8C1FEC" w:rsidR="00EF7EB9" w:rsidRDefault="00EF7EB9" w:rsidP="00C64415">
            <w:pPr>
              <w:pStyle w:val="Tablas"/>
              <w:jc w:val="center"/>
              <w:rPr>
                <w:lang w:eastAsia="es-CO"/>
              </w:rPr>
            </w:pPr>
            <w:r w:rsidRPr="00EF7EB9">
              <w:rPr>
                <w:lang w:eastAsia="es-CO"/>
              </w:rPr>
              <w:t>204.8</w:t>
            </w:r>
          </w:p>
        </w:tc>
        <w:tc>
          <w:tcPr>
            <w:tcW w:w="849" w:type="dxa"/>
            <w:vAlign w:val="center"/>
          </w:tcPr>
          <w:p w14:paraId="370F9FD8" w14:textId="660F7BA3" w:rsidR="00EF7EB9" w:rsidRDefault="00EF7EB9" w:rsidP="00C64415">
            <w:pPr>
              <w:pStyle w:val="Tablas"/>
              <w:jc w:val="center"/>
              <w:rPr>
                <w:lang w:eastAsia="es-CO"/>
              </w:rPr>
            </w:pPr>
            <w:r w:rsidRPr="00EF7EB9">
              <w:rPr>
                <w:lang w:eastAsia="es-CO"/>
              </w:rPr>
              <w:t>209.8</w:t>
            </w:r>
          </w:p>
        </w:tc>
        <w:tc>
          <w:tcPr>
            <w:tcW w:w="848" w:type="dxa"/>
            <w:vAlign w:val="center"/>
          </w:tcPr>
          <w:p w14:paraId="6D740293" w14:textId="7B3A38BF" w:rsidR="00EF7EB9" w:rsidRDefault="00EF7EB9" w:rsidP="00C64415">
            <w:pPr>
              <w:pStyle w:val="Tablas"/>
              <w:jc w:val="center"/>
              <w:rPr>
                <w:lang w:eastAsia="es-CO"/>
              </w:rPr>
            </w:pPr>
            <w:r w:rsidRPr="00EF7EB9">
              <w:rPr>
                <w:lang w:eastAsia="es-CO"/>
              </w:rPr>
              <w:t>214.8</w:t>
            </w:r>
          </w:p>
        </w:tc>
        <w:tc>
          <w:tcPr>
            <w:tcW w:w="848" w:type="dxa"/>
            <w:vAlign w:val="center"/>
          </w:tcPr>
          <w:p w14:paraId="1693AAD4" w14:textId="6AE4E25B" w:rsidR="00EF7EB9" w:rsidRDefault="00EF7EB9" w:rsidP="00C64415">
            <w:pPr>
              <w:pStyle w:val="Tablas"/>
              <w:jc w:val="center"/>
              <w:rPr>
                <w:lang w:eastAsia="es-CO"/>
              </w:rPr>
            </w:pPr>
            <w:r w:rsidRPr="00EF7EB9">
              <w:rPr>
                <w:lang w:eastAsia="es-CO"/>
              </w:rPr>
              <w:t>219.8</w:t>
            </w:r>
          </w:p>
        </w:tc>
        <w:tc>
          <w:tcPr>
            <w:tcW w:w="848" w:type="dxa"/>
            <w:vAlign w:val="center"/>
          </w:tcPr>
          <w:p w14:paraId="3A0D505F" w14:textId="486EDBBF" w:rsidR="00EF7EB9" w:rsidRDefault="00EF7EB9" w:rsidP="00C64415">
            <w:pPr>
              <w:pStyle w:val="Tablas"/>
              <w:jc w:val="center"/>
              <w:rPr>
                <w:lang w:eastAsia="es-CO"/>
              </w:rPr>
            </w:pPr>
            <w:r w:rsidRPr="00EF7EB9">
              <w:rPr>
                <w:lang w:eastAsia="es-CO"/>
              </w:rPr>
              <w:t>224.8</w:t>
            </w:r>
          </w:p>
        </w:tc>
        <w:tc>
          <w:tcPr>
            <w:tcW w:w="848" w:type="dxa"/>
            <w:vAlign w:val="center"/>
          </w:tcPr>
          <w:p w14:paraId="2BD11FAF" w14:textId="12DE812D" w:rsidR="00EF7EB9" w:rsidRDefault="00EF7EB9" w:rsidP="00C64415">
            <w:pPr>
              <w:pStyle w:val="Tablas"/>
              <w:jc w:val="center"/>
              <w:rPr>
                <w:lang w:eastAsia="es-CO"/>
              </w:rPr>
            </w:pPr>
            <w:r w:rsidRPr="00EF7EB9">
              <w:rPr>
                <w:lang w:eastAsia="es-CO"/>
              </w:rPr>
              <w:t>229.8</w:t>
            </w:r>
          </w:p>
        </w:tc>
        <w:tc>
          <w:tcPr>
            <w:tcW w:w="848" w:type="dxa"/>
            <w:vAlign w:val="center"/>
          </w:tcPr>
          <w:p w14:paraId="10B947E1" w14:textId="2DDBADA1" w:rsidR="00EF7EB9" w:rsidRDefault="00EF7EB9" w:rsidP="00C64415">
            <w:pPr>
              <w:pStyle w:val="Tablas"/>
              <w:jc w:val="center"/>
              <w:rPr>
                <w:lang w:eastAsia="es-CO"/>
              </w:rPr>
            </w:pPr>
            <w:r w:rsidRPr="00EF7EB9">
              <w:rPr>
                <w:lang w:eastAsia="es-CO"/>
              </w:rPr>
              <w:t>234.8</w:t>
            </w:r>
          </w:p>
        </w:tc>
        <w:tc>
          <w:tcPr>
            <w:tcW w:w="848" w:type="dxa"/>
            <w:vAlign w:val="center"/>
          </w:tcPr>
          <w:p w14:paraId="2F074B45" w14:textId="3DCCC415" w:rsidR="00EF7EB9" w:rsidRDefault="007A372E" w:rsidP="00C64415">
            <w:pPr>
              <w:pStyle w:val="Tablas"/>
              <w:jc w:val="center"/>
              <w:rPr>
                <w:lang w:eastAsia="es-CO"/>
              </w:rPr>
            </w:pPr>
            <w:r w:rsidRPr="007A372E">
              <w:rPr>
                <w:lang w:eastAsia="es-CO"/>
              </w:rPr>
              <w:t>239.8</w:t>
            </w:r>
          </w:p>
        </w:tc>
        <w:tc>
          <w:tcPr>
            <w:tcW w:w="946" w:type="dxa"/>
            <w:vAlign w:val="center"/>
          </w:tcPr>
          <w:p w14:paraId="45DF6950" w14:textId="30A317BB" w:rsidR="00EF7EB9" w:rsidRDefault="007A372E" w:rsidP="00C64415">
            <w:pPr>
              <w:pStyle w:val="Tablas"/>
              <w:jc w:val="center"/>
              <w:rPr>
                <w:lang w:eastAsia="es-CO"/>
              </w:rPr>
            </w:pPr>
            <w:r w:rsidRPr="007A372E">
              <w:rPr>
                <w:lang w:eastAsia="es-CO"/>
              </w:rPr>
              <w:t>244.8</w:t>
            </w:r>
          </w:p>
        </w:tc>
      </w:tr>
      <w:tr w:rsidR="00EF7EB9" w14:paraId="50F6692F" w14:textId="77777777" w:rsidTr="00C64415">
        <w:trPr>
          <w:trHeight w:val="555"/>
        </w:trPr>
        <w:tc>
          <w:tcPr>
            <w:tcW w:w="688" w:type="dxa"/>
            <w:vAlign w:val="center"/>
          </w:tcPr>
          <w:p w14:paraId="45C54BA7" w14:textId="43C8B1C2" w:rsidR="00EF7EB9" w:rsidRDefault="00EF7EB9" w:rsidP="00C64415">
            <w:pPr>
              <w:pStyle w:val="Tablas"/>
              <w:jc w:val="center"/>
              <w:rPr>
                <w:lang w:eastAsia="es-CO"/>
              </w:rPr>
            </w:pPr>
            <w:r>
              <w:rPr>
                <w:lang w:eastAsia="es-CO"/>
              </w:rPr>
              <w:t>37</w:t>
            </w:r>
          </w:p>
        </w:tc>
        <w:tc>
          <w:tcPr>
            <w:tcW w:w="791" w:type="dxa"/>
            <w:vAlign w:val="center"/>
          </w:tcPr>
          <w:p w14:paraId="3CF4194A" w14:textId="26D0D9A6" w:rsidR="00EF7EB9" w:rsidRDefault="00EF7EB9" w:rsidP="00C64415">
            <w:pPr>
              <w:pStyle w:val="Tablas"/>
              <w:jc w:val="center"/>
              <w:rPr>
                <w:lang w:eastAsia="es-CO"/>
              </w:rPr>
            </w:pPr>
            <w:r w:rsidRPr="00EF7EB9">
              <w:rPr>
                <w:lang w:eastAsia="es-CO"/>
              </w:rPr>
              <w:t>246.4</w:t>
            </w:r>
          </w:p>
        </w:tc>
        <w:tc>
          <w:tcPr>
            <w:tcW w:w="849" w:type="dxa"/>
            <w:vAlign w:val="center"/>
          </w:tcPr>
          <w:p w14:paraId="7B7AFAA1" w14:textId="121C0F59" w:rsidR="00EF7EB9" w:rsidRDefault="00EF7EB9" w:rsidP="00C64415">
            <w:pPr>
              <w:pStyle w:val="Tablas"/>
              <w:jc w:val="center"/>
              <w:rPr>
                <w:lang w:eastAsia="es-CO"/>
              </w:rPr>
            </w:pPr>
            <w:r w:rsidRPr="00EF7EB9">
              <w:rPr>
                <w:lang w:eastAsia="es-CO"/>
              </w:rPr>
              <w:t>205.3</w:t>
            </w:r>
          </w:p>
        </w:tc>
        <w:tc>
          <w:tcPr>
            <w:tcW w:w="849" w:type="dxa"/>
            <w:vAlign w:val="center"/>
          </w:tcPr>
          <w:p w14:paraId="37EDEF05" w14:textId="38FF4D7F" w:rsidR="00EF7EB9" w:rsidRDefault="00EF7EB9" w:rsidP="00C64415">
            <w:pPr>
              <w:pStyle w:val="Tablas"/>
              <w:jc w:val="center"/>
              <w:rPr>
                <w:lang w:eastAsia="es-CO"/>
              </w:rPr>
            </w:pPr>
            <w:r w:rsidRPr="00EF7EB9">
              <w:rPr>
                <w:lang w:eastAsia="es-CO"/>
              </w:rPr>
              <w:t>210.3</w:t>
            </w:r>
          </w:p>
        </w:tc>
        <w:tc>
          <w:tcPr>
            <w:tcW w:w="849" w:type="dxa"/>
            <w:vAlign w:val="center"/>
          </w:tcPr>
          <w:p w14:paraId="3DF76876" w14:textId="7F59D77D" w:rsidR="00EF7EB9" w:rsidRDefault="00EF7EB9" w:rsidP="00C64415">
            <w:pPr>
              <w:pStyle w:val="Tablas"/>
              <w:jc w:val="center"/>
              <w:rPr>
                <w:lang w:eastAsia="es-CO"/>
              </w:rPr>
            </w:pPr>
            <w:r w:rsidRPr="00EF7EB9">
              <w:rPr>
                <w:lang w:eastAsia="es-CO"/>
              </w:rPr>
              <w:t>215.3</w:t>
            </w:r>
          </w:p>
        </w:tc>
        <w:tc>
          <w:tcPr>
            <w:tcW w:w="848" w:type="dxa"/>
            <w:vAlign w:val="center"/>
          </w:tcPr>
          <w:p w14:paraId="576F41F2" w14:textId="6B522410" w:rsidR="00EF7EB9" w:rsidRDefault="00EF7EB9" w:rsidP="00C64415">
            <w:pPr>
              <w:pStyle w:val="Tablas"/>
              <w:jc w:val="center"/>
              <w:rPr>
                <w:lang w:eastAsia="es-CO"/>
              </w:rPr>
            </w:pPr>
            <w:r w:rsidRPr="00EF7EB9">
              <w:rPr>
                <w:lang w:eastAsia="es-CO"/>
              </w:rPr>
              <w:t>220.3</w:t>
            </w:r>
          </w:p>
        </w:tc>
        <w:tc>
          <w:tcPr>
            <w:tcW w:w="848" w:type="dxa"/>
            <w:vAlign w:val="center"/>
          </w:tcPr>
          <w:p w14:paraId="6241BAE7" w14:textId="09658440" w:rsidR="00EF7EB9" w:rsidRDefault="00EF7EB9" w:rsidP="00C64415">
            <w:pPr>
              <w:pStyle w:val="Tablas"/>
              <w:jc w:val="center"/>
              <w:rPr>
                <w:lang w:eastAsia="es-CO"/>
              </w:rPr>
            </w:pPr>
            <w:r w:rsidRPr="00EF7EB9">
              <w:rPr>
                <w:lang w:eastAsia="es-CO"/>
              </w:rPr>
              <w:t>225.3</w:t>
            </w:r>
          </w:p>
        </w:tc>
        <w:tc>
          <w:tcPr>
            <w:tcW w:w="848" w:type="dxa"/>
            <w:vAlign w:val="center"/>
          </w:tcPr>
          <w:p w14:paraId="0EAC0F88" w14:textId="6E7870FE" w:rsidR="00EF7EB9" w:rsidRDefault="00EF7EB9" w:rsidP="00C64415">
            <w:pPr>
              <w:pStyle w:val="Tablas"/>
              <w:jc w:val="center"/>
              <w:rPr>
                <w:lang w:eastAsia="es-CO"/>
              </w:rPr>
            </w:pPr>
            <w:r w:rsidRPr="00EF7EB9">
              <w:rPr>
                <w:lang w:eastAsia="es-CO"/>
              </w:rPr>
              <w:t>230.3</w:t>
            </w:r>
          </w:p>
        </w:tc>
        <w:tc>
          <w:tcPr>
            <w:tcW w:w="848" w:type="dxa"/>
            <w:vAlign w:val="center"/>
          </w:tcPr>
          <w:p w14:paraId="79DC7F30" w14:textId="5FD7E595" w:rsidR="00EF7EB9" w:rsidRDefault="00EF7EB9" w:rsidP="00C64415">
            <w:pPr>
              <w:pStyle w:val="Tablas"/>
              <w:jc w:val="center"/>
              <w:rPr>
                <w:lang w:eastAsia="es-CO"/>
              </w:rPr>
            </w:pPr>
            <w:r w:rsidRPr="00EF7EB9">
              <w:rPr>
                <w:lang w:eastAsia="es-CO"/>
              </w:rPr>
              <w:t>235.3</w:t>
            </w:r>
          </w:p>
        </w:tc>
        <w:tc>
          <w:tcPr>
            <w:tcW w:w="848" w:type="dxa"/>
            <w:vAlign w:val="center"/>
          </w:tcPr>
          <w:p w14:paraId="1B0849C7" w14:textId="55D58368" w:rsidR="00EF7EB9" w:rsidRDefault="00EF7EB9" w:rsidP="00C64415">
            <w:pPr>
              <w:pStyle w:val="Tablas"/>
              <w:jc w:val="center"/>
              <w:rPr>
                <w:lang w:eastAsia="es-CO"/>
              </w:rPr>
            </w:pPr>
            <w:r w:rsidRPr="00EF7EB9">
              <w:rPr>
                <w:lang w:eastAsia="es-CO"/>
              </w:rPr>
              <w:t>240.3</w:t>
            </w:r>
          </w:p>
        </w:tc>
        <w:tc>
          <w:tcPr>
            <w:tcW w:w="848" w:type="dxa"/>
            <w:vAlign w:val="center"/>
          </w:tcPr>
          <w:p w14:paraId="28031C27" w14:textId="194E5B83" w:rsidR="00EF7EB9" w:rsidRDefault="007A372E" w:rsidP="00C64415">
            <w:pPr>
              <w:pStyle w:val="Tablas"/>
              <w:jc w:val="center"/>
              <w:rPr>
                <w:lang w:eastAsia="es-CO"/>
              </w:rPr>
            </w:pPr>
            <w:r w:rsidRPr="007A372E">
              <w:rPr>
                <w:lang w:eastAsia="es-CO"/>
              </w:rPr>
              <w:t>245.3</w:t>
            </w:r>
          </w:p>
        </w:tc>
        <w:tc>
          <w:tcPr>
            <w:tcW w:w="946" w:type="dxa"/>
            <w:vAlign w:val="center"/>
          </w:tcPr>
          <w:p w14:paraId="1A5BDB3D" w14:textId="36C0DBC7" w:rsidR="00EF7EB9" w:rsidRDefault="007A372E" w:rsidP="00C64415">
            <w:pPr>
              <w:pStyle w:val="Tablas"/>
              <w:jc w:val="center"/>
              <w:rPr>
                <w:lang w:eastAsia="es-CO"/>
              </w:rPr>
            </w:pPr>
            <w:r w:rsidRPr="007A372E">
              <w:rPr>
                <w:lang w:eastAsia="es-CO"/>
              </w:rPr>
              <w:t>250.3</w:t>
            </w:r>
          </w:p>
        </w:tc>
      </w:tr>
      <w:tr w:rsidR="00EF7EB9" w14:paraId="592B278A" w14:textId="77777777" w:rsidTr="00C64415">
        <w:trPr>
          <w:cnfStyle w:val="000000100000" w:firstRow="0" w:lastRow="0" w:firstColumn="0" w:lastColumn="0" w:oddVBand="0" w:evenVBand="0" w:oddHBand="1" w:evenHBand="0" w:firstRowFirstColumn="0" w:firstRowLastColumn="0" w:lastRowFirstColumn="0" w:lastRowLastColumn="0"/>
          <w:trHeight w:val="548"/>
        </w:trPr>
        <w:tc>
          <w:tcPr>
            <w:tcW w:w="688" w:type="dxa"/>
            <w:vAlign w:val="center"/>
          </w:tcPr>
          <w:p w14:paraId="182E087E" w14:textId="25F49A95" w:rsidR="00EF7EB9" w:rsidRDefault="00EF7EB9" w:rsidP="00C64415">
            <w:pPr>
              <w:pStyle w:val="Tablas"/>
              <w:jc w:val="center"/>
              <w:rPr>
                <w:lang w:eastAsia="es-CO"/>
              </w:rPr>
            </w:pPr>
            <w:r>
              <w:rPr>
                <w:lang w:eastAsia="es-CO"/>
              </w:rPr>
              <w:t>38</w:t>
            </w:r>
          </w:p>
        </w:tc>
        <w:tc>
          <w:tcPr>
            <w:tcW w:w="791" w:type="dxa"/>
            <w:vAlign w:val="center"/>
          </w:tcPr>
          <w:p w14:paraId="39088A23" w14:textId="74C21857" w:rsidR="00EF7EB9" w:rsidRDefault="00EF7EB9" w:rsidP="00C64415">
            <w:pPr>
              <w:pStyle w:val="Tablas"/>
              <w:jc w:val="center"/>
              <w:rPr>
                <w:lang w:eastAsia="es-CO"/>
              </w:rPr>
            </w:pPr>
            <w:r w:rsidRPr="00EF7EB9">
              <w:rPr>
                <w:lang w:eastAsia="es-CO"/>
              </w:rPr>
              <w:t>253.1</w:t>
            </w:r>
          </w:p>
        </w:tc>
        <w:tc>
          <w:tcPr>
            <w:tcW w:w="849" w:type="dxa"/>
            <w:vAlign w:val="center"/>
          </w:tcPr>
          <w:p w14:paraId="17A83BAE" w14:textId="7E935E11" w:rsidR="00EF7EB9" w:rsidRDefault="00EF7EB9" w:rsidP="00C64415">
            <w:pPr>
              <w:pStyle w:val="Tablas"/>
              <w:jc w:val="center"/>
              <w:rPr>
                <w:lang w:eastAsia="es-CO"/>
              </w:rPr>
            </w:pPr>
            <w:r w:rsidRPr="00EF7EB9">
              <w:rPr>
                <w:lang w:eastAsia="es-CO"/>
              </w:rPr>
              <w:t>210.9</w:t>
            </w:r>
          </w:p>
        </w:tc>
        <w:tc>
          <w:tcPr>
            <w:tcW w:w="849" w:type="dxa"/>
            <w:vAlign w:val="center"/>
          </w:tcPr>
          <w:p w14:paraId="2C064952" w14:textId="34523EA7" w:rsidR="00EF7EB9" w:rsidRDefault="00EF7EB9" w:rsidP="00C64415">
            <w:pPr>
              <w:pStyle w:val="Tablas"/>
              <w:jc w:val="center"/>
              <w:rPr>
                <w:lang w:eastAsia="es-CO"/>
              </w:rPr>
            </w:pPr>
            <w:r w:rsidRPr="00EF7EB9">
              <w:rPr>
                <w:lang w:eastAsia="es-CO"/>
              </w:rPr>
              <w:t>215.9</w:t>
            </w:r>
          </w:p>
        </w:tc>
        <w:tc>
          <w:tcPr>
            <w:tcW w:w="849" w:type="dxa"/>
            <w:vAlign w:val="center"/>
          </w:tcPr>
          <w:p w14:paraId="083790BB" w14:textId="43DBA6C8" w:rsidR="00EF7EB9" w:rsidRDefault="00EF7EB9" w:rsidP="00C64415">
            <w:pPr>
              <w:pStyle w:val="Tablas"/>
              <w:jc w:val="center"/>
              <w:rPr>
                <w:lang w:eastAsia="es-CO"/>
              </w:rPr>
            </w:pPr>
            <w:r w:rsidRPr="00EF7EB9">
              <w:rPr>
                <w:lang w:eastAsia="es-CO"/>
              </w:rPr>
              <w:t>220.9</w:t>
            </w:r>
          </w:p>
        </w:tc>
        <w:tc>
          <w:tcPr>
            <w:tcW w:w="848" w:type="dxa"/>
            <w:vAlign w:val="center"/>
          </w:tcPr>
          <w:p w14:paraId="56B8036A" w14:textId="6C7E42EE" w:rsidR="00EF7EB9" w:rsidRDefault="00EF7EB9" w:rsidP="00C64415">
            <w:pPr>
              <w:pStyle w:val="Tablas"/>
              <w:jc w:val="center"/>
              <w:rPr>
                <w:lang w:eastAsia="es-CO"/>
              </w:rPr>
            </w:pPr>
            <w:r w:rsidRPr="00EF7EB9">
              <w:rPr>
                <w:lang w:eastAsia="es-CO"/>
              </w:rPr>
              <w:t>225.9</w:t>
            </w:r>
          </w:p>
        </w:tc>
        <w:tc>
          <w:tcPr>
            <w:tcW w:w="848" w:type="dxa"/>
            <w:vAlign w:val="center"/>
          </w:tcPr>
          <w:p w14:paraId="6C67DD29" w14:textId="258F0510" w:rsidR="00EF7EB9" w:rsidRDefault="00EF7EB9" w:rsidP="00C64415">
            <w:pPr>
              <w:pStyle w:val="Tablas"/>
              <w:jc w:val="center"/>
              <w:rPr>
                <w:lang w:eastAsia="es-CO"/>
              </w:rPr>
            </w:pPr>
            <w:r w:rsidRPr="00EF7EB9">
              <w:rPr>
                <w:lang w:eastAsia="es-CO"/>
              </w:rPr>
              <w:t>230.9</w:t>
            </w:r>
          </w:p>
        </w:tc>
        <w:tc>
          <w:tcPr>
            <w:tcW w:w="848" w:type="dxa"/>
            <w:vAlign w:val="center"/>
          </w:tcPr>
          <w:p w14:paraId="679C5E0F" w14:textId="27FF2E88" w:rsidR="00EF7EB9" w:rsidRDefault="00EF7EB9" w:rsidP="00C64415">
            <w:pPr>
              <w:pStyle w:val="Tablas"/>
              <w:jc w:val="center"/>
              <w:rPr>
                <w:lang w:eastAsia="es-CO"/>
              </w:rPr>
            </w:pPr>
            <w:r w:rsidRPr="00EF7EB9">
              <w:rPr>
                <w:lang w:eastAsia="es-CO"/>
              </w:rPr>
              <w:t>235.9</w:t>
            </w:r>
          </w:p>
        </w:tc>
        <w:tc>
          <w:tcPr>
            <w:tcW w:w="848" w:type="dxa"/>
            <w:vAlign w:val="center"/>
          </w:tcPr>
          <w:p w14:paraId="74D16280" w14:textId="1C687A5E" w:rsidR="00EF7EB9" w:rsidRDefault="00EF7EB9" w:rsidP="00C64415">
            <w:pPr>
              <w:pStyle w:val="Tablas"/>
              <w:jc w:val="center"/>
              <w:rPr>
                <w:lang w:eastAsia="es-CO"/>
              </w:rPr>
            </w:pPr>
            <w:r w:rsidRPr="00EF7EB9">
              <w:rPr>
                <w:lang w:eastAsia="es-CO"/>
              </w:rPr>
              <w:t>240.9</w:t>
            </w:r>
          </w:p>
        </w:tc>
        <w:tc>
          <w:tcPr>
            <w:tcW w:w="848" w:type="dxa"/>
            <w:vAlign w:val="center"/>
          </w:tcPr>
          <w:p w14:paraId="1FBCCEC6" w14:textId="2BCAEAE2" w:rsidR="00EF7EB9" w:rsidRDefault="00EF7EB9" w:rsidP="00C64415">
            <w:pPr>
              <w:pStyle w:val="Tablas"/>
              <w:jc w:val="center"/>
              <w:rPr>
                <w:lang w:eastAsia="es-CO"/>
              </w:rPr>
            </w:pPr>
            <w:r w:rsidRPr="00EF7EB9">
              <w:rPr>
                <w:lang w:eastAsia="es-CO"/>
              </w:rPr>
              <w:t>245.9</w:t>
            </w:r>
          </w:p>
        </w:tc>
        <w:tc>
          <w:tcPr>
            <w:tcW w:w="848" w:type="dxa"/>
            <w:vAlign w:val="center"/>
          </w:tcPr>
          <w:p w14:paraId="29554897" w14:textId="41223632" w:rsidR="00EF7EB9" w:rsidRDefault="007A372E" w:rsidP="00C64415">
            <w:pPr>
              <w:pStyle w:val="Tablas"/>
              <w:jc w:val="center"/>
              <w:rPr>
                <w:lang w:eastAsia="es-CO"/>
              </w:rPr>
            </w:pPr>
            <w:r w:rsidRPr="007A372E">
              <w:rPr>
                <w:lang w:eastAsia="es-CO"/>
              </w:rPr>
              <w:t>250.9</w:t>
            </w:r>
          </w:p>
        </w:tc>
        <w:tc>
          <w:tcPr>
            <w:tcW w:w="946" w:type="dxa"/>
            <w:vAlign w:val="center"/>
          </w:tcPr>
          <w:p w14:paraId="47CE8758" w14:textId="6D5E3817" w:rsidR="00EF7EB9" w:rsidRDefault="007A372E" w:rsidP="00C64415">
            <w:pPr>
              <w:pStyle w:val="Tablas"/>
              <w:jc w:val="center"/>
              <w:rPr>
                <w:lang w:eastAsia="es-CO"/>
              </w:rPr>
            </w:pPr>
            <w:r w:rsidRPr="007A372E">
              <w:rPr>
                <w:lang w:eastAsia="es-CO"/>
              </w:rPr>
              <w:t>255.9</w:t>
            </w:r>
          </w:p>
        </w:tc>
      </w:tr>
      <w:tr w:rsidR="00EF7EB9" w14:paraId="4E672945" w14:textId="77777777" w:rsidTr="00C64415">
        <w:trPr>
          <w:trHeight w:val="567"/>
        </w:trPr>
        <w:tc>
          <w:tcPr>
            <w:tcW w:w="688" w:type="dxa"/>
            <w:vAlign w:val="center"/>
          </w:tcPr>
          <w:p w14:paraId="6798BA8A" w14:textId="73363A83" w:rsidR="00EF7EB9" w:rsidRDefault="00EF7EB9" w:rsidP="00C64415">
            <w:pPr>
              <w:pStyle w:val="Tablas"/>
              <w:jc w:val="center"/>
              <w:rPr>
                <w:lang w:eastAsia="es-CO"/>
              </w:rPr>
            </w:pPr>
            <w:r>
              <w:rPr>
                <w:lang w:eastAsia="es-CO"/>
              </w:rPr>
              <w:t>39</w:t>
            </w:r>
          </w:p>
        </w:tc>
        <w:tc>
          <w:tcPr>
            <w:tcW w:w="791" w:type="dxa"/>
            <w:vAlign w:val="center"/>
          </w:tcPr>
          <w:p w14:paraId="69391F11" w14:textId="38AFFB55" w:rsidR="00EF7EB9" w:rsidRDefault="00EF7EB9" w:rsidP="00C64415">
            <w:pPr>
              <w:pStyle w:val="Tablas"/>
              <w:jc w:val="center"/>
              <w:rPr>
                <w:lang w:eastAsia="es-CO"/>
              </w:rPr>
            </w:pPr>
            <w:r w:rsidRPr="00EF7EB9">
              <w:rPr>
                <w:lang w:eastAsia="es-CO"/>
              </w:rPr>
              <w:t>259.7</w:t>
            </w:r>
          </w:p>
        </w:tc>
        <w:tc>
          <w:tcPr>
            <w:tcW w:w="849" w:type="dxa"/>
            <w:vAlign w:val="center"/>
          </w:tcPr>
          <w:p w14:paraId="4F69AE56" w14:textId="1B54FEB9" w:rsidR="00EF7EB9" w:rsidRDefault="00EF7EB9" w:rsidP="00C64415">
            <w:pPr>
              <w:pStyle w:val="Tablas"/>
              <w:jc w:val="center"/>
              <w:rPr>
                <w:lang w:eastAsia="es-CO"/>
              </w:rPr>
            </w:pPr>
            <w:r w:rsidRPr="00EF7EB9">
              <w:rPr>
                <w:lang w:eastAsia="es-CO"/>
              </w:rPr>
              <w:t>216.4</w:t>
            </w:r>
          </w:p>
        </w:tc>
        <w:tc>
          <w:tcPr>
            <w:tcW w:w="849" w:type="dxa"/>
            <w:vAlign w:val="center"/>
          </w:tcPr>
          <w:p w14:paraId="2451E6F2" w14:textId="222EAAC4" w:rsidR="00EF7EB9" w:rsidRDefault="00EF7EB9" w:rsidP="00C64415">
            <w:pPr>
              <w:pStyle w:val="Tablas"/>
              <w:jc w:val="center"/>
              <w:rPr>
                <w:lang w:eastAsia="es-CO"/>
              </w:rPr>
            </w:pPr>
            <w:r w:rsidRPr="00EF7EB9">
              <w:rPr>
                <w:lang w:eastAsia="es-CO"/>
              </w:rPr>
              <w:t>221.4</w:t>
            </w:r>
          </w:p>
        </w:tc>
        <w:tc>
          <w:tcPr>
            <w:tcW w:w="849" w:type="dxa"/>
            <w:vAlign w:val="center"/>
          </w:tcPr>
          <w:p w14:paraId="75159340" w14:textId="32D190B3" w:rsidR="00EF7EB9" w:rsidRDefault="00EF7EB9" w:rsidP="00C64415">
            <w:pPr>
              <w:pStyle w:val="Tablas"/>
              <w:jc w:val="center"/>
              <w:rPr>
                <w:lang w:eastAsia="es-CO"/>
              </w:rPr>
            </w:pPr>
            <w:r w:rsidRPr="00EF7EB9">
              <w:rPr>
                <w:lang w:eastAsia="es-CO"/>
              </w:rPr>
              <w:t>226.4</w:t>
            </w:r>
          </w:p>
        </w:tc>
        <w:tc>
          <w:tcPr>
            <w:tcW w:w="848" w:type="dxa"/>
            <w:vAlign w:val="center"/>
          </w:tcPr>
          <w:p w14:paraId="57BEE713" w14:textId="4D6A9B51" w:rsidR="00EF7EB9" w:rsidRDefault="00EF7EB9" w:rsidP="00C64415">
            <w:pPr>
              <w:pStyle w:val="Tablas"/>
              <w:jc w:val="center"/>
              <w:rPr>
                <w:lang w:eastAsia="es-CO"/>
              </w:rPr>
            </w:pPr>
            <w:r w:rsidRPr="00EF7EB9">
              <w:rPr>
                <w:lang w:eastAsia="es-CO"/>
              </w:rPr>
              <w:t>231.4</w:t>
            </w:r>
          </w:p>
        </w:tc>
        <w:tc>
          <w:tcPr>
            <w:tcW w:w="848" w:type="dxa"/>
            <w:vAlign w:val="center"/>
          </w:tcPr>
          <w:p w14:paraId="51B3A23C" w14:textId="521FFD56" w:rsidR="00EF7EB9" w:rsidRDefault="00EF7EB9" w:rsidP="00C64415">
            <w:pPr>
              <w:pStyle w:val="Tablas"/>
              <w:jc w:val="center"/>
              <w:rPr>
                <w:lang w:eastAsia="es-CO"/>
              </w:rPr>
            </w:pPr>
            <w:r w:rsidRPr="00EF7EB9">
              <w:rPr>
                <w:lang w:eastAsia="es-CO"/>
              </w:rPr>
              <w:t>236.4</w:t>
            </w:r>
          </w:p>
        </w:tc>
        <w:tc>
          <w:tcPr>
            <w:tcW w:w="848" w:type="dxa"/>
            <w:vAlign w:val="center"/>
          </w:tcPr>
          <w:p w14:paraId="7363CBEF" w14:textId="452ECB10" w:rsidR="00EF7EB9" w:rsidRDefault="00EF7EB9" w:rsidP="00C64415">
            <w:pPr>
              <w:pStyle w:val="Tablas"/>
              <w:jc w:val="center"/>
              <w:rPr>
                <w:lang w:eastAsia="es-CO"/>
              </w:rPr>
            </w:pPr>
            <w:r w:rsidRPr="00EF7EB9">
              <w:rPr>
                <w:lang w:eastAsia="es-CO"/>
              </w:rPr>
              <w:t>241.4</w:t>
            </w:r>
          </w:p>
        </w:tc>
        <w:tc>
          <w:tcPr>
            <w:tcW w:w="848" w:type="dxa"/>
            <w:vAlign w:val="center"/>
          </w:tcPr>
          <w:p w14:paraId="56937E7E" w14:textId="7CD23EDA" w:rsidR="00EF7EB9" w:rsidRDefault="00EF7EB9" w:rsidP="00C64415">
            <w:pPr>
              <w:pStyle w:val="Tablas"/>
              <w:jc w:val="center"/>
              <w:rPr>
                <w:lang w:eastAsia="es-CO"/>
              </w:rPr>
            </w:pPr>
            <w:r w:rsidRPr="00EF7EB9">
              <w:rPr>
                <w:lang w:eastAsia="es-CO"/>
              </w:rPr>
              <w:t>246.4</w:t>
            </w:r>
          </w:p>
        </w:tc>
        <w:tc>
          <w:tcPr>
            <w:tcW w:w="848" w:type="dxa"/>
            <w:vAlign w:val="center"/>
          </w:tcPr>
          <w:p w14:paraId="73688C8D" w14:textId="6D05FAC7" w:rsidR="00EF7EB9" w:rsidRDefault="00EF7EB9" w:rsidP="00C64415">
            <w:pPr>
              <w:pStyle w:val="Tablas"/>
              <w:jc w:val="center"/>
              <w:rPr>
                <w:lang w:eastAsia="es-CO"/>
              </w:rPr>
            </w:pPr>
            <w:r w:rsidRPr="00EF7EB9">
              <w:rPr>
                <w:lang w:eastAsia="es-CO"/>
              </w:rPr>
              <w:t>251.4</w:t>
            </w:r>
          </w:p>
        </w:tc>
        <w:tc>
          <w:tcPr>
            <w:tcW w:w="848" w:type="dxa"/>
            <w:vAlign w:val="center"/>
          </w:tcPr>
          <w:p w14:paraId="0CE4E2D4" w14:textId="37AEFBFC" w:rsidR="00EF7EB9" w:rsidRDefault="007A372E" w:rsidP="00C64415">
            <w:pPr>
              <w:pStyle w:val="Tablas"/>
              <w:jc w:val="center"/>
              <w:rPr>
                <w:lang w:eastAsia="es-CO"/>
              </w:rPr>
            </w:pPr>
            <w:r w:rsidRPr="007A372E">
              <w:rPr>
                <w:lang w:eastAsia="es-CO"/>
              </w:rPr>
              <w:t>256.4</w:t>
            </w:r>
          </w:p>
        </w:tc>
        <w:tc>
          <w:tcPr>
            <w:tcW w:w="946" w:type="dxa"/>
            <w:vAlign w:val="center"/>
          </w:tcPr>
          <w:p w14:paraId="43DE9E2E" w14:textId="5298338B" w:rsidR="00EF7EB9" w:rsidRDefault="007A372E" w:rsidP="00C64415">
            <w:pPr>
              <w:pStyle w:val="Tablas"/>
              <w:jc w:val="center"/>
              <w:rPr>
                <w:lang w:eastAsia="es-CO"/>
              </w:rPr>
            </w:pPr>
            <w:r w:rsidRPr="007A372E">
              <w:rPr>
                <w:lang w:eastAsia="es-CO"/>
              </w:rPr>
              <w:t>261.4</w:t>
            </w:r>
          </w:p>
        </w:tc>
      </w:tr>
      <w:tr w:rsidR="00EF7EB9" w14:paraId="670D091C" w14:textId="77777777" w:rsidTr="00C64415">
        <w:trPr>
          <w:cnfStyle w:val="000000100000" w:firstRow="0" w:lastRow="0" w:firstColumn="0" w:lastColumn="0" w:oddVBand="0" w:evenVBand="0" w:oddHBand="1" w:evenHBand="0" w:firstRowFirstColumn="0" w:firstRowLastColumn="0" w:lastRowFirstColumn="0" w:lastRowLastColumn="0"/>
          <w:trHeight w:val="559"/>
        </w:trPr>
        <w:tc>
          <w:tcPr>
            <w:tcW w:w="688" w:type="dxa"/>
            <w:vAlign w:val="center"/>
          </w:tcPr>
          <w:p w14:paraId="66A71EBF" w14:textId="101DDDD8" w:rsidR="00EF7EB9" w:rsidRDefault="00EF7EB9" w:rsidP="00C64415">
            <w:pPr>
              <w:pStyle w:val="Tablas"/>
              <w:jc w:val="center"/>
              <w:rPr>
                <w:lang w:eastAsia="es-CO"/>
              </w:rPr>
            </w:pPr>
            <w:r>
              <w:rPr>
                <w:lang w:eastAsia="es-CO"/>
              </w:rPr>
              <w:t>40</w:t>
            </w:r>
          </w:p>
        </w:tc>
        <w:tc>
          <w:tcPr>
            <w:tcW w:w="791" w:type="dxa"/>
            <w:vAlign w:val="center"/>
          </w:tcPr>
          <w:p w14:paraId="345367B2" w14:textId="66A2A7B8" w:rsidR="00EF7EB9" w:rsidRDefault="00EF7EB9" w:rsidP="00C64415">
            <w:pPr>
              <w:pStyle w:val="Tablas"/>
              <w:jc w:val="center"/>
              <w:rPr>
                <w:lang w:eastAsia="es-CO"/>
              </w:rPr>
            </w:pPr>
            <w:r w:rsidRPr="00EF7EB9">
              <w:rPr>
                <w:lang w:eastAsia="es-CO"/>
              </w:rPr>
              <w:t>266.4</w:t>
            </w:r>
          </w:p>
        </w:tc>
        <w:tc>
          <w:tcPr>
            <w:tcW w:w="849" w:type="dxa"/>
            <w:vAlign w:val="center"/>
          </w:tcPr>
          <w:p w14:paraId="7EBDD720" w14:textId="6BB3A133" w:rsidR="00EF7EB9" w:rsidRDefault="00EF7EB9" w:rsidP="00C64415">
            <w:pPr>
              <w:pStyle w:val="Tablas"/>
              <w:jc w:val="center"/>
              <w:rPr>
                <w:lang w:eastAsia="es-CO"/>
              </w:rPr>
            </w:pPr>
            <w:r w:rsidRPr="00EF7EB9">
              <w:rPr>
                <w:lang w:eastAsia="es-CO"/>
              </w:rPr>
              <w:t>222.0</w:t>
            </w:r>
          </w:p>
        </w:tc>
        <w:tc>
          <w:tcPr>
            <w:tcW w:w="849" w:type="dxa"/>
            <w:vAlign w:val="center"/>
          </w:tcPr>
          <w:p w14:paraId="53F2E10F" w14:textId="37D5798C" w:rsidR="00EF7EB9" w:rsidRDefault="00EF7EB9" w:rsidP="00C64415">
            <w:pPr>
              <w:pStyle w:val="Tablas"/>
              <w:jc w:val="center"/>
              <w:rPr>
                <w:lang w:eastAsia="es-CO"/>
              </w:rPr>
            </w:pPr>
            <w:r w:rsidRPr="00EF7EB9">
              <w:rPr>
                <w:lang w:eastAsia="es-CO"/>
              </w:rPr>
              <w:t>227.0</w:t>
            </w:r>
          </w:p>
        </w:tc>
        <w:tc>
          <w:tcPr>
            <w:tcW w:w="849" w:type="dxa"/>
            <w:vAlign w:val="center"/>
          </w:tcPr>
          <w:p w14:paraId="27B0CECC" w14:textId="183DD44C" w:rsidR="00EF7EB9" w:rsidRDefault="00EF7EB9" w:rsidP="00C64415">
            <w:pPr>
              <w:pStyle w:val="Tablas"/>
              <w:jc w:val="center"/>
              <w:rPr>
                <w:lang w:eastAsia="es-CO"/>
              </w:rPr>
            </w:pPr>
            <w:r w:rsidRPr="00EF7EB9">
              <w:rPr>
                <w:lang w:eastAsia="es-CO"/>
              </w:rPr>
              <w:t>232.0</w:t>
            </w:r>
          </w:p>
        </w:tc>
        <w:tc>
          <w:tcPr>
            <w:tcW w:w="848" w:type="dxa"/>
            <w:vAlign w:val="center"/>
          </w:tcPr>
          <w:p w14:paraId="44FA337D" w14:textId="47E2ECC0" w:rsidR="00EF7EB9" w:rsidRDefault="00EF7EB9" w:rsidP="00C64415">
            <w:pPr>
              <w:pStyle w:val="Tablas"/>
              <w:jc w:val="center"/>
              <w:rPr>
                <w:lang w:eastAsia="es-CO"/>
              </w:rPr>
            </w:pPr>
            <w:r w:rsidRPr="00EF7EB9">
              <w:rPr>
                <w:lang w:eastAsia="es-CO"/>
              </w:rPr>
              <w:t>237.0</w:t>
            </w:r>
          </w:p>
        </w:tc>
        <w:tc>
          <w:tcPr>
            <w:tcW w:w="848" w:type="dxa"/>
            <w:vAlign w:val="center"/>
          </w:tcPr>
          <w:p w14:paraId="4D9611E9" w14:textId="625A008E" w:rsidR="00EF7EB9" w:rsidRDefault="00EF7EB9" w:rsidP="00C64415">
            <w:pPr>
              <w:pStyle w:val="Tablas"/>
              <w:jc w:val="center"/>
              <w:rPr>
                <w:lang w:eastAsia="es-CO"/>
              </w:rPr>
            </w:pPr>
            <w:r w:rsidRPr="00EF7EB9">
              <w:rPr>
                <w:lang w:eastAsia="es-CO"/>
              </w:rPr>
              <w:t>242.0</w:t>
            </w:r>
          </w:p>
        </w:tc>
        <w:tc>
          <w:tcPr>
            <w:tcW w:w="848" w:type="dxa"/>
            <w:vAlign w:val="center"/>
          </w:tcPr>
          <w:p w14:paraId="1139E6C6" w14:textId="3A389CA1" w:rsidR="00EF7EB9" w:rsidRDefault="00EF7EB9" w:rsidP="00C64415">
            <w:pPr>
              <w:pStyle w:val="Tablas"/>
              <w:jc w:val="center"/>
              <w:rPr>
                <w:lang w:eastAsia="es-CO"/>
              </w:rPr>
            </w:pPr>
            <w:r w:rsidRPr="00EF7EB9">
              <w:rPr>
                <w:lang w:eastAsia="es-CO"/>
              </w:rPr>
              <w:t>247.0</w:t>
            </w:r>
          </w:p>
        </w:tc>
        <w:tc>
          <w:tcPr>
            <w:tcW w:w="848" w:type="dxa"/>
            <w:vAlign w:val="center"/>
          </w:tcPr>
          <w:p w14:paraId="7556E636" w14:textId="1308F316" w:rsidR="00EF7EB9" w:rsidRDefault="00EF7EB9" w:rsidP="00C64415">
            <w:pPr>
              <w:pStyle w:val="Tablas"/>
              <w:jc w:val="center"/>
              <w:rPr>
                <w:lang w:eastAsia="es-CO"/>
              </w:rPr>
            </w:pPr>
            <w:r w:rsidRPr="00EF7EB9">
              <w:rPr>
                <w:lang w:eastAsia="es-CO"/>
              </w:rPr>
              <w:t>252.0</w:t>
            </w:r>
          </w:p>
        </w:tc>
        <w:tc>
          <w:tcPr>
            <w:tcW w:w="848" w:type="dxa"/>
            <w:vAlign w:val="center"/>
          </w:tcPr>
          <w:p w14:paraId="21CA8CDF" w14:textId="63C3AD4D" w:rsidR="00EF7EB9" w:rsidRDefault="00EF7EB9" w:rsidP="00C64415">
            <w:pPr>
              <w:pStyle w:val="Tablas"/>
              <w:jc w:val="center"/>
              <w:rPr>
                <w:lang w:eastAsia="es-CO"/>
              </w:rPr>
            </w:pPr>
            <w:r w:rsidRPr="00EF7EB9">
              <w:rPr>
                <w:lang w:eastAsia="es-CO"/>
              </w:rPr>
              <w:t>257.0</w:t>
            </w:r>
          </w:p>
        </w:tc>
        <w:tc>
          <w:tcPr>
            <w:tcW w:w="848" w:type="dxa"/>
            <w:vAlign w:val="center"/>
          </w:tcPr>
          <w:p w14:paraId="728B062C" w14:textId="512F1F98" w:rsidR="00EF7EB9" w:rsidRDefault="007A372E" w:rsidP="00C64415">
            <w:pPr>
              <w:pStyle w:val="Tablas"/>
              <w:jc w:val="center"/>
              <w:rPr>
                <w:lang w:eastAsia="es-CO"/>
              </w:rPr>
            </w:pPr>
            <w:r w:rsidRPr="007A372E">
              <w:rPr>
                <w:lang w:eastAsia="es-CO"/>
              </w:rPr>
              <w:t>262.0</w:t>
            </w:r>
          </w:p>
        </w:tc>
        <w:tc>
          <w:tcPr>
            <w:tcW w:w="946" w:type="dxa"/>
            <w:vAlign w:val="center"/>
          </w:tcPr>
          <w:p w14:paraId="5A78CAE8" w14:textId="651F5CF3" w:rsidR="00EF7EB9" w:rsidRDefault="007A372E" w:rsidP="00C64415">
            <w:pPr>
              <w:pStyle w:val="Tablas"/>
              <w:jc w:val="center"/>
              <w:rPr>
                <w:lang w:eastAsia="es-CO"/>
              </w:rPr>
            </w:pPr>
            <w:r w:rsidRPr="007A372E">
              <w:rPr>
                <w:lang w:eastAsia="es-CO"/>
              </w:rPr>
              <w:t>267.0</w:t>
            </w:r>
          </w:p>
        </w:tc>
      </w:tr>
      <w:tr w:rsidR="00EF7EB9" w14:paraId="77B9154B" w14:textId="77777777" w:rsidTr="00C64415">
        <w:trPr>
          <w:trHeight w:val="551"/>
        </w:trPr>
        <w:tc>
          <w:tcPr>
            <w:tcW w:w="688" w:type="dxa"/>
            <w:vAlign w:val="center"/>
          </w:tcPr>
          <w:p w14:paraId="7A236769" w14:textId="34596ED5" w:rsidR="00EF7EB9" w:rsidRDefault="00EF7EB9" w:rsidP="00C64415">
            <w:pPr>
              <w:pStyle w:val="Tablas"/>
              <w:jc w:val="center"/>
              <w:rPr>
                <w:lang w:eastAsia="es-CO"/>
              </w:rPr>
            </w:pPr>
            <w:r>
              <w:rPr>
                <w:lang w:eastAsia="es-CO"/>
              </w:rPr>
              <w:t>41</w:t>
            </w:r>
          </w:p>
        </w:tc>
        <w:tc>
          <w:tcPr>
            <w:tcW w:w="791" w:type="dxa"/>
            <w:vAlign w:val="center"/>
          </w:tcPr>
          <w:p w14:paraId="3B432B18" w14:textId="1EBB2572" w:rsidR="00EF7EB9" w:rsidRDefault="00EF7EB9" w:rsidP="00C64415">
            <w:pPr>
              <w:pStyle w:val="Tablas"/>
              <w:jc w:val="center"/>
              <w:rPr>
                <w:lang w:eastAsia="es-CO"/>
              </w:rPr>
            </w:pPr>
            <w:r w:rsidRPr="00EF7EB9">
              <w:rPr>
                <w:lang w:eastAsia="es-CO"/>
              </w:rPr>
              <w:t>273.1</w:t>
            </w:r>
          </w:p>
        </w:tc>
        <w:tc>
          <w:tcPr>
            <w:tcW w:w="849" w:type="dxa"/>
            <w:vAlign w:val="center"/>
          </w:tcPr>
          <w:p w14:paraId="1AD90C9D" w14:textId="02BB8BDE" w:rsidR="00EF7EB9" w:rsidRDefault="00EF7EB9" w:rsidP="00C64415">
            <w:pPr>
              <w:pStyle w:val="Tablas"/>
              <w:jc w:val="center"/>
              <w:rPr>
                <w:lang w:eastAsia="es-CO"/>
              </w:rPr>
            </w:pPr>
            <w:r w:rsidRPr="00EF7EB9">
              <w:rPr>
                <w:lang w:eastAsia="es-CO"/>
              </w:rPr>
              <w:t>227.5</w:t>
            </w:r>
          </w:p>
        </w:tc>
        <w:tc>
          <w:tcPr>
            <w:tcW w:w="849" w:type="dxa"/>
            <w:vAlign w:val="center"/>
          </w:tcPr>
          <w:p w14:paraId="13C5B529" w14:textId="2A664745" w:rsidR="00EF7EB9" w:rsidRDefault="00EF7EB9" w:rsidP="00C64415">
            <w:pPr>
              <w:pStyle w:val="Tablas"/>
              <w:jc w:val="center"/>
              <w:rPr>
                <w:lang w:eastAsia="es-CO"/>
              </w:rPr>
            </w:pPr>
            <w:r w:rsidRPr="00EF7EB9">
              <w:rPr>
                <w:lang w:eastAsia="es-CO"/>
              </w:rPr>
              <w:t>232.5</w:t>
            </w:r>
          </w:p>
        </w:tc>
        <w:tc>
          <w:tcPr>
            <w:tcW w:w="849" w:type="dxa"/>
            <w:vAlign w:val="center"/>
          </w:tcPr>
          <w:p w14:paraId="22C39C5F" w14:textId="30603D0A" w:rsidR="00EF7EB9" w:rsidRDefault="00EF7EB9" w:rsidP="00C64415">
            <w:pPr>
              <w:pStyle w:val="Tablas"/>
              <w:jc w:val="center"/>
              <w:rPr>
                <w:lang w:eastAsia="es-CO"/>
              </w:rPr>
            </w:pPr>
            <w:r w:rsidRPr="00EF7EB9">
              <w:rPr>
                <w:lang w:eastAsia="es-CO"/>
              </w:rPr>
              <w:t>237.5</w:t>
            </w:r>
          </w:p>
        </w:tc>
        <w:tc>
          <w:tcPr>
            <w:tcW w:w="848" w:type="dxa"/>
            <w:vAlign w:val="center"/>
          </w:tcPr>
          <w:p w14:paraId="45529E03" w14:textId="38DADDE2" w:rsidR="00EF7EB9" w:rsidRDefault="00EF7EB9" w:rsidP="00C64415">
            <w:pPr>
              <w:pStyle w:val="Tablas"/>
              <w:jc w:val="center"/>
              <w:rPr>
                <w:lang w:eastAsia="es-CO"/>
              </w:rPr>
            </w:pPr>
            <w:r w:rsidRPr="00EF7EB9">
              <w:rPr>
                <w:lang w:eastAsia="es-CO"/>
              </w:rPr>
              <w:t>242.5</w:t>
            </w:r>
          </w:p>
        </w:tc>
        <w:tc>
          <w:tcPr>
            <w:tcW w:w="848" w:type="dxa"/>
            <w:vAlign w:val="center"/>
          </w:tcPr>
          <w:p w14:paraId="0D84A718" w14:textId="392DA57F" w:rsidR="00EF7EB9" w:rsidRDefault="00EF7EB9" w:rsidP="00C64415">
            <w:pPr>
              <w:pStyle w:val="Tablas"/>
              <w:jc w:val="center"/>
              <w:rPr>
                <w:lang w:eastAsia="es-CO"/>
              </w:rPr>
            </w:pPr>
            <w:r w:rsidRPr="00EF7EB9">
              <w:rPr>
                <w:lang w:eastAsia="es-CO"/>
              </w:rPr>
              <w:t>247.5</w:t>
            </w:r>
          </w:p>
        </w:tc>
        <w:tc>
          <w:tcPr>
            <w:tcW w:w="848" w:type="dxa"/>
            <w:vAlign w:val="center"/>
          </w:tcPr>
          <w:p w14:paraId="350AFA91" w14:textId="126CB639" w:rsidR="00EF7EB9" w:rsidRDefault="00EF7EB9" w:rsidP="00C64415">
            <w:pPr>
              <w:pStyle w:val="Tablas"/>
              <w:jc w:val="center"/>
              <w:rPr>
                <w:lang w:eastAsia="es-CO"/>
              </w:rPr>
            </w:pPr>
            <w:r w:rsidRPr="00EF7EB9">
              <w:rPr>
                <w:lang w:eastAsia="es-CO"/>
              </w:rPr>
              <w:t>252.5</w:t>
            </w:r>
          </w:p>
        </w:tc>
        <w:tc>
          <w:tcPr>
            <w:tcW w:w="848" w:type="dxa"/>
            <w:vAlign w:val="center"/>
          </w:tcPr>
          <w:p w14:paraId="013B6505" w14:textId="6505A4D2" w:rsidR="00EF7EB9" w:rsidRDefault="00EF7EB9" w:rsidP="00C64415">
            <w:pPr>
              <w:pStyle w:val="Tablas"/>
              <w:jc w:val="center"/>
              <w:rPr>
                <w:lang w:eastAsia="es-CO"/>
              </w:rPr>
            </w:pPr>
            <w:r w:rsidRPr="00EF7EB9">
              <w:rPr>
                <w:lang w:eastAsia="es-CO"/>
              </w:rPr>
              <w:t>257.5</w:t>
            </w:r>
          </w:p>
        </w:tc>
        <w:tc>
          <w:tcPr>
            <w:tcW w:w="848" w:type="dxa"/>
            <w:vAlign w:val="center"/>
          </w:tcPr>
          <w:p w14:paraId="5E9F2A36" w14:textId="6ED66BC1" w:rsidR="00EF7EB9" w:rsidRDefault="00EF7EB9" w:rsidP="00C64415">
            <w:pPr>
              <w:pStyle w:val="Tablas"/>
              <w:jc w:val="center"/>
              <w:rPr>
                <w:lang w:eastAsia="es-CO"/>
              </w:rPr>
            </w:pPr>
            <w:r w:rsidRPr="00EF7EB9">
              <w:rPr>
                <w:lang w:eastAsia="es-CO"/>
              </w:rPr>
              <w:t>262.5</w:t>
            </w:r>
          </w:p>
        </w:tc>
        <w:tc>
          <w:tcPr>
            <w:tcW w:w="848" w:type="dxa"/>
            <w:vAlign w:val="center"/>
          </w:tcPr>
          <w:p w14:paraId="1B2338B4" w14:textId="7CEEC0B0" w:rsidR="00EF7EB9" w:rsidRDefault="007A372E" w:rsidP="00C64415">
            <w:pPr>
              <w:pStyle w:val="Tablas"/>
              <w:jc w:val="center"/>
              <w:rPr>
                <w:lang w:eastAsia="es-CO"/>
              </w:rPr>
            </w:pPr>
            <w:r w:rsidRPr="007A372E">
              <w:rPr>
                <w:lang w:eastAsia="es-CO"/>
              </w:rPr>
              <w:t>267.5</w:t>
            </w:r>
          </w:p>
        </w:tc>
        <w:tc>
          <w:tcPr>
            <w:tcW w:w="946" w:type="dxa"/>
            <w:vAlign w:val="center"/>
          </w:tcPr>
          <w:p w14:paraId="31432397" w14:textId="347724E5" w:rsidR="00EF7EB9" w:rsidRDefault="007A372E" w:rsidP="00C64415">
            <w:pPr>
              <w:pStyle w:val="Tablas"/>
              <w:jc w:val="center"/>
              <w:rPr>
                <w:lang w:eastAsia="es-CO"/>
              </w:rPr>
            </w:pPr>
            <w:r w:rsidRPr="007A372E">
              <w:rPr>
                <w:lang w:eastAsia="es-CO"/>
              </w:rPr>
              <w:t>272.5</w:t>
            </w:r>
          </w:p>
        </w:tc>
      </w:tr>
      <w:tr w:rsidR="00EF7EB9" w14:paraId="280CA07C" w14:textId="77777777" w:rsidTr="00C64415">
        <w:trPr>
          <w:cnfStyle w:val="000000100000" w:firstRow="0" w:lastRow="0" w:firstColumn="0" w:lastColumn="0" w:oddVBand="0" w:evenVBand="0" w:oddHBand="1" w:evenHBand="0" w:firstRowFirstColumn="0" w:firstRowLastColumn="0" w:lastRowFirstColumn="0" w:lastRowLastColumn="0"/>
          <w:trHeight w:val="558"/>
        </w:trPr>
        <w:tc>
          <w:tcPr>
            <w:tcW w:w="688" w:type="dxa"/>
            <w:vAlign w:val="center"/>
          </w:tcPr>
          <w:p w14:paraId="1272DC5B" w14:textId="52D8DB72" w:rsidR="00EF7EB9" w:rsidRDefault="00EF7EB9" w:rsidP="00C64415">
            <w:pPr>
              <w:pStyle w:val="Tablas"/>
              <w:jc w:val="center"/>
              <w:rPr>
                <w:lang w:eastAsia="es-CO"/>
              </w:rPr>
            </w:pPr>
            <w:r>
              <w:rPr>
                <w:lang w:eastAsia="es-CO"/>
              </w:rPr>
              <w:t>42</w:t>
            </w:r>
          </w:p>
        </w:tc>
        <w:tc>
          <w:tcPr>
            <w:tcW w:w="791" w:type="dxa"/>
            <w:vAlign w:val="center"/>
          </w:tcPr>
          <w:p w14:paraId="5B7C3725" w14:textId="73C55CAC" w:rsidR="00EF7EB9" w:rsidRDefault="00EF7EB9" w:rsidP="00C64415">
            <w:pPr>
              <w:pStyle w:val="Tablas"/>
              <w:jc w:val="center"/>
              <w:rPr>
                <w:lang w:eastAsia="es-CO"/>
              </w:rPr>
            </w:pPr>
            <w:r w:rsidRPr="00EF7EB9">
              <w:rPr>
                <w:lang w:eastAsia="es-CO"/>
              </w:rPr>
              <w:t>279.7</w:t>
            </w:r>
          </w:p>
        </w:tc>
        <w:tc>
          <w:tcPr>
            <w:tcW w:w="849" w:type="dxa"/>
            <w:vAlign w:val="center"/>
          </w:tcPr>
          <w:p w14:paraId="475C6719" w14:textId="00AB639B" w:rsidR="00EF7EB9" w:rsidRDefault="00EF7EB9" w:rsidP="00C64415">
            <w:pPr>
              <w:pStyle w:val="Tablas"/>
              <w:jc w:val="center"/>
              <w:rPr>
                <w:lang w:eastAsia="es-CO"/>
              </w:rPr>
            </w:pPr>
            <w:r w:rsidRPr="00EF7EB9">
              <w:rPr>
                <w:lang w:eastAsia="es-CO"/>
              </w:rPr>
              <w:t>233.1</w:t>
            </w:r>
          </w:p>
        </w:tc>
        <w:tc>
          <w:tcPr>
            <w:tcW w:w="849" w:type="dxa"/>
            <w:vAlign w:val="center"/>
          </w:tcPr>
          <w:p w14:paraId="3EEC100F" w14:textId="368C358D" w:rsidR="00EF7EB9" w:rsidRDefault="00EF7EB9" w:rsidP="00C64415">
            <w:pPr>
              <w:pStyle w:val="Tablas"/>
              <w:jc w:val="center"/>
              <w:rPr>
                <w:lang w:eastAsia="es-CO"/>
              </w:rPr>
            </w:pPr>
            <w:r w:rsidRPr="00EF7EB9">
              <w:rPr>
                <w:lang w:eastAsia="es-CO"/>
              </w:rPr>
              <w:t>238.1</w:t>
            </w:r>
          </w:p>
        </w:tc>
        <w:tc>
          <w:tcPr>
            <w:tcW w:w="849" w:type="dxa"/>
            <w:vAlign w:val="center"/>
          </w:tcPr>
          <w:p w14:paraId="0130F176" w14:textId="6D2E3DA3" w:rsidR="00EF7EB9" w:rsidRDefault="00EF7EB9" w:rsidP="00C64415">
            <w:pPr>
              <w:pStyle w:val="Tablas"/>
              <w:jc w:val="center"/>
              <w:rPr>
                <w:lang w:eastAsia="es-CO"/>
              </w:rPr>
            </w:pPr>
            <w:r w:rsidRPr="00EF7EB9">
              <w:rPr>
                <w:lang w:eastAsia="es-CO"/>
              </w:rPr>
              <w:t>243.1</w:t>
            </w:r>
          </w:p>
        </w:tc>
        <w:tc>
          <w:tcPr>
            <w:tcW w:w="848" w:type="dxa"/>
            <w:vAlign w:val="center"/>
          </w:tcPr>
          <w:p w14:paraId="4DABDF75" w14:textId="115642B9" w:rsidR="00EF7EB9" w:rsidRDefault="00EF7EB9" w:rsidP="00C64415">
            <w:pPr>
              <w:pStyle w:val="Tablas"/>
              <w:jc w:val="center"/>
              <w:rPr>
                <w:lang w:eastAsia="es-CO"/>
              </w:rPr>
            </w:pPr>
            <w:r w:rsidRPr="00EF7EB9">
              <w:rPr>
                <w:lang w:eastAsia="es-CO"/>
              </w:rPr>
              <w:t>248.1</w:t>
            </w:r>
          </w:p>
        </w:tc>
        <w:tc>
          <w:tcPr>
            <w:tcW w:w="848" w:type="dxa"/>
            <w:vAlign w:val="center"/>
          </w:tcPr>
          <w:p w14:paraId="55A8700F" w14:textId="3DFC6CCA" w:rsidR="00EF7EB9" w:rsidRDefault="00EF7EB9" w:rsidP="00C64415">
            <w:pPr>
              <w:pStyle w:val="Tablas"/>
              <w:jc w:val="center"/>
              <w:rPr>
                <w:lang w:eastAsia="es-CO"/>
              </w:rPr>
            </w:pPr>
            <w:r w:rsidRPr="00EF7EB9">
              <w:rPr>
                <w:lang w:eastAsia="es-CO"/>
              </w:rPr>
              <w:t>253.1</w:t>
            </w:r>
          </w:p>
        </w:tc>
        <w:tc>
          <w:tcPr>
            <w:tcW w:w="848" w:type="dxa"/>
            <w:vAlign w:val="center"/>
          </w:tcPr>
          <w:p w14:paraId="39DFCB9D" w14:textId="12E1DD47" w:rsidR="00EF7EB9" w:rsidRDefault="00EF7EB9" w:rsidP="00C64415">
            <w:pPr>
              <w:pStyle w:val="Tablas"/>
              <w:jc w:val="center"/>
              <w:rPr>
                <w:lang w:eastAsia="es-CO"/>
              </w:rPr>
            </w:pPr>
            <w:r w:rsidRPr="00EF7EB9">
              <w:rPr>
                <w:lang w:eastAsia="es-CO"/>
              </w:rPr>
              <w:t>258.1</w:t>
            </w:r>
          </w:p>
        </w:tc>
        <w:tc>
          <w:tcPr>
            <w:tcW w:w="848" w:type="dxa"/>
            <w:vAlign w:val="center"/>
          </w:tcPr>
          <w:p w14:paraId="5993098B" w14:textId="6B332F14" w:rsidR="00EF7EB9" w:rsidRDefault="00EF7EB9" w:rsidP="00C64415">
            <w:pPr>
              <w:pStyle w:val="Tablas"/>
              <w:jc w:val="center"/>
              <w:rPr>
                <w:lang w:eastAsia="es-CO"/>
              </w:rPr>
            </w:pPr>
            <w:r w:rsidRPr="00EF7EB9">
              <w:rPr>
                <w:lang w:eastAsia="es-CO"/>
              </w:rPr>
              <w:t>263.1</w:t>
            </w:r>
          </w:p>
        </w:tc>
        <w:tc>
          <w:tcPr>
            <w:tcW w:w="848" w:type="dxa"/>
            <w:vAlign w:val="center"/>
          </w:tcPr>
          <w:p w14:paraId="78E20C95" w14:textId="4E06E82A" w:rsidR="00EF7EB9" w:rsidRDefault="00EF7EB9" w:rsidP="00C64415">
            <w:pPr>
              <w:pStyle w:val="Tablas"/>
              <w:jc w:val="center"/>
              <w:rPr>
                <w:lang w:eastAsia="es-CO"/>
              </w:rPr>
            </w:pPr>
            <w:r w:rsidRPr="00EF7EB9">
              <w:rPr>
                <w:lang w:eastAsia="es-CO"/>
              </w:rPr>
              <w:t>268.1</w:t>
            </w:r>
          </w:p>
        </w:tc>
        <w:tc>
          <w:tcPr>
            <w:tcW w:w="848" w:type="dxa"/>
            <w:vAlign w:val="center"/>
          </w:tcPr>
          <w:p w14:paraId="1309B056" w14:textId="6EB1F691" w:rsidR="00EF7EB9" w:rsidRDefault="007A372E" w:rsidP="00C64415">
            <w:pPr>
              <w:pStyle w:val="Tablas"/>
              <w:jc w:val="center"/>
              <w:rPr>
                <w:lang w:eastAsia="es-CO"/>
              </w:rPr>
            </w:pPr>
            <w:r w:rsidRPr="007A372E">
              <w:rPr>
                <w:lang w:eastAsia="es-CO"/>
              </w:rPr>
              <w:t>273.1</w:t>
            </w:r>
          </w:p>
        </w:tc>
        <w:tc>
          <w:tcPr>
            <w:tcW w:w="946" w:type="dxa"/>
            <w:vAlign w:val="center"/>
          </w:tcPr>
          <w:p w14:paraId="75BE7E9F" w14:textId="0F8EDB57" w:rsidR="00EF7EB9" w:rsidRDefault="007A372E" w:rsidP="00C64415">
            <w:pPr>
              <w:pStyle w:val="Tablas"/>
              <w:jc w:val="center"/>
              <w:rPr>
                <w:lang w:eastAsia="es-CO"/>
              </w:rPr>
            </w:pPr>
            <w:r w:rsidRPr="007A372E">
              <w:rPr>
                <w:lang w:eastAsia="es-CO"/>
              </w:rPr>
              <w:t>278.1</w:t>
            </w:r>
          </w:p>
        </w:tc>
      </w:tr>
      <w:tr w:rsidR="00EF7EB9" w14:paraId="13A0735E" w14:textId="77777777" w:rsidTr="00C64415">
        <w:trPr>
          <w:trHeight w:val="552"/>
        </w:trPr>
        <w:tc>
          <w:tcPr>
            <w:tcW w:w="688" w:type="dxa"/>
            <w:vAlign w:val="center"/>
          </w:tcPr>
          <w:p w14:paraId="07757F4E" w14:textId="39553733" w:rsidR="00EF7EB9" w:rsidRDefault="00EF7EB9" w:rsidP="00C64415">
            <w:pPr>
              <w:pStyle w:val="Tablas"/>
              <w:jc w:val="center"/>
              <w:rPr>
                <w:lang w:eastAsia="es-CO"/>
              </w:rPr>
            </w:pPr>
            <w:r>
              <w:rPr>
                <w:lang w:eastAsia="es-CO"/>
              </w:rPr>
              <w:t>43</w:t>
            </w:r>
          </w:p>
        </w:tc>
        <w:tc>
          <w:tcPr>
            <w:tcW w:w="791" w:type="dxa"/>
            <w:vAlign w:val="center"/>
          </w:tcPr>
          <w:p w14:paraId="41A18709" w14:textId="6C03DE20" w:rsidR="00EF7EB9" w:rsidRDefault="00EF7EB9" w:rsidP="00C64415">
            <w:pPr>
              <w:pStyle w:val="Tablas"/>
              <w:jc w:val="center"/>
              <w:rPr>
                <w:lang w:eastAsia="es-CO"/>
              </w:rPr>
            </w:pPr>
            <w:r w:rsidRPr="00EF7EB9">
              <w:rPr>
                <w:lang w:eastAsia="es-CO"/>
              </w:rPr>
              <w:t>286.4</w:t>
            </w:r>
          </w:p>
        </w:tc>
        <w:tc>
          <w:tcPr>
            <w:tcW w:w="849" w:type="dxa"/>
            <w:vAlign w:val="center"/>
          </w:tcPr>
          <w:p w14:paraId="6CC64AD8" w14:textId="6B035861" w:rsidR="00EF7EB9" w:rsidRDefault="00EF7EB9" w:rsidP="00C64415">
            <w:pPr>
              <w:pStyle w:val="Tablas"/>
              <w:jc w:val="center"/>
              <w:rPr>
                <w:lang w:eastAsia="es-CO"/>
              </w:rPr>
            </w:pPr>
            <w:r w:rsidRPr="00EF7EB9">
              <w:rPr>
                <w:lang w:eastAsia="es-CO"/>
              </w:rPr>
              <w:t>238.65</w:t>
            </w:r>
          </w:p>
        </w:tc>
        <w:tc>
          <w:tcPr>
            <w:tcW w:w="849" w:type="dxa"/>
            <w:vAlign w:val="center"/>
          </w:tcPr>
          <w:p w14:paraId="0E3233DD" w14:textId="085A76BA" w:rsidR="00EF7EB9" w:rsidRDefault="00EF7EB9" w:rsidP="00C64415">
            <w:pPr>
              <w:pStyle w:val="Tablas"/>
              <w:jc w:val="center"/>
              <w:rPr>
                <w:lang w:eastAsia="es-CO"/>
              </w:rPr>
            </w:pPr>
            <w:r w:rsidRPr="00EF7EB9">
              <w:rPr>
                <w:lang w:eastAsia="es-CO"/>
              </w:rPr>
              <w:t>243.65</w:t>
            </w:r>
          </w:p>
        </w:tc>
        <w:tc>
          <w:tcPr>
            <w:tcW w:w="849" w:type="dxa"/>
            <w:vAlign w:val="center"/>
          </w:tcPr>
          <w:p w14:paraId="36FC4E46" w14:textId="156F384B" w:rsidR="00EF7EB9" w:rsidRDefault="00EF7EB9" w:rsidP="00C64415">
            <w:pPr>
              <w:pStyle w:val="Tablas"/>
              <w:jc w:val="center"/>
              <w:rPr>
                <w:lang w:eastAsia="es-CO"/>
              </w:rPr>
            </w:pPr>
            <w:r w:rsidRPr="00EF7EB9">
              <w:rPr>
                <w:lang w:eastAsia="es-CO"/>
              </w:rPr>
              <w:t>248.65</w:t>
            </w:r>
          </w:p>
        </w:tc>
        <w:tc>
          <w:tcPr>
            <w:tcW w:w="848" w:type="dxa"/>
            <w:vAlign w:val="center"/>
          </w:tcPr>
          <w:p w14:paraId="0853949F" w14:textId="424C7E1F" w:rsidR="00EF7EB9" w:rsidRDefault="00EF7EB9" w:rsidP="00C64415">
            <w:pPr>
              <w:pStyle w:val="Tablas"/>
              <w:jc w:val="center"/>
              <w:rPr>
                <w:lang w:eastAsia="es-CO"/>
              </w:rPr>
            </w:pPr>
            <w:r w:rsidRPr="00EF7EB9">
              <w:rPr>
                <w:lang w:eastAsia="es-CO"/>
              </w:rPr>
              <w:t>253.65</w:t>
            </w:r>
          </w:p>
        </w:tc>
        <w:tc>
          <w:tcPr>
            <w:tcW w:w="848" w:type="dxa"/>
            <w:vAlign w:val="center"/>
          </w:tcPr>
          <w:p w14:paraId="09794C4A" w14:textId="08435BEF" w:rsidR="00EF7EB9" w:rsidRDefault="00EF7EB9" w:rsidP="00C64415">
            <w:pPr>
              <w:pStyle w:val="Tablas"/>
              <w:jc w:val="center"/>
              <w:rPr>
                <w:lang w:eastAsia="es-CO"/>
              </w:rPr>
            </w:pPr>
            <w:r w:rsidRPr="00EF7EB9">
              <w:rPr>
                <w:lang w:eastAsia="es-CO"/>
              </w:rPr>
              <w:t>258.65</w:t>
            </w:r>
          </w:p>
        </w:tc>
        <w:tc>
          <w:tcPr>
            <w:tcW w:w="848" w:type="dxa"/>
            <w:vAlign w:val="center"/>
          </w:tcPr>
          <w:p w14:paraId="0D707306" w14:textId="64494DAB" w:rsidR="00EF7EB9" w:rsidRDefault="00EF7EB9" w:rsidP="00C64415">
            <w:pPr>
              <w:pStyle w:val="Tablas"/>
              <w:jc w:val="center"/>
              <w:rPr>
                <w:lang w:eastAsia="es-CO"/>
              </w:rPr>
            </w:pPr>
            <w:r w:rsidRPr="00EF7EB9">
              <w:rPr>
                <w:lang w:eastAsia="es-CO"/>
              </w:rPr>
              <w:t>263.65</w:t>
            </w:r>
          </w:p>
        </w:tc>
        <w:tc>
          <w:tcPr>
            <w:tcW w:w="848" w:type="dxa"/>
            <w:vAlign w:val="center"/>
          </w:tcPr>
          <w:p w14:paraId="2DF9733D" w14:textId="3E40636F" w:rsidR="00EF7EB9" w:rsidRDefault="00EF7EB9" w:rsidP="00C64415">
            <w:pPr>
              <w:pStyle w:val="Tablas"/>
              <w:jc w:val="center"/>
              <w:rPr>
                <w:lang w:eastAsia="es-CO"/>
              </w:rPr>
            </w:pPr>
            <w:r w:rsidRPr="00EF7EB9">
              <w:rPr>
                <w:lang w:eastAsia="es-CO"/>
              </w:rPr>
              <w:t>268.65</w:t>
            </w:r>
          </w:p>
        </w:tc>
        <w:tc>
          <w:tcPr>
            <w:tcW w:w="848" w:type="dxa"/>
            <w:vAlign w:val="center"/>
          </w:tcPr>
          <w:p w14:paraId="55C6BEA1" w14:textId="24CA412A" w:rsidR="00EF7EB9" w:rsidRDefault="00EF7EB9" w:rsidP="00C64415">
            <w:pPr>
              <w:pStyle w:val="Tablas"/>
              <w:jc w:val="center"/>
              <w:rPr>
                <w:lang w:eastAsia="es-CO"/>
              </w:rPr>
            </w:pPr>
            <w:r w:rsidRPr="00EF7EB9">
              <w:rPr>
                <w:lang w:eastAsia="es-CO"/>
              </w:rPr>
              <w:t>273.65</w:t>
            </w:r>
          </w:p>
        </w:tc>
        <w:tc>
          <w:tcPr>
            <w:tcW w:w="848" w:type="dxa"/>
            <w:vAlign w:val="center"/>
          </w:tcPr>
          <w:p w14:paraId="448C0DAA" w14:textId="432B1AA3" w:rsidR="00EF7EB9" w:rsidRDefault="007A372E" w:rsidP="00C64415">
            <w:pPr>
              <w:pStyle w:val="Tablas"/>
              <w:jc w:val="center"/>
              <w:rPr>
                <w:lang w:eastAsia="es-CO"/>
              </w:rPr>
            </w:pPr>
            <w:r w:rsidRPr="007A372E">
              <w:rPr>
                <w:lang w:eastAsia="es-CO"/>
              </w:rPr>
              <w:t>278.65</w:t>
            </w:r>
          </w:p>
        </w:tc>
        <w:tc>
          <w:tcPr>
            <w:tcW w:w="946" w:type="dxa"/>
            <w:vAlign w:val="center"/>
          </w:tcPr>
          <w:p w14:paraId="4BF5112B" w14:textId="5390EFD1" w:rsidR="00EF7EB9" w:rsidRDefault="007A372E" w:rsidP="00C64415">
            <w:pPr>
              <w:pStyle w:val="Tablas"/>
              <w:jc w:val="center"/>
              <w:rPr>
                <w:lang w:eastAsia="es-CO"/>
              </w:rPr>
            </w:pPr>
            <w:r w:rsidRPr="007A372E">
              <w:rPr>
                <w:lang w:eastAsia="es-CO"/>
              </w:rPr>
              <w:t>283.65</w:t>
            </w:r>
          </w:p>
        </w:tc>
      </w:tr>
      <w:tr w:rsidR="00EF7EB9" w14:paraId="1D08BAB1" w14:textId="77777777" w:rsidTr="00C64415">
        <w:trPr>
          <w:cnfStyle w:val="000000100000" w:firstRow="0" w:lastRow="0" w:firstColumn="0" w:lastColumn="0" w:oddVBand="0" w:evenVBand="0" w:oddHBand="1" w:evenHBand="0" w:firstRowFirstColumn="0" w:firstRowLastColumn="0" w:lastRowFirstColumn="0" w:lastRowLastColumn="0"/>
          <w:trHeight w:val="555"/>
        </w:trPr>
        <w:tc>
          <w:tcPr>
            <w:tcW w:w="688" w:type="dxa"/>
            <w:vAlign w:val="center"/>
          </w:tcPr>
          <w:p w14:paraId="0D76A156" w14:textId="41D23C04" w:rsidR="00EF7EB9" w:rsidRDefault="00EF7EB9" w:rsidP="00C64415">
            <w:pPr>
              <w:pStyle w:val="Tablas"/>
              <w:jc w:val="center"/>
              <w:rPr>
                <w:lang w:eastAsia="es-CO"/>
              </w:rPr>
            </w:pPr>
            <w:r>
              <w:rPr>
                <w:lang w:eastAsia="es-CO"/>
              </w:rPr>
              <w:t>44</w:t>
            </w:r>
          </w:p>
        </w:tc>
        <w:tc>
          <w:tcPr>
            <w:tcW w:w="791" w:type="dxa"/>
            <w:vAlign w:val="center"/>
          </w:tcPr>
          <w:p w14:paraId="1B181EF6" w14:textId="2100F220" w:rsidR="00EF7EB9" w:rsidRDefault="00EF7EB9" w:rsidP="00C64415">
            <w:pPr>
              <w:pStyle w:val="Tablas"/>
              <w:jc w:val="center"/>
              <w:rPr>
                <w:lang w:eastAsia="es-CO"/>
              </w:rPr>
            </w:pPr>
            <w:r w:rsidRPr="00EF7EB9">
              <w:rPr>
                <w:lang w:eastAsia="es-CO"/>
              </w:rPr>
              <w:t>293.0</w:t>
            </w:r>
          </w:p>
        </w:tc>
        <w:tc>
          <w:tcPr>
            <w:tcW w:w="849" w:type="dxa"/>
            <w:vAlign w:val="center"/>
          </w:tcPr>
          <w:p w14:paraId="0768781F" w14:textId="5FFC7E85" w:rsidR="00EF7EB9" w:rsidRDefault="00EF7EB9" w:rsidP="00C64415">
            <w:pPr>
              <w:pStyle w:val="Tablas"/>
              <w:jc w:val="center"/>
              <w:rPr>
                <w:lang w:eastAsia="es-CO"/>
              </w:rPr>
            </w:pPr>
            <w:r w:rsidRPr="00EF7EB9">
              <w:rPr>
                <w:lang w:eastAsia="es-CO"/>
              </w:rPr>
              <w:t>244.2</w:t>
            </w:r>
          </w:p>
        </w:tc>
        <w:tc>
          <w:tcPr>
            <w:tcW w:w="849" w:type="dxa"/>
            <w:vAlign w:val="center"/>
          </w:tcPr>
          <w:p w14:paraId="4DD4EBF1" w14:textId="58321F4F" w:rsidR="00EF7EB9" w:rsidRDefault="00EF7EB9" w:rsidP="00C64415">
            <w:pPr>
              <w:pStyle w:val="Tablas"/>
              <w:jc w:val="center"/>
              <w:rPr>
                <w:lang w:eastAsia="es-CO"/>
              </w:rPr>
            </w:pPr>
            <w:r w:rsidRPr="00EF7EB9">
              <w:rPr>
                <w:lang w:eastAsia="es-CO"/>
              </w:rPr>
              <w:t>249.2</w:t>
            </w:r>
          </w:p>
        </w:tc>
        <w:tc>
          <w:tcPr>
            <w:tcW w:w="849" w:type="dxa"/>
            <w:vAlign w:val="center"/>
          </w:tcPr>
          <w:p w14:paraId="7C6C5C9B" w14:textId="3CA15CBB" w:rsidR="00EF7EB9" w:rsidRDefault="00EF7EB9" w:rsidP="00C64415">
            <w:pPr>
              <w:pStyle w:val="Tablas"/>
              <w:jc w:val="center"/>
              <w:rPr>
                <w:lang w:eastAsia="es-CO"/>
              </w:rPr>
            </w:pPr>
            <w:r w:rsidRPr="00EF7EB9">
              <w:rPr>
                <w:lang w:eastAsia="es-CO"/>
              </w:rPr>
              <w:t>254.2</w:t>
            </w:r>
          </w:p>
        </w:tc>
        <w:tc>
          <w:tcPr>
            <w:tcW w:w="848" w:type="dxa"/>
            <w:vAlign w:val="center"/>
          </w:tcPr>
          <w:p w14:paraId="6429A144" w14:textId="7A6D1F63" w:rsidR="00EF7EB9" w:rsidRDefault="00EF7EB9" w:rsidP="00C64415">
            <w:pPr>
              <w:pStyle w:val="Tablas"/>
              <w:jc w:val="center"/>
              <w:rPr>
                <w:lang w:eastAsia="es-CO"/>
              </w:rPr>
            </w:pPr>
            <w:r w:rsidRPr="00EF7EB9">
              <w:rPr>
                <w:lang w:eastAsia="es-CO"/>
              </w:rPr>
              <w:t>259.2</w:t>
            </w:r>
          </w:p>
        </w:tc>
        <w:tc>
          <w:tcPr>
            <w:tcW w:w="848" w:type="dxa"/>
            <w:vAlign w:val="center"/>
          </w:tcPr>
          <w:p w14:paraId="2C1C8A64" w14:textId="3D5DCDA6" w:rsidR="00EF7EB9" w:rsidRDefault="00EF7EB9" w:rsidP="00C64415">
            <w:pPr>
              <w:pStyle w:val="Tablas"/>
              <w:jc w:val="center"/>
              <w:rPr>
                <w:lang w:eastAsia="es-CO"/>
              </w:rPr>
            </w:pPr>
            <w:r w:rsidRPr="00EF7EB9">
              <w:rPr>
                <w:lang w:eastAsia="es-CO"/>
              </w:rPr>
              <w:t>264.2</w:t>
            </w:r>
          </w:p>
        </w:tc>
        <w:tc>
          <w:tcPr>
            <w:tcW w:w="848" w:type="dxa"/>
            <w:vAlign w:val="center"/>
          </w:tcPr>
          <w:p w14:paraId="5DF5EC41" w14:textId="094CD9B9" w:rsidR="00EF7EB9" w:rsidRDefault="00EF7EB9" w:rsidP="00C64415">
            <w:pPr>
              <w:pStyle w:val="Tablas"/>
              <w:jc w:val="center"/>
              <w:rPr>
                <w:lang w:eastAsia="es-CO"/>
              </w:rPr>
            </w:pPr>
            <w:r w:rsidRPr="00EF7EB9">
              <w:rPr>
                <w:lang w:eastAsia="es-CO"/>
              </w:rPr>
              <w:t>269.2</w:t>
            </w:r>
          </w:p>
        </w:tc>
        <w:tc>
          <w:tcPr>
            <w:tcW w:w="848" w:type="dxa"/>
            <w:vAlign w:val="center"/>
          </w:tcPr>
          <w:p w14:paraId="3E754FDB" w14:textId="5A713C2D" w:rsidR="00EF7EB9" w:rsidRDefault="00EF7EB9" w:rsidP="00C64415">
            <w:pPr>
              <w:pStyle w:val="Tablas"/>
              <w:jc w:val="center"/>
              <w:rPr>
                <w:lang w:eastAsia="es-CO"/>
              </w:rPr>
            </w:pPr>
            <w:r w:rsidRPr="00EF7EB9">
              <w:rPr>
                <w:lang w:eastAsia="es-CO"/>
              </w:rPr>
              <w:t>274.2</w:t>
            </w:r>
          </w:p>
        </w:tc>
        <w:tc>
          <w:tcPr>
            <w:tcW w:w="848" w:type="dxa"/>
            <w:vAlign w:val="center"/>
          </w:tcPr>
          <w:p w14:paraId="35856105" w14:textId="37222FA5" w:rsidR="00EF7EB9" w:rsidRDefault="00EF7EB9" w:rsidP="00C64415">
            <w:pPr>
              <w:pStyle w:val="Tablas"/>
              <w:jc w:val="center"/>
              <w:rPr>
                <w:lang w:eastAsia="es-CO"/>
              </w:rPr>
            </w:pPr>
            <w:r w:rsidRPr="00EF7EB9">
              <w:rPr>
                <w:lang w:eastAsia="es-CO"/>
              </w:rPr>
              <w:t>279.2</w:t>
            </w:r>
          </w:p>
        </w:tc>
        <w:tc>
          <w:tcPr>
            <w:tcW w:w="848" w:type="dxa"/>
            <w:vAlign w:val="center"/>
          </w:tcPr>
          <w:p w14:paraId="58E7DC33" w14:textId="6D8D80C3" w:rsidR="00EF7EB9" w:rsidRDefault="007A372E" w:rsidP="00C64415">
            <w:pPr>
              <w:pStyle w:val="Tablas"/>
              <w:jc w:val="center"/>
              <w:rPr>
                <w:lang w:eastAsia="es-CO"/>
              </w:rPr>
            </w:pPr>
            <w:r w:rsidRPr="007A372E">
              <w:rPr>
                <w:lang w:eastAsia="es-CO"/>
              </w:rPr>
              <w:t>284.2</w:t>
            </w:r>
          </w:p>
        </w:tc>
        <w:tc>
          <w:tcPr>
            <w:tcW w:w="946" w:type="dxa"/>
            <w:vAlign w:val="center"/>
          </w:tcPr>
          <w:p w14:paraId="51F77322" w14:textId="32BD90DC" w:rsidR="00EF7EB9" w:rsidRDefault="007A372E" w:rsidP="00C64415">
            <w:pPr>
              <w:pStyle w:val="Tablas"/>
              <w:jc w:val="center"/>
              <w:rPr>
                <w:lang w:eastAsia="es-CO"/>
              </w:rPr>
            </w:pPr>
            <w:r w:rsidRPr="007A372E">
              <w:rPr>
                <w:lang w:eastAsia="es-CO"/>
              </w:rPr>
              <w:t>289.2</w:t>
            </w:r>
          </w:p>
        </w:tc>
      </w:tr>
    </w:tbl>
    <w:p w14:paraId="3F3DF450" w14:textId="6E9782F2" w:rsidR="00EF7EB9" w:rsidRDefault="00763D12" w:rsidP="00763D12">
      <w:pPr>
        <w:pStyle w:val="Ttulo3"/>
      </w:pPr>
      <w:r w:rsidRPr="00763D12">
        <w:t>Perímetro de empeine</w:t>
      </w:r>
    </w:p>
    <w:p w14:paraId="0D0711A2" w14:textId="5CCD0218" w:rsidR="00763D12" w:rsidRDefault="00763D12" w:rsidP="00763D12">
      <w:pPr>
        <w:rPr>
          <w:lang w:val="es-419" w:eastAsia="es-CO"/>
        </w:rPr>
      </w:pPr>
      <w:r w:rsidRPr="00763D12">
        <w:rPr>
          <w:lang w:val="es-419" w:eastAsia="es-CO"/>
        </w:rPr>
        <w:t>Esta medida se obtiene pasando la cinta métrica por el centro del arco interno y sobre el dorso del empeine. Determina el tipo de ajuste que requiere el calzado.</w:t>
      </w:r>
    </w:p>
    <w:p w14:paraId="0D682A96" w14:textId="77777777" w:rsidR="00763D12" w:rsidRPr="00763D12" w:rsidRDefault="00763D12" w:rsidP="00763D12">
      <w:pPr>
        <w:pStyle w:val="Prrafodelista"/>
        <w:numPr>
          <w:ilvl w:val="0"/>
          <w:numId w:val="49"/>
        </w:numPr>
        <w:ind w:left="993"/>
        <w:rPr>
          <w:lang w:val="es-419" w:eastAsia="es-CO"/>
        </w:rPr>
      </w:pPr>
      <w:r w:rsidRPr="00763D12">
        <w:rPr>
          <w:b/>
          <w:bCs/>
          <w:lang w:val="es-419" w:eastAsia="es-CO"/>
        </w:rPr>
        <w:t>Empeine alto</w:t>
      </w:r>
      <w:r w:rsidRPr="00763D12">
        <w:rPr>
          <w:lang w:val="es-419" w:eastAsia="es-CO"/>
        </w:rPr>
        <w:t>: requiere modelos con entrada amplia, cordones o elásticos.</w:t>
      </w:r>
    </w:p>
    <w:p w14:paraId="70367968" w14:textId="77777777" w:rsidR="00763D12" w:rsidRPr="00763D12" w:rsidRDefault="00763D12" w:rsidP="00763D12">
      <w:pPr>
        <w:pStyle w:val="Prrafodelista"/>
        <w:numPr>
          <w:ilvl w:val="0"/>
          <w:numId w:val="49"/>
        </w:numPr>
        <w:ind w:left="993"/>
        <w:rPr>
          <w:lang w:val="es-419" w:eastAsia="es-CO"/>
        </w:rPr>
      </w:pPr>
      <w:r w:rsidRPr="00763D12">
        <w:rPr>
          <w:b/>
          <w:bCs/>
          <w:lang w:val="es-419" w:eastAsia="es-CO"/>
        </w:rPr>
        <w:t>Empeine bajo</w:t>
      </w:r>
      <w:r w:rsidRPr="00763D12">
        <w:rPr>
          <w:lang w:val="es-419" w:eastAsia="es-CO"/>
        </w:rPr>
        <w:t>: puede causar holgura en la parte superior del calzado.</w:t>
      </w:r>
    </w:p>
    <w:p w14:paraId="1707F528" w14:textId="74DC7E78" w:rsidR="00763D12" w:rsidRDefault="00763D12" w:rsidP="00763D12">
      <w:pPr>
        <w:rPr>
          <w:lang w:val="es-419" w:eastAsia="es-CO"/>
        </w:rPr>
      </w:pPr>
      <w:r w:rsidRPr="00763D12">
        <w:rPr>
          <w:lang w:val="es-419" w:eastAsia="es-CO"/>
        </w:rPr>
        <w:lastRenderedPageBreak/>
        <w:t>Es fundamental en calzado deportivo, ortopédico y botas de seguridad, donde el ajuste del empeine influye en la comodidad y la estabilidad del pie.</w:t>
      </w:r>
    </w:p>
    <w:p w14:paraId="3FE8312E" w14:textId="18234558" w:rsidR="00763D12" w:rsidRDefault="00763D12" w:rsidP="00763D12">
      <w:pPr>
        <w:pStyle w:val="Ttulo3"/>
      </w:pPr>
      <w:r w:rsidRPr="00763D12">
        <w:t>Perímetro de entrada</w:t>
      </w:r>
    </w:p>
    <w:p w14:paraId="697CEC18" w14:textId="4518AB04" w:rsidR="00763D12" w:rsidRDefault="00763D12" w:rsidP="00763D12">
      <w:pPr>
        <w:rPr>
          <w:lang w:val="es-419" w:eastAsia="es-CO"/>
        </w:rPr>
      </w:pPr>
      <w:r w:rsidRPr="00763D12">
        <w:rPr>
          <w:lang w:val="es-419" w:eastAsia="es-CO"/>
        </w:rPr>
        <w:t>Corresponde a la medida de la apertura del calzado. Esta dimensión influye directamente en la facilidad para calzarse y en la seguridad del ajuste.</w:t>
      </w:r>
    </w:p>
    <w:p w14:paraId="7817AB05" w14:textId="52AC7CA9" w:rsidR="00763D12" w:rsidRPr="00763D12" w:rsidRDefault="00763D12" w:rsidP="00763D12">
      <w:pPr>
        <w:pStyle w:val="Prrafodelista"/>
        <w:numPr>
          <w:ilvl w:val="0"/>
          <w:numId w:val="50"/>
        </w:numPr>
        <w:ind w:left="993"/>
        <w:rPr>
          <w:lang w:val="es-419" w:eastAsia="es-CO"/>
        </w:rPr>
      </w:pPr>
      <w:r w:rsidRPr="00763D12">
        <w:rPr>
          <w:lang w:val="es-419" w:eastAsia="es-CO"/>
        </w:rPr>
        <w:t>Una entrada muy ajustada dificulta ponerse el zapato, especialmente en botas o mocasines.</w:t>
      </w:r>
    </w:p>
    <w:p w14:paraId="699B2D72" w14:textId="4A74BE71" w:rsidR="00763D12" w:rsidRDefault="00763D12" w:rsidP="00763D12">
      <w:pPr>
        <w:pStyle w:val="Prrafodelista"/>
        <w:numPr>
          <w:ilvl w:val="0"/>
          <w:numId w:val="50"/>
        </w:numPr>
        <w:ind w:left="993"/>
        <w:rPr>
          <w:lang w:val="es-419" w:eastAsia="es-CO"/>
        </w:rPr>
      </w:pPr>
      <w:r w:rsidRPr="00763D12">
        <w:rPr>
          <w:lang w:val="es-419" w:eastAsia="es-CO"/>
        </w:rPr>
        <w:t>Una entrada muy amplia puede provocar que el pie se desplace, generando fricción e incomodidad.</w:t>
      </w:r>
    </w:p>
    <w:p w14:paraId="5124644B" w14:textId="77777777" w:rsidR="000704B0" w:rsidRDefault="000704B0" w:rsidP="000704B0">
      <w:pPr>
        <w:rPr>
          <w:lang w:val="es-419" w:eastAsia="es-CO"/>
        </w:rPr>
      </w:pPr>
    </w:p>
    <w:p w14:paraId="7D2D665C" w14:textId="51BCE1AA" w:rsidR="000704B0" w:rsidRDefault="000704B0">
      <w:pPr>
        <w:spacing w:before="0" w:after="160" w:line="259" w:lineRule="auto"/>
        <w:ind w:firstLine="0"/>
        <w:rPr>
          <w:lang w:val="es-419" w:eastAsia="es-CO"/>
        </w:rPr>
      </w:pPr>
      <w:r>
        <w:rPr>
          <w:lang w:val="es-419" w:eastAsia="es-CO"/>
        </w:rPr>
        <w:br w:type="page"/>
      </w:r>
    </w:p>
    <w:p w14:paraId="562A158B" w14:textId="3380FEC3" w:rsidR="000704B0" w:rsidRDefault="000704B0" w:rsidP="000704B0">
      <w:pPr>
        <w:pStyle w:val="Ttulo1"/>
      </w:pPr>
      <w:bookmarkStart w:id="5" w:name="_Toc202361357"/>
      <w:r w:rsidRPr="000704B0">
        <w:lastRenderedPageBreak/>
        <w:t>Hormas</w:t>
      </w:r>
      <w:bookmarkEnd w:id="5"/>
    </w:p>
    <w:p w14:paraId="617294C5" w14:textId="67E4454C" w:rsidR="000704B0" w:rsidRDefault="000704B0" w:rsidP="000704B0">
      <w:pPr>
        <w:rPr>
          <w:lang w:val="es-419" w:eastAsia="es-CO"/>
        </w:rPr>
      </w:pPr>
      <w:r w:rsidRPr="000704B0">
        <w:rPr>
          <w:lang w:val="es-419" w:eastAsia="es-CO"/>
        </w:rPr>
        <w:t>Cuando hablamos de “horma”, nos referimos a un molde con la forma estilizada del pie humano cuya función principal es servir de referencia y soporte durante la construcción del calzado. Las hormas definen la forma, volumen, curva y silueta del zapato, convirtiéndose en una herramienta fundamental en todo proceso de fabricación.</w:t>
      </w:r>
    </w:p>
    <w:p w14:paraId="22CEA4CD" w14:textId="7A289B65" w:rsidR="000704B0" w:rsidRDefault="000704B0" w:rsidP="000704B0">
      <w:pPr>
        <w:pStyle w:val="Ttulo2"/>
      </w:pPr>
      <w:bookmarkStart w:id="6" w:name="_Toc202361358"/>
      <w:r w:rsidRPr="000704B0">
        <w:t>Partes de la horma</w:t>
      </w:r>
      <w:bookmarkEnd w:id="6"/>
    </w:p>
    <w:p w14:paraId="6CEE99C6" w14:textId="5AB54F08" w:rsidR="000704B0" w:rsidRPr="000704B0" w:rsidRDefault="000704B0" w:rsidP="000704B0">
      <w:pPr>
        <w:rPr>
          <w:lang w:val="es-419" w:eastAsia="es-CO"/>
        </w:rPr>
      </w:pPr>
      <w:r w:rsidRPr="000704B0">
        <w:rPr>
          <w:lang w:val="es-419" w:eastAsia="es-CO"/>
        </w:rPr>
        <w:t>Aunque pueda parecer una estructura simple, la horma está compuesta por múltiples partes, cada una con una función técnica específica. A continuación, se describen las partes principales que pueden variar según el tipo de horma:</w:t>
      </w:r>
    </w:p>
    <w:p w14:paraId="188E2C14" w14:textId="77777777" w:rsidR="000704B0" w:rsidRPr="000704B0" w:rsidRDefault="000704B0" w:rsidP="000704B0">
      <w:pPr>
        <w:pStyle w:val="Prrafodelista"/>
        <w:numPr>
          <w:ilvl w:val="0"/>
          <w:numId w:val="51"/>
        </w:numPr>
        <w:ind w:left="993"/>
        <w:rPr>
          <w:lang w:val="es-419" w:eastAsia="es-CO"/>
        </w:rPr>
      </w:pPr>
      <w:r w:rsidRPr="000704B0">
        <w:rPr>
          <w:b/>
          <w:bCs/>
          <w:lang w:val="es-419" w:eastAsia="es-CO"/>
        </w:rPr>
        <w:t>Lado medial</w:t>
      </w:r>
      <w:r w:rsidRPr="000704B0">
        <w:rPr>
          <w:lang w:val="es-419" w:eastAsia="es-CO"/>
        </w:rPr>
        <w:t>: corresponde a la parte interior del pie. Es donde se ubican el dedo gordo y el arco plantar.</w:t>
      </w:r>
    </w:p>
    <w:p w14:paraId="5D0198FF" w14:textId="213DCB84" w:rsidR="000704B0" w:rsidRDefault="000704B0" w:rsidP="000704B0">
      <w:pPr>
        <w:pStyle w:val="Prrafodelista"/>
        <w:numPr>
          <w:ilvl w:val="0"/>
          <w:numId w:val="51"/>
        </w:numPr>
        <w:ind w:left="993"/>
        <w:rPr>
          <w:lang w:val="es-419" w:eastAsia="es-CO"/>
        </w:rPr>
      </w:pPr>
      <w:r w:rsidRPr="000704B0">
        <w:rPr>
          <w:b/>
          <w:bCs/>
          <w:lang w:val="es-419" w:eastAsia="es-CO"/>
        </w:rPr>
        <w:t>Lado lateral</w:t>
      </w:r>
      <w:r w:rsidRPr="000704B0">
        <w:rPr>
          <w:lang w:val="es-419" w:eastAsia="es-CO"/>
        </w:rPr>
        <w:t>: se refiere al lado externo del pie, donde se encuentra el dedo meñique.</w:t>
      </w:r>
    </w:p>
    <w:p w14:paraId="796327E9" w14:textId="16A4CDD8" w:rsidR="000704B0" w:rsidRDefault="000704B0" w:rsidP="000704B0">
      <w:pPr>
        <w:pStyle w:val="Figura"/>
        <w:rPr>
          <w:lang w:val="es-419"/>
        </w:rPr>
      </w:pPr>
      <w:r w:rsidRPr="000704B0">
        <w:rPr>
          <w:lang w:val="es-419"/>
        </w:rPr>
        <w:t>Vista inferior de la horma con línea de referencia del punto de quiebre</w:t>
      </w:r>
    </w:p>
    <w:p w14:paraId="15B1DE4A" w14:textId="658C906B" w:rsidR="00811D50" w:rsidRPr="00811D50" w:rsidRDefault="00811D50" w:rsidP="00811D50">
      <w:pPr>
        <w:jc w:val="center"/>
        <w:rPr>
          <w:lang w:val="es-419" w:eastAsia="es-CO"/>
        </w:rPr>
      </w:pPr>
      <w:r>
        <w:rPr>
          <w:noProof/>
        </w:rPr>
        <w:drawing>
          <wp:inline distT="0" distB="0" distL="0" distR="0" wp14:anchorId="79B73E95" wp14:editId="7FA88533">
            <wp:extent cx="5191125" cy="1957309"/>
            <wp:effectExtent l="0" t="0" r="0" b="5080"/>
            <wp:docPr id="257866978" name="Imagen 3" descr="Vista lateral superior de una horma de calzado de madera con una línea roja horizontal que atraviesa el centro, marcando la alineación longitudinal de la h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ateral superior de una horma de calzado de madera con una línea roja horizontal que atraviesa el centro, marcando la alineación longitudinal de la horm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3791" cy="1962085"/>
                    </a:xfrm>
                    <a:prstGeom prst="rect">
                      <a:avLst/>
                    </a:prstGeom>
                    <a:noFill/>
                    <a:ln>
                      <a:noFill/>
                    </a:ln>
                  </pic:spPr>
                </pic:pic>
              </a:graphicData>
            </a:graphic>
          </wp:inline>
        </w:drawing>
      </w:r>
    </w:p>
    <w:p w14:paraId="116EBC5D" w14:textId="1DA209D5" w:rsidR="00EF7EB9" w:rsidRDefault="000704B0" w:rsidP="000704B0">
      <w:pPr>
        <w:jc w:val="center"/>
        <w:rPr>
          <w:lang w:eastAsia="es-CO"/>
        </w:rPr>
      </w:pPr>
      <w:r w:rsidRPr="000704B0">
        <w:rPr>
          <w:lang w:eastAsia="es-CO"/>
        </w:rPr>
        <w:t>Nota. Imagen tomada de Motawi, W. M., &amp; Motawi, A. M. (2021).</w:t>
      </w:r>
    </w:p>
    <w:p w14:paraId="50C5A685" w14:textId="28433DB6" w:rsidR="000704B0" w:rsidRDefault="000704B0" w:rsidP="000704B0">
      <w:pPr>
        <w:pStyle w:val="Ttulo3"/>
      </w:pPr>
      <w:r w:rsidRPr="000704B0">
        <w:lastRenderedPageBreak/>
        <w:t>Zonas estructurales de la horma</w:t>
      </w:r>
    </w:p>
    <w:p w14:paraId="6509CD11" w14:textId="4C682691" w:rsidR="000704B0" w:rsidRPr="000704B0" w:rsidRDefault="000704B0" w:rsidP="000704B0">
      <w:pPr>
        <w:rPr>
          <w:lang w:val="es-419" w:eastAsia="es-CO"/>
        </w:rPr>
      </w:pPr>
      <w:r w:rsidRPr="000704B0">
        <w:rPr>
          <w:lang w:val="es-419" w:eastAsia="es-CO"/>
        </w:rPr>
        <w:t xml:space="preserve">Estas secciones definen el diseño anatómico básico de la horma: </w:t>
      </w:r>
    </w:p>
    <w:p w14:paraId="4140FB2C" w14:textId="529C747F" w:rsidR="000704B0" w:rsidRPr="000704B0" w:rsidRDefault="000704B0" w:rsidP="000704B0">
      <w:pPr>
        <w:pStyle w:val="Prrafodelista"/>
        <w:numPr>
          <w:ilvl w:val="0"/>
          <w:numId w:val="52"/>
        </w:numPr>
        <w:ind w:left="993"/>
        <w:rPr>
          <w:lang w:val="es-419" w:eastAsia="es-CO"/>
        </w:rPr>
      </w:pPr>
      <w:r w:rsidRPr="000704B0">
        <w:rPr>
          <w:b/>
          <w:bCs/>
          <w:lang w:val="es-419" w:eastAsia="es-CO"/>
        </w:rPr>
        <w:t>Parte delantera</w:t>
      </w:r>
      <w:r w:rsidRPr="000704B0">
        <w:rPr>
          <w:lang w:val="es-419" w:eastAsia="es-CO"/>
        </w:rPr>
        <w:t xml:space="preserve">: inicia a partir de la línea de perímetro de la bola del pie o zona de articulación (metatarsos). </w:t>
      </w:r>
    </w:p>
    <w:p w14:paraId="454DB819" w14:textId="74F093EF" w:rsidR="000704B0" w:rsidRPr="000704B0" w:rsidRDefault="000704B0" w:rsidP="000704B0">
      <w:pPr>
        <w:pStyle w:val="Prrafodelista"/>
        <w:numPr>
          <w:ilvl w:val="0"/>
          <w:numId w:val="52"/>
        </w:numPr>
        <w:ind w:left="993"/>
        <w:rPr>
          <w:lang w:val="es-419" w:eastAsia="es-CO"/>
        </w:rPr>
      </w:pPr>
      <w:r w:rsidRPr="000704B0">
        <w:rPr>
          <w:b/>
          <w:bCs/>
          <w:lang w:val="es-419" w:eastAsia="es-CO"/>
        </w:rPr>
        <w:t>Parte trasera</w:t>
      </w:r>
      <w:r w:rsidRPr="000704B0">
        <w:rPr>
          <w:lang w:val="es-419" w:eastAsia="es-CO"/>
        </w:rPr>
        <w:t>: comprende desde la línea de articulación hasta el extremo del talón.</w:t>
      </w:r>
    </w:p>
    <w:p w14:paraId="271930E3" w14:textId="59D7ED4B" w:rsidR="000704B0" w:rsidRDefault="000704B0" w:rsidP="000704B0">
      <w:pPr>
        <w:pStyle w:val="Figura"/>
        <w:rPr>
          <w:lang w:val="es-419"/>
        </w:rPr>
      </w:pPr>
      <w:r w:rsidRPr="000704B0">
        <w:rPr>
          <w:lang w:val="es-419"/>
        </w:rPr>
        <w:t>Vista lateral de la horma con línea del frente del tacón</w:t>
      </w:r>
    </w:p>
    <w:p w14:paraId="2ADEE013" w14:textId="69A91277" w:rsidR="00811D50" w:rsidRPr="00811D50" w:rsidRDefault="00811D50" w:rsidP="00811D50">
      <w:pPr>
        <w:jc w:val="center"/>
        <w:rPr>
          <w:lang w:val="es-419" w:eastAsia="es-CO"/>
        </w:rPr>
      </w:pPr>
      <w:r>
        <w:rPr>
          <w:noProof/>
        </w:rPr>
        <w:drawing>
          <wp:inline distT="0" distB="0" distL="0" distR="0" wp14:anchorId="3C0C95DD" wp14:editId="0455C667">
            <wp:extent cx="5810250" cy="2209800"/>
            <wp:effectExtent l="0" t="0" r="0" b="0"/>
            <wp:docPr id="701971086" name="Imagen 4" descr="Vista lateral de una horma de calzado de madera con una línea vertical roja que indica la ubicación del punto de apoyo más alto del empe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ta lateral de una horma de calzado de madera con una línea vertical roja que indica la ubicación del punto de apoyo más alto del empei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0250" cy="2209800"/>
                    </a:xfrm>
                    <a:prstGeom prst="rect">
                      <a:avLst/>
                    </a:prstGeom>
                    <a:noFill/>
                    <a:ln>
                      <a:noFill/>
                    </a:ln>
                  </pic:spPr>
                </pic:pic>
              </a:graphicData>
            </a:graphic>
          </wp:inline>
        </w:drawing>
      </w:r>
    </w:p>
    <w:p w14:paraId="1DFE4024" w14:textId="429BD24F" w:rsidR="00EF7EB9" w:rsidRDefault="000704B0" w:rsidP="000704B0">
      <w:pPr>
        <w:jc w:val="center"/>
        <w:rPr>
          <w:lang w:eastAsia="es-CO"/>
        </w:rPr>
      </w:pPr>
      <w:r w:rsidRPr="000704B0">
        <w:rPr>
          <w:lang w:eastAsia="es-CO"/>
        </w:rPr>
        <w:t>Nota. Imagen tomada de Motawi, W. M., &amp; Motawi, A. M. (2021).</w:t>
      </w:r>
    </w:p>
    <w:p w14:paraId="510D6688" w14:textId="63EDFD69" w:rsidR="000059EE" w:rsidRDefault="000704B0" w:rsidP="000059EE">
      <w:pPr>
        <w:rPr>
          <w:lang w:eastAsia="es-CO"/>
        </w:rPr>
      </w:pPr>
      <w:r w:rsidRPr="000704B0">
        <w:rPr>
          <w:lang w:eastAsia="es-CO"/>
        </w:rPr>
        <w:t xml:space="preserve">A </w:t>
      </w:r>
      <w:r w:rsidR="00BF1B28" w:rsidRPr="000704B0">
        <w:rPr>
          <w:lang w:eastAsia="es-CO"/>
        </w:rPr>
        <w:t>continuación,</w:t>
      </w:r>
      <w:r w:rsidRPr="000704B0">
        <w:rPr>
          <w:lang w:eastAsia="es-CO"/>
        </w:rPr>
        <w:t xml:space="preserve"> se presentan los elementos más representativos de una horma, los cuales cumplen funciones específicas en el proceso de fabricación del calzado:</w:t>
      </w:r>
    </w:p>
    <w:p w14:paraId="09476A56" w14:textId="1B799F27" w:rsidR="000059EE" w:rsidRDefault="000704B0" w:rsidP="000704B0">
      <w:pPr>
        <w:pStyle w:val="Prrafodelista"/>
        <w:numPr>
          <w:ilvl w:val="0"/>
          <w:numId w:val="54"/>
        </w:numPr>
        <w:ind w:left="993"/>
        <w:rPr>
          <w:lang w:eastAsia="es-CO"/>
        </w:rPr>
      </w:pPr>
      <w:r w:rsidRPr="000704B0">
        <w:rPr>
          <w:b/>
          <w:bCs/>
          <w:lang w:eastAsia="es-CO"/>
        </w:rPr>
        <w:t>Cono</w:t>
      </w:r>
      <w:r>
        <w:rPr>
          <w:lang w:eastAsia="es-CO"/>
        </w:rPr>
        <w:t>. Comienza en la parte más alta y se extiende hasta el empeine, coincidiendo con el punto más prominente del pie.</w:t>
      </w:r>
    </w:p>
    <w:p w14:paraId="32C8FA8F" w14:textId="0AB9E675" w:rsidR="000704B0" w:rsidRDefault="000704B0" w:rsidP="000704B0">
      <w:pPr>
        <w:pStyle w:val="Prrafodelista"/>
        <w:numPr>
          <w:ilvl w:val="0"/>
          <w:numId w:val="53"/>
        </w:numPr>
        <w:ind w:left="993"/>
        <w:rPr>
          <w:lang w:eastAsia="es-CO"/>
        </w:rPr>
      </w:pPr>
      <w:r w:rsidRPr="000704B0">
        <w:rPr>
          <w:b/>
          <w:bCs/>
          <w:lang w:eastAsia="es-CO"/>
        </w:rPr>
        <w:t>Bisagra</w:t>
      </w:r>
      <w:r>
        <w:rPr>
          <w:lang w:eastAsia="es-CO"/>
        </w:rPr>
        <w:t>. Pieza funcional que permite abrir o articular la horma.</w:t>
      </w:r>
    </w:p>
    <w:p w14:paraId="3485CCF2" w14:textId="0B5B842D" w:rsidR="000704B0" w:rsidRDefault="000704B0" w:rsidP="000704B0">
      <w:pPr>
        <w:pStyle w:val="Prrafodelista"/>
        <w:numPr>
          <w:ilvl w:val="0"/>
          <w:numId w:val="53"/>
        </w:numPr>
        <w:ind w:left="993"/>
        <w:rPr>
          <w:lang w:eastAsia="es-CO"/>
        </w:rPr>
      </w:pPr>
      <w:r w:rsidRPr="000704B0">
        <w:rPr>
          <w:b/>
          <w:bCs/>
          <w:lang w:eastAsia="es-CO"/>
        </w:rPr>
        <w:t>Apertura</w:t>
      </w:r>
      <w:r>
        <w:rPr>
          <w:lang w:eastAsia="es-CO"/>
        </w:rPr>
        <w:t>. Sección recortada de la horma que incorpora la bisagra. Tiene cara delantera y trasera. No todas las hormas incluyen este mecanismo.</w:t>
      </w:r>
    </w:p>
    <w:p w14:paraId="4C3716FA" w14:textId="19C2D7B7" w:rsidR="000704B0" w:rsidRDefault="000704B0" w:rsidP="000704B0">
      <w:pPr>
        <w:pStyle w:val="Prrafodelista"/>
        <w:numPr>
          <w:ilvl w:val="0"/>
          <w:numId w:val="53"/>
        </w:numPr>
        <w:ind w:left="993"/>
        <w:rPr>
          <w:lang w:eastAsia="es-CO"/>
        </w:rPr>
      </w:pPr>
      <w:r w:rsidRPr="000704B0">
        <w:rPr>
          <w:b/>
          <w:bCs/>
          <w:lang w:eastAsia="es-CO"/>
        </w:rPr>
        <w:lastRenderedPageBreak/>
        <w:t>Talla</w:t>
      </w:r>
      <w:r>
        <w:rPr>
          <w:lang w:eastAsia="es-CO"/>
        </w:rPr>
        <w:t>. Número o referencia grabada en la horma. Debe ser legible incluso con el corte montado.</w:t>
      </w:r>
    </w:p>
    <w:p w14:paraId="68F21C3A" w14:textId="33E988AB" w:rsidR="000704B0" w:rsidRDefault="000704B0" w:rsidP="000704B0">
      <w:pPr>
        <w:pStyle w:val="Prrafodelista"/>
        <w:numPr>
          <w:ilvl w:val="0"/>
          <w:numId w:val="53"/>
        </w:numPr>
        <w:ind w:left="993"/>
        <w:rPr>
          <w:lang w:eastAsia="es-CO"/>
        </w:rPr>
      </w:pPr>
      <w:r w:rsidRPr="000704B0">
        <w:rPr>
          <w:b/>
          <w:bCs/>
          <w:lang w:eastAsia="es-CO"/>
        </w:rPr>
        <w:t>Tubo</w:t>
      </w:r>
      <w:r>
        <w:rPr>
          <w:lang w:eastAsia="es-CO"/>
        </w:rPr>
        <w:t>. Orificio ubicado en la parte superior de la horma, con medidas estándar de 10,5 mm de diámetro y 38 mm de profundidad. Sirve para fijar la horma en equipos o estanterías.</w:t>
      </w:r>
    </w:p>
    <w:p w14:paraId="4D75FF1F" w14:textId="556BE731" w:rsidR="000704B0" w:rsidRDefault="000704B0" w:rsidP="000704B0">
      <w:pPr>
        <w:pStyle w:val="Prrafodelista"/>
        <w:numPr>
          <w:ilvl w:val="0"/>
          <w:numId w:val="53"/>
        </w:numPr>
        <w:ind w:left="993"/>
        <w:rPr>
          <w:lang w:eastAsia="es-CO"/>
        </w:rPr>
      </w:pPr>
      <w:r w:rsidRPr="000704B0">
        <w:rPr>
          <w:b/>
          <w:bCs/>
          <w:lang w:eastAsia="es-CO"/>
        </w:rPr>
        <w:t>Mesa</w:t>
      </w:r>
      <w:r>
        <w:rPr>
          <w:lang w:eastAsia="es-CO"/>
        </w:rPr>
        <w:t>. Superficie plana donde se localizan tanto el tubo como la talla.</w:t>
      </w:r>
    </w:p>
    <w:p w14:paraId="21A3C08B" w14:textId="77777777" w:rsidR="006C389C" w:rsidRDefault="006C389C" w:rsidP="006C389C">
      <w:pPr>
        <w:pStyle w:val="Prrafodelista"/>
        <w:ind w:left="993" w:firstLine="0"/>
        <w:rPr>
          <w:lang w:eastAsia="es-CO"/>
        </w:rPr>
      </w:pPr>
    </w:p>
    <w:p w14:paraId="2ECDD5C6" w14:textId="756E165A" w:rsidR="006C389C" w:rsidRDefault="006C389C" w:rsidP="006C389C">
      <w:pPr>
        <w:pStyle w:val="Figura"/>
      </w:pPr>
      <w:r w:rsidRPr="006C389C">
        <w:t>Vista superior de la horma con partes funcionales señaladas</w:t>
      </w:r>
    </w:p>
    <w:p w14:paraId="59021B2E" w14:textId="287F07CF" w:rsidR="006C389C" w:rsidRDefault="006C389C" w:rsidP="006C389C">
      <w:pPr>
        <w:ind w:firstLine="0"/>
        <w:jc w:val="center"/>
        <w:rPr>
          <w:lang w:eastAsia="es-CO"/>
        </w:rPr>
      </w:pPr>
      <w:r>
        <w:rPr>
          <w:noProof/>
        </w:rPr>
        <w:drawing>
          <wp:inline distT="0" distB="0" distL="0" distR="0" wp14:anchorId="4A9DC5AB" wp14:editId="48EC4660">
            <wp:extent cx="3888831" cy="3819525"/>
            <wp:effectExtent l="0" t="0" r="0" b="0"/>
            <wp:docPr id="6" name="Imagen 6" descr="Vista superior de una horma de calzado de madera con etiquetas que señalan partes clave: cono (zona delantera), bisagra (unión móvil), apertura (ranura central), talla (marca de medida), tubo (perforación central) y mesa (base tra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ta superior de una horma de calzado de madera con etiquetas que señalan partes clave: cono (zona delantera), bisagra (unión móvil), apertura (ranura central), talla (marca de medida), tubo (perforación central) y mesa (base traser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1306" cy="3821956"/>
                    </a:xfrm>
                    <a:prstGeom prst="rect">
                      <a:avLst/>
                    </a:prstGeom>
                    <a:noFill/>
                    <a:ln>
                      <a:noFill/>
                    </a:ln>
                  </pic:spPr>
                </pic:pic>
              </a:graphicData>
            </a:graphic>
          </wp:inline>
        </w:drawing>
      </w:r>
    </w:p>
    <w:p w14:paraId="70E6D829" w14:textId="33EFF240" w:rsidR="006C389C" w:rsidRDefault="006C389C" w:rsidP="00C64415">
      <w:pPr>
        <w:ind w:firstLine="0"/>
        <w:jc w:val="center"/>
        <w:rPr>
          <w:lang w:eastAsia="es-CO"/>
        </w:rPr>
      </w:pPr>
      <w:r w:rsidRPr="006C389C">
        <w:rPr>
          <w:lang w:eastAsia="es-CO"/>
        </w:rPr>
        <w:t>Nota. Imagen tomada de Motawi, W. M., &amp; Motawi, A. M. (2021).</w:t>
      </w:r>
    </w:p>
    <w:p w14:paraId="2BA368E3" w14:textId="7D31DCF1" w:rsidR="006C389C" w:rsidRDefault="006C389C" w:rsidP="006C389C">
      <w:pPr>
        <w:rPr>
          <w:lang w:eastAsia="es-CO"/>
        </w:rPr>
      </w:pPr>
      <w:r>
        <w:rPr>
          <w:lang w:eastAsia="es-CO"/>
        </w:rPr>
        <w:t>Además de las partes principales, existen componentes que cumplen funciones específicas en el diseño y la funcionalidad de la horma:</w:t>
      </w:r>
    </w:p>
    <w:p w14:paraId="36FBA37F" w14:textId="77777777" w:rsidR="006C389C" w:rsidRDefault="006C389C" w:rsidP="006C389C">
      <w:pPr>
        <w:pStyle w:val="Prrafodelista"/>
        <w:numPr>
          <w:ilvl w:val="0"/>
          <w:numId w:val="55"/>
        </w:numPr>
        <w:ind w:left="993"/>
        <w:rPr>
          <w:lang w:eastAsia="es-CO"/>
        </w:rPr>
      </w:pPr>
      <w:r w:rsidRPr="006C389C">
        <w:rPr>
          <w:b/>
          <w:bCs/>
          <w:lang w:eastAsia="es-CO"/>
        </w:rPr>
        <w:lastRenderedPageBreak/>
        <w:t>Perfil de la puntera</w:t>
      </w:r>
      <w:r>
        <w:rPr>
          <w:lang w:eastAsia="es-CO"/>
        </w:rPr>
        <w:t>: superficie curva que va desde el empeine hasta el canto a la altura del dedo gordo.</w:t>
      </w:r>
    </w:p>
    <w:p w14:paraId="6EBC04DB" w14:textId="77777777" w:rsidR="006C389C" w:rsidRDefault="006C389C" w:rsidP="006C389C">
      <w:pPr>
        <w:pStyle w:val="Prrafodelista"/>
        <w:numPr>
          <w:ilvl w:val="0"/>
          <w:numId w:val="55"/>
        </w:numPr>
        <w:ind w:left="993"/>
        <w:rPr>
          <w:lang w:eastAsia="es-CO"/>
        </w:rPr>
      </w:pPr>
      <w:r w:rsidRPr="006C389C">
        <w:rPr>
          <w:b/>
          <w:bCs/>
          <w:lang w:eastAsia="es-CO"/>
        </w:rPr>
        <w:t>Talón (cuboide)</w:t>
      </w:r>
      <w:r>
        <w:rPr>
          <w:lang w:eastAsia="es-CO"/>
        </w:rPr>
        <w:t>: zona más ancha de la parte posterior de la horma, ubicada por encima del canto.</w:t>
      </w:r>
    </w:p>
    <w:p w14:paraId="01645FF7" w14:textId="3E133341" w:rsidR="006C389C" w:rsidRDefault="006C389C" w:rsidP="006C389C">
      <w:pPr>
        <w:pStyle w:val="Prrafodelista"/>
        <w:numPr>
          <w:ilvl w:val="0"/>
          <w:numId w:val="55"/>
        </w:numPr>
        <w:ind w:left="993"/>
        <w:rPr>
          <w:lang w:eastAsia="es-CO"/>
        </w:rPr>
      </w:pPr>
      <w:r w:rsidRPr="006C389C">
        <w:rPr>
          <w:b/>
          <w:bCs/>
          <w:lang w:eastAsia="es-CO"/>
        </w:rPr>
        <w:t>Orificios</w:t>
      </w:r>
      <w:r>
        <w:rPr>
          <w:lang w:eastAsia="es-CO"/>
        </w:rPr>
        <w:t>: ubicados en los laterales, permiten fijar piezas metálicas que sujetan la bisagra.</w:t>
      </w:r>
    </w:p>
    <w:p w14:paraId="3D9B18C1" w14:textId="7EBDC8B9" w:rsidR="006C389C" w:rsidRDefault="006C389C" w:rsidP="006C389C">
      <w:pPr>
        <w:pStyle w:val="Figura"/>
      </w:pPr>
      <w:r w:rsidRPr="006C389C">
        <w:t>Perfil lateral de la horma con elementos constructivos</w:t>
      </w:r>
    </w:p>
    <w:p w14:paraId="3325AADD" w14:textId="0A0DEF1B" w:rsidR="006C389C" w:rsidRDefault="006C389C" w:rsidP="006C389C">
      <w:pPr>
        <w:ind w:firstLine="0"/>
        <w:jc w:val="center"/>
        <w:rPr>
          <w:lang w:eastAsia="es-CO"/>
        </w:rPr>
      </w:pPr>
      <w:r>
        <w:rPr>
          <w:noProof/>
        </w:rPr>
        <w:drawing>
          <wp:inline distT="0" distB="0" distL="0" distR="0" wp14:anchorId="2FE985B8" wp14:editId="5AB47F10">
            <wp:extent cx="5292631" cy="2381250"/>
            <wp:effectExtent l="0" t="0" r="3810" b="0"/>
            <wp:docPr id="7" name="Imagen 7" descr="Vista lateral de una horma de madera que destaca elementos estructurales clave: perfil de la puntera, cono, orificios, apertura y tal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ta lateral de una horma de madera que destaca elementos estructurales clave: perfil de la puntera, cono, orificios, apertura y taló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1928" cy="2385433"/>
                    </a:xfrm>
                    <a:prstGeom prst="rect">
                      <a:avLst/>
                    </a:prstGeom>
                    <a:noFill/>
                    <a:ln>
                      <a:noFill/>
                    </a:ln>
                  </pic:spPr>
                </pic:pic>
              </a:graphicData>
            </a:graphic>
          </wp:inline>
        </w:drawing>
      </w:r>
    </w:p>
    <w:p w14:paraId="01C20AB3" w14:textId="01ACDA44" w:rsidR="006C389C" w:rsidRDefault="006C389C" w:rsidP="00C64415">
      <w:pPr>
        <w:ind w:firstLine="0"/>
        <w:jc w:val="center"/>
        <w:rPr>
          <w:lang w:eastAsia="es-CO"/>
        </w:rPr>
      </w:pPr>
      <w:r w:rsidRPr="006C389C">
        <w:rPr>
          <w:lang w:eastAsia="es-CO"/>
        </w:rPr>
        <w:t>Nota. Imagen tomada de Motawi, W. M., &amp; Motawi, A. M. (2021).</w:t>
      </w:r>
    </w:p>
    <w:p w14:paraId="32EEF5F7" w14:textId="344D72B0" w:rsidR="006C389C" w:rsidRDefault="006C389C" w:rsidP="006C389C">
      <w:pPr>
        <w:rPr>
          <w:lang w:eastAsia="es-CO"/>
        </w:rPr>
      </w:pPr>
      <w:r w:rsidRPr="006C389C">
        <w:rPr>
          <w:lang w:eastAsia="es-CO"/>
        </w:rPr>
        <w:t>Estos elementos aportan soporte, protección y facilitan el proceso de fabricación del calzado:</w:t>
      </w:r>
    </w:p>
    <w:p w14:paraId="71A7F3F0" w14:textId="391B5903" w:rsidR="006C389C" w:rsidRDefault="006C389C" w:rsidP="006C389C">
      <w:pPr>
        <w:pStyle w:val="Prrafodelista"/>
        <w:numPr>
          <w:ilvl w:val="0"/>
          <w:numId w:val="56"/>
        </w:numPr>
        <w:ind w:left="993"/>
        <w:rPr>
          <w:lang w:eastAsia="es-CO"/>
        </w:rPr>
      </w:pPr>
      <w:r w:rsidRPr="006C389C">
        <w:rPr>
          <w:b/>
          <w:bCs/>
          <w:lang w:eastAsia="es-CO"/>
        </w:rPr>
        <w:t>Placa para montar</w:t>
      </w:r>
      <w:r>
        <w:rPr>
          <w:lang w:eastAsia="es-CO"/>
        </w:rPr>
        <w:t>. Lámina metálica ubicada en la parte inferior para proteger la horma. Puede cubrir puntera, talón o toda la base. Se encuentra en hormas de madera y plástico.</w:t>
      </w:r>
    </w:p>
    <w:p w14:paraId="53B7EB5B" w14:textId="09D56D35" w:rsidR="006C389C" w:rsidRPr="006C389C" w:rsidRDefault="006C389C" w:rsidP="006C389C">
      <w:pPr>
        <w:pStyle w:val="Prrafodelista"/>
        <w:numPr>
          <w:ilvl w:val="0"/>
          <w:numId w:val="56"/>
        </w:numPr>
        <w:ind w:left="993"/>
        <w:rPr>
          <w:b/>
          <w:bCs/>
          <w:lang w:eastAsia="es-CO"/>
        </w:rPr>
      </w:pPr>
      <w:r w:rsidRPr="006C389C">
        <w:rPr>
          <w:b/>
          <w:bCs/>
          <w:lang w:eastAsia="es-CO"/>
        </w:rPr>
        <w:t>Canto (o dima)</w:t>
      </w:r>
      <w:r>
        <w:rPr>
          <w:lang w:eastAsia="es-CO"/>
        </w:rPr>
        <w:t>. Es la esquina donde se unen la pared y la planta de la horma. Puede ser redondeado o tener un ángulo de 90°.</w:t>
      </w:r>
    </w:p>
    <w:p w14:paraId="13E9D91A" w14:textId="22883343" w:rsidR="006C389C" w:rsidRDefault="006C389C" w:rsidP="006C389C">
      <w:pPr>
        <w:pStyle w:val="Prrafodelista"/>
        <w:numPr>
          <w:ilvl w:val="0"/>
          <w:numId w:val="56"/>
        </w:numPr>
        <w:ind w:left="993"/>
        <w:rPr>
          <w:lang w:eastAsia="es-CO"/>
        </w:rPr>
      </w:pPr>
      <w:r w:rsidRPr="006C389C">
        <w:rPr>
          <w:b/>
          <w:bCs/>
          <w:lang w:eastAsia="es-CO"/>
        </w:rPr>
        <w:lastRenderedPageBreak/>
        <w:t>Enfranque</w:t>
      </w:r>
      <w:r>
        <w:rPr>
          <w:lang w:eastAsia="es-CO"/>
        </w:rPr>
        <w:t>. Parte inferior media de la horma, entre el talón y la parte delantera.</w:t>
      </w:r>
    </w:p>
    <w:p w14:paraId="65ACEED6" w14:textId="43630EC1" w:rsidR="006C389C" w:rsidRPr="006C389C" w:rsidRDefault="006C389C" w:rsidP="006C389C">
      <w:pPr>
        <w:pStyle w:val="Prrafodelista"/>
        <w:numPr>
          <w:ilvl w:val="0"/>
          <w:numId w:val="56"/>
        </w:numPr>
        <w:ind w:left="993"/>
        <w:rPr>
          <w:b/>
          <w:bCs/>
          <w:lang w:eastAsia="es-CO"/>
        </w:rPr>
      </w:pPr>
      <w:r w:rsidRPr="006C389C">
        <w:rPr>
          <w:b/>
          <w:bCs/>
          <w:lang w:eastAsia="es-CO"/>
        </w:rPr>
        <w:t>Agujero para tachuelas o clavos.</w:t>
      </w:r>
      <w:r>
        <w:rPr>
          <w:lang w:eastAsia="es-CO"/>
        </w:rPr>
        <w:t xml:space="preserve"> Orificio en la placa que permite fijar temporalmente piezas como la palmilla.</w:t>
      </w:r>
    </w:p>
    <w:p w14:paraId="2AA09B54" w14:textId="7E11B627" w:rsidR="006C389C" w:rsidRDefault="006C389C" w:rsidP="006C389C">
      <w:pPr>
        <w:pStyle w:val="Prrafodelista"/>
        <w:numPr>
          <w:ilvl w:val="0"/>
          <w:numId w:val="56"/>
        </w:numPr>
        <w:ind w:left="993"/>
        <w:rPr>
          <w:lang w:eastAsia="es-CO"/>
        </w:rPr>
      </w:pPr>
      <w:r w:rsidRPr="006C389C">
        <w:rPr>
          <w:b/>
          <w:bCs/>
          <w:lang w:eastAsia="es-CO"/>
        </w:rPr>
        <w:t>Taco</w:t>
      </w:r>
      <w:r>
        <w:rPr>
          <w:lang w:eastAsia="es-CO"/>
        </w:rPr>
        <w:t>. Inserto de caucho o plástico flexible ubicado en el agujero de tachuela, que reemplaza material más duro para permitir clavado o grapas.</w:t>
      </w:r>
    </w:p>
    <w:p w14:paraId="0817C0D4" w14:textId="3D43E54A" w:rsidR="00174A97" w:rsidRDefault="00174A97" w:rsidP="00174A97">
      <w:pPr>
        <w:pStyle w:val="Figura"/>
      </w:pPr>
      <w:r w:rsidRPr="00174A97">
        <w:t>Vista inferior de horma con componentes de montaje</w:t>
      </w:r>
    </w:p>
    <w:p w14:paraId="3C2A4AD7" w14:textId="0B0F053C" w:rsidR="00174A97" w:rsidRDefault="00174A97" w:rsidP="00174A97">
      <w:pPr>
        <w:ind w:firstLine="0"/>
        <w:jc w:val="center"/>
        <w:rPr>
          <w:lang w:eastAsia="es-CO"/>
        </w:rPr>
      </w:pPr>
      <w:r>
        <w:rPr>
          <w:noProof/>
        </w:rPr>
        <w:drawing>
          <wp:inline distT="0" distB="0" distL="0" distR="0" wp14:anchorId="1AACE680" wp14:editId="7391CD6E">
            <wp:extent cx="4619625" cy="3996341"/>
            <wp:effectExtent l="0" t="0" r="0" b="4445"/>
            <wp:docPr id="9" name="Imagen 9" descr="Vista inferior de una horma antigua de madera donde se identifican elementos funcionales del montaje: placa para montar, canto, enfranque, agujero para tachuelas o clavos y t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sta inferior de una horma antigua de madera donde se identifican elementos funcionales del montaje: placa para montar, canto, enfranque, agujero para tachuelas o clavos y tac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5876" cy="4010399"/>
                    </a:xfrm>
                    <a:prstGeom prst="rect">
                      <a:avLst/>
                    </a:prstGeom>
                    <a:noFill/>
                    <a:ln>
                      <a:noFill/>
                    </a:ln>
                  </pic:spPr>
                </pic:pic>
              </a:graphicData>
            </a:graphic>
          </wp:inline>
        </w:drawing>
      </w:r>
    </w:p>
    <w:p w14:paraId="0C91FAE4" w14:textId="3E2BA3CD" w:rsidR="006C389C" w:rsidRDefault="00174A97" w:rsidP="00C64415">
      <w:pPr>
        <w:ind w:firstLine="0"/>
        <w:jc w:val="center"/>
        <w:rPr>
          <w:lang w:eastAsia="es-CO"/>
        </w:rPr>
      </w:pPr>
      <w:r w:rsidRPr="00174A97">
        <w:rPr>
          <w:lang w:eastAsia="es-CO"/>
        </w:rPr>
        <w:t>Nota. Imagen tomada de Motawi, W. M., &amp; Motawi, A. M. (2021).</w:t>
      </w:r>
    </w:p>
    <w:p w14:paraId="3E396D6A" w14:textId="77777777" w:rsidR="00174A97" w:rsidRDefault="00174A97" w:rsidP="00174A97">
      <w:pPr>
        <w:jc w:val="center"/>
        <w:rPr>
          <w:lang w:eastAsia="es-CO"/>
        </w:rPr>
      </w:pPr>
    </w:p>
    <w:p w14:paraId="3AC19607" w14:textId="4398E581" w:rsidR="00174A97" w:rsidRDefault="00174A97" w:rsidP="00174A97">
      <w:pPr>
        <w:pStyle w:val="Ttulo3"/>
      </w:pPr>
      <w:r>
        <w:lastRenderedPageBreak/>
        <w:t>Horma de tacón alto</w:t>
      </w:r>
    </w:p>
    <w:p w14:paraId="16CA0E2F" w14:textId="66197D54" w:rsidR="00174A97" w:rsidRDefault="00174A97" w:rsidP="00174A97">
      <w:pPr>
        <w:rPr>
          <w:lang w:val="es-419" w:eastAsia="es-CO"/>
        </w:rPr>
      </w:pPr>
      <w:r w:rsidRPr="00174A97">
        <w:rPr>
          <w:lang w:val="es-419" w:eastAsia="es-CO"/>
        </w:rPr>
        <w:t>Aunque las hormas para calzado de mujer comparten los mismos componentes básicos, sus proporciones y diseño varían significativamente en comparación con las hormas masculinas. Algunas partes específicas de este tipo de hormas son:</w:t>
      </w:r>
    </w:p>
    <w:p w14:paraId="79807B80" w14:textId="0BCA7743" w:rsidR="00174A97" w:rsidRPr="00174A97" w:rsidRDefault="00174A97" w:rsidP="00174A97">
      <w:pPr>
        <w:pStyle w:val="Prrafodelista"/>
        <w:numPr>
          <w:ilvl w:val="0"/>
          <w:numId w:val="57"/>
        </w:numPr>
        <w:ind w:left="993"/>
        <w:rPr>
          <w:lang w:val="es-419" w:eastAsia="es-CO"/>
        </w:rPr>
      </w:pPr>
      <w:r w:rsidRPr="00174A97">
        <w:rPr>
          <w:b/>
          <w:bCs/>
          <w:lang w:val="es-419" w:eastAsia="es-CO"/>
        </w:rPr>
        <w:t>Punto de quiebre</w:t>
      </w:r>
      <w:r w:rsidRPr="00174A97">
        <w:rPr>
          <w:lang w:val="es-419" w:eastAsia="es-CO"/>
        </w:rPr>
        <w:t>. Ubicado en la parte inferior de la horma, justo debajo de la línea del perímetro de articulación. Marca la división entre la parte delantera y el enfranque.</w:t>
      </w:r>
    </w:p>
    <w:p w14:paraId="5577D0CE" w14:textId="6B82E6B5" w:rsidR="00174A97" w:rsidRPr="00174A97" w:rsidRDefault="00174A97" w:rsidP="00174A97">
      <w:pPr>
        <w:pStyle w:val="Prrafodelista"/>
        <w:numPr>
          <w:ilvl w:val="0"/>
          <w:numId w:val="57"/>
        </w:numPr>
        <w:ind w:left="993"/>
        <w:rPr>
          <w:lang w:val="es-419" w:eastAsia="es-CO"/>
        </w:rPr>
      </w:pPr>
      <w:r w:rsidRPr="00174A97">
        <w:rPr>
          <w:b/>
          <w:bCs/>
          <w:lang w:val="es-419" w:eastAsia="es-CO"/>
        </w:rPr>
        <w:t>Enfranque</w:t>
      </w:r>
      <w:r w:rsidRPr="00174A97">
        <w:rPr>
          <w:lang w:val="es-419" w:eastAsia="es-CO"/>
        </w:rPr>
        <w:t>. Zona central de la parte inferior de la horma, ubicada entre la delantera y la talonera.</w:t>
      </w:r>
    </w:p>
    <w:p w14:paraId="12D9D9DD" w14:textId="50A51242" w:rsidR="00174A97" w:rsidRPr="00174A97" w:rsidRDefault="00174A97" w:rsidP="00174A97">
      <w:pPr>
        <w:pStyle w:val="Prrafodelista"/>
        <w:numPr>
          <w:ilvl w:val="0"/>
          <w:numId w:val="57"/>
        </w:numPr>
        <w:ind w:left="993"/>
        <w:rPr>
          <w:b/>
          <w:bCs/>
          <w:lang w:val="es-419" w:eastAsia="es-CO"/>
        </w:rPr>
      </w:pPr>
      <w:r w:rsidRPr="00174A97">
        <w:rPr>
          <w:b/>
          <w:bCs/>
          <w:lang w:val="es-419" w:eastAsia="es-CO"/>
        </w:rPr>
        <w:t>Ángulo del asiento del talón.</w:t>
      </w:r>
      <w:r w:rsidRPr="00174A97">
        <w:rPr>
          <w:lang w:val="es-419" w:eastAsia="es-CO"/>
        </w:rPr>
        <w:t xml:space="preserve"> Cambia según la altura del tacón. Un tacón de 1 cm tiene un ángulo de 0</w:t>
      </w:r>
      <w:r w:rsidR="00511936">
        <w:rPr>
          <w:lang w:val="es-419" w:eastAsia="es-CO"/>
        </w:rPr>
        <w:t>°</w:t>
      </w:r>
      <w:r w:rsidRPr="00174A97">
        <w:rPr>
          <w:lang w:val="es-419" w:eastAsia="es-CO"/>
        </w:rPr>
        <w:t>; uno de 1,3 cm tiene 1</w:t>
      </w:r>
      <w:r w:rsidR="00511936">
        <w:rPr>
          <w:lang w:val="es-419" w:eastAsia="es-CO"/>
        </w:rPr>
        <w:t>°</w:t>
      </w:r>
      <w:r w:rsidRPr="00174A97">
        <w:rPr>
          <w:lang w:val="es-419" w:eastAsia="es-CO"/>
        </w:rPr>
        <w:t>, y este aumenta 1</w:t>
      </w:r>
      <w:r w:rsidR="00511936">
        <w:rPr>
          <w:lang w:val="es-419" w:eastAsia="es-CO"/>
        </w:rPr>
        <w:t xml:space="preserve">° </w:t>
      </w:r>
      <w:r w:rsidRPr="00174A97">
        <w:rPr>
          <w:lang w:val="es-419" w:eastAsia="es-CO"/>
        </w:rPr>
        <w:t>por cada 3 mm. Por ejemplo, un tacón de 5 cm genera un ángulo de 16</w:t>
      </w:r>
      <w:r w:rsidR="00511936">
        <w:rPr>
          <w:lang w:val="es-419" w:eastAsia="es-CO"/>
        </w:rPr>
        <w:t>°</w:t>
      </w:r>
      <w:r w:rsidRPr="00174A97">
        <w:rPr>
          <w:lang w:val="es-419" w:eastAsia="es-CO"/>
        </w:rPr>
        <w:t>; uno de 6,35 cm (2.5") llega a 27</w:t>
      </w:r>
      <w:r w:rsidR="00511936">
        <w:rPr>
          <w:lang w:val="es-419" w:eastAsia="es-CO"/>
        </w:rPr>
        <w:t>°</w:t>
      </w:r>
      <w:r w:rsidRPr="00174A97">
        <w:rPr>
          <w:lang w:val="es-419" w:eastAsia="es-CO"/>
        </w:rPr>
        <w:t>.</w:t>
      </w:r>
    </w:p>
    <w:p w14:paraId="07FF8AFA" w14:textId="45326333" w:rsidR="00174A97" w:rsidRDefault="00174A97" w:rsidP="00174A97">
      <w:pPr>
        <w:pStyle w:val="Prrafodelista"/>
        <w:numPr>
          <w:ilvl w:val="0"/>
          <w:numId w:val="57"/>
        </w:numPr>
        <w:ind w:left="993"/>
        <w:rPr>
          <w:lang w:val="es-419" w:eastAsia="es-CO"/>
        </w:rPr>
      </w:pPr>
      <w:r w:rsidRPr="00174A97">
        <w:rPr>
          <w:b/>
          <w:bCs/>
          <w:lang w:val="es-419" w:eastAsia="es-CO"/>
        </w:rPr>
        <w:t>Curvatura del talón</w:t>
      </w:r>
      <w:r w:rsidRPr="00174A97">
        <w:rPr>
          <w:lang w:val="es-419" w:eastAsia="es-CO"/>
        </w:rPr>
        <w:t>. Radio de la curvatura del contorno de la talonera. En hormas femeninas, suele ser de 90 mm; en masculinas, entre 105 mm y 115 mm.</w:t>
      </w:r>
    </w:p>
    <w:p w14:paraId="26175689" w14:textId="77777777" w:rsidR="00174A97" w:rsidRDefault="00174A97" w:rsidP="00174A97">
      <w:pPr>
        <w:rPr>
          <w:lang w:val="es-419" w:eastAsia="es-CO"/>
        </w:rPr>
      </w:pPr>
    </w:p>
    <w:p w14:paraId="6718CA6D" w14:textId="77777777" w:rsidR="00174A97" w:rsidRDefault="00174A97" w:rsidP="00174A97">
      <w:pPr>
        <w:rPr>
          <w:lang w:val="es-419" w:eastAsia="es-CO"/>
        </w:rPr>
      </w:pPr>
    </w:p>
    <w:p w14:paraId="44ED4670" w14:textId="77777777" w:rsidR="00174A97" w:rsidRDefault="00174A97" w:rsidP="00174A97">
      <w:pPr>
        <w:rPr>
          <w:lang w:val="es-419" w:eastAsia="es-CO"/>
        </w:rPr>
      </w:pPr>
    </w:p>
    <w:p w14:paraId="6046D893" w14:textId="77777777" w:rsidR="00174A97" w:rsidRDefault="00174A97" w:rsidP="00174A97">
      <w:pPr>
        <w:rPr>
          <w:lang w:val="es-419" w:eastAsia="es-CO"/>
        </w:rPr>
      </w:pPr>
    </w:p>
    <w:p w14:paraId="346A0CBA" w14:textId="77777777" w:rsidR="00174A97" w:rsidRDefault="00174A97" w:rsidP="00174A97">
      <w:pPr>
        <w:rPr>
          <w:lang w:val="es-419" w:eastAsia="es-CO"/>
        </w:rPr>
      </w:pPr>
    </w:p>
    <w:p w14:paraId="68BCC2FD" w14:textId="77777777" w:rsidR="00174A97" w:rsidRPr="00174A97" w:rsidRDefault="00174A97" w:rsidP="00174A97">
      <w:pPr>
        <w:rPr>
          <w:lang w:val="es-419" w:eastAsia="es-CO"/>
        </w:rPr>
      </w:pPr>
    </w:p>
    <w:p w14:paraId="1C18157E" w14:textId="60153F54" w:rsidR="00174A97" w:rsidRDefault="00174A97" w:rsidP="00174A97">
      <w:pPr>
        <w:pStyle w:val="Figura"/>
        <w:rPr>
          <w:lang w:val="es-419"/>
        </w:rPr>
      </w:pPr>
      <w:r w:rsidRPr="00174A97">
        <w:rPr>
          <w:lang w:val="es-419"/>
        </w:rPr>
        <w:lastRenderedPageBreak/>
        <w:t>Zonas técnicas de inclinación y soporte de la horma</w:t>
      </w:r>
    </w:p>
    <w:p w14:paraId="753A5C5A" w14:textId="4685E7EE" w:rsidR="00174A97" w:rsidRPr="00174A97" w:rsidRDefault="00174A97" w:rsidP="00174A97">
      <w:pPr>
        <w:ind w:firstLine="0"/>
        <w:jc w:val="center"/>
        <w:rPr>
          <w:lang w:val="es-419" w:eastAsia="es-CO"/>
        </w:rPr>
      </w:pPr>
      <w:r>
        <w:rPr>
          <w:noProof/>
        </w:rPr>
        <w:drawing>
          <wp:inline distT="0" distB="0" distL="0" distR="0" wp14:anchorId="19EB126D" wp14:editId="1FA7F8DF">
            <wp:extent cx="5162550" cy="3383769"/>
            <wp:effectExtent l="0" t="0" r="0" b="7620"/>
            <wp:docPr id="10" name="Imagen 10" descr="Imagen lateral de una horma verde que identifica partes esenciales: cono, punto de quiebre, enfranque, ángulo del asiento del talón y curva del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n lateral de una horma verde que identifica partes esenciales: cono, punto de quiebre, enfranque, ángulo del asiento del talón y curva del tal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8705" cy="3400912"/>
                    </a:xfrm>
                    <a:prstGeom prst="rect">
                      <a:avLst/>
                    </a:prstGeom>
                    <a:noFill/>
                    <a:ln>
                      <a:noFill/>
                    </a:ln>
                  </pic:spPr>
                </pic:pic>
              </a:graphicData>
            </a:graphic>
          </wp:inline>
        </w:drawing>
      </w:r>
    </w:p>
    <w:p w14:paraId="56D15A11" w14:textId="4FFB5CFB" w:rsidR="00174A97" w:rsidRPr="00174A97" w:rsidRDefault="00174A97" w:rsidP="00C64415">
      <w:pPr>
        <w:ind w:firstLine="0"/>
        <w:jc w:val="center"/>
        <w:rPr>
          <w:lang w:val="es-419" w:eastAsia="es-CO"/>
        </w:rPr>
      </w:pPr>
      <w:r w:rsidRPr="00174A97">
        <w:rPr>
          <w:lang w:val="es-419" w:eastAsia="es-CO"/>
        </w:rPr>
        <w:t>Nota. Imagen tomada de Motawi, W. M., &amp; Motawi, A. M. (2021).</w:t>
      </w:r>
    </w:p>
    <w:p w14:paraId="00AFA830" w14:textId="4DB11C25" w:rsidR="00174A97" w:rsidRDefault="00174A97" w:rsidP="006C389C">
      <w:pPr>
        <w:rPr>
          <w:lang w:eastAsia="es-CO"/>
        </w:rPr>
      </w:pPr>
      <w:r w:rsidRPr="00174A97">
        <w:rPr>
          <w:lang w:eastAsia="es-CO"/>
        </w:rPr>
        <w:t>Estos elementos permiten identificar límites, zonas de contacto y proporciones clave en la estructura de la horma:</w:t>
      </w:r>
    </w:p>
    <w:p w14:paraId="79AC9B5B" w14:textId="7EB8B3CF" w:rsidR="00174A97" w:rsidRDefault="00174A97" w:rsidP="00174A97">
      <w:pPr>
        <w:pStyle w:val="Prrafodelista"/>
        <w:numPr>
          <w:ilvl w:val="0"/>
          <w:numId w:val="58"/>
        </w:numPr>
        <w:ind w:left="993"/>
        <w:rPr>
          <w:lang w:eastAsia="es-CO"/>
        </w:rPr>
      </w:pPr>
      <w:r w:rsidRPr="00174A97">
        <w:rPr>
          <w:b/>
          <w:bCs/>
          <w:lang w:eastAsia="es-CO"/>
        </w:rPr>
        <w:t>Puntera</w:t>
      </w:r>
      <w:r>
        <w:rPr>
          <w:lang w:eastAsia="es-CO"/>
        </w:rPr>
        <w:t>. Punta visible en el borde o canto de la horma.</w:t>
      </w:r>
    </w:p>
    <w:p w14:paraId="6AC73FF4" w14:textId="0372A313" w:rsidR="00174A97" w:rsidRDefault="00174A97" w:rsidP="00174A97">
      <w:pPr>
        <w:pStyle w:val="Prrafodelista"/>
        <w:numPr>
          <w:ilvl w:val="0"/>
          <w:numId w:val="58"/>
        </w:numPr>
        <w:ind w:left="993"/>
        <w:rPr>
          <w:lang w:eastAsia="es-CO"/>
        </w:rPr>
      </w:pPr>
      <w:r w:rsidRPr="00174A97">
        <w:rPr>
          <w:b/>
          <w:bCs/>
          <w:lang w:eastAsia="es-CO"/>
        </w:rPr>
        <w:t>Delantera</w:t>
      </w:r>
      <w:r>
        <w:rPr>
          <w:lang w:eastAsia="es-CO"/>
        </w:rPr>
        <w:t>. Parte de la horma que precede la zona de contacto con el suelo.</w:t>
      </w:r>
    </w:p>
    <w:p w14:paraId="30025305" w14:textId="03333C4A" w:rsidR="00174A97" w:rsidRDefault="00174A97" w:rsidP="00174A97">
      <w:pPr>
        <w:pStyle w:val="Prrafodelista"/>
        <w:numPr>
          <w:ilvl w:val="0"/>
          <w:numId w:val="58"/>
        </w:numPr>
        <w:ind w:left="993"/>
        <w:rPr>
          <w:lang w:eastAsia="es-CO"/>
        </w:rPr>
      </w:pPr>
      <w:r w:rsidRPr="00174A97">
        <w:rPr>
          <w:b/>
          <w:bCs/>
          <w:lang w:eastAsia="es-CO"/>
        </w:rPr>
        <w:t>Línea de enfraque</w:t>
      </w:r>
      <w:r>
        <w:rPr>
          <w:lang w:eastAsia="es-CO"/>
        </w:rPr>
        <w:t>. Punto donde el enfranque comienza a elevarse del suelo.</w:t>
      </w:r>
    </w:p>
    <w:p w14:paraId="59765322" w14:textId="2FF77F49" w:rsidR="00174A97" w:rsidRDefault="00174A97" w:rsidP="00D40E85">
      <w:pPr>
        <w:pStyle w:val="Prrafodelista"/>
        <w:numPr>
          <w:ilvl w:val="0"/>
          <w:numId w:val="58"/>
        </w:numPr>
        <w:ind w:left="993"/>
        <w:rPr>
          <w:lang w:eastAsia="es-CO"/>
        </w:rPr>
      </w:pPr>
      <w:r w:rsidRPr="00174A97">
        <w:rPr>
          <w:b/>
          <w:bCs/>
          <w:lang w:eastAsia="es-CO"/>
        </w:rPr>
        <w:t>Línea del frente del tacón</w:t>
      </w:r>
      <w:r>
        <w:rPr>
          <w:lang w:eastAsia="es-CO"/>
        </w:rPr>
        <w:t>. Se ubica a un 25 % de la longitud total de la horma, desde la parte trasera.</w:t>
      </w:r>
    </w:p>
    <w:p w14:paraId="67E6D0CE" w14:textId="59C8D8BF" w:rsidR="006C389C" w:rsidRDefault="00174A97" w:rsidP="00174A97">
      <w:pPr>
        <w:pStyle w:val="Prrafodelista"/>
        <w:numPr>
          <w:ilvl w:val="0"/>
          <w:numId w:val="58"/>
        </w:numPr>
        <w:ind w:left="993"/>
        <w:rPr>
          <w:lang w:eastAsia="es-CO"/>
        </w:rPr>
      </w:pPr>
      <w:r w:rsidRPr="00174A97">
        <w:rPr>
          <w:b/>
          <w:bCs/>
          <w:lang w:eastAsia="es-CO"/>
        </w:rPr>
        <w:t>Canto del plano del tacón</w:t>
      </w:r>
      <w:r>
        <w:rPr>
          <w:lang w:eastAsia="es-CO"/>
        </w:rPr>
        <w:t>. Línea inferior que divide la talonera del enfranque.</w:t>
      </w:r>
    </w:p>
    <w:p w14:paraId="1173B6A8" w14:textId="69AD26CF" w:rsidR="00174A97" w:rsidRDefault="00174A97" w:rsidP="00174A97">
      <w:pPr>
        <w:pStyle w:val="Prrafodelista"/>
        <w:numPr>
          <w:ilvl w:val="0"/>
          <w:numId w:val="58"/>
        </w:numPr>
        <w:ind w:left="993"/>
        <w:rPr>
          <w:lang w:eastAsia="es-CO"/>
        </w:rPr>
      </w:pPr>
      <w:r w:rsidRPr="00174A97">
        <w:rPr>
          <w:b/>
          <w:bCs/>
          <w:lang w:eastAsia="es-CO"/>
        </w:rPr>
        <w:t>Talonera (asiento del tacón)</w:t>
      </w:r>
      <w:r>
        <w:rPr>
          <w:lang w:eastAsia="es-CO"/>
        </w:rPr>
        <w:t>. Zona plana en la parte posterior inferior donde reposa el talón.</w:t>
      </w:r>
    </w:p>
    <w:p w14:paraId="1A331DBD" w14:textId="4CA977E1" w:rsidR="00174A97" w:rsidRDefault="00174A97" w:rsidP="00174A97">
      <w:pPr>
        <w:pStyle w:val="Figura"/>
      </w:pPr>
      <w:r w:rsidRPr="00174A97">
        <w:lastRenderedPageBreak/>
        <w:t>Referencias geométricas principales en la base de la horma</w:t>
      </w:r>
    </w:p>
    <w:p w14:paraId="0645368C" w14:textId="4532BCB5" w:rsidR="00174A97" w:rsidRPr="00174A97" w:rsidRDefault="00174A97" w:rsidP="00174A97">
      <w:pPr>
        <w:ind w:firstLine="0"/>
        <w:jc w:val="center"/>
        <w:rPr>
          <w:lang w:eastAsia="es-CO"/>
        </w:rPr>
      </w:pPr>
      <w:r>
        <w:rPr>
          <w:noProof/>
        </w:rPr>
        <w:drawing>
          <wp:inline distT="0" distB="0" distL="0" distR="0" wp14:anchorId="4DCB0B2A" wp14:editId="47587C0D">
            <wp:extent cx="5314950" cy="4641372"/>
            <wp:effectExtent l="0" t="0" r="0" b="6985"/>
            <wp:docPr id="11" name="Imagen 11" descr="Vista inferior de una horma verde donde se señalan referencias clave para el diseño del calzado: puntera, delantera, punto y línea de enfranque, línea del frente del tacón, canto plano del tacón y talone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sta inferior de una horma verde donde se señalan referencias clave para el diseño del calzado: puntera, delantera, punto y línea de enfranque, línea del frente del tacón, canto plano del tacón y talonera.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9749" cy="4645563"/>
                    </a:xfrm>
                    <a:prstGeom prst="rect">
                      <a:avLst/>
                    </a:prstGeom>
                    <a:noFill/>
                    <a:ln>
                      <a:noFill/>
                    </a:ln>
                  </pic:spPr>
                </pic:pic>
              </a:graphicData>
            </a:graphic>
          </wp:inline>
        </w:drawing>
      </w:r>
    </w:p>
    <w:p w14:paraId="66E221CF" w14:textId="1EC95C06" w:rsidR="00174A97" w:rsidRDefault="00174A97" w:rsidP="00C64415">
      <w:pPr>
        <w:ind w:firstLine="0"/>
        <w:jc w:val="center"/>
        <w:rPr>
          <w:lang w:eastAsia="es-CO"/>
        </w:rPr>
      </w:pPr>
      <w:r w:rsidRPr="00174A97">
        <w:rPr>
          <w:lang w:eastAsia="es-CO"/>
        </w:rPr>
        <w:t>Nota. Imagen tomada de Motawi, W. M., &amp; Motawi, A. M. (2021).</w:t>
      </w:r>
    </w:p>
    <w:p w14:paraId="25948A54" w14:textId="67409977" w:rsidR="006C389C" w:rsidRDefault="00174A97" w:rsidP="00174A97">
      <w:pPr>
        <w:pStyle w:val="Ttulo2"/>
      </w:pPr>
      <w:bookmarkStart w:id="7" w:name="_Toc202361359"/>
      <w:r w:rsidRPr="00174A97">
        <w:t>Dimensiones de la horma</w:t>
      </w:r>
      <w:bookmarkEnd w:id="7"/>
    </w:p>
    <w:p w14:paraId="0A15FB01" w14:textId="1609CACF" w:rsidR="00174A97" w:rsidRDefault="00174A97" w:rsidP="00174A97">
      <w:pPr>
        <w:rPr>
          <w:lang w:val="es-419" w:eastAsia="es-CO"/>
        </w:rPr>
      </w:pPr>
      <w:r w:rsidRPr="00174A97">
        <w:rPr>
          <w:lang w:val="es-419" w:eastAsia="es-CO"/>
        </w:rPr>
        <w:t>La horma tiene una silueta tridimensional compleja. Para fabricarla correctamente, es necesario seguir normas específicas y realizar mediciones precisas. Conocer las dimensiones de la horma permite comunicar cambios técnicos, identificar errores estructurales y garantizar un calce adecuado.</w:t>
      </w:r>
    </w:p>
    <w:p w14:paraId="5F4DA19C" w14:textId="0DD87B34" w:rsidR="00174A97" w:rsidRDefault="00174A97" w:rsidP="00174A97">
      <w:pPr>
        <w:rPr>
          <w:lang w:val="es-419" w:eastAsia="es-CO"/>
        </w:rPr>
      </w:pPr>
      <w:r w:rsidRPr="00174A97">
        <w:rPr>
          <w:lang w:val="es-419" w:eastAsia="es-CO"/>
        </w:rPr>
        <w:t xml:space="preserve">Las dimensiones estándar se dividen en medidas de longitud, ancho, circunferencia y volumen. En la zapatería comercial, se usan principalmente largo y </w:t>
      </w:r>
      <w:r w:rsidRPr="00174A97">
        <w:rPr>
          <w:lang w:val="es-419" w:eastAsia="es-CO"/>
        </w:rPr>
        <w:lastRenderedPageBreak/>
        <w:t>ancho para establecer la talla. Sin embargo, en el diseño a medida y el desarrollo técnico de calzado, se requieren mediciones más detalladas y especializadas.</w:t>
      </w:r>
    </w:p>
    <w:p w14:paraId="59C8133E" w14:textId="1FA99D48" w:rsidR="00174A97" w:rsidRPr="00174A97" w:rsidRDefault="00174A97" w:rsidP="00174A97">
      <w:pPr>
        <w:pStyle w:val="Ttulo3"/>
      </w:pPr>
      <w:r w:rsidRPr="00174A97">
        <w:t>Medidas longitudinales</w:t>
      </w:r>
    </w:p>
    <w:p w14:paraId="7EDBA4B7" w14:textId="6B971FBE" w:rsidR="00174A97" w:rsidRDefault="00174A97" w:rsidP="00174A97">
      <w:pPr>
        <w:rPr>
          <w:lang w:val="es-419" w:eastAsia="es-CO"/>
        </w:rPr>
      </w:pPr>
      <w:r w:rsidRPr="00174A97">
        <w:rPr>
          <w:lang w:val="es-419" w:eastAsia="es-CO"/>
        </w:rPr>
        <w:t>Estas medidas determinan el largo total y parcial de la horma, base para desarrollar patrones y definir la talla del calzado.</w:t>
      </w:r>
    </w:p>
    <w:p w14:paraId="2BC31350" w14:textId="419BD0B8" w:rsidR="00174A97" w:rsidRPr="00FA6455" w:rsidRDefault="00174A97" w:rsidP="00FA6455">
      <w:pPr>
        <w:pStyle w:val="Prrafodelista"/>
        <w:numPr>
          <w:ilvl w:val="0"/>
          <w:numId w:val="59"/>
        </w:numPr>
        <w:ind w:left="993"/>
        <w:rPr>
          <w:lang w:val="es-419" w:eastAsia="es-CO"/>
        </w:rPr>
      </w:pPr>
      <w:r w:rsidRPr="00FA6455">
        <w:rPr>
          <w:b/>
          <w:bCs/>
          <w:lang w:val="es-419" w:eastAsia="es-CO"/>
        </w:rPr>
        <w:t>Largo de horma</w:t>
      </w:r>
      <w:r w:rsidRPr="00FA6455">
        <w:rPr>
          <w:lang w:val="es-419" w:eastAsia="es-CO"/>
        </w:rPr>
        <w:t>. También llamado longitud de calce o S.S.L en inglés. Se mide desde la talonera hasta la punta con una cinta métrica sobre la superficie.</w:t>
      </w:r>
    </w:p>
    <w:p w14:paraId="35659001" w14:textId="359A929E" w:rsidR="00174A97" w:rsidRPr="00FA6455" w:rsidRDefault="00174A97" w:rsidP="00FA6455">
      <w:pPr>
        <w:pStyle w:val="Prrafodelista"/>
        <w:numPr>
          <w:ilvl w:val="0"/>
          <w:numId w:val="59"/>
        </w:numPr>
        <w:ind w:left="993"/>
        <w:rPr>
          <w:lang w:val="es-419" w:eastAsia="es-CO"/>
        </w:rPr>
      </w:pPr>
      <w:r w:rsidRPr="00FA6455">
        <w:rPr>
          <w:b/>
          <w:bCs/>
          <w:lang w:val="es-419" w:eastAsia="es-CO"/>
        </w:rPr>
        <w:t>Longitud de calce</w:t>
      </w:r>
      <w:r w:rsidRPr="00FA6455">
        <w:rPr>
          <w:lang w:val="es-419" w:eastAsia="es-CO"/>
        </w:rPr>
        <w:t>. Se mide desde la puntera hasta la curva del talón, como si dos planos verticales tocaran ambos extremos mientras la horma está apoyada en una superficie plana.</w:t>
      </w:r>
    </w:p>
    <w:p w14:paraId="0169D26E" w14:textId="03310678" w:rsidR="00174A97" w:rsidRPr="00FA6455" w:rsidRDefault="00174A97" w:rsidP="00FA6455">
      <w:pPr>
        <w:pStyle w:val="Prrafodelista"/>
        <w:numPr>
          <w:ilvl w:val="0"/>
          <w:numId w:val="59"/>
        </w:numPr>
        <w:ind w:left="993"/>
        <w:rPr>
          <w:lang w:val="es-419" w:eastAsia="es-CO"/>
        </w:rPr>
      </w:pPr>
      <w:r w:rsidRPr="00FA6455">
        <w:rPr>
          <w:b/>
          <w:bCs/>
          <w:lang w:val="es-419" w:eastAsia="es-CO"/>
        </w:rPr>
        <w:t>Longitud plantar</w:t>
      </w:r>
      <w:r w:rsidRPr="00FA6455">
        <w:rPr>
          <w:lang w:val="es-419" w:eastAsia="es-CO"/>
        </w:rPr>
        <w:t>. Medida entre los extremos inferiores de la horma, siguiendo el eje principal.</w:t>
      </w:r>
    </w:p>
    <w:p w14:paraId="2E1E041B" w14:textId="2E0C80ED" w:rsidR="00174A97" w:rsidRDefault="00FA6455" w:rsidP="00FA6455">
      <w:pPr>
        <w:pStyle w:val="Prrafodelista"/>
        <w:numPr>
          <w:ilvl w:val="0"/>
          <w:numId w:val="59"/>
        </w:numPr>
        <w:ind w:left="993"/>
        <w:rPr>
          <w:lang w:val="es-419" w:eastAsia="es-CO"/>
        </w:rPr>
      </w:pPr>
      <w:r w:rsidRPr="00FA6455">
        <w:rPr>
          <w:b/>
          <w:bCs/>
          <w:lang w:val="es-419" w:eastAsia="es-CO"/>
        </w:rPr>
        <w:t>Longitud de mesa</w:t>
      </w:r>
      <w:r w:rsidRPr="00FA6455">
        <w:rPr>
          <w:lang w:val="es-419" w:eastAsia="es-CO"/>
        </w:rPr>
        <w:t>. Se mide desde el borde frontal hasta la parte trasera de la superficie plana superior de la horma (mesa).</w:t>
      </w:r>
    </w:p>
    <w:p w14:paraId="2CB2FC20" w14:textId="5D6DFF08" w:rsidR="00FA6455" w:rsidRDefault="00FA6455" w:rsidP="00FA6455">
      <w:pPr>
        <w:pStyle w:val="Ttulo3"/>
      </w:pPr>
      <w:r w:rsidRPr="00FA6455">
        <w:t>Medidas de circunferencia y volumen</w:t>
      </w:r>
    </w:p>
    <w:p w14:paraId="049F70A1" w14:textId="675C1E4A" w:rsidR="00FA6455" w:rsidRDefault="00FA6455" w:rsidP="00FA6455">
      <w:pPr>
        <w:rPr>
          <w:lang w:val="es-419" w:eastAsia="es-CO"/>
        </w:rPr>
      </w:pPr>
      <w:r w:rsidRPr="00FA6455">
        <w:rPr>
          <w:lang w:val="es-419" w:eastAsia="es-CO"/>
        </w:rPr>
        <w:t>Estas dimensiones son esenciales para determinar el volumen interno del calzado y permiten ajustar el diseño a las características del pie humano.</w:t>
      </w:r>
    </w:p>
    <w:p w14:paraId="0CD47ECB" w14:textId="24BCD965" w:rsidR="00FA6455" w:rsidRPr="009867BC" w:rsidRDefault="00FA6455" w:rsidP="009867BC">
      <w:pPr>
        <w:pStyle w:val="Prrafodelista"/>
        <w:numPr>
          <w:ilvl w:val="0"/>
          <w:numId w:val="72"/>
        </w:numPr>
        <w:ind w:left="993"/>
        <w:rPr>
          <w:lang w:val="es-419" w:eastAsia="es-CO"/>
        </w:rPr>
      </w:pPr>
      <w:r w:rsidRPr="009867BC">
        <w:rPr>
          <w:b/>
          <w:bCs/>
          <w:lang w:val="es-419" w:eastAsia="es-CO"/>
        </w:rPr>
        <w:t>Perímetro de la bola</w:t>
      </w:r>
      <w:r w:rsidRPr="009867BC">
        <w:rPr>
          <w:lang w:val="es-419" w:eastAsia="es-CO"/>
        </w:rPr>
        <w:t>. También llamado perímetro de articulación. Se mide alrededor de la parte más ancha del antepié, conectando los puntos de la bola medial, la bola lateral y el punto de bridaje. Este punto se encuentra al 65 % de la longitud plantar.</w:t>
      </w:r>
    </w:p>
    <w:p w14:paraId="46070D66" w14:textId="66F32677" w:rsidR="00FA6455" w:rsidRPr="009867BC" w:rsidRDefault="00FA6455" w:rsidP="009867BC">
      <w:pPr>
        <w:pStyle w:val="Prrafodelista"/>
        <w:numPr>
          <w:ilvl w:val="0"/>
          <w:numId w:val="72"/>
        </w:numPr>
        <w:ind w:left="993"/>
        <w:rPr>
          <w:lang w:val="es-419" w:eastAsia="es-CO"/>
        </w:rPr>
      </w:pPr>
      <w:r w:rsidRPr="009867BC">
        <w:rPr>
          <w:b/>
          <w:bCs/>
          <w:lang w:val="es-419" w:eastAsia="es-CO"/>
        </w:rPr>
        <w:lastRenderedPageBreak/>
        <w:t>Perímetro de retención</w:t>
      </w:r>
      <w:r w:rsidRPr="009867BC">
        <w:rPr>
          <w:lang w:val="es-419" w:eastAsia="es-CO"/>
        </w:rPr>
        <w:t>. Se mide desde el punto medio entre el perímetro de articulación y el perímetro de empeine hasta la mitad del cono. Se toma a 25 mm desde el punto de bridaje en el cono y 25 mm desde la línea de ancho de bola en la planta.</w:t>
      </w:r>
    </w:p>
    <w:p w14:paraId="36456047" w14:textId="13556892" w:rsidR="00FA6455" w:rsidRPr="009867BC" w:rsidRDefault="00FA6455" w:rsidP="009867BC">
      <w:pPr>
        <w:pStyle w:val="Prrafodelista"/>
        <w:numPr>
          <w:ilvl w:val="0"/>
          <w:numId w:val="72"/>
        </w:numPr>
        <w:ind w:left="993"/>
        <w:rPr>
          <w:lang w:val="es-419" w:eastAsia="es-CO"/>
        </w:rPr>
      </w:pPr>
      <w:r w:rsidRPr="009867BC">
        <w:rPr>
          <w:b/>
          <w:bCs/>
          <w:lang w:val="es-419" w:eastAsia="es-CO"/>
        </w:rPr>
        <w:t>Perímetro de empeine</w:t>
      </w:r>
      <w:r w:rsidRPr="009867BC">
        <w:rPr>
          <w:lang w:val="es-419" w:eastAsia="es-CO"/>
        </w:rPr>
        <w:t>. Se mide desde el enfranque hasta la parte superior del cono. Se toma 25 mm por encima del perímetro de retención y 25 mm por detrás de este en la planta.</w:t>
      </w:r>
    </w:p>
    <w:p w14:paraId="2DFF7D10" w14:textId="5488D036" w:rsidR="00174A97" w:rsidRPr="009867BC" w:rsidRDefault="00FA6455" w:rsidP="009867BC">
      <w:pPr>
        <w:pStyle w:val="Prrafodelista"/>
        <w:numPr>
          <w:ilvl w:val="0"/>
          <w:numId w:val="72"/>
        </w:numPr>
        <w:ind w:left="993"/>
        <w:rPr>
          <w:lang w:val="es-419" w:eastAsia="es-CO"/>
        </w:rPr>
      </w:pPr>
      <w:r w:rsidRPr="009867BC">
        <w:rPr>
          <w:b/>
          <w:bCs/>
          <w:lang w:val="es-419" w:eastAsia="es-CO"/>
        </w:rPr>
        <w:t>Perímetro talón-cuñas</w:t>
      </w:r>
      <w:r w:rsidRPr="009867BC">
        <w:rPr>
          <w:lang w:val="es-419" w:eastAsia="es-CO"/>
        </w:rPr>
        <w:t>. Medición que va desde el canto del talón, pasando por el cuboide, hasta el cruce del perímetro del empeine con el eje principal. Determina el tamaño de la abertura del zapato. En un zapato sin cordones talla 9 US de hombre, puede variar entre 360 mm y 378 mm.</w:t>
      </w:r>
    </w:p>
    <w:p w14:paraId="219D3319" w14:textId="0A673390" w:rsidR="00FA6455" w:rsidRPr="009867BC" w:rsidRDefault="00FA6455" w:rsidP="009867BC">
      <w:pPr>
        <w:pStyle w:val="Prrafodelista"/>
        <w:numPr>
          <w:ilvl w:val="0"/>
          <w:numId w:val="72"/>
        </w:numPr>
        <w:ind w:left="993"/>
        <w:rPr>
          <w:lang w:val="es-419" w:eastAsia="es-CO"/>
        </w:rPr>
      </w:pPr>
      <w:r w:rsidRPr="009867BC">
        <w:rPr>
          <w:b/>
          <w:bCs/>
          <w:lang w:val="es-419" w:eastAsia="es-CO"/>
        </w:rPr>
        <w:t>Perímetro talonera-empeine</w:t>
      </w:r>
      <w:r w:rsidRPr="009867BC">
        <w:rPr>
          <w:lang w:val="es-419" w:eastAsia="es-CO"/>
        </w:rPr>
        <w:t>. También llamado perímetro de entrada. Se mide desde el punto del talón, pasando por el cuboide, hasta el punto de bridaje sobre el eje principal.</w:t>
      </w:r>
    </w:p>
    <w:p w14:paraId="3BC5A961" w14:textId="2700EEE4" w:rsidR="00FA6455" w:rsidRDefault="00FA6455" w:rsidP="00FA6455">
      <w:pPr>
        <w:pStyle w:val="Figura"/>
        <w:rPr>
          <w:lang w:val="es-419"/>
        </w:rPr>
      </w:pPr>
      <w:r w:rsidRPr="00FA6455">
        <w:rPr>
          <w:lang w:val="es-419"/>
        </w:rPr>
        <w:t>Medición de perímetros y longitud de la horma</w:t>
      </w:r>
    </w:p>
    <w:p w14:paraId="1EADA589" w14:textId="64588B54" w:rsidR="00FA6455" w:rsidRPr="00FA6455" w:rsidRDefault="00FA6455" w:rsidP="00FA6455">
      <w:pPr>
        <w:ind w:firstLine="0"/>
        <w:jc w:val="center"/>
        <w:rPr>
          <w:lang w:val="es-419" w:eastAsia="es-CO"/>
        </w:rPr>
      </w:pPr>
      <w:r>
        <w:rPr>
          <w:noProof/>
        </w:rPr>
        <w:drawing>
          <wp:inline distT="0" distB="0" distL="0" distR="0" wp14:anchorId="20AB5346" wp14:editId="24F4CE84">
            <wp:extent cx="2847975" cy="2487043"/>
            <wp:effectExtent l="0" t="0" r="0" b="8890"/>
            <wp:docPr id="12" name="Imagen 12" descr="Imagen lateral de una horma verde con cintas amarillas marcando tres medidas clave: perímetro de la bola, perímetro de retención, perímetro de empeine y longitud de la h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lateral de una horma verde con cintas amarillas marcando tres medidas clave: perímetro de la bola, perímetro de retención, perímetro de empeine y longitud de la horm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757" cy="2495585"/>
                    </a:xfrm>
                    <a:prstGeom prst="rect">
                      <a:avLst/>
                    </a:prstGeom>
                    <a:noFill/>
                    <a:ln>
                      <a:noFill/>
                    </a:ln>
                  </pic:spPr>
                </pic:pic>
              </a:graphicData>
            </a:graphic>
          </wp:inline>
        </w:drawing>
      </w:r>
    </w:p>
    <w:p w14:paraId="1AEF6BAE" w14:textId="1BD10E0C" w:rsidR="00174A97" w:rsidRDefault="00FA6455" w:rsidP="009867BC">
      <w:pPr>
        <w:ind w:firstLine="0"/>
        <w:jc w:val="center"/>
        <w:rPr>
          <w:lang w:eastAsia="es-CO"/>
        </w:rPr>
      </w:pPr>
      <w:r w:rsidRPr="00FA6455">
        <w:rPr>
          <w:lang w:eastAsia="es-CO"/>
        </w:rPr>
        <w:t>Nota. Imagen tomada de Motawi, W. M., &amp; Motawi, A. M. (2021).</w:t>
      </w:r>
    </w:p>
    <w:p w14:paraId="7BD8C90F" w14:textId="0ACE20B2" w:rsidR="00FA6455" w:rsidRDefault="00FA6455" w:rsidP="00FA6455">
      <w:pPr>
        <w:pStyle w:val="Ttulo3"/>
      </w:pPr>
      <w:r w:rsidRPr="00FA6455">
        <w:lastRenderedPageBreak/>
        <w:t>Medidas verticales y de apoyo</w:t>
      </w:r>
    </w:p>
    <w:p w14:paraId="5FF3B906" w14:textId="71DAE09F" w:rsidR="00FA6455" w:rsidRPr="00FA6455" w:rsidRDefault="00FA6455" w:rsidP="00FA6455">
      <w:pPr>
        <w:rPr>
          <w:lang w:val="es-419" w:eastAsia="es-CO"/>
        </w:rPr>
      </w:pPr>
      <w:r w:rsidRPr="00FA6455">
        <w:rPr>
          <w:lang w:val="es-419" w:eastAsia="es-CO"/>
        </w:rPr>
        <w:t>Estas medidas determinan la altura, elevación y perfil del zapato.</w:t>
      </w:r>
    </w:p>
    <w:p w14:paraId="240E0E1F" w14:textId="77777777" w:rsidR="00FA6455" w:rsidRPr="00FA6455" w:rsidRDefault="00FA6455" w:rsidP="00FA6455">
      <w:pPr>
        <w:pStyle w:val="Prrafodelista"/>
        <w:numPr>
          <w:ilvl w:val="0"/>
          <w:numId w:val="60"/>
        </w:numPr>
        <w:rPr>
          <w:lang w:val="es-419" w:eastAsia="es-CO"/>
        </w:rPr>
      </w:pPr>
      <w:r w:rsidRPr="00FA6455">
        <w:rPr>
          <w:b/>
          <w:bCs/>
          <w:lang w:val="es-419" w:eastAsia="es-CO"/>
        </w:rPr>
        <w:t>Altura de la puntera</w:t>
      </w:r>
      <w:r w:rsidRPr="00FA6455">
        <w:rPr>
          <w:lang w:val="es-419" w:eastAsia="es-CO"/>
        </w:rPr>
        <w:t>: volumen de la horma en la zona del dedo gordo.</w:t>
      </w:r>
    </w:p>
    <w:p w14:paraId="4A40872A" w14:textId="77777777" w:rsidR="00FA6455" w:rsidRPr="00FA6455" w:rsidRDefault="00FA6455" w:rsidP="00FA6455">
      <w:pPr>
        <w:pStyle w:val="Prrafodelista"/>
        <w:numPr>
          <w:ilvl w:val="0"/>
          <w:numId w:val="60"/>
        </w:numPr>
        <w:rPr>
          <w:lang w:val="es-419" w:eastAsia="es-CO"/>
        </w:rPr>
      </w:pPr>
      <w:r w:rsidRPr="00FA6455">
        <w:rPr>
          <w:b/>
          <w:bCs/>
          <w:lang w:val="es-419" w:eastAsia="es-CO"/>
        </w:rPr>
        <w:t>Salida o quebrante de la punta</w:t>
      </w:r>
      <w:r w:rsidRPr="00FA6455">
        <w:rPr>
          <w:lang w:val="es-419" w:eastAsia="es-CO"/>
        </w:rPr>
        <w:t>: se refiere a la distancia entre el plano del suelo y el extremo de la puntera. Puede ser inexistente en zapatillas planas o superior a 10 mm en botas de senderismo.</w:t>
      </w:r>
    </w:p>
    <w:p w14:paraId="7BB1DE66" w14:textId="288E302C" w:rsidR="00FA6455" w:rsidRDefault="00FA6455" w:rsidP="00FA6455">
      <w:pPr>
        <w:pStyle w:val="Prrafodelista"/>
        <w:numPr>
          <w:ilvl w:val="0"/>
          <w:numId w:val="60"/>
        </w:numPr>
        <w:rPr>
          <w:lang w:val="es-419" w:eastAsia="es-CO"/>
        </w:rPr>
      </w:pPr>
      <w:r w:rsidRPr="00FA6455">
        <w:rPr>
          <w:b/>
          <w:bCs/>
          <w:lang w:val="es-419" w:eastAsia="es-CO"/>
        </w:rPr>
        <w:t>Altura de tacón</w:t>
      </w:r>
      <w:r w:rsidRPr="00FA6455">
        <w:rPr>
          <w:lang w:val="es-419" w:eastAsia="es-CO"/>
        </w:rPr>
        <w:t>: distancia entre la talonera y el suelo. Varía desde 0 mm en calzado plano hasta 100 mm o más en tacones altos.</w:t>
      </w:r>
    </w:p>
    <w:p w14:paraId="6CFFFCF7" w14:textId="77777777" w:rsidR="00FA6455" w:rsidRDefault="00FA6455" w:rsidP="00FA6455">
      <w:pPr>
        <w:pStyle w:val="Prrafodelista"/>
        <w:ind w:left="1429" w:firstLine="0"/>
        <w:rPr>
          <w:lang w:val="es-419" w:eastAsia="es-CO"/>
        </w:rPr>
      </w:pPr>
    </w:p>
    <w:p w14:paraId="5E42D15A" w14:textId="2DFD096F" w:rsidR="00FA6455" w:rsidRDefault="00FA6455" w:rsidP="00FA6455">
      <w:pPr>
        <w:pStyle w:val="Figura"/>
        <w:rPr>
          <w:lang w:val="es-419"/>
        </w:rPr>
      </w:pPr>
      <w:r w:rsidRPr="00FA6455">
        <w:rPr>
          <w:lang w:val="es-419"/>
        </w:rPr>
        <w:t>Medidas verticales y de perímetro desde vista lateral</w:t>
      </w:r>
    </w:p>
    <w:p w14:paraId="7C69B181" w14:textId="1B62B996" w:rsidR="00FA6455" w:rsidRDefault="00FA6455" w:rsidP="00FA6455">
      <w:pPr>
        <w:ind w:firstLine="0"/>
        <w:jc w:val="center"/>
        <w:rPr>
          <w:lang w:val="es-419" w:eastAsia="es-CO"/>
        </w:rPr>
      </w:pPr>
      <w:r>
        <w:rPr>
          <w:noProof/>
        </w:rPr>
        <w:drawing>
          <wp:inline distT="0" distB="0" distL="0" distR="0" wp14:anchorId="58EEB0FF" wp14:editId="463932E8">
            <wp:extent cx="5810250" cy="2428875"/>
            <wp:effectExtent l="0" t="0" r="0" b="9525"/>
            <wp:docPr id="13" name="Imagen 13" descr="Imagen lateral de una horma verde que presenta medidas clave para el diseño de calzado: perímetro talón-empeine, perímetro talón-cuello, altura del tacón, longitud de calce, salida y altura de la punte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lateral de una horma verde que presenta medidas clave para el diseño de calzado: perímetro talón-empeine, perímetro talón-cuello, altura del tacón, longitud de calce, salida y altura de la puntera.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0250" cy="2428875"/>
                    </a:xfrm>
                    <a:prstGeom prst="rect">
                      <a:avLst/>
                    </a:prstGeom>
                    <a:noFill/>
                    <a:ln>
                      <a:noFill/>
                    </a:ln>
                  </pic:spPr>
                </pic:pic>
              </a:graphicData>
            </a:graphic>
          </wp:inline>
        </w:drawing>
      </w:r>
    </w:p>
    <w:p w14:paraId="20A5834C" w14:textId="4CD6FD2D" w:rsidR="00FA6455" w:rsidRDefault="00FA6455" w:rsidP="00FA6455">
      <w:pPr>
        <w:ind w:firstLine="0"/>
        <w:jc w:val="center"/>
        <w:rPr>
          <w:lang w:val="es-419" w:eastAsia="es-CO"/>
        </w:rPr>
      </w:pPr>
      <w:r w:rsidRPr="00FA6455">
        <w:rPr>
          <w:lang w:val="es-419" w:eastAsia="es-CO"/>
        </w:rPr>
        <w:t>Nota. Imagen tomada de Motawi, W. M., &amp; Motawi, A. M. (2021).</w:t>
      </w:r>
    </w:p>
    <w:p w14:paraId="1A45A7A0" w14:textId="12DD88D0" w:rsidR="00FA6455" w:rsidRDefault="00FA6455" w:rsidP="00FA6455">
      <w:pPr>
        <w:pStyle w:val="Ttulo3"/>
      </w:pPr>
      <w:r w:rsidRPr="00FA6455">
        <w:t>Medidas de ancho y base</w:t>
      </w:r>
    </w:p>
    <w:p w14:paraId="13FFC745" w14:textId="783210FF" w:rsidR="00FA6455" w:rsidRDefault="00FA6455" w:rsidP="00FA6455">
      <w:pPr>
        <w:rPr>
          <w:lang w:val="es-419" w:eastAsia="es-CO"/>
        </w:rPr>
      </w:pPr>
      <w:r w:rsidRPr="00FA6455">
        <w:rPr>
          <w:lang w:val="es-419" w:eastAsia="es-CO"/>
        </w:rPr>
        <w:t>Estas dimensiones establecen el soporte y la base del calzado, fundamentales para la estabilidad y confort.</w:t>
      </w:r>
    </w:p>
    <w:p w14:paraId="5A0FED44" w14:textId="23230310" w:rsidR="00FA6455" w:rsidRPr="00FA6455" w:rsidRDefault="00FA6455" w:rsidP="00FA6455">
      <w:pPr>
        <w:pStyle w:val="Prrafodelista"/>
        <w:numPr>
          <w:ilvl w:val="0"/>
          <w:numId w:val="61"/>
        </w:numPr>
        <w:ind w:left="993"/>
        <w:rPr>
          <w:lang w:val="es-419" w:eastAsia="es-CO"/>
        </w:rPr>
      </w:pPr>
      <w:r w:rsidRPr="00FA6455">
        <w:rPr>
          <w:b/>
          <w:bCs/>
          <w:lang w:val="es-419" w:eastAsia="es-CO"/>
        </w:rPr>
        <w:lastRenderedPageBreak/>
        <w:t>Ancho de flancos</w:t>
      </w:r>
      <w:r w:rsidRPr="00FA6455">
        <w:rPr>
          <w:lang w:val="es-419" w:eastAsia="es-CO"/>
        </w:rPr>
        <w:t>. Se mide transversalmente en la parte delantera de la horma, uniendo el punto de la bola medial con el de la bola lateral.</w:t>
      </w:r>
    </w:p>
    <w:p w14:paraId="75AF6D36" w14:textId="2A0A31C7" w:rsidR="00174A97" w:rsidRPr="00FA6455" w:rsidRDefault="00FA6455" w:rsidP="00FA6455">
      <w:pPr>
        <w:pStyle w:val="Prrafodelista"/>
        <w:numPr>
          <w:ilvl w:val="0"/>
          <w:numId w:val="61"/>
        </w:numPr>
        <w:ind w:left="993"/>
        <w:rPr>
          <w:lang w:val="es-419" w:eastAsia="es-CO"/>
        </w:rPr>
      </w:pPr>
      <w:r w:rsidRPr="00FA6455">
        <w:rPr>
          <w:b/>
          <w:bCs/>
          <w:lang w:val="es-419" w:eastAsia="es-CO"/>
        </w:rPr>
        <w:t>Anchura plantar</w:t>
      </w:r>
      <w:r w:rsidRPr="00FA6455">
        <w:rPr>
          <w:lang w:val="es-419" w:eastAsia="es-CO"/>
        </w:rPr>
        <w:t>. Se mide en la planta de la horma, 25 mm detrás del ancho de la bola.</w:t>
      </w:r>
    </w:p>
    <w:p w14:paraId="6633BFED" w14:textId="3F494D66" w:rsidR="00FA6455" w:rsidRPr="00FA6455" w:rsidRDefault="00FA6455" w:rsidP="00FA6455">
      <w:pPr>
        <w:pStyle w:val="Prrafodelista"/>
        <w:numPr>
          <w:ilvl w:val="0"/>
          <w:numId w:val="61"/>
        </w:numPr>
        <w:ind w:left="993"/>
        <w:rPr>
          <w:lang w:val="es-419" w:eastAsia="es-CO"/>
        </w:rPr>
      </w:pPr>
      <w:r w:rsidRPr="00FA6455">
        <w:rPr>
          <w:b/>
          <w:bCs/>
          <w:lang w:val="es-419" w:eastAsia="es-CO"/>
        </w:rPr>
        <w:t>Anchura de la cintura</w:t>
      </w:r>
      <w:r w:rsidRPr="00FA6455">
        <w:rPr>
          <w:lang w:val="es-419" w:eastAsia="es-CO"/>
        </w:rPr>
        <w:t>. Se toma 25 mm detrás de la anchura plantar, en la parte media inferior de la horma.</w:t>
      </w:r>
    </w:p>
    <w:p w14:paraId="5FBDB5AF" w14:textId="0E2206EE" w:rsidR="00FA6455" w:rsidRPr="00FA6455" w:rsidRDefault="00FA6455" w:rsidP="00FA6455">
      <w:pPr>
        <w:pStyle w:val="Prrafodelista"/>
        <w:numPr>
          <w:ilvl w:val="0"/>
          <w:numId w:val="61"/>
        </w:numPr>
        <w:ind w:left="993"/>
        <w:rPr>
          <w:lang w:val="es-419" w:eastAsia="es-CO"/>
        </w:rPr>
      </w:pPr>
      <w:r w:rsidRPr="00FA6455">
        <w:rPr>
          <w:b/>
          <w:bCs/>
          <w:lang w:val="es-419" w:eastAsia="es-CO"/>
        </w:rPr>
        <w:t>Anchura del talón</w:t>
      </w:r>
      <w:r w:rsidRPr="00FA6455">
        <w:rPr>
          <w:lang w:val="es-419" w:eastAsia="es-CO"/>
        </w:rPr>
        <w:t>. Se mide en la base trasera, justo por delante de la talonera, a una distancia del 25 % de la longitud plantar.</w:t>
      </w:r>
    </w:p>
    <w:p w14:paraId="5C16D7F3" w14:textId="42DC89DE" w:rsidR="00FA6455" w:rsidRPr="00FA6455" w:rsidRDefault="00FA6455" w:rsidP="00FA6455">
      <w:pPr>
        <w:pStyle w:val="Prrafodelista"/>
        <w:numPr>
          <w:ilvl w:val="0"/>
          <w:numId w:val="61"/>
        </w:numPr>
        <w:ind w:left="993"/>
        <w:rPr>
          <w:lang w:val="es-419" w:eastAsia="es-CO"/>
        </w:rPr>
      </w:pPr>
      <w:r w:rsidRPr="00FA6455">
        <w:rPr>
          <w:b/>
          <w:bCs/>
          <w:lang w:val="es-419" w:eastAsia="es-CO"/>
        </w:rPr>
        <w:t>Ancho de talón (cuboides)</w:t>
      </w:r>
      <w:r w:rsidRPr="00FA6455">
        <w:rPr>
          <w:lang w:val="es-419" w:eastAsia="es-CO"/>
        </w:rPr>
        <w:t>. Corresponde al punto más ancho de la parte trasera de la horma.</w:t>
      </w:r>
    </w:p>
    <w:p w14:paraId="586D9D6E" w14:textId="23B667AE" w:rsidR="00FA6455" w:rsidRDefault="00FA6455" w:rsidP="00FA6455">
      <w:pPr>
        <w:pStyle w:val="Prrafodelista"/>
        <w:numPr>
          <w:ilvl w:val="0"/>
          <w:numId w:val="61"/>
        </w:numPr>
        <w:ind w:left="993"/>
        <w:rPr>
          <w:lang w:val="es-419" w:eastAsia="es-CO"/>
        </w:rPr>
      </w:pPr>
      <w:r w:rsidRPr="00FA6455">
        <w:rPr>
          <w:b/>
          <w:bCs/>
          <w:lang w:val="es-419" w:eastAsia="es-CO"/>
        </w:rPr>
        <w:t>Ancho de mesa.</w:t>
      </w:r>
      <w:r w:rsidRPr="00FA6455">
        <w:rPr>
          <w:lang w:val="es-419" w:eastAsia="es-CO"/>
        </w:rPr>
        <w:t xml:space="preserve">  Se toma transversalmente en la parte superior de la horma, sobre la placa superior, desde el lado medial hasta el lateral.</w:t>
      </w:r>
    </w:p>
    <w:p w14:paraId="4F4A477C" w14:textId="4869651E" w:rsidR="00174A97" w:rsidRDefault="00FA6455" w:rsidP="00FA6455">
      <w:pPr>
        <w:pStyle w:val="Figura"/>
        <w:rPr>
          <w:lang w:val="es-419"/>
        </w:rPr>
      </w:pPr>
      <w:r w:rsidRPr="00FA6455">
        <w:rPr>
          <w:lang w:val="es-419"/>
        </w:rPr>
        <w:t>Vista posterior y superior de la horma con medidas clave</w:t>
      </w:r>
    </w:p>
    <w:p w14:paraId="183C65ED" w14:textId="6077E294" w:rsidR="00FA6455" w:rsidRPr="00FA6455" w:rsidRDefault="00FA6455" w:rsidP="00FA6455">
      <w:pPr>
        <w:ind w:firstLine="0"/>
        <w:jc w:val="center"/>
        <w:rPr>
          <w:lang w:val="es-419" w:eastAsia="es-CO"/>
        </w:rPr>
      </w:pPr>
      <w:r>
        <w:rPr>
          <w:noProof/>
        </w:rPr>
        <w:drawing>
          <wp:inline distT="0" distB="0" distL="0" distR="0" wp14:anchorId="1CF48680" wp14:editId="003B43BD">
            <wp:extent cx="3616426" cy="2933700"/>
            <wp:effectExtent l="0" t="0" r="0" b="0"/>
            <wp:docPr id="15" name="Imagen 15" descr="Vista inferior y frontal de una horma verde que ilustra las principales medidas plantares utilizadas en el diseño de calzado: longitud plantar, ancho de flancos, anchura plantar, anchura de la cintura y anchura del tal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ista inferior y frontal de una horma verde que ilustra las principales medidas plantares utilizadas en el diseño de calzado: longitud plantar, ancho de flancos, anchura plantar, anchura de la cintura y anchura del talón.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5279" cy="2948993"/>
                    </a:xfrm>
                    <a:prstGeom prst="rect">
                      <a:avLst/>
                    </a:prstGeom>
                    <a:noFill/>
                    <a:ln>
                      <a:noFill/>
                    </a:ln>
                  </pic:spPr>
                </pic:pic>
              </a:graphicData>
            </a:graphic>
          </wp:inline>
        </w:drawing>
      </w:r>
    </w:p>
    <w:p w14:paraId="32A19481" w14:textId="1517E4A6" w:rsidR="00174A97" w:rsidRDefault="00FA6455" w:rsidP="009867BC">
      <w:pPr>
        <w:ind w:firstLine="0"/>
        <w:jc w:val="center"/>
        <w:rPr>
          <w:lang w:val="es-419" w:eastAsia="es-CO"/>
        </w:rPr>
      </w:pPr>
      <w:r w:rsidRPr="00FA6455">
        <w:rPr>
          <w:lang w:val="es-419" w:eastAsia="es-CO"/>
        </w:rPr>
        <w:t>Nota. Imagen tomada de Motawi, W. M., &amp; Motawi, A. M. (2021).</w:t>
      </w:r>
    </w:p>
    <w:p w14:paraId="7849BEFC" w14:textId="739CA7F2" w:rsidR="00FA6455" w:rsidRDefault="00A2402B" w:rsidP="00A2402B">
      <w:pPr>
        <w:pStyle w:val="Ttulo2"/>
      </w:pPr>
      <w:bookmarkStart w:id="8" w:name="_Toc202361360"/>
      <w:r w:rsidRPr="00A2402B">
        <w:lastRenderedPageBreak/>
        <w:t>Clasificación de las hormas</w:t>
      </w:r>
      <w:bookmarkEnd w:id="8"/>
    </w:p>
    <w:p w14:paraId="5C4EB8E3" w14:textId="7D538623" w:rsidR="00A2402B" w:rsidRDefault="00A2402B" w:rsidP="00A2402B">
      <w:pPr>
        <w:rPr>
          <w:lang w:val="es-419" w:eastAsia="es-CO"/>
        </w:rPr>
      </w:pPr>
      <w:r w:rsidRPr="00A2402B">
        <w:rPr>
          <w:lang w:val="es-419" w:eastAsia="es-CO"/>
        </w:rPr>
        <w:t>Las hormas se pueden clasificar de diversas maneras, según el usuario, la tipología del calzado, el sistema de extracción y la altura del tacón. Estas clasificaciones permiten seleccionar la horma adecuada de acuerdo con la funcionalidad, el diseño y las necesidades específicas de cada calzado.</w:t>
      </w:r>
    </w:p>
    <w:p w14:paraId="2E3F3F4C" w14:textId="5402415C" w:rsidR="00A2402B" w:rsidRDefault="00A2402B" w:rsidP="00A2402B">
      <w:pPr>
        <w:pStyle w:val="Ttulo3"/>
      </w:pPr>
      <w:r w:rsidRPr="00A2402B">
        <w:t>Según el usuario</w:t>
      </w:r>
    </w:p>
    <w:p w14:paraId="4C7690C4" w14:textId="5289379F" w:rsidR="00A2402B" w:rsidRDefault="00A2402B" w:rsidP="00A2402B">
      <w:pPr>
        <w:rPr>
          <w:lang w:val="es-419" w:eastAsia="es-CO"/>
        </w:rPr>
      </w:pPr>
      <w:r w:rsidRPr="00A2402B">
        <w:rPr>
          <w:lang w:val="es-419" w:eastAsia="es-CO"/>
        </w:rPr>
        <w:t>Esta clasificación considera las características fisiológicas y las necesidades particulares del usuario.</w:t>
      </w:r>
    </w:p>
    <w:p w14:paraId="04330EE6" w14:textId="77777777" w:rsidR="00A2402B" w:rsidRPr="00A2402B" w:rsidRDefault="00A2402B" w:rsidP="00A2402B">
      <w:pPr>
        <w:rPr>
          <w:b/>
          <w:bCs/>
          <w:lang w:val="es-419" w:eastAsia="es-CO"/>
        </w:rPr>
      </w:pPr>
      <w:r w:rsidRPr="00A2402B">
        <w:rPr>
          <w:b/>
          <w:bCs/>
          <w:lang w:val="es-419" w:eastAsia="es-CO"/>
        </w:rPr>
        <w:t>Según el género y la edad</w:t>
      </w:r>
    </w:p>
    <w:p w14:paraId="35CF4620" w14:textId="77777777" w:rsidR="00A2402B" w:rsidRPr="00A2402B" w:rsidRDefault="00A2402B" w:rsidP="00A2402B">
      <w:pPr>
        <w:pStyle w:val="Prrafodelista"/>
        <w:numPr>
          <w:ilvl w:val="0"/>
          <w:numId w:val="62"/>
        </w:numPr>
        <w:rPr>
          <w:lang w:val="es-419" w:eastAsia="es-CO"/>
        </w:rPr>
      </w:pPr>
      <w:r w:rsidRPr="00A2402B">
        <w:rPr>
          <w:b/>
          <w:bCs/>
          <w:lang w:val="es-419" w:eastAsia="es-CO"/>
        </w:rPr>
        <w:t>Horma para dama</w:t>
      </w:r>
      <w:r w:rsidRPr="00A2402B">
        <w:rPr>
          <w:lang w:val="es-419" w:eastAsia="es-CO"/>
        </w:rPr>
        <w:t>: con formas más estilizadas, menor volumen en el empeine y el talón.</w:t>
      </w:r>
    </w:p>
    <w:p w14:paraId="6BC218C8" w14:textId="77777777" w:rsidR="00A2402B" w:rsidRPr="00A2402B" w:rsidRDefault="00A2402B" w:rsidP="00A2402B">
      <w:pPr>
        <w:pStyle w:val="Prrafodelista"/>
        <w:numPr>
          <w:ilvl w:val="0"/>
          <w:numId w:val="62"/>
        </w:numPr>
        <w:rPr>
          <w:lang w:val="es-419" w:eastAsia="es-CO"/>
        </w:rPr>
      </w:pPr>
      <w:r w:rsidRPr="00A2402B">
        <w:rPr>
          <w:b/>
          <w:bCs/>
          <w:lang w:val="es-419" w:eastAsia="es-CO"/>
        </w:rPr>
        <w:t>Horma para caballero</w:t>
      </w:r>
      <w:r w:rsidRPr="00A2402B">
        <w:rPr>
          <w:lang w:val="es-419" w:eastAsia="es-CO"/>
        </w:rPr>
        <w:t>: más ancha y robusta, con mayor soporte en la planta del pie.</w:t>
      </w:r>
    </w:p>
    <w:p w14:paraId="10366E32" w14:textId="103DA4B9" w:rsidR="00A2402B" w:rsidRDefault="00A2402B" w:rsidP="00A2402B">
      <w:pPr>
        <w:pStyle w:val="Prrafodelista"/>
        <w:numPr>
          <w:ilvl w:val="0"/>
          <w:numId w:val="62"/>
        </w:numPr>
        <w:rPr>
          <w:lang w:val="es-419" w:eastAsia="es-CO"/>
        </w:rPr>
      </w:pPr>
      <w:r w:rsidRPr="00A2402B">
        <w:rPr>
          <w:b/>
          <w:bCs/>
          <w:lang w:val="es-419" w:eastAsia="es-CO"/>
        </w:rPr>
        <w:t>Horma infantil</w:t>
      </w:r>
      <w:r w:rsidRPr="00A2402B">
        <w:rPr>
          <w:lang w:val="es-419" w:eastAsia="es-CO"/>
        </w:rPr>
        <w:t>: adaptada a pies en crecimiento, flexible y con refuerzo en el arco.</w:t>
      </w:r>
    </w:p>
    <w:p w14:paraId="512F13B1" w14:textId="77777777" w:rsidR="00A2402B" w:rsidRPr="00A2402B" w:rsidRDefault="00A2402B" w:rsidP="00A2402B">
      <w:pPr>
        <w:rPr>
          <w:b/>
          <w:bCs/>
          <w:lang w:val="es-419" w:eastAsia="es-CO"/>
        </w:rPr>
      </w:pPr>
      <w:r w:rsidRPr="00A2402B">
        <w:rPr>
          <w:b/>
          <w:bCs/>
          <w:lang w:val="es-419" w:eastAsia="es-CO"/>
        </w:rPr>
        <w:t>Según el tipo de piel</w:t>
      </w:r>
    </w:p>
    <w:p w14:paraId="1613547B" w14:textId="77777777" w:rsidR="00A2402B" w:rsidRPr="00A2402B" w:rsidRDefault="00A2402B" w:rsidP="00A2402B">
      <w:pPr>
        <w:pStyle w:val="Prrafodelista"/>
        <w:numPr>
          <w:ilvl w:val="0"/>
          <w:numId w:val="63"/>
        </w:numPr>
        <w:rPr>
          <w:lang w:val="es-419" w:eastAsia="es-CO"/>
        </w:rPr>
      </w:pPr>
      <w:r w:rsidRPr="00A2402B">
        <w:rPr>
          <w:b/>
          <w:bCs/>
          <w:lang w:val="es-419" w:eastAsia="es-CO"/>
        </w:rPr>
        <w:t>Horma estándar (normal</w:t>
      </w:r>
      <w:r w:rsidRPr="00A2402B">
        <w:rPr>
          <w:lang w:val="es-419" w:eastAsia="es-CO"/>
        </w:rPr>
        <w:t>): para pies con proporciones promedio; utilizada en calzado convencional.</w:t>
      </w:r>
    </w:p>
    <w:p w14:paraId="7E9CAABA" w14:textId="77777777" w:rsidR="00A2402B" w:rsidRPr="00A2402B" w:rsidRDefault="00A2402B" w:rsidP="00A2402B">
      <w:pPr>
        <w:pStyle w:val="Prrafodelista"/>
        <w:numPr>
          <w:ilvl w:val="0"/>
          <w:numId w:val="63"/>
        </w:numPr>
        <w:rPr>
          <w:lang w:val="es-419" w:eastAsia="es-CO"/>
        </w:rPr>
      </w:pPr>
      <w:r w:rsidRPr="00A2402B">
        <w:rPr>
          <w:b/>
          <w:bCs/>
          <w:lang w:val="es-419" w:eastAsia="es-CO"/>
        </w:rPr>
        <w:t>Horma para pie ancho</w:t>
      </w:r>
      <w:r w:rsidRPr="00A2402B">
        <w:rPr>
          <w:lang w:val="es-419" w:eastAsia="es-CO"/>
        </w:rPr>
        <w:t>: con mayor espacio en la parte delantera y lateral, ideal para pies voluminosos.</w:t>
      </w:r>
    </w:p>
    <w:p w14:paraId="5B4E9CAD" w14:textId="77777777" w:rsidR="00A2402B" w:rsidRPr="00A2402B" w:rsidRDefault="00A2402B" w:rsidP="00A2402B">
      <w:pPr>
        <w:pStyle w:val="Prrafodelista"/>
        <w:numPr>
          <w:ilvl w:val="0"/>
          <w:numId w:val="63"/>
        </w:numPr>
        <w:rPr>
          <w:lang w:val="es-419" w:eastAsia="es-CO"/>
        </w:rPr>
      </w:pPr>
      <w:r w:rsidRPr="00A2402B">
        <w:rPr>
          <w:b/>
          <w:bCs/>
          <w:lang w:val="es-419" w:eastAsia="es-CO"/>
        </w:rPr>
        <w:t>Horma para pie delgado</w:t>
      </w:r>
      <w:r w:rsidRPr="00A2402B">
        <w:rPr>
          <w:lang w:val="es-419" w:eastAsia="es-CO"/>
        </w:rPr>
        <w:t>: más ajustada en metatarso y talón, evita deslizamientos dentro del zapato.</w:t>
      </w:r>
    </w:p>
    <w:p w14:paraId="08F92E39" w14:textId="43D3C6CE" w:rsidR="00A2402B" w:rsidRDefault="00A2402B" w:rsidP="00A2402B">
      <w:pPr>
        <w:pStyle w:val="Prrafodelista"/>
        <w:numPr>
          <w:ilvl w:val="0"/>
          <w:numId w:val="63"/>
        </w:numPr>
        <w:rPr>
          <w:lang w:val="es-419" w:eastAsia="es-CO"/>
        </w:rPr>
      </w:pPr>
      <w:r w:rsidRPr="00A2402B">
        <w:rPr>
          <w:b/>
          <w:bCs/>
          <w:lang w:val="es-419" w:eastAsia="es-CO"/>
        </w:rPr>
        <w:lastRenderedPageBreak/>
        <w:t>Horma ortopédica</w:t>
      </w:r>
      <w:r w:rsidRPr="00A2402B">
        <w:rPr>
          <w:lang w:val="es-419" w:eastAsia="es-CO"/>
        </w:rPr>
        <w:t>: proporciona soporte específico en el arco, estabilidad y comodidad para pies con requerimientos especiales</w:t>
      </w:r>
      <w:r w:rsidR="00C24921">
        <w:rPr>
          <w:lang w:val="es-419" w:eastAsia="es-CO"/>
        </w:rPr>
        <w:t>.</w:t>
      </w:r>
    </w:p>
    <w:p w14:paraId="58269107" w14:textId="77777777" w:rsidR="00A2402B" w:rsidRPr="00A2402B" w:rsidRDefault="00A2402B" w:rsidP="00A2402B">
      <w:pPr>
        <w:rPr>
          <w:b/>
          <w:bCs/>
          <w:lang w:val="es-419" w:eastAsia="es-CO"/>
        </w:rPr>
      </w:pPr>
      <w:r w:rsidRPr="00A2402B">
        <w:rPr>
          <w:b/>
          <w:bCs/>
          <w:lang w:val="es-419" w:eastAsia="es-CO"/>
        </w:rPr>
        <w:t>Según la aplicación o uso</w:t>
      </w:r>
    </w:p>
    <w:p w14:paraId="5A96A789" w14:textId="77777777" w:rsidR="00A2402B" w:rsidRPr="00A2402B" w:rsidRDefault="00A2402B" w:rsidP="00A2402B">
      <w:pPr>
        <w:pStyle w:val="Prrafodelista"/>
        <w:numPr>
          <w:ilvl w:val="0"/>
          <w:numId w:val="64"/>
        </w:numPr>
        <w:rPr>
          <w:lang w:val="es-419" w:eastAsia="es-CO"/>
        </w:rPr>
      </w:pPr>
      <w:r w:rsidRPr="00A2402B">
        <w:rPr>
          <w:b/>
          <w:bCs/>
          <w:lang w:val="es-419" w:eastAsia="es-CO"/>
        </w:rPr>
        <w:t>Horma deportiva</w:t>
      </w:r>
      <w:r w:rsidRPr="00A2402B">
        <w:rPr>
          <w:lang w:val="es-419" w:eastAsia="es-CO"/>
        </w:rPr>
        <w:t>: optimizada para rendimiento, con buena flexibilidad y soporte.</w:t>
      </w:r>
    </w:p>
    <w:p w14:paraId="60A6257C" w14:textId="77777777" w:rsidR="00A2402B" w:rsidRPr="00A2402B" w:rsidRDefault="00A2402B" w:rsidP="00A2402B">
      <w:pPr>
        <w:pStyle w:val="Prrafodelista"/>
        <w:numPr>
          <w:ilvl w:val="0"/>
          <w:numId w:val="64"/>
        </w:numPr>
        <w:rPr>
          <w:lang w:val="es-419" w:eastAsia="es-CO"/>
        </w:rPr>
      </w:pPr>
      <w:r w:rsidRPr="00A2402B">
        <w:rPr>
          <w:b/>
          <w:bCs/>
          <w:lang w:val="es-419" w:eastAsia="es-CO"/>
        </w:rPr>
        <w:t>Horma de seguridad</w:t>
      </w:r>
      <w:r w:rsidRPr="00A2402B">
        <w:rPr>
          <w:lang w:val="es-419" w:eastAsia="es-CO"/>
        </w:rPr>
        <w:t>: más ancha, resistente, y con espacio para punteras protectoras.</w:t>
      </w:r>
    </w:p>
    <w:p w14:paraId="60F8E368" w14:textId="77777777" w:rsidR="00A2402B" w:rsidRPr="00A2402B" w:rsidRDefault="00A2402B" w:rsidP="00A2402B">
      <w:pPr>
        <w:pStyle w:val="Prrafodelista"/>
        <w:numPr>
          <w:ilvl w:val="0"/>
          <w:numId w:val="64"/>
        </w:numPr>
        <w:rPr>
          <w:lang w:val="es-419" w:eastAsia="es-CO"/>
        </w:rPr>
      </w:pPr>
      <w:r w:rsidRPr="00A2402B">
        <w:rPr>
          <w:b/>
          <w:bCs/>
          <w:lang w:val="es-419" w:eastAsia="es-CO"/>
        </w:rPr>
        <w:t>Horma de moda</w:t>
      </w:r>
      <w:r w:rsidRPr="00A2402B">
        <w:rPr>
          <w:lang w:val="es-419" w:eastAsia="es-CO"/>
        </w:rPr>
        <w:t>: estilizada, con formas innovadoras centradas en la estética.</w:t>
      </w:r>
    </w:p>
    <w:p w14:paraId="416C9DFB" w14:textId="4738F30F" w:rsidR="00A2402B" w:rsidRDefault="00A2402B" w:rsidP="00A2402B">
      <w:pPr>
        <w:pStyle w:val="Prrafodelista"/>
        <w:numPr>
          <w:ilvl w:val="0"/>
          <w:numId w:val="64"/>
        </w:numPr>
        <w:rPr>
          <w:lang w:val="es-419" w:eastAsia="es-CO"/>
        </w:rPr>
      </w:pPr>
      <w:r w:rsidRPr="00A2402B">
        <w:rPr>
          <w:b/>
          <w:bCs/>
          <w:lang w:val="es-419" w:eastAsia="es-CO"/>
        </w:rPr>
        <w:t>Horma confort</w:t>
      </w:r>
      <w:r w:rsidRPr="00A2402B">
        <w:rPr>
          <w:lang w:val="es-419" w:eastAsia="es-CO"/>
        </w:rPr>
        <w:t>: diseñada para uso prolongado, con materiales acolchados y mayor espacio interior.</w:t>
      </w:r>
    </w:p>
    <w:p w14:paraId="221B4720" w14:textId="1D731605" w:rsidR="00A2402B" w:rsidRDefault="00A2402B" w:rsidP="00A2402B">
      <w:pPr>
        <w:pStyle w:val="Ttulo3"/>
      </w:pPr>
      <w:r w:rsidRPr="00A2402B">
        <w:t>Según la familia de calzado a la que pertenezca</w:t>
      </w:r>
    </w:p>
    <w:p w14:paraId="231D298A" w14:textId="626DB12F" w:rsidR="00A2402B" w:rsidRPr="00A2402B" w:rsidRDefault="00A2402B" w:rsidP="00A2402B">
      <w:pPr>
        <w:rPr>
          <w:lang w:val="es-419" w:eastAsia="es-CO"/>
        </w:rPr>
      </w:pPr>
      <w:r w:rsidRPr="00A2402B">
        <w:rPr>
          <w:lang w:val="es-419" w:eastAsia="es-CO"/>
        </w:rPr>
        <w:t>Las hormas varían según el tipo de zapato que se desea fabricar. Algunas de las más comunes incluyen:</w:t>
      </w:r>
    </w:p>
    <w:p w14:paraId="30CF4868" w14:textId="77777777" w:rsidR="00A2402B" w:rsidRPr="00A2402B" w:rsidRDefault="00A2402B" w:rsidP="00A2402B">
      <w:pPr>
        <w:pStyle w:val="Prrafodelista"/>
        <w:numPr>
          <w:ilvl w:val="0"/>
          <w:numId w:val="65"/>
        </w:numPr>
        <w:rPr>
          <w:lang w:val="es-419" w:eastAsia="es-CO"/>
        </w:rPr>
      </w:pPr>
      <w:r w:rsidRPr="00A2402B">
        <w:rPr>
          <w:lang w:val="es-419" w:eastAsia="es-CO"/>
        </w:rPr>
        <w:t>Tubular.</w:t>
      </w:r>
    </w:p>
    <w:p w14:paraId="1B199D3E" w14:textId="77777777" w:rsidR="00A2402B" w:rsidRPr="00A2402B" w:rsidRDefault="00A2402B" w:rsidP="00A2402B">
      <w:pPr>
        <w:pStyle w:val="Prrafodelista"/>
        <w:numPr>
          <w:ilvl w:val="0"/>
          <w:numId w:val="65"/>
        </w:numPr>
        <w:rPr>
          <w:lang w:val="es-419" w:eastAsia="es-CO"/>
        </w:rPr>
      </w:pPr>
      <w:r w:rsidRPr="00A2402B">
        <w:rPr>
          <w:lang w:val="es-419" w:eastAsia="es-CO"/>
        </w:rPr>
        <w:t>Mocasín.</w:t>
      </w:r>
    </w:p>
    <w:p w14:paraId="40B216BC" w14:textId="77777777" w:rsidR="00A2402B" w:rsidRPr="00A2402B" w:rsidRDefault="00A2402B" w:rsidP="00A2402B">
      <w:pPr>
        <w:pStyle w:val="Prrafodelista"/>
        <w:numPr>
          <w:ilvl w:val="0"/>
          <w:numId w:val="65"/>
        </w:numPr>
        <w:rPr>
          <w:lang w:val="es-419" w:eastAsia="es-CO"/>
        </w:rPr>
      </w:pPr>
      <w:r w:rsidRPr="00A2402B">
        <w:rPr>
          <w:lang w:val="es-419" w:eastAsia="es-CO"/>
        </w:rPr>
        <w:t>Calzado de dama clásico (con diferentes alturas de tacón).</w:t>
      </w:r>
    </w:p>
    <w:p w14:paraId="0B1F0184" w14:textId="77777777" w:rsidR="00A2402B" w:rsidRPr="00A2402B" w:rsidRDefault="00A2402B" w:rsidP="00A2402B">
      <w:pPr>
        <w:pStyle w:val="Prrafodelista"/>
        <w:numPr>
          <w:ilvl w:val="0"/>
          <w:numId w:val="65"/>
        </w:numPr>
        <w:rPr>
          <w:lang w:val="es-419" w:eastAsia="es-CO"/>
        </w:rPr>
      </w:pPr>
      <w:r w:rsidRPr="00A2402B">
        <w:rPr>
          <w:lang w:val="es-419" w:eastAsia="es-CO"/>
        </w:rPr>
        <w:t>Calzado de hombre clásico.</w:t>
      </w:r>
    </w:p>
    <w:p w14:paraId="3F89E8EA" w14:textId="77777777" w:rsidR="00A2402B" w:rsidRPr="00A2402B" w:rsidRDefault="00A2402B" w:rsidP="00A2402B">
      <w:pPr>
        <w:pStyle w:val="Prrafodelista"/>
        <w:numPr>
          <w:ilvl w:val="0"/>
          <w:numId w:val="65"/>
        </w:numPr>
        <w:rPr>
          <w:lang w:val="es-419" w:eastAsia="es-CO"/>
        </w:rPr>
      </w:pPr>
      <w:r w:rsidRPr="00A2402B">
        <w:rPr>
          <w:lang w:val="es-419" w:eastAsia="es-CO"/>
        </w:rPr>
        <w:t>Deportivos.</w:t>
      </w:r>
    </w:p>
    <w:p w14:paraId="34E76864" w14:textId="28B9292F" w:rsidR="00174A97" w:rsidRDefault="00A2402B" w:rsidP="00A2402B">
      <w:pPr>
        <w:pStyle w:val="Prrafodelista"/>
        <w:numPr>
          <w:ilvl w:val="0"/>
          <w:numId w:val="65"/>
        </w:numPr>
        <w:rPr>
          <w:lang w:val="es-419" w:eastAsia="es-CO"/>
        </w:rPr>
      </w:pPr>
      <w:r w:rsidRPr="00A2402B">
        <w:rPr>
          <w:lang w:val="es-419" w:eastAsia="es-CO"/>
        </w:rPr>
        <w:t>Botas y botines.</w:t>
      </w:r>
    </w:p>
    <w:p w14:paraId="19351C4C" w14:textId="77777777" w:rsidR="00A2402B" w:rsidRPr="00A2402B" w:rsidRDefault="00A2402B" w:rsidP="00A2402B">
      <w:pPr>
        <w:rPr>
          <w:lang w:val="es-419" w:eastAsia="es-CO"/>
        </w:rPr>
      </w:pPr>
    </w:p>
    <w:p w14:paraId="0C534CFE" w14:textId="5E664A94" w:rsidR="00174A97" w:rsidRDefault="00A2402B" w:rsidP="00A2402B">
      <w:pPr>
        <w:pStyle w:val="Ttulo3"/>
      </w:pPr>
      <w:r w:rsidRPr="00A2402B">
        <w:lastRenderedPageBreak/>
        <w:t>Según el sistema de extracción</w:t>
      </w:r>
    </w:p>
    <w:p w14:paraId="63F87279" w14:textId="69C570CF" w:rsidR="00174A97" w:rsidRDefault="00A2402B" w:rsidP="00174A97">
      <w:pPr>
        <w:rPr>
          <w:lang w:val="es-419" w:eastAsia="es-CO"/>
        </w:rPr>
      </w:pPr>
      <w:r w:rsidRPr="00A2402B">
        <w:rPr>
          <w:lang w:val="es-419" w:eastAsia="es-CO"/>
        </w:rPr>
        <w:t>Esta clasificación se refiere al mecanismo que permite retirar la horma del interior del calzado durante la fabricación:</w:t>
      </w:r>
    </w:p>
    <w:p w14:paraId="5E629211" w14:textId="0091EE0C" w:rsidR="00A2402B" w:rsidRPr="00A2402B" w:rsidRDefault="00A2402B" w:rsidP="00A2402B">
      <w:pPr>
        <w:pStyle w:val="Prrafodelista"/>
        <w:numPr>
          <w:ilvl w:val="0"/>
          <w:numId w:val="66"/>
        </w:numPr>
        <w:ind w:left="993"/>
        <w:rPr>
          <w:lang w:val="es-419" w:eastAsia="es-CO"/>
        </w:rPr>
      </w:pPr>
      <w:r w:rsidRPr="00A2402B">
        <w:rPr>
          <w:b/>
          <w:bCs/>
          <w:lang w:val="es-419" w:eastAsia="es-CO"/>
        </w:rPr>
        <w:t>Horma entera</w:t>
      </w:r>
      <w:r w:rsidRPr="00A2402B">
        <w:rPr>
          <w:lang w:val="es-419" w:eastAsia="es-CO"/>
        </w:rPr>
        <w:t>. Horma completa, sin divisiones ni mecanismos. Usada en sandalias, zapatos de salón y zapatos con diseño abierto que permiten deshormado sin dificultad.</w:t>
      </w:r>
    </w:p>
    <w:p w14:paraId="59DC6A29" w14:textId="54D2F6A3" w:rsidR="00A2402B" w:rsidRPr="00A2402B" w:rsidRDefault="00A2402B" w:rsidP="00A2402B">
      <w:pPr>
        <w:pStyle w:val="Prrafodelista"/>
        <w:numPr>
          <w:ilvl w:val="0"/>
          <w:numId w:val="66"/>
        </w:numPr>
        <w:ind w:left="993"/>
        <w:rPr>
          <w:lang w:val="es-419" w:eastAsia="es-CO"/>
        </w:rPr>
      </w:pPr>
      <w:r w:rsidRPr="00A2402B">
        <w:rPr>
          <w:b/>
          <w:bCs/>
          <w:lang w:val="es-419" w:eastAsia="es-CO"/>
        </w:rPr>
        <w:t>Horma con cuña</w:t>
      </w:r>
      <w:r w:rsidRPr="00A2402B">
        <w:rPr>
          <w:lang w:val="es-419" w:eastAsia="es-CO"/>
        </w:rPr>
        <w:t>. Incorpora una pieza divisible en la zona del empeine que se separa para facilitar el deshormado. Indicada para zapatos abotinados o botines. Muy utilizada en botas y zapatos abotinados.</w:t>
      </w:r>
    </w:p>
    <w:p w14:paraId="67390FA8" w14:textId="1CF11D2D" w:rsidR="00A2402B" w:rsidRPr="00A2402B" w:rsidRDefault="00A2402B" w:rsidP="00A2402B">
      <w:pPr>
        <w:pStyle w:val="Prrafodelista"/>
        <w:numPr>
          <w:ilvl w:val="0"/>
          <w:numId w:val="66"/>
        </w:numPr>
        <w:ind w:left="993"/>
        <w:rPr>
          <w:lang w:val="es-419" w:eastAsia="es-CO"/>
        </w:rPr>
      </w:pPr>
      <w:r w:rsidRPr="00A2402B">
        <w:rPr>
          <w:b/>
          <w:bCs/>
          <w:lang w:val="es-419" w:eastAsia="es-CO"/>
        </w:rPr>
        <w:t>Horma con articulado Alfa (V)</w:t>
      </w:r>
      <w:r w:rsidRPr="00A2402B">
        <w:rPr>
          <w:lang w:val="es-419" w:eastAsia="es-CO"/>
        </w:rPr>
        <w:t>. Tiene una bisagra que permite la reducción y apertura de la horma.</w:t>
      </w:r>
    </w:p>
    <w:p w14:paraId="37448E14" w14:textId="6C5204D7" w:rsidR="00A2402B" w:rsidRDefault="00A2402B" w:rsidP="00A2402B">
      <w:pPr>
        <w:pStyle w:val="Prrafodelista"/>
        <w:numPr>
          <w:ilvl w:val="0"/>
          <w:numId w:val="66"/>
        </w:numPr>
        <w:ind w:left="993"/>
        <w:rPr>
          <w:lang w:val="es-419" w:eastAsia="es-CO"/>
        </w:rPr>
      </w:pPr>
      <w:r w:rsidRPr="00A2402B">
        <w:rPr>
          <w:b/>
          <w:bCs/>
          <w:lang w:val="es-419" w:eastAsia="es-CO"/>
        </w:rPr>
        <w:t xml:space="preserve">Horma con articulado </w:t>
      </w:r>
      <w:proofErr w:type="spellStart"/>
      <w:r w:rsidRPr="00A2402B">
        <w:rPr>
          <w:b/>
          <w:bCs/>
          <w:lang w:val="es-419" w:eastAsia="es-CO"/>
        </w:rPr>
        <w:t>Tendo</w:t>
      </w:r>
      <w:proofErr w:type="spellEnd"/>
      <w:r w:rsidRPr="00A2402B">
        <w:rPr>
          <w:b/>
          <w:bCs/>
          <w:lang w:val="es-419" w:eastAsia="es-CO"/>
        </w:rPr>
        <w:t xml:space="preserve"> (Kiowa)</w:t>
      </w:r>
      <w:r w:rsidRPr="00A2402B">
        <w:rPr>
          <w:lang w:val="es-419" w:eastAsia="es-CO"/>
        </w:rPr>
        <w:t>. El talón se desliza hacia arriba sin torsionar el calzado. Reduce la horma durante la extracción. Ideal para calzado plano y botas de baja altura.</w:t>
      </w:r>
    </w:p>
    <w:p w14:paraId="42F9096F" w14:textId="0032A0A3" w:rsidR="00A2402B" w:rsidRDefault="00A2402B" w:rsidP="00A2402B">
      <w:pPr>
        <w:pStyle w:val="Ttulo3"/>
      </w:pPr>
      <w:r w:rsidRPr="00A2402B">
        <w:t>Según la altura del tacón</w:t>
      </w:r>
    </w:p>
    <w:p w14:paraId="3D1A8A50" w14:textId="704DD923" w:rsidR="00A2402B" w:rsidRDefault="00A2402B" w:rsidP="00A2402B">
      <w:pPr>
        <w:rPr>
          <w:lang w:val="es-419" w:eastAsia="es-CO"/>
        </w:rPr>
      </w:pPr>
      <w:r w:rsidRPr="00A2402B">
        <w:rPr>
          <w:lang w:val="es-419" w:eastAsia="es-CO"/>
        </w:rPr>
        <w:t>La inclinación de la horma influye directamente en el diseño del calzado y en el tipo de soporte que brinda al pie. Se clasifica de la siguiente manera:</w:t>
      </w:r>
    </w:p>
    <w:p w14:paraId="4A7C0D1B" w14:textId="1918144A" w:rsidR="00A2402B" w:rsidRDefault="00A2402B" w:rsidP="00A2402B">
      <w:pPr>
        <w:pStyle w:val="Tabla"/>
        <w:rPr>
          <w:lang w:val="es-419" w:eastAsia="es-CO"/>
        </w:rPr>
      </w:pPr>
      <w:r w:rsidRPr="00A2402B">
        <w:rPr>
          <w:lang w:val="es-419" w:eastAsia="es-CO"/>
        </w:rPr>
        <w:t>Clasificación de hormas según altura del tacón</w:t>
      </w:r>
    </w:p>
    <w:tbl>
      <w:tblPr>
        <w:tblStyle w:val="SENA"/>
        <w:tblW w:w="0" w:type="auto"/>
        <w:tblLook w:val="04A0" w:firstRow="1" w:lastRow="0" w:firstColumn="1" w:lastColumn="0" w:noHBand="0" w:noVBand="1"/>
      </w:tblPr>
      <w:tblGrid>
        <w:gridCol w:w="1838"/>
        <w:gridCol w:w="1843"/>
        <w:gridCol w:w="3402"/>
        <w:gridCol w:w="2879"/>
      </w:tblGrid>
      <w:tr w:rsidR="00CC627B" w14:paraId="626B516E" w14:textId="77777777" w:rsidTr="00CC627B">
        <w:trPr>
          <w:cnfStyle w:val="100000000000" w:firstRow="1" w:lastRow="0" w:firstColumn="0" w:lastColumn="0" w:oddVBand="0" w:evenVBand="0" w:oddHBand="0" w:evenHBand="0" w:firstRowFirstColumn="0" w:firstRowLastColumn="0" w:lastRowFirstColumn="0" w:lastRowLastColumn="0"/>
          <w:tblHeader/>
        </w:trPr>
        <w:tc>
          <w:tcPr>
            <w:tcW w:w="1838" w:type="dxa"/>
          </w:tcPr>
          <w:p w14:paraId="33C8C0CD" w14:textId="0631B054" w:rsidR="00CC627B" w:rsidRDefault="00CC627B" w:rsidP="00CC627B">
            <w:pPr>
              <w:pStyle w:val="Tablas"/>
              <w:jc w:val="center"/>
              <w:rPr>
                <w:lang w:val="es-419" w:eastAsia="es-CO"/>
              </w:rPr>
            </w:pPr>
            <w:r w:rsidRPr="00CC627B">
              <w:rPr>
                <w:lang w:val="es-419" w:eastAsia="es-CO"/>
              </w:rPr>
              <w:t>Clasificación</w:t>
            </w:r>
          </w:p>
        </w:tc>
        <w:tc>
          <w:tcPr>
            <w:tcW w:w="1843" w:type="dxa"/>
          </w:tcPr>
          <w:p w14:paraId="37993E75" w14:textId="74613C71" w:rsidR="00CC627B" w:rsidRDefault="00CC627B" w:rsidP="00CC627B">
            <w:pPr>
              <w:pStyle w:val="Tablas"/>
              <w:jc w:val="center"/>
              <w:rPr>
                <w:lang w:val="es-419" w:eastAsia="es-CO"/>
              </w:rPr>
            </w:pPr>
            <w:r w:rsidRPr="00CC627B">
              <w:rPr>
                <w:lang w:val="es-419" w:eastAsia="es-CO"/>
              </w:rPr>
              <w:t>Altura del tacón</w:t>
            </w:r>
          </w:p>
        </w:tc>
        <w:tc>
          <w:tcPr>
            <w:tcW w:w="3402" w:type="dxa"/>
          </w:tcPr>
          <w:p w14:paraId="0CFDDB02" w14:textId="1C984233" w:rsidR="00CC627B" w:rsidRDefault="00CC627B" w:rsidP="00CC627B">
            <w:pPr>
              <w:pStyle w:val="Tablas"/>
              <w:jc w:val="center"/>
              <w:rPr>
                <w:lang w:val="es-419" w:eastAsia="es-CO"/>
              </w:rPr>
            </w:pPr>
            <w:r w:rsidRPr="00CC627B">
              <w:rPr>
                <w:lang w:val="es-419" w:eastAsia="es-CO"/>
              </w:rPr>
              <w:t>Características</w:t>
            </w:r>
          </w:p>
        </w:tc>
        <w:tc>
          <w:tcPr>
            <w:tcW w:w="2879" w:type="dxa"/>
          </w:tcPr>
          <w:p w14:paraId="01C7A0AA" w14:textId="4D1D10F2" w:rsidR="00CC627B" w:rsidRDefault="00CC627B" w:rsidP="00CC627B">
            <w:pPr>
              <w:pStyle w:val="Tablas"/>
              <w:jc w:val="center"/>
              <w:rPr>
                <w:lang w:val="es-419" w:eastAsia="es-CO"/>
              </w:rPr>
            </w:pPr>
            <w:r w:rsidRPr="00CC627B">
              <w:rPr>
                <w:lang w:val="es-419" w:eastAsia="es-CO"/>
              </w:rPr>
              <w:t>Ejemplos de calzado</w:t>
            </w:r>
          </w:p>
        </w:tc>
      </w:tr>
      <w:tr w:rsidR="00CC627B" w14:paraId="4D155690" w14:textId="77777777" w:rsidTr="00CC627B">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4A1FC13B" w14:textId="1AE2335C" w:rsidR="00CC627B" w:rsidRDefault="00CC627B" w:rsidP="00CC627B">
            <w:pPr>
              <w:pStyle w:val="Tablas"/>
              <w:jc w:val="center"/>
              <w:rPr>
                <w:lang w:val="es-419" w:eastAsia="es-CO"/>
              </w:rPr>
            </w:pPr>
            <w:r w:rsidRPr="00CC627B">
              <w:rPr>
                <w:lang w:val="es-419" w:eastAsia="es-CO"/>
              </w:rPr>
              <w:t>Horma plana</w:t>
            </w:r>
          </w:p>
        </w:tc>
        <w:tc>
          <w:tcPr>
            <w:tcW w:w="1843" w:type="dxa"/>
            <w:vAlign w:val="center"/>
          </w:tcPr>
          <w:p w14:paraId="3F44BDDD" w14:textId="7024B469" w:rsidR="00CC627B" w:rsidRDefault="00CC627B" w:rsidP="00CC627B">
            <w:pPr>
              <w:pStyle w:val="Tablas"/>
              <w:jc w:val="center"/>
              <w:rPr>
                <w:lang w:val="es-419" w:eastAsia="es-CO"/>
              </w:rPr>
            </w:pPr>
            <w:r w:rsidRPr="00CC627B">
              <w:rPr>
                <w:lang w:val="es-419" w:eastAsia="es-CO"/>
              </w:rPr>
              <w:t>0 - 1 cm</w:t>
            </w:r>
          </w:p>
        </w:tc>
        <w:tc>
          <w:tcPr>
            <w:tcW w:w="3402" w:type="dxa"/>
          </w:tcPr>
          <w:p w14:paraId="4B34A16C" w14:textId="7451EDE3" w:rsidR="00CC627B" w:rsidRDefault="00CC627B" w:rsidP="00CC627B">
            <w:pPr>
              <w:pStyle w:val="Tablas"/>
              <w:rPr>
                <w:lang w:val="es-419" w:eastAsia="es-CO"/>
              </w:rPr>
            </w:pPr>
            <w:r w:rsidRPr="00CC627B">
              <w:rPr>
                <w:lang w:val="es-419" w:eastAsia="es-CO"/>
              </w:rPr>
              <w:t>Ofrece máxima estabilidad y comodidad. Ideal para uso prolongado.</w:t>
            </w:r>
          </w:p>
        </w:tc>
        <w:tc>
          <w:tcPr>
            <w:tcW w:w="2879" w:type="dxa"/>
          </w:tcPr>
          <w:p w14:paraId="3D2199C8" w14:textId="57FA1413" w:rsidR="00CC627B" w:rsidRDefault="00CC627B" w:rsidP="00CC627B">
            <w:pPr>
              <w:pStyle w:val="Tablas"/>
              <w:rPr>
                <w:lang w:val="es-419" w:eastAsia="es-CO"/>
              </w:rPr>
            </w:pPr>
            <w:r w:rsidRPr="00CC627B">
              <w:rPr>
                <w:lang w:val="es-419" w:eastAsia="es-CO"/>
              </w:rPr>
              <w:t>Zapatillas deportivas, zapatos de seguridad, sandalias planas.</w:t>
            </w:r>
          </w:p>
        </w:tc>
      </w:tr>
      <w:tr w:rsidR="00CC627B" w14:paraId="1F390431" w14:textId="77777777" w:rsidTr="00CC627B">
        <w:tc>
          <w:tcPr>
            <w:tcW w:w="1838" w:type="dxa"/>
            <w:vAlign w:val="center"/>
          </w:tcPr>
          <w:p w14:paraId="46A6A209" w14:textId="009B3480" w:rsidR="00CC627B" w:rsidRDefault="00CC627B" w:rsidP="00CC627B">
            <w:pPr>
              <w:pStyle w:val="Tablas"/>
              <w:jc w:val="center"/>
              <w:rPr>
                <w:lang w:val="es-419" w:eastAsia="es-CO"/>
              </w:rPr>
            </w:pPr>
            <w:r w:rsidRPr="00CC627B">
              <w:rPr>
                <w:lang w:val="es-419" w:eastAsia="es-CO"/>
              </w:rPr>
              <w:t>Horma baja</w:t>
            </w:r>
          </w:p>
        </w:tc>
        <w:tc>
          <w:tcPr>
            <w:tcW w:w="1843" w:type="dxa"/>
            <w:vAlign w:val="center"/>
          </w:tcPr>
          <w:p w14:paraId="01A3174E" w14:textId="078F43B4" w:rsidR="00CC627B" w:rsidRDefault="00CC627B" w:rsidP="00CC627B">
            <w:pPr>
              <w:pStyle w:val="Tablas"/>
              <w:jc w:val="center"/>
              <w:rPr>
                <w:lang w:val="es-419" w:eastAsia="es-CO"/>
              </w:rPr>
            </w:pPr>
            <w:r w:rsidRPr="00CC627B">
              <w:rPr>
                <w:lang w:val="es-419" w:eastAsia="es-CO"/>
              </w:rPr>
              <w:t>1.5 - 3.5 cm</w:t>
            </w:r>
          </w:p>
        </w:tc>
        <w:tc>
          <w:tcPr>
            <w:tcW w:w="3402" w:type="dxa"/>
          </w:tcPr>
          <w:p w14:paraId="68C1AB41" w14:textId="3593E059" w:rsidR="00CC627B" w:rsidRDefault="00CC627B" w:rsidP="00CC627B">
            <w:pPr>
              <w:pStyle w:val="Tablas"/>
              <w:rPr>
                <w:lang w:val="es-419" w:eastAsia="es-CO"/>
              </w:rPr>
            </w:pPr>
            <w:r w:rsidRPr="00CC627B">
              <w:rPr>
                <w:lang w:val="es-419" w:eastAsia="es-CO"/>
              </w:rPr>
              <w:t>Mejora la postura sin comprometer la comodidad.</w:t>
            </w:r>
          </w:p>
        </w:tc>
        <w:tc>
          <w:tcPr>
            <w:tcW w:w="2879" w:type="dxa"/>
          </w:tcPr>
          <w:p w14:paraId="68D3C4FD" w14:textId="2525682A" w:rsidR="00CC627B" w:rsidRDefault="00CC627B" w:rsidP="00CC627B">
            <w:pPr>
              <w:pStyle w:val="Tablas"/>
              <w:rPr>
                <w:lang w:val="es-419" w:eastAsia="es-CO"/>
              </w:rPr>
            </w:pPr>
            <w:r w:rsidRPr="00CC627B">
              <w:rPr>
                <w:lang w:val="es-419" w:eastAsia="es-CO"/>
              </w:rPr>
              <w:t>Mocasines, zapatos escolares, botas bajas.</w:t>
            </w:r>
          </w:p>
        </w:tc>
      </w:tr>
      <w:tr w:rsidR="00CC627B" w14:paraId="31D9CB3A" w14:textId="77777777" w:rsidTr="00CC627B">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69627CF4" w14:textId="6676F724" w:rsidR="00CC627B" w:rsidRDefault="00CC627B" w:rsidP="00CC627B">
            <w:pPr>
              <w:pStyle w:val="Tablas"/>
              <w:jc w:val="center"/>
              <w:rPr>
                <w:lang w:val="es-419" w:eastAsia="es-CO"/>
              </w:rPr>
            </w:pPr>
            <w:r w:rsidRPr="00CC627B">
              <w:rPr>
                <w:lang w:val="es-419" w:eastAsia="es-CO"/>
              </w:rPr>
              <w:lastRenderedPageBreak/>
              <w:t>Horma media</w:t>
            </w:r>
          </w:p>
        </w:tc>
        <w:tc>
          <w:tcPr>
            <w:tcW w:w="1843" w:type="dxa"/>
            <w:vAlign w:val="center"/>
          </w:tcPr>
          <w:p w14:paraId="02607C7A" w14:textId="0BC4341D" w:rsidR="00CC627B" w:rsidRDefault="00CC627B" w:rsidP="00CC627B">
            <w:pPr>
              <w:pStyle w:val="Tablas"/>
              <w:jc w:val="center"/>
              <w:rPr>
                <w:lang w:val="es-419" w:eastAsia="es-CO"/>
              </w:rPr>
            </w:pPr>
            <w:r w:rsidRPr="00CC627B">
              <w:rPr>
                <w:lang w:val="es-419" w:eastAsia="es-CO"/>
              </w:rPr>
              <w:t>3.5 - 6.5 cm</w:t>
            </w:r>
          </w:p>
        </w:tc>
        <w:tc>
          <w:tcPr>
            <w:tcW w:w="3402" w:type="dxa"/>
          </w:tcPr>
          <w:p w14:paraId="4A941402" w14:textId="19C732DD" w:rsidR="00CC627B" w:rsidRDefault="00CC627B" w:rsidP="00CC627B">
            <w:pPr>
              <w:pStyle w:val="Tablas"/>
              <w:rPr>
                <w:lang w:val="es-419" w:eastAsia="es-CO"/>
              </w:rPr>
            </w:pPr>
            <w:r w:rsidRPr="00CC627B">
              <w:rPr>
                <w:lang w:val="es-419" w:eastAsia="es-CO"/>
              </w:rPr>
              <w:t>Equilibrio entre estilo y confort. Inclinación moderada.</w:t>
            </w:r>
          </w:p>
        </w:tc>
        <w:tc>
          <w:tcPr>
            <w:tcW w:w="2879" w:type="dxa"/>
          </w:tcPr>
          <w:p w14:paraId="2DD079B4" w14:textId="6B03E11E" w:rsidR="00CC627B" w:rsidRDefault="00CC627B" w:rsidP="00CC627B">
            <w:pPr>
              <w:pStyle w:val="Tablas"/>
              <w:rPr>
                <w:lang w:val="es-419" w:eastAsia="es-CO"/>
              </w:rPr>
            </w:pPr>
            <w:r w:rsidRPr="00CC627B">
              <w:rPr>
                <w:lang w:val="es-419" w:eastAsia="es-CO"/>
              </w:rPr>
              <w:t>Zapatos de oficina, botines, tacones medianos.</w:t>
            </w:r>
          </w:p>
        </w:tc>
      </w:tr>
      <w:tr w:rsidR="00CC627B" w14:paraId="561A1BE2" w14:textId="77777777" w:rsidTr="00CC627B">
        <w:tc>
          <w:tcPr>
            <w:tcW w:w="1838" w:type="dxa"/>
            <w:vAlign w:val="center"/>
          </w:tcPr>
          <w:p w14:paraId="0B564BF0" w14:textId="77EFF3E3" w:rsidR="00CC627B" w:rsidRDefault="00CC627B" w:rsidP="00CC627B">
            <w:pPr>
              <w:pStyle w:val="Tablas"/>
              <w:jc w:val="center"/>
              <w:rPr>
                <w:lang w:val="es-419" w:eastAsia="es-CO"/>
              </w:rPr>
            </w:pPr>
            <w:r w:rsidRPr="00CC627B">
              <w:rPr>
                <w:lang w:val="es-419" w:eastAsia="es-CO"/>
              </w:rPr>
              <w:t>Horma alta</w:t>
            </w:r>
          </w:p>
        </w:tc>
        <w:tc>
          <w:tcPr>
            <w:tcW w:w="1843" w:type="dxa"/>
            <w:vAlign w:val="center"/>
          </w:tcPr>
          <w:p w14:paraId="08ABDDD4" w14:textId="463D519E" w:rsidR="00CC627B" w:rsidRDefault="00CC627B" w:rsidP="00CC627B">
            <w:pPr>
              <w:pStyle w:val="Tablas"/>
              <w:jc w:val="center"/>
              <w:rPr>
                <w:lang w:val="es-419" w:eastAsia="es-CO"/>
              </w:rPr>
            </w:pPr>
            <w:r w:rsidRPr="00CC627B">
              <w:rPr>
                <w:lang w:val="es-419" w:eastAsia="es-CO"/>
              </w:rPr>
              <w:t>6.5 - 9.5 cm</w:t>
            </w:r>
          </w:p>
        </w:tc>
        <w:tc>
          <w:tcPr>
            <w:tcW w:w="3402" w:type="dxa"/>
          </w:tcPr>
          <w:p w14:paraId="4469C4DD" w14:textId="0CC25D7F" w:rsidR="00CC627B" w:rsidRDefault="00CC627B" w:rsidP="00CC627B">
            <w:pPr>
              <w:pStyle w:val="Tablas"/>
              <w:rPr>
                <w:lang w:val="es-419" w:eastAsia="es-CO"/>
              </w:rPr>
            </w:pPr>
            <w:r w:rsidRPr="00CC627B">
              <w:rPr>
                <w:lang w:val="es-419" w:eastAsia="es-CO"/>
              </w:rPr>
              <w:t>Estiliza la figura. Requiere materiales de soporte.</w:t>
            </w:r>
          </w:p>
        </w:tc>
        <w:tc>
          <w:tcPr>
            <w:tcW w:w="2879" w:type="dxa"/>
          </w:tcPr>
          <w:p w14:paraId="28B22AA1" w14:textId="4508A217" w:rsidR="00CC627B" w:rsidRDefault="00CC627B" w:rsidP="00CC627B">
            <w:pPr>
              <w:pStyle w:val="Tablas"/>
              <w:rPr>
                <w:lang w:val="es-419" w:eastAsia="es-CO"/>
              </w:rPr>
            </w:pPr>
            <w:r w:rsidRPr="00CC627B">
              <w:rPr>
                <w:lang w:val="es-419" w:eastAsia="es-CO"/>
              </w:rPr>
              <w:t>Tacones de vestir, sandalias elegantes, botas altas.</w:t>
            </w:r>
          </w:p>
        </w:tc>
      </w:tr>
      <w:tr w:rsidR="00CC627B" w14:paraId="38173427" w14:textId="77777777" w:rsidTr="00CC627B">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42AC8C30" w14:textId="2DFF19E4" w:rsidR="00CC627B" w:rsidRDefault="00CC627B" w:rsidP="00CC627B">
            <w:pPr>
              <w:pStyle w:val="Tablas"/>
              <w:jc w:val="center"/>
              <w:rPr>
                <w:lang w:val="es-419" w:eastAsia="es-CO"/>
              </w:rPr>
            </w:pPr>
            <w:r w:rsidRPr="00CC627B">
              <w:rPr>
                <w:lang w:val="es-419" w:eastAsia="es-CO"/>
              </w:rPr>
              <w:t>Horma extra alta</w:t>
            </w:r>
          </w:p>
        </w:tc>
        <w:tc>
          <w:tcPr>
            <w:tcW w:w="1843" w:type="dxa"/>
            <w:vAlign w:val="center"/>
          </w:tcPr>
          <w:p w14:paraId="708AD42B" w14:textId="73CA9BC4" w:rsidR="00CC627B" w:rsidRDefault="00CC627B" w:rsidP="00CC627B">
            <w:pPr>
              <w:pStyle w:val="Tablas"/>
              <w:jc w:val="center"/>
              <w:rPr>
                <w:lang w:val="es-419" w:eastAsia="es-CO"/>
              </w:rPr>
            </w:pPr>
            <w:r w:rsidRPr="00CC627B">
              <w:rPr>
                <w:lang w:val="es-419" w:eastAsia="es-CO"/>
              </w:rPr>
              <w:t>Más de 9 cm</w:t>
            </w:r>
          </w:p>
        </w:tc>
        <w:tc>
          <w:tcPr>
            <w:tcW w:w="3402" w:type="dxa"/>
          </w:tcPr>
          <w:p w14:paraId="18FA6172" w14:textId="4CB36EB0" w:rsidR="00CC627B" w:rsidRDefault="00CC627B" w:rsidP="00CC627B">
            <w:pPr>
              <w:pStyle w:val="Tablas"/>
              <w:rPr>
                <w:lang w:val="es-419" w:eastAsia="es-CO"/>
              </w:rPr>
            </w:pPr>
            <w:r w:rsidRPr="00CC627B">
              <w:rPr>
                <w:lang w:val="es-419" w:eastAsia="es-CO"/>
              </w:rPr>
              <w:t>Máxima inclinación. Menor comodidad para uso prolongado.</w:t>
            </w:r>
          </w:p>
        </w:tc>
        <w:tc>
          <w:tcPr>
            <w:tcW w:w="2879" w:type="dxa"/>
          </w:tcPr>
          <w:p w14:paraId="58791493" w14:textId="69A24E55" w:rsidR="00CC627B" w:rsidRDefault="00CC627B" w:rsidP="00CC627B">
            <w:pPr>
              <w:pStyle w:val="Tablas"/>
              <w:rPr>
                <w:lang w:val="es-419" w:eastAsia="es-CO"/>
              </w:rPr>
            </w:pPr>
            <w:proofErr w:type="spellStart"/>
            <w:r w:rsidRPr="00CC627B">
              <w:rPr>
                <w:rStyle w:val="Extranjerismo"/>
                <w:lang w:val="es-419" w:eastAsia="es-CO"/>
              </w:rPr>
              <w:t>Stilettos</w:t>
            </w:r>
            <w:proofErr w:type="spellEnd"/>
            <w:r w:rsidRPr="00CC627B">
              <w:rPr>
                <w:lang w:val="es-419" w:eastAsia="es-CO"/>
              </w:rPr>
              <w:t>, plataformas, calzado de pasarela.</w:t>
            </w:r>
          </w:p>
        </w:tc>
      </w:tr>
    </w:tbl>
    <w:p w14:paraId="1A166C14" w14:textId="77777777" w:rsidR="00A2402B" w:rsidRPr="00A2402B" w:rsidRDefault="00A2402B" w:rsidP="00A2402B">
      <w:pPr>
        <w:rPr>
          <w:lang w:val="es-419" w:eastAsia="es-CO"/>
        </w:rPr>
      </w:pPr>
    </w:p>
    <w:p w14:paraId="148BE6BE" w14:textId="47151514" w:rsidR="00A2402B" w:rsidRDefault="00BC0BBC" w:rsidP="00A2402B">
      <w:pPr>
        <w:rPr>
          <w:lang w:val="es-419" w:eastAsia="es-CO"/>
        </w:rPr>
      </w:pPr>
      <w:r w:rsidRPr="00BC0BBC">
        <w:rPr>
          <w:lang w:val="es-419" w:eastAsia="es-CO"/>
        </w:rPr>
        <w:t>A medida que la talla aumenta, también lo hace la altura necesaria del tacón para mantener la misma proporción ergonómica y estética en el diseño del calzado.</w:t>
      </w:r>
    </w:p>
    <w:p w14:paraId="56E5FAA8" w14:textId="036E9B4F" w:rsidR="00BC0BBC" w:rsidRDefault="00BC0BBC" w:rsidP="00BC0BBC">
      <w:pPr>
        <w:pStyle w:val="Figura"/>
        <w:rPr>
          <w:lang w:val="es-419"/>
        </w:rPr>
      </w:pPr>
      <w:r w:rsidRPr="00BC0BBC">
        <w:rPr>
          <w:lang w:val="es-419"/>
        </w:rPr>
        <w:t>Relación entre la talla y la altura del tacón</w:t>
      </w:r>
    </w:p>
    <w:p w14:paraId="41E95700" w14:textId="57B22D7E" w:rsidR="00BC0BBC" w:rsidRDefault="00BC0BBC" w:rsidP="00BC0BBC">
      <w:pPr>
        <w:ind w:firstLine="0"/>
        <w:jc w:val="center"/>
        <w:rPr>
          <w:lang w:val="es-419" w:eastAsia="es-CO"/>
        </w:rPr>
      </w:pPr>
      <w:r>
        <w:rPr>
          <w:noProof/>
        </w:rPr>
        <w:drawing>
          <wp:inline distT="0" distB="0" distL="0" distR="0" wp14:anchorId="7C760C0A" wp14:editId="0719639C">
            <wp:extent cx="5353050" cy="3527902"/>
            <wp:effectExtent l="0" t="0" r="0" b="0"/>
            <wp:docPr id="16" name="Imagen 16" descr="Ilustración de varias hormas de calzado representadas por curvas superpuestas, cada una correspondiente a una talla distinta, desde la 1½ hasta la 8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lustración de varias hormas de calzado representadas por curvas superpuestas, cada una correspondiente a una talla distinta, desde la 1½ hasta la 8½."/>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3778" cy="3534972"/>
                    </a:xfrm>
                    <a:prstGeom prst="rect">
                      <a:avLst/>
                    </a:prstGeom>
                    <a:noFill/>
                    <a:ln>
                      <a:noFill/>
                    </a:ln>
                  </pic:spPr>
                </pic:pic>
              </a:graphicData>
            </a:graphic>
          </wp:inline>
        </w:drawing>
      </w:r>
    </w:p>
    <w:p w14:paraId="601076D4" w14:textId="740F13D6" w:rsidR="00BC0BBC" w:rsidRDefault="00BC0BBC">
      <w:pPr>
        <w:spacing w:before="0" w:after="160" w:line="259" w:lineRule="auto"/>
        <w:ind w:firstLine="0"/>
        <w:rPr>
          <w:lang w:val="es-419" w:eastAsia="es-CO"/>
        </w:rPr>
      </w:pPr>
      <w:r>
        <w:rPr>
          <w:lang w:val="es-419" w:eastAsia="es-CO"/>
        </w:rPr>
        <w:br w:type="page"/>
      </w:r>
    </w:p>
    <w:p w14:paraId="0178F37B" w14:textId="6F62B918" w:rsidR="00BC0BBC" w:rsidRDefault="00BC0BBC" w:rsidP="00BC0BBC">
      <w:pPr>
        <w:pStyle w:val="Ttulo1"/>
      </w:pPr>
      <w:bookmarkStart w:id="9" w:name="_Toc202361361"/>
      <w:r w:rsidRPr="00BC0BBC">
        <w:lastRenderedPageBreak/>
        <w:t>Relación entre la anatomía del calzado y el pie</w:t>
      </w:r>
      <w:bookmarkEnd w:id="9"/>
    </w:p>
    <w:p w14:paraId="6EF3567D" w14:textId="4C24CC8A" w:rsidR="00BC0BBC" w:rsidRDefault="00BC0BBC" w:rsidP="00BC0BBC">
      <w:pPr>
        <w:rPr>
          <w:lang w:val="es-419" w:eastAsia="es-CO"/>
        </w:rPr>
      </w:pPr>
      <w:r w:rsidRPr="00BC0BBC">
        <w:rPr>
          <w:lang w:val="es-419" w:eastAsia="es-CO"/>
        </w:rPr>
        <w:t>El calzado debe adaptarse a la estructura del pie para evitar molestias o problemas de salud. Para ello, es fundamental considerar:</w:t>
      </w:r>
    </w:p>
    <w:p w14:paraId="1A995A39" w14:textId="678FE2B4" w:rsidR="00BC0BBC" w:rsidRPr="00BC0BBC" w:rsidRDefault="00BC0BBC" w:rsidP="00BC0BBC">
      <w:pPr>
        <w:pStyle w:val="Prrafodelista"/>
        <w:numPr>
          <w:ilvl w:val="0"/>
          <w:numId w:val="67"/>
        </w:numPr>
        <w:ind w:left="993"/>
        <w:rPr>
          <w:lang w:val="es-419" w:eastAsia="es-CO"/>
        </w:rPr>
      </w:pPr>
      <w:r w:rsidRPr="00BC0BBC">
        <w:rPr>
          <w:b/>
          <w:bCs/>
          <w:lang w:val="es-419" w:eastAsia="es-CO"/>
        </w:rPr>
        <w:t>Forma del pie.</w:t>
      </w:r>
      <w:r w:rsidRPr="00BC0BBC">
        <w:rPr>
          <w:lang w:val="es-419" w:eastAsia="es-CO"/>
        </w:rPr>
        <w:t xml:space="preserve"> Existen diferentes tipos de arcos (alto, medio y plano) que influyen en la elección del calzado.</w:t>
      </w:r>
    </w:p>
    <w:p w14:paraId="0D18BAEC" w14:textId="2F354193" w:rsidR="00BC0BBC" w:rsidRPr="00BC0BBC" w:rsidRDefault="00BC0BBC" w:rsidP="00BC0BBC">
      <w:pPr>
        <w:pStyle w:val="Prrafodelista"/>
        <w:numPr>
          <w:ilvl w:val="0"/>
          <w:numId w:val="67"/>
        </w:numPr>
        <w:ind w:left="993"/>
        <w:rPr>
          <w:lang w:val="es-419" w:eastAsia="es-CO"/>
        </w:rPr>
      </w:pPr>
      <w:r w:rsidRPr="00BC0BBC">
        <w:rPr>
          <w:b/>
          <w:bCs/>
          <w:lang w:val="es-419" w:eastAsia="es-CO"/>
        </w:rPr>
        <w:t>Movilidad y presión</w:t>
      </w:r>
      <w:r w:rsidRPr="00BC0BBC">
        <w:rPr>
          <w:lang w:val="es-419" w:eastAsia="es-CO"/>
        </w:rPr>
        <w:t>. El diseño de la suela y la entresuela debe distribuir la presión de manera uniforme.</w:t>
      </w:r>
    </w:p>
    <w:p w14:paraId="04CCA403" w14:textId="16CE884A" w:rsidR="00BC0BBC" w:rsidRPr="00BC0BBC" w:rsidRDefault="00BC0BBC" w:rsidP="00BC0BBC">
      <w:pPr>
        <w:pStyle w:val="Prrafodelista"/>
        <w:numPr>
          <w:ilvl w:val="0"/>
          <w:numId w:val="67"/>
        </w:numPr>
        <w:ind w:left="993"/>
        <w:rPr>
          <w:lang w:val="es-419" w:eastAsia="es-CO"/>
        </w:rPr>
      </w:pPr>
      <w:r w:rsidRPr="00BC0BBC">
        <w:rPr>
          <w:b/>
          <w:bCs/>
          <w:lang w:val="es-419" w:eastAsia="es-CO"/>
        </w:rPr>
        <w:t>Tamaño y ajuste</w:t>
      </w:r>
      <w:r w:rsidRPr="00BC0BBC">
        <w:rPr>
          <w:lang w:val="es-419" w:eastAsia="es-CO"/>
        </w:rPr>
        <w:t>. Un calzado inadecuado puede generar ampollas, juanetes o fatiga muscular.</w:t>
      </w:r>
    </w:p>
    <w:p w14:paraId="430FD9D0" w14:textId="57943620" w:rsidR="00BC0BBC" w:rsidRDefault="00BC0BBC" w:rsidP="00BC0BBC">
      <w:pPr>
        <w:rPr>
          <w:lang w:val="es-419" w:eastAsia="es-CO"/>
        </w:rPr>
      </w:pPr>
      <w:r w:rsidRPr="00BC0BBC">
        <w:rPr>
          <w:lang w:val="es-419" w:eastAsia="es-CO"/>
        </w:rPr>
        <w:t>El estudio detallado de la anatomía del calzado es clave para la fabricación de productos que brinden comodidad, seguridad y funcionalidad, adaptándose a las necesidades del usuario, es por ello que es importante reconocer la estructura básica del pie.</w:t>
      </w:r>
    </w:p>
    <w:p w14:paraId="096170F9" w14:textId="7BD9AAE6" w:rsidR="00BC0BBC" w:rsidRDefault="00BC0BBC" w:rsidP="00BC0BBC">
      <w:pPr>
        <w:pStyle w:val="Ttulo2"/>
      </w:pPr>
      <w:bookmarkStart w:id="10" w:name="_Toc202361362"/>
      <w:r w:rsidRPr="00BC0BBC">
        <w:t>Clasificación según la forma del pie</w:t>
      </w:r>
      <w:bookmarkEnd w:id="10"/>
    </w:p>
    <w:p w14:paraId="042C7F91" w14:textId="099A3878" w:rsidR="00BC0BBC" w:rsidRDefault="00BC0BBC" w:rsidP="00BC0BBC">
      <w:pPr>
        <w:rPr>
          <w:lang w:val="es-419" w:eastAsia="es-CO"/>
        </w:rPr>
      </w:pPr>
      <w:r w:rsidRPr="00BC0BBC">
        <w:rPr>
          <w:lang w:val="es-419" w:eastAsia="es-CO"/>
        </w:rPr>
        <w:t>Los pies presentan variaciones en su forma y estructura, lo que permite clasificarlos según distintos criterios. Uno de los más utilizados es la longitud de los dedos, ya que influye en la distribución del peso y la estabilidad al caminar. A continuación, se describen las principales tipologías de pies según su forma.</w:t>
      </w:r>
    </w:p>
    <w:p w14:paraId="3337F135" w14:textId="77777777" w:rsidR="00BC0BBC" w:rsidRDefault="00BC0BBC" w:rsidP="00BC0BBC">
      <w:pPr>
        <w:rPr>
          <w:lang w:val="es-419" w:eastAsia="es-CO"/>
        </w:rPr>
      </w:pPr>
    </w:p>
    <w:p w14:paraId="5B00DDBC" w14:textId="77777777" w:rsidR="00BC0BBC" w:rsidRDefault="00BC0BBC" w:rsidP="00BC0BBC">
      <w:pPr>
        <w:rPr>
          <w:lang w:val="es-419" w:eastAsia="es-CO"/>
        </w:rPr>
      </w:pPr>
    </w:p>
    <w:p w14:paraId="793E1785" w14:textId="77777777" w:rsidR="00BF1B28" w:rsidRDefault="00BF1B28" w:rsidP="00BC0BBC">
      <w:pPr>
        <w:rPr>
          <w:lang w:val="es-419" w:eastAsia="es-CO"/>
        </w:rPr>
      </w:pPr>
    </w:p>
    <w:p w14:paraId="0A65FB5F" w14:textId="77777777" w:rsidR="00BC0BBC" w:rsidRDefault="00BC0BBC" w:rsidP="00BC0BBC">
      <w:pPr>
        <w:rPr>
          <w:lang w:val="es-419" w:eastAsia="es-CO"/>
        </w:rPr>
      </w:pPr>
    </w:p>
    <w:p w14:paraId="17575A02" w14:textId="2441446D" w:rsidR="00BC0BBC" w:rsidRDefault="00BC0BBC" w:rsidP="00BC0BBC">
      <w:pPr>
        <w:pStyle w:val="Video"/>
        <w:rPr>
          <w:lang w:val="es-419" w:eastAsia="es-CO"/>
        </w:rPr>
      </w:pPr>
      <w:r w:rsidRPr="00BC0BBC">
        <w:rPr>
          <w:lang w:val="es-419" w:eastAsia="es-CO"/>
        </w:rPr>
        <w:lastRenderedPageBreak/>
        <w:t>Clasificación según forma del pie</w:t>
      </w:r>
    </w:p>
    <w:p w14:paraId="309EB90F" w14:textId="0D24B474" w:rsidR="00BC0BBC" w:rsidRPr="00BC0BBC" w:rsidRDefault="00BC0BBC" w:rsidP="001E4F25">
      <w:pPr>
        <w:pStyle w:val="Video"/>
        <w:numPr>
          <w:ilvl w:val="0"/>
          <w:numId w:val="0"/>
        </w:numPr>
        <w:tabs>
          <w:tab w:val="left" w:pos="567"/>
        </w:tabs>
        <w:ind w:left="567" w:hanging="567"/>
        <w:rPr>
          <w:lang w:val="es-419" w:eastAsia="es-CO"/>
        </w:rPr>
      </w:pPr>
      <w:r>
        <w:rPr>
          <w:noProof/>
        </w:rPr>
        <w:drawing>
          <wp:inline distT="0" distB="0" distL="0" distR="0" wp14:anchorId="28C29F83" wp14:editId="023EF621">
            <wp:extent cx="4572000" cy="2571632"/>
            <wp:effectExtent l="0" t="0" r="0" b="635"/>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0" cy="2571632"/>
                    </a:xfrm>
                    <a:prstGeom prst="rect">
                      <a:avLst/>
                    </a:prstGeom>
                    <a:noFill/>
                    <a:ln>
                      <a:noFill/>
                    </a:ln>
                  </pic:spPr>
                </pic:pic>
              </a:graphicData>
            </a:graphic>
          </wp:inline>
        </w:drawing>
      </w:r>
    </w:p>
    <w:p w14:paraId="400389EF" w14:textId="3DBC20B0" w:rsidR="00BC0BBC" w:rsidRPr="00A57A9E" w:rsidRDefault="00BC0BBC" w:rsidP="00BC0BBC">
      <w:pPr>
        <w:ind w:firstLine="0"/>
        <w:jc w:val="center"/>
        <w:rPr>
          <w:b/>
          <w:bCs/>
          <w:i/>
          <w:iCs/>
        </w:rPr>
      </w:pPr>
      <w:hyperlink r:id="rId2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C0BBC" w:rsidRPr="00A57A9E" w14:paraId="0A48F76A" w14:textId="77777777" w:rsidTr="009A6A39">
        <w:tc>
          <w:tcPr>
            <w:tcW w:w="9962" w:type="dxa"/>
          </w:tcPr>
          <w:p w14:paraId="575245B4" w14:textId="6DAF3930" w:rsidR="00BC0BBC" w:rsidRPr="00A57A9E" w:rsidRDefault="00BC0BBC" w:rsidP="009A6A39">
            <w:pPr>
              <w:ind w:firstLine="0"/>
              <w:jc w:val="center"/>
              <w:rPr>
                <w:b/>
              </w:rPr>
            </w:pPr>
            <w:r w:rsidRPr="00A57A9E">
              <w:rPr>
                <w:b/>
              </w:rPr>
              <w:t xml:space="preserve">Síntesis del video: </w:t>
            </w:r>
            <w:r w:rsidR="001E4F25" w:rsidRPr="001E4F25">
              <w:rPr>
                <w:b/>
              </w:rPr>
              <w:t>Clasificación según la forma del pie</w:t>
            </w:r>
          </w:p>
        </w:tc>
      </w:tr>
      <w:tr w:rsidR="00BC0BBC" w:rsidRPr="00A57A9E" w14:paraId="6EFE3235" w14:textId="77777777" w:rsidTr="009A6A39">
        <w:tc>
          <w:tcPr>
            <w:tcW w:w="9962" w:type="dxa"/>
          </w:tcPr>
          <w:p w14:paraId="4816249C" w14:textId="712286F9" w:rsidR="001E4F25" w:rsidRDefault="001E4F25" w:rsidP="001E4F25">
            <w:r>
              <w:t>Los pies pueden clasificarse según distintos criterios como la forma, el tipo de arco y la pisada. En este caso, la clasificación se basa en la longitud de los dedos y la estructura general del pie.</w:t>
            </w:r>
          </w:p>
          <w:p w14:paraId="258B4CE2" w14:textId="54A0FEA9" w:rsidR="001E4F25" w:rsidRDefault="001E4F25" w:rsidP="001E4F25">
            <w:r>
              <w:t xml:space="preserve">El pie egipcio se caracteriza porque el dedo gordo o </w:t>
            </w:r>
            <w:proofErr w:type="spellStart"/>
            <w:r w:rsidRPr="00973344">
              <w:rPr>
                <w:rStyle w:val="Extranjerismo"/>
                <w:lang w:val="es-CO"/>
              </w:rPr>
              <w:t>hallux</w:t>
            </w:r>
            <w:proofErr w:type="spellEnd"/>
            <w:r>
              <w:t xml:space="preserve"> es el más largo, mientras que los demás disminuyen en tamaño de forma escalonada. Es la forma más común y favorece una mejor distribución del peso al caminar.</w:t>
            </w:r>
          </w:p>
          <w:p w14:paraId="6FC8567B" w14:textId="4C649AB8" w:rsidR="001E4F25" w:rsidRDefault="001E4F25" w:rsidP="001E4F25">
            <w:r>
              <w:t>En el pie griego, el segundo dedo también llamado índice sobresale más que el dedo gordo. Esta estructura puede generar mayor presión en la parte delantera del pie, lo que podría predisponer a la formación de callosidades o molestias.</w:t>
            </w:r>
          </w:p>
          <w:p w14:paraId="2C485C00" w14:textId="73AA8E50" w:rsidR="00BC0BBC" w:rsidRPr="00A57A9E" w:rsidRDefault="001E4F25" w:rsidP="001E4F25">
            <w:r>
              <w:lastRenderedPageBreak/>
              <w:t>Por último, el pie cuadrado o romano presenta los primeros tres o cuatro dedos con una longitud similar. Es menos frecuente y puede influir en la estabilidad del calzado.</w:t>
            </w:r>
          </w:p>
        </w:tc>
      </w:tr>
    </w:tbl>
    <w:p w14:paraId="01ABDA7E" w14:textId="2DAC0F70" w:rsidR="00BC0BBC" w:rsidRDefault="0067213C" w:rsidP="0067213C">
      <w:pPr>
        <w:pStyle w:val="Ttulo2"/>
      </w:pPr>
      <w:bookmarkStart w:id="11" w:name="_Toc202361363"/>
      <w:r w:rsidRPr="0067213C">
        <w:lastRenderedPageBreak/>
        <w:t>Clasificación según el tipo de arco plantar</w:t>
      </w:r>
      <w:bookmarkEnd w:id="11"/>
    </w:p>
    <w:p w14:paraId="5A95CE7F" w14:textId="74F18DBD" w:rsidR="0067213C" w:rsidRDefault="0067213C" w:rsidP="0067213C">
      <w:pPr>
        <w:rPr>
          <w:lang w:val="es-419" w:eastAsia="es-CO"/>
        </w:rPr>
      </w:pPr>
      <w:r w:rsidRPr="0067213C">
        <w:rPr>
          <w:lang w:val="es-419" w:eastAsia="es-CO"/>
        </w:rPr>
        <w:t>El arco plantar es la curvatura ubicada en la parte interna del pie y desempeña un papel clave en la distribución del peso y la absorción del impacto al caminar o correr.</w:t>
      </w:r>
    </w:p>
    <w:p w14:paraId="757F2AA2" w14:textId="3CFF42FA" w:rsidR="0067213C" w:rsidRPr="0067213C" w:rsidRDefault="0067213C" w:rsidP="0067213C">
      <w:pPr>
        <w:pStyle w:val="Prrafodelista"/>
        <w:numPr>
          <w:ilvl w:val="0"/>
          <w:numId w:val="68"/>
        </w:numPr>
        <w:ind w:left="993"/>
        <w:rPr>
          <w:lang w:val="es-419" w:eastAsia="es-CO"/>
        </w:rPr>
      </w:pPr>
      <w:r w:rsidRPr="0067213C">
        <w:rPr>
          <w:b/>
          <w:bCs/>
          <w:lang w:val="es-419" w:eastAsia="es-CO"/>
        </w:rPr>
        <w:t>Pie normal o arco medio</w:t>
      </w:r>
      <w:r w:rsidRPr="0067213C">
        <w:rPr>
          <w:lang w:val="es-419" w:eastAsia="es-CO"/>
        </w:rPr>
        <w:t>. Presenta una curvatura moderada. Distribuye bien el peso y la presión al caminar.</w:t>
      </w:r>
    </w:p>
    <w:p w14:paraId="08052301" w14:textId="4D7F07C7" w:rsidR="0067213C" w:rsidRPr="0067213C" w:rsidRDefault="0067213C" w:rsidP="0067213C">
      <w:pPr>
        <w:pStyle w:val="Prrafodelista"/>
        <w:numPr>
          <w:ilvl w:val="0"/>
          <w:numId w:val="68"/>
        </w:numPr>
        <w:ind w:left="993"/>
        <w:rPr>
          <w:lang w:val="es-419" w:eastAsia="es-CO"/>
        </w:rPr>
      </w:pPr>
      <w:r w:rsidRPr="0067213C">
        <w:rPr>
          <w:b/>
          <w:bCs/>
          <w:lang w:val="es-419" w:eastAsia="es-CO"/>
        </w:rPr>
        <w:t>Pie plano (arco bajo)</w:t>
      </w:r>
      <w:r w:rsidRPr="0067213C">
        <w:rPr>
          <w:lang w:val="es-419" w:eastAsia="es-CO"/>
        </w:rPr>
        <w:t>. La curvatura es mínima o inexistente, haciendo que casi toda la planta toque el suelo. Puede generar problemas de postura y dolor en pies o rodillas.</w:t>
      </w:r>
    </w:p>
    <w:p w14:paraId="7AA7BE44" w14:textId="6DAFB2AA" w:rsidR="00BC0BBC" w:rsidRPr="0067213C" w:rsidRDefault="0067213C" w:rsidP="0067213C">
      <w:pPr>
        <w:pStyle w:val="Prrafodelista"/>
        <w:numPr>
          <w:ilvl w:val="0"/>
          <w:numId w:val="68"/>
        </w:numPr>
        <w:ind w:left="993"/>
        <w:rPr>
          <w:lang w:val="es-419" w:eastAsia="es-CO"/>
        </w:rPr>
      </w:pPr>
      <w:r w:rsidRPr="0067213C">
        <w:rPr>
          <w:b/>
          <w:bCs/>
          <w:lang w:val="es-419" w:eastAsia="es-CO"/>
        </w:rPr>
        <w:t>Pie cavo (arco alto)</w:t>
      </w:r>
      <w:r w:rsidRPr="0067213C">
        <w:rPr>
          <w:lang w:val="es-419" w:eastAsia="es-CO"/>
        </w:rPr>
        <w:t>. El arco es muy pronunciado, dejando un espacio elevado entre la planta y el suelo. Puede causar mayor presión en el talón y metatarso, generando dolor o problemas de estabilidad.</w:t>
      </w:r>
    </w:p>
    <w:p w14:paraId="4EA726E8" w14:textId="07498C5D" w:rsidR="0067213C" w:rsidRDefault="0067213C" w:rsidP="0067213C">
      <w:pPr>
        <w:pStyle w:val="Prrafodelista"/>
        <w:numPr>
          <w:ilvl w:val="0"/>
          <w:numId w:val="68"/>
        </w:numPr>
        <w:ind w:left="993"/>
        <w:rPr>
          <w:lang w:val="es-419" w:eastAsia="es-CO"/>
        </w:rPr>
      </w:pPr>
      <w:r w:rsidRPr="0067213C">
        <w:rPr>
          <w:rStyle w:val="Extranjerismo"/>
          <w:b/>
          <w:bCs/>
          <w:lang w:val="es-419" w:eastAsia="es-CO"/>
        </w:rPr>
        <w:t>Hallux Valgus</w:t>
      </w:r>
      <w:r w:rsidRPr="0067213C">
        <w:rPr>
          <w:b/>
          <w:bCs/>
          <w:lang w:val="es-419" w:eastAsia="es-CO"/>
        </w:rPr>
        <w:t xml:space="preserve"> (Juanete)</w:t>
      </w:r>
      <w:r w:rsidRPr="0067213C">
        <w:rPr>
          <w:lang w:val="es-419" w:eastAsia="es-CO"/>
        </w:rPr>
        <w:t>. El dedo gordo se inclina hacia el segundo dedo, formando una protuberancia ósea en la base del dedo. Puede causar dolor, inflamación y enrojecimiento. También puede derivar en deformidades como dedos en garra o superposición de dedos.</w:t>
      </w:r>
    </w:p>
    <w:p w14:paraId="40D6F931" w14:textId="3E58459F" w:rsidR="0067213C" w:rsidRDefault="0067213C" w:rsidP="0067213C">
      <w:pPr>
        <w:pStyle w:val="Ttulo2"/>
      </w:pPr>
      <w:bookmarkStart w:id="12" w:name="_Toc202361364"/>
      <w:r w:rsidRPr="0067213C">
        <w:t>Clasificación según la pisad</w:t>
      </w:r>
      <w:r>
        <w:t>a</w:t>
      </w:r>
      <w:bookmarkEnd w:id="12"/>
    </w:p>
    <w:p w14:paraId="1618E61E" w14:textId="07E201CD" w:rsidR="0067213C" w:rsidRDefault="0067213C" w:rsidP="0067213C">
      <w:pPr>
        <w:rPr>
          <w:lang w:val="es-419" w:eastAsia="es-CO"/>
        </w:rPr>
      </w:pPr>
      <w:r w:rsidRPr="0067213C">
        <w:rPr>
          <w:lang w:val="es-419" w:eastAsia="es-CO"/>
        </w:rPr>
        <w:t>La pisada se define por la forma en que el pie entra en contacto con el suelo al caminar o correr, influyendo en la estabilidad y distribución del peso.</w:t>
      </w:r>
    </w:p>
    <w:p w14:paraId="347F15AB" w14:textId="6C8CE3F6" w:rsidR="0067213C" w:rsidRPr="0067213C" w:rsidRDefault="0067213C" w:rsidP="0067213C">
      <w:pPr>
        <w:pStyle w:val="Prrafodelista"/>
        <w:numPr>
          <w:ilvl w:val="0"/>
          <w:numId w:val="69"/>
        </w:numPr>
        <w:ind w:left="993"/>
        <w:rPr>
          <w:lang w:val="es-419" w:eastAsia="es-CO"/>
        </w:rPr>
      </w:pPr>
      <w:r w:rsidRPr="0067213C">
        <w:rPr>
          <w:b/>
          <w:bCs/>
          <w:lang w:val="es-419" w:eastAsia="es-CO"/>
        </w:rPr>
        <w:t>Pisada neutra.</w:t>
      </w:r>
      <w:r w:rsidRPr="0067213C">
        <w:rPr>
          <w:lang w:val="es-419" w:eastAsia="es-CO"/>
        </w:rPr>
        <w:t xml:space="preserve"> El peso se distribuye de manera equilibrada desde el talón hasta los dedos. Es la más eficiente y saludable.</w:t>
      </w:r>
    </w:p>
    <w:p w14:paraId="7E6E54EB" w14:textId="789A58BF" w:rsidR="0067213C" w:rsidRPr="0067213C" w:rsidRDefault="0067213C" w:rsidP="0067213C">
      <w:pPr>
        <w:pStyle w:val="Prrafodelista"/>
        <w:numPr>
          <w:ilvl w:val="0"/>
          <w:numId w:val="69"/>
        </w:numPr>
        <w:ind w:left="993"/>
        <w:rPr>
          <w:lang w:val="es-419" w:eastAsia="es-CO"/>
        </w:rPr>
      </w:pPr>
      <w:r w:rsidRPr="0067213C">
        <w:rPr>
          <w:b/>
          <w:bCs/>
          <w:lang w:val="es-419" w:eastAsia="es-CO"/>
        </w:rPr>
        <w:lastRenderedPageBreak/>
        <w:t>Pisada pronadora</w:t>
      </w:r>
      <w:r w:rsidRPr="0067213C">
        <w:rPr>
          <w:lang w:val="es-419" w:eastAsia="es-CO"/>
        </w:rPr>
        <w:t>. El pie tiende a inclinarse hacia adentro al caminar. Es común en personas con pie plano y puede causar desgaste excesivo en la parte interna del calzado.</w:t>
      </w:r>
    </w:p>
    <w:p w14:paraId="70BBC7C7" w14:textId="03C27902" w:rsidR="0067213C" w:rsidRDefault="0067213C" w:rsidP="0067213C">
      <w:pPr>
        <w:pStyle w:val="Prrafodelista"/>
        <w:numPr>
          <w:ilvl w:val="0"/>
          <w:numId w:val="69"/>
        </w:numPr>
        <w:ind w:left="993"/>
        <w:rPr>
          <w:lang w:val="es-419" w:eastAsia="es-CO"/>
        </w:rPr>
      </w:pPr>
      <w:r w:rsidRPr="0067213C">
        <w:rPr>
          <w:b/>
          <w:bCs/>
          <w:lang w:val="es-419" w:eastAsia="es-CO"/>
        </w:rPr>
        <w:t>Pisada supinadora</w:t>
      </w:r>
      <w:r w:rsidRPr="0067213C">
        <w:rPr>
          <w:lang w:val="es-419" w:eastAsia="es-CO"/>
        </w:rPr>
        <w:t>. El pie se inclina hacia afuera al caminar. Es más frecuente en personas con pie cavo y puede generar problemas en tobillos y rodillas.</w:t>
      </w:r>
    </w:p>
    <w:p w14:paraId="17799179" w14:textId="77777777" w:rsidR="00902B0D" w:rsidRDefault="00902B0D" w:rsidP="00902B0D">
      <w:pPr>
        <w:rPr>
          <w:lang w:val="es-419" w:eastAsia="es-CO"/>
        </w:rPr>
      </w:pPr>
    </w:p>
    <w:p w14:paraId="301D51F8" w14:textId="6FDE5D86" w:rsidR="00902B0D" w:rsidRDefault="00902B0D">
      <w:pPr>
        <w:spacing w:before="0" w:after="160" w:line="259" w:lineRule="auto"/>
        <w:ind w:firstLine="0"/>
        <w:rPr>
          <w:lang w:val="es-419" w:eastAsia="es-CO"/>
        </w:rPr>
      </w:pPr>
      <w:r>
        <w:rPr>
          <w:lang w:val="es-419" w:eastAsia="es-CO"/>
        </w:rPr>
        <w:br w:type="page"/>
      </w:r>
    </w:p>
    <w:p w14:paraId="40B6D3FE" w14:textId="2BF70D2B" w:rsidR="00902B0D" w:rsidRDefault="00902B0D" w:rsidP="00902B0D">
      <w:pPr>
        <w:pStyle w:val="Ttulo1"/>
      </w:pPr>
      <w:bookmarkStart w:id="13" w:name="_Toc202361365"/>
      <w:r w:rsidRPr="00902B0D">
        <w:lastRenderedPageBreak/>
        <w:t>Herramientas utilizadas en el proceso de patronaje</w:t>
      </w:r>
      <w:bookmarkEnd w:id="13"/>
    </w:p>
    <w:p w14:paraId="78BB82B2" w14:textId="0C36B1BB" w:rsidR="00902B0D" w:rsidRDefault="00902B0D" w:rsidP="00902B0D">
      <w:pPr>
        <w:rPr>
          <w:lang w:val="es-419" w:eastAsia="es-CO"/>
        </w:rPr>
      </w:pPr>
      <w:r w:rsidRPr="00902B0D">
        <w:rPr>
          <w:lang w:val="es-419" w:eastAsia="es-CO"/>
        </w:rPr>
        <w:t>Antes de iniciar el proceso de enmascarado, es fundamental realizar el alistamiento de las herramientas necesarias para llevar a cabo esta actividad de manera eficiente. A continuación, se presentan las herramientas requeridas.</w:t>
      </w:r>
    </w:p>
    <w:p w14:paraId="0C93E975" w14:textId="0623F5C7" w:rsidR="00902B0D" w:rsidRDefault="00902B0D" w:rsidP="00902B0D">
      <w:pPr>
        <w:pStyle w:val="Figura"/>
        <w:rPr>
          <w:lang w:val="es-419"/>
        </w:rPr>
      </w:pPr>
      <w:r w:rsidRPr="00902B0D">
        <w:rPr>
          <w:lang w:val="es-419"/>
        </w:rPr>
        <w:t>Herramientas utilizadas en el proceso de patronaje</w:t>
      </w:r>
    </w:p>
    <w:p w14:paraId="41A28F10" w14:textId="0C0E2AF0" w:rsidR="00902B0D" w:rsidRPr="00902B0D" w:rsidRDefault="00902B0D" w:rsidP="00902B0D">
      <w:pPr>
        <w:ind w:firstLine="0"/>
        <w:jc w:val="center"/>
        <w:rPr>
          <w:lang w:val="es-419" w:eastAsia="es-CO"/>
        </w:rPr>
      </w:pPr>
      <w:r>
        <w:rPr>
          <w:noProof/>
        </w:rPr>
        <w:drawing>
          <wp:inline distT="0" distB="0" distL="0" distR="0" wp14:anchorId="1691F25C" wp14:editId="1957AECE">
            <wp:extent cx="5095875" cy="5172075"/>
            <wp:effectExtent l="0" t="0" r="9525" b="9525"/>
            <wp:docPr id="19" name="Imagen 19" descr="Herramientas sobre una mesa , incluyendo cuchilla, borrador, compás, reglas, tijeras, cinta, portaminas, piedra de afilar y tabla de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Herramientas sobre una mesa , incluyendo cuchilla, borrador, compás, reglas, tijeras, cinta, portaminas, piedra de afilar y tabla de corte."/>
                    <pic:cNvPicPr/>
                  </pic:nvPicPr>
                  <pic:blipFill>
                    <a:blip r:embed="rId26"/>
                    <a:stretch>
                      <a:fillRect/>
                    </a:stretch>
                  </pic:blipFill>
                  <pic:spPr>
                    <a:xfrm>
                      <a:off x="0" y="0"/>
                      <a:ext cx="5095875" cy="5172075"/>
                    </a:xfrm>
                    <a:prstGeom prst="rect">
                      <a:avLst/>
                    </a:prstGeom>
                  </pic:spPr>
                </pic:pic>
              </a:graphicData>
            </a:graphic>
          </wp:inline>
        </w:drawing>
      </w:r>
    </w:p>
    <w:p w14:paraId="61B81491" w14:textId="77777777" w:rsidR="0067213C" w:rsidRDefault="0067213C" w:rsidP="0067213C">
      <w:pPr>
        <w:rPr>
          <w:lang w:val="es-419" w:eastAsia="es-CO"/>
        </w:rPr>
      </w:pPr>
    </w:p>
    <w:p w14:paraId="46A25806" w14:textId="77777777" w:rsidR="00EF141A" w:rsidRDefault="00EF141A" w:rsidP="0067213C">
      <w:pPr>
        <w:rPr>
          <w:lang w:val="es-419" w:eastAsia="es-CO"/>
        </w:rPr>
      </w:pPr>
    </w:p>
    <w:p w14:paraId="63FF3C5A" w14:textId="77777777" w:rsidR="00EF141A" w:rsidRPr="00EF141A" w:rsidRDefault="00EF141A" w:rsidP="00EF141A">
      <w:pPr>
        <w:pStyle w:val="Prrafodelista"/>
        <w:numPr>
          <w:ilvl w:val="0"/>
          <w:numId w:val="70"/>
        </w:numPr>
        <w:rPr>
          <w:lang w:val="es-419" w:eastAsia="es-CO"/>
        </w:rPr>
      </w:pPr>
      <w:r w:rsidRPr="00EF141A">
        <w:rPr>
          <w:lang w:val="es-419" w:eastAsia="es-CO"/>
        </w:rPr>
        <w:lastRenderedPageBreak/>
        <w:t>Cuchilla de corte.</w:t>
      </w:r>
    </w:p>
    <w:p w14:paraId="51BB47A0" w14:textId="2A9F4826" w:rsidR="00EF141A" w:rsidRPr="00EF141A" w:rsidRDefault="00EF141A" w:rsidP="00EF141A">
      <w:pPr>
        <w:pStyle w:val="Prrafodelista"/>
        <w:numPr>
          <w:ilvl w:val="0"/>
          <w:numId w:val="70"/>
        </w:numPr>
        <w:rPr>
          <w:lang w:val="es-419" w:eastAsia="es-CO"/>
        </w:rPr>
      </w:pPr>
      <w:r w:rsidRPr="00EF141A">
        <w:rPr>
          <w:lang w:val="es-419" w:eastAsia="es-CO"/>
        </w:rPr>
        <w:t>Borrador.</w:t>
      </w:r>
    </w:p>
    <w:p w14:paraId="18B7936E" w14:textId="7388AE7D" w:rsidR="00EF141A" w:rsidRPr="00EF141A" w:rsidRDefault="00EF141A" w:rsidP="00EF141A">
      <w:pPr>
        <w:pStyle w:val="Prrafodelista"/>
        <w:numPr>
          <w:ilvl w:val="0"/>
          <w:numId w:val="70"/>
        </w:numPr>
        <w:rPr>
          <w:lang w:val="es-419" w:eastAsia="es-CO"/>
        </w:rPr>
      </w:pPr>
      <w:r w:rsidRPr="00EF141A">
        <w:rPr>
          <w:lang w:val="es-419" w:eastAsia="es-CO"/>
        </w:rPr>
        <w:t>Compás de puntas secas o compás de precisión.</w:t>
      </w:r>
    </w:p>
    <w:p w14:paraId="559F8F51" w14:textId="1A9E9818" w:rsidR="00EF141A" w:rsidRPr="00EF141A" w:rsidRDefault="00EF141A" w:rsidP="00EF141A">
      <w:pPr>
        <w:pStyle w:val="Prrafodelista"/>
        <w:numPr>
          <w:ilvl w:val="0"/>
          <w:numId w:val="70"/>
        </w:numPr>
        <w:rPr>
          <w:lang w:val="es-419" w:eastAsia="es-CO"/>
        </w:rPr>
      </w:pPr>
      <w:r w:rsidRPr="00EF141A">
        <w:rPr>
          <w:lang w:val="es-419" w:eastAsia="es-CO"/>
        </w:rPr>
        <w:t>Regla metálica de 15 cm.</w:t>
      </w:r>
    </w:p>
    <w:p w14:paraId="654A04A5" w14:textId="42E242DC" w:rsidR="00EF141A" w:rsidRPr="00EF141A" w:rsidRDefault="00EF141A" w:rsidP="00EF141A">
      <w:pPr>
        <w:pStyle w:val="Prrafodelista"/>
        <w:numPr>
          <w:ilvl w:val="0"/>
          <w:numId w:val="70"/>
        </w:numPr>
        <w:rPr>
          <w:lang w:val="es-419" w:eastAsia="es-CO"/>
        </w:rPr>
      </w:pPr>
      <w:r w:rsidRPr="00EF141A">
        <w:rPr>
          <w:lang w:val="es-419" w:eastAsia="es-CO"/>
        </w:rPr>
        <w:t>Portaminas.</w:t>
      </w:r>
    </w:p>
    <w:p w14:paraId="63A10F32" w14:textId="11E1C449" w:rsidR="00EF141A" w:rsidRPr="00EF141A" w:rsidRDefault="00EF141A" w:rsidP="00EF141A">
      <w:pPr>
        <w:pStyle w:val="Prrafodelista"/>
        <w:numPr>
          <w:ilvl w:val="0"/>
          <w:numId w:val="70"/>
        </w:numPr>
        <w:rPr>
          <w:lang w:val="es-419" w:eastAsia="es-CO"/>
        </w:rPr>
      </w:pPr>
      <w:r w:rsidRPr="00EF141A">
        <w:rPr>
          <w:lang w:val="es-419" w:eastAsia="es-CO"/>
        </w:rPr>
        <w:t>Tijeras.</w:t>
      </w:r>
    </w:p>
    <w:p w14:paraId="34D0E887" w14:textId="24296268" w:rsidR="00EF141A" w:rsidRPr="00EF141A" w:rsidRDefault="00EF141A" w:rsidP="00EF141A">
      <w:pPr>
        <w:pStyle w:val="Prrafodelista"/>
        <w:numPr>
          <w:ilvl w:val="0"/>
          <w:numId w:val="70"/>
        </w:numPr>
        <w:rPr>
          <w:lang w:val="es-419" w:eastAsia="es-CO"/>
        </w:rPr>
      </w:pPr>
      <w:r w:rsidRPr="00EF141A">
        <w:rPr>
          <w:lang w:val="es-419" w:eastAsia="es-CO"/>
        </w:rPr>
        <w:t>Cinta de enmascarar.</w:t>
      </w:r>
    </w:p>
    <w:p w14:paraId="4D754415" w14:textId="7D5BB62B" w:rsidR="00EF141A" w:rsidRPr="00EF141A" w:rsidRDefault="00EF141A" w:rsidP="00EF141A">
      <w:pPr>
        <w:pStyle w:val="Prrafodelista"/>
        <w:numPr>
          <w:ilvl w:val="0"/>
          <w:numId w:val="70"/>
        </w:numPr>
        <w:rPr>
          <w:lang w:val="es-419" w:eastAsia="es-CO"/>
        </w:rPr>
      </w:pPr>
      <w:r w:rsidRPr="00EF141A">
        <w:rPr>
          <w:lang w:val="es-419" w:eastAsia="es-CO"/>
        </w:rPr>
        <w:t>Piedra de afilar.</w:t>
      </w:r>
    </w:p>
    <w:p w14:paraId="26C1A695" w14:textId="55092077" w:rsidR="00EF141A" w:rsidRPr="00EF141A" w:rsidRDefault="00EF141A" w:rsidP="00EF141A">
      <w:pPr>
        <w:pStyle w:val="Prrafodelista"/>
        <w:numPr>
          <w:ilvl w:val="0"/>
          <w:numId w:val="70"/>
        </w:numPr>
        <w:rPr>
          <w:lang w:val="es-419" w:eastAsia="es-CO"/>
        </w:rPr>
      </w:pPr>
      <w:r w:rsidRPr="00EF141A">
        <w:rPr>
          <w:lang w:val="es-419" w:eastAsia="es-CO"/>
        </w:rPr>
        <w:t>Regla metálica de 30 cm.</w:t>
      </w:r>
    </w:p>
    <w:p w14:paraId="6E206A82" w14:textId="44F1674C" w:rsidR="00EF141A" w:rsidRPr="00EF141A" w:rsidRDefault="00EF141A" w:rsidP="00EF141A">
      <w:pPr>
        <w:pStyle w:val="Prrafodelista"/>
        <w:numPr>
          <w:ilvl w:val="0"/>
          <w:numId w:val="70"/>
        </w:numPr>
        <w:rPr>
          <w:lang w:val="es-419" w:eastAsia="es-CO"/>
        </w:rPr>
      </w:pPr>
      <w:r w:rsidRPr="00EF141A">
        <w:rPr>
          <w:lang w:val="es-419" w:eastAsia="es-CO"/>
        </w:rPr>
        <w:t>Metro de calzado o cinta métrica.</w:t>
      </w:r>
    </w:p>
    <w:p w14:paraId="2627A3CA" w14:textId="53BC7199" w:rsidR="0067213C" w:rsidRDefault="00EF141A" w:rsidP="00EF141A">
      <w:pPr>
        <w:pStyle w:val="Prrafodelista"/>
        <w:numPr>
          <w:ilvl w:val="0"/>
          <w:numId w:val="70"/>
        </w:numPr>
        <w:rPr>
          <w:lang w:val="es-419" w:eastAsia="es-CO"/>
        </w:rPr>
      </w:pPr>
      <w:r w:rsidRPr="00EF141A">
        <w:rPr>
          <w:lang w:val="es-419" w:eastAsia="es-CO"/>
        </w:rPr>
        <w:t>Tabla de corte.</w:t>
      </w:r>
    </w:p>
    <w:p w14:paraId="725D2517" w14:textId="77777777" w:rsidR="00EF141A" w:rsidRDefault="00EF141A" w:rsidP="00EF141A">
      <w:pPr>
        <w:rPr>
          <w:lang w:val="es-419" w:eastAsia="es-CO"/>
        </w:rPr>
      </w:pPr>
    </w:p>
    <w:p w14:paraId="47995258" w14:textId="5FF8C32C" w:rsidR="00EF141A" w:rsidRDefault="00EF141A">
      <w:pPr>
        <w:spacing w:before="0" w:after="160" w:line="259" w:lineRule="auto"/>
        <w:ind w:firstLine="0"/>
        <w:rPr>
          <w:lang w:val="es-419" w:eastAsia="es-CO"/>
        </w:rPr>
      </w:pPr>
      <w:r>
        <w:rPr>
          <w:lang w:val="es-419" w:eastAsia="es-CO"/>
        </w:rPr>
        <w:br w:type="page"/>
      </w:r>
    </w:p>
    <w:p w14:paraId="65645A94" w14:textId="04B02C08" w:rsidR="00EF141A" w:rsidRDefault="00EF141A" w:rsidP="00EF141A">
      <w:pPr>
        <w:pStyle w:val="Ttulo1"/>
      </w:pPr>
      <w:bookmarkStart w:id="14" w:name="_Toc202361366"/>
      <w:r w:rsidRPr="00EF141A">
        <w:lastRenderedPageBreak/>
        <w:t>Proceso de enmascarado de la horma</w:t>
      </w:r>
      <w:bookmarkEnd w:id="14"/>
    </w:p>
    <w:p w14:paraId="6FC33818" w14:textId="6F9E3B61" w:rsidR="00EF141A" w:rsidRDefault="00EF141A" w:rsidP="00EF141A">
      <w:pPr>
        <w:rPr>
          <w:lang w:val="es-419" w:eastAsia="es-CO"/>
        </w:rPr>
      </w:pPr>
      <w:r w:rsidRPr="00EF141A">
        <w:rPr>
          <w:lang w:val="es-419" w:eastAsia="es-CO"/>
        </w:rPr>
        <w:t>Antes de iniciar el proceso de enmascarado, es esencial marcar los puntos centrales de la horma, ya que estos constituyen la base para el patronaje. Para ello, se emplea una regla o cinta métrica con el fin de medir y señalar el centro de la horma en la cara plantar, tanto en la punta como en el talón, repitiendo el mismo procedimiento en la mesa de la horma.</w:t>
      </w:r>
    </w:p>
    <w:p w14:paraId="0020E830" w14:textId="5C1ABEB7" w:rsidR="00EF141A" w:rsidRDefault="00EF141A" w:rsidP="00EF141A">
      <w:pPr>
        <w:pStyle w:val="Figura"/>
        <w:rPr>
          <w:lang w:val="es-419"/>
        </w:rPr>
      </w:pPr>
      <w:r w:rsidRPr="00EF141A">
        <w:rPr>
          <w:lang w:val="es-419"/>
        </w:rPr>
        <w:t>Marcación de los puntos centrales en la horma</w:t>
      </w:r>
    </w:p>
    <w:p w14:paraId="28B71899" w14:textId="0F82E35E" w:rsidR="00D821C9" w:rsidRPr="00D821C9" w:rsidRDefault="00D821C9" w:rsidP="00D821C9">
      <w:pPr>
        <w:jc w:val="center"/>
        <w:rPr>
          <w:lang w:val="es-419" w:eastAsia="es-CO"/>
        </w:rPr>
      </w:pPr>
      <w:r>
        <w:rPr>
          <w:noProof/>
        </w:rPr>
        <w:drawing>
          <wp:inline distT="0" distB="0" distL="0" distR="0" wp14:anchorId="405F474D" wp14:editId="248B03A7">
            <wp:extent cx="5334000" cy="2483210"/>
            <wp:effectExtent l="0" t="0" r="0" b="0"/>
            <wp:docPr id="779553398" name="Imagen 5" descr="Marcación del centro en la punta y el talón de la horma usando una regla como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ación del centro en la punta y el talón de la horma usando una regla como guí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8235" cy="2489837"/>
                    </a:xfrm>
                    <a:prstGeom prst="rect">
                      <a:avLst/>
                    </a:prstGeom>
                    <a:noFill/>
                    <a:ln>
                      <a:noFill/>
                    </a:ln>
                  </pic:spPr>
                </pic:pic>
              </a:graphicData>
            </a:graphic>
          </wp:inline>
        </w:drawing>
      </w:r>
    </w:p>
    <w:p w14:paraId="1C6C9E67" w14:textId="13A8E35E" w:rsidR="0067213C" w:rsidRDefault="00EF141A" w:rsidP="00EF141A">
      <w:pPr>
        <w:rPr>
          <w:lang w:val="es-419" w:eastAsia="es-CO"/>
        </w:rPr>
      </w:pPr>
      <w:r w:rsidRPr="00EF141A">
        <w:rPr>
          <w:lang w:val="es-419" w:eastAsia="es-CO"/>
        </w:rPr>
        <w:t>Existen diversas formas de obtener la copia de la horma; una de las más precisas y ampliamente utilizadas consiste en enmascararla o forrarla con papel o cinta para llevarla a un sistema plano. El enmascarado es el primer paso del proceso de patronaje. Consiste en cubrir de forma uniforme la superficie de la horma con cinta adhesiva para trazar sobre ella el diseño del zapato. Luego, esta capa se retira fácilmente y se transfiere al papel, lo que permite convertir el diseño tridimensional en uno plano de manera ágil y precisa.</w:t>
      </w:r>
    </w:p>
    <w:p w14:paraId="4947F281" w14:textId="3CF4C778" w:rsidR="00EF141A" w:rsidRDefault="00EF141A" w:rsidP="00EF141A">
      <w:pPr>
        <w:rPr>
          <w:lang w:val="es-419" w:eastAsia="es-CO"/>
        </w:rPr>
      </w:pPr>
      <w:r w:rsidRPr="00EF141A">
        <w:rPr>
          <w:lang w:val="es-419" w:eastAsia="es-CO"/>
        </w:rPr>
        <w:lastRenderedPageBreak/>
        <w:t>En caso de que la horma sea simétrica en la punta, algunos patronistas enmascaran únicamente la cara exterior. No obstante, para lograr una mayor precisión en los moldes, se recomienda realizar el enmascarado en ambas caras de la horma:</w:t>
      </w:r>
    </w:p>
    <w:p w14:paraId="6150986A" w14:textId="0D27BB83" w:rsidR="00EF141A" w:rsidRPr="00EF141A" w:rsidRDefault="00EF141A" w:rsidP="00EF141A">
      <w:pPr>
        <w:pStyle w:val="Ttulo4"/>
      </w:pPr>
      <w:r w:rsidRPr="00EF141A">
        <w:t>Aplicación de la primera tira de cinta en la horma</w:t>
      </w:r>
      <w:r>
        <w:t>.</w:t>
      </w:r>
    </w:p>
    <w:p w14:paraId="11BCFA05" w14:textId="4680C0F7" w:rsidR="00EF141A" w:rsidRDefault="00EF141A" w:rsidP="00EF141A">
      <w:pPr>
        <w:rPr>
          <w:lang w:val="es-419" w:eastAsia="es-CO"/>
        </w:rPr>
      </w:pPr>
      <w:r w:rsidRPr="00EF141A">
        <w:rPr>
          <w:lang w:val="es-419" w:eastAsia="es-CO"/>
        </w:rPr>
        <w:t xml:space="preserve">Para comenzar este procedimiento, se utiliza cinta de enmascarar. El primer paso consiste en colocar una tira de cinta en el centro del empeine y otra en el centro del talón, </w:t>
      </w:r>
      <w:r w:rsidR="007A3627" w:rsidRPr="007A3627">
        <w:rPr>
          <w:lang w:val="es-419" w:eastAsia="es-CO"/>
        </w:rPr>
        <w:t>e</w:t>
      </w:r>
      <w:r w:rsidR="007A3627" w:rsidRPr="007A3627">
        <w:rPr>
          <w:lang w:eastAsia="es-CO"/>
        </w:rPr>
        <w:t>n la siguiente figura</w:t>
      </w:r>
      <w:r w:rsidR="00144014">
        <w:rPr>
          <w:lang w:eastAsia="es-CO"/>
        </w:rPr>
        <w:t>,</w:t>
      </w:r>
      <w:r w:rsidR="007A3627" w:rsidRPr="007A3627">
        <w:rPr>
          <w:lang w:eastAsia="es-CO"/>
        </w:rPr>
        <w:t xml:space="preserve"> se presenta </w:t>
      </w:r>
      <w:r w:rsidR="007A3627">
        <w:rPr>
          <w:lang w:val="es-419" w:eastAsia="es-CO"/>
        </w:rPr>
        <w:t>el proceso de c</w:t>
      </w:r>
      <w:r w:rsidR="007A3627" w:rsidRPr="007A3627">
        <w:rPr>
          <w:lang w:val="es-419" w:eastAsia="es-CO"/>
        </w:rPr>
        <w:t>olocación de una tira de cinta de enmascarar desde el centro del talón hasta la punta del empeine para iniciar el proceso de enmascarado.</w:t>
      </w:r>
    </w:p>
    <w:p w14:paraId="0860D6CE" w14:textId="7A142768" w:rsidR="00EF141A" w:rsidRDefault="00EF141A" w:rsidP="00EF141A">
      <w:pPr>
        <w:pStyle w:val="Figura"/>
        <w:rPr>
          <w:lang w:val="es-419"/>
        </w:rPr>
      </w:pPr>
      <w:r w:rsidRPr="00EF141A">
        <w:rPr>
          <w:lang w:val="es-419"/>
        </w:rPr>
        <w:t>Aplicación de la primera tira de cinta en la horma</w:t>
      </w:r>
    </w:p>
    <w:p w14:paraId="50DCDD91" w14:textId="6623F706" w:rsidR="009935AD" w:rsidRPr="009935AD" w:rsidRDefault="009935AD" w:rsidP="009935AD">
      <w:pPr>
        <w:jc w:val="center"/>
        <w:rPr>
          <w:lang w:val="es-419" w:eastAsia="es-CO"/>
        </w:rPr>
      </w:pPr>
      <w:r>
        <w:rPr>
          <w:noProof/>
        </w:rPr>
        <w:drawing>
          <wp:inline distT="0" distB="0" distL="0" distR="0" wp14:anchorId="3FEC0CE2" wp14:editId="42162205">
            <wp:extent cx="4714875" cy="3200400"/>
            <wp:effectExtent l="0" t="0" r="9525" b="0"/>
            <wp:docPr id="8316721" name="Imagen 4" descr="Colocación de una tira de cinta de enmascarar desde el centro del talón hasta la punta del empeine para iniciar el proceso de enmascar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ocación de una tira de cinta de enmascarar desde el centro del talón hasta la punta del empeine para iniciar el proceso de enmascarado.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14875" cy="3200400"/>
                    </a:xfrm>
                    <a:prstGeom prst="rect">
                      <a:avLst/>
                    </a:prstGeom>
                    <a:noFill/>
                    <a:ln>
                      <a:noFill/>
                    </a:ln>
                  </pic:spPr>
                </pic:pic>
              </a:graphicData>
            </a:graphic>
          </wp:inline>
        </w:drawing>
      </w:r>
    </w:p>
    <w:p w14:paraId="073335EB" w14:textId="444ABEC2" w:rsidR="0067213C" w:rsidRDefault="00EF141A" w:rsidP="0067213C">
      <w:pPr>
        <w:rPr>
          <w:lang w:val="es-419" w:eastAsia="es-CO"/>
        </w:rPr>
      </w:pPr>
      <w:r w:rsidRPr="00EF141A">
        <w:rPr>
          <w:b/>
          <w:bCs/>
          <w:lang w:val="es-419" w:eastAsia="es-CO"/>
        </w:rPr>
        <w:t>Nota</w:t>
      </w:r>
      <w:r w:rsidRPr="00EF141A">
        <w:rPr>
          <w:lang w:val="es-419" w:eastAsia="es-CO"/>
        </w:rPr>
        <w:t>. Es importante mantener siempre visibles los puntos centrales para evitar que se pierdan al colocar la cinta.</w:t>
      </w:r>
    </w:p>
    <w:p w14:paraId="40316C08" w14:textId="77777777" w:rsidR="00EF141A" w:rsidRDefault="00EF141A" w:rsidP="0067213C">
      <w:pPr>
        <w:rPr>
          <w:lang w:val="es-419" w:eastAsia="es-CO"/>
        </w:rPr>
      </w:pPr>
    </w:p>
    <w:p w14:paraId="4ADDE150" w14:textId="77777777" w:rsidR="00EF141A" w:rsidRPr="00EF141A" w:rsidRDefault="00EF141A" w:rsidP="00EF141A">
      <w:pPr>
        <w:pStyle w:val="Ttulo4"/>
      </w:pPr>
      <w:r w:rsidRPr="00EF141A">
        <w:lastRenderedPageBreak/>
        <w:t>Refuerzo del enmascarado en el empeine y lateral</w:t>
      </w:r>
    </w:p>
    <w:p w14:paraId="7B0901E8" w14:textId="3D19A270" w:rsidR="00EF141A" w:rsidRDefault="00EF141A" w:rsidP="00EF141A">
      <w:pPr>
        <w:rPr>
          <w:lang w:val="es-419" w:eastAsia="es-CO"/>
        </w:rPr>
      </w:pPr>
      <w:r w:rsidRPr="00EF141A">
        <w:rPr>
          <w:lang w:val="es-419" w:eastAsia="es-CO"/>
        </w:rPr>
        <w:t>A continuación, se coloca una cinta de refuerzo aproximadamente a la altura de la línea de profundidad en ambas caras de la horma. Luego, se aplica otra cinta sobre la línea de plantilla, rodeando el contorno de la horma. Esta debe quedar colocada de modo que una mitad cubra el perfil lateral y la otra se doble hacia la cara plantar.</w:t>
      </w:r>
    </w:p>
    <w:p w14:paraId="249082FC" w14:textId="45CEA2EE" w:rsidR="00EF141A" w:rsidRDefault="00EF141A" w:rsidP="00EF141A">
      <w:pPr>
        <w:pStyle w:val="Figura"/>
        <w:rPr>
          <w:lang w:val="es-419"/>
        </w:rPr>
      </w:pPr>
      <w:r w:rsidRPr="00EF141A">
        <w:rPr>
          <w:lang w:val="es-419"/>
        </w:rPr>
        <w:t>Refuerzo del enmascarado en el empeine y lateral</w:t>
      </w:r>
    </w:p>
    <w:p w14:paraId="363FACF9" w14:textId="3CE48FCF" w:rsidR="009F47DF" w:rsidRPr="009F47DF" w:rsidRDefault="009F47DF" w:rsidP="009F47DF">
      <w:pPr>
        <w:jc w:val="center"/>
        <w:rPr>
          <w:lang w:val="es-419" w:eastAsia="es-CO"/>
        </w:rPr>
      </w:pPr>
      <w:r>
        <w:rPr>
          <w:noProof/>
        </w:rPr>
        <w:drawing>
          <wp:inline distT="0" distB="0" distL="0" distR="0" wp14:anchorId="44A44A4C" wp14:editId="71D2BF9F">
            <wp:extent cx="4933950" cy="1760506"/>
            <wp:effectExtent l="0" t="0" r="0" b="0"/>
            <wp:docPr id="1333298324" name="Imagen 5" descr="Aplicación de cintas adicionales en el empeine y el lateral de la horma para reforzar el enmascarado y cubrir uniformemente la superfici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licación de cintas adicionales en el empeine y el lateral de la horma para reforzar el enmascarado y cubrir uniformemente la superficie.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62667" cy="1770753"/>
                    </a:xfrm>
                    <a:prstGeom prst="rect">
                      <a:avLst/>
                    </a:prstGeom>
                    <a:noFill/>
                    <a:ln>
                      <a:noFill/>
                    </a:ln>
                  </pic:spPr>
                </pic:pic>
              </a:graphicData>
            </a:graphic>
          </wp:inline>
        </w:drawing>
      </w:r>
    </w:p>
    <w:p w14:paraId="4E355DAC" w14:textId="6D9D0DE5" w:rsidR="00EF141A" w:rsidRPr="00EF141A" w:rsidRDefault="00EF141A" w:rsidP="00EF141A">
      <w:pPr>
        <w:pStyle w:val="Ttulo4"/>
      </w:pPr>
      <w:r w:rsidRPr="00EF141A">
        <w:t>Cobertura lateral completa de la horma</w:t>
      </w:r>
    </w:p>
    <w:p w14:paraId="71EC8FAA" w14:textId="0C3AF7CA" w:rsidR="00EF141A" w:rsidRDefault="00EF141A" w:rsidP="00EF141A">
      <w:pPr>
        <w:rPr>
          <w:lang w:val="es-419" w:eastAsia="es-CO"/>
        </w:rPr>
      </w:pPr>
      <w:r w:rsidRPr="00EF141A">
        <w:rPr>
          <w:lang w:val="es-419" w:eastAsia="es-CO"/>
        </w:rPr>
        <w:t xml:space="preserve">Para continuar con el proceso de enmascarado, se deben colocar tiras de cinta en los laterales y la parte posterior de la horma. Estas franjas deben ubicarse de manera paralela a la cinta de refuerzo previamente colocada, es decir, siguiendo la línea de profundidad, extendiéndose tanto hacia arriba como hacia abajo desde dicha cinta de refuerzo, </w:t>
      </w:r>
      <w:r w:rsidR="00117D59" w:rsidRPr="007A3627">
        <w:rPr>
          <w:lang w:val="es-419" w:eastAsia="es-CO"/>
        </w:rPr>
        <w:t>e</w:t>
      </w:r>
      <w:r w:rsidR="00117D59" w:rsidRPr="007A3627">
        <w:rPr>
          <w:lang w:eastAsia="es-CO"/>
        </w:rPr>
        <w:t>n la siguiente figura</w:t>
      </w:r>
      <w:r w:rsidR="00117D59">
        <w:rPr>
          <w:lang w:eastAsia="es-CO"/>
        </w:rPr>
        <w:t>,</w:t>
      </w:r>
      <w:r w:rsidR="00117D59" w:rsidRPr="007A3627">
        <w:rPr>
          <w:lang w:eastAsia="es-CO"/>
        </w:rPr>
        <w:t xml:space="preserve"> se presenta </w:t>
      </w:r>
      <w:r w:rsidR="00117D59">
        <w:rPr>
          <w:lang w:val="es-419" w:eastAsia="es-CO"/>
        </w:rPr>
        <w:t>el proceso de e</w:t>
      </w:r>
      <w:r w:rsidR="00117D59" w:rsidRPr="00117D59">
        <w:rPr>
          <w:lang w:val="es-419" w:eastAsia="es-CO"/>
        </w:rPr>
        <w:t>nmascarado completo de ambos laterales de la horma con tiras de cinta superpuestas que aseguran una cobertura uniforme para el patronaje.</w:t>
      </w:r>
    </w:p>
    <w:p w14:paraId="6DFFF7D2" w14:textId="77777777" w:rsidR="00117D59" w:rsidRDefault="00117D59" w:rsidP="00EF141A">
      <w:pPr>
        <w:rPr>
          <w:lang w:val="es-419" w:eastAsia="es-CO"/>
        </w:rPr>
      </w:pPr>
    </w:p>
    <w:p w14:paraId="69CC4AD3" w14:textId="77777777" w:rsidR="00F9778C" w:rsidRDefault="00F9778C" w:rsidP="00EF141A">
      <w:pPr>
        <w:rPr>
          <w:lang w:val="es-419" w:eastAsia="es-CO"/>
        </w:rPr>
      </w:pPr>
    </w:p>
    <w:p w14:paraId="30B98525" w14:textId="77777777" w:rsidR="00117D59" w:rsidRDefault="00117D59" w:rsidP="00EF141A">
      <w:pPr>
        <w:rPr>
          <w:lang w:val="es-419" w:eastAsia="es-CO"/>
        </w:rPr>
      </w:pPr>
    </w:p>
    <w:p w14:paraId="5E6E7AEF" w14:textId="4BF139B9" w:rsidR="00EF141A" w:rsidRDefault="00EF141A" w:rsidP="00EF141A">
      <w:pPr>
        <w:pStyle w:val="Figura"/>
        <w:rPr>
          <w:lang w:val="es-419"/>
        </w:rPr>
      </w:pPr>
      <w:r w:rsidRPr="00EF141A">
        <w:rPr>
          <w:lang w:val="es-419"/>
        </w:rPr>
        <w:lastRenderedPageBreak/>
        <w:t>Cobertura lateral completa de la horma</w:t>
      </w:r>
    </w:p>
    <w:p w14:paraId="323E55FC" w14:textId="26AA357B" w:rsidR="00F9778C" w:rsidRPr="00F9778C" w:rsidRDefault="00F9778C" w:rsidP="00F9778C">
      <w:pPr>
        <w:jc w:val="center"/>
        <w:rPr>
          <w:lang w:val="es-419" w:eastAsia="es-CO"/>
        </w:rPr>
      </w:pPr>
      <w:r>
        <w:rPr>
          <w:noProof/>
        </w:rPr>
        <w:drawing>
          <wp:inline distT="0" distB="0" distL="0" distR="0" wp14:anchorId="1B6C76D4" wp14:editId="79C7CB4A">
            <wp:extent cx="4981575" cy="1960589"/>
            <wp:effectExtent l="0" t="0" r="0" b="1905"/>
            <wp:docPr id="105483051" name="Imagen 6" descr="Enmascarado completo de ambos laterales de la horma con tiras de cinta superpuestas que aseguran una cobertura uniforme para el patron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mascarado completo de ambos laterales de la horma con tiras de cinta superpuestas que aseguran una cobertura uniforme para el patronaj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6731" cy="1966554"/>
                    </a:xfrm>
                    <a:prstGeom prst="rect">
                      <a:avLst/>
                    </a:prstGeom>
                    <a:noFill/>
                    <a:ln>
                      <a:noFill/>
                    </a:ln>
                  </pic:spPr>
                </pic:pic>
              </a:graphicData>
            </a:graphic>
          </wp:inline>
        </w:drawing>
      </w:r>
    </w:p>
    <w:p w14:paraId="3C439D9F" w14:textId="77777777" w:rsidR="00EF141A" w:rsidRPr="00EF141A" w:rsidRDefault="00EF141A" w:rsidP="00EF141A">
      <w:pPr>
        <w:pStyle w:val="Ttulo4"/>
      </w:pPr>
      <w:r w:rsidRPr="00EF141A">
        <w:t>Aplicación de cinta sobre la horma en el eje del empeine</w:t>
      </w:r>
    </w:p>
    <w:p w14:paraId="1D2CDB2D" w14:textId="08010360" w:rsidR="00117D59" w:rsidRDefault="00EF141A" w:rsidP="00EF141A">
      <w:pPr>
        <w:rPr>
          <w:lang w:val="es-419" w:eastAsia="es-CO"/>
        </w:rPr>
      </w:pPr>
      <w:r w:rsidRPr="00EF141A">
        <w:rPr>
          <w:lang w:val="es-419" w:eastAsia="es-CO"/>
        </w:rPr>
        <w:t xml:space="preserve">Posteriormente, se aplican tiras de cinta de forma perpendicular al eje del empeine, cubriendo desde la punta hasta la parte superior de este. Para garantizar un enmascarado uniforme, cada tira debe superponerse a la mitad de la anterior. </w:t>
      </w:r>
      <w:r w:rsidR="00117D59">
        <w:rPr>
          <w:lang w:val="es-419" w:eastAsia="es-CO"/>
        </w:rPr>
        <w:t>E</w:t>
      </w:r>
      <w:r w:rsidR="00117D59" w:rsidRPr="007A3627">
        <w:rPr>
          <w:lang w:eastAsia="es-CO"/>
        </w:rPr>
        <w:t>n la siguiente figura</w:t>
      </w:r>
      <w:r w:rsidR="00117D59">
        <w:rPr>
          <w:lang w:eastAsia="es-CO"/>
        </w:rPr>
        <w:t>,</w:t>
      </w:r>
      <w:r w:rsidR="00117D59" w:rsidRPr="007A3627">
        <w:rPr>
          <w:lang w:eastAsia="es-CO"/>
        </w:rPr>
        <w:t xml:space="preserve"> se presenta </w:t>
      </w:r>
      <w:r w:rsidR="00117D59">
        <w:rPr>
          <w:lang w:val="es-419" w:eastAsia="es-CO"/>
        </w:rPr>
        <w:t>el proceso de a</w:t>
      </w:r>
      <w:r w:rsidR="00117D59" w:rsidRPr="00117D59">
        <w:rPr>
          <w:lang w:val="es-419" w:eastAsia="es-CO"/>
        </w:rPr>
        <w:t>plicación de cintas superpuestas en el empeine de la horma, cubriendo de la punta hacia arriba.</w:t>
      </w:r>
    </w:p>
    <w:p w14:paraId="1DD26D13" w14:textId="53E2C41A" w:rsidR="00EF141A" w:rsidRDefault="00EF141A" w:rsidP="00EF141A">
      <w:pPr>
        <w:pStyle w:val="Figura"/>
        <w:rPr>
          <w:lang w:val="es-419"/>
        </w:rPr>
      </w:pPr>
      <w:r w:rsidRPr="00EF141A">
        <w:rPr>
          <w:lang w:val="es-419"/>
        </w:rPr>
        <w:t>Aplicación de cinta sobre la horma en el eje del empeine</w:t>
      </w:r>
    </w:p>
    <w:p w14:paraId="68955937" w14:textId="10B80702" w:rsidR="0048301C" w:rsidRPr="0048301C" w:rsidRDefault="0048301C" w:rsidP="0048301C">
      <w:pPr>
        <w:jc w:val="center"/>
        <w:rPr>
          <w:lang w:val="es-419" w:eastAsia="es-CO"/>
        </w:rPr>
      </w:pPr>
      <w:r>
        <w:rPr>
          <w:noProof/>
        </w:rPr>
        <w:drawing>
          <wp:inline distT="0" distB="0" distL="0" distR="0" wp14:anchorId="2114D46D" wp14:editId="24293125">
            <wp:extent cx="4657725" cy="1782405"/>
            <wp:effectExtent l="0" t="0" r="0" b="8890"/>
            <wp:docPr id="1008866436" name="Imagen 7" descr="Aplicación de cintas superpuestas en el empeine de la horma, cubriendo de la punta hacia 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licación de cintas superpuestas en el empeine de la horma, cubriendo de la punta hacia arrib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5559" cy="1785403"/>
                    </a:xfrm>
                    <a:prstGeom prst="rect">
                      <a:avLst/>
                    </a:prstGeom>
                    <a:noFill/>
                    <a:ln>
                      <a:noFill/>
                    </a:ln>
                  </pic:spPr>
                </pic:pic>
              </a:graphicData>
            </a:graphic>
          </wp:inline>
        </w:drawing>
      </w:r>
    </w:p>
    <w:p w14:paraId="41FFB880" w14:textId="77777777" w:rsidR="00EF141A" w:rsidRDefault="00EF141A" w:rsidP="00EF141A">
      <w:pPr>
        <w:pStyle w:val="Ttulo4"/>
      </w:pPr>
      <w:r>
        <w:lastRenderedPageBreak/>
        <w:t>Marcación de bordes en la horma</w:t>
      </w:r>
    </w:p>
    <w:p w14:paraId="5662AFA8" w14:textId="0A55F0D4" w:rsidR="000059EE" w:rsidRDefault="00EF141A" w:rsidP="00EF141A">
      <w:pPr>
        <w:rPr>
          <w:lang w:eastAsia="es-CO"/>
        </w:rPr>
      </w:pPr>
      <w:r>
        <w:rPr>
          <w:lang w:eastAsia="es-CO"/>
        </w:rPr>
        <w:t>A continuación, se coloca una cinta de refuerzo a lo largo del borde de la mesa y en el borde de la línea de plantilla. Luego, se marcan los bordes con un lápiz y se recorta el exceso de cinta tanto en la mesa como en la línea de plantilla de la horma.</w:t>
      </w:r>
    </w:p>
    <w:p w14:paraId="5EEC310D" w14:textId="6EA347B2" w:rsidR="00EF141A" w:rsidRDefault="00EF141A" w:rsidP="00EF141A">
      <w:pPr>
        <w:pStyle w:val="Figura"/>
      </w:pPr>
      <w:r w:rsidRPr="00EF141A">
        <w:t>Marcación de bordes en la horma</w:t>
      </w:r>
    </w:p>
    <w:p w14:paraId="3311A656" w14:textId="5951C7DE" w:rsidR="001B477F" w:rsidRPr="001B477F" w:rsidRDefault="001B477F" w:rsidP="001B477F">
      <w:pPr>
        <w:jc w:val="center"/>
        <w:rPr>
          <w:lang w:eastAsia="es-CO"/>
        </w:rPr>
      </w:pPr>
      <w:r>
        <w:rPr>
          <w:noProof/>
        </w:rPr>
        <w:drawing>
          <wp:inline distT="0" distB="0" distL="0" distR="0" wp14:anchorId="52451C59" wp14:editId="69A77C20">
            <wp:extent cx="5010150" cy="3895725"/>
            <wp:effectExtent l="0" t="0" r="0" b="9525"/>
            <wp:docPr id="1472481555" name="Imagen 8" descr="Conjunto de vistas de una horma en las que se aprecia la cinta aplicada y la marcación de los bordes con lápiz antes del re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junto de vistas de una horma en las que se aprecia la cinta aplicada y la marcación de los bordes con lápiz antes del recor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10150" cy="3895725"/>
                    </a:xfrm>
                    <a:prstGeom prst="rect">
                      <a:avLst/>
                    </a:prstGeom>
                    <a:noFill/>
                    <a:ln>
                      <a:noFill/>
                    </a:ln>
                  </pic:spPr>
                </pic:pic>
              </a:graphicData>
            </a:graphic>
          </wp:inline>
        </w:drawing>
      </w:r>
    </w:p>
    <w:p w14:paraId="361374A4" w14:textId="77777777" w:rsidR="00EF141A" w:rsidRDefault="00EF141A" w:rsidP="00EF141A">
      <w:pPr>
        <w:pStyle w:val="Ttulo4"/>
      </w:pPr>
      <w:r>
        <w:t>Cinta de enmascarar para refuerzo</w:t>
      </w:r>
    </w:p>
    <w:p w14:paraId="7F88A6B9" w14:textId="7A77D667" w:rsidR="00EF141A" w:rsidRDefault="00EF141A" w:rsidP="00EF141A">
      <w:pPr>
        <w:rPr>
          <w:lang w:eastAsia="es-CO"/>
        </w:rPr>
      </w:pPr>
      <w:r>
        <w:rPr>
          <w:lang w:eastAsia="es-CO"/>
        </w:rPr>
        <w:t xml:space="preserve">Para marcar los ejes sobre la horma, tomamos una tira de cinta y la colocamos sobre la tabla de corte. Con un esfero, trazamos una línea recta en el centro de la cinta. Es importante destacar que esta tira debe ser lo suficientemente larga para cubrir tanto el empeine como el talón, ya que servirá como referencia para marcar los ejes de simetría. </w:t>
      </w:r>
      <w:r w:rsidR="00117D59">
        <w:rPr>
          <w:lang w:val="es-419" w:eastAsia="es-CO"/>
        </w:rPr>
        <w:t>E</w:t>
      </w:r>
      <w:r w:rsidR="00117D59" w:rsidRPr="007A3627">
        <w:rPr>
          <w:lang w:eastAsia="es-CO"/>
        </w:rPr>
        <w:t>n la siguiente figura</w:t>
      </w:r>
      <w:r w:rsidR="00117D59">
        <w:rPr>
          <w:lang w:eastAsia="es-CO"/>
        </w:rPr>
        <w:t>,</w:t>
      </w:r>
      <w:r w:rsidR="00117D59" w:rsidRPr="007A3627">
        <w:rPr>
          <w:lang w:eastAsia="es-CO"/>
        </w:rPr>
        <w:t xml:space="preserve"> se presenta </w:t>
      </w:r>
      <w:r w:rsidR="00117D59">
        <w:rPr>
          <w:lang w:val="es-419" w:eastAsia="es-CO"/>
        </w:rPr>
        <w:t>el proceso de la t</w:t>
      </w:r>
      <w:r w:rsidR="00117D59" w:rsidRPr="00117D59">
        <w:rPr>
          <w:lang w:val="es-419" w:eastAsia="es-CO"/>
        </w:rPr>
        <w:t xml:space="preserve">ira de cinta de enmascarar </w:t>
      </w:r>
      <w:r w:rsidR="00117D59" w:rsidRPr="00117D59">
        <w:rPr>
          <w:lang w:val="es-419" w:eastAsia="es-CO"/>
        </w:rPr>
        <w:lastRenderedPageBreak/>
        <w:t>recortada y alineada sobre una superficie de corte, lista para ser aplicada sobre la horma.</w:t>
      </w:r>
    </w:p>
    <w:p w14:paraId="1C35424B" w14:textId="528AE4B9" w:rsidR="00EF141A" w:rsidRDefault="00EF141A" w:rsidP="00EF141A">
      <w:pPr>
        <w:pStyle w:val="Figura"/>
      </w:pPr>
      <w:r w:rsidRPr="00EF141A">
        <w:t>Cinta de enmascarar para refuerzo</w:t>
      </w:r>
    </w:p>
    <w:p w14:paraId="1AA1578E" w14:textId="31A26B14" w:rsidR="001B477F" w:rsidRPr="001B477F" w:rsidRDefault="001B477F" w:rsidP="001B477F">
      <w:pPr>
        <w:jc w:val="center"/>
        <w:rPr>
          <w:lang w:eastAsia="es-CO"/>
        </w:rPr>
      </w:pPr>
      <w:r>
        <w:rPr>
          <w:noProof/>
        </w:rPr>
        <w:drawing>
          <wp:inline distT="0" distB="0" distL="0" distR="0" wp14:anchorId="22E4986A" wp14:editId="65336B5F">
            <wp:extent cx="5257800" cy="2061251"/>
            <wp:effectExtent l="0" t="0" r="0" b="0"/>
            <wp:docPr id="1341225038" name="Imagen 9" descr="Tira de cinta de enmascarar recortada y alineada sobre una superficie de corte, lista para ser aplicada sobr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ira de cinta de enmascarar recortada y alineada sobre una superficie de corte, lista para ser aplicada sobre la horma.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8271" cy="2065356"/>
                    </a:xfrm>
                    <a:prstGeom prst="rect">
                      <a:avLst/>
                    </a:prstGeom>
                    <a:noFill/>
                    <a:ln>
                      <a:noFill/>
                    </a:ln>
                  </pic:spPr>
                </pic:pic>
              </a:graphicData>
            </a:graphic>
          </wp:inline>
        </w:drawing>
      </w:r>
    </w:p>
    <w:p w14:paraId="1F447438" w14:textId="77777777" w:rsidR="00EF141A" w:rsidRDefault="00EF141A" w:rsidP="00EF141A">
      <w:pPr>
        <w:pStyle w:val="Ttulo4"/>
      </w:pPr>
      <w:r>
        <w:t>Horma completamente enmascarada</w:t>
      </w:r>
    </w:p>
    <w:p w14:paraId="2F3A22F0" w14:textId="0AB7BBB4" w:rsidR="00EF141A" w:rsidRDefault="00EF141A" w:rsidP="00EF141A">
      <w:pPr>
        <w:rPr>
          <w:lang w:eastAsia="es-CO"/>
        </w:rPr>
      </w:pPr>
      <w:r>
        <w:rPr>
          <w:lang w:eastAsia="es-CO"/>
        </w:rPr>
        <w:t xml:space="preserve">Una vez dibujada la línea sobre la cinta, tomamos la horma y alineamos el eje marcado con los puntos medios del empeine previamente determinados. Del mismo modo, repetimos el proceso en el talón, </w:t>
      </w:r>
      <w:r w:rsidR="00117D59">
        <w:rPr>
          <w:lang w:eastAsia="es-CO"/>
        </w:rPr>
        <w:t>e</w:t>
      </w:r>
      <w:r w:rsidR="00117D59" w:rsidRPr="007A3627">
        <w:rPr>
          <w:lang w:eastAsia="es-CO"/>
        </w:rPr>
        <w:t>n la siguiente figura</w:t>
      </w:r>
      <w:r w:rsidR="00117D59">
        <w:rPr>
          <w:lang w:eastAsia="es-CO"/>
        </w:rPr>
        <w:t>,</w:t>
      </w:r>
      <w:r w:rsidR="00117D59" w:rsidRPr="007A3627">
        <w:rPr>
          <w:lang w:eastAsia="es-CO"/>
        </w:rPr>
        <w:t xml:space="preserve"> se presenta </w:t>
      </w:r>
      <w:r w:rsidR="00117D59">
        <w:rPr>
          <w:lang w:val="es-419" w:eastAsia="es-CO"/>
        </w:rPr>
        <w:t>el proceso de v</w:t>
      </w:r>
      <w:r w:rsidR="00117D59" w:rsidRPr="00117D59">
        <w:rPr>
          <w:lang w:val="es-419" w:eastAsia="es-CO"/>
        </w:rPr>
        <w:t>ista superior de la horma con cobertura total de cinta de enmascarar, lista para el trazado del diseño del calzado.</w:t>
      </w:r>
    </w:p>
    <w:p w14:paraId="580ABAFD" w14:textId="12CD23D9" w:rsidR="00EF141A" w:rsidRDefault="00EF141A" w:rsidP="00EF141A">
      <w:pPr>
        <w:pStyle w:val="Figura"/>
      </w:pPr>
      <w:r w:rsidRPr="00EF141A">
        <w:t>Horma completamente enmascarada</w:t>
      </w:r>
    </w:p>
    <w:p w14:paraId="73413F94" w14:textId="7788CA4F" w:rsidR="00EF141A" w:rsidRDefault="00EF141A" w:rsidP="00EF141A">
      <w:pPr>
        <w:ind w:firstLine="0"/>
        <w:jc w:val="center"/>
        <w:rPr>
          <w:lang w:eastAsia="es-CO"/>
        </w:rPr>
      </w:pPr>
      <w:r>
        <w:rPr>
          <w:noProof/>
        </w:rPr>
        <w:drawing>
          <wp:inline distT="0" distB="0" distL="0" distR="0" wp14:anchorId="13E1EEA4" wp14:editId="389F6EEB">
            <wp:extent cx="5494696" cy="1581022"/>
            <wp:effectExtent l="0" t="0" r="0" b="635"/>
            <wp:docPr id="27" name="Imagen 27" descr="Vista superior de la horma con cobertura total de cinta de enmascarar, lista para el trazado del diseño del calz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ista superior de la horma con cobertura total de cinta de enmascarar, lista para el trazado del diseño del calzado.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97987" cy="1610743"/>
                    </a:xfrm>
                    <a:prstGeom prst="rect">
                      <a:avLst/>
                    </a:prstGeom>
                    <a:noFill/>
                    <a:ln>
                      <a:noFill/>
                    </a:ln>
                  </pic:spPr>
                </pic:pic>
              </a:graphicData>
            </a:graphic>
          </wp:inline>
        </w:drawing>
      </w:r>
    </w:p>
    <w:p w14:paraId="48D37ABA" w14:textId="77777777" w:rsidR="00EF141A" w:rsidRDefault="00EF141A" w:rsidP="00EF141A">
      <w:pPr>
        <w:pStyle w:val="Ttulo4"/>
      </w:pPr>
      <w:r>
        <w:lastRenderedPageBreak/>
        <w:t>Horma enmascarada con línea central marcada</w:t>
      </w:r>
    </w:p>
    <w:p w14:paraId="5923F7E9" w14:textId="685F14F6" w:rsidR="00EF141A" w:rsidRDefault="00EF141A" w:rsidP="00EF141A">
      <w:pPr>
        <w:rPr>
          <w:lang w:eastAsia="es-CO"/>
        </w:rPr>
      </w:pPr>
      <w:r>
        <w:rPr>
          <w:lang w:eastAsia="es-CO"/>
        </w:rPr>
        <w:t xml:space="preserve">Por </w:t>
      </w:r>
      <w:r w:rsidR="00117D59">
        <w:rPr>
          <w:lang w:eastAsia="es-CO"/>
        </w:rPr>
        <w:t>último,</w:t>
      </w:r>
      <w:r>
        <w:rPr>
          <w:lang w:eastAsia="es-CO"/>
        </w:rPr>
        <w:t xml:space="preserve"> se refilan los sobrantes de cinta y se realiza un corte por los ejes obtenidos, es decir, el eje del empeine y del talón.</w:t>
      </w:r>
    </w:p>
    <w:p w14:paraId="3E99B56F" w14:textId="7F0DDA49" w:rsidR="00EF141A" w:rsidRDefault="00EF141A" w:rsidP="00EF141A">
      <w:pPr>
        <w:pStyle w:val="Figura"/>
      </w:pPr>
      <w:r w:rsidRPr="00EF141A">
        <w:t>Horma enmascarada con línea central marcada</w:t>
      </w:r>
    </w:p>
    <w:p w14:paraId="182F5125" w14:textId="46FBFC3D" w:rsidR="00EF141A" w:rsidRPr="00EF141A" w:rsidRDefault="00EF141A" w:rsidP="00EF141A">
      <w:pPr>
        <w:ind w:firstLine="0"/>
        <w:jc w:val="center"/>
        <w:rPr>
          <w:lang w:eastAsia="es-CO"/>
        </w:rPr>
      </w:pPr>
      <w:r>
        <w:rPr>
          <w:noProof/>
        </w:rPr>
        <w:drawing>
          <wp:inline distT="0" distB="0" distL="0" distR="0" wp14:anchorId="65504D8D" wp14:editId="308705F3">
            <wp:extent cx="6067425" cy="2314575"/>
            <wp:effectExtent l="0" t="0" r="9525" b="9525"/>
            <wp:docPr id="28" name="Imagen 28" descr="Horma completamente cubierta con cinta de enmascarar y línea central trazada sobre la superficie para guiar el diseño del patr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orma completamente cubierta con cinta de enmascarar y línea central trazada sobre la superficie para guiar el diseño del patrón.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67425" cy="2314575"/>
                    </a:xfrm>
                    <a:prstGeom prst="rect">
                      <a:avLst/>
                    </a:prstGeom>
                    <a:noFill/>
                    <a:ln>
                      <a:noFill/>
                    </a:ln>
                  </pic:spPr>
                </pic:pic>
              </a:graphicData>
            </a:graphic>
          </wp:inline>
        </w:drawing>
      </w:r>
    </w:p>
    <w:p w14:paraId="427B7F23" w14:textId="3CD5D2D6" w:rsidR="00EE4C61" w:rsidRPr="003758F7" w:rsidRDefault="00EE4C61" w:rsidP="00B63204">
      <w:pPr>
        <w:pStyle w:val="Titulosgenerales"/>
        <w:rPr>
          <w:lang w:val="es-CO"/>
        </w:rPr>
      </w:pPr>
      <w:bookmarkStart w:id="15" w:name="_Toc202361367"/>
      <w:r w:rsidRPr="003758F7">
        <w:rPr>
          <w:lang w:val="es-CO"/>
        </w:rPr>
        <w:lastRenderedPageBreak/>
        <w:t>Síntesis</w:t>
      </w:r>
      <w:bookmarkEnd w:id="15"/>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1B6A3528" w14:textId="4512E294" w:rsidR="00225C38" w:rsidRDefault="00225C38" w:rsidP="00225C38">
      <w:pPr>
        <w:jc w:val="center"/>
        <w:rPr>
          <w:noProof/>
          <w:lang w:eastAsia="es-CO"/>
        </w:rPr>
      </w:pPr>
      <w:r>
        <w:rPr>
          <w:noProof/>
          <w:lang w:eastAsia="es-CO"/>
        </w:rPr>
        <w:drawing>
          <wp:inline distT="0" distB="0" distL="0" distR="0" wp14:anchorId="14C571FD" wp14:editId="6AEF579A">
            <wp:extent cx="6001889" cy="3429000"/>
            <wp:effectExtent l="0" t="0" r="0" b="0"/>
            <wp:docPr id="1642522531" name="Imagen 4" descr="Diagrama sobre fundamentos del patronaje de calzado que organiza temas como sistemas de medidas, hormas, relación entre la anatomía del calzado y el pie, herramientas del patronaje y proceso de enmascarado. Incluye subtemas como numeración, dimensiones y clasificación de hormas, así como tipos de pie y pis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22531" name="Imagen 4" descr="Diagrama sobre fundamentos del patronaje de calzado que organiza temas como sistemas de medidas, hormas, relación entre la anatomía del calzado y el pie, herramientas del patronaje y proceso de enmascarado. Incluye subtemas como numeración, dimensiones y clasificación de hormas, así como tipos de pie y pisad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08575" cy="3432820"/>
                    </a:xfrm>
                    <a:prstGeom prst="rect">
                      <a:avLst/>
                    </a:prstGeom>
                    <a:noFill/>
                  </pic:spPr>
                </pic:pic>
              </a:graphicData>
            </a:graphic>
          </wp:inline>
        </w:drawing>
      </w:r>
    </w:p>
    <w:p w14:paraId="3F4F25A7" w14:textId="2BF982C4"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6" w:name="_Toc202361368"/>
      <w:r w:rsidRPr="003758F7">
        <w:rPr>
          <w:lang w:val="es-CO"/>
        </w:rPr>
        <w:lastRenderedPageBreak/>
        <w:t>Material complementario</w:t>
      </w:r>
      <w:bookmarkEnd w:id="16"/>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2835" w:type="dxa"/>
          </w:tcPr>
          <w:p w14:paraId="7B695FBE" w14:textId="24DBD009" w:rsidR="00F36C9D" w:rsidRPr="003758F7" w:rsidRDefault="00F36C9D" w:rsidP="0004061C">
            <w:pPr>
              <w:pStyle w:val="Tablas"/>
              <w:rPr>
                <w:lang w:eastAsia="es-CO"/>
              </w:rPr>
            </w:pPr>
            <w:r w:rsidRPr="003758F7">
              <w:rPr>
                <w:lang w:eastAsia="es-CO"/>
              </w:rPr>
              <w:t>Referencia</w:t>
            </w:r>
          </w:p>
        </w:tc>
        <w:tc>
          <w:tcPr>
            <w:tcW w:w="2268"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497357BE" w:rsidR="00F36C9D" w:rsidRPr="003758F7" w:rsidRDefault="0004061C" w:rsidP="008B497D">
            <w:pPr>
              <w:pStyle w:val="TextoTablas"/>
              <w:rPr>
                <w:lang w:val="es-CO"/>
              </w:rPr>
            </w:pPr>
            <w:r w:rsidRPr="0004061C">
              <w:rPr>
                <w:lang w:val="es-CO"/>
              </w:rPr>
              <w:t>Hormas para calzado</w:t>
            </w:r>
          </w:p>
        </w:tc>
        <w:tc>
          <w:tcPr>
            <w:tcW w:w="2835" w:type="dxa"/>
          </w:tcPr>
          <w:p w14:paraId="6B46D09D" w14:textId="0B660D76" w:rsidR="00F36C9D" w:rsidRPr="003758F7" w:rsidRDefault="0004061C" w:rsidP="00F36C9D">
            <w:pPr>
              <w:pStyle w:val="TextoTablas"/>
              <w:rPr>
                <w:lang w:val="es-CO"/>
              </w:rPr>
            </w:pPr>
            <w:r w:rsidRPr="0004061C">
              <w:rPr>
                <w:lang w:val="es-CO"/>
              </w:rPr>
              <w:t xml:space="preserve">Hormas para zapatos. (s. f.). </w:t>
            </w:r>
            <w:proofErr w:type="spellStart"/>
            <w:r w:rsidRPr="0004061C">
              <w:rPr>
                <w:lang w:val="es-CO"/>
              </w:rPr>
              <w:t>Mexpolimeros</w:t>
            </w:r>
            <w:proofErr w:type="spellEnd"/>
            <w:r w:rsidRPr="0004061C">
              <w:rPr>
                <w:lang w:val="es-CO"/>
              </w:rPr>
              <w:t>.</w:t>
            </w:r>
          </w:p>
        </w:tc>
        <w:tc>
          <w:tcPr>
            <w:tcW w:w="2268" w:type="dxa"/>
          </w:tcPr>
          <w:p w14:paraId="16BE0076" w14:textId="36B0379C" w:rsidR="00F36C9D" w:rsidRPr="003758F7" w:rsidRDefault="0004061C" w:rsidP="00FB3519">
            <w:pPr>
              <w:pStyle w:val="TextoTablas"/>
              <w:jc w:val="center"/>
              <w:rPr>
                <w:lang w:val="es-CO"/>
              </w:rPr>
            </w:pPr>
            <w:r>
              <w:rPr>
                <w:lang w:val="es-CO"/>
              </w:rPr>
              <w:t>Página web</w:t>
            </w:r>
          </w:p>
        </w:tc>
        <w:tc>
          <w:tcPr>
            <w:tcW w:w="2879" w:type="dxa"/>
          </w:tcPr>
          <w:p w14:paraId="1224783A" w14:textId="351F822E" w:rsidR="009C6B2F" w:rsidRPr="00B73E70" w:rsidRDefault="0004061C" w:rsidP="0004061C">
            <w:pPr>
              <w:pStyle w:val="TextoTablas"/>
              <w:rPr>
                <w:rStyle w:val="Hipervnculo"/>
              </w:rPr>
            </w:pPr>
            <w:hyperlink r:id="rId37" w:history="1">
              <w:r w:rsidRPr="00950B7A">
                <w:rPr>
                  <w:rStyle w:val="Hipervnculo"/>
                </w:rPr>
                <w:t>https://www.mexpolimeros.com/app/hormas.html</w:t>
              </w:r>
            </w:hyperlink>
          </w:p>
        </w:tc>
      </w:tr>
      <w:tr w:rsidR="00532503" w:rsidRPr="003758F7" w14:paraId="6F87E12B" w14:textId="77777777" w:rsidTr="00EC1AB3">
        <w:tc>
          <w:tcPr>
            <w:tcW w:w="1980" w:type="dxa"/>
          </w:tcPr>
          <w:p w14:paraId="10AB4C66" w14:textId="20B34699" w:rsidR="00532503" w:rsidRPr="006B4ED7" w:rsidRDefault="0004061C" w:rsidP="008B497D">
            <w:pPr>
              <w:pStyle w:val="TextoTablas"/>
              <w:rPr>
                <w:lang w:val="es-CO"/>
              </w:rPr>
            </w:pPr>
            <w:r w:rsidRPr="0004061C">
              <w:rPr>
                <w:lang w:val="es-CO"/>
              </w:rPr>
              <w:t>Guía de tallas</w:t>
            </w:r>
          </w:p>
        </w:tc>
        <w:tc>
          <w:tcPr>
            <w:tcW w:w="2835" w:type="dxa"/>
          </w:tcPr>
          <w:p w14:paraId="169E90BE" w14:textId="11F7C1EE" w:rsidR="00532503" w:rsidRPr="00973344" w:rsidRDefault="0004061C" w:rsidP="00F36C9D">
            <w:pPr>
              <w:pStyle w:val="TextoTablas"/>
              <w:rPr>
                <w:lang w:val="en-US"/>
              </w:rPr>
            </w:pPr>
            <w:proofErr w:type="spellStart"/>
            <w:r w:rsidRPr="0004061C">
              <w:rPr>
                <w:lang w:val="es-CO"/>
              </w:rPr>
              <w:t>Guia</w:t>
            </w:r>
            <w:proofErr w:type="spellEnd"/>
            <w:r w:rsidRPr="0004061C">
              <w:rPr>
                <w:lang w:val="es-CO"/>
              </w:rPr>
              <w:t xml:space="preserve"> de tallas. (s. f.). </w:t>
            </w:r>
            <w:proofErr w:type="spellStart"/>
            <w:r w:rsidRPr="00973344">
              <w:rPr>
                <w:lang w:val="en-US"/>
              </w:rPr>
              <w:t>Skatepro</w:t>
            </w:r>
            <w:proofErr w:type="spellEnd"/>
            <w:r w:rsidRPr="00973344">
              <w:rPr>
                <w:lang w:val="en-US"/>
              </w:rPr>
              <w:t>. https://www.skatepro.es/z151.htm</w:t>
            </w:r>
          </w:p>
        </w:tc>
        <w:tc>
          <w:tcPr>
            <w:tcW w:w="2268" w:type="dxa"/>
          </w:tcPr>
          <w:p w14:paraId="5C237887" w14:textId="7339F830" w:rsidR="00532503" w:rsidRDefault="0004061C" w:rsidP="00FB3519">
            <w:pPr>
              <w:pStyle w:val="TextoTablas"/>
              <w:jc w:val="center"/>
              <w:rPr>
                <w:lang w:val="es-CO"/>
              </w:rPr>
            </w:pPr>
            <w:r>
              <w:rPr>
                <w:lang w:val="es-CO"/>
              </w:rPr>
              <w:t>Página web</w:t>
            </w:r>
          </w:p>
        </w:tc>
        <w:tc>
          <w:tcPr>
            <w:tcW w:w="2879" w:type="dxa"/>
          </w:tcPr>
          <w:p w14:paraId="5D8503BF" w14:textId="0CF0CD16" w:rsidR="009C6B2F" w:rsidRDefault="0004061C" w:rsidP="009C6B2F">
            <w:pPr>
              <w:pStyle w:val="TextoTablas"/>
            </w:pPr>
            <w:hyperlink r:id="rId38" w:history="1">
              <w:r w:rsidRPr="00950B7A">
                <w:rPr>
                  <w:rStyle w:val="Hipervnculo"/>
                </w:rPr>
                <w:t>https://www.skatepro.es/z151.htm</w:t>
              </w:r>
            </w:hyperlink>
          </w:p>
          <w:p w14:paraId="57D3B306" w14:textId="30B184EA" w:rsidR="0004061C" w:rsidRDefault="0004061C" w:rsidP="009C6B2F">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7" w:name="_Toc202361369"/>
      <w:r w:rsidRPr="003758F7">
        <w:rPr>
          <w:lang w:val="es-CO"/>
        </w:rPr>
        <w:lastRenderedPageBreak/>
        <w:t>Glosario</w:t>
      </w:r>
      <w:bookmarkEnd w:id="17"/>
    </w:p>
    <w:p w14:paraId="68C94595" w14:textId="77777777" w:rsidR="0004061C" w:rsidRDefault="0004061C" w:rsidP="00EC6801">
      <w:r w:rsidRPr="0004061C">
        <w:rPr>
          <w:b/>
          <w:bCs/>
        </w:rPr>
        <w:t xml:space="preserve">Altura del tacón: </w:t>
      </w:r>
      <w:r w:rsidRPr="0004061C">
        <w:t xml:space="preserve">distancia desde la talonera del calzado hasta el suelo, que determina la inclinación del zapato. </w:t>
      </w:r>
    </w:p>
    <w:p w14:paraId="2C5274C3" w14:textId="5142AA0F" w:rsidR="0004061C" w:rsidRDefault="0004061C" w:rsidP="00EC6801">
      <w:pPr>
        <w:rPr>
          <w:b/>
          <w:bCs/>
        </w:rPr>
      </w:pPr>
      <w:r w:rsidRPr="0004061C">
        <w:rPr>
          <w:b/>
          <w:bCs/>
        </w:rPr>
        <w:t xml:space="preserve">Empeine: </w:t>
      </w:r>
      <w:r w:rsidRPr="0004061C">
        <w:t>parte superior del pie y del zapato que cubre desde los dedos hasta el inicio de la pierna.</w:t>
      </w:r>
    </w:p>
    <w:p w14:paraId="0E09036F" w14:textId="70713407" w:rsidR="0004061C" w:rsidRDefault="0004061C" w:rsidP="00EC6801">
      <w:r w:rsidRPr="0004061C">
        <w:rPr>
          <w:b/>
          <w:bCs/>
        </w:rPr>
        <w:t xml:space="preserve">Enfranque: </w:t>
      </w:r>
      <w:r w:rsidRPr="0004061C">
        <w:t>parte media inferior de la horma entre la zona delantera y el talón.</w:t>
      </w:r>
    </w:p>
    <w:p w14:paraId="2AA57FEA" w14:textId="46E1A979" w:rsidR="0004061C" w:rsidRDefault="0004061C" w:rsidP="00EC6801">
      <w:pPr>
        <w:rPr>
          <w:b/>
          <w:bCs/>
        </w:rPr>
      </w:pPr>
      <w:r w:rsidRPr="0004061C">
        <w:rPr>
          <w:b/>
          <w:bCs/>
        </w:rPr>
        <w:t xml:space="preserve">Enmascarado: </w:t>
      </w:r>
      <w:r w:rsidRPr="0004061C">
        <w:t>técnica que consiste en cubrir la horma con cinta adhesiva para trazar el diseño del calzado y trasladarlo a un patrón plano.</w:t>
      </w:r>
    </w:p>
    <w:p w14:paraId="6545736D" w14:textId="1CAF4D2D" w:rsidR="0004061C" w:rsidRDefault="0004061C" w:rsidP="00EC6801">
      <w:r w:rsidRPr="0004061C">
        <w:rPr>
          <w:b/>
          <w:bCs/>
        </w:rPr>
        <w:t xml:space="preserve">Horma: </w:t>
      </w:r>
      <w:r w:rsidRPr="0004061C">
        <w:t>molde que imita la forma del pie humano y sirve como base para fabricar el calzado, determinando su forma y volumen.</w:t>
      </w:r>
    </w:p>
    <w:p w14:paraId="3853D444" w14:textId="5557A881" w:rsidR="0004061C" w:rsidRDefault="0004061C" w:rsidP="00EC6801">
      <w:r w:rsidRPr="00973344">
        <w:rPr>
          <w:rStyle w:val="Extranjerismo"/>
          <w:b/>
          <w:bCs/>
          <w:lang w:val="es-CO"/>
        </w:rPr>
        <w:t>Mondopoint</w:t>
      </w:r>
      <w:r w:rsidRPr="0004061C">
        <w:rPr>
          <w:b/>
          <w:bCs/>
        </w:rPr>
        <w:t xml:space="preserve">: </w:t>
      </w:r>
      <w:r w:rsidRPr="0004061C">
        <w:t>sistema internacional de tallas de calzado que mide la longitud del pie en milímetros.</w:t>
      </w:r>
    </w:p>
    <w:p w14:paraId="05503C19" w14:textId="5A016BDF" w:rsidR="0004061C" w:rsidRDefault="0004061C" w:rsidP="00EC6801">
      <w:r w:rsidRPr="0004061C">
        <w:rPr>
          <w:b/>
          <w:bCs/>
        </w:rPr>
        <w:t xml:space="preserve">Patronaje: </w:t>
      </w:r>
      <w:r w:rsidRPr="0004061C">
        <w:t>proceso de creación de moldes o patrones que sirven de guía para cortar las piezas del zapato.</w:t>
      </w:r>
    </w:p>
    <w:p w14:paraId="65DCAC1B" w14:textId="41E6C99F" w:rsidR="0004061C" w:rsidRDefault="0004061C" w:rsidP="00EC6801">
      <w:r w:rsidRPr="0004061C">
        <w:rPr>
          <w:b/>
          <w:bCs/>
        </w:rPr>
        <w:t xml:space="preserve">Perímetro del pie: </w:t>
      </w:r>
      <w:r w:rsidRPr="0004061C">
        <w:t>medida del contorno de la zona más ancha del pie, utilizada para definir el ancho del calzado.</w:t>
      </w:r>
    </w:p>
    <w:p w14:paraId="7DC991A0" w14:textId="45FCA33B" w:rsidR="0004061C" w:rsidRDefault="0004061C" w:rsidP="00EC6801">
      <w:r w:rsidRPr="0004061C">
        <w:rPr>
          <w:b/>
          <w:bCs/>
        </w:rPr>
        <w:t xml:space="preserve">Pisada pronadora: </w:t>
      </w:r>
      <w:r w:rsidRPr="0004061C">
        <w:t>tipo de pisada en la que el pie se inclina hacia adentro al caminar, generando desgaste interno en el calzado.</w:t>
      </w:r>
    </w:p>
    <w:p w14:paraId="755FA937" w14:textId="3111662D" w:rsidR="00BB2E79" w:rsidRDefault="0004061C" w:rsidP="00EC6801">
      <w:pPr>
        <w:rPr>
          <w:b/>
          <w:bCs/>
        </w:rPr>
      </w:pPr>
      <w:r w:rsidRPr="0004061C">
        <w:rPr>
          <w:b/>
          <w:bCs/>
        </w:rPr>
        <w:t xml:space="preserve">Puntera: </w:t>
      </w:r>
      <w:r w:rsidRPr="0004061C">
        <w:t>parte frontal del calzado que cubre y protege los dedos del pie.</w:t>
      </w:r>
    </w:p>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8" w:name="_Toc202361370"/>
      <w:r w:rsidRPr="003758F7">
        <w:rPr>
          <w:lang w:val="es-CO"/>
        </w:rPr>
        <w:lastRenderedPageBreak/>
        <w:t>Referencias bibliográficas</w:t>
      </w:r>
      <w:bookmarkEnd w:id="18"/>
      <w:r w:rsidRPr="003758F7">
        <w:rPr>
          <w:lang w:val="es-CO"/>
        </w:rPr>
        <w:t xml:space="preserve"> </w:t>
      </w:r>
    </w:p>
    <w:p w14:paraId="0BA650C7" w14:textId="77777777" w:rsidR="0004061C" w:rsidRDefault="0004061C" w:rsidP="0004061C">
      <w:pPr>
        <w:pStyle w:val="Prrafodelista"/>
        <w:numPr>
          <w:ilvl w:val="0"/>
          <w:numId w:val="71"/>
        </w:numPr>
        <w:ind w:left="993"/>
      </w:pPr>
      <w:r>
        <w:t>Arias Navarro, A., &amp; Acevedo Ramírez, G. (1998). Patronaje, modelado y escalado de calzado.</w:t>
      </w:r>
    </w:p>
    <w:p w14:paraId="06758942" w14:textId="77777777" w:rsidR="0004061C" w:rsidRDefault="0004061C" w:rsidP="0004061C">
      <w:pPr>
        <w:pStyle w:val="Prrafodelista"/>
        <w:numPr>
          <w:ilvl w:val="0"/>
          <w:numId w:val="71"/>
        </w:numPr>
        <w:ind w:left="993"/>
      </w:pPr>
      <w:proofErr w:type="spellStart"/>
      <w:r>
        <w:t>Bossan</w:t>
      </w:r>
      <w:proofErr w:type="spellEnd"/>
      <w:r>
        <w:t xml:space="preserve">, M. J. (2007). El arte del zapato (S. Caballero, Trad.). </w:t>
      </w:r>
      <w:proofErr w:type="spellStart"/>
      <w:r>
        <w:t>Edimat</w:t>
      </w:r>
      <w:proofErr w:type="spellEnd"/>
      <w:r>
        <w:t xml:space="preserve"> Libros.</w:t>
      </w:r>
    </w:p>
    <w:p w14:paraId="661F6DD5" w14:textId="77777777" w:rsidR="0004061C" w:rsidRDefault="0004061C" w:rsidP="0004061C">
      <w:pPr>
        <w:pStyle w:val="Prrafodelista"/>
        <w:numPr>
          <w:ilvl w:val="0"/>
          <w:numId w:val="71"/>
        </w:numPr>
        <w:ind w:left="993"/>
      </w:pPr>
      <w:r>
        <w:t xml:space="preserve">García Macias, A. (1957). Arte y técnica del patronaje y modelaje del calzado. Editorial </w:t>
      </w:r>
      <w:proofErr w:type="spellStart"/>
      <w:r>
        <w:t>Dossat</w:t>
      </w:r>
      <w:proofErr w:type="spellEnd"/>
      <w:r>
        <w:t>.</w:t>
      </w:r>
    </w:p>
    <w:p w14:paraId="5EC581CF" w14:textId="77777777" w:rsidR="0004061C" w:rsidRDefault="0004061C" w:rsidP="0004061C">
      <w:pPr>
        <w:pStyle w:val="Prrafodelista"/>
        <w:numPr>
          <w:ilvl w:val="0"/>
          <w:numId w:val="71"/>
        </w:numPr>
        <w:ind w:left="993"/>
      </w:pPr>
      <w:r w:rsidRPr="00973344">
        <w:rPr>
          <w:lang w:val="en-US"/>
        </w:rPr>
        <w:t xml:space="preserve">Motawi, W. M., &amp; Motawi, A. M. (2021). </w:t>
      </w:r>
      <w:r>
        <w:t>Patronaje de calzado y diseño de hormas. Wade Motawi.</w:t>
      </w:r>
    </w:p>
    <w:p w14:paraId="5A11BE96" w14:textId="77777777" w:rsidR="0004061C" w:rsidRDefault="0004061C" w:rsidP="0004061C">
      <w:pPr>
        <w:pStyle w:val="Prrafodelista"/>
        <w:numPr>
          <w:ilvl w:val="0"/>
          <w:numId w:val="71"/>
        </w:numPr>
        <w:ind w:left="993"/>
      </w:pPr>
      <w:proofErr w:type="spellStart"/>
      <w:r>
        <w:t>Vass</w:t>
      </w:r>
      <w:proofErr w:type="spellEnd"/>
      <w:r>
        <w:t xml:space="preserve">, L., &amp; </w:t>
      </w:r>
      <w:proofErr w:type="spellStart"/>
      <w:r>
        <w:t>Molnár</w:t>
      </w:r>
      <w:proofErr w:type="spellEnd"/>
      <w:r>
        <w:t xml:space="preserve">, M. (1999). Zapatos de caballero hechos a mano. </w:t>
      </w:r>
      <w:proofErr w:type="spellStart"/>
      <w:r>
        <w:t>Konemann</w:t>
      </w:r>
      <w:proofErr w:type="spellEnd"/>
      <w:r>
        <w:t>.</w:t>
      </w:r>
    </w:p>
    <w:p w14:paraId="4C677CBB" w14:textId="75C958E8" w:rsidR="00234A1D" w:rsidRDefault="0004061C" w:rsidP="0004061C">
      <w:pPr>
        <w:pStyle w:val="Prrafodelista"/>
        <w:numPr>
          <w:ilvl w:val="0"/>
          <w:numId w:val="71"/>
        </w:numPr>
        <w:ind w:left="993"/>
      </w:pPr>
      <w:r>
        <w:t>Zambrano, L. C. (1990). Bloque modular 1: Preparación de avíos para calzado. Módulo instruccional 1: Estructura del pie – Proporciones y medidas. CEFAD, Regional Bogotá.</w:t>
      </w:r>
    </w:p>
    <w:p w14:paraId="749E9D6E" w14:textId="77777777" w:rsidR="00234A1D" w:rsidRDefault="00234A1D" w:rsidP="006B4ED7"/>
    <w:p w14:paraId="0ACDF4A3" w14:textId="5F5F13AA" w:rsidR="002E5B3A" w:rsidRPr="003758F7" w:rsidRDefault="00F36C9D" w:rsidP="00B63204">
      <w:pPr>
        <w:pStyle w:val="Titulosgenerales"/>
        <w:rPr>
          <w:lang w:val="es-CO"/>
        </w:rPr>
      </w:pPr>
      <w:bookmarkStart w:id="19" w:name="_Toc202361371"/>
      <w:r w:rsidRPr="003758F7">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4A8AA55F" w:rsidR="00D67EE5" w:rsidRPr="003758F7" w:rsidRDefault="001115A9" w:rsidP="00D67EE5">
            <w:pPr>
              <w:pStyle w:val="TextoTablas"/>
              <w:rPr>
                <w:lang w:val="es-CO"/>
              </w:rPr>
            </w:pPr>
            <w:r w:rsidRPr="001115A9">
              <w:rPr>
                <w:lang w:val="es-CO"/>
              </w:rPr>
              <w:t>Elkin Darío Fontecha Pardo</w:t>
            </w:r>
          </w:p>
        </w:tc>
        <w:tc>
          <w:tcPr>
            <w:tcW w:w="3261" w:type="dxa"/>
          </w:tcPr>
          <w:p w14:paraId="7BB9A540" w14:textId="796D4E04"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1115A9">
              <w:rPr>
                <w:lang w:val="es-CO"/>
              </w:rPr>
              <w:t>o</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E0F5261" w:rsidR="00D67EE5" w:rsidRPr="003758F7" w:rsidRDefault="004C13F9" w:rsidP="00D67EE5">
            <w:pPr>
              <w:pStyle w:val="TextoTablas"/>
              <w:rPr>
                <w:lang w:val="es-CO"/>
              </w:rPr>
            </w:pPr>
            <w:r w:rsidRPr="004C13F9">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6A517804" w:rsidR="00F77136" w:rsidRPr="0015518A" w:rsidRDefault="004C13F9" w:rsidP="00F77136">
            <w:pPr>
              <w:pStyle w:val="TextoTablas"/>
            </w:pPr>
            <w:r w:rsidRPr="004C13F9">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70C09EB3" w:rsidR="00F77136" w:rsidRPr="00F77136" w:rsidRDefault="001115A9" w:rsidP="00F77136">
            <w:pPr>
              <w:pStyle w:val="TextoTablas"/>
            </w:pPr>
            <w:r w:rsidRPr="001115A9">
              <w:t>Alejandro Delgado Acosta</w:t>
            </w:r>
          </w:p>
        </w:tc>
        <w:tc>
          <w:tcPr>
            <w:tcW w:w="3261" w:type="dxa"/>
          </w:tcPr>
          <w:p w14:paraId="31FD8749" w14:textId="31230534" w:rsidR="00F77136" w:rsidRDefault="001115A9" w:rsidP="00F77136">
            <w:pPr>
              <w:pStyle w:val="TextoTablas"/>
              <w:rPr>
                <w:lang w:val="es-CO"/>
              </w:rPr>
            </w:pPr>
            <w:r w:rsidRPr="001115A9">
              <w:rPr>
                <w:lang w:val="es-CO"/>
              </w:rPr>
              <w:t>Intérprete lenguaje de señas</w:t>
            </w:r>
          </w:p>
        </w:tc>
        <w:tc>
          <w:tcPr>
            <w:tcW w:w="3969" w:type="dxa"/>
          </w:tcPr>
          <w:p w14:paraId="663BBE34" w14:textId="2D391CA0"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01023291" w14:textId="77777777" w:rsidTr="2D4D4362">
        <w:tc>
          <w:tcPr>
            <w:tcW w:w="2830" w:type="dxa"/>
          </w:tcPr>
          <w:p w14:paraId="34EDFAE7" w14:textId="1232FF71" w:rsidR="00F77136" w:rsidRPr="00F77136" w:rsidRDefault="001115A9" w:rsidP="00F77136">
            <w:pPr>
              <w:pStyle w:val="TextoTablas"/>
              <w:rPr>
                <w:lang w:val="es-CO"/>
              </w:rPr>
            </w:pPr>
            <w:r w:rsidRPr="001115A9">
              <w:rPr>
                <w:lang w:val="es-CO"/>
              </w:rPr>
              <w:t>Cristhian Giovanni Gordillo Segura</w:t>
            </w:r>
          </w:p>
        </w:tc>
        <w:tc>
          <w:tcPr>
            <w:tcW w:w="3261" w:type="dxa"/>
          </w:tcPr>
          <w:p w14:paraId="28BF3D2C" w14:textId="0D058BF6" w:rsidR="00F77136" w:rsidRDefault="001115A9" w:rsidP="00F77136">
            <w:pPr>
              <w:pStyle w:val="TextoTablas"/>
              <w:rPr>
                <w:lang w:val="es-CO"/>
              </w:rPr>
            </w:pPr>
            <w:r w:rsidRPr="001115A9">
              <w:rPr>
                <w:lang w:val="es-CO"/>
              </w:rPr>
              <w:t>Intérprete lenguaje de señas</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4C3C851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83D37" w14:textId="2ADFD732" w:rsidR="00F77136" w:rsidRPr="00F77136" w:rsidRDefault="001115A9" w:rsidP="00F77136">
            <w:pPr>
              <w:pStyle w:val="TextoTablas"/>
            </w:pPr>
            <w:r w:rsidRPr="001115A9">
              <w:t>Daniela Muñoz Bedoya</w:t>
            </w:r>
          </w:p>
        </w:tc>
        <w:tc>
          <w:tcPr>
            <w:tcW w:w="3261" w:type="dxa"/>
          </w:tcPr>
          <w:p w14:paraId="2BB13FEC" w14:textId="79B98F81" w:rsidR="00F77136" w:rsidRDefault="001115A9" w:rsidP="00F77136">
            <w:pPr>
              <w:pStyle w:val="TextoTablas"/>
              <w:rPr>
                <w:lang w:val="es-CO"/>
              </w:rPr>
            </w:pPr>
            <w:r w:rsidRPr="001115A9">
              <w:rPr>
                <w:lang w:val="es-CO"/>
              </w:rPr>
              <w:t>Animador y productor audiovisual</w:t>
            </w:r>
          </w:p>
        </w:tc>
        <w:tc>
          <w:tcPr>
            <w:tcW w:w="3969" w:type="dxa"/>
          </w:tcPr>
          <w:p w14:paraId="49EE0B83" w14:textId="679D19B4"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071C0A34" w14:textId="77777777" w:rsidTr="2D4D4362">
        <w:tc>
          <w:tcPr>
            <w:tcW w:w="2830" w:type="dxa"/>
          </w:tcPr>
          <w:p w14:paraId="16B77409" w14:textId="272D94CA" w:rsidR="00F77136" w:rsidRPr="00F77136" w:rsidRDefault="001115A9" w:rsidP="00F77136">
            <w:pPr>
              <w:pStyle w:val="TextoTablas"/>
            </w:pPr>
            <w:r w:rsidRPr="001115A9">
              <w:t>Andrés Felipe Guevara Ariza</w:t>
            </w:r>
          </w:p>
        </w:tc>
        <w:tc>
          <w:tcPr>
            <w:tcW w:w="3261" w:type="dxa"/>
          </w:tcPr>
          <w:p w14:paraId="16EB31DF" w14:textId="0476B262" w:rsidR="00F77136" w:rsidRDefault="001115A9" w:rsidP="00F77136">
            <w:pPr>
              <w:pStyle w:val="TextoTablas"/>
              <w:rPr>
                <w:lang w:val="es-CO"/>
              </w:rPr>
            </w:pPr>
            <w:r w:rsidRPr="001115A9">
              <w:rPr>
                <w:lang w:val="es-CO"/>
              </w:rPr>
              <w:t>Locución</w:t>
            </w:r>
          </w:p>
        </w:tc>
        <w:tc>
          <w:tcPr>
            <w:tcW w:w="3969" w:type="dxa"/>
          </w:tcPr>
          <w:p w14:paraId="57E4FF1E" w14:textId="6FA2D9B3"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9"/>
      <w:footerReference w:type="default" r:id="rId4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F5118" w14:textId="77777777" w:rsidR="00004B1A" w:rsidRPr="003758F7" w:rsidRDefault="00004B1A" w:rsidP="00EC0858">
      <w:pPr>
        <w:spacing w:before="0" w:after="0" w:line="240" w:lineRule="auto"/>
      </w:pPr>
      <w:r w:rsidRPr="003758F7">
        <w:separator/>
      </w:r>
    </w:p>
  </w:endnote>
  <w:endnote w:type="continuationSeparator" w:id="0">
    <w:p w14:paraId="38E4F5F3" w14:textId="77777777" w:rsidR="00004B1A" w:rsidRPr="003758F7" w:rsidRDefault="00004B1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E414F" w14:textId="77777777" w:rsidR="00004B1A" w:rsidRPr="003758F7" w:rsidRDefault="00004B1A" w:rsidP="00EC0858">
      <w:pPr>
        <w:spacing w:before="0" w:after="0" w:line="240" w:lineRule="auto"/>
      </w:pPr>
      <w:r w:rsidRPr="003758F7">
        <w:separator/>
      </w:r>
    </w:p>
  </w:footnote>
  <w:footnote w:type="continuationSeparator" w:id="0">
    <w:p w14:paraId="1CAD2C52" w14:textId="77777777" w:rsidR="00004B1A" w:rsidRPr="003758F7" w:rsidRDefault="00004B1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2"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9"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3"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6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67"/>
  </w:num>
  <w:num w:numId="2" w16cid:durableId="1585263860">
    <w:abstractNumId w:val="0"/>
  </w:num>
  <w:num w:numId="3" w16cid:durableId="1338381655">
    <w:abstractNumId w:val="18"/>
  </w:num>
  <w:num w:numId="4" w16cid:durableId="1532257930">
    <w:abstractNumId w:val="48"/>
  </w:num>
  <w:num w:numId="5" w16cid:durableId="998075588">
    <w:abstractNumId w:val="31"/>
  </w:num>
  <w:num w:numId="6" w16cid:durableId="470096308">
    <w:abstractNumId w:val="47"/>
  </w:num>
  <w:num w:numId="7" w16cid:durableId="1278831978">
    <w:abstractNumId w:val="46"/>
  </w:num>
  <w:num w:numId="8" w16cid:durableId="1618440300">
    <w:abstractNumId w:val="36"/>
  </w:num>
  <w:num w:numId="9" w16cid:durableId="860438279">
    <w:abstractNumId w:val="17"/>
  </w:num>
  <w:num w:numId="10" w16cid:durableId="611133553">
    <w:abstractNumId w:val="21"/>
  </w:num>
  <w:num w:numId="11" w16cid:durableId="93283996">
    <w:abstractNumId w:val="27"/>
  </w:num>
  <w:num w:numId="12" w16cid:durableId="459421714">
    <w:abstractNumId w:val="35"/>
  </w:num>
  <w:num w:numId="13" w16cid:durableId="523633699">
    <w:abstractNumId w:val="59"/>
  </w:num>
  <w:num w:numId="14" w16cid:durableId="12194901">
    <w:abstractNumId w:val="20"/>
  </w:num>
  <w:num w:numId="15" w16cid:durableId="1920362804">
    <w:abstractNumId w:val="28"/>
  </w:num>
  <w:num w:numId="16" w16cid:durableId="904753447">
    <w:abstractNumId w:val="39"/>
  </w:num>
  <w:num w:numId="17" w16cid:durableId="669870728">
    <w:abstractNumId w:val="24"/>
  </w:num>
  <w:num w:numId="18" w16cid:durableId="1643077802">
    <w:abstractNumId w:val="11"/>
  </w:num>
  <w:num w:numId="19" w16cid:durableId="1054307273">
    <w:abstractNumId w:val="22"/>
  </w:num>
  <w:num w:numId="20" w16cid:durableId="1229923683">
    <w:abstractNumId w:val="6"/>
  </w:num>
  <w:num w:numId="21" w16cid:durableId="1343704416">
    <w:abstractNumId w:val="10"/>
  </w:num>
  <w:num w:numId="22" w16cid:durableId="516502626">
    <w:abstractNumId w:val="45"/>
  </w:num>
  <w:num w:numId="23" w16cid:durableId="516891272">
    <w:abstractNumId w:val="1"/>
  </w:num>
  <w:num w:numId="24" w16cid:durableId="58023678">
    <w:abstractNumId w:val="64"/>
  </w:num>
  <w:num w:numId="25" w16cid:durableId="741290200">
    <w:abstractNumId w:val="3"/>
  </w:num>
  <w:num w:numId="26" w16cid:durableId="1576475630">
    <w:abstractNumId w:val="14"/>
  </w:num>
  <w:num w:numId="27" w16cid:durableId="1647121160">
    <w:abstractNumId w:val="56"/>
  </w:num>
  <w:num w:numId="28" w16cid:durableId="722750016">
    <w:abstractNumId w:val="44"/>
  </w:num>
  <w:num w:numId="29" w16cid:durableId="1458724076">
    <w:abstractNumId w:val="16"/>
  </w:num>
  <w:num w:numId="30" w16cid:durableId="495413267">
    <w:abstractNumId w:val="63"/>
  </w:num>
  <w:num w:numId="31" w16cid:durableId="363793253">
    <w:abstractNumId w:val="51"/>
  </w:num>
  <w:num w:numId="32" w16cid:durableId="505245214">
    <w:abstractNumId w:val="37"/>
  </w:num>
  <w:num w:numId="33" w16cid:durableId="1084953357">
    <w:abstractNumId w:val="70"/>
  </w:num>
  <w:num w:numId="34" w16cid:durableId="531694013">
    <w:abstractNumId w:val="60"/>
  </w:num>
  <w:num w:numId="35" w16cid:durableId="1263565381">
    <w:abstractNumId w:val="62"/>
  </w:num>
  <w:num w:numId="36" w16cid:durableId="1404912156">
    <w:abstractNumId w:val="69"/>
  </w:num>
  <w:num w:numId="37" w16cid:durableId="713382435">
    <w:abstractNumId w:val="32"/>
  </w:num>
  <w:num w:numId="38" w16cid:durableId="254948807">
    <w:abstractNumId w:val="42"/>
  </w:num>
  <w:num w:numId="39" w16cid:durableId="932661747">
    <w:abstractNumId w:val="38"/>
  </w:num>
  <w:num w:numId="40" w16cid:durableId="1344895736">
    <w:abstractNumId w:val="53"/>
  </w:num>
  <w:num w:numId="41" w16cid:durableId="378940121">
    <w:abstractNumId w:val="68"/>
  </w:num>
  <w:num w:numId="42" w16cid:durableId="2146391956">
    <w:abstractNumId w:val="12"/>
  </w:num>
  <w:num w:numId="43" w16cid:durableId="364642367">
    <w:abstractNumId w:val="19"/>
  </w:num>
  <w:num w:numId="44" w16cid:durableId="1741564482">
    <w:abstractNumId w:val="61"/>
  </w:num>
  <w:num w:numId="45" w16cid:durableId="2068067051">
    <w:abstractNumId w:val="25"/>
  </w:num>
  <w:num w:numId="46" w16cid:durableId="753892814">
    <w:abstractNumId w:val="8"/>
  </w:num>
  <w:num w:numId="47" w16cid:durableId="1886326941">
    <w:abstractNumId w:val="4"/>
  </w:num>
  <w:num w:numId="48" w16cid:durableId="616135047">
    <w:abstractNumId w:val="66"/>
  </w:num>
  <w:num w:numId="49" w16cid:durableId="1552881209">
    <w:abstractNumId w:val="26"/>
  </w:num>
  <w:num w:numId="50" w16cid:durableId="595745384">
    <w:abstractNumId w:val="13"/>
  </w:num>
  <w:num w:numId="51" w16cid:durableId="1395154085">
    <w:abstractNumId w:val="54"/>
  </w:num>
  <w:num w:numId="52" w16cid:durableId="384792328">
    <w:abstractNumId w:val="30"/>
  </w:num>
  <w:num w:numId="53" w16cid:durableId="1229533990">
    <w:abstractNumId w:val="71"/>
  </w:num>
  <w:num w:numId="54" w16cid:durableId="1159231790">
    <w:abstractNumId w:val="23"/>
  </w:num>
  <w:num w:numId="55" w16cid:durableId="389500157">
    <w:abstractNumId w:val="33"/>
  </w:num>
  <w:num w:numId="56" w16cid:durableId="558441285">
    <w:abstractNumId w:val="41"/>
  </w:num>
  <w:num w:numId="57" w16cid:durableId="321199854">
    <w:abstractNumId w:val="34"/>
  </w:num>
  <w:num w:numId="58" w16cid:durableId="30228500">
    <w:abstractNumId w:val="7"/>
  </w:num>
  <w:num w:numId="59" w16cid:durableId="78449576">
    <w:abstractNumId w:val="55"/>
  </w:num>
  <w:num w:numId="60" w16cid:durableId="1426994681">
    <w:abstractNumId w:val="50"/>
  </w:num>
  <w:num w:numId="61" w16cid:durableId="1647776407">
    <w:abstractNumId w:val="57"/>
  </w:num>
  <w:num w:numId="62" w16cid:durableId="1290161962">
    <w:abstractNumId w:val="29"/>
  </w:num>
  <w:num w:numId="63" w16cid:durableId="428506631">
    <w:abstractNumId w:val="15"/>
  </w:num>
  <w:num w:numId="64" w16cid:durableId="202910730">
    <w:abstractNumId w:val="40"/>
  </w:num>
  <w:num w:numId="65" w16cid:durableId="467821878">
    <w:abstractNumId w:val="2"/>
  </w:num>
  <w:num w:numId="66" w16cid:durableId="661201664">
    <w:abstractNumId w:val="58"/>
  </w:num>
  <w:num w:numId="67" w16cid:durableId="409233795">
    <w:abstractNumId w:val="9"/>
  </w:num>
  <w:num w:numId="68" w16cid:durableId="267742885">
    <w:abstractNumId w:val="5"/>
  </w:num>
  <w:num w:numId="69" w16cid:durableId="1909877648">
    <w:abstractNumId w:val="43"/>
  </w:num>
  <w:num w:numId="70" w16cid:durableId="1819611112">
    <w:abstractNumId w:val="52"/>
  </w:num>
  <w:num w:numId="71" w16cid:durableId="1737168166">
    <w:abstractNumId w:val="65"/>
  </w:num>
  <w:num w:numId="72" w16cid:durableId="1216435017">
    <w:abstractNumId w:val="4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B1A"/>
    <w:rsid w:val="00005140"/>
    <w:rsid w:val="000059EE"/>
    <w:rsid w:val="00011915"/>
    <w:rsid w:val="00016B6D"/>
    <w:rsid w:val="00017691"/>
    <w:rsid w:val="00020AC0"/>
    <w:rsid w:val="00024801"/>
    <w:rsid w:val="00024D63"/>
    <w:rsid w:val="000257A0"/>
    <w:rsid w:val="00025DA8"/>
    <w:rsid w:val="000300C4"/>
    <w:rsid w:val="000314A4"/>
    <w:rsid w:val="00031B7B"/>
    <w:rsid w:val="000333E8"/>
    <w:rsid w:val="00037E34"/>
    <w:rsid w:val="00040172"/>
    <w:rsid w:val="0004061C"/>
    <w:rsid w:val="000434FA"/>
    <w:rsid w:val="0004747D"/>
    <w:rsid w:val="0005476E"/>
    <w:rsid w:val="00054AF9"/>
    <w:rsid w:val="00054E48"/>
    <w:rsid w:val="00060A58"/>
    <w:rsid w:val="0006594F"/>
    <w:rsid w:val="00065E99"/>
    <w:rsid w:val="000704B0"/>
    <w:rsid w:val="00072B04"/>
    <w:rsid w:val="00072B1B"/>
    <w:rsid w:val="0007758C"/>
    <w:rsid w:val="000948E8"/>
    <w:rsid w:val="000950D5"/>
    <w:rsid w:val="000A214F"/>
    <w:rsid w:val="000A4731"/>
    <w:rsid w:val="000A4B5D"/>
    <w:rsid w:val="000A5361"/>
    <w:rsid w:val="000A57F1"/>
    <w:rsid w:val="000B0550"/>
    <w:rsid w:val="000B1F55"/>
    <w:rsid w:val="000B5E57"/>
    <w:rsid w:val="000B6137"/>
    <w:rsid w:val="000C113C"/>
    <w:rsid w:val="000C1A0B"/>
    <w:rsid w:val="000C1FB7"/>
    <w:rsid w:val="000C3F4A"/>
    <w:rsid w:val="000C5834"/>
    <w:rsid w:val="000C5A51"/>
    <w:rsid w:val="000C77C0"/>
    <w:rsid w:val="000D1C48"/>
    <w:rsid w:val="000D3B7D"/>
    <w:rsid w:val="000D4AB5"/>
    <w:rsid w:val="000D5447"/>
    <w:rsid w:val="000E0356"/>
    <w:rsid w:val="000E3397"/>
    <w:rsid w:val="000E3C95"/>
    <w:rsid w:val="000F42B7"/>
    <w:rsid w:val="000F4881"/>
    <w:rsid w:val="000F49F4"/>
    <w:rsid w:val="000F51A5"/>
    <w:rsid w:val="000F571D"/>
    <w:rsid w:val="000F670F"/>
    <w:rsid w:val="000F6DA1"/>
    <w:rsid w:val="000F79B5"/>
    <w:rsid w:val="001003D2"/>
    <w:rsid w:val="00101346"/>
    <w:rsid w:val="00104FC4"/>
    <w:rsid w:val="001076BD"/>
    <w:rsid w:val="001101CE"/>
    <w:rsid w:val="001115A9"/>
    <w:rsid w:val="00114B6A"/>
    <w:rsid w:val="001150F3"/>
    <w:rsid w:val="00115E35"/>
    <w:rsid w:val="00116AAA"/>
    <w:rsid w:val="00117D59"/>
    <w:rsid w:val="00123EA6"/>
    <w:rsid w:val="00125AFB"/>
    <w:rsid w:val="00127C17"/>
    <w:rsid w:val="0013118C"/>
    <w:rsid w:val="00132271"/>
    <w:rsid w:val="00132A2D"/>
    <w:rsid w:val="00133E94"/>
    <w:rsid w:val="001355F4"/>
    <w:rsid w:val="00135785"/>
    <w:rsid w:val="00136959"/>
    <w:rsid w:val="00137F3B"/>
    <w:rsid w:val="00140867"/>
    <w:rsid w:val="00142462"/>
    <w:rsid w:val="00144014"/>
    <w:rsid w:val="00144D70"/>
    <w:rsid w:val="00150C0F"/>
    <w:rsid w:val="00152A5B"/>
    <w:rsid w:val="0015387C"/>
    <w:rsid w:val="0015518A"/>
    <w:rsid w:val="0015665A"/>
    <w:rsid w:val="001568AC"/>
    <w:rsid w:val="00157993"/>
    <w:rsid w:val="00160585"/>
    <w:rsid w:val="00160D56"/>
    <w:rsid w:val="0016430F"/>
    <w:rsid w:val="00171512"/>
    <w:rsid w:val="00171A25"/>
    <w:rsid w:val="00171FE6"/>
    <w:rsid w:val="0017487D"/>
    <w:rsid w:val="00174A97"/>
    <w:rsid w:val="001756CB"/>
    <w:rsid w:val="0017719B"/>
    <w:rsid w:val="00177505"/>
    <w:rsid w:val="00180A7F"/>
    <w:rsid w:val="00182157"/>
    <w:rsid w:val="0018299F"/>
    <w:rsid w:val="00183A41"/>
    <w:rsid w:val="00186579"/>
    <w:rsid w:val="001909FD"/>
    <w:rsid w:val="00193E42"/>
    <w:rsid w:val="0019727E"/>
    <w:rsid w:val="0019769B"/>
    <w:rsid w:val="001A4098"/>
    <w:rsid w:val="001A5543"/>
    <w:rsid w:val="001A6D42"/>
    <w:rsid w:val="001A77AF"/>
    <w:rsid w:val="001B3C10"/>
    <w:rsid w:val="001B3DF0"/>
    <w:rsid w:val="001B477F"/>
    <w:rsid w:val="001B57A6"/>
    <w:rsid w:val="001B78AC"/>
    <w:rsid w:val="001C3617"/>
    <w:rsid w:val="001C40AD"/>
    <w:rsid w:val="001C6250"/>
    <w:rsid w:val="001C7639"/>
    <w:rsid w:val="001D36FE"/>
    <w:rsid w:val="001D4F8D"/>
    <w:rsid w:val="001D62D8"/>
    <w:rsid w:val="001E08D3"/>
    <w:rsid w:val="001E4F25"/>
    <w:rsid w:val="001E58EF"/>
    <w:rsid w:val="001F31A0"/>
    <w:rsid w:val="001F37E7"/>
    <w:rsid w:val="001F6290"/>
    <w:rsid w:val="00203367"/>
    <w:rsid w:val="002033D6"/>
    <w:rsid w:val="00206155"/>
    <w:rsid w:val="0021416F"/>
    <w:rsid w:val="002144B6"/>
    <w:rsid w:val="00214A9C"/>
    <w:rsid w:val="00217EE5"/>
    <w:rsid w:val="0022249E"/>
    <w:rsid w:val="002225CE"/>
    <w:rsid w:val="002227A0"/>
    <w:rsid w:val="002244A4"/>
    <w:rsid w:val="00225C38"/>
    <w:rsid w:val="00227AC6"/>
    <w:rsid w:val="00230824"/>
    <w:rsid w:val="00230AE2"/>
    <w:rsid w:val="0023209A"/>
    <w:rsid w:val="002326B9"/>
    <w:rsid w:val="00234A1D"/>
    <w:rsid w:val="002367DF"/>
    <w:rsid w:val="002401C2"/>
    <w:rsid w:val="00243441"/>
    <w:rsid w:val="002448C9"/>
    <w:rsid w:val="002450B6"/>
    <w:rsid w:val="002458C2"/>
    <w:rsid w:val="002519B1"/>
    <w:rsid w:val="00252A96"/>
    <w:rsid w:val="00257092"/>
    <w:rsid w:val="0027064F"/>
    <w:rsid w:val="0027413D"/>
    <w:rsid w:val="002743D9"/>
    <w:rsid w:val="002802CE"/>
    <w:rsid w:val="002821D8"/>
    <w:rsid w:val="002845EE"/>
    <w:rsid w:val="00284FD1"/>
    <w:rsid w:val="002858BD"/>
    <w:rsid w:val="00286B57"/>
    <w:rsid w:val="00291787"/>
    <w:rsid w:val="00292620"/>
    <w:rsid w:val="00293235"/>
    <w:rsid w:val="00294C43"/>
    <w:rsid w:val="00295308"/>
    <w:rsid w:val="00296B7D"/>
    <w:rsid w:val="00296CDD"/>
    <w:rsid w:val="002A3659"/>
    <w:rsid w:val="002A3C99"/>
    <w:rsid w:val="002B14F6"/>
    <w:rsid w:val="002B4853"/>
    <w:rsid w:val="002C1BC2"/>
    <w:rsid w:val="002C70BC"/>
    <w:rsid w:val="002D0E97"/>
    <w:rsid w:val="002D5715"/>
    <w:rsid w:val="002D5738"/>
    <w:rsid w:val="002D5C42"/>
    <w:rsid w:val="002E2A0A"/>
    <w:rsid w:val="002E5B3A"/>
    <w:rsid w:val="002E6A2F"/>
    <w:rsid w:val="002E7697"/>
    <w:rsid w:val="002F34B2"/>
    <w:rsid w:val="002F52D3"/>
    <w:rsid w:val="002F6323"/>
    <w:rsid w:val="002F6C63"/>
    <w:rsid w:val="00301F6E"/>
    <w:rsid w:val="003114B9"/>
    <w:rsid w:val="00313731"/>
    <w:rsid w:val="003137E4"/>
    <w:rsid w:val="003219FD"/>
    <w:rsid w:val="00323A67"/>
    <w:rsid w:val="00323FD8"/>
    <w:rsid w:val="00331F56"/>
    <w:rsid w:val="003325D5"/>
    <w:rsid w:val="00334D54"/>
    <w:rsid w:val="003403B3"/>
    <w:rsid w:val="00340AA9"/>
    <w:rsid w:val="00340EB2"/>
    <w:rsid w:val="00346AC5"/>
    <w:rsid w:val="003470C9"/>
    <w:rsid w:val="00352F5A"/>
    <w:rsid w:val="00353681"/>
    <w:rsid w:val="00354AD7"/>
    <w:rsid w:val="0035694C"/>
    <w:rsid w:val="00356B62"/>
    <w:rsid w:val="003602AF"/>
    <w:rsid w:val="003618FF"/>
    <w:rsid w:val="003630C5"/>
    <w:rsid w:val="003647FB"/>
    <w:rsid w:val="00366208"/>
    <w:rsid w:val="003709AC"/>
    <w:rsid w:val="00371643"/>
    <w:rsid w:val="00373D13"/>
    <w:rsid w:val="003758F7"/>
    <w:rsid w:val="0038197D"/>
    <w:rsid w:val="00382111"/>
    <w:rsid w:val="0038306E"/>
    <w:rsid w:val="003842F1"/>
    <w:rsid w:val="00384EBA"/>
    <w:rsid w:val="00392EAC"/>
    <w:rsid w:val="003A00FD"/>
    <w:rsid w:val="003A0FFD"/>
    <w:rsid w:val="003A1B05"/>
    <w:rsid w:val="003A32EA"/>
    <w:rsid w:val="003A3AEF"/>
    <w:rsid w:val="003A3B16"/>
    <w:rsid w:val="003A4939"/>
    <w:rsid w:val="003A49AD"/>
    <w:rsid w:val="003A4D3F"/>
    <w:rsid w:val="003A5F81"/>
    <w:rsid w:val="003B0EC6"/>
    <w:rsid w:val="003B15D0"/>
    <w:rsid w:val="003C0A58"/>
    <w:rsid w:val="003C4559"/>
    <w:rsid w:val="003C7451"/>
    <w:rsid w:val="003C77EA"/>
    <w:rsid w:val="003D0211"/>
    <w:rsid w:val="003D1FAE"/>
    <w:rsid w:val="003E4B80"/>
    <w:rsid w:val="003E549C"/>
    <w:rsid w:val="003E7363"/>
    <w:rsid w:val="003F1297"/>
    <w:rsid w:val="003F3BE1"/>
    <w:rsid w:val="003F546B"/>
    <w:rsid w:val="004007B9"/>
    <w:rsid w:val="00402C5B"/>
    <w:rsid w:val="00402C7A"/>
    <w:rsid w:val="004036B4"/>
    <w:rsid w:val="0040392C"/>
    <w:rsid w:val="004052F8"/>
    <w:rsid w:val="00405967"/>
    <w:rsid w:val="004139C8"/>
    <w:rsid w:val="00414CE7"/>
    <w:rsid w:val="00421831"/>
    <w:rsid w:val="004228B9"/>
    <w:rsid w:val="00425E49"/>
    <w:rsid w:val="004300AD"/>
    <w:rsid w:val="00432753"/>
    <w:rsid w:val="004329E6"/>
    <w:rsid w:val="00433396"/>
    <w:rsid w:val="00433AEC"/>
    <w:rsid w:val="00436C80"/>
    <w:rsid w:val="004376E8"/>
    <w:rsid w:val="00444C23"/>
    <w:rsid w:val="004457F8"/>
    <w:rsid w:val="00445943"/>
    <w:rsid w:val="00446C03"/>
    <w:rsid w:val="00452336"/>
    <w:rsid w:val="00455093"/>
    <w:rsid w:val="004554CA"/>
    <w:rsid w:val="00456AA0"/>
    <w:rsid w:val="004628BC"/>
    <w:rsid w:val="00464643"/>
    <w:rsid w:val="00474E98"/>
    <w:rsid w:val="00475111"/>
    <w:rsid w:val="00476638"/>
    <w:rsid w:val="0048301C"/>
    <w:rsid w:val="00484A96"/>
    <w:rsid w:val="00485B53"/>
    <w:rsid w:val="00492A99"/>
    <w:rsid w:val="00494533"/>
    <w:rsid w:val="00495F05"/>
    <w:rsid w:val="00495F48"/>
    <w:rsid w:val="00496A3E"/>
    <w:rsid w:val="00497849"/>
    <w:rsid w:val="00497D2E"/>
    <w:rsid w:val="004B15E9"/>
    <w:rsid w:val="004B1988"/>
    <w:rsid w:val="004B3C9A"/>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502C04"/>
    <w:rsid w:val="005036C2"/>
    <w:rsid w:val="005059E4"/>
    <w:rsid w:val="0050650A"/>
    <w:rsid w:val="00506C77"/>
    <w:rsid w:val="005106CA"/>
    <w:rsid w:val="00511936"/>
    <w:rsid w:val="00512394"/>
    <w:rsid w:val="00516A81"/>
    <w:rsid w:val="0052053B"/>
    <w:rsid w:val="00526096"/>
    <w:rsid w:val="00527114"/>
    <w:rsid w:val="0052729E"/>
    <w:rsid w:val="00532503"/>
    <w:rsid w:val="00532B06"/>
    <w:rsid w:val="00532F6A"/>
    <w:rsid w:val="005342F8"/>
    <w:rsid w:val="00535238"/>
    <w:rsid w:val="00540F7F"/>
    <w:rsid w:val="005468A8"/>
    <w:rsid w:val="00552E86"/>
    <w:rsid w:val="0055685C"/>
    <w:rsid w:val="0056288F"/>
    <w:rsid w:val="005712EB"/>
    <w:rsid w:val="00572AB2"/>
    <w:rsid w:val="00577097"/>
    <w:rsid w:val="005773C6"/>
    <w:rsid w:val="00580458"/>
    <w:rsid w:val="0058441F"/>
    <w:rsid w:val="00590D20"/>
    <w:rsid w:val="00592D47"/>
    <w:rsid w:val="00595CA9"/>
    <w:rsid w:val="00596965"/>
    <w:rsid w:val="005A060C"/>
    <w:rsid w:val="005A0892"/>
    <w:rsid w:val="005A3C94"/>
    <w:rsid w:val="005A47E8"/>
    <w:rsid w:val="005A62EC"/>
    <w:rsid w:val="005A6546"/>
    <w:rsid w:val="005A6C61"/>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57DC"/>
    <w:rsid w:val="006034BE"/>
    <w:rsid w:val="0060715F"/>
    <w:rsid w:val="006074C9"/>
    <w:rsid w:val="00607CDF"/>
    <w:rsid w:val="00610F9D"/>
    <w:rsid w:val="00614C05"/>
    <w:rsid w:val="00616711"/>
    <w:rsid w:val="00616A9A"/>
    <w:rsid w:val="00630992"/>
    <w:rsid w:val="006345AD"/>
    <w:rsid w:val="00643115"/>
    <w:rsid w:val="00652CCA"/>
    <w:rsid w:val="00653023"/>
    <w:rsid w:val="00653546"/>
    <w:rsid w:val="006565B3"/>
    <w:rsid w:val="006568D9"/>
    <w:rsid w:val="0065703A"/>
    <w:rsid w:val="00671AC2"/>
    <w:rsid w:val="0067213C"/>
    <w:rsid w:val="00672B11"/>
    <w:rsid w:val="006768A8"/>
    <w:rsid w:val="00680229"/>
    <w:rsid w:val="00683B08"/>
    <w:rsid w:val="0069718E"/>
    <w:rsid w:val="006A0025"/>
    <w:rsid w:val="006A0FE6"/>
    <w:rsid w:val="006A6AF9"/>
    <w:rsid w:val="006B14D2"/>
    <w:rsid w:val="006B4B71"/>
    <w:rsid w:val="006B4ED7"/>
    <w:rsid w:val="006B55C4"/>
    <w:rsid w:val="006B5C26"/>
    <w:rsid w:val="006B67BA"/>
    <w:rsid w:val="006C0E2E"/>
    <w:rsid w:val="006C389C"/>
    <w:rsid w:val="006C4139"/>
    <w:rsid w:val="006C4664"/>
    <w:rsid w:val="006C497A"/>
    <w:rsid w:val="006C65B5"/>
    <w:rsid w:val="006D3FEA"/>
    <w:rsid w:val="006D4AE2"/>
    <w:rsid w:val="006D5341"/>
    <w:rsid w:val="006D6DAD"/>
    <w:rsid w:val="006E6440"/>
    <w:rsid w:val="006E6D23"/>
    <w:rsid w:val="006E75C3"/>
    <w:rsid w:val="006F0E60"/>
    <w:rsid w:val="006F1AAC"/>
    <w:rsid w:val="006F354E"/>
    <w:rsid w:val="006F6971"/>
    <w:rsid w:val="006F6F3B"/>
    <w:rsid w:val="0070112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6083"/>
    <w:rsid w:val="0074065E"/>
    <w:rsid w:val="00741A93"/>
    <w:rsid w:val="007428F4"/>
    <w:rsid w:val="00742FC8"/>
    <w:rsid w:val="007431CF"/>
    <w:rsid w:val="00743882"/>
    <w:rsid w:val="00746AD1"/>
    <w:rsid w:val="00750BC6"/>
    <w:rsid w:val="00753156"/>
    <w:rsid w:val="0076258C"/>
    <w:rsid w:val="00763D12"/>
    <w:rsid w:val="00763FA3"/>
    <w:rsid w:val="00765BC4"/>
    <w:rsid w:val="007664E9"/>
    <w:rsid w:val="00782BF9"/>
    <w:rsid w:val="00785B77"/>
    <w:rsid w:val="0078639A"/>
    <w:rsid w:val="00787EB0"/>
    <w:rsid w:val="00791B47"/>
    <w:rsid w:val="00792149"/>
    <w:rsid w:val="00796164"/>
    <w:rsid w:val="00796825"/>
    <w:rsid w:val="007A1C25"/>
    <w:rsid w:val="007A2387"/>
    <w:rsid w:val="007A3627"/>
    <w:rsid w:val="007A372E"/>
    <w:rsid w:val="007A4638"/>
    <w:rsid w:val="007A7F14"/>
    <w:rsid w:val="007B0419"/>
    <w:rsid w:val="007B18E5"/>
    <w:rsid w:val="007B2854"/>
    <w:rsid w:val="007B2F9D"/>
    <w:rsid w:val="007B5EF2"/>
    <w:rsid w:val="007B6493"/>
    <w:rsid w:val="007B66AB"/>
    <w:rsid w:val="007B700E"/>
    <w:rsid w:val="007C18AC"/>
    <w:rsid w:val="007C2DD9"/>
    <w:rsid w:val="007C3053"/>
    <w:rsid w:val="007C4AE9"/>
    <w:rsid w:val="007C682C"/>
    <w:rsid w:val="007C6A69"/>
    <w:rsid w:val="007C7013"/>
    <w:rsid w:val="007D4C1B"/>
    <w:rsid w:val="007E29B0"/>
    <w:rsid w:val="007E2F05"/>
    <w:rsid w:val="007E2FA0"/>
    <w:rsid w:val="007E7603"/>
    <w:rsid w:val="007E7E11"/>
    <w:rsid w:val="007F0C70"/>
    <w:rsid w:val="007F26BF"/>
    <w:rsid w:val="007F2B44"/>
    <w:rsid w:val="007F5026"/>
    <w:rsid w:val="007F6944"/>
    <w:rsid w:val="007F6EDB"/>
    <w:rsid w:val="007F6F8D"/>
    <w:rsid w:val="008023F7"/>
    <w:rsid w:val="00802FCA"/>
    <w:rsid w:val="00803420"/>
    <w:rsid w:val="00804464"/>
    <w:rsid w:val="00804D03"/>
    <w:rsid w:val="00811D50"/>
    <w:rsid w:val="00815320"/>
    <w:rsid w:val="008232FD"/>
    <w:rsid w:val="00824DA2"/>
    <w:rsid w:val="00824EED"/>
    <w:rsid w:val="008264F9"/>
    <w:rsid w:val="008326A1"/>
    <w:rsid w:val="00833112"/>
    <w:rsid w:val="008353DB"/>
    <w:rsid w:val="00836960"/>
    <w:rsid w:val="00845BCB"/>
    <w:rsid w:val="00850D92"/>
    <w:rsid w:val="008511C6"/>
    <w:rsid w:val="0085782B"/>
    <w:rsid w:val="00862091"/>
    <w:rsid w:val="00862096"/>
    <w:rsid w:val="00873B99"/>
    <w:rsid w:val="00877656"/>
    <w:rsid w:val="00880BC2"/>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1301"/>
    <w:rsid w:val="008C258A"/>
    <w:rsid w:val="008C2614"/>
    <w:rsid w:val="008C3103"/>
    <w:rsid w:val="008C3664"/>
    <w:rsid w:val="008C37AD"/>
    <w:rsid w:val="008C3DDB"/>
    <w:rsid w:val="008C455D"/>
    <w:rsid w:val="008C7CC5"/>
    <w:rsid w:val="008C7F43"/>
    <w:rsid w:val="008D1FFD"/>
    <w:rsid w:val="008D7990"/>
    <w:rsid w:val="008E02F5"/>
    <w:rsid w:val="008E1302"/>
    <w:rsid w:val="008E19A7"/>
    <w:rsid w:val="008E6D85"/>
    <w:rsid w:val="008E76A1"/>
    <w:rsid w:val="008F379B"/>
    <w:rsid w:val="008F38A6"/>
    <w:rsid w:val="008F4A25"/>
    <w:rsid w:val="008F4C05"/>
    <w:rsid w:val="008F66F8"/>
    <w:rsid w:val="00902033"/>
    <w:rsid w:val="00902B0D"/>
    <w:rsid w:val="0090588C"/>
    <w:rsid w:val="009062F6"/>
    <w:rsid w:val="00913AA2"/>
    <w:rsid w:val="00913EEF"/>
    <w:rsid w:val="00914845"/>
    <w:rsid w:val="009207BA"/>
    <w:rsid w:val="00922E84"/>
    <w:rsid w:val="00923276"/>
    <w:rsid w:val="00923544"/>
    <w:rsid w:val="00924D00"/>
    <w:rsid w:val="00925B70"/>
    <w:rsid w:val="0092641C"/>
    <w:rsid w:val="00930D7F"/>
    <w:rsid w:val="00931413"/>
    <w:rsid w:val="00931D84"/>
    <w:rsid w:val="00934D6B"/>
    <w:rsid w:val="009366E8"/>
    <w:rsid w:val="009430DC"/>
    <w:rsid w:val="00943226"/>
    <w:rsid w:val="00946648"/>
    <w:rsid w:val="00946EBE"/>
    <w:rsid w:val="00950BFF"/>
    <w:rsid w:val="00951C59"/>
    <w:rsid w:val="00953593"/>
    <w:rsid w:val="009559E2"/>
    <w:rsid w:val="00960441"/>
    <w:rsid w:val="009675C1"/>
    <w:rsid w:val="009714D3"/>
    <w:rsid w:val="00971AC4"/>
    <w:rsid w:val="00971DFF"/>
    <w:rsid w:val="00972539"/>
    <w:rsid w:val="00973344"/>
    <w:rsid w:val="00973829"/>
    <w:rsid w:val="00973DF1"/>
    <w:rsid w:val="0097598F"/>
    <w:rsid w:val="00975B31"/>
    <w:rsid w:val="00981E65"/>
    <w:rsid w:val="0098428C"/>
    <w:rsid w:val="00985769"/>
    <w:rsid w:val="009862B2"/>
    <w:rsid w:val="009867BC"/>
    <w:rsid w:val="00990035"/>
    <w:rsid w:val="00990CB5"/>
    <w:rsid w:val="009918C7"/>
    <w:rsid w:val="00991F40"/>
    <w:rsid w:val="009935AD"/>
    <w:rsid w:val="00994FC5"/>
    <w:rsid w:val="00995B76"/>
    <w:rsid w:val="00996832"/>
    <w:rsid w:val="009B0F62"/>
    <w:rsid w:val="009B2724"/>
    <w:rsid w:val="009B3B40"/>
    <w:rsid w:val="009B57D3"/>
    <w:rsid w:val="009C0055"/>
    <w:rsid w:val="009C0961"/>
    <w:rsid w:val="009C0ED4"/>
    <w:rsid w:val="009C2017"/>
    <w:rsid w:val="009C5AFC"/>
    <w:rsid w:val="009C6B2F"/>
    <w:rsid w:val="009C7C04"/>
    <w:rsid w:val="009C7FE8"/>
    <w:rsid w:val="009D24FF"/>
    <w:rsid w:val="009D3ADD"/>
    <w:rsid w:val="009D3FB8"/>
    <w:rsid w:val="009D5E9D"/>
    <w:rsid w:val="009E0CC6"/>
    <w:rsid w:val="009E2004"/>
    <w:rsid w:val="009E35B5"/>
    <w:rsid w:val="009E5125"/>
    <w:rsid w:val="009E5280"/>
    <w:rsid w:val="009E63A2"/>
    <w:rsid w:val="009F0D67"/>
    <w:rsid w:val="009F47DF"/>
    <w:rsid w:val="009F4E1B"/>
    <w:rsid w:val="009F7194"/>
    <w:rsid w:val="009F79EF"/>
    <w:rsid w:val="00A003D1"/>
    <w:rsid w:val="00A00B19"/>
    <w:rsid w:val="00A03383"/>
    <w:rsid w:val="00A04CE8"/>
    <w:rsid w:val="00A052D7"/>
    <w:rsid w:val="00A05674"/>
    <w:rsid w:val="00A060DA"/>
    <w:rsid w:val="00A1061E"/>
    <w:rsid w:val="00A13079"/>
    <w:rsid w:val="00A13DF3"/>
    <w:rsid w:val="00A23CFB"/>
    <w:rsid w:val="00A2402B"/>
    <w:rsid w:val="00A2799A"/>
    <w:rsid w:val="00A306EE"/>
    <w:rsid w:val="00A309B1"/>
    <w:rsid w:val="00A3234D"/>
    <w:rsid w:val="00A32EE3"/>
    <w:rsid w:val="00A358AA"/>
    <w:rsid w:val="00A36081"/>
    <w:rsid w:val="00A37486"/>
    <w:rsid w:val="00A4197A"/>
    <w:rsid w:val="00A46AA1"/>
    <w:rsid w:val="00A667F5"/>
    <w:rsid w:val="00A67D01"/>
    <w:rsid w:val="00A7045B"/>
    <w:rsid w:val="00A7103F"/>
    <w:rsid w:val="00A71CDE"/>
    <w:rsid w:val="00A72866"/>
    <w:rsid w:val="00A75D68"/>
    <w:rsid w:val="00A76858"/>
    <w:rsid w:val="00A7704C"/>
    <w:rsid w:val="00A7779D"/>
    <w:rsid w:val="00A813A4"/>
    <w:rsid w:val="00A84338"/>
    <w:rsid w:val="00A8600F"/>
    <w:rsid w:val="00A900EF"/>
    <w:rsid w:val="00A92E92"/>
    <w:rsid w:val="00A9471E"/>
    <w:rsid w:val="00A95A37"/>
    <w:rsid w:val="00A96807"/>
    <w:rsid w:val="00AA2575"/>
    <w:rsid w:val="00AA2E64"/>
    <w:rsid w:val="00AB2E61"/>
    <w:rsid w:val="00AB4FA6"/>
    <w:rsid w:val="00AB6A25"/>
    <w:rsid w:val="00AB7FB5"/>
    <w:rsid w:val="00AC1B99"/>
    <w:rsid w:val="00AC2375"/>
    <w:rsid w:val="00AC2703"/>
    <w:rsid w:val="00AC2C5F"/>
    <w:rsid w:val="00AC72B7"/>
    <w:rsid w:val="00AD7AC4"/>
    <w:rsid w:val="00AD7C36"/>
    <w:rsid w:val="00AE59D3"/>
    <w:rsid w:val="00AF3441"/>
    <w:rsid w:val="00AF38F7"/>
    <w:rsid w:val="00AF6D61"/>
    <w:rsid w:val="00AF71A6"/>
    <w:rsid w:val="00B00EFB"/>
    <w:rsid w:val="00B01E15"/>
    <w:rsid w:val="00B028A7"/>
    <w:rsid w:val="00B04048"/>
    <w:rsid w:val="00B062CA"/>
    <w:rsid w:val="00B155B6"/>
    <w:rsid w:val="00B16408"/>
    <w:rsid w:val="00B20EEB"/>
    <w:rsid w:val="00B23853"/>
    <w:rsid w:val="00B241BE"/>
    <w:rsid w:val="00B25BE9"/>
    <w:rsid w:val="00B275DD"/>
    <w:rsid w:val="00B30271"/>
    <w:rsid w:val="00B31525"/>
    <w:rsid w:val="00B40ABA"/>
    <w:rsid w:val="00B41B36"/>
    <w:rsid w:val="00B42828"/>
    <w:rsid w:val="00B468CF"/>
    <w:rsid w:val="00B51B3E"/>
    <w:rsid w:val="00B52766"/>
    <w:rsid w:val="00B54106"/>
    <w:rsid w:val="00B54CC6"/>
    <w:rsid w:val="00B61A10"/>
    <w:rsid w:val="00B63204"/>
    <w:rsid w:val="00B70D1F"/>
    <w:rsid w:val="00B73C80"/>
    <w:rsid w:val="00B73E70"/>
    <w:rsid w:val="00B744A1"/>
    <w:rsid w:val="00B74D6A"/>
    <w:rsid w:val="00B76FE4"/>
    <w:rsid w:val="00B8055E"/>
    <w:rsid w:val="00B82A2D"/>
    <w:rsid w:val="00B8501C"/>
    <w:rsid w:val="00B8508E"/>
    <w:rsid w:val="00B8759F"/>
    <w:rsid w:val="00B94CE1"/>
    <w:rsid w:val="00B9538F"/>
    <w:rsid w:val="00B9733A"/>
    <w:rsid w:val="00BA5922"/>
    <w:rsid w:val="00BB016D"/>
    <w:rsid w:val="00BB1995"/>
    <w:rsid w:val="00BB207C"/>
    <w:rsid w:val="00BB2E79"/>
    <w:rsid w:val="00BB336E"/>
    <w:rsid w:val="00BB5535"/>
    <w:rsid w:val="00BB603D"/>
    <w:rsid w:val="00BB7DBF"/>
    <w:rsid w:val="00BC0BBC"/>
    <w:rsid w:val="00BC1EAD"/>
    <w:rsid w:val="00BC1F4D"/>
    <w:rsid w:val="00BC20BA"/>
    <w:rsid w:val="00BC2ED7"/>
    <w:rsid w:val="00BC53FE"/>
    <w:rsid w:val="00BD1BC5"/>
    <w:rsid w:val="00BD503B"/>
    <w:rsid w:val="00BE06A5"/>
    <w:rsid w:val="00BE235F"/>
    <w:rsid w:val="00BE3993"/>
    <w:rsid w:val="00BF0759"/>
    <w:rsid w:val="00BF0E38"/>
    <w:rsid w:val="00BF0F63"/>
    <w:rsid w:val="00BF17FE"/>
    <w:rsid w:val="00BF1B28"/>
    <w:rsid w:val="00BF2E8A"/>
    <w:rsid w:val="00BF4260"/>
    <w:rsid w:val="00BF4D91"/>
    <w:rsid w:val="00BF50BA"/>
    <w:rsid w:val="00C03E87"/>
    <w:rsid w:val="00C0535A"/>
    <w:rsid w:val="00C05612"/>
    <w:rsid w:val="00C0602C"/>
    <w:rsid w:val="00C06955"/>
    <w:rsid w:val="00C14433"/>
    <w:rsid w:val="00C16434"/>
    <w:rsid w:val="00C17137"/>
    <w:rsid w:val="00C2046D"/>
    <w:rsid w:val="00C2257F"/>
    <w:rsid w:val="00C24921"/>
    <w:rsid w:val="00C3218E"/>
    <w:rsid w:val="00C325FC"/>
    <w:rsid w:val="00C40755"/>
    <w:rsid w:val="00C407C1"/>
    <w:rsid w:val="00C432EF"/>
    <w:rsid w:val="00C44A2F"/>
    <w:rsid w:val="00C4557C"/>
    <w:rsid w:val="00C46131"/>
    <w:rsid w:val="00C467A9"/>
    <w:rsid w:val="00C503D0"/>
    <w:rsid w:val="00C5146D"/>
    <w:rsid w:val="00C53034"/>
    <w:rsid w:val="00C61353"/>
    <w:rsid w:val="00C615F9"/>
    <w:rsid w:val="00C63502"/>
    <w:rsid w:val="00C637D2"/>
    <w:rsid w:val="00C64415"/>
    <w:rsid w:val="00C64C40"/>
    <w:rsid w:val="00C64E95"/>
    <w:rsid w:val="00C72FB3"/>
    <w:rsid w:val="00C7377B"/>
    <w:rsid w:val="00C76F25"/>
    <w:rsid w:val="00C77299"/>
    <w:rsid w:val="00C82AE6"/>
    <w:rsid w:val="00C82BDA"/>
    <w:rsid w:val="00C85999"/>
    <w:rsid w:val="00C86365"/>
    <w:rsid w:val="00C92EFD"/>
    <w:rsid w:val="00C951CD"/>
    <w:rsid w:val="00C962FE"/>
    <w:rsid w:val="00CA1FCA"/>
    <w:rsid w:val="00CA53DA"/>
    <w:rsid w:val="00CA6734"/>
    <w:rsid w:val="00CA7500"/>
    <w:rsid w:val="00CA7B30"/>
    <w:rsid w:val="00CB0153"/>
    <w:rsid w:val="00CB479E"/>
    <w:rsid w:val="00CB67AA"/>
    <w:rsid w:val="00CC0AB1"/>
    <w:rsid w:val="00CC38F1"/>
    <w:rsid w:val="00CC5FB1"/>
    <w:rsid w:val="00CC627B"/>
    <w:rsid w:val="00CD5C21"/>
    <w:rsid w:val="00CD5CBE"/>
    <w:rsid w:val="00CD69B5"/>
    <w:rsid w:val="00CD7B18"/>
    <w:rsid w:val="00CE1168"/>
    <w:rsid w:val="00CE2C4A"/>
    <w:rsid w:val="00CE45B0"/>
    <w:rsid w:val="00CF01EC"/>
    <w:rsid w:val="00CF02EB"/>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1287"/>
    <w:rsid w:val="00D22870"/>
    <w:rsid w:val="00D2312A"/>
    <w:rsid w:val="00D233B1"/>
    <w:rsid w:val="00D2594D"/>
    <w:rsid w:val="00D3136D"/>
    <w:rsid w:val="00D32E44"/>
    <w:rsid w:val="00D3480D"/>
    <w:rsid w:val="00D4355D"/>
    <w:rsid w:val="00D44C98"/>
    <w:rsid w:val="00D461E0"/>
    <w:rsid w:val="00D50AB7"/>
    <w:rsid w:val="00D50CFA"/>
    <w:rsid w:val="00D53EE2"/>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21C9"/>
    <w:rsid w:val="00D83F26"/>
    <w:rsid w:val="00D83F32"/>
    <w:rsid w:val="00D84739"/>
    <w:rsid w:val="00D8572A"/>
    <w:rsid w:val="00D90778"/>
    <w:rsid w:val="00D92008"/>
    <w:rsid w:val="00D92EC4"/>
    <w:rsid w:val="00D94A40"/>
    <w:rsid w:val="00DA1F7D"/>
    <w:rsid w:val="00DA2C37"/>
    <w:rsid w:val="00DB0E77"/>
    <w:rsid w:val="00DB3AF0"/>
    <w:rsid w:val="00DB4017"/>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F1545"/>
    <w:rsid w:val="00DF3893"/>
    <w:rsid w:val="00DF45F3"/>
    <w:rsid w:val="00E053D8"/>
    <w:rsid w:val="00E071A6"/>
    <w:rsid w:val="00E073B3"/>
    <w:rsid w:val="00E10946"/>
    <w:rsid w:val="00E136B5"/>
    <w:rsid w:val="00E14470"/>
    <w:rsid w:val="00E2036E"/>
    <w:rsid w:val="00E20CA7"/>
    <w:rsid w:val="00E21BF9"/>
    <w:rsid w:val="00E2288B"/>
    <w:rsid w:val="00E2367A"/>
    <w:rsid w:val="00E25BC5"/>
    <w:rsid w:val="00E2626D"/>
    <w:rsid w:val="00E30E69"/>
    <w:rsid w:val="00E32886"/>
    <w:rsid w:val="00E32E48"/>
    <w:rsid w:val="00E36A3C"/>
    <w:rsid w:val="00E414E3"/>
    <w:rsid w:val="00E5020B"/>
    <w:rsid w:val="00E50578"/>
    <w:rsid w:val="00E5193B"/>
    <w:rsid w:val="00E5597D"/>
    <w:rsid w:val="00E567DA"/>
    <w:rsid w:val="00E57096"/>
    <w:rsid w:val="00E600B0"/>
    <w:rsid w:val="00E611DA"/>
    <w:rsid w:val="00E657C8"/>
    <w:rsid w:val="00E67707"/>
    <w:rsid w:val="00E7094A"/>
    <w:rsid w:val="00E70C02"/>
    <w:rsid w:val="00E71EB9"/>
    <w:rsid w:val="00E72DAA"/>
    <w:rsid w:val="00E734AF"/>
    <w:rsid w:val="00E743E1"/>
    <w:rsid w:val="00E74935"/>
    <w:rsid w:val="00E81A84"/>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C6801"/>
    <w:rsid w:val="00ED0D13"/>
    <w:rsid w:val="00ED2B9A"/>
    <w:rsid w:val="00ED50EA"/>
    <w:rsid w:val="00ED5B28"/>
    <w:rsid w:val="00EE3DBF"/>
    <w:rsid w:val="00EE4C61"/>
    <w:rsid w:val="00EE6800"/>
    <w:rsid w:val="00EE7D2F"/>
    <w:rsid w:val="00EF141A"/>
    <w:rsid w:val="00EF35FB"/>
    <w:rsid w:val="00EF71C1"/>
    <w:rsid w:val="00EF7EB9"/>
    <w:rsid w:val="00F026CF"/>
    <w:rsid w:val="00F02D19"/>
    <w:rsid w:val="00F06FF3"/>
    <w:rsid w:val="00F14B37"/>
    <w:rsid w:val="00F15A9D"/>
    <w:rsid w:val="00F1795B"/>
    <w:rsid w:val="00F235C7"/>
    <w:rsid w:val="00F24245"/>
    <w:rsid w:val="00F26557"/>
    <w:rsid w:val="00F27117"/>
    <w:rsid w:val="00F31649"/>
    <w:rsid w:val="00F326A9"/>
    <w:rsid w:val="00F335D0"/>
    <w:rsid w:val="00F35D2B"/>
    <w:rsid w:val="00F365F6"/>
    <w:rsid w:val="00F36C9D"/>
    <w:rsid w:val="00F36F59"/>
    <w:rsid w:val="00F40D9D"/>
    <w:rsid w:val="00F454D7"/>
    <w:rsid w:val="00F45F35"/>
    <w:rsid w:val="00F4633F"/>
    <w:rsid w:val="00F4686A"/>
    <w:rsid w:val="00F46D5D"/>
    <w:rsid w:val="00F47BF6"/>
    <w:rsid w:val="00F51B18"/>
    <w:rsid w:val="00F57269"/>
    <w:rsid w:val="00F61673"/>
    <w:rsid w:val="00F61AEA"/>
    <w:rsid w:val="00F62997"/>
    <w:rsid w:val="00F66229"/>
    <w:rsid w:val="00F66C72"/>
    <w:rsid w:val="00F731F5"/>
    <w:rsid w:val="00F77136"/>
    <w:rsid w:val="00F77628"/>
    <w:rsid w:val="00F81664"/>
    <w:rsid w:val="00F83B54"/>
    <w:rsid w:val="00F872D6"/>
    <w:rsid w:val="00F92B43"/>
    <w:rsid w:val="00F938DA"/>
    <w:rsid w:val="00F93970"/>
    <w:rsid w:val="00F94920"/>
    <w:rsid w:val="00F9778C"/>
    <w:rsid w:val="00FA0226"/>
    <w:rsid w:val="00FA0555"/>
    <w:rsid w:val="00FA0EFD"/>
    <w:rsid w:val="00FA231E"/>
    <w:rsid w:val="00FA4D35"/>
    <w:rsid w:val="00FA620A"/>
    <w:rsid w:val="00FA6292"/>
    <w:rsid w:val="00FA6455"/>
    <w:rsid w:val="00FB3519"/>
    <w:rsid w:val="00FB5F8D"/>
    <w:rsid w:val="00FC5272"/>
    <w:rsid w:val="00FC5451"/>
    <w:rsid w:val="00FD074E"/>
    <w:rsid w:val="00FD6467"/>
    <w:rsid w:val="00FE127C"/>
    <w:rsid w:val="00FE2323"/>
    <w:rsid w:val="00FE3080"/>
    <w:rsid w:val="00FE3630"/>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1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558595">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7184432">
      <w:bodyDiv w:val="1"/>
      <w:marLeft w:val="0"/>
      <w:marRight w:val="0"/>
      <w:marTop w:val="0"/>
      <w:marBottom w:val="0"/>
      <w:divBdr>
        <w:top w:val="none" w:sz="0" w:space="0" w:color="auto"/>
        <w:left w:val="none" w:sz="0" w:space="0" w:color="auto"/>
        <w:bottom w:val="none" w:sz="0" w:space="0" w:color="auto"/>
        <w:right w:val="none" w:sz="0" w:space="0" w:color="auto"/>
      </w:divBdr>
    </w:div>
    <w:div w:id="190263069">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6101835">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31411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751018">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1715668">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218532">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239486">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9083953">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717948">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81752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177584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21637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3.jpe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hyperlink" Target="https://www.mexpolimeros.com/app/hormas.html"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youtu.be/UPDQ7P_fhlU" TargetMode="External"/><Relationship Id="rId33" Type="http://schemas.openxmlformats.org/officeDocument/2006/relationships/image" Target="media/image22.png"/><Relationship Id="rId38" Type="http://schemas.openxmlformats.org/officeDocument/2006/relationships/hyperlink" Target="https://www.skatepro.es/z151.ht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47</Pages>
  <Words>5882</Words>
  <Characters>32357</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Principios técnicos para el desarrollo de patrones de calzado</vt:lpstr>
    </vt:vector>
  </TitlesOfParts>
  <Company/>
  <LinksUpToDate>false</LinksUpToDate>
  <CharactersWithSpaces>38163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técnicos para el desarrollo de patrones de calzado</dc:title>
  <dc:subject/>
  <dc:creator>SENA</dc:creator>
  <cp:keywords/>
  <dc:description/>
  <cp:lastModifiedBy>Raul</cp:lastModifiedBy>
  <cp:revision>485</cp:revision>
  <cp:lastPrinted>2025-07-02T20:11:00Z</cp:lastPrinted>
  <dcterms:created xsi:type="dcterms:W3CDTF">2025-06-12T03:38:00Z</dcterms:created>
  <dcterms:modified xsi:type="dcterms:W3CDTF">2025-07-02T20:11:00Z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