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6B759D13">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4DE138E1">
                <wp:simplePos x="0" y="0"/>
                <wp:positionH relativeFrom="column">
                  <wp:posOffset>-710565</wp:posOffset>
                </wp:positionH>
                <wp:positionV relativeFrom="paragraph">
                  <wp:posOffset>335281</wp:posOffset>
                </wp:positionV>
                <wp:extent cx="7795895" cy="19812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9812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700D05" id="Rectángulo 3" o:spid="_x0000_s1026" style="position:absolute;margin-left:-55.95pt;margin-top:26.4pt;width:613.85pt;height:156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" fillcolor="#00314d" stroked="f" strokeweight="1pt"/>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FAD8027">
                <wp:simplePos x="0" y="0"/>
                <wp:positionH relativeFrom="column">
                  <wp:posOffset>-253365</wp:posOffset>
                </wp:positionH>
                <wp:positionV relativeFrom="paragraph">
                  <wp:posOffset>318135</wp:posOffset>
                </wp:positionV>
                <wp:extent cx="6972300" cy="14763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476375"/>
                        </a:xfrm>
                        <a:prstGeom prst="rect">
                          <a:avLst/>
                        </a:prstGeom>
                        <a:noFill/>
                        <a:ln>
                          <a:noFill/>
                        </a:ln>
                        <a:effectLst/>
                      </wps:spPr>
                      <wps:txbx>
                        <w:txbxContent>
                          <w:p w14:paraId="13999F63" w14:textId="0E67035D" w:rsidR="00005140" w:rsidRPr="003758F7" w:rsidRDefault="0064584D" w:rsidP="006C497A">
                            <w:pPr>
                              <w:pStyle w:val="TituloPortada"/>
                              <w:ind w:firstLine="0"/>
                              <w:rPr>
                                <w:lang w:val="es-CO"/>
                              </w:rPr>
                            </w:pPr>
                            <w:r>
                              <w:rPr>
                                <w:lang w:val="es-ES"/>
                              </w:rPr>
                              <w:t>De la horma al patronaje del</w:t>
                            </w:r>
                            <w:r w:rsidR="002258B6" w:rsidRPr="002258B6">
                              <w:rPr>
                                <w:lang w:val="es-ES"/>
                              </w:rPr>
                              <w:t xml:space="preserve"> calzado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25.05pt;width:549pt;height:116.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g5K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" filled="f" stroked="f">
                <v:textbox>
                  <w:txbxContent>
                    <w:p w14:paraId="13999F63" w14:textId="0E67035D" w:rsidR="00005140" w:rsidRPr="003758F7" w:rsidRDefault="0064584D" w:rsidP="006C497A">
                      <w:pPr>
                        <w:pStyle w:val="TituloPortada"/>
                        <w:ind w:firstLine="0"/>
                        <w:rPr>
                          <w:lang w:val="es-CO"/>
                        </w:rPr>
                      </w:pPr>
                      <w:r>
                        <w:rPr>
                          <w:lang w:val="es-ES"/>
                        </w:rPr>
                        <w:t>De la horma al patronaje del</w:t>
                      </w:r>
                      <w:r w:rsidR="002258B6" w:rsidRPr="002258B6">
                        <w:rPr>
                          <w:lang w:val="es-ES"/>
                        </w:rPr>
                        <w:t xml:space="preserve"> calzado</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1BCBC144" w:rsidR="000F49F4" w:rsidRDefault="00FD4C42" w:rsidP="00E071A6">
      <w:pPr>
        <w:pBdr>
          <w:bottom w:val="single" w:sz="12" w:space="1" w:color="auto"/>
        </w:pBdr>
        <w:rPr>
          <w:rFonts w:ascii="Calibri" w:hAnsi="Calibri"/>
          <w:color w:val="000000" w:themeColor="text1"/>
          <w:kern w:val="0"/>
          <w14:ligatures w14:val="none"/>
        </w:rPr>
      </w:pPr>
      <w:r w:rsidRPr="00FD4C42">
        <w:rPr>
          <w:rFonts w:ascii="Calibri" w:hAnsi="Calibri"/>
          <w:color w:val="000000" w:themeColor="text1"/>
          <w:kern w:val="0"/>
          <w14:ligatures w14:val="none"/>
        </w:rPr>
        <w:t>El componente formativo desarrolla conocimientos sobre medidas del pie, tipos y partes de la horma, anatomía del calzado, herramientas de patronaje y técnicas de enmascarado. Está orientado al diseño técnico del calzado Oxford, buscando precisión, confort y calidad. Aporta fundamentos esenciales para modelar piezas que se ajusten al pie y cumplan con las exigencias del mercado.</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378D4DEE" w:rsidR="00C407C1" w:rsidRPr="003758F7" w:rsidRDefault="0070073D" w:rsidP="0070073D">
      <w:pPr>
        <w:tabs>
          <w:tab w:val="center" w:pos="5340"/>
          <w:tab w:val="right" w:pos="9972"/>
        </w:tabs>
      </w:pPr>
      <w:r>
        <w:rPr>
          <w:rFonts w:ascii="Calibri" w:hAnsi="Calibri"/>
          <w:b/>
          <w:bCs/>
          <w:color w:val="000000" w:themeColor="text1"/>
          <w:kern w:val="0"/>
          <w14:ligatures w14:val="none"/>
        </w:rPr>
        <w:tab/>
        <w:t>Mayo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7166C018" w14:textId="53EA8E5D" w:rsidR="00FF2787"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0654761" w:history="1">
            <w:r w:rsidR="00FF2787" w:rsidRPr="000C757D">
              <w:rPr>
                <w:rStyle w:val="Hipervnculo"/>
                <w:noProof/>
              </w:rPr>
              <w:t>Introducción</w:t>
            </w:r>
            <w:r w:rsidR="00FF2787">
              <w:rPr>
                <w:noProof/>
                <w:webHidden/>
              </w:rPr>
              <w:tab/>
            </w:r>
            <w:r w:rsidR="00FF2787">
              <w:rPr>
                <w:noProof/>
                <w:webHidden/>
              </w:rPr>
              <w:fldChar w:fldCharType="begin"/>
            </w:r>
            <w:r w:rsidR="00FF2787">
              <w:rPr>
                <w:noProof/>
                <w:webHidden/>
              </w:rPr>
              <w:instrText xml:space="preserve"> PAGEREF _Toc200654761 \h </w:instrText>
            </w:r>
            <w:r w:rsidR="00FF2787">
              <w:rPr>
                <w:noProof/>
                <w:webHidden/>
              </w:rPr>
            </w:r>
            <w:r w:rsidR="00FF2787">
              <w:rPr>
                <w:noProof/>
                <w:webHidden/>
              </w:rPr>
              <w:fldChar w:fldCharType="separate"/>
            </w:r>
            <w:r w:rsidR="00F410F7">
              <w:rPr>
                <w:noProof/>
                <w:webHidden/>
              </w:rPr>
              <w:t>3</w:t>
            </w:r>
            <w:r w:rsidR="00FF2787">
              <w:rPr>
                <w:noProof/>
                <w:webHidden/>
              </w:rPr>
              <w:fldChar w:fldCharType="end"/>
            </w:r>
          </w:hyperlink>
        </w:p>
        <w:p w14:paraId="0DE44A04" w14:textId="4C9D7C0B" w:rsidR="00FF2787" w:rsidRDefault="00FF2787">
          <w:pPr>
            <w:pStyle w:val="TDC1"/>
            <w:tabs>
              <w:tab w:val="left" w:pos="1200"/>
              <w:tab w:val="right" w:leader="dot" w:pos="9962"/>
            </w:tabs>
            <w:rPr>
              <w:rFonts w:eastAsiaTheme="minorEastAsia"/>
              <w:noProof/>
              <w:sz w:val="24"/>
              <w:szCs w:val="24"/>
              <w:lang w:eastAsia="es-CO"/>
            </w:rPr>
          </w:pPr>
          <w:hyperlink w:anchor="_Toc200654762" w:history="1">
            <w:r w:rsidRPr="000C757D">
              <w:rPr>
                <w:rStyle w:val="Hipervnculo"/>
                <w:noProof/>
              </w:rPr>
              <w:t>1.</w:t>
            </w:r>
            <w:r>
              <w:rPr>
                <w:rFonts w:eastAsiaTheme="minorEastAsia"/>
                <w:noProof/>
                <w:sz w:val="24"/>
                <w:szCs w:val="24"/>
                <w:lang w:eastAsia="es-CO"/>
              </w:rPr>
              <w:tab/>
            </w:r>
            <w:r w:rsidRPr="000C757D">
              <w:rPr>
                <w:rStyle w:val="Hipervnculo"/>
                <w:noProof/>
              </w:rPr>
              <w:t>Sistemas de medidas de calzado</w:t>
            </w:r>
            <w:r>
              <w:rPr>
                <w:noProof/>
                <w:webHidden/>
              </w:rPr>
              <w:tab/>
            </w:r>
            <w:r>
              <w:rPr>
                <w:noProof/>
                <w:webHidden/>
              </w:rPr>
              <w:fldChar w:fldCharType="begin"/>
            </w:r>
            <w:r>
              <w:rPr>
                <w:noProof/>
                <w:webHidden/>
              </w:rPr>
              <w:instrText xml:space="preserve"> PAGEREF _Toc200654762 \h </w:instrText>
            </w:r>
            <w:r>
              <w:rPr>
                <w:noProof/>
                <w:webHidden/>
              </w:rPr>
            </w:r>
            <w:r>
              <w:rPr>
                <w:noProof/>
                <w:webHidden/>
              </w:rPr>
              <w:fldChar w:fldCharType="separate"/>
            </w:r>
            <w:r w:rsidR="00F410F7">
              <w:rPr>
                <w:noProof/>
                <w:webHidden/>
              </w:rPr>
              <w:t>4</w:t>
            </w:r>
            <w:r>
              <w:rPr>
                <w:noProof/>
                <w:webHidden/>
              </w:rPr>
              <w:fldChar w:fldCharType="end"/>
            </w:r>
          </w:hyperlink>
        </w:p>
        <w:p w14:paraId="09F82125" w14:textId="097FBFC2" w:rsidR="00FF2787" w:rsidRDefault="00FF2787">
          <w:pPr>
            <w:pStyle w:val="TDC2"/>
            <w:tabs>
              <w:tab w:val="left" w:pos="1680"/>
              <w:tab w:val="right" w:leader="dot" w:pos="9962"/>
            </w:tabs>
            <w:rPr>
              <w:rFonts w:eastAsiaTheme="minorEastAsia"/>
              <w:noProof/>
              <w:sz w:val="24"/>
              <w:szCs w:val="24"/>
              <w:lang w:eastAsia="es-CO"/>
            </w:rPr>
          </w:pPr>
          <w:hyperlink w:anchor="_Toc200654763" w:history="1">
            <w:r w:rsidRPr="000C757D">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0C757D">
              <w:rPr>
                <w:rStyle w:val="Hipervnculo"/>
                <w:noProof/>
              </w:rPr>
              <w:t>Principales sistemas de numeración de calzado</w:t>
            </w:r>
            <w:r>
              <w:rPr>
                <w:noProof/>
                <w:webHidden/>
              </w:rPr>
              <w:tab/>
            </w:r>
            <w:r>
              <w:rPr>
                <w:noProof/>
                <w:webHidden/>
              </w:rPr>
              <w:fldChar w:fldCharType="begin"/>
            </w:r>
            <w:r>
              <w:rPr>
                <w:noProof/>
                <w:webHidden/>
              </w:rPr>
              <w:instrText xml:space="preserve"> PAGEREF _Toc200654763 \h </w:instrText>
            </w:r>
            <w:r>
              <w:rPr>
                <w:noProof/>
                <w:webHidden/>
              </w:rPr>
            </w:r>
            <w:r>
              <w:rPr>
                <w:noProof/>
                <w:webHidden/>
              </w:rPr>
              <w:fldChar w:fldCharType="separate"/>
            </w:r>
            <w:r w:rsidR="00F410F7">
              <w:rPr>
                <w:noProof/>
                <w:webHidden/>
              </w:rPr>
              <w:t>4</w:t>
            </w:r>
            <w:r>
              <w:rPr>
                <w:noProof/>
                <w:webHidden/>
              </w:rPr>
              <w:fldChar w:fldCharType="end"/>
            </w:r>
          </w:hyperlink>
        </w:p>
        <w:p w14:paraId="0F1C49EF" w14:textId="74111D1E" w:rsidR="00FF2787" w:rsidRDefault="00FF2787">
          <w:pPr>
            <w:pStyle w:val="TDC2"/>
            <w:tabs>
              <w:tab w:val="left" w:pos="1680"/>
              <w:tab w:val="right" w:leader="dot" w:pos="9962"/>
            </w:tabs>
            <w:rPr>
              <w:rFonts w:eastAsiaTheme="minorEastAsia"/>
              <w:noProof/>
              <w:sz w:val="24"/>
              <w:szCs w:val="24"/>
              <w:lang w:eastAsia="es-CO"/>
            </w:rPr>
          </w:pPr>
          <w:hyperlink w:anchor="_Toc200654764" w:history="1">
            <w:r w:rsidRPr="000C757D">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0C757D">
              <w:rPr>
                <w:rStyle w:val="Hipervnculo"/>
                <w:noProof/>
              </w:rPr>
              <w:t>Conversión básica entre sistemas</w:t>
            </w:r>
            <w:r>
              <w:rPr>
                <w:noProof/>
                <w:webHidden/>
              </w:rPr>
              <w:tab/>
            </w:r>
            <w:r>
              <w:rPr>
                <w:noProof/>
                <w:webHidden/>
              </w:rPr>
              <w:fldChar w:fldCharType="begin"/>
            </w:r>
            <w:r>
              <w:rPr>
                <w:noProof/>
                <w:webHidden/>
              </w:rPr>
              <w:instrText xml:space="preserve"> PAGEREF _Toc200654764 \h </w:instrText>
            </w:r>
            <w:r>
              <w:rPr>
                <w:noProof/>
                <w:webHidden/>
              </w:rPr>
            </w:r>
            <w:r>
              <w:rPr>
                <w:noProof/>
                <w:webHidden/>
              </w:rPr>
              <w:fldChar w:fldCharType="separate"/>
            </w:r>
            <w:r w:rsidR="00F410F7">
              <w:rPr>
                <w:noProof/>
                <w:webHidden/>
              </w:rPr>
              <w:t>6</w:t>
            </w:r>
            <w:r>
              <w:rPr>
                <w:noProof/>
                <w:webHidden/>
              </w:rPr>
              <w:fldChar w:fldCharType="end"/>
            </w:r>
          </w:hyperlink>
        </w:p>
        <w:p w14:paraId="4B4CFFDC" w14:textId="704C9D1F" w:rsidR="00FF2787" w:rsidRDefault="00FF2787">
          <w:pPr>
            <w:pStyle w:val="TDC2"/>
            <w:tabs>
              <w:tab w:val="left" w:pos="1680"/>
              <w:tab w:val="right" w:leader="dot" w:pos="9962"/>
            </w:tabs>
            <w:rPr>
              <w:rFonts w:eastAsiaTheme="minorEastAsia"/>
              <w:noProof/>
              <w:sz w:val="24"/>
              <w:szCs w:val="24"/>
              <w:lang w:eastAsia="es-CO"/>
            </w:rPr>
          </w:pPr>
          <w:hyperlink w:anchor="_Toc200654765" w:history="1">
            <w:r w:rsidRPr="000C757D">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0C757D">
              <w:rPr>
                <w:rStyle w:val="Hipervnculo"/>
                <w:noProof/>
              </w:rPr>
              <w:t>Medida de ancho o volumen del pie</w:t>
            </w:r>
            <w:r>
              <w:rPr>
                <w:noProof/>
                <w:webHidden/>
              </w:rPr>
              <w:tab/>
            </w:r>
            <w:r>
              <w:rPr>
                <w:noProof/>
                <w:webHidden/>
              </w:rPr>
              <w:fldChar w:fldCharType="begin"/>
            </w:r>
            <w:r>
              <w:rPr>
                <w:noProof/>
                <w:webHidden/>
              </w:rPr>
              <w:instrText xml:space="preserve"> PAGEREF _Toc200654765 \h </w:instrText>
            </w:r>
            <w:r>
              <w:rPr>
                <w:noProof/>
                <w:webHidden/>
              </w:rPr>
            </w:r>
            <w:r>
              <w:rPr>
                <w:noProof/>
                <w:webHidden/>
              </w:rPr>
              <w:fldChar w:fldCharType="separate"/>
            </w:r>
            <w:r w:rsidR="00F410F7">
              <w:rPr>
                <w:noProof/>
                <w:webHidden/>
              </w:rPr>
              <w:t>7</w:t>
            </w:r>
            <w:r>
              <w:rPr>
                <w:noProof/>
                <w:webHidden/>
              </w:rPr>
              <w:fldChar w:fldCharType="end"/>
            </w:r>
          </w:hyperlink>
        </w:p>
        <w:p w14:paraId="640070F0" w14:textId="6AEE2164" w:rsidR="00FF2787" w:rsidRDefault="00FF2787">
          <w:pPr>
            <w:pStyle w:val="TDC1"/>
            <w:tabs>
              <w:tab w:val="left" w:pos="1200"/>
              <w:tab w:val="right" w:leader="dot" w:pos="9962"/>
            </w:tabs>
            <w:rPr>
              <w:rFonts w:eastAsiaTheme="minorEastAsia"/>
              <w:noProof/>
              <w:sz w:val="24"/>
              <w:szCs w:val="24"/>
              <w:lang w:eastAsia="es-CO"/>
            </w:rPr>
          </w:pPr>
          <w:hyperlink w:anchor="_Toc200654766" w:history="1">
            <w:r w:rsidRPr="000C757D">
              <w:rPr>
                <w:rStyle w:val="Hipervnculo"/>
                <w:noProof/>
              </w:rPr>
              <w:t>2.</w:t>
            </w:r>
            <w:r>
              <w:rPr>
                <w:rFonts w:eastAsiaTheme="minorEastAsia"/>
                <w:noProof/>
                <w:sz w:val="24"/>
                <w:szCs w:val="24"/>
                <w:lang w:eastAsia="es-CO"/>
              </w:rPr>
              <w:tab/>
            </w:r>
            <w:r w:rsidRPr="000C757D">
              <w:rPr>
                <w:rStyle w:val="Hipervnculo"/>
                <w:noProof/>
              </w:rPr>
              <w:t>Hormas</w:t>
            </w:r>
            <w:r>
              <w:rPr>
                <w:noProof/>
                <w:webHidden/>
              </w:rPr>
              <w:tab/>
            </w:r>
            <w:r>
              <w:rPr>
                <w:noProof/>
                <w:webHidden/>
              </w:rPr>
              <w:fldChar w:fldCharType="begin"/>
            </w:r>
            <w:r>
              <w:rPr>
                <w:noProof/>
                <w:webHidden/>
              </w:rPr>
              <w:instrText xml:space="preserve"> PAGEREF _Toc200654766 \h </w:instrText>
            </w:r>
            <w:r>
              <w:rPr>
                <w:noProof/>
                <w:webHidden/>
              </w:rPr>
            </w:r>
            <w:r>
              <w:rPr>
                <w:noProof/>
                <w:webHidden/>
              </w:rPr>
              <w:fldChar w:fldCharType="separate"/>
            </w:r>
            <w:r w:rsidR="00F410F7">
              <w:rPr>
                <w:noProof/>
                <w:webHidden/>
              </w:rPr>
              <w:t>11</w:t>
            </w:r>
            <w:r>
              <w:rPr>
                <w:noProof/>
                <w:webHidden/>
              </w:rPr>
              <w:fldChar w:fldCharType="end"/>
            </w:r>
          </w:hyperlink>
        </w:p>
        <w:p w14:paraId="7FF9951B" w14:textId="7B5F66E0" w:rsidR="00FF2787" w:rsidRDefault="00FF2787">
          <w:pPr>
            <w:pStyle w:val="TDC2"/>
            <w:tabs>
              <w:tab w:val="left" w:pos="1680"/>
              <w:tab w:val="right" w:leader="dot" w:pos="9962"/>
            </w:tabs>
            <w:rPr>
              <w:rFonts w:eastAsiaTheme="minorEastAsia"/>
              <w:noProof/>
              <w:sz w:val="24"/>
              <w:szCs w:val="24"/>
              <w:lang w:eastAsia="es-CO"/>
            </w:rPr>
          </w:pPr>
          <w:hyperlink w:anchor="_Toc200654767" w:history="1">
            <w:r w:rsidRPr="000C757D">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0C757D">
              <w:rPr>
                <w:rStyle w:val="Hipervnculo"/>
                <w:noProof/>
              </w:rPr>
              <w:t>Partes de la horma</w:t>
            </w:r>
            <w:r>
              <w:rPr>
                <w:noProof/>
                <w:webHidden/>
              </w:rPr>
              <w:tab/>
            </w:r>
            <w:r>
              <w:rPr>
                <w:noProof/>
                <w:webHidden/>
              </w:rPr>
              <w:fldChar w:fldCharType="begin"/>
            </w:r>
            <w:r>
              <w:rPr>
                <w:noProof/>
                <w:webHidden/>
              </w:rPr>
              <w:instrText xml:space="preserve"> PAGEREF _Toc200654767 \h </w:instrText>
            </w:r>
            <w:r>
              <w:rPr>
                <w:noProof/>
                <w:webHidden/>
              </w:rPr>
            </w:r>
            <w:r>
              <w:rPr>
                <w:noProof/>
                <w:webHidden/>
              </w:rPr>
              <w:fldChar w:fldCharType="separate"/>
            </w:r>
            <w:r w:rsidR="00F410F7">
              <w:rPr>
                <w:noProof/>
                <w:webHidden/>
              </w:rPr>
              <w:t>11</w:t>
            </w:r>
            <w:r>
              <w:rPr>
                <w:noProof/>
                <w:webHidden/>
              </w:rPr>
              <w:fldChar w:fldCharType="end"/>
            </w:r>
          </w:hyperlink>
        </w:p>
        <w:p w14:paraId="24DA188F" w14:textId="49B1EF22" w:rsidR="00FF2787" w:rsidRDefault="00FF2787">
          <w:pPr>
            <w:pStyle w:val="TDC2"/>
            <w:tabs>
              <w:tab w:val="left" w:pos="1680"/>
              <w:tab w:val="right" w:leader="dot" w:pos="9962"/>
            </w:tabs>
            <w:rPr>
              <w:rFonts w:eastAsiaTheme="minorEastAsia"/>
              <w:noProof/>
              <w:sz w:val="24"/>
              <w:szCs w:val="24"/>
              <w:lang w:eastAsia="es-CO"/>
            </w:rPr>
          </w:pPr>
          <w:hyperlink w:anchor="_Toc200654768" w:history="1">
            <w:r w:rsidRPr="000C757D">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0C757D">
              <w:rPr>
                <w:rStyle w:val="Hipervnculo"/>
                <w:noProof/>
              </w:rPr>
              <w:t>Dimensiones de la horma</w:t>
            </w:r>
            <w:r>
              <w:rPr>
                <w:noProof/>
                <w:webHidden/>
              </w:rPr>
              <w:tab/>
            </w:r>
            <w:r>
              <w:rPr>
                <w:noProof/>
                <w:webHidden/>
              </w:rPr>
              <w:fldChar w:fldCharType="begin"/>
            </w:r>
            <w:r>
              <w:rPr>
                <w:noProof/>
                <w:webHidden/>
              </w:rPr>
              <w:instrText xml:space="preserve"> PAGEREF _Toc200654768 \h </w:instrText>
            </w:r>
            <w:r>
              <w:rPr>
                <w:noProof/>
                <w:webHidden/>
              </w:rPr>
            </w:r>
            <w:r>
              <w:rPr>
                <w:noProof/>
                <w:webHidden/>
              </w:rPr>
              <w:fldChar w:fldCharType="separate"/>
            </w:r>
            <w:r w:rsidR="00F410F7">
              <w:rPr>
                <w:noProof/>
                <w:webHidden/>
              </w:rPr>
              <w:t>18</w:t>
            </w:r>
            <w:r>
              <w:rPr>
                <w:noProof/>
                <w:webHidden/>
              </w:rPr>
              <w:fldChar w:fldCharType="end"/>
            </w:r>
          </w:hyperlink>
        </w:p>
        <w:p w14:paraId="5DECE137" w14:textId="245C699B" w:rsidR="00FF2787" w:rsidRDefault="00FF2787">
          <w:pPr>
            <w:pStyle w:val="TDC2"/>
            <w:tabs>
              <w:tab w:val="left" w:pos="1680"/>
              <w:tab w:val="right" w:leader="dot" w:pos="9962"/>
            </w:tabs>
            <w:rPr>
              <w:rFonts w:eastAsiaTheme="minorEastAsia"/>
              <w:noProof/>
              <w:sz w:val="24"/>
              <w:szCs w:val="24"/>
              <w:lang w:eastAsia="es-CO"/>
            </w:rPr>
          </w:pPr>
          <w:hyperlink w:anchor="_Toc200654769" w:history="1">
            <w:r w:rsidRPr="000C757D">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0C757D">
              <w:rPr>
                <w:rStyle w:val="Hipervnculo"/>
                <w:noProof/>
              </w:rPr>
              <w:t>Clasificación de las hormas</w:t>
            </w:r>
            <w:r>
              <w:rPr>
                <w:noProof/>
                <w:webHidden/>
              </w:rPr>
              <w:tab/>
            </w:r>
            <w:r>
              <w:rPr>
                <w:noProof/>
                <w:webHidden/>
              </w:rPr>
              <w:fldChar w:fldCharType="begin"/>
            </w:r>
            <w:r>
              <w:rPr>
                <w:noProof/>
                <w:webHidden/>
              </w:rPr>
              <w:instrText xml:space="preserve"> PAGEREF _Toc200654769 \h </w:instrText>
            </w:r>
            <w:r>
              <w:rPr>
                <w:noProof/>
                <w:webHidden/>
              </w:rPr>
            </w:r>
            <w:r>
              <w:rPr>
                <w:noProof/>
                <w:webHidden/>
              </w:rPr>
              <w:fldChar w:fldCharType="separate"/>
            </w:r>
            <w:r w:rsidR="00F410F7">
              <w:rPr>
                <w:noProof/>
                <w:webHidden/>
              </w:rPr>
              <w:t>23</w:t>
            </w:r>
            <w:r>
              <w:rPr>
                <w:noProof/>
                <w:webHidden/>
              </w:rPr>
              <w:fldChar w:fldCharType="end"/>
            </w:r>
          </w:hyperlink>
        </w:p>
        <w:p w14:paraId="6388EED1" w14:textId="6CACB5D5" w:rsidR="00FF2787" w:rsidRDefault="00FF2787">
          <w:pPr>
            <w:pStyle w:val="TDC1"/>
            <w:tabs>
              <w:tab w:val="left" w:pos="1200"/>
              <w:tab w:val="right" w:leader="dot" w:pos="9962"/>
            </w:tabs>
            <w:rPr>
              <w:rFonts w:eastAsiaTheme="minorEastAsia"/>
              <w:noProof/>
              <w:sz w:val="24"/>
              <w:szCs w:val="24"/>
              <w:lang w:eastAsia="es-CO"/>
            </w:rPr>
          </w:pPr>
          <w:hyperlink w:anchor="_Toc200654770" w:history="1">
            <w:r w:rsidRPr="000C757D">
              <w:rPr>
                <w:rStyle w:val="Hipervnculo"/>
                <w:noProof/>
              </w:rPr>
              <w:t>3.</w:t>
            </w:r>
            <w:r>
              <w:rPr>
                <w:rFonts w:eastAsiaTheme="minorEastAsia"/>
                <w:noProof/>
                <w:sz w:val="24"/>
                <w:szCs w:val="24"/>
                <w:lang w:eastAsia="es-CO"/>
              </w:rPr>
              <w:tab/>
            </w:r>
            <w:r w:rsidRPr="000C757D">
              <w:rPr>
                <w:rStyle w:val="Hipervnculo"/>
                <w:noProof/>
              </w:rPr>
              <w:t>Relación entre la anatomía del calzado y el pie</w:t>
            </w:r>
            <w:r>
              <w:rPr>
                <w:noProof/>
                <w:webHidden/>
              </w:rPr>
              <w:tab/>
            </w:r>
            <w:r>
              <w:rPr>
                <w:noProof/>
                <w:webHidden/>
              </w:rPr>
              <w:fldChar w:fldCharType="begin"/>
            </w:r>
            <w:r>
              <w:rPr>
                <w:noProof/>
                <w:webHidden/>
              </w:rPr>
              <w:instrText xml:space="preserve"> PAGEREF _Toc200654770 \h </w:instrText>
            </w:r>
            <w:r>
              <w:rPr>
                <w:noProof/>
                <w:webHidden/>
              </w:rPr>
            </w:r>
            <w:r>
              <w:rPr>
                <w:noProof/>
                <w:webHidden/>
              </w:rPr>
              <w:fldChar w:fldCharType="separate"/>
            </w:r>
            <w:r w:rsidR="00F410F7">
              <w:rPr>
                <w:noProof/>
                <w:webHidden/>
              </w:rPr>
              <w:t>28</w:t>
            </w:r>
            <w:r>
              <w:rPr>
                <w:noProof/>
                <w:webHidden/>
              </w:rPr>
              <w:fldChar w:fldCharType="end"/>
            </w:r>
          </w:hyperlink>
        </w:p>
        <w:p w14:paraId="173EC116" w14:textId="01F6EB78" w:rsidR="00FF2787" w:rsidRDefault="00FF2787">
          <w:pPr>
            <w:pStyle w:val="TDC1"/>
            <w:tabs>
              <w:tab w:val="left" w:pos="1200"/>
              <w:tab w:val="right" w:leader="dot" w:pos="9962"/>
            </w:tabs>
            <w:rPr>
              <w:rFonts w:eastAsiaTheme="minorEastAsia"/>
              <w:noProof/>
              <w:sz w:val="24"/>
              <w:szCs w:val="24"/>
              <w:lang w:eastAsia="es-CO"/>
            </w:rPr>
          </w:pPr>
          <w:hyperlink w:anchor="_Toc200654771" w:history="1">
            <w:r w:rsidRPr="000C757D">
              <w:rPr>
                <w:rStyle w:val="Hipervnculo"/>
                <w:noProof/>
              </w:rPr>
              <w:t>4.</w:t>
            </w:r>
            <w:r>
              <w:rPr>
                <w:rFonts w:eastAsiaTheme="minorEastAsia"/>
                <w:noProof/>
                <w:sz w:val="24"/>
                <w:szCs w:val="24"/>
                <w:lang w:eastAsia="es-CO"/>
              </w:rPr>
              <w:tab/>
            </w:r>
            <w:r w:rsidRPr="000C757D">
              <w:rPr>
                <w:rStyle w:val="Hipervnculo"/>
                <w:noProof/>
              </w:rPr>
              <w:t>Herramientas utilizadas en el proceso de patronaje</w:t>
            </w:r>
            <w:r>
              <w:rPr>
                <w:noProof/>
                <w:webHidden/>
              </w:rPr>
              <w:tab/>
            </w:r>
            <w:r>
              <w:rPr>
                <w:noProof/>
                <w:webHidden/>
              </w:rPr>
              <w:fldChar w:fldCharType="begin"/>
            </w:r>
            <w:r>
              <w:rPr>
                <w:noProof/>
                <w:webHidden/>
              </w:rPr>
              <w:instrText xml:space="preserve"> PAGEREF _Toc200654771 \h </w:instrText>
            </w:r>
            <w:r>
              <w:rPr>
                <w:noProof/>
                <w:webHidden/>
              </w:rPr>
            </w:r>
            <w:r>
              <w:rPr>
                <w:noProof/>
                <w:webHidden/>
              </w:rPr>
              <w:fldChar w:fldCharType="separate"/>
            </w:r>
            <w:r w:rsidR="00F410F7">
              <w:rPr>
                <w:noProof/>
                <w:webHidden/>
              </w:rPr>
              <w:t>31</w:t>
            </w:r>
            <w:r>
              <w:rPr>
                <w:noProof/>
                <w:webHidden/>
              </w:rPr>
              <w:fldChar w:fldCharType="end"/>
            </w:r>
          </w:hyperlink>
        </w:p>
        <w:p w14:paraId="5D8237D1" w14:textId="2D984535" w:rsidR="00FF2787" w:rsidRDefault="00FF2787">
          <w:pPr>
            <w:pStyle w:val="TDC1"/>
            <w:tabs>
              <w:tab w:val="left" w:pos="1200"/>
              <w:tab w:val="right" w:leader="dot" w:pos="9962"/>
            </w:tabs>
            <w:rPr>
              <w:rFonts w:eastAsiaTheme="minorEastAsia"/>
              <w:noProof/>
              <w:sz w:val="24"/>
              <w:szCs w:val="24"/>
              <w:lang w:eastAsia="es-CO"/>
            </w:rPr>
          </w:pPr>
          <w:hyperlink w:anchor="_Toc200654772" w:history="1">
            <w:r w:rsidRPr="000C757D">
              <w:rPr>
                <w:rStyle w:val="Hipervnculo"/>
                <w:noProof/>
              </w:rPr>
              <w:t>5.</w:t>
            </w:r>
            <w:r>
              <w:rPr>
                <w:rFonts w:eastAsiaTheme="minorEastAsia"/>
                <w:noProof/>
                <w:sz w:val="24"/>
                <w:szCs w:val="24"/>
                <w:lang w:eastAsia="es-CO"/>
              </w:rPr>
              <w:tab/>
            </w:r>
            <w:r w:rsidRPr="000C757D">
              <w:rPr>
                <w:rStyle w:val="Hipervnculo"/>
                <w:noProof/>
              </w:rPr>
              <w:t>Proceso de enmascarado de la horma</w:t>
            </w:r>
            <w:r>
              <w:rPr>
                <w:noProof/>
                <w:webHidden/>
              </w:rPr>
              <w:tab/>
            </w:r>
            <w:r>
              <w:rPr>
                <w:noProof/>
                <w:webHidden/>
              </w:rPr>
              <w:fldChar w:fldCharType="begin"/>
            </w:r>
            <w:r>
              <w:rPr>
                <w:noProof/>
                <w:webHidden/>
              </w:rPr>
              <w:instrText xml:space="preserve"> PAGEREF _Toc200654772 \h </w:instrText>
            </w:r>
            <w:r>
              <w:rPr>
                <w:noProof/>
                <w:webHidden/>
              </w:rPr>
            </w:r>
            <w:r>
              <w:rPr>
                <w:noProof/>
                <w:webHidden/>
              </w:rPr>
              <w:fldChar w:fldCharType="separate"/>
            </w:r>
            <w:r w:rsidR="00F410F7">
              <w:rPr>
                <w:noProof/>
                <w:webHidden/>
              </w:rPr>
              <w:t>33</w:t>
            </w:r>
            <w:r>
              <w:rPr>
                <w:noProof/>
                <w:webHidden/>
              </w:rPr>
              <w:fldChar w:fldCharType="end"/>
            </w:r>
          </w:hyperlink>
        </w:p>
        <w:p w14:paraId="67A42A0F" w14:textId="38A16904" w:rsidR="00FF2787" w:rsidRDefault="00FF2787">
          <w:pPr>
            <w:pStyle w:val="TDC1"/>
            <w:tabs>
              <w:tab w:val="right" w:leader="dot" w:pos="9962"/>
            </w:tabs>
            <w:rPr>
              <w:rFonts w:eastAsiaTheme="minorEastAsia"/>
              <w:noProof/>
              <w:sz w:val="24"/>
              <w:szCs w:val="24"/>
              <w:lang w:eastAsia="es-CO"/>
            </w:rPr>
          </w:pPr>
          <w:hyperlink w:anchor="_Toc200654773" w:history="1">
            <w:r w:rsidRPr="000C757D">
              <w:rPr>
                <w:rStyle w:val="Hipervnculo"/>
                <w:noProof/>
              </w:rPr>
              <w:t>Síntesis</w:t>
            </w:r>
            <w:r>
              <w:rPr>
                <w:noProof/>
                <w:webHidden/>
              </w:rPr>
              <w:tab/>
            </w:r>
            <w:r>
              <w:rPr>
                <w:noProof/>
                <w:webHidden/>
              </w:rPr>
              <w:fldChar w:fldCharType="begin"/>
            </w:r>
            <w:r>
              <w:rPr>
                <w:noProof/>
                <w:webHidden/>
              </w:rPr>
              <w:instrText xml:space="preserve"> PAGEREF _Toc200654773 \h </w:instrText>
            </w:r>
            <w:r>
              <w:rPr>
                <w:noProof/>
                <w:webHidden/>
              </w:rPr>
            </w:r>
            <w:r>
              <w:rPr>
                <w:noProof/>
                <w:webHidden/>
              </w:rPr>
              <w:fldChar w:fldCharType="separate"/>
            </w:r>
            <w:r w:rsidR="00F410F7">
              <w:rPr>
                <w:noProof/>
                <w:webHidden/>
              </w:rPr>
              <w:t>39</w:t>
            </w:r>
            <w:r>
              <w:rPr>
                <w:noProof/>
                <w:webHidden/>
              </w:rPr>
              <w:fldChar w:fldCharType="end"/>
            </w:r>
          </w:hyperlink>
        </w:p>
        <w:p w14:paraId="1FEE7930" w14:textId="632E2ADE" w:rsidR="00FF2787" w:rsidRDefault="00FF2787">
          <w:pPr>
            <w:pStyle w:val="TDC1"/>
            <w:tabs>
              <w:tab w:val="right" w:leader="dot" w:pos="9962"/>
            </w:tabs>
            <w:rPr>
              <w:rFonts w:eastAsiaTheme="minorEastAsia"/>
              <w:noProof/>
              <w:sz w:val="24"/>
              <w:szCs w:val="24"/>
              <w:lang w:eastAsia="es-CO"/>
            </w:rPr>
          </w:pPr>
          <w:hyperlink w:anchor="_Toc200654774" w:history="1">
            <w:r w:rsidRPr="000C757D">
              <w:rPr>
                <w:rStyle w:val="Hipervnculo"/>
                <w:noProof/>
              </w:rPr>
              <w:t>Material complementario</w:t>
            </w:r>
            <w:r>
              <w:rPr>
                <w:noProof/>
                <w:webHidden/>
              </w:rPr>
              <w:tab/>
            </w:r>
            <w:r>
              <w:rPr>
                <w:noProof/>
                <w:webHidden/>
              </w:rPr>
              <w:fldChar w:fldCharType="begin"/>
            </w:r>
            <w:r>
              <w:rPr>
                <w:noProof/>
                <w:webHidden/>
              </w:rPr>
              <w:instrText xml:space="preserve"> PAGEREF _Toc200654774 \h </w:instrText>
            </w:r>
            <w:r>
              <w:rPr>
                <w:noProof/>
                <w:webHidden/>
              </w:rPr>
            </w:r>
            <w:r>
              <w:rPr>
                <w:noProof/>
                <w:webHidden/>
              </w:rPr>
              <w:fldChar w:fldCharType="separate"/>
            </w:r>
            <w:r w:rsidR="00F410F7">
              <w:rPr>
                <w:noProof/>
                <w:webHidden/>
              </w:rPr>
              <w:t>40</w:t>
            </w:r>
            <w:r>
              <w:rPr>
                <w:noProof/>
                <w:webHidden/>
              </w:rPr>
              <w:fldChar w:fldCharType="end"/>
            </w:r>
          </w:hyperlink>
        </w:p>
        <w:p w14:paraId="1AABE3F5" w14:textId="227AB4B3" w:rsidR="00FF2787" w:rsidRDefault="00FF2787">
          <w:pPr>
            <w:pStyle w:val="TDC1"/>
            <w:tabs>
              <w:tab w:val="right" w:leader="dot" w:pos="9962"/>
            </w:tabs>
            <w:rPr>
              <w:rFonts w:eastAsiaTheme="minorEastAsia"/>
              <w:noProof/>
              <w:sz w:val="24"/>
              <w:szCs w:val="24"/>
              <w:lang w:eastAsia="es-CO"/>
            </w:rPr>
          </w:pPr>
          <w:hyperlink w:anchor="_Toc200654775" w:history="1">
            <w:r w:rsidRPr="000C757D">
              <w:rPr>
                <w:rStyle w:val="Hipervnculo"/>
                <w:noProof/>
              </w:rPr>
              <w:t>Glosario</w:t>
            </w:r>
            <w:r>
              <w:rPr>
                <w:noProof/>
                <w:webHidden/>
              </w:rPr>
              <w:tab/>
            </w:r>
            <w:r>
              <w:rPr>
                <w:noProof/>
                <w:webHidden/>
              </w:rPr>
              <w:fldChar w:fldCharType="begin"/>
            </w:r>
            <w:r>
              <w:rPr>
                <w:noProof/>
                <w:webHidden/>
              </w:rPr>
              <w:instrText xml:space="preserve"> PAGEREF _Toc200654775 \h </w:instrText>
            </w:r>
            <w:r>
              <w:rPr>
                <w:noProof/>
                <w:webHidden/>
              </w:rPr>
            </w:r>
            <w:r>
              <w:rPr>
                <w:noProof/>
                <w:webHidden/>
              </w:rPr>
              <w:fldChar w:fldCharType="separate"/>
            </w:r>
            <w:r w:rsidR="00F410F7">
              <w:rPr>
                <w:noProof/>
                <w:webHidden/>
              </w:rPr>
              <w:t>41</w:t>
            </w:r>
            <w:r>
              <w:rPr>
                <w:noProof/>
                <w:webHidden/>
              </w:rPr>
              <w:fldChar w:fldCharType="end"/>
            </w:r>
          </w:hyperlink>
        </w:p>
        <w:p w14:paraId="4F54E659" w14:textId="4C811E30" w:rsidR="00FF2787" w:rsidRDefault="00FF2787">
          <w:pPr>
            <w:pStyle w:val="TDC1"/>
            <w:tabs>
              <w:tab w:val="right" w:leader="dot" w:pos="9962"/>
            </w:tabs>
            <w:rPr>
              <w:rFonts w:eastAsiaTheme="minorEastAsia"/>
              <w:noProof/>
              <w:sz w:val="24"/>
              <w:szCs w:val="24"/>
              <w:lang w:eastAsia="es-CO"/>
            </w:rPr>
          </w:pPr>
          <w:hyperlink w:anchor="_Toc200654776" w:history="1">
            <w:r w:rsidRPr="000C757D">
              <w:rPr>
                <w:rStyle w:val="Hipervnculo"/>
                <w:noProof/>
              </w:rPr>
              <w:t>Referencias bibliográficas</w:t>
            </w:r>
            <w:r>
              <w:rPr>
                <w:noProof/>
                <w:webHidden/>
              </w:rPr>
              <w:tab/>
            </w:r>
            <w:r>
              <w:rPr>
                <w:noProof/>
                <w:webHidden/>
              </w:rPr>
              <w:fldChar w:fldCharType="begin"/>
            </w:r>
            <w:r>
              <w:rPr>
                <w:noProof/>
                <w:webHidden/>
              </w:rPr>
              <w:instrText xml:space="preserve"> PAGEREF _Toc200654776 \h </w:instrText>
            </w:r>
            <w:r>
              <w:rPr>
                <w:noProof/>
                <w:webHidden/>
              </w:rPr>
            </w:r>
            <w:r>
              <w:rPr>
                <w:noProof/>
                <w:webHidden/>
              </w:rPr>
              <w:fldChar w:fldCharType="separate"/>
            </w:r>
            <w:r w:rsidR="00F410F7">
              <w:rPr>
                <w:noProof/>
                <w:webHidden/>
              </w:rPr>
              <w:t>42</w:t>
            </w:r>
            <w:r>
              <w:rPr>
                <w:noProof/>
                <w:webHidden/>
              </w:rPr>
              <w:fldChar w:fldCharType="end"/>
            </w:r>
          </w:hyperlink>
        </w:p>
        <w:p w14:paraId="0715D4F4" w14:textId="33CCA858" w:rsidR="00FF2787" w:rsidRDefault="00FF2787">
          <w:pPr>
            <w:pStyle w:val="TDC1"/>
            <w:tabs>
              <w:tab w:val="right" w:leader="dot" w:pos="9962"/>
            </w:tabs>
            <w:rPr>
              <w:rFonts w:eastAsiaTheme="minorEastAsia"/>
              <w:noProof/>
              <w:sz w:val="24"/>
              <w:szCs w:val="24"/>
              <w:lang w:eastAsia="es-CO"/>
            </w:rPr>
          </w:pPr>
          <w:hyperlink w:anchor="_Toc200654777" w:history="1">
            <w:r w:rsidRPr="000C757D">
              <w:rPr>
                <w:rStyle w:val="Hipervnculo"/>
                <w:noProof/>
              </w:rPr>
              <w:t>Créditos</w:t>
            </w:r>
            <w:r>
              <w:rPr>
                <w:noProof/>
                <w:webHidden/>
              </w:rPr>
              <w:tab/>
            </w:r>
            <w:r>
              <w:rPr>
                <w:noProof/>
                <w:webHidden/>
              </w:rPr>
              <w:fldChar w:fldCharType="begin"/>
            </w:r>
            <w:r>
              <w:rPr>
                <w:noProof/>
                <w:webHidden/>
              </w:rPr>
              <w:instrText xml:space="preserve"> PAGEREF _Toc200654777 \h </w:instrText>
            </w:r>
            <w:r>
              <w:rPr>
                <w:noProof/>
                <w:webHidden/>
              </w:rPr>
            </w:r>
            <w:r>
              <w:rPr>
                <w:noProof/>
                <w:webHidden/>
              </w:rPr>
              <w:fldChar w:fldCharType="separate"/>
            </w:r>
            <w:r w:rsidR="00F410F7">
              <w:rPr>
                <w:noProof/>
                <w:webHidden/>
              </w:rPr>
              <w:t>43</w:t>
            </w:r>
            <w:r>
              <w:rPr>
                <w:noProof/>
                <w:webHidden/>
              </w:rPr>
              <w:fldChar w:fldCharType="end"/>
            </w:r>
          </w:hyperlink>
        </w:p>
        <w:p w14:paraId="3AFC5851" w14:textId="6B974857"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0654761"/>
      <w:r w:rsidRPr="003758F7">
        <w:lastRenderedPageBreak/>
        <w:t>Introducción</w:t>
      </w:r>
      <w:bookmarkEnd w:id="0"/>
    </w:p>
    <w:p w14:paraId="7CA17476" w14:textId="2A730E76" w:rsidR="00D1270C" w:rsidRDefault="00682764" w:rsidP="004228B9">
      <w:r w:rsidRPr="00682764">
        <w:t>El patronaje de calzado es un proceso técnico y creativo que transforma una idea de diseño en piezas concretas para su producción. A través del estudio de materiales, sistemas de medidas y estructuras como las hormas, se logra una representación precisa que garantiza la comodidad, funcionalidad y estética del calzado.</w:t>
      </w:r>
    </w:p>
    <w:p w14:paraId="355D7474" w14:textId="62874358" w:rsidR="00682764" w:rsidRDefault="00682764" w:rsidP="004228B9">
      <w:r w:rsidRPr="00682764">
        <w:t>En el caso específico de</w:t>
      </w:r>
      <w:r w:rsidR="00B2756C">
        <w:t>l</w:t>
      </w:r>
      <w:r w:rsidRPr="00682764">
        <w:t xml:space="preserve"> modelo </w:t>
      </w:r>
      <w:r w:rsidRPr="00A0287C">
        <w:t>Oxford</w:t>
      </w:r>
      <w:r w:rsidRPr="00682764">
        <w:t>, este proceso adquiere relevancia por sus características formales y estructurales, las cuales exigen un alto nivel de precisión en el diseño y corte. Comprender los diferentes tipos de materiales, como cueros, sintéticos y textiles, permite tomar decisiones adecuadas que influyen en la durabilidad y el estilo del producto final.</w:t>
      </w:r>
    </w:p>
    <w:p w14:paraId="2CA7D490" w14:textId="75958D05" w:rsidR="00D1270C" w:rsidRDefault="0087379D" w:rsidP="003758F7">
      <w:r w:rsidRPr="0087379D">
        <w:t>Este componente formativo brinda las bases fundamentales para conocer la anatomía del calzado, la clasificación de hormas y la elaboración de moldes. El dominio de estos elementos es esencial para asegurar un calzado bien estructurado, adaptado al pie y con una calidad técnica que responda a las exigencias del mercado.</w:t>
      </w:r>
    </w:p>
    <w:p w14:paraId="0A540A9D" w14:textId="77777777" w:rsidR="0087379D" w:rsidRDefault="0087379D" w:rsidP="003758F7"/>
    <w:p w14:paraId="78C8A663" w14:textId="77777777" w:rsidR="00CB0AF7" w:rsidRDefault="00CB0AF7" w:rsidP="003758F7"/>
    <w:p w14:paraId="6876B281" w14:textId="77777777" w:rsidR="00CB0AF7" w:rsidRDefault="00CB0AF7" w:rsidP="003758F7"/>
    <w:p w14:paraId="371C1FF1" w14:textId="77777777" w:rsidR="00CB0AF7" w:rsidRDefault="00CB0AF7" w:rsidP="003758F7"/>
    <w:p w14:paraId="6AE2B059" w14:textId="77777777" w:rsidR="00CB0AF7" w:rsidRDefault="00CB0AF7" w:rsidP="003758F7"/>
    <w:p w14:paraId="7454683C" w14:textId="77777777" w:rsidR="00CB0AF7" w:rsidRDefault="00CB0AF7" w:rsidP="003758F7"/>
    <w:p w14:paraId="7427E731" w14:textId="77777777" w:rsidR="00CB0AF7" w:rsidRDefault="00CB0AF7" w:rsidP="003758F7"/>
    <w:p w14:paraId="76D5CD27" w14:textId="4F50B772" w:rsidR="0087379D" w:rsidRDefault="0087379D" w:rsidP="0087379D">
      <w:pPr>
        <w:pStyle w:val="Ttulo1"/>
      </w:pPr>
      <w:bookmarkStart w:id="1" w:name="_Toc200654762"/>
      <w:r w:rsidRPr="0087379D">
        <w:lastRenderedPageBreak/>
        <w:t>Sistemas de medidas de calzado</w:t>
      </w:r>
      <w:bookmarkEnd w:id="1"/>
    </w:p>
    <w:p w14:paraId="11B4839F" w14:textId="47B9E909" w:rsidR="0087379D" w:rsidRDefault="0087379D" w:rsidP="0087379D">
      <w:pPr>
        <w:rPr>
          <w:lang w:val="es-419" w:eastAsia="es-CO"/>
        </w:rPr>
      </w:pPr>
      <w:r w:rsidRPr="0087379D">
        <w:rPr>
          <w:lang w:val="es-419" w:eastAsia="es-CO"/>
        </w:rPr>
        <w:t>La industria del calzado cuenta con distintos sistemas de medidas para determinar la longitud y el volumen del pie, así como las dimensiones de las hormas utilizadas en el proceso de fabricación. Estos sistemas varían según la región del mundo y responden a estándares técnicos específicos. El largo del pie se mide desde el punto más sobresaliente del talón hasta el extremo del dedo más largo.</w:t>
      </w:r>
    </w:p>
    <w:p w14:paraId="78617D54" w14:textId="00B0B869" w:rsidR="00D1270C" w:rsidRDefault="0087379D" w:rsidP="0087379D">
      <w:pPr>
        <w:pStyle w:val="Ttulo2"/>
      </w:pPr>
      <w:bookmarkStart w:id="2" w:name="_Toc200654763"/>
      <w:r w:rsidRPr="0087379D">
        <w:t>Principales sistemas de numeración de calzado</w:t>
      </w:r>
      <w:bookmarkEnd w:id="2"/>
    </w:p>
    <w:p w14:paraId="63392476" w14:textId="7F07E001" w:rsidR="0087379D" w:rsidRDefault="0087379D" w:rsidP="0087379D">
      <w:pPr>
        <w:rPr>
          <w:lang w:val="es-419" w:eastAsia="es-CO"/>
        </w:rPr>
      </w:pPr>
      <w:r w:rsidRPr="0087379D">
        <w:rPr>
          <w:lang w:val="es-419" w:eastAsia="es-CO"/>
        </w:rPr>
        <w:t xml:space="preserve">A nivel mundial existen varios sistemas para establecer tallas de calzado. A </w:t>
      </w:r>
      <w:r w:rsidR="00CB0AF7" w:rsidRPr="0087379D">
        <w:rPr>
          <w:lang w:val="es-419" w:eastAsia="es-CO"/>
        </w:rPr>
        <w:t>continuación,</w:t>
      </w:r>
      <w:r w:rsidRPr="0087379D">
        <w:rPr>
          <w:lang w:val="es-419" w:eastAsia="es-CO"/>
        </w:rPr>
        <w:t xml:space="preserve"> se describen los principales junto con sus características, bases de medida y diferencias.</w:t>
      </w:r>
    </w:p>
    <w:p w14:paraId="687F09DC" w14:textId="22519673" w:rsidR="0087379D" w:rsidRPr="0087379D" w:rsidRDefault="0087379D" w:rsidP="00CB0AF7">
      <w:pPr>
        <w:pStyle w:val="Ttulo3"/>
      </w:pPr>
      <w:r w:rsidRPr="0087379D">
        <w:t xml:space="preserve">Sistema métrico – </w:t>
      </w:r>
      <w:r w:rsidRPr="00D77191">
        <w:rPr>
          <w:rStyle w:val="Extranjerismo"/>
          <w:lang w:val="es-CO"/>
        </w:rPr>
        <w:t>Mondopoint</w:t>
      </w:r>
    </w:p>
    <w:p w14:paraId="2AC709B7" w14:textId="702E9B3D" w:rsidR="0087379D" w:rsidRDefault="0087379D" w:rsidP="0087379D">
      <w:pPr>
        <w:rPr>
          <w:b/>
          <w:bCs/>
          <w:lang w:val="es-419" w:eastAsia="es-CO"/>
        </w:rPr>
      </w:pPr>
      <w:r w:rsidRPr="0087379D">
        <w:rPr>
          <w:lang w:val="es-419" w:eastAsia="es-CO"/>
        </w:rPr>
        <w:t>Este sistema fue estandarizado por el Instituto Colombiano de Normas Técnicas (ICONTEC) mediante la norma 1639</w:t>
      </w:r>
      <w:r w:rsidRPr="0087379D">
        <w:rPr>
          <w:b/>
          <w:bCs/>
          <w:lang w:val="es-419" w:eastAsia="es-CO"/>
        </w:rPr>
        <w:t>.</w:t>
      </w:r>
    </w:p>
    <w:p w14:paraId="7F53FBBD" w14:textId="196B3C1E" w:rsidR="00CB0AF7" w:rsidRDefault="00CB0AF7" w:rsidP="00CB0AF7">
      <w:pPr>
        <w:pStyle w:val="Prrafodelista"/>
        <w:numPr>
          <w:ilvl w:val="0"/>
          <w:numId w:val="94"/>
        </w:numPr>
        <w:rPr>
          <w:lang w:val="es-419" w:eastAsia="es-CO"/>
        </w:rPr>
      </w:pPr>
      <w:r w:rsidRPr="00CB0AF7">
        <w:rPr>
          <w:b/>
          <w:bCs/>
          <w:lang w:val="es-419" w:eastAsia="es-CO"/>
        </w:rPr>
        <w:t>Uso</w:t>
      </w:r>
      <w:r w:rsidRPr="00CB0AF7">
        <w:rPr>
          <w:lang w:val="es-419" w:eastAsia="es-CO"/>
        </w:rPr>
        <w:t>. Internacional, principalmente en calzado militar, deportivo y técnico.</w:t>
      </w:r>
    </w:p>
    <w:p w14:paraId="3E47C97A" w14:textId="4328C1E8" w:rsidR="00CB0AF7" w:rsidRPr="00CB0AF7" w:rsidRDefault="00CB0AF7" w:rsidP="00CB0AF7">
      <w:pPr>
        <w:pStyle w:val="Prrafodelista"/>
        <w:numPr>
          <w:ilvl w:val="0"/>
          <w:numId w:val="94"/>
        </w:numPr>
        <w:rPr>
          <w:lang w:val="es-419" w:eastAsia="es-CO"/>
        </w:rPr>
      </w:pPr>
      <w:r w:rsidRPr="00CB0AF7">
        <w:rPr>
          <w:b/>
          <w:bCs/>
          <w:lang w:eastAsia="es-CO"/>
        </w:rPr>
        <w:t>Medida base</w:t>
      </w:r>
      <w:r>
        <w:rPr>
          <w:lang w:eastAsia="es-CO"/>
        </w:rPr>
        <w:t xml:space="preserve">. </w:t>
      </w:r>
      <w:r w:rsidRPr="00CB0AF7">
        <w:rPr>
          <w:lang w:eastAsia="es-CO"/>
        </w:rPr>
        <w:t>Longitud del pie en milímetros.</w:t>
      </w:r>
    </w:p>
    <w:p w14:paraId="25A1198B" w14:textId="74958C72" w:rsidR="00CB0AF7" w:rsidRPr="00CB0AF7" w:rsidRDefault="00CB0AF7" w:rsidP="00CB0AF7">
      <w:pPr>
        <w:pStyle w:val="Prrafodelista"/>
        <w:numPr>
          <w:ilvl w:val="0"/>
          <w:numId w:val="94"/>
        </w:numPr>
        <w:rPr>
          <w:lang w:val="es-419" w:eastAsia="es-CO"/>
        </w:rPr>
      </w:pPr>
      <w:r w:rsidRPr="00CB0AF7">
        <w:rPr>
          <w:b/>
          <w:bCs/>
          <w:lang w:eastAsia="es-CO"/>
        </w:rPr>
        <w:t>Características</w:t>
      </w:r>
      <w:r>
        <w:rPr>
          <w:lang w:eastAsia="es-CO"/>
        </w:rPr>
        <w:t xml:space="preserve">. </w:t>
      </w:r>
      <w:r w:rsidRPr="00CB0AF7">
        <w:rPr>
          <w:lang w:eastAsia="es-CO"/>
        </w:rPr>
        <w:t>Se basa en la medida real del pie. Puede incluir también el ancho (por ejemplo 260/100 indica 260 mm de largo y 100 mm de ancho). Recomendado por la Organización Internacional de Normalización (150).</w:t>
      </w:r>
    </w:p>
    <w:p w14:paraId="54ABF565" w14:textId="7F6ABEB9" w:rsidR="00CB0AF7" w:rsidRPr="00CB0AF7" w:rsidRDefault="00CB0AF7" w:rsidP="00CB0AF7">
      <w:pPr>
        <w:pStyle w:val="Prrafodelista"/>
        <w:numPr>
          <w:ilvl w:val="0"/>
          <w:numId w:val="94"/>
        </w:numPr>
        <w:rPr>
          <w:lang w:val="es-419" w:eastAsia="es-CO"/>
        </w:rPr>
      </w:pPr>
      <w:r w:rsidRPr="00CB0AF7">
        <w:rPr>
          <w:b/>
          <w:bCs/>
          <w:lang w:eastAsia="es-CO"/>
        </w:rPr>
        <w:t>Diferencias</w:t>
      </w:r>
      <w:r>
        <w:rPr>
          <w:lang w:eastAsia="es-CO"/>
        </w:rPr>
        <w:t xml:space="preserve">. </w:t>
      </w:r>
      <w:r w:rsidRPr="00CB0AF7">
        <w:rPr>
          <w:lang w:eastAsia="es-CO"/>
        </w:rPr>
        <w:t>Es el sistema más preciso, pero menos usado en el comercio minorista. No depende del diseño del zapato.</w:t>
      </w:r>
    </w:p>
    <w:p w14:paraId="7E92B7A3" w14:textId="2A5FF40A" w:rsidR="009918C7" w:rsidRDefault="00CB0AF7" w:rsidP="00CB0AF7">
      <w:pPr>
        <w:pStyle w:val="Ttulo3"/>
      </w:pPr>
      <w:r w:rsidRPr="00CB0AF7">
        <w:t xml:space="preserve">Sistema europeo o francés (EU o Paris </w:t>
      </w:r>
      <w:r w:rsidRPr="00D77191">
        <w:rPr>
          <w:rStyle w:val="Extranjerismo"/>
          <w:lang w:val="es-CO"/>
        </w:rPr>
        <w:t>Point</w:t>
      </w:r>
      <w:r w:rsidRPr="00CB0AF7">
        <w:t>)</w:t>
      </w:r>
    </w:p>
    <w:p w14:paraId="7D57BA18" w14:textId="25A6C98E" w:rsidR="00CB0AF7" w:rsidRDefault="00CB0AF7" w:rsidP="00CB0AF7">
      <w:pPr>
        <w:rPr>
          <w:lang w:val="es-419" w:eastAsia="es-CO"/>
        </w:rPr>
      </w:pPr>
      <w:r w:rsidRPr="00CB0AF7">
        <w:rPr>
          <w:lang w:val="es-419" w:eastAsia="es-CO"/>
        </w:rPr>
        <w:t>Este sistema es ampliamente utilizado en Europa y otras regiones.</w:t>
      </w:r>
    </w:p>
    <w:p w14:paraId="2BBD0F14" w14:textId="1EDB4DCD" w:rsidR="00CB0AF7" w:rsidRPr="00CB0AF7" w:rsidRDefault="00CB0AF7" w:rsidP="00CB0AF7">
      <w:pPr>
        <w:pStyle w:val="Prrafodelista"/>
        <w:numPr>
          <w:ilvl w:val="0"/>
          <w:numId w:val="95"/>
        </w:numPr>
        <w:rPr>
          <w:lang w:val="es-419" w:eastAsia="es-CO"/>
        </w:rPr>
      </w:pPr>
      <w:r w:rsidRPr="00CB0AF7">
        <w:rPr>
          <w:b/>
          <w:bCs/>
          <w:lang w:eastAsia="es-CO"/>
        </w:rPr>
        <w:lastRenderedPageBreak/>
        <w:t>Uso</w:t>
      </w:r>
      <w:r>
        <w:rPr>
          <w:lang w:eastAsia="es-CO"/>
        </w:rPr>
        <w:t xml:space="preserve">. </w:t>
      </w:r>
      <w:r w:rsidRPr="00CB0AF7">
        <w:rPr>
          <w:lang w:eastAsia="es-CO"/>
        </w:rPr>
        <w:t>Europa y gran parte del mundo.</w:t>
      </w:r>
    </w:p>
    <w:p w14:paraId="04C70314" w14:textId="5EC27241" w:rsidR="00CB0AF7" w:rsidRPr="00CB0AF7" w:rsidRDefault="00CB0AF7" w:rsidP="00CB0AF7">
      <w:pPr>
        <w:pStyle w:val="Prrafodelista"/>
        <w:numPr>
          <w:ilvl w:val="0"/>
          <w:numId w:val="95"/>
        </w:numPr>
        <w:rPr>
          <w:lang w:val="es-419" w:eastAsia="es-CO"/>
        </w:rPr>
      </w:pPr>
      <w:r w:rsidRPr="00CB0AF7">
        <w:rPr>
          <w:b/>
          <w:bCs/>
          <w:lang w:eastAsia="es-CO"/>
        </w:rPr>
        <w:t>Medida base</w:t>
      </w:r>
      <w:r>
        <w:rPr>
          <w:lang w:eastAsia="es-CO"/>
        </w:rPr>
        <w:t xml:space="preserve">. </w:t>
      </w:r>
      <w:r w:rsidRPr="00CB0AF7">
        <w:rPr>
          <w:lang w:eastAsia="es-CO"/>
        </w:rPr>
        <w:t>Longitud de la horma en puntos franceses (1 punto = 6.66 mm).</w:t>
      </w:r>
    </w:p>
    <w:p w14:paraId="568212A5" w14:textId="7504305D" w:rsidR="00CB0AF7" w:rsidRPr="00CB0AF7" w:rsidRDefault="00CB0AF7" w:rsidP="00CB0AF7">
      <w:pPr>
        <w:pStyle w:val="Prrafodelista"/>
        <w:numPr>
          <w:ilvl w:val="0"/>
          <w:numId w:val="95"/>
        </w:numPr>
        <w:rPr>
          <w:lang w:val="es-419" w:eastAsia="es-CO"/>
        </w:rPr>
      </w:pPr>
      <w:r w:rsidRPr="00CB0AF7">
        <w:rPr>
          <w:b/>
          <w:bCs/>
          <w:lang w:eastAsia="es-CO"/>
        </w:rPr>
        <w:t>Características</w:t>
      </w:r>
      <w:r>
        <w:rPr>
          <w:lang w:eastAsia="es-CO"/>
        </w:rPr>
        <w:t xml:space="preserve">. </w:t>
      </w:r>
      <w:r w:rsidRPr="00CB0AF7">
        <w:rPr>
          <w:lang w:eastAsia="es-CO"/>
        </w:rPr>
        <w:t>Mide la longitud de la horma, no del pie. No diferencia entre tallas de hombres, mujeres y niños. No contempla el ancho del pie.</w:t>
      </w:r>
    </w:p>
    <w:p w14:paraId="39CACEB2" w14:textId="22B13615" w:rsidR="00CB0AF7" w:rsidRPr="00CB0AF7" w:rsidRDefault="00CB0AF7" w:rsidP="00CB0AF7">
      <w:pPr>
        <w:pStyle w:val="Prrafodelista"/>
        <w:numPr>
          <w:ilvl w:val="0"/>
          <w:numId w:val="95"/>
        </w:numPr>
        <w:rPr>
          <w:lang w:val="es-419" w:eastAsia="es-CO"/>
        </w:rPr>
      </w:pPr>
      <w:r w:rsidRPr="00CB0AF7">
        <w:rPr>
          <w:b/>
          <w:bCs/>
          <w:lang w:eastAsia="es-CO"/>
        </w:rPr>
        <w:t>Diferencias</w:t>
      </w:r>
      <w:r>
        <w:rPr>
          <w:lang w:eastAsia="es-CO"/>
        </w:rPr>
        <w:t xml:space="preserve">. </w:t>
      </w:r>
      <w:r w:rsidRPr="00CB0AF7">
        <w:rPr>
          <w:lang w:eastAsia="es-CO"/>
        </w:rPr>
        <w:t>El incremento entre tallas es de 6.66 mm. Es el sistema más común entre marcas europeas.</w:t>
      </w:r>
    </w:p>
    <w:p w14:paraId="0C186F41" w14:textId="5F5548ED" w:rsidR="004F5062" w:rsidRDefault="00CB0AF7" w:rsidP="00CB0AF7">
      <w:pPr>
        <w:pStyle w:val="Ttulo3"/>
      </w:pPr>
      <w:r w:rsidRPr="00CB0AF7">
        <w:t>Sistema inglés (UK)</w:t>
      </w:r>
    </w:p>
    <w:p w14:paraId="332F4888" w14:textId="4B35EB03" w:rsidR="00CB0AF7" w:rsidRPr="00CB0AF7" w:rsidRDefault="00CB0AF7" w:rsidP="00CB0AF7">
      <w:pPr>
        <w:rPr>
          <w:lang w:val="es-419" w:eastAsia="es-CO"/>
        </w:rPr>
      </w:pPr>
      <w:r w:rsidRPr="00CB0AF7">
        <w:rPr>
          <w:lang w:val="es-419" w:eastAsia="es-CO"/>
        </w:rPr>
        <w:t xml:space="preserve">Se utiliza principalmente en el Reino Unido y países de la </w:t>
      </w:r>
      <w:r w:rsidRPr="00CB0AF7">
        <w:rPr>
          <w:rStyle w:val="Extranjerismo"/>
          <w:lang w:val="es-419" w:eastAsia="es-CO"/>
        </w:rPr>
        <w:t>Commonwealth</w:t>
      </w:r>
      <w:r w:rsidRPr="00CB0AF7">
        <w:rPr>
          <w:lang w:val="es-419" w:eastAsia="es-CO"/>
        </w:rPr>
        <w:t>.</w:t>
      </w:r>
    </w:p>
    <w:p w14:paraId="20E5FA9E" w14:textId="39F4C942" w:rsidR="004F5062" w:rsidRDefault="00CB0AF7" w:rsidP="00CB0AF7">
      <w:pPr>
        <w:pStyle w:val="Prrafodelista"/>
        <w:numPr>
          <w:ilvl w:val="0"/>
          <w:numId w:val="96"/>
        </w:numPr>
      </w:pPr>
      <w:r w:rsidRPr="002332BF">
        <w:rPr>
          <w:b/>
          <w:bCs/>
        </w:rPr>
        <w:t>Uso</w:t>
      </w:r>
      <w:r>
        <w:t xml:space="preserve">. </w:t>
      </w:r>
      <w:r w:rsidRPr="00CB0AF7">
        <w:t xml:space="preserve">Reino Unido, India, países de la </w:t>
      </w:r>
      <w:r w:rsidRPr="00D77191">
        <w:rPr>
          <w:rStyle w:val="Extranjerismo"/>
          <w:lang w:val="es-CO"/>
        </w:rPr>
        <w:t>Commowealth</w:t>
      </w:r>
      <w:r w:rsidRPr="00CB0AF7">
        <w:t>.</w:t>
      </w:r>
    </w:p>
    <w:p w14:paraId="20ADADD6" w14:textId="0EB6D435" w:rsidR="00CB0AF7" w:rsidRDefault="00CB0AF7" w:rsidP="00CB0AF7">
      <w:pPr>
        <w:pStyle w:val="Prrafodelista"/>
        <w:numPr>
          <w:ilvl w:val="0"/>
          <w:numId w:val="96"/>
        </w:numPr>
      </w:pPr>
      <w:r w:rsidRPr="002332BF">
        <w:rPr>
          <w:b/>
          <w:bCs/>
        </w:rPr>
        <w:t>Medida base</w:t>
      </w:r>
      <w:r>
        <w:t xml:space="preserve">. </w:t>
      </w:r>
      <w:r w:rsidRPr="00CB0AF7">
        <w:t>Longitud de la horma en pulgadas.</w:t>
      </w:r>
    </w:p>
    <w:p w14:paraId="36899A2D" w14:textId="10F6A698" w:rsidR="00CB0AF7" w:rsidRDefault="00CB0AF7" w:rsidP="00CB0AF7">
      <w:pPr>
        <w:pStyle w:val="Prrafodelista"/>
        <w:numPr>
          <w:ilvl w:val="0"/>
          <w:numId w:val="96"/>
        </w:numPr>
      </w:pPr>
      <w:r w:rsidRPr="002332BF">
        <w:rPr>
          <w:b/>
          <w:bCs/>
        </w:rPr>
        <w:t>Características</w:t>
      </w:r>
      <w:r>
        <w:t xml:space="preserve">. </w:t>
      </w:r>
      <w:r w:rsidR="002332BF" w:rsidRPr="002332BF">
        <w:t>Similar al sistema estadounidense, pero con punto de inicio distinto. Usa 4 pulgadas como referencia para la talla 0. Incremento entre tallas de 1/3 de pulgada (8.46</w:t>
      </w:r>
      <w:r w:rsidR="002332BF">
        <w:t xml:space="preserve"> </w:t>
      </w:r>
      <w:r w:rsidR="002332BF" w:rsidRPr="002332BF">
        <w:t>mm).</w:t>
      </w:r>
    </w:p>
    <w:p w14:paraId="7F77052B" w14:textId="1F7DA1D1" w:rsidR="002332BF" w:rsidRDefault="002332BF" w:rsidP="00CB0AF7">
      <w:pPr>
        <w:pStyle w:val="Prrafodelista"/>
        <w:numPr>
          <w:ilvl w:val="0"/>
          <w:numId w:val="96"/>
        </w:numPr>
      </w:pPr>
      <w:r w:rsidRPr="002332BF">
        <w:rPr>
          <w:b/>
          <w:bCs/>
        </w:rPr>
        <w:t>Diferencias</w:t>
      </w:r>
      <w:r>
        <w:t xml:space="preserve">. </w:t>
      </w:r>
      <w:r w:rsidRPr="002332BF">
        <w:t>Las tallas UK son una unidad menos que las tallas US (ejemplo: UK8 = US 9). Tiene menos variación entre tallas masculinas y femeninas.</w:t>
      </w:r>
    </w:p>
    <w:p w14:paraId="0C7CF269" w14:textId="7DDA958E" w:rsidR="004F5062" w:rsidRDefault="002332BF" w:rsidP="002332BF">
      <w:pPr>
        <w:pStyle w:val="Ttulo3"/>
      </w:pPr>
      <w:r w:rsidRPr="002332BF">
        <w:t>Sistema americano y canadiense (US/CA)</w:t>
      </w:r>
    </w:p>
    <w:p w14:paraId="1A7B4877" w14:textId="74C1F50D" w:rsidR="002332BF" w:rsidRDefault="002332BF" w:rsidP="002332BF">
      <w:pPr>
        <w:rPr>
          <w:lang w:val="es-419" w:eastAsia="es-CO"/>
        </w:rPr>
      </w:pPr>
      <w:r w:rsidRPr="002332BF">
        <w:rPr>
          <w:lang w:val="es-419" w:eastAsia="es-CO"/>
        </w:rPr>
        <w:t>Utilizado en Estados Unidos y Canadá, tiene diferencias notables respecto al sistema inglés.</w:t>
      </w:r>
    </w:p>
    <w:p w14:paraId="51C8906E" w14:textId="08D91A26" w:rsidR="002332BF" w:rsidRPr="002332BF" w:rsidRDefault="002332BF" w:rsidP="002332BF">
      <w:pPr>
        <w:pStyle w:val="Prrafodelista"/>
        <w:numPr>
          <w:ilvl w:val="0"/>
          <w:numId w:val="97"/>
        </w:numPr>
        <w:rPr>
          <w:lang w:val="es-419" w:eastAsia="es-CO"/>
        </w:rPr>
      </w:pPr>
      <w:r w:rsidRPr="002332BF">
        <w:rPr>
          <w:b/>
          <w:bCs/>
          <w:lang w:eastAsia="es-CO"/>
        </w:rPr>
        <w:t>Uso</w:t>
      </w:r>
      <w:r>
        <w:rPr>
          <w:lang w:eastAsia="es-CO"/>
        </w:rPr>
        <w:t xml:space="preserve">. </w:t>
      </w:r>
      <w:r w:rsidRPr="002332BF">
        <w:rPr>
          <w:lang w:eastAsia="es-CO"/>
        </w:rPr>
        <w:t>Estados Unidos y Canadá.</w:t>
      </w:r>
    </w:p>
    <w:p w14:paraId="6E27360D" w14:textId="7FF35B26" w:rsidR="002332BF" w:rsidRPr="002332BF" w:rsidRDefault="002332BF" w:rsidP="002332BF">
      <w:pPr>
        <w:pStyle w:val="Prrafodelista"/>
        <w:numPr>
          <w:ilvl w:val="0"/>
          <w:numId w:val="97"/>
        </w:numPr>
        <w:rPr>
          <w:lang w:val="es-419" w:eastAsia="es-CO"/>
        </w:rPr>
      </w:pPr>
      <w:r w:rsidRPr="002332BF">
        <w:rPr>
          <w:b/>
          <w:bCs/>
          <w:lang w:eastAsia="es-CO"/>
        </w:rPr>
        <w:t>Medida base</w:t>
      </w:r>
      <w:r>
        <w:rPr>
          <w:lang w:eastAsia="es-CO"/>
        </w:rPr>
        <w:t xml:space="preserve">. </w:t>
      </w:r>
      <w:r w:rsidRPr="002332BF">
        <w:rPr>
          <w:lang w:eastAsia="es-CO"/>
        </w:rPr>
        <w:t>Longitud de la horma en pulgadas.</w:t>
      </w:r>
    </w:p>
    <w:p w14:paraId="27A13712" w14:textId="0ECCD844" w:rsidR="002332BF" w:rsidRPr="002332BF" w:rsidRDefault="002332BF" w:rsidP="002332BF">
      <w:pPr>
        <w:pStyle w:val="Prrafodelista"/>
        <w:numPr>
          <w:ilvl w:val="0"/>
          <w:numId w:val="97"/>
        </w:numPr>
        <w:rPr>
          <w:lang w:val="es-419" w:eastAsia="es-CO"/>
        </w:rPr>
      </w:pPr>
      <w:r w:rsidRPr="002332BF">
        <w:rPr>
          <w:b/>
          <w:bCs/>
          <w:lang w:eastAsia="es-CO"/>
        </w:rPr>
        <w:lastRenderedPageBreak/>
        <w:t>Características</w:t>
      </w:r>
      <w:r>
        <w:rPr>
          <w:lang w:eastAsia="es-CO"/>
        </w:rPr>
        <w:t xml:space="preserve">. </w:t>
      </w:r>
      <w:r w:rsidRPr="002332BF">
        <w:rPr>
          <w:lang w:eastAsia="es-CO"/>
        </w:rPr>
        <w:t>Existen tallas separadas para hombres, mujeres y niños. Se basa en sistemas inglés, pero inicia 2,116</w:t>
      </w:r>
      <w:r>
        <w:rPr>
          <w:lang w:eastAsia="es-CO"/>
        </w:rPr>
        <w:t xml:space="preserve"> </w:t>
      </w:r>
      <w:r w:rsidRPr="002332BF">
        <w:rPr>
          <w:lang w:eastAsia="es-CO"/>
        </w:rPr>
        <w:t>mm antes. Incremento entre tallas: 1/3 de pulgada (8.46</w:t>
      </w:r>
      <w:r>
        <w:rPr>
          <w:lang w:eastAsia="es-CO"/>
        </w:rPr>
        <w:t xml:space="preserve"> </w:t>
      </w:r>
      <w:r w:rsidRPr="002332BF">
        <w:rPr>
          <w:lang w:eastAsia="es-CO"/>
        </w:rPr>
        <w:t>mm).</w:t>
      </w:r>
    </w:p>
    <w:p w14:paraId="5C366F1D" w14:textId="470622A5" w:rsidR="002332BF" w:rsidRPr="002332BF" w:rsidRDefault="002332BF" w:rsidP="002332BF">
      <w:pPr>
        <w:pStyle w:val="Prrafodelista"/>
        <w:numPr>
          <w:ilvl w:val="0"/>
          <w:numId w:val="97"/>
        </w:numPr>
        <w:rPr>
          <w:lang w:val="es-419" w:eastAsia="es-CO"/>
        </w:rPr>
      </w:pPr>
      <w:r w:rsidRPr="002332BF">
        <w:rPr>
          <w:b/>
          <w:bCs/>
          <w:lang w:eastAsia="es-CO"/>
        </w:rPr>
        <w:t>Diferencias</w:t>
      </w:r>
      <w:r>
        <w:rPr>
          <w:lang w:eastAsia="es-CO"/>
        </w:rPr>
        <w:t xml:space="preserve">. </w:t>
      </w:r>
      <w:r w:rsidRPr="002332BF">
        <w:rPr>
          <w:lang w:eastAsia="es-CO"/>
        </w:rPr>
        <w:t>Para hombres, la talla 0 equivale a 7 2/3 pulgadas. Para mujeres, las tallas son 1.5 unidades más altas que en hombres (Ejemplo: us 9.5W).</w:t>
      </w:r>
    </w:p>
    <w:p w14:paraId="1564519C" w14:textId="118EAE83" w:rsidR="004F5062" w:rsidRDefault="002332BF" w:rsidP="002332BF">
      <w:pPr>
        <w:pStyle w:val="Ttulo2"/>
      </w:pPr>
      <w:bookmarkStart w:id="3" w:name="_Toc200654764"/>
      <w:r w:rsidRPr="002332BF">
        <w:t>Conversión básica entre sistemas</w:t>
      </w:r>
      <w:bookmarkEnd w:id="3"/>
    </w:p>
    <w:p w14:paraId="3558CC4B" w14:textId="6899FDB0" w:rsidR="002332BF" w:rsidRDefault="002332BF" w:rsidP="002332BF">
      <w:pPr>
        <w:rPr>
          <w:lang w:val="es-419" w:eastAsia="es-CO"/>
        </w:rPr>
      </w:pPr>
      <w:r w:rsidRPr="002332BF">
        <w:rPr>
          <w:lang w:val="es-419" w:eastAsia="es-CO"/>
        </w:rPr>
        <w:t>Existen fórmulas que permiten convertir tallas entre los distintos sistemas. Las siguientes equivalencias son aproximadas y pueden variar según el fabricante.</w:t>
      </w:r>
    </w:p>
    <w:p w14:paraId="62EF2BA8" w14:textId="1086DFDE" w:rsidR="002332BF" w:rsidRDefault="002332BF" w:rsidP="002332BF">
      <w:pPr>
        <w:pStyle w:val="Tabla"/>
        <w:rPr>
          <w:lang w:val="es-419" w:eastAsia="es-CO"/>
        </w:rPr>
      </w:pPr>
      <w:r w:rsidRPr="002332BF">
        <w:rPr>
          <w:lang w:val="es-419" w:eastAsia="es-CO"/>
        </w:rPr>
        <w:t>Conversión de tallas de calzado</w:t>
      </w:r>
    </w:p>
    <w:tbl>
      <w:tblPr>
        <w:tblStyle w:val="SENA"/>
        <w:tblW w:w="0" w:type="auto"/>
        <w:tblLook w:val="04A0" w:firstRow="1" w:lastRow="0" w:firstColumn="1" w:lastColumn="0" w:noHBand="0" w:noVBand="1"/>
      </w:tblPr>
      <w:tblGrid>
        <w:gridCol w:w="4981"/>
        <w:gridCol w:w="4981"/>
      </w:tblGrid>
      <w:tr w:rsidR="002332BF" w14:paraId="4F0D98CB" w14:textId="77777777" w:rsidTr="002332BF">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59D0A1D6" w14:textId="2F1BF643" w:rsidR="002332BF" w:rsidRDefault="002332BF" w:rsidP="002332BF">
            <w:pPr>
              <w:ind w:firstLine="0"/>
              <w:jc w:val="center"/>
              <w:rPr>
                <w:lang w:val="es-419" w:eastAsia="es-CO"/>
              </w:rPr>
            </w:pPr>
            <w:r w:rsidRPr="002332BF">
              <w:rPr>
                <w:lang w:val="es-419" w:eastAsia="es-CO"/>
              </w:rPr>
              <w:t>Conversión</w:t>
            </w:r>
          </w:p>
        </w:tc>
        <w:tc>
          <w:tcPr>
            <w:tcW w:w="4981" w:type="dxa"/>
          </w:tcPr>
          <w:p w14:paraId="33DD6237" w14:textId="58DC6D53" w:rsidR="002332BF" w:rsidRDefault="002332BF" w:rsidP="002332BF">
            <w:pPr>
              <w:ind w:firstLine="0"/>
              <w:jc w:val="center"/>
              <w:rPr>
                <w:lang w:val="es-419" w:eastAsia="es-CO"/>
              </w:rPr>
            </w:pPr>
            <w:r w:rsidRPr="002332BF">
              <w:rPr>
                <w:lang w:val="es-419" w:eastAsia="es-CO"/>
              </w:rPr>
              <w:t>Fórmula</w:t>
            </w:r>
          </w:p>
        </w:tc>
      </w:tr>
      <w:tr w:rsidR="002332BF" w14:paraId="2EE320FB" w14:textId="77777777" w:rsidTr="002332BF">
        <w:trPr>
          <w:cnfStyle w:val="000000100000" w:firstRow="0" w:lastRow="0" w:firstColumn="0" w:lastColumn="0" w:oddVBand="0" w:evenVBand="0" w:oddHBand="1" w:evenHBand="0" w:firstRowFirstColumn="0" w:firstRowLastColumn="0" w:lastRowFirstColumn="0" w:lastRowLastColumn="0"/>
        </w:trPr>
        <w:tc>
          <w:tcPr>
            <w:tcW w:w="4981" w:type="dxa"/>
          </w:tcPr>
          <w:p w14:paraId="57AB8228" w14:textId="16F4F2FA" w:rsidR="002332BF" w:rsidRDefault="002332BF" w:rsidP="002332BF">
            <w:pPr>
              <w:pStyle w:val="TextoTablas"/>
            </w:pPr>
            <w:r w:rsidRPr="002332BF">
              <w:t>EU a US (Hombres)</w:t>
            </w:r>
          </w:p>
        </w:tc>
        <w:tc>
          <w:tcPr>
            <w:tcW w:w="4981" w:type="dxa"/>
          </w:tcPr>
          <w:p w14:paraId="69AD0D46" w14:textId="0256B1FD" w:rsidR="002332BF" w:rsidRDefault="002332BF" w:rsidP="002332BF">
            <w:pPr>
              <w:pStyle w:val="TextoTablas"/>
              <w:jc w:val="center"/>
            </w:pPr>
            <w:r w:rsidRPr="002332BF">
              <w:t>EU - 33 = US</w:t>
            </w:r>
          </w:p>
        </w:tc>
      </w:tr>
      <w:tr w:rsidR="002332BF" w14:paraId="29AB522B" w14:textId="77777777" w:rsidTr="002332BF">
        <w:tc>
          <w:tcPr>
            <w:tcW w:w="4981" w:type="dxa"/>
          </w:tcPr>
          <w:p w14:paraId="5A74FBE6" w14:textId="078E8D14" w:rsidR="002332BF" w:rsidRDefault="002332BF" w:rsidP="002332BF">
            <w:pPr>
              <w:pStyle w:val="TextoTablas"/>
            </w:pPr>
            <w:r w:rsidRPr="002332BF">
              <w:t>EU a US (Mujeres)</w:t>
            </w:r>
          </w:p>
        </w:tc>
        <w:tc>
          <w:tcPr>
            <w:tcW w:w="4981" w:type="dxa"/>
          </w:tcPr>
          <w:p w14:paraId="54F081AB" w14:textId="782C17FC" w:rsidR="002332BF" w:rsidRDefault="002332BF" w:rsidP="002332BF">
            <w:pPr>
              <w:pStyle w:val="TextoTablas"/>
              <w:jc w:val="center"/>
            </w:pPr>
            <w:r w:rsidRPr="002332BF">
              <w:t>EU - 31 = US</w:t>
            </w:r>
          </w:p>
        </w:tc>
      </w:tr>
      <w:tr w:rsidR="002332BF" w14:paraId="6424116D" w14:textId="77777777" w:rsidTr="002332BF">
        <w:trPr>
          <w:cnfStyle w:val="000000100000" w:firstRow="0" w:lastRow="0" w:firstColumn="0" w:lastColumn="0" w:oddVBand="0" w:evenVBand="0" w:oddHBand="1" w:evenHBand="0" w:firstRowFirstColumn="0" w:firstRowLastColumn="0" w:lastRowFirstColumn="0" w:lastRowLastColumn="0"/>
        </w:trPr>
        <w:tc>
          <w:tcPr>
            <w:tcW w:w="4981" w:type="dxa"/>
          </w:tcPr>
          <w:p w14:paraId="2C7BF551" w14:textId="56B678E3" w:rsidR="002332BF" w:rsidRDefault="002332BF" w:rsidP="002332BF">
            <w:pPr>
              <w:pStyle w:val="TextoTablas"/>
            </w:pPr>
            <w:r w:rsidRPr="002332BF">
              <w:t>US a UK</w:t>
            </w:r>
          </w:p>
        </w:tc>
        <w:tc>
          <w:tcPr>
            <w:tcW w:w="4981" w:type="dxa"/>
          </w:tcPr>
          <w:p w14:paraId="2A7EF905" w14:textId="13C05D46" w:rsidR="002332BF" w:rsidRDefault="002332BF" w:rsidP="002332BF">
            <w:pPr>
              <w:pStyle w:val="TextoTablas"/>
              <w:jc w:val="center"/>
            </w:pPr>
            <w:r w:rsidRPr="002332BF">
              <w:t>US - 1 = UK</w:t>
            </w:r>
          </w:p>
        </w:tc>
      </w:tr>
      <w:tr w:rsidR="002332BF" w14:paraId="33500B85" w14:textId="77777777" w:rsidTr="002332BF">
        <w:tc>
          <w:tcPr>
            <w:tcW w:w="4981" w:type="dxa"/>
          </w:tcPr>
          <w:p w14:paraId="2C9A5F16" w14:textId="3B0AB585" w:rsidR="002332BF" w:rsidRPr="002332BF" w:rsidRDefault="002332BF" w:rsidP="002332BF">
            <w:pPr>
              <w:pStyle w:val="TextoTablas"/>
            </w:pPr>
            <w:r w:rsidRPr="002332BF">
              <w:rPr>
                <w:rStyle w:val="Extranjerismo"/>
              </w:rPr>
              <w:t>Mondopoint</w:t>
            </w:r>
            <w:r w:rsidRPr="002332BF">
              <w:t xml:space="preserve"> a EU</w:t>
            </w:r>
          </w:p>
        </w:tc>
        <w:tc>
          <w:tcPr>
            <w:tcW w:w="4981" w:type="dxa"/>
          </w:tcPr>
          <w:p w14:paraId="393EA516" w14:textId="5C367F37" w:rsidR="002332BF" w:rsidRDefault="002332BF" w:rsidP="002332BF">
            <w:pPr>
              <w:pStyle w:val="TextoTablas"/>
              <w:jc w:val="center"/>
            </w:pPr>
            <w:r w:rsidRPr="002332BF">
              <w:rPr>
                <w:rStyle w:val="Extranjerismo"/>
              </w:rPr>
              <w:t>Mondopoint</w:t>
            </w:r>
            <w:r w:rsidRPr="002332BF">
              <w:t xml:space="preserve"> ÷ 6.66 = EU</w:t>
            </w:r>
          </w:p>
        </w:tc>
      </w:tr>
    </w:tbl>
    <w:p w14:paraId="52D5EA02" w14:textId="70FCC70F" w:rsidR="002332BF" w:rsidRDefault="002332BF" w:rsidP="002332BF">
      <w:pPr>
        <w:rPr>
          <w:b/>
          <w:bCs/>
          <w:lang w:eastAsia="es-CO"/>
        </w:rPr>
      </w:pPr>
      <w:r w:rsidRPr="002332BF">
        <w:rPr>
          <w:b/>
          <w:bCs/>
          <w:lang w:eastAsia="es-CO"/>
        </w:rPr>
        <w:t>Ejemplos:</w:t>
      </w:r>
    </w:p>
    <w:p w14:paraId="3C950B7C" w14:textId="3DAEFAF8" w:rsidR="002332BF" w:rsidRPr="002332BF" w:rsidRDefault="002332BF" w:rsidP="002332BF">
      <w:pPr>
        <w:pStyle w:val="Prrafodelista"/>
        <w:numPr>
          <w:ilvl w:val="0"/>
          <w:numId w:val="98"/>
        </w:numPr>
        <w:rPr>
          <w:lang w:val="es-419" w:eastAsia="es-CO"/>
        </w:rPr>
      </w:pPr>
      <w:r w:rsidRPr="002332BF">
        <w:rPr>
          <w:lang w:eastAsia="es-CO"/>
        </w:rPr>
        <w:t>Talla EU 42 ≈ US 9 (Hombres) / US 10.5 (Mujeres) / UK 8.</w:t>
      </w:r>
    </w:p>
    <w:p w14:paraId="511CB13E" w14:textId="77777777" w:rsidR="002332BF" w:rsidRPr="002332BF" w:rsidRDefault="002332BF" w:rsidP="002332BF">
      <w:pPr>
        <w:pStyle w:val="Prrafodelista"/>
        <w:numPr>
          <w:ilvl w:val="0"/>
          <w:numId w:val="98"/>
        </w:numPr>
        <w:rPr>
          <w:lang w:val="es-419" w:eastAsia="es-CO"/>
        </w:rPr>
      </w:pPr>
      <w:r w:rsidRPr="002332BF">
        <w:rPr>
          <w:rStyle w:val="Extranjerismo"/>
          <w:lang w:val="es-419" w:eastAsia="es-CO"/>
        </w:rPr>
        <w:t>Mondopoint</w:t>
      </w:r>
      <w:r w:rsidRPr="002332BF">
        <w:rPr>
          <w:lang w:val="es-419" w:eastAsia="es-CO"/>
        </w:rPr>
        <w:t xml:space="preserve"> 270 mm ≈ EU 42.</w:t>
      </w:r>
    </w:p>
    <w:p w14:paraId="63010A2C" w14:textId="66D23A2C" w:rsidR="002332BF" w:rsidRDefault="002332BF" w:rsidP="002332BF">
      <w:pPr>
        <w:rPr>
          <w:lang w:val="es-419" w:eastAsia="es-CO"/>
        </w:rPr>
      </w:pPr>
      <w:r w:rsidRPr="002332BF">
        <w:rPr>
          <w:lang w:val="es-419" w:eastAsia="es-CO"/>
        </w:rPr>
        <w:t>Para mayor precisión, se recomienda utilizar las tablas oficiales proporcionadas por cada marca, ya que la horma puede variar entre fabricantes. Además, no solo debe considerarse la longitud, sino también el ajuste general del calzado, sobre todo en modelos deportivos o de seguridad.</w:t>
      </w:r>
    </w:p>
    <w:p w14:paraId="0F6487F5" w14:textId="46BEAA56" w:rsidR="002332BF" w:rsidRPr="002332BF" w:rsidRDefault="002332BF" w:rsidP="002332BF">
      <w:pPr>
        <w:pStyle w:val="Tabla"/>
        <w:rPr>
          <w:lang w:val="es-419" w:eastAsia="es-CO"/>
        </w:rPr>
      </w:pPr>
      <w:r w:rsidRPr="002332BF">
        <w:rPr>
          <w:lang w:val="es-419" w:eastAsia="es-CO"/>
        </w:rPr>
        <w:lastRenderedPageBreak/>
        <w:t>Tabla de equivalencias de sistemas de unidades</w:t>
      </w:r>
    </w:p>
    <w:tbl>
      <w:tblPr>
        <w:tblStyle w:val="SENA"/>
        <w:tblW w:w="0" w:type="auto"/>
        <w:tblLook w:val="04A0" w:firstRow="1" w:lastRow="0" w:firstColumn="1" w:lastColumn="0" w:noHBand="0" w:noVBand="1"/>
      </w:tblPr>
      <w:tblGrid>
        <w:gridCol w:w="3055"/>
        <w:gridCol w:w="3150"/>
        <w:gridCol w:w="3757"/>
      </w:tblGrid>
      <w:tr w:rsidR="006F06C7" w14:paraId="16205487" w14:textId="77777777" w:rsidTr="00FA0786">
        <w:trPr>
          <w:cnfStyle w:val="100000000000" w:firstRow="1" w:lastRow="0" w:firstColumn="0" w:lastColumn="0" w:oddVBand="0" w:evenVBand="0" w:oddHBand="0" w:evenHBand="0" w:firstRowFirstColumn="0" w:firstRowLastColumn="0" w:lastRowFirstColumn="0" w:lastRowLastColumn="0"/>
          <w:cantSplit/>
          <w:tblHeader/>
        </w:trPr>
        <w:tc>
          <w:tcPr>
            <w:tcW w:w="3055" w:type="dxa"/>
          </w:tcPr>
          <w:p w14:paraId="75B75276" w14:textId="61864ED0" w:rsidR="006F06C7" w:rsidRDefault="006F06C7" w:rsidP="006F06C7">
            <w:pPr>
              <w:ind w:firstLine="0"/>
              <w:jc w:val="center"/>
              <w:rPr>
                <w:lang w:val="es-419" w:eastAsia="es-CO"/>
              </w:rPr>
            </w:pPr>
            <w:r w:rsidRPr="006F06C7">
              <w:rPr>
                <w:lang w:val="es-419" w:eastAsia="es-CO"/>
              </w:rPr>
              <w:t>Sistema métrico (cm)</w:t>
            </w:r>
          </w:p>
        </w:tc>
        <w:tc>
          <w:tcPr>
            <w:tcW w:w="3150" w:type="dxa"/>
          </w:tcPr>
          <w:p w14:paraId="14E380F1" w14:textId="13D5089C" w:rsidR="006F06C7" w:rsidRDefault="006F06C7" w:rsidP="006F06C7">
            <w:pPr>
              <w:ind w:firstLine="0"/>
              <w:jc w:val="center"/>
              <w:rPr>
                <w:lang w:val="es-419" w:eastAsia="es-CO"/>
              </w:rPr>
            </w:pPr>
            <w:r w:rsidRPr="006F06C7">
              <w:rPr>
                <w:lang w:val="es-419" w:eastAsia="es-CO"/>
              </w:rPr>
              <w:t>Talla francesa (EU)</w:t>
            </w:r>
          </w:p>
        </w:tc>
        <w:tc>
          <w:tcPr>
            <w:tcW w:w="3757" w:type="dxa"/>
          </w:tcPr>
          <w:p w14:paraId="76D64BA1" w14:textId="14E70AAC" w:rsidR="006F06C7" w:rsidRDefault="006F06C7" w:rsidP="006F06C7">
            <w:pPr>
              <w:ind w:firstLine="0"/>
              <w:jc w:val="center"/>
              <w:rPr>
                <w:lang w:val="es-419" w:eastAsia="es-CO"/>
              </w:rPr>
            </w:pPr>
            <w:r w:rsidRPr="006F06C7">
              <w:rPr>
                <w:lang w:val="es-419" w:eastAsia="es-CO"/>
              </w:rPr>
              <w:t>Talla inglesa / estadounidense (UK / US)</w:t>
            </w:r>
          </w:p>
        </w:tc>
      </w:tr>
      <w:tr w:rsidR="006F06C7" w14:paraId="48E3AB5E" w14:textId="77777777" w:rsidTr="00FA0786">
        <w:trPr>
          <w:cnfStyle w:val="000000100000" w:firstRow="0" w:lastRow="0" w:firstColumn="0" w:lastColumn="0" w:oddVBand="0" w:evenVBand="0" w:oddHBand="1" w:evenHBand="0" w:firstRowFirstColumn="0" w:firstRowLastColumn="0" w:lastRowFirstColumn="0" w:lastRowLastColumn="0"/>
        </w:trPr>
        <w:tc>
          <w:tcPr>
            <w:tcW w:w="3055" w:type="dxa"/>
          </w:tcPr>
          <w:p w14:paraId="71578E64" w14:textId="19E15965" w:rsidR="006F06C7" w:rsidRDefault="006F06C7" w:rsidP="006F06C7">
            <w:pPr>
              <w:pStyle w:val="TextoTablas"/>
              <w:jc w:val="center"/>
            </w:pPr>
            <w:r>
              <w:t>22</w:t>
            </w:r>
          </w:p>
        </w:tc>
        <w:tc>
          <w:tcPr>
            <w:tcW w:w="3150" w:type="dxa"/>
          </w:tcPr>
          <w:p w14:paraId="46FE79E1" w14:textId="2EFF3221" w:rsidR="006F06C7" w:rsidRDefault="006F06C7" w:rsidP="006F06C7">
            <w:pPr>
              <w:pStyle w:val="TextoTablas"/>
              <w:jc w:val="center"/>
            </w:pPr>
            <w:r>
              <w:t>33</w:t>
            </w:r>
          </w:p>
        </w:tc>
        <w:tc>
          <w:tcPr>
            <w:tcW w:w="3757" w:type="dxa"/>
          </w:tcPr>
          <w:p w14:paraId="2B9687C7" w14:textId="507E8AD5" w:rsidR="006F06C7" w:rsidRDefault="006F06C7" w:rsidP="006F06C7">
            <w:pPr>
              <w:pStyle w:val="TextoTablas"/>
              <w:jc w:val="center"/>
            </w:pPr>
            <w:r w:rsidRPr="006F06C7">
              <w:t>1 - 1½</w:t>
            </w:r>
          </w:p>
        </w:tc>
      </w:tr>
      <w:tr w:rsidR="006F06C7" w14:paraId="55876A86" w14:textId="77777777" w:rsidTr="00FA0786">
        <w:tc>
          <w:tcPr>
            <w:tcW w:w="3055" w:type="dxa"/>
          </w:tcPr>
          <w:p w14:paraId="61321953" w14:textId="35BBF68B" w:rsidR="006F06C7" w:rsidRDefault="006F06C7" w:rsidP="006F06C7">
            <w:pPr>
              <w:pStyle w:val="TextoTablas"/>
              <w:jc w:val="center"/>
            </w:pPr>
            <w:r>
              <w:t>23</w:t>
            </w:r>
          </w:p>
        </w:tc>
        <w:tc>
          <w:tcPr>
            <w:tcW w:w="3150" w:type="dxa"/>
          </w:tcPr>
          <w:p w14:paraId="5A027FBC" w14:textId="7142E01E" w:rsidR="006F06C7" w:rsidRDefault="006F06C7" w:rsidP="006F06C7">
            <w:pPr>
              <w:pStyle w:val="TextoTablas"/>
              <w:jc w:val="center"/>
            </w:pPr>
            <w:r>
              <w:t>34</w:t>
            </w:r>
          </w:p>
        </w:tc>
        <w:tc>
          <w:tcPr>
            <w:tcW w:w="3757" w:type="dxa"/>
          </w:tcPr>
          <w:p w14:paraId="2CEB2F6E" w14:textId="089D73D6" w:rsidR="006F06C7" w:rsidRDefault="006F06C7" w:rsidP="006F06C7">
            <w:pPr>
              <w:pStyle w:val="TextoTablas"/>
              <w:jc w:val="center"/>
            </w:pPr>
            <w:r w:rsidRPr="006F06C7">
              <w:t>2 - 2½</w:t>
            </w:r>
          </w:p>
        </w:tc>
      </w:tr>
      <w:tr w:rsidR="006F06C7" w14:paraId="3F9EB28C" w14:textId="77777777" w:rsidTr="00FA0786">
        <w:trPr>
          <w:cnfStyle w:val="000000100000" w:firstRow="0" w:lastRow="0" w:firstColumn="0" w:lastColumn="0" w:oddVBand="0" w:evenVBand="0" w:oddHBand="1" w:evenHBand="0" w:firstRowFirstColumn="0" w:firstRowLastColumn="0" w:lastRowFirstColumn="0" w:lastRowLastColumn="0"/>
        </w:trPr>
        <w:tc>
          <w:tcPr>
            <w:tcW w:w="3055" w:type="dxa"/>
          </w:tcPr>
          <w:p w14:paraId="470E6F2B" w14:textId="6FC39F01" w:rsidR="006F06C7" w:rsidRDefault="006F06C7" w:rsidP="006F06C7">
            <w:pPr>
              <w:pStyle w:val="TextoTablas"/>
              <w:jc w:val="center"/>
            </w:pPr>
            <w:r>
              <w:t>24</w:t>
            </w:r>
          </w:p>
        </w:tc>
        <w:tc>
          <w:tcPr>
            <w:tcW w:w="3150" w:type="dxa"/>
          </w:tcPr>
          <w:p w14:paraId="0FCBB252" w14:textId="2BEAC681" w:rsidR="006F06C7" w:rsidRDefault="006F06C7" w:rsidP="006F06C7">
            <w:pPr>
              <w:pStyle w:val="TextoTablas"/>
              <w:jc w:val="center"/>
            </w:pPr>
            <w:r>
              <w:t>35</w:t>
            </w:r>
          </w:p>
        </w:tc>
        <w:tc>
          <w:tcPr>
            <w:tcW w:w="3757" w:type="dxa"/>
          </w:tcPr>
          <w:p w14:paraId="1484A445" w14:textId="40EAC631" w:rsidR="006F06C7" w:rsidRDefault="006F06C7" w:rsidP="006F06C7">
            <w:pPr>
              <w:pStyle w:val="TextoTablas"/>
              <w:jc w:val="center"/>
            </w:pPr>
            <w:r w:rsidRPr="006F06C7">
              <w:t>3 - 3½</w:t>
            </w:r>
          </w:p>
        </w:tc>
      </w:tr>
      <w:tr w:rsidR="006F06C7" w14:paraId="6B3E4AB3" w14:textId="77777777" w:rsidTr="00FA0786">
        <w:tc>
          <w:tcPr>
            <w:tcW w:w="3055" w:type="dxa"/>
          </w:tcPr>
          <w:p w14:paraId="463489A3" w14:textId="74AF85FE" w:rsidR="006F06C7" w:rsidRDefault="006F06C7" w:rsidP="006F06C7">
            <w:pPr>
              <w:pStyle w:val="TextoTablas"/>
              <w:jc w:val="center"/>
            </w:pPr>
            <w:r>
              <w:t>25</w:t>
            </w:r>
          </w:p>
        </w:tc>
        <w:tc>
          <w:tcPr>
            <w:tcW w:w="3150" w:type="dxa"/>
          </w:tcPr>
          <w:p w14:paraId="689117D1" w14:textId="7D2DFD63" w:rsidR="006F06C7" w:rsidRDefault="006F06C7" w:rsidP="006F06C7">
            <w:pPr>
              <w:pStyle w:val="TextoTablas"/>
              <w:jc w:val="center"/>
            </w:pPr>
            <w:r>
              <w:t>36</w:t>
            </w:r>
          </w:p>
        </w:tc>
        <w:tc>
          <w:tcPr>
            <w:tcW w:w="3757" w:type="dxa"/>
          </w:tcPr>
          <w:p w14:paraId="214B9275" w14:textId="7A3DDCAA" w:rsidR="006F06C7" w:rsidRDefault="006F06C7" w:rsidP="006F06C7">
            <w:pPr>
              <w:pStyle w:val="TextoTablas"/>
              <w:jc w:val="center"/>
            </w:pPr>
            <w:r w:rsidRPr="006F06C7">
              <w:t>4 - 4½</w:t>
            </w:r>
          </w:p>
        </w:tc>
      </w:tr>
      <w:tr w:rsidR="006F06C7" w14:paraId="110ED7C2" w14:textId="77777777" w:rsidTr="00FA0786">
        <w:trPr>
          <w:cnfStyle w:val="000000100000" w:firstRow="0" w:lastRow="0" w:firstColumn="0" w:lastColumn="0" w:oddVBand="0" w:evenVBand="0" w:oddHBand="1" w:evenHBand="0" w:firstRowFirstColumn="0" w:firstRowLastColumn="0" w:lastRowFirstColumn="0" w:lastRowLastColumn="0"/>
        </w:trPr>
        <w:tc>
          <w:tcPr>
            <w:tcW w:w="3055" w:type="dxa"/>
          </w:tcPr>
          <w:p w14:paraId="4FC497B5" w14:textId="7661D415" w:rsidR="006F06C7" w:rsidRDefault="006F06C7" w:rsidP="006F06C7">
            <w:pPr>
              <w:pStyle w:val="TextoTablas"/>
              <w:jc w:val="center"/>
            </w:pPr>
            <w:r>
              <w:t>26</w:t>
            </w:r>
          </w:p>
        </w:tc>
        <w:tc>
          <w:tcPr>
            <w:tcW w:w="3150" w:type="dxa"/>
          </w:tcPr>
          <w:p w14:paraId="43FCDD23" w14:textId="2BC7DA21" w:rsidR="006F06C7" w:rsidRDefault="006F06C7" w:rsidP="006F06C7">
            <w:pPr>
              <w:pStyle w:val="TextoTablas"/>
              <w:jc w:val="center"/>
            </w:pPr>
            <w:r>
              <w:t>37</w:t>
            </w:r>
          </w:p>
        </w:tc>
        <w:tc>
          <w:tcPr>
            <w:tcW w:w="3757" w:type="dxa"/>
          </w:tcPr>
          <w:p w14:paraId="56BC4E25" w14:textId="6D36713F" w:rsidR="006F06C7" w:rsidRDefault="006F06C7" w:rsidP="006F06C7">
            <w:pPr>
              <w:pStyle w:val="TextoTablas"/>
              <w:jc w:val="center"/>
            </w:pPr>
            <w:r w:rsidRPr="006F06C7">
              <w:t>5 - 5½</w:t>
            </w:r>
          </w:p>
        </w:tc>
      </w:tr>
      <w:tr w:rsidR="006F06C7" w14:paraId="5B57CA68" w14:textId="77777777" w:rsidTr="00FA0786">
        <w:tc>
          <w:tcPr>
            <w:tcW w:w="3055" w:type="dxa"/>
          </w:tcPr>
          <w:p w14:paraId="766C6066" w14:textId="6CF0FC30" w:rsidR="006F06C7" w:rsidRDefault="006F06C7" w:rsidP="006F06C7">
            <w:pPr>
              <w:pStyle w:val="TextoTablas"/>
              <w:jc w:val="center"/>
            </w:pPr>
            <w:r>
              <w:t>27</w:t>
            </w:r>
          </w:p>
        </w:tc>
        <w:tc>
          <w:tcPr>
            <w:tcW w:w="3150" w:type="dxa"/>
          </w:tcPr>
          <w:p w14:paraId="36BB274F" w14:textId="65346EA8" w:rsidR="006F06C7" w:rsidRDefault="006F06C7" w:rsidP="006F06C7">
            <w:pPr>
              <w:pStyle w:val="TextoTablas"/>
              <w:jc w:val="center"/>
            </w:pPr>
            <w:r>
              <w:t>38</w:t>
            </w:r>
          </w:p>
        </w:tc>
        <w:tc>
          <w:tcPr>
            <w:tcW w:w="3757" w:type="dxa"/>
          </w:tcPr>
          <w:p w14:paraId="44DFDE16" w14:textId="73C63DBA" w:rsidR="006F06C7" w:rsidRPr="006F06C7" w:rsidRDefault="006F06C7" w:rsidP="006F06C7">
            <w:pPr>
              <w:pStyle w:val="TextoTablas"/>
              <w:jc w:val="center"/>
            </w:pPr>
            <w:r w:rsidRPr="006F06C7">
              <w:t>6 - 6½</w:t>
            </w:r>
          </w:p>
        </w:tc>
      </w:tr>
      <w:tr w:rsidR="006F06C7" w14:paraId="6521DF2A" w14:textId="77777777" w:rsidTr="00FA0786">
        <w:trPr>
          <w:cnfStyle w:val="000000100000" w:firstRow="0" w:lastRow="0" w:firstColumn="0" w:lastColumn="0" w:oddVBand="0" w:evenVBand="0" w:oddHBand="1" w:evenHBand="0" w:firstRowFirstColumn="0" w:firstRowLastColumn="0" w:lastRowFirstColumn="0" w:lastRowLastColumn="0"/>
        </w:trPr>
        <w:tc>
          <w:tcPr>
            <w:tcW w:w="3055" w:type="dxa"/>
          </w:tcPr>
          <w:p w14:paraId="738E84BE" w14:textId="4CDDFBEC" w:rsidR="006F06C7" w:rsidRDefault="006F06C7" w:rsidP="006F06C7">
            <w:pPr>
              <w:pStyle w:val="TextoTablas"/>
              <w:jc w:val="center"/>
            </w:pPr>
            <w:r>
              <w:t>28</w:t>
            </w:r>
          </w:p>
        </w:tc>
        <w:tc>
          <w:tcPr>
            <w:tcW w:w="3150" w:type="dxa"/>
          </w:tcPr>
          <w:p w14:paraId="3D8754BA" w14:textId="23619E7C" w:rsidR="006F06C7" w:rsidRDefault="006F06C7" w:rsidP="006F06C7">
            <w:pPr>
              <w:pStyle w:val="TextoTablas"/>
              <w:jc w:val="center"/>
            </w:pPr>
            <w:r>
              <w:t>39</w:t>
            </w:r>
          </w:p>
        </w:tc>
        <w:tc>
          <w:tcPr>
            <w:tcW w:w="3757" w:type="dxa"/>
          </w:tcPr>
          <w:p w14:paraId="0BCA2609" w14:textId="1776FF06" w:rsidR="006F06C7" w:rsidRPr="006F06C7" w:rsidRDefault="006F06C7" w:rsidP="006F06C7">
            <w:pPr>
              <w:pStyle w:val="TextoTablas"/>
              <w:jc w:val="center"/>
            </w:pPr>
            <w:r w:rsidRPr="006F06C7">
              <w:t>7 - 7½</w:t>
            </w:r>
          </w:p>
        </w:tc>
      </w:tr>
      <w:tr w:rsidR="006F06C7" w14:paraId="5A2C17E4" w14:textId="77777777" w:rsidTr="00FA0786">
        <w:tc>
          <w:tcPr>
            <w:tcW w:w="3055" w:type="dxa"/>
          </w:tcPr>
          <w:p w14:paraId="08ED9E59" w14:textId="7F51FE99" w:rsidR="006F06C7" w:rsidRDefault="006F06C7" w:rsidP="006F06C7">
            <w:pPr>
              <w:pStyle w:val="TextoTablas"/>
              <w:jc w:val="center"/>
            </w:pPr>
            <w:r>
              <w:t>29</w:t>
            </w:r>
          </w:p>
        </w:tc>
        <w:tc>
          <w:tcPr>
            <w:tcW w:w="3150" w:type="dxa"/>
          </w:tcPr>
          <w:p w14:paraId="1EE07FEB" w14:textId="505A802D" w:rsidR="006F06C7" w:rsidRDefault="006F06C7" w:rsidP="006F06C7">
            <w:pPr>
              <w:pStyle w:val="TextoTablas"/>
              <w:jc w:val="center"/>
            </w:pPr>
            <w:r>
              <w:t>40</w:t>
            </w:r>
          </w:p>
        </w:tc>
        <w:tc>
          <w:tcPr>
            <w:tcW w:w="3757" w:type="dxa"/>
          </w:tcPr>
          <w:p w14:paraId="25982E11" w14:textId="3B6D7F94" w:rsidR="006F06C7" w:rsidRPr="006F06C7" w:rsidRDefault="006F06C7" w:rsidP="006F06C7">
            <w:pPr>
              <w:pStyle w:val="TextoTablas"/>
              <w:jc w:val="center"/>
            </w:pPr>
            <w:r w:rsidRPr="006F06C7">
              <w:t>8 - 8½</w:t>
            </w:r>
          </w:p>
        </w:tc>
      </w:tr>
      <w:tr w:rsidR="006F06C7" w14:paraId="24450B04" w14:textId="77777777" w:rsidTr="00FA0786">
        <w:trPr>
          <w:cnfStyle w:val="000000100000" w:firstRow="0" w:lastRow="0" w:firstColumn="0" w:lastColumn="0" w:oddVBand="0" w:evenVBand="0" w:oddHBand="1" w:evenHBand="0" w:firstRowFirstColumn="0" w:firstRowLastColumn="0" w:lastRowFirstColumn="0" w:lastRowLastColumn="0"/>
        </w:trPr>
        <w:tc>
          <w:tcPr>
            <w:tcW w:w="3055" w:type="dxa"/>
          </w:tcPr>
          <w:p w14:paraId="5BF5204C" w14:textId="6A053517" w:rsidR="006F06C7" w:rsidRDefault="006F06C7" w:rsidP="006F06C7">
            <w:pPr>
              <w:pStyle w:val="TextoTablas"/>
              <w:jc w:val="center"/>
            </w:pPr>
            <w:r>
              <w:t>30</w:t>
            </w:r>
          </w:p>
        </w:tc>
        <w:tc>
          <w:tcPr>
            <w:tcW w:w="3150" w:type="dxa"/>
          </w:tcPr>
          <w:p w14:paraId="65E4E04B" w14:textId="01A9CD5A" w:rsidR="006F06C7" w:rsidRDefault="006F06C7" w:rsidP="006F06C7">
            <w:pPr>
              <w:pStyle w:val="TextoTablas"/>
              <w:jc w:val="center"/>
            </w:pPr>
            <w:r>
              <w:t>41</w:t>
            </w:r>
          </w:p>
        </w:tc>
        <w:tc>
          <w:tcPr>
            <w:tcW w:w="3757" w:type="dxa"/>
          </w:tcPr>
          <w:p w14:paraId="187D918A" w14:textId="4B18B0F3" w:rsidR="006F06C7" w:rsidRPr="006F06C7" w:rsidRDefault="006F06C7" w:rsidP="006F06C7">
            <w:pPr>
              <w:pStyle w:val="TextoTablas"/>
              <w:jc w:val="center"/>
            </w:pPr>
            <w:r w:rsidRPr="006F06C7">
              <w:t>9 - 9½</w:t>
            </w:r>
          </w:p>
        </w:tc>
      </w:tr>
      <w:tr w:rsidR="006F06C7" w14:paraId="5DD57925" w14:textId="77777777" w:rsidTr="00FA0786">
        <w:tc>
          <w:tcPr>
            <w:tcW w:w="3055" w:type="dxa"/>
          </w:tcPr>
          <w:p w14:paraId="4F3688FE" w14:textId="4A224E6F" w:rsidR="006F06C7" w:rsidRDefault="006F06C7" w:rsidP="006F06C7">
            <w:pPr>
              <w:pStyle w:val="TextoTablas"/>
              <w:jc w:val="center"/>
            </w:pPr>
            <w:r>
              <w:t>31</w:t>
            </w:r>
          </w:p>
        </w:tc>
        <w:tc>
          <w:tcPr>
            <w:tcW w:w="3150" w:type="dxa"/>
          </w:tcPr>
          <w:p w14:paraId="7A325F85" w14:textId="126E07A3" w:rsidR="006F06C7" w:rsidRDefault="006F06C7" w:rsidP="006F06C7">
            <w:pPr>
              <w:pStyle w:val="TextoTablas"/>
              <w:jc w:val="center"/>
            </w:pPr>
            <w:r>
              <w:t>42</w:t>
            </w:r>
          </w:p>
        </w:tc>
        <w:tc>
          <w:tcPr>
            <w:tcW w:w="3757" w:type="dxa"/>
          </w:tcPr>
          <w:p w14:paraId="79877D0E" w14:textId="28E9D996" w:rsidR="006F06C7" w:rsidRPr="006F06C7" w:rsidRDefault="006F06C7" w:rsidP="006F06C7">
            <w:pPr>
              <w:pStyle w:val="TextoTablas"/>
              <w:jc w:val="center"/>
            </w:pPr>
            <w:r w:rsidRPr="006F06C7">
              <w:t>10 - 10½</w:t>
            </w:r>
          </w:p>
        </w:tc>
      </w:tr>
      <w:tr w:rsidR="006F06C7" w14:paraId="4E583F13" w14:textId="77777777" w:rsidTr="00FA0786">
        <w:trPr>
          <w:cnfStyle w:val="000000100000" w:firstRow="0" w:lastRow="0" w:firstColumn="0" w:lastColumn="0" w:oddVBand="0" w:evenVBand="0" w:oddHBand="1" w:evenHBand="0" w:firstRowFirstColumn="0" w:firstRowLastColumn="0" w:lastRowFirstColumn="0" w:lastRowLastColumn="0"/>
        </w:trPr>
        <w:tc>
          <w:tcPr>
            <w:tcW w:w="3055" w:type="dxa"/>
          </w:tcPr>
          <w:p w14:paraId="3CA77159" w14:textId="5C048F6D" w:rsidR="006F06C7" w:rsidRDefault="006F06C7" w:rsidP="006F06C7">
            <w:pPr>
              <w:pStyle w:val="TextoTablas"/>
              <w:jc w:val="center"/>
            </w:pPr>
            <w:r>
              <w:t>32</w:t>
            </w:r>
          </w:p>
        </w:tc>
        <w:tc>
          <w:tcPr>
            <w:tcW w:w="3150" w:type="dxa"/>
          </w:tcPr>
          <w:p w14:paraId="7EB44928" w14:textId="1C036462" w:rsidR="006F06C7" w:rsidRDefault="006F06C7" w:rsidP="006F06C7">
            <w:pPr>
              <w:pStyle w:val="TextoTablas"/>
              <w:jc w:val="center"/>
            </w:pPr>
            <w:r>
              <w:t>43</w:t>
            </w:r>
          </w:p>
        </w:tc>
        <w:tc>
          <w:tcPr>
            <w:tcW w:w="3757" w:type="dxa"/>
          </w:tcPr>
          <w:p w14:paraId="65677DF6" w14:textId="577DE2D7" w:rsidR="006F06C7" w:rsidRPr="006F06C7" w:rsidRDefault="006F06C7" w:rsidP="006F06C7">
            <w:pPr>
              <w:pStyle w:val="TextoTablas"/>
              <w:jc w:val="center"/>
            </w:pPr>
            <w:r w:rsidRPr="006F06C7">
              <w:t>11 - 11½</w:t>
            </w:r>
          </w:p>
        </w:tc>
      </w:tr>
      <w:tr w:rsidR="006F06C7" w14:paraId="689D5685" w14:textId="77777777" w:rsidTr="00FA0786">
        <w:tc>
          <w:tcPr>
            <w:tcW w:w="3055" w:type="dxa"/>
          </w:tcPr>
          <w:p w14:paraId="147B1F67" w14:textId="6AD23411" w:rsidR="006F06C7" w:rsidRDefault="006F06C7" w:rsidP="006F06C7">
            <w:pPr>
              <w:pStyle w:val="TextoTablas"/>
              <w:jc w:val="center"/>
            </w:pPr>
            <w:r>
              <w:t>33</w:t>
            </w:r>
          </w:p>
        </w:tc>
        <w:tc>
          <w:tcPr>
            <w:tcW w:w="3150" w:type="dxa"/>
          </w:tcPr>
          <w:p w14:paraId="527068BD" w14:textId="176E6837" w:rsidR="006F06C7" w:rsidRDefault="006F06C7" w:rsidP="006F06C7">
            <w:pPr>
              <w:pStyle w:val="TextoTablas"/>
              <w:jc w:val="center"/>
            </w:pPr>
            <w:r>
              <w:t>44</w:t>
            </w:r>
          </w:p>
        </w:tc>
        <w:tc>
          <w:tcPr>
            <w:tcW w:w="3757" w:type="dxa"/>
          </w:tcPr>
          <w:p w14:paraId="3D6F0EF3" w14:textId="2E9BEE19" w:rsidR="006F06C7" w:rsidRPr="006F06C7" w:rsidRDefault="006F06C7" w:rsidP="006F06C7">
            <w:pPr>
              <w:pStyle w:val="TextoTablas"/>
              <w:jc w:val="center"/>
            </w:pPr>
            <w:r w:rsidRPr="006F06C7">
              <w:t>12 - 12½</w:t>
            </w:r>
          </w:p>
        </w:tc>
      </w:tr>
      <w:tr w:rsidR="006F06C7" w14:paraId="2C808720" w14:textId="77777777" w:rsidTr="00FA0786">
        <w:trPr>
          <w:cnfStyle w:val="000000100000" w:firstRow="0" w:lastRow="0" w:firstColumn="0" w:lastColumn="0" w:oddVBand="0" w:evenVBand="0" w:oddHBand="1" w:evenHBand="0" w:firstRowFirstColumn="0" w:firstRowLastColumn="0" w:lastRowFirstColumn="0" w:lastRowLastColumn="0"/>
        </w:trPr>
        <w:tc>
          <w:tcPr>
            <w:tcW w:w="3055" w:type="dxa"/>
          </w:tcPr>
          <w:p w14:paraId="795BEEAA" w14:textId="2F196ED9" w:rsidR="006F06C7" w:rsidRDefault="006F06C7" w:rsidP="006F06C7">
            <w:pPr>
              <w:pStyle w:val="TextoTablas"/>
              <w:jc w:val="center"/>
            </w:pPr>
            <w:r>
              <w:t>34</w:t>
            </w:r>
          </w:p>
        </w:tc>
        <w:tc>
          <w:tcPr>
            <w:tcW w:w="3150" w:type="dxa"/>
          </w:tcPr>
          <w:p w14:paraId="56DFF115" w14:textId="08C90769" w:rsidR="006F06C7" w:rsidRDefault="006F06C7" w:rsidP="006F06C7">
            <w:pPr>
              <w:pStyle w:val="TextoTablas"/>
              <w:jc w:val="center"/>
            </w:pPr>
            <w:r>
              <w:t>45</w:t>
            </w:r>
          </w:p>
        </w:tc>
        <w:tc>
          <w:tcPr>
            <w:tcW w:w="3757" w:type="dxa"/>
          </w:tcPr>
          <w:p w14:paraId="6830A03F" w14:textId="62D497DC" w:rsidR="006F06C7" w:rsidRPr="006F06C7" w:rsidRDefault="006F06C7" w:rsidP="006F06C7">
            <w:pPr>
              <w:pStyle w:val="TextoTablas"/>
              <w:jc w:val="center"/>
            </w:pPr>
            <w:r w:rsidRPr="006F06C7">
              <w:t>13 - 13½</w:t>
            </w:r>
          </w:p>
        </w:tc>
      </w:tr>
      <w:tr w:rsidR="006F06C7" w14:paraId="3CCE200F" w14:textId="77777777" w:rsidTr="00FA0786">
        <w:tc>
          <w:tcPr>
            <w:tcW w:w="3055" w:type="dxa"/>
          </w:tcPr>
          <w:p w14:paraId="2939A1FE" w14:textId="7700B1BA" w:rsidR="006F06C7" w:rsidRDefault="006F06C7" w:rsidP="006F06C7">
            <w:pPr>
              <w:pStyle w:val="TextoTablas"/>
              <w:jc w:val="center"/>
            </w:pPr>
            <w:r>
              <w:t>35</w:t>
            </w:r>
          </w:p>
        </w:tc>
        <w:tc>
          <w:tcPr>
            <w:tcW w:w="3150" w:type="dxa"/>
          </w:tcPr>
          <w:p w14:paraId="230857C1" w14:textId="09DFCA7E" w:rsidR="006F06C7" w:rsidRDefault="006F06C7" w:rsidP="006F06C7">
            <w:pPr>
              <w:pStyle w:val="TextoTablas"/>
              <w:jc w:val="center"/>
            </w:pPr>
            <w:r>
              <w:t>46</w:t>
            </w:r>
          </w:p>
        </w:tc>
        <w:tc>
          <w:tcPr>
            <w:tcW w:w="3757" w:type="dxa"/>
          </w:tcPr>
          <w:p w14:paraId="121B4FB9" w14:textId="042644BB" w:rsidR="006F06C7" w:rsidRPr="006F06C7" w:rsidRDefault="006F06C7" w:rsidP="006F06C7">
            <w:pPr>
              <w:pStyle w:val="TextoTablas"/>
              <w:jc w:val="center"/>
            </w:pPr>
            <w:r w:rsidRPr="006F06C7">
              <w:t>14 - 14½</w:t>
            </w:r>
          </w:p>
        </w:tc>
      </w:tr>
      <w:tr w:rsidR="006F06C7" w14:paraId="6AEC9A3F" w14:textId="77777777" w:rsidTr="00FA0786">
        <w:trPr>
          <w:cnfStyle w:val="000000100000" w:firstRow="0" w:lastRow="0" w:firstColumn="0" w:lastColumn="0" w:oddVBand="0" w:evenVBand="0" w:oddHBand="1" w:evenHBand="0" w:firstRowFirstColumn="0" w:firstRowLastColumn="0" w:lastRowFirstColumn="0" w:lastRowLastColumn="0"/>
        </w:trPr>
        <w:tc>
          <w:tcPr>
            <w:tcW w:w="3055" w:type="dxa"/>
          </w:tcPr>
          <w:p w14:paraId="762D3791" w14:textId="4166B4C9" w:rsidR="006F06C7" w:rsidRDefault="006F06C7" w:rsidP="006F06C7">
            <w:pPr>
              <w:pStyle w:val="TextoTablas"/>
              <w:jc w:val="center"/>
            </w:pPr>
            <w:r>
              <w:t>36</w:t>
            </w:r>
          </w:p>
        </w:tc>
        <w:tc>
          <w:tcPr>
            <w:tcW w:w="3150" w:type="dxa"/>
          </w:tcPr>
          <w:p w14:paraId="3FB9A206" w14:textId="50C590C0" w:rsidR="006F06C7" w:rsidRDefault="006F06C7" w:rsidP="006F06C7">
            <w:pPr>
              <w:pStyle w:val="TextoTablas"/>
              <w:jc w:val="center"/>
            </w:pPr>
            <w:r>
              <w:t>47</w:t>
            </w:r>
          </w:p>
        </w:tc>
        <w:tc>
          <w:tcPr>
            <w:tcW w:w="3757" w:type="dxa"/>
          </w:tcPr>
          <w:p w14:paraId="4F898CD5" w14:textId="2C5BC6EC" w:rsidR="006F06C7" w:rsidRPr="006F06C7" w:rsidRDefault="006F06C7" w:rsidP="006F06C7">
            <w:pPr>
              <w:pStyle w:val="TextoTablas"/>
              <w:jc w:val="center"/>
            </w:pPr>
            <w:r w:rsidRPr="006F06C7">
              <w:t>15 - 15½</w:t>
            </w:r>
          </w:p>
        </w:tc>
      </w:tr>
    </w:tbl>
    <w:p w14:paraId="2CED54E3" w14:textId="477B5494" w:rsidR="002332BF" w:rsidRDefault="00FA0786" w:rsidP="00FA0786">
      <w:pPr>
        <w:pStyle w:val="Ttulo2"/>
      </w:pPr>
      <w:bookmarkStart w:id="4" w:name="_Toc200654765"/>
      <w:r w:rsidRPr="00FA0786">
        <w:t>Medida de ancho o volumen del pie</w:t>
      </w:r>
      <w:bookmarkEnd w:id="4"/>
    </w:p>
    <w:p w14:paraId="18C1A3C5" w14:textId="4C660AB6" w:rsidR="002332BF" w:rsidRDefault="00FA0786" w:rsidP="002332BF">
      <w:pPr>
        <w:rPr>
          <w:lang w:val="es-419" w:eastAsia="es-CO"/>
        </w:rPr>
      </w:pPr>
      <w:r w:rsidRPr="00FA0786">
        <w:rPr>
          <w:lang w:val="es-419" w:eastAsia="es-CO"/>
        </w:rPr>
        <w:t xml:space="preserve">Además de la longitud, el ancho del pie es determinante para lograr un ajuste adecuado. Las diferencias morfológicas entre personas requieren medidas adicionales </w:t>
      </w:r>
      <w:r w:rsidRPr="00FA0786">
        <w:rPr>
          <w:lang w:val="es-419" w:eastAsia="es-CO"/>
        </w:rPr>
        <w:lastRenderedPageBreak/>
        <w:t xml:space="preserve">para asegurar </w:t>
      </w:r>
      <w:r w:rsidRPr="00F1045F">
        <w:t>confort</w:t>
      </w:r>
      <w:r w:rsidRPr="00FA0786">
        <w:rPr>
          <w:lang w:val="es-419" w:eastAsia="es-CO"/>
        </w:rPr>
        <w:t>, soporte y funcionalidad, especialmente en calzado técnico. Las tres medidas más empleadas para el modelaje de calzado son:</w:t>
      </w:r>
    </w:p>
    <w:p w14:paraId="42B94AF5" w14:textId="2A5EF1B1" w:rsidR="002332BF" w:rsidRDefault="00FA0786" w:rsidP="00FA0786">
      <w:pPr>
        <w:pStyle w:val="Figura"/>
        <w:rPr>
          <w:lang w:val="es-419"/>
        </w:rPr>
      </w:pPr>
      <w:r w:rsidRPr="00FA0786">
        <w:rPr>
          <w:lang w:val="es-419"/>
        </w:rPr>
        <w:t>Zonas anatómicas del pie utilizadas en el diseño de la horma</w:t>
      </w:r>
    </w:p>
    <w:p w14:paraId="3D7A90D4" w14:textId="39CEA01C" w:rsidR="002332BF" w:rsidRDefault="00B541E8" w:rsidP="00B541E8">
      <w:pPr>
        <w:jc w:val="center"/>
        <w:rPr>
          <w:lang w:val="es-419" w:eastAsia="es-CO"/>
        </w:rPr>
      </w:pPr>
      <w:r>
        <w:rPr>
          <w:noProof/>
          <w:lang w:val="es-419" w:eastAsia="es-CO"/>
        </w:rPr>
        <w:drawing>
          <wp:inline distT="0" distB="0" distL="0" distR="0" wp14:anchorId="3A92921A" wp14:editId="3100A788">
            <wp:extent cx="4572000" cy="1987824"/>
            <wp:effectExtent l="0" t="0" r="0" b="0"/>
            <wp:docPr id="265139002" name="Imagen 5" descr="Diagrama del contorno de un pie con líneas y flechas que indican tres zonas: metatarsos (zona delantera), empeine (zona media elevada) y entrada (zona trasera donde el pie entra al cal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39002" name="Imagen 5" descr="Diagrama del contorno de un pie con líneas y flechas que indican tres zonas: metatarsos (zona delantera), empeine (zona media elevada) y entrada (zona trasera donde el pie entra al calzad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1987824"/>
                    </a:xfrm>
                    <a:prstGeom prst="rect">
                      <a:avLst/>
                    </a:prstGeom>
                    <a:noFill/>
                  </pic:spPr>
                </pic:pic>
              </a:graphicData>
            </a:graphic>
          </wp:inline>
        </w:drawing>
      </w:r>
    </w:p>
    <w:p w14:paraId="4CD7C86B" w14:textId="4C937A78" w:rsidR="002332BF" w:rsidRDefault="00FD5881" w:rsidP="00FD5881">
      <w:pPr>
        <w:pStyle w:val="Ttulo3"/>
      </w:pPr>
      <w:r w:rsidRPr="00FD5881">
        <w:t>Perímetro del pie</w:t>
      </w:r>
    </w:p>
    <w:p w14:paraId="765C3070" w14:textId="3F0EE622" w:rsidR="00FD5881" w:rsidRDefault="00FD5881" w:rsidP="00FD5881">
      <w:pPr>
        <w:rPr>
          <w:lang w:val="es-419" w:eastAsia="es-CO"/>
        </w:rPr>
      </w:pPr>
      <w:r w:rsidRPr="00FD5881">
        <w:rPr>
          <w:lang w:val="es-419" w:eastAsia="es-CO"/>
        </w:rPr>
        <w:t>Esta medida se toma rodeando la zona más ancha del pie (metatarsos). Permite establecer el ancho base a partir de la longitud total del pie.</w:t>
      </w:r>
    </w:p>
    <w:p w14:paraId="6ABA3AF3" w14:textId="77777777" w:rsidR="00FD5881" w:rsidRPr="00FD5881" w:rsidRDefault="00FD5881" w:rsidP="00FD5881">
      <w:pPr>
        <w:pStyle w:val="Ttulo4"/>
      </w:pPr>
      <w:r w:rsidRPr="00FD5881">
        <w:t>La fórmula más utilizada es:</w:t>
      </w:r>
    </w:p>
    <w:p w14:paraId="3194E92F" w14:textId="77777777" w:rsidR="00FD5881" w:rsidRPr="00FD5881" w:rsidRDefault="00FD5881" w:rsidP="00FD5881">
      <w:pPr>
        <w:rPr>
          <w:b/>
          <w:bCs/>
          <w:lang w:eastAsia="es-CO"/>
        </w:rPr>
      </w:pPr>
      <w:r w:rsidRPr="00FD5881">
        <w:rPr>
          <w:b/>
          <w:bCs/>
          <w:lang w:eastAsia="es-CO"/>
        </w:rPr>
        <w:t>Ancho base metatarsiano = 5/6 del largo del pie</w:t>
      </w:r>
    </w:p>
    <w:p w14:paraId="36C0AC94" w14:textId="13E78C25" w:rsidR="00FD5881" w:rsidRDefault="00FD5881" w:rsidP="00FD5881">
      <w:pPr>
        <w:rPr>
          <w:lang w:eastAsia="es-CO"/>
        </w:rPr>
      </w:pPr>
      <w:r w:rsidRPr="00FD5881">
        <w:rPr>
          <w:lang w:eastAsia="es-CO"/>
        </w:rPr>
        <w:t>Esta medida varía según el público objetivo:</w:t>
      </w:r>
    </w:p>
    <w:p w14:paraId="4C86C7AC" w14:textId="09B8708D" w:rsidR="00FD5881" w:rsidRDefault="00FD5881" w:rsidP="00FD5881">
      <w:pPr>
        <w:pStyle w:val="Prrafodelista"/>
        <w:numPr>
          <w:ilvl w:val="0"/>
          <w:numId w:val="99"/>
        </w:numPr>
        <w:rPr>
          <w:lang w:eastAsia="es-CO"/>
        </w:rPr>
      </w:pPr>
      <w:r w:rsidRPr="00FD5881">
        <w:rPr>
          <w:b/>
          <w:bCs/>
          <w:lang w:eastAsia="es-CO"/>
        </w:rPr>
        <w:t>Dama</w:t>
      </w:r>
      <w:r>
        <w:rPr>
          <w:lang w:eastAsia="es-CO"/>
        </w:rPr>
        <w:t xml:space="preserve">. </w:t>
      </w:r>
      <w:r w:rsidRPr="00FD5881">
        <w:rPr>
          <w:lang w:eastAsia="es-CO"/>
        </w:rPr>
        <w:t>4.5 mm</w:t>
      </w:r>
    </w:p>
    <w:p w14:paraId="5AA305C6" w14:textId="2DED4AC8" w:rsidR="00FD5881" w:rsidRDefault="00FD5881" w:rsidP="00FD5881">
      <w:pPr>
        <w:pStyle w:val="Prrafodelista"/>
        <w:numPr>
          <w:ilvl w:val="0"/>
          <w:numId w:val="99"/>
        </w:numPr>
        <w:rPr>
          <w:lang w:eastAsia="es-CO"/>
        </w:rPr>
      </w:pPr>
      <w:r w:rsidRPr="00FD5881">
        <w:rPr>
          <w:b/>
          <w:bCs/>
          <w:lang w:eastAsia="es-CO"/>
        </w:rPr>
        <w:t>Niño</w:t>
      </w:r>
      <w:r>
        <w:rPr>
          <w:lang w:eastAsia="es-CO"/>
        </w:rPr>
        <w:t xml:space="preserve">. </w:t>
      </w:r>
      <w:r w:rsidRPr="00FD5881">
        <w:rPr>
          <w:lang w:eastAsia="es-CO"/>
        </w:rPr>
        <w:t>4.8 mm</w:t>
      </w:r>
    </w:p>
    <w:p w14:paraId="592D0FE7" w14:textId="113E87A8" w:rsidR="00FD5881" w:rsidRPr="00FD5881" w:rsidRDefault="00FD5881" w:rsidP="00FD5881">
      <w:pPr>
        <w:pStyle w:val="Prrafodelista"/>
        <w:numPr>
          <w:ilvl w:val="0"/>
          <w:numId w:val="99"/>
        </w:numPr>
        <w:rPr>
          <w:lang w:eastAsia="es-CO"/>
        </w:rPr>
      </w:pPr>
      <w:r w:rsidRPr="00FD5881">
        <w:rPr>
          <w:b/>
          <w:bCs/>
          <w:lang w:eastAsia="es-CO"/>
        </w:rPr>
        <w:t>Hombre</w:t>
      </w:r>
      <w:r>
        <w:rPr>
          <w:lang w:eastAsia="es-CO"/>
        </w:rPr>
        <w:t xml:space="preserve">. </w:t>
      </w:r>
      <w:r w:rsidRPr="00FD5881">
        <w:rPr>
          <w:lang w:eastAsia="es-CO"/>
        </w:rPr>
        <w:t>5.0 mm</w:t>
      </w:r>
    </w:p>
    <w:p w14:paraId="1A68B83D" w14:textId="766839CA" w:rsidR="002332BF" w:rsidRDefault="00FD5881" w:rsidP="002332BF">
      <w:pPr>
        <w:rPr>
          <w:b/>
          <w:bCs/>
          <w:lang w:eastAsia="es-CO"/>
        </w:rPr>
      </w:pPr>
      <w:r w:rsidRPr="00FD5881">
        <w:rPr>
          <w:b/>
          <w:bCs/>
          <w:lang w:eastAsia="es-CO"/>
        </w:rPr>
        <w:t>Ejemplo:</w:t>
      </w:r>
    </w:p>
    <w:p w14:paraId="14601CCB" w14:textId="2A10DF7B" w:rsidR="00FD5881" w:rsidRDefault="00FD5881" w:rsidP="002332BF">
      <w:pPr>
        <w:rPr>
          <w:lang w:eastAsia="es-CO"/>
        </w:rPr>
      </w:pPr>
      <w:r w:rsidRPr="00FD5881">
        <w:rPr>
          <w:lang w:eastAsia="es-CO"/>
        </w:rPr>
        <w:t>Para una talla 39 (259.74 mm de largo), el ancho base sería:</w:t>
      </w:r>
    </w:p>
    <w:p w14:paraId="3B11C0BD" w14:textId="77777777" w:rsidR="00FD5881" w:rsidRPr="00FD5881" w:rsidRDefault="00FD5881" w:rsidP="00FD5881">
      <w:pPr>
        <w:rPr>
          <w:b/>
          <w:bCs/>
          <w:lang w:eastAsia="es-CO"/>
        </w:rPr>
      </w:pPr>
      <w:r w:rsidRPr="00FD5881">
        <w:rPr>
          <w:b/>
          <w:bCs/>
          <w:lang w:eastAsia="es-CO"/>
        </w:rPr>
        <w:t>259.74 x 5/6 = 216.4 mm</w:t>
      </w:r>
    </w:p>
    <w:p w14:paraId="4ECEDFC5" w14:textId="40D134C7" w:rsidR="00FD5881" w:rsidRDefault="00FD5881" w:rsidP="002332BF">
      <w:pPr>
        <w:rPr>
          <w:lang w:eastAsia="es-CO"/>
        </w:rPr>
      </w:pPr>
      <w:r w:rsidRPr="00FD5881">
        <w:rPr>
          <w:lang w:eastAsia="es-CO"/>
        </w:rPr>
        <w:lastRenderedPageBreak/>
        <w:t>Anchos más comunes en Colombia:</w:t>
      </w:r>
    </w:p>
    <w:p w14:paraId="286E5BA0" w14:textId="2C31CED7" w:rsidR="00FD5881" w:rsidRPr="00FD5881" w:rsidRDefault="00FD5881" w:rsidP="00FD5881">
      <w:pPr>
        <w:pStyle w:val="Prrafodelista"/>
        <w:numPr>
          <w:ilvl w:val="0"/>
          <w:numId w:val="100"/>
        </w:numPr>
        <w:rPr>
          <w:lang w:val="es-419" w:eastAsia="es-CO"/>
        </w:rPr>
      </w:pPr>
      <w:r w:rsidRPr="00FD5881">
        <w:rPr>
          <w:lang w:eastAsia="es-CO"/>
        </w:rPr>
        <w:t>Hombre: 6 y 7</w:t>
      </w:r>
    </w:p>
    <w:p w14:paraId="35E09114" w14:textId="77777777" w:rsidR="00FD5881" w:rsidRPr="00FD5881" w:rsidRDefault="00FD5881" w:rsidP="00FD5881">
      <w:pPr>
        <w:pStyle w:val="Prrafodelista"/>
        <w:numPr>
          <w:ilvl w:val="0"/>
          <w:numId w:val="100"/>
        </w:numPr>
        <w:rPr>
          <w:lang w:val="es-419" w:eastAsia="es-CO"/>
        </w:rPr>
      </w:pPr>
      <w:r w:rsidRPr="00FD5881">
        <w:rPr>
          <w:lang w:val="es-419" w:eastAsia="es-CO"/>
        </w:rPr>
        <w:t>Dama: 4 y 5</w:t>
      </w:r>
    </w:p>
    <w:p w14:paraId="24AD9AAB" w14:textId="4FE2145B" w:rsidR="00FD5881" w:rsidRPr="00FD5881" w:rsidRDefault="00FD5881" w:rsidP="00FD5881">
      <w:pPr>
        <w:pStyle w:val="Prrafodelista"/>
        <w:numPr>
          <w:ilvl w:val="0"/>
          <w:numId w:val="100"/>
        </w:numPr>
        <w:rPr>
          <w:lang w:val="es-419" w:eastAsia="es-CO"/>
        </w:rPr>
      </w:pPr>
      <w:r w:rsidRPr="00FD5881">
        <w:rPr>
          <w:lang w:val="es-419" w:eastAsia="es-CO"/>
        </w:rPr>
        <w:t>Niño: 3, 4 y 5</w:t>
      </w:r>
    </w:p>
    <w:p w14:paraId="0813E397" w14:textId="35D1DBA8" w:rsidR="002332BF" w:rsidRDefault="00FD5881" w:rsidP="002332BF">
      <w:pPr>
        <w:rPr>
          <w:lang w:val="es-419" w:eastAsia="es-CO"/>
        </w:rPr>
      </w:pPr>
      <w:r w:rsidRPr="00FD5881">
        <w:rPr>
          <w:lang w:val="es-419" w:eastAsia="es-CO"/>
        </w:rPr>
        <w:t>Esta tabla indica el largo y los valores correspondientes a cada nivel de ancho desde la base C (o 1) hasta el ancho K:</w:t>
      </w:r>
    </w:p>
    <w:p w14:paraId="32002191" w14:textId="216B45B9" w:rsidR="00FD5881" w:rsidRDefault="00FD5881" w:rsidP="00FD5881">
      <w:pPr>
        <w:pStyle w:val="Tabla"/>
        <w:rPr>
          <w:lang w:val="es-419" w:eastAsia="es-CO"/>
        </w:rPr>
      </w:pPr>
      <w:r w:rsidRPr="00FD5881">
        <w:rPr>
          <w:lang w:val="es-419" w:eastAsia="es-CO"/>
        </w:rPr>
        <w:t>Anchos para el sistema europeo o francés</w:t>
      </w:r>
    </w:p>
    <w:tbl>
      <w:tblPr>
        <w:tblStyle w:val="SENA"/>
        <w:tblW w:w="10197" w:type="dxa"/>
        <w:tblLook w:val="04A0" w:firstRow="1" w:lastRow="0" w:firstColumn="1" w:lastColumn="0" w:noHBand="0" w:noVBand="1"/>
      </w:tblPr>
      <w:tblGrid>
        <w:gridCol w:w="704"/>
        <w:gridCol w:w="810"/>
        <w:gridCol w:w="869"/>
        <w:gridCol w:w="869"/>
        <w:gridCol w:w="869"/>
        <w:gridCol w:w="868"/>
        <w:gridCol w:w="868"/>
        <w:gridCol w:w="868"/>
        <w:gridCol w:w="868"/>
        <w:gridCol w:w="868"/>
        <w:gridCol w:w="868"/>
        <w:gridCol w:w="868"/>
      </w:tblGrid>
      <w:tr w:rsidR="00536517" w14:paraId="7971FDAE" w14:textId="77777777" w:rsidTr="00536517">
        <w:trPr>
          <w:cnfStyle w:val="100000000000" w:firstRow="1" w:lastRow="0" w:firstColumn="0" w:lastColumn="0" w:oddVBand="0" w:evenVBand="0" w:oddHBand="0" w:evenHBand="0" w:firstRowFirstColumn="0" w:firstRowLastColumn="0" w:lastRowFirstColumn="0" w:lastRowLastColumn="0"/>
          <w:cantSplit/>
          <w:trHeight w:val="701"/>
          <w:tblHeader/>
        </w:trPr>
        <w:tc>
          <w:tcPr>
            <w:tcW w:w="704" w:type="dxa"/>
          </w:tcPr>
          <w:p w14:paraId="213F90E1" w14:textId="50EE5D9F" w:rsidR="00FD5881" w:rsidRDefault="00FD5881" w:rsidP="00536517">
            <w:pPr>
              <w:pStyle w:val="Tablas"/>
              <w:jc w:val="center"/>
              <w:rPr>
                <w:lang w:val="es-419" w:eastAsia="es-CO"/>
              </w:rPr>
            </w:pPr>
            <w:r w:rsidRPr="00FD5881">
              <w:rPr>
                <w:lang w:val="es-419" w:eastAsia="es-CO"/>
              </w:rPr>
              <w:t>Talla</w:t>
            </w:r>
          </w:p>
        </w:tc>
        <w:tc>
          <w:tcPr>
            <w:tcW w:w="810" w:type="dxa"/>
          </w:tcPr>
          <w:p w14:paraId="1EA5D8F7" w14:textId="5DDD1A6D" w:rsidR="00FD5881" w:rsidRDefault="00FD5881" w:rsidP="00536517">
            <w:pPr>
              <w:pStyle w:val="Tablas"/>
              <w:jc w:val="center"/>
              <w:rPr>
                <w:lang w:val="es-419" w:eastAsia="es-CO"/>
              </w:rPr>
            </w:pPr>
            <w:r w:rsidRPr="00FD5881">
              <w:rPr>
                <w:lang w:val="es-419" w:eastAsia="es-CO"/>
              </w:rPr>
              <w:t>Largo (mm)</w:t>
            </w:r>
          </w:p>
        </w:tc>
        <w:tc>
          <w:tcPr>
            <w:tcW w:w="869" w:type="dxa"/>
          </w:tcPr>
          <w:p w14:paraId="5B8136CF" w14:textId="70CD86AD" w:rsidR="00FD5881" w:rsidRDefault="00FD5881" w:rsidP="00536517">
            <w:pPr>
              <w:pStyle w:val="Tablas"/>
              <w:jc w:val="center"/>
              <w:rPr>
                <w:lang w:val="es-419" w:eastAsia="es-CO"/>
              </w:rPr>
            </w:pPr>
            <w:r w:rsidRPr="00FD5881">
              <w:rPr>
                <w:lang w:val="es-419" w:eastAsia="es-CO"/>
              </w:rPr>
              <w:t>C o 1</w:t>
            </w:r>
          </w:p>
        </w:tc>
        <w:tc>
          <w:tcPr>
            <w:tcW w:w="869" w:type="dxa"/>
          </w:tcPr>
          <w:p w14:paraId="072098CE" w14:textId="5BC8B2A7" w:rsidR="00FD5881" w:rsidRDefault="00FD5881" w:rsidP="00536517">
            <w:pPr>
              <w:pStyle w:val="Tablas"/>
              <w:jc w:val="center"/>
              <w:rPr>
                <w:lang w:val="es-419" w:eastAsia="es-CO"/>
              </w:rPr>
            </w:pPr>
            <w:r w:rsidRPr="00FD5881">
              <w:rPr>
                <w:lang w:val="es-419" w:eastAsia="es-CO"/>
              </w:rPr>
              <w:t>D</w:t>
            </w:r>
          </w:p>
        </w:tc>
        <w:tc>
          <w:tcPr>
            <w:tcW w:w="869" w:type="dxa"/>
          </w:tcPr>
          <w:p w14:paraId="0892BA5B" w14:textId="5B022E83" w:rsidR="00FD5881" w:rsidRDefault="00FD5881" w:rsidP="00536517">
            <w:pPr>
              <w:pStyle w:val="Tablas"/>
              <w:jc w:val="center"/>
              <w:rPr>
                <w:lang w:val="es-419" w:eastAsia="es-CO"/>
              </w:rPr>
            </w:pPr>
            <w:r w:rsidRPr="00FD5881">
              <w:rPr>
                <w:lang w:val="es-419" w:eastAsia="es-CO"/>
              </w:rPr>
              <w:t>E</w:t>
            </w:r>
          </w:p>
        </w:tc>
        <w:tc>
          <w:tcPr>
            <w:tcW w:w="868" w:type="dxa"/>
          </w:tcPr>
          <w:p w14:paraId="0003EC49" w14:textId="366E5710" w:rsidR="00FD5881" w:rsidRDefault="00FD5881" w:rsidP="00536517">
            <w:pPr>
              <w:pStyle w:val="Tablas"/>
              <w:jc w:val="center"/>
              <w:rPr>
                <w:lang w:val="es-419" w:eastAsia="es-CO"/>
              </w:rPr>
            </w:pPr>
            <w:r w:rsidRPr="00FD5881">
              <w:rPr>
                <w:lang w:val="es-419" w:eastAsia="es-CO"/>
              </w:rPr>
              <w:t>F</w:t>
            </w:r>
          </w:p>
        </w:tc>
        <w:tc>
          <w:tcPr>
            <w:tcW w:w="868" w:type="dxa"/>
          </w:tcPr>
          <w:p w14:paraId="318C5AFA" w14:textId="4834A1AC" w:rsidR="00FD5881" w:rsidRDefault="00FD5881" w:rsidP="00536517">
            <w:pPr>
              <w:pStyle w:val="Tablas"/>
              <w:jc w:val="center"/>
              <w:rPr>
                <w:lang w:val="es-419" w:eastAsia="es-CO"/>
              </w:rPr>
            </w:pPr>
            <w:r w:rsidRPr="00FD5881">
              <w:rPr>
                <w:lang w:val="es-419" w:eastAsia="es-CO"/>
              </w:rPr>
              <w:t>G</w:t>
            </w:r>
          </w:p>
        </w:tc>
        <w:tc>
          <w:tcPr>
            <w:tcW w:w="868" w:type="dxa"/>
          </w:tcPr>
          <w:p w14:paraId="708AF3F9" w14:textId="1EE86C0B" w:rsidR="00FD5881" w:rsidRDefault="00FD5881" w:rsidP="00536517">
            <w:pPr>
              <w:pStyle w:val="Tablas"/>
              <w:jc w:val="center"/>
              <w:rPr>
                <w:lang w:val="es-419" w:eastAsia="es-CO"/>
              </w:rPr>
            </w:pPr>
            <w:r w:rsidRPr="00FD5881">
              <w:rPr>
                <w:lang w:val="es-419" w:eastAsia="es-CO"/>
              </w:rPr>
              <w:t>H</w:t>
            </w:r>
          </w:p>
        </w:tc>
        <w:tc>
          <w:tcPr>
            <w:tcW w:w="868" w:type="dxa"/>
          </w:tcPr>
          <w:p w14:paraId="1DBE863E" w14:textId="01C4F687" w:rsidR="00FD5881" w:rsidRDefault="00FD5881" w:rsidP="00536517">
            <w:pPr>
              <w:pStyle w:val="Tablas"/>
              <w:jc w:val="center"/>
              <w:rPr>
                <w:lang w:val="es-419" w:eastAsia="es-CO"/>
              </w:rPr>
            </w:pPr>
            <w:r w:rsidRPr="00FD5881">
              <w:rPr>
                <w:lang w:val="es-419" w:eastAsia="es-CO"/>
              </w:rPr>
              <w:t>I</w:t>
            </w:r>
          </w:p>
        </w:tc>
        <w:tc>
          <w:tcPr>
            <w:tcW w:w="868" w:type="dxa"/>
          </w:tcPr>
          <w:p w14:paraId="3130AE40" w14:textId="773EAAD1" w:rsidR="00FD5881" w:rsidRDefault="00FD5881" w:rsidP="00536517">
            <w:pPr>
              <w:pStyle w:val="Tablas"/>
              <w:jc w:val="center"/>
              <w:rPr>
                <w:lang w:val="es-419" w:eastAsia="es-CO"/>
              </w:rPr>
            </w:pPr>
            <w:r w:rsidRPr="00FD5881">
              <w:rPr>
                <w:lang w:val="es-419" w:eastAsia="es-CO"/>
              </w:rPr>
              <w:t>J</w:t>
            </w:r>
          </w:p>
        </w:tc>
        <w:tc>
          <w:tcPr>
            <w:tcW w:w="868" w:type="dxa"/>
          </w:tcPr>
          <w:p w14:paraId="339989CB" w14:textId="0F56FD93" w:rsidR="00FD5881" w:rsidRDefault="00FD5881" w:rsidP="00536517">
            <w:pPr>
              <w:pStyle w:val="Tablas"/>
              <w:jc w:val="center"/>
              <w:rPr>
                <w:lang w:val="es-419" w:eastAsia="es-CO"/>
              </w:rPr>
            </w:pPr>
            <w:r w:rsidRPr="00FD5881">
              <w:rPr>
                <w:lang w:val="es-419" w:eastAsia="es-CO"/>
              </w:rPr>
              <w:t>K</w:t>
            </w:r>
          </w:p>
        </w:tc>
        <w:tc>
          <w:tcPr>
            <w:tcW w:w="868" w:type="dxa"/>
          </w:tcPr>
          <w:p w14:paraId="24480199" w14:textId="3561ABD9" w:rsidR="00FD5881" w:rsidRDefault="00FD5881" w:rsidP="00536517">
            <w:pPr>
              <w:pStyle w:val="Tablas"/>
              <w:jc w:val="center"/>
              <w:rPr>
                <w:lang w:val="es-419" w:eastAsia="es-CO"/>
              </w:rPr>
            </w:pPr>
            <w:r w:rsidRPr="00FD5881">
              <w:rPr>
                <w:lang w:val="es-419" w:eastAsia="es-CO"/>
              </w:rPr>
              <w:t>L</w:t>
            </w:r>
          </w:p>
        </w:tc>
      </w:tr>
      <w:tr w:rsidR="00536517" w14:paraId="0F1D7D9B" w14:textId="77777777" w:rsidTr="00536517">
        <w:trPr>
          <w:cnfStyle w:val="000000100000" w:firstRow="0" w:lastRow="0" w:firstColumn="0" w:lastColumn="0" w:oddVBand="0" w:evenVBand="0" w:oddHBand="1" w:evenHBand="0" w:firstRowFirstColumn="0" w:firstRowLastColumn="0" w:lastRowFirstColumn="0" w:lastRowLastColumn="0"/>
          <w:trHeight w:val="365"/>
        </w:trPr>
        <w:tc>
          <w:tcPr>
            <w:tcW w:w="704" w:type="dxa"/>
          </w:tcPr>
          <w:p w14:paraId="251DF7C5" w14:textId="52D58E14" w:rsidR="00FD5881" w:rsidRDefault="00524E72" w:rsidP="00536517">
            <w:pPr>
              <w:pStyle w:val="Tablas"/>
              <w:jc w:val="center"/>
            </w:pPr>
            <w:r w:rsidRPr="00524E72">
              <w:t>36</w:t>
            </w:r>
          </w:p>
        </w:tc>
        <w:tc>
          <w:tcPr>
            <w:tcW w:w="810" w:type="dxa"/>
          </w:tcPr>
          <w:p w14:paraId="09B70847" w14:textId="2CDF8227" w:rsidR="00FD5881" w:rsidRDefault="00536517" w:rsidP="00536517">
            <w:pPr>
              <w:pStyle w:val="Tablas"/>
              <w:jc w:val="center"/>
            </w:pPr>
            <w:r w:rsidRPr="00536517">
              <w:t>239.8</w:t>
            </w:r>
          </w:p>
        </w:tc>
        <w:tc>
          <w:tcPr>
            <w:tcW w:w="869" w:type="dxa"/>
          </w:tcPr>
          <w:p w14:paraId="4DC538C0" w14:textId="70343EE6" w:rsidR="00FD5881" w:rsidRDefault="00536517" w:rsidP="00536517">
            <w:pPr>
              <w:pStyle w:val="Tablas"/>
              <w:jc w:val="center"/>
            </w:pPr>
            <w:r w:rsidRPr="00536517">
              <w:t>199.8</w:t>
            </w:r>
          </w:p>
        </w:tc>
        <w:tc>
          <w:tcPr>
            <w:tcW w:w="869" w:type="dxa"/>
          </w:tcPr>
          <w:p w14:paraId="221EF6FE" w14:textId="7286128C" w:rsidR="00FD5881" w:rsidRDefault="00536517" w:rsidP="00536517">
            <w:pPr>
              <w:pStyle w:val="Tablas"/>
              <w:jc w:val="center"/>
            </w:pPr>
            <w:r w:rsidRPr="00536517">
              <w:t>204.8</w:t>
            </w:r>
          </w:p>
        </w:tc>
        <w:tc>
          <w:tcPr>
            <w:tcW w:w="869" w:type="dxa"/>
          </w:tcPr>
          <w:p w14:paraId="18F62E91" w14:textId="6F94C62A" w:rsidR="00FD5881" w:rsidRDefault="00536517" w:rsidP="00536517">
            <w:pPr>
              <w:pStyle w:val="Tablas"/>
              <w:jc w:val="center"/>
            </w:pPr>
            <w:r w:rsidRPr="00536517">
              <w:t>209.8</w:t>
            </w:r>
          </w:p>
        </w:tc>
        <w:tc>
          <w:tcPr>
            <w:tcW w:w="868" w:type="dxa"/>
          </w:tcPr>
          <w:p w14:paraId="37651E4F" w14:textId="7C8271FA" w:rsidR="00FD5881" w:rsidRDefault="00536517" w:rsidP="00536517">
            <w:pPr>
              <w:pStyle w:val="Tablas"/>
              <w:jc w:val="center"/>
            </w:pPr>
            <w:r w:rsidRPr="00536517">
              <w:t>214.8</w:t>
            </w:r>
          </w:p>
        </w:tc>
        <w:tc>
          <w:tcPr>
            <w:tcW w:w="868" w:type="dxa"/>
          </w:tcPr>
          <w:p w14:paraId="3D4887ED" w14:textId="348C4758" w:rsidR="00FD5881" w:rsidRDefault="00536517" w:rsidP="00536517">
            <w:pPr>
              <w:pStyle w:val="Tablas"/>
              <w:jc w:val="center"/>
            </w:pPr>
            <w:r w:rsidRPr="00536517">
              <w:t>219.8</w:t>
            </w:r>
          </w:p>
        </w:tc>
        <w:tc>
          <w:tcPr>
            <w:tcW w:w="868" w:type="dxa"/>
          </w:tcPr>
          <w:p w14:paraId="22937706" w14:textId="520B07B8" w:rsidR="00FD5881" w:rsidRDefault="00536517" w:rsidP="00536517">
            <w:pPr>
              <w:pStyle w:val="Tablas"/>
              <w:jc w:val="center"/>
            </w:pPr>
            <w:r w:rsidRPr="00536517">
              <w:t>224.8</w:t>
            </w:r>
          </w:p>
        </w:tc>
        <w:tc>
          <w:tcPr>
            <w:tcW w:w="868" w:type="dxa"/>
          </w:tcPr>
          <w:p w14:paraId="0E49F88D" w14:textId="081498A0" w:rsidR="00FD5881" w:rsidRDefault="00536517" w:rsidP="00536517">
            <w:pPr>
              <w:pStyle w:val="Tablas"/>
              <w:jc w:val="center"/>
            </w:pPr>
            <w:r w:rsidRPr="00536517">
              <w:t>229.8</w:t>
            </w:r>
          </w:p>
        </w:tc>
        <w:tc>
          <w:tcPr>
            <w:tcW w:w="868" w:type="dxa"/>
          </w:tcPr>
          <w:p w14:paraId="46D0E4C2" w14:textId="5F409984" w:rsidR="00FD5881" w:rsidRDefault="00536517" w:rsidP="00536517">
            <w:pPr>
              <w:pStyle w:val="Tablas"/>
              <w:jc w:val="center"/>
            </w:pPr>
            <w:r w:rsidRPr="00536517">
              <w:t>234.8</w:t>
            </w:r>
          </w:p>
        </w:tc>
        <w:tc>
          <w:tcPr>
            <w:tcW w:w="868" w:type="dxa"/>
          </w:tcPr>
          <w:p w14:paraId="56E4AE68" w14:textId="20D01F26" w:rsidR="00FD5881" w:rsidRDefault="00536517" w:rsidP="00536517">
            <w:pPr>
              <w:pStyle w:val="Tablas"/>
              <w:jc w:val="center"/>
            </w:pPr>
            <w:r w:rsidRPr="00536517">
              <w:t>239.8</w:t>
            </w:r>
          </w:p>
        </w:tc>
        <w:tc>
          <w:tcPr>
            <w:tcW w:w="868" w:type="dxa"/>
          </w:tcPr>
          <w:p w14:paraId="1E03B402" w14:textId="6D7C8F96" w:rsidR="00FD5881" w:rsidRDefault="00536517" w:rsidP="00536517">
            <w:pPr>
              <w:pStyle w:val="Tablas"/>
              <w:jc w:val="center"/>
            </w:pPr>
            <w:r w:rsidRPr="00536517">
              <w:t>244.8</w:t>
            </w:r>
          </w:p>
        </w:tc>
      </w:tr>
      <w:tr w:rsidR="00536517" w14:paraId="0CD61D7C" w14:textId="77777777" w:rsidTr="00536517">
        <w:trPr>
          <w:trHeight w:val="365"/>
        </w:trPr>
        <w:tc>
          <w:tcPr>
            <w:tcW w:w="704" w:type="dxa"/>
          </w:tcPr>
          <w:p w14:paraId="796864B8" w14:textId="653E53FC" w:rsidR="00536517" w:rsidRDefault="00536517" w:rsidP="00536517">
            <w:pPr>
              <w:pStyle w:val="Tablas"/>
              <w:jc w:val="center"/>
            </w:pPr>
            <w:r w:rsidRPr="006641F4">
              <w:t>37</w:t>
            </w:r>
          </w:p>
        </w:tc>
        <w:tc>
          <w:tcPr>
            <w:tcW w:w="810" w:type="dxa"/>
          </w:tcPr>
          <w:p w14:paraId="34ECD6A3" w14:textId="2328C609" w:rsidR="00536517" w:rsidRDefault="00536517" w:rsidP="00536517">
            <w:pPr>
              <w:pStyle w:val="Tablas"/>
              <w:jc w:val="center"/>
            </w:pPr>
            <w:r w:rsidRPr="006641F4">
              <w:t>246.4</w:t>
            </w:r>
          </w:p>
        </w:tc>
        <w:tc>
          <w:tcPr>
            <w:tcW w:w="869" w:type="dxa"/>
          </w:tcPr>
          <w:p w14:paraId="7CF3055A" w14:textId="6E4218CA" w:rsidR="00536517" w:rsidRDefault="00536517" w:rsidP="00536517">
            <w:pPr>
              <w:pStyle w:val="Tablas"/>
              <w:jc w:val="center"/>
            </w:pPr>
            <w:r w:rsidRPr="006641F4">
              <w:t>205.3</w:t>
            </w:r>
          </w:p>
        </w:tc>
        <w:tc>
          <w:tcPr>
            <w:tcW w:w="869" w:type="dxa"/>
          </w:tcPr>
          <w:p w14:paraId="12213B3E" w14:textId="78BDEF32" w:rsidR="00536517" w:rsidRDefault="00536517" w:rsidP="00536517">
            <w:pPr>
              <w:pStyle w:val="Tablas"/>
              <w:jc w:val="center"/>
            </w:pPr>
            <w:r w:rsidRPr="006641F4">
              <w:t>210.3</w:t>
            </w:r>
          </w:p>
        </w:tc>
        <w:tc>
          <w:tcPr>
            <w:tcW w:w="869" w:type="dxa"/>
          </w:tcPr>
          <w:p w14:paraId="1FEA8295" w14:textId="298E4E12" w:rsidR="00536517" w:rsidRDefault="00536517" w:rsidP="00536517">
            <w:pPr>
              <w:pStyle w:val="Tablas"/>
              <w:jc w:val="center"/>
            </w:pPr>
            <w:r w:rsidRPr="006641F4">
              <w:t>215.3</w:t>
            </w:r>
          </w:p>
        </w:tc>
        <w:tc>
          <w:tcPr>
            <w:tcW w:w="868" w:type="dxa"/>
          </w:tcPr>
          <w:p w14:paraId="02A0456E" w14:textId="5355DA96" w:rsidR="00536517" w:rsidRDefault="00536517" w:rsidP="00536517">
            <w:pPr>
              <w:pStyle w:val="Tablas"/>
              <w:jc w:val="center"/>
            </w:pPr>
            <w:r w:rsidRPr="006641F4">
              <w:t>220.3</w:t>
            </w:r>
          </w:p>
        </w:tc>
        <w:tc>
          <w:tcPr>
            <w:tcW w:w="868" w:type="dxa"/>
          </w:tcPr>
          <w:p w14:paraId="59944262" w14:textId="1FAF825D" w:rsidR="00536517" w:rsidRDefault="00536517" w:rsidP="00536517">
            <w:pPr>
              <w:pStyle w:val="Tablas"/>
              <w:jc w:val="center"/>
            </w:pPr>
            <w:r w:rsidRPr="006641F4">
              <w:t>225.3</w:t>
            </w:r>
          </w:p>
        </w:tc>
        <w:tc>
          <w:tcPr>
            <w:tcW w:w="868" w:type="dxa"/>
          </w:tcPr>
          <w:p w14:paraId="27C39700" w14:textId="2B28E368" w:rsidR="00536517" w:rsidRDefault="00536517" w:rsidP="00536517">
            <w:pPr>
              <w:pStyle w:val="Tablas"/>
              <w:jc w:val="center"/>
            </w:pPr>
            <w:r w:rsidRPr="006641F4">
              <w:t>230.3</w:t>
            </w:r>
          </w:p>
        </w:tc>
        <w:tc>
          <w:tcPr>
            <w:tcW w:w="868" w:type="dxa"/>
          </w:tcPr>
          <w:p w14:paraId="1584ACF9" w14:textId="5AA8DA68" w:rsidR="00536517" w:rsidRDefault="00536517" w:rsidP="00536517">
            <w:pPr>
              <w:pStyle w:val="Tablas"/>
              <w:jc w:val="center"/>
            </w:pPr>
            <w:r w:rsidRPr="006641F4">
              <w:t>235.3</w:t>
            </w:r>
          </w:p>
        </w:tc>
        <w:tc>
          <w:tcPr>
            <w:tcW w:w="868" w:type="dxa"/>
          </w:tcPr>
          <w:p w14:paraId="1DEC9B5C" w14:textId="1ACFA884" w:rsidR="00536517" w:rsidRDefault="00536517" w:rsidP="00536517">
            <w:pPr>
              <w:pStyle w:val="Tablas"/>
              <w:jc w:val="center"/>
            </w:pPr>
            <w:r w:rsidRPr="006641F4">
              <w:t>240.3</w:t>
            </w:r>
          </w:p>
        </w:tc>
        <w:tc>
          <w:tcPr>
            <w:tcW w:w="868" w:type="dxa"/>
          </w:tcPr>
          <w:p w14:paraId="1910D62A" w14:textId="2B80968A" w:rsidR="00536517" w:rsidRDefault="00536517" w:rsidP="00536517">
            <w:pPr>
              <w:pStyle w:val="Tablas"/>
              <w:jc w:val="center"/>
            </w:pPr>
            <w:r w:rsidRPr="006641F4">
              <w:t>245.3</w:t>
            </w:r>
          </w:p>
        </w:tc>
        <w:tc>
          <w:tcPr>
            <w:tcW w:w="868" w:type="dxa"/>
          </w:tcPr>
          <w:p w14:paraId="35F4D683" w14:textId="7F1BE3A7" w:rsidR="00536517" w:rsidRDefault="00536517" w:rsidP="00536517">
            <w:pPr>
              <w:pStyle w:val="Tablas"/>
              <w:jc w:val="center"/>
            </w:pPr>
            <w:r w:rsidRPr="006641F4">
              <w:t>250.3</w:t>
            </w:r>
          </w:p>
        </w:tc>
      </w:tr>
      <w:tr w:rsidR="00536517" w14:paraId="6A1AFF94" w14:textId="77777777" w:rsidTr="00536517">
        <w:trPr>
          <w:cnfStyle w:val="000000100000" w:firstRow="0" w:lastRow="0" w:firstColumn="0" w:lastColumn="0" w:oddVBand="0" w:evenVBand="0" w:oddHBand="1" w:evenHBand="0" w:firstRowFirstColumn="0" w:firstRowLastColumn="0" w:lastRowFirstColumn="0" w:lastRowLastColumn="0"/>
          <w:trHeight w:val="365"/>
        </w:trPr>
        <w:tc>
          <w:tcPr>
            <w:tcW w:w="704" w:type="dxa"/>
          </w:tcPr>
          <w:p w14:paraId="0D35D2E0" w14:textId="6BF96E5C" w:rsidR="00536517" w:rsidRDefault="00536517" w:rsidP="00536517">
            <w:pPr>
              <w:pStyle w:val="Tablas"/>
              <w:jc w:val="center"/>
            </w:pPr>
            <w:r w:rsidRPr="006641F4">
              <w:t>38</w:t>
            </w:r>
          </w:p>
        </w:tc>
        <w:tc>
          <w:tcPr>
            <w:tcW w:w="810" w:type="dxa"/>
          </w:tcPr>
          <w:p w14:paraId="64E79106" w14:textId="5B0BA074" w:rsidR="00536517" w:rsidRDefault="00536517" w:rsidP="00536517">
            <w:pPr>
              <w:pStyle w:val="Tablas"/>
              <w:jc w:val="center"/>
            </w:pPr>
            <w:r w:rsidRPr="006641F4">
              <w:t>253.1</w:t>
            </w:r>
          </w:p>
        </w:tc>
        <w:tc>
          <w:tcPr>
            <w:tcW w:w="869" w:type="dxa"/>
          </w:tcPr>
          <w:p w14:paraId="22B36F1E" w14:textId="681764AB" w:rsidR="00536517" w:rsidRDefault="00536517" w:rsidP="00536517">
            <w:pPr>
              <w:pStyle w:val="Tablas"/>
              <w:jc w:val="center"/>
            </w:pPr>
            <w:r w:rsidRPr="006641F4">
              <w:t>210.9</w:t>
            </w:r>
          </w:p>
        </w:tc>
        <w:tc>
          <w:tcPr>
            <w:tcW w:w="869" w:type="dxa"/>
          </w:tcPr>
          <w:p w14:paraId="58BAA6DE" w14:textId="647DEEDA" w:rsidR="00536517" w:rsidRDefault="00536517" w:rsidP="00536517">
            <w:pPr>
              <w:pStyle w:val="Tablas"/>
              <w:jc w:val="center"/>
            </w:pPr>
            <w:r w:rsidRPr="006641F4">
              <w:t>215.9</w:t>
            </w:r>
          </w:p>
        </w:tc>
        <w:tc>
          <w:tcPr>
            <w:tcW w:w="869" w:type="dxa"/>
          </w:tcPr>
          <w:p w14:paraId="0BA06BBE" w14:textId="4E410F44" w:rsidR="00536517" w:rsidRDefault="00536517" w:rsidP="00536517">
            <w:pPr>
              <w:pStyle w:val="Tablas"/>
              <w:jc w:val="center"/>
            </w:pPr>
            <w:r w:rsidRPr="006641F4">
              <w:t>220.9</w:t>
            </w:r>
          </w:p>
        </w:tc>
        <w:tc>
          <w:tcPr>
            <w:tcW w:w="868" w:type="dxa"/>
          </w:tcPr>
          <w:p w14:paraId="24520A61" w14:textId="30F37706" w:rsidR="00536517" w:rsidRDefault="00536517" w:rsidP="00536517">
            <w:pPr>
              <w:pStyle w:val="Tablas"/>
              <w:jc w:val="center"/>
            </w:pPr>
            <w:r w:rsidRPr="006641F4">
              <w:t>225.9</w:t>
            </w:r>
          </w:p>
        </w:tc>
        <w:tc>
          <w:tcPr>
            <w:tcW w:w="868" w:type="dxa"/>
          </w:tcPr>
          <w:p w14:paraId="7A64E11C" w14:textId="0729FA6C" w:rsidR="00536517" w:rsidRDefault="00536517" w:rsidP="00536517">
            <w:pPr>
              <w:pStyle w:val="Tablas"/>
              <w:jc w:val="center"/>
            </w:pPr>
            <w:r w:rsidRPr="006641F4">
              <w:t>230.9</w:t>
            </w:r>
          </w:p>
        </w:tc>
        <w:tc>
          <w:tcPr>
            <w:tcW w:w="868" w:type="dxa"/>
          </w:tcPr>
          <w:p w14:paraId="0B1CE004" w14:textId="7078C185" w:rsidR="00536517" w:rsidRDefault="00536517" w:rsidP="00536517">
            <w:pPr>
              <w:pStyle w:val="Tablas"/>
              <w:jc w:val="center"/>
            </w:pPr>
            <w:r w:rsidRPr="006641F4">
              <w:t>235.9</w:t>
            </w:r>
          </w:p>
        </w:tc>
        <w:tc>
          <w:tcPr>
            <w:tcW w:w="868" w:type="dxa"/>
          </w:tcPr>
          <w:p w14:paraId="6DCAC235" w14:textId="63A505AC" w:rsidR="00536517" w:rsidRDefault="00536517" w:rsidP="00536517">
            <w:pPr>
              <w:pStyle w:val="Tablas"/>
              <w:jc w:val="center"/>
            </w:pPr>
            <w:r w:rsidRPr="006641F4">
              <w:t>240.9</w:t>
            </w:r>
          </w:p>
        </w:tc>
        <w:tc>
          <w:tcPr>
            <w:tcW w:w="868" w:type="dxa"/>
          </w:tcPr>
          <w:p w14:paraId="16895368" w14:textId="4CD78926" w:rsidR="00536517" w:rsidRDefault="00536517" w:rsidP="00536517">
            <w:pPr>
              <w:pStyle w:val="Tablas"/>
              <w:jc w:val="center"/>
            </w:pPr>
            <w:r w:rsidRPr="006641F4">
              <w:t>245.9</w:t>
            </w:r>
          </w:p>
        </w:tc>
        <w:tc>
          <w:tcPr>
            <w:tcW w:w="868" w:type="dxa"/>
          </w:tcPr>
          <w:p w14:paraId="2D5182D7" w14:textId="03B565B4" w:rsidR="00536517" w:rsidRDefault="00536517" w:rsidP="00536517">
            <w:pPr>
              <w:pStyle w:val="Tablas"/>
              <w:jc w:val="center"/>
            </w:pPr>
            <w:r w:rsidRPr="006641F4">
              <w:t>250.9</w:t>
            </w:r>
          </w:p>
        </w:tc>
        <w:tc>
          <w:tcPr>
            <w:tcW w:w="868" w:type="dxa"/>
          </w:tcPr>
          <w:p w14:paraId="2B154594" w14:textId="610B5745" w:rsidR="00536517" w:rsidRDefault="00536517" w:rsidP="00536517">
            <w:pPr>
              <w:pStyle w:val="Tablas"/>
              <w:jc w:val="center"/>
            </w:pPr>
            <w:r w:rsidRPr="006641F4">
              <w:t>255.9</w:t>
            </w:r>
          </w:p>
        </w:tc>
      </w:tr>
      <w:tr w:rsidR="00536517" w14:paraId="0F4407B8" w14:textId="77777777" w:rsidTr="00536517">
        <w:trPr>
          <w:trHeight w:val="350"/>
        </w:trPr>
        <w:tc>
          <w:tcPr>
            <w:tcW w:w="704" w:type="dxa"/>
          </w:tcPr>
          <w:p w14:paraId="28CBAF2D" w14:textId="0B1FEAB4" w:rsidR="00536517" w:rsidRDefault="00536517" w:rsidP="00536517">
            <w:pPr>
              <w:pStyle w:val="Tablas"/>
              <w:jc w:val="center"/>
            </w:pPr>
            <w:r w:rsidRPr="006641F4">
              <w:t>39</w:t>
            </w:r>
          </w:p>
        </w:tc>
        <w:tc>
          <w:tcPr>
            <w:tcW w:w="810" w:type="dxa"/>
          </w:tcPr>
          <w:p w14:paraId="290C2618" w14:textId="627BBFCC" w:rsidR="00536517" w:rsidRDefault="00536517" w:rsidP="00536517">
            <w:pPr>
              <w:pStyle w:val="Tablas"/>
              <w:jc w:val="center"/>
            </w:pPr>
            <w:r w:rsidRPr="006641F4">
              <w:t>259.7</w:t>
            </w:r>
          </w:p>
        </w:tc>
        <w:tc>
          <w:tcPr>
            <w:tcW w:w="869" w:type="dxa"/>
          </w:tcPr>
          <w:p w14:paraId="521E2AE7" w14:textId="4079EF18" w:rsidR="00536517" w:rsidRDefault="00536517" w:rsidP="00536517">
            <w:pPr>
              <w:pStyle w:val="Tablas"/>
              <w:jc w:val="center"/>
            </w:pPr>
            <w:r w:rsidRPr="006641F4">
              <w:t>216.4</w:t>
            </w:r>
          </w:p>
        </w:tc>
        <w:tc>
          <w:tcPr>
            <w:tcW w:w="869" w:type="dxa"/>
          </w:tcPr>
          <w:p w14:paraId="6A60C4FE" w14:textId="20D63A78" w:rsidR="00536517" w:rsidRDefault="00536517" w:rsidP="00536517">
            <w:pPr>
              <w:pStyle w:val="Tablas"/>
              <w:jc w:val="center"/>
            </w:pPr>
            <w:r w:rsidRPr="006641F4">
              <w:t>221.4</w:t>
            </w:r>
          </w:p>
        </w:tc>
        <w:tc>
          <w:tcPr>
            <w:tcW w:w="869" w:type="dxa"/>
          </w:tcPr>
          <w:p w14:paraId="1D7245C1" w14:textId="558DE3C3" w:rsidR="00536517" w:rsidRDefault="00536517" w:rsidP="00536517">
            <w:pPr>
              <w:pStyle w:val="Tablas"/>
              <w:jc w:val="center"/>
            </w:pPr>
            <w:r w:rsidRPr="006641F4">
              <w:t>226.4</w:t>
            </w:r>
          </w:p>
        </w:tc>
        <w:tc>
          <w:tcPr>
            <w:tcW w:w="868" w:type="dxa"/>
          </w:tcPr>
          <w:p w14:paraId="43EAABCB" w14:textId="3F678555" w:rsidR="00536517" w:rsidRDefault="00536517" w:rsidP="00536517">
            <w:pPr>
              <w:pStyle w:val="Tablas"/>
              <w:jc w:val="center"/>
            </w:pPr>
            <w:r w:rsidRPr="006641F4">
              <w:t>231.4</w:t>
            </w:r>
          </w:p>
        </w:tc>
        <w:tc>
          <w:tcPr>
            <w:tcW w:w="868" w:type="dxa"/>
          </w:tcPr>
          <w:p w14:paraId="1CCD6ACE" w14:textId="0172F163" w:rsidR="00536517" w:rsidRDefault="00536517" w:rsidP="00536517">
            <w:pPr>
              <w:pStyle w:val="Tablas"/>
              <w:jc w:val="center"/>
            </w:pPr>
            <w:r w:rsidRPr="006641F4">
              <w:t>236.4</w:t>
            </w:r>
          </w:p>
        </w:tc>
        <w:tc>
          <w:tcPr>
            <w:tcW w:w="868" w:type="dxa"/>
          </w:tcPr>
          <w:p w14:paraId="0F87356F" w14:textId="31A31ED5" w:rsidR="00536517" w:rsidRDefault="00536517" w:rsidP="00536517">
            <w:pPr>
              <w:pStyle w:val="Tablas"/>
              <w:jc w:val="center"/>
            </w:pPr>
            <w:r w:rsidRPr="006641F4">
              <w:t>241.4</w:t>
            </w:r>
          </w:p>
        </w:tc>
        <w:tc>
          <w:tcPr>
            <w:tcW w:w="868" w:type="dxa"/>
          </w:tcPr>
          <w:p w14:paraId="51199992" w14:textId="59E2B03D" w:rsidR="00536517" w:rsidRDefault="00536517" w:rsidP="00536517">
            <w:pPr>
              <w:pStyle w:val="Tablas"/>
              <w:jc w:val="center"/>
            </w:pPr>
            <w:r w:rsidRPr="006641F4">
              <w:t>246.4</w:t>
            </w:r>
          </w:p>
        </w:tc>
        <w:tc>
          <w:tcPr>
            <w:tcW w:w="868" w:type="dxa"/>
          </w:tcPr>
          <w:p w14:paraId="5E25635C" w14:textId="688FF7DA" w:rsidR="00536517" w:rsidRDefault="00536517" w:rsidP="00536517">
            <w:pPr>
              <w:pStyle w:val="Tablas"/>
              <w:jc w:val="center"/>
            </w:pPr>
            <w:r w:rsidRPr="006641F4">
              <w:t>251.4</w:t>
            </w:r>
          </w:p>
        </w:tc>
        <w:tc>
          <w:tcPr>
            <w:tcW w:w="868" w:type="dxa"/>
          </w:tcPr>
          <w:p w14:paraId="5B619AC9" w14:textId="762446B3" w:rsidR="00536517" w:rsidRDefault="00536517" w:rsidP="00536517">
            <w:pPr>
              <w:pStyle w:val="Tablas"/>
              <w:jc w:val="center"/>
            </w:pPr>
            <w:r w:rsidRPr="006641F4">
              <w:t>256.4</w:t>
            </w:r>
          </w:p>
        </w:tc>
        <w:tc>
          <w:tcPr>
            <w:tcW w:w="868" w:type="dxa"/>
          </w:tcPr>
          <w:p w14:paraId="4A7BED1B" w14:textId="68B93F6E" w:rsidR="00536517" w:rsidRDefault="00536517" w:rsidP="00536517">
            <w:pPr>
              <w:pStyle w:val="Tablas"/>
              <w:jc w:val="center"/>
            </w:pPr>
            <w:r w:rsidRPr="006641F4">
              <w:t>261.4</w:t>
            </w:r>
          </w:p>
        </w:tc>
      </w:tr>
      <w:tr w:rsidR="00536517" w14:paraId="5BBB92EA" w14:textId="77777777" w:rsidTr="00536517">
        <w:trPr>
          <w:cnfStyle w:val="000000100000" w:firstRow="0" w:lastRow="0" w:firstColumn="0" w:lastColumn="0" w:oddVBand="0" w:evenVBand="0" w:oddHBand="1" w:evenHBand="0" w:firstRowFirstColumn="0" w:firstRowLastColumn="0" w:lastRowFirstColumn="0" w:lastRowLastColumn="0"/>
          <w:trHeight w:val="365"/>
        </w:trPr>
        <w:tc>
          <w:tcPr>
            <w:tcW w:w="704" w:type="dxa"/>
          </w:tcPr>
          <w:p w14:paraId="3FE8C854" w14:textId="25C34949" w:rsidR="00536517" w:rsidRDefault="00536517" w:rsidP="00536517">
            <w:pPr>
              <w:pStyle w:val="Tablas"/>
              <w:jc w:val="center"/>
            </w:pPr>
            <w:r w:rsidRPr="006641F4">
              <w:t>40</w:t>
            </w:r>
          </w:p>
        </w:tc>
        <w:tc>
          <w:tcPr>
            <w:tcW w:w="810" w:type="dxa"/>
          </w:tcPr>
          <w:p w14:paraId="605A17FA" w14:textId="4FDF45B1" w:rsidR="00536517" w:rsidRDefault="00536517" w:rsidP="00536517">
            <w:pPr>
              <w:pStyle w:val="Tablas"/>
              <w:jc w:val="center"/>
            </w:pPr>
            <w:r w:rsidRPr="006641F4">
              <w:t>266.4</w:t>
            </w:r>
          </w:p>
        </w:tc>
        <w:tc>
          <w:tcPr>
            <w:tcW w:w="869" w:type="dxa"/>
          </w:tcPr>
          <w:p w14:paraId="7B56CD60" w14:textId="43817EC7" w:rsidR="00536517" w:rsidRDefault="00536517" w:rsidP="00536517">
            <w:pPr>
              <w:pStyle w:val="Tablas"/>
              <w:jc w:val="center"/>
            </w:pPr>
            <w:r w:rsidRPr="006641F4">
              <w:t>222.0</w:t>
            </w:r>
          </w:p>
        </w:tc>
        <w:tc>
          <w:tcPr>
            <w:tcW w:w="869" w:type="dxa"/>
          </w:tcPr>
          <w:p w14:paraId="4C11C9DF" w14:textId="59E96C36" w:rsidR="00536517" w:rsidRDefault="00536517" w:rsidP="00536517">
            <w:pPr>
              <w:pStyle w:val="Tablas"/>
              <w:jc w:val="center"/>
            </w:pPr>
            <w:r w:rsidRPr="006641F4">
              <w:t>227.0</w:t>
            </w:r>
          </w:p>
        </w:tc>
        <w:tc>
          <w:tcPr>
            <w:tcW w:w="869" w:type="dxa"/>
          </w:tcPr>
          <w:p w14:paraId="617A3C5D" w14:textId="6AE93E3D" w:rsidR="00536517" w:rsidRDefault="00536517" w:rsidP="00536517">
            <w:pPr>
              <w:pStyle w:val="Tablas"/>
              <w:jc w:val="center"/>
            </w:pPr>
            <w:r w:rsidRPr="006641F4">
              <w:t>232.0</w:t>
            </w:r>
          </w:p>
        </w:tc>
        <w:tc>
          <w:tcPr>
            <w:tcW w:w="868" w:type="dxa"/>
          </w:tcPr>
          <w:p w14:paraId="296A9926" w14:textId="11059636" w:rsidR="00536517" w:rsidRDefault="00536517" w:rsidP="00536517">
            <w:pPr>
              <w:pStyle w:val="Tablas"/>
              <w:jc w:val="center"/>
            </w:pPr>
            <w:r w:rsidRPr="006641F4">
              <w:t>237.0</w:t>
            </w:r>
          </w:p>
        </w:tc>
        <w:tc>
          <w:tcPr>
            <w:tcW w:w="868" w:type="dxa"/>
          </w:tcPr>
          <w:p w14:paraId="798206B7" w14:textId="1E604666" w:rsidR="00536517" w:rsidRDefault="00536517" w:rsidP="00536517">
            <w:pPr>
              <w:pStyle w:val="Tablas"/>
              <w:jc w:val="center"/>
            </w:pPr>
            <w:r w:rsidRPr="006641F4">
              <w:t>242.0</w:t>
            </w:r>
          </w:p>
        </w:tc>
        <w:tc>
          <w:tcPr>
            <w:tcW w:w="868" w:type="dxa"/>
          </w:tcPr>
          <w:p w14:paraId="0C48985D" w14:textId="6E79740B" w:rsidR="00536517" w:rsidRDefault="00536517" w:rsidP="00536517">
            <w:pPr>
              <w:pStyle w:val="Tablas"/>
              <w:jc w:val="center"/>
            </w:pPr>
            <w:r w:rsidRPr="006641F4">
              <w:t>247.0</w:t>
            </w:r>
          </w:p>
        </w:tc>
        <w:tc>
          <w:tcPr>
            <w:tcW w:w="868" w:type="dxa"/>
          </w:tcPr>
          <w:p w14:paraId="5809E141" w14:textId="4465C4A7" w:rsidR="00536517" w:rsidRDefault="00536517" w:rsidP="00536517">
            <w:pPr>
              <w:pStyle w:val="Tablas"/>
              <w:jc w:val="center"/>
            </w:pPr>
            <w:r w:rsidRPr="006641F4">
              <w:t>252.0</w:t>
            </w:r>
          </w:p>
        </w:tc>
        <w:tc>
          <w:tcPr>
            <w:tcW w:w="868" w:type="dxa"/>
          </w:tcPr>
          <w:p w14:paraId="0E1360AB" w14:textId="0F3621D9" w:rsidR="00536517" w:rsidRDefault="00536517" w:rsidP="00536517">
            <w:pPr>
              <w:pStyle w:val="Tablas"/>
              <w:jc w:val="center"/>
            </w:pPr>
            <w:r w:rsidRPr="006641F4">
              <w:t>257.0</w:t>
            </w:r>
          </w:p>
        </w:tc>
        <w:tc>
          <w:tcPr>
            <w:tcW w:w="868" w:type="dxa"/>
          </w:tcPr>
          <w:p w14:paraId="187042BC" w14:textId="2ABD39E1" w:rsidR="00536517" w:rsidRDefault="00536517" w:rsidP="00536517">
            <w:pPr>
              <w:pStyle w:val="Tablas"/>
              <w:jc w:val="center"/>
            </w:pPr>
            <w:r w:rsidRPr="006641F4">
              <w:t>262.0</w:t>
            </w:r>
          </w:p>
        </w:tc>
        <w:tc>
          <w:tcPr>
            <w:tcW w:w="868" w:type="dxa"/>
          </w:tcPr>
          <w:p w14:paraId="25BCEC22" w14:textId="3862417C" w:rsidR="00536517" w:rsidRDefault="00536517" w:rsidP="00536517">
            <w:pPr>
              <w:pStyle w:val="Tablas"/>
              <w:jc w:val="center"/>
            </w:pPr>
            <w:r w:rsidRPr="006641F4">
              <w:t>267.0</w:t>
            </w:r>
          </w:p>
        </w:tc>
      </w:tr>
      <w:tr w:rsidR="00536517" w14:paraId="5031C231" w14:textId="77777777" w:rsidTr="00536517">
        <w:trPr>
          <w:trHeight w:val="365"/>
        </w:trPr>
        <w:tc>
          <w:tcPr>
            <w:tcW w:w="704" w:type="dxa"/>
          </w:tcPr>
          <w:p w14:paraId="46000E8C" w14:textId="2C76F63C" w:rsidR="00536517" w:rsidRDefault="00536517" w:rsidP="00536517">
            <w:pPr>
              <w:pStyle w:val="Tablas"/>
              <w:jc w:val="center"/>
            </w:pPr>
            <w:r w:rsidRPr="006641F4">
              <w:t>41</w:t>
            </w:r>
          </w:p>
        </w:tc>
        <w:tc>
          <w:tcPr>
            <w:tcW w:w="810" w:type="dxa"/>
          </w:tcPr>
          <w:p w14:paraId="0B3AEE26" w14:textId="6AD11A82" w:rsidR="00536517" w:rsidRDefault="00536517" w:rsidP="00536517">
            <w:pPr>
              <w:pStyle w:val="Tablas"/>
              <w:jc w:val="center"/>
            </w:pPr>
            <w:r w:rsidRPr="006641F4">
              <w:t>273.1</w:t>
            </w:r>
          </w:p>
        </w:tc>
        <w:tc>
          <w:tcPr>
            <w:tcW w:w="869" w:type="dxa"/>
          </w:tcPr>
          <w:p w14:paraId="6ECEE0BF" w14:textId="72F2EEB3" w:rsidR="00536517" w:rsidRDefault="00536517" w:rsidP="00536517">
            <w:pPr>
              <w:pStyle w:val="Tablas"/>
              <w:jc w:val="center"/>
            </w:pPr>
            <w:r w:rsidRPr="006641F4">
              <w:t>227.5</w:t>
            </w:r>
          </w:p>
        </w:tc>
        <w:tc>
          <w:tcPr>
            <w:tcW w:w="869" w:type="dxa"/>
          </w:tcPr>
          <w:p w14:paraId="11910164" w14:textId="6CBC446F" w:rsidR="00536517" w:rsidRDefault="00536517" w:rsidP="00536517">
            <w:pPr>
              <w:pStyle w:val="Tablas"/>
              <w:jc w:val="center"/>
            </w:pPr>
            <w:r w:rsidRPr="006641F4">
              <w:t>232.5</w:t>
            </w:r>
          </w:p>
        </w:tc>
        <w:tc>
          <w:tcPr>
            <w:tcW w:w="869" w:type="dxa"/>
          </w:tcPr>
          <w:p w14:paraId="02EF1281" w14:textId="0D9A3676" w:rsidR="00536517" w:rsidRDefault="00536517" w:rsidP="00536517">
            <w:pPr>
              <w:pStyle w:val="Tablas"/>
              <w:jc w:val="center"/>
            </w:pPr>
            <w:r w:rsidRPr="006641F4">
              <w:t>237.5</w:t>
            </w:r>
          </w:p>
        </w:tc>
        <w:tc>
          <w:tcPr>
            <w:tcW w:w="868" w:type="dxa"/>
          </w:tcPr>
          <w:p w14:paraId="28A582AE" w14:textId="70280223" w:rsidR="00536517" w:rsidRDefault="00536517" w:rsidP="00536517">
            <w:pPr>
              <w:pStyle w:val="Tablas"/>
              <w:jc w:val="center"/>
            </w:pPr>
            <w:r w:rsidRPr="006641F4">
              <w:t>242.5</w:t>
            </w:r>
          </w:p>
        </w:tc>
        <w:tc>
          <w:tcPr>
            <w:tcW w:w="868" w:type="dxa"/>
          </w:tcPr>
          <w:p w14:paraId="7093204E" w14:textId="49E6FE89" w:rsidR="00536517" w:rsidRDefault="00536517" w:rsidP="00536517">
            <w:pPr>
              <w:pStyle w:val="Tablas"/>
              <w:jc w:val="center"/>
            </w:pPr>
            <w:r w:rsidRPr="006641F4">
              <w:t>247.5</w:t>
            </w:r>
          </w:p>
        </w:tc>
        <w:tc>
          <w:tcPr>
            <w:tcW w:w="868" w:type="dxa"/>
          </w:tcPr>
          <w:p w14:paraId="574B5209" w14:textId="3DBFB77E" w:rsidR="00536517" w:rsidRDefault="00536517" w:rsidP="00536517">
            <w:pPr>
              <w:pStyle w:val="Tablas"/>
              <w:jc w:val="center"/>
            </w:pPr>
            <w:r w:rsidRPr="006641F4">
              <w:t>252.5</w:t>
            </w:r>
          </w:p>
        </w:tc>
        <w:tc>
          <w:tcPr>
            <w:tcW w:w="868" w:type="dxa"/>
          </w:tcPr>
          <w:p w14:paraId="7F970D4A" w14:textId="7EEF41EC" w:rsidR="00536517" w:rsidRDefault="00536517" w:rsidP="00536517">
            <w:pPr>
              <w:pStyle w:val="Tablas"/>
              <w:jc w:val="center"/>
            </w:pPr>
            <w:r w:rsidRPr="006641F4">
              <w:t>257.5</w:t>
            </w:r>
          </w:p>
        </w:tc>
        <w:tc>
          <w:tcPr>
            <w:tcW w:w="868" w:type="dxa"/>
          </w:tcPr>
          <w:p w14:paraId="60E5D0E8" w14:textId="3BC1032E" w:rsidR="00536517" w:rsidRDefault="00536517" w:rsidP="00536517">
            <w:pPr>
              <w:pStyle w:val="Tablas"/>
              <w:jc w:val="center"/>
            </w:pPr>
            <w:r w:rsidRPr="006641F4">
              <w:t>262.5</w:t>
            </w:r>
          </w:p>
        </w:tc>
        <w:tc>
          <w:tcPr>
            <w:tcW w:w="868" w:type="dxa"/>
          </w:tcPr>
          <w:p w14:paraId="6B8C4C64" w14:textId="76A3CCB5" w:rsidR="00536517" w:rsidRDefault="00536517" w:rsidP="00536517">
            <w:pPr>
              <w:pStyle w:val="Tablas"/>
              <w:jc w:val="center"/>
            </w:pPr>
            <w:r w:rsidRPr="006641F4">
              <w:t>267.5</w:t>
            </w:r>
          </w:p>
        </w:tc>
        <w:tc>
          <w:tcPr>
            <w:tcW w:w="868" w:type="dxa"/>
          </w:tcPr>
          <w:p w14:paraId="005B78B1" w14:textId="04F12329" w:rsidR="00536517" w:rsidRDefault="00536517" w:rsidP="00536517">
            <w:pPr>
              <w:pStyle w:val="Tablas"/>
              <w:jc w:val="center"/>
            </w:pPr>
            <w:r w:rsidRPr="006641F4">
              <w:t>272.5</w:t>
            </w:r>
          </w:p>
        </w:tc>
      </w:tr>
      <w:tr w:rsidR="00536517" w14:paraId="05EBAEAC" w14:textId="77777777" w:rsidTr="00536517">
        <w:trPr>
          <w:cnfStyle w:val="000000100000" w:firstRow="0" w:lastRow="0" w:firstColumn="0" w:lastColumn="0" w:oddVBand="0" w:evenVBand="0" w:oddHBand="1" w:evenHBand="0" w:firstRowFirstColumn="0" w:firstRowLastColumn="0" w:lastRowFirstColumn="0" w:lastRowLastColumn="0"/>
          <w:trHeight w:val="365"/>
        </w:trPr>
        <w:tc>
          <w:tcPr>
            <w:tcW w:w="704" w:type="dxa"/>
          </w:tcPr>
          <w:p w14:paraId="1FF3ABDE" w14:textId="31DE827C" w:rsidR="00536517" w:rsidRDefault="00536517" w:rsidP="00536517">
            <w:pPr>
              <w:pStyle w:val="Tablas"/>
              <w:jc w:val="center"/>
            </w:pPr>
            <w:r w:rsidRPr="006641F4">
              <w:t>42</w:t>
            </w:r>
          </w:p>
        </w:tc>
        <w:tc>
          <w:tcPr>
            <w:tcW w:w="810" w:type="dxa"/>
          </w:tcPr>
          <w:p w14:paraId="6215323F" w14:textId="4040976E" w:rsidR="00536517" w:rsidRDefault="00536517" w:rsidP="00536517">
            <w:pPr>
              <w:pStyle w:val="Tablas"/>
              <w:jc w:val="center"/>
            </w:pPr>
            <w:r w:rsidRPr="006641F4">
              <w:t>279.7</w:t>
            </w:r>
          </w:p>
        </w:tc>
        <w:tc>
          <w:tcPr>
            <w:tcW w:w="869" w:type="dxa"/>
          </w:tcPr>
          <w:p w14:paraId="6235897B" w14:textId="08FE1C46" w:rsidR="00536517" w:rsidRDefault="00536517" w:rsidP="00536517">
            <w:pPr>
              <w:pStyle w:val="Tablas"/>
              <w:jc w:val="center"/>
            </w:pPr>
            <w:r w:rsidRPr="006641F4">
              <w:t>233.1</w:t>
            </w:r>
          </w:p>
        </w:tc>
        <w:tc>
          <w:tcPr>
            <w:tcW w:w="869" w:type="dxa"/>
          </w:tcPr>
          <w:p w14:paraId="3AE8116B" w14:textId="178F5D95" w:rsidR="00536517" w:rsidRDefault="00536517" w:rsidP="00536517">
            <w:pPr>
              <w:pStyle w:val="Tablas"/>
              <w:jc w:val="center"/>
            </w:pPr>
            <w:r w:rsidRPr="006641F4">
              <w:t>238.1</w:t>
            </w:r>
          </w:p>
        </w:tc>
        <w:tc>
          <w:tcPr>
            <w:tcW w:w="869" w:type="dxa"/>
          </w:tcPr>
          <w:p w14:paraId="73F118A0" w14:textId="7205E0C9" w:rsidR="00536517" w:rsidRDefault="00536517" w:rsidP="00536517">
            <w:pPr>
              <w:pStyle w:val="Tablas"/>
              <w:jc w:val="center"/>
            </w:pPr>
            <w:r w:rsidRPr="006641F4">
              <w:t>243.1</w:t>
            </w:r>
          </w:p>
        </w:tc>
        <w:tc>
          <w:tcPr>
            <w:tcW w:w="868" w:type="dxa"/>
          </w:tcPr>
          <w:p w14:paraId="034A9B67" w14:textId="668D800B" w:rsidR="00536517" w:rsidRDefault="00536517" w:rsidP="00536517">
            <w:pPr>
              <w:pStyle w:val="Tablas"/>
              <w:jc w:val="center"/>
            </w:pPr>
            <w:r w:rsidRPr="006641F4">
              <w:t>248.1</w:t>
            </w:r>
          </w:p>
        </w:tc>
        <w:tc>
          <w:tcPr>
            <w:tcW w:w="868" w:type="dxa"/>
          </w:tcPr>
          <w:p w14:paraId="603879D6" w14:textId="5D761E1B" w:rsidR="00536517" w:rsidRDefault="00536517" w:rsidP="00536517">
            <w:pPr>
              <w:pStyle w:val="Tablas"/>
              <w:jc w:val="center"/>
            </w:pPr>
            <w:r w:rsidRPr="006641F4">
              <w:t>253.1</w:t>
            </w:r>
          </w:p>
        </w:tc>
        <w:tc>
          <w:tcPr>
            <w:tcW w:w="868" w:type="dxa"/>
          </w:tcPr>
          <w:p w14:paraId="71A6E228" w14:textId="176DD22B" w:rsidR="00536517" w:rsidRDefault="00536517" w:rsidP="00536517">
            <w:pPr>
              <w:pStyle w:val="Tablas"/>
              <w:jc w:val="center"/>
            </w:pPr>
            <w:r w:rsidRPr="006641F4">
              <w:t>258.1</w:t>
            </w:r>
          </w:p>
        </w:tc>
        <w:tc>
          <w:tcPr>
            <w:tcW w:w="868" w:type="dxa"/>
          </w:tcPr>
          <w:p w14:paraId="2A3EFA17" w14:textId="6B2485B9" w:rsidR="00536517" w:rsidRDefault="00536517" w:rsidP="00536517">
            <w:pPr>
              <w:pStyle w:val="Tablas"/>
              <w:jc w:val="center"/>
            </w:pPr>
            <w:r w:rsidRPr="006641F4">
              <w:t>263.1</w:t>
            </w:r>
          </w:p>
        </w:tc>
        <w:tc>
          <w:tcPr>
            <w:tcW w:w="868" w:type="dxa"/>
          </w:tcPr>
          <w:p w14:paraId="4D0D0B03" w14:textId="732AFCB2" w:rsidR="00536517" w:rsidRDefault="00536517" w:rsidP="00536517">
            <w:pPr>
              <w:pStyle w:val="Tablas"/>
              <w:jc w:val="center"/>
            </w:pPr>
            <w:r w:rsidRPr="006641F4">
              <w:t>268.1</w:t>
            </w:r>
          </w:p>
        </w:tc>
        <w:tc>
          <w:tcPr>
            <w:tcW w:w="868" w:type="dxa"/>
          </w:tcPr>
          <w:p w14:paraId="086C56F2" w14:textId="532D277B" w:rsidR="00536517" w:rsidRDefault="00536517" w:rsidP="00536517">
            <w:pPr>
              <w:pStyle w:val="Tablas"/>
              <w:jc w:val="center"/>
            </w:pPr>
            <w:r w:rsidRPr="006641F4">
              <w:t>273.1</w:t>
            </w:r>
          </w:p>
        </w:tc>
        <w:tc>
          <w:tcPr>
            <w:tcW w:w="868" w:type="dxa"/>
          </w:tcPr>
          <w:p w14:paraId="3F50481F" w14:textId="06508C67" w:rsidR="00536517" w:rsidRDefault="00536517" w:rsidP="00536517">
            <w:pPr>
              <w:pStyle w:val="Tablas"/>
              <w:jc w:val="center"/>
            </w:pPr>
            <w:r w:rsidRPr="006641F4">
              <w:t>278.1</w:t>
            </w:r>
          </w:p>
        </w:tc>
      </w:tr>
      <w:tr w:rsidR="00536517" w14:paraId="6738BCE9" w14:textId="77777777" w:rsidTr="00536517">
        <w:trPr>
          <w:trHeight w:val="269"/>
        </w:trPr>
        <w:tc>
          <w:tcPr>
            <w:tcW w:w="704" w:type="dxa"/>
          </w:tcPr>
          <w:p w14:paraId="3D98B50E" w14:textId="5B27026A" w:rsidR="00536517" w:rsidRDefault="00536517" w:rsidP="00536517">
            <w:pPr>
              <w:pStyle w:val="Tablas"/>
              <w:jc w:val="center"/>
            </w:pPr>
            <w:r w:rsidRPr="006641F4">
              <w:t>43</w:t>
            </w:r>
          </w:p>
        </w:tc>
        <w:tc>
          <w:tcPr>
            <w:tcW w:w="810" w:type="dxa"/>
          </w:tcPr>
          <w:p w14:paraId="2666B93F" w14:textId="029482CA" w:rsidR="00536517" w:rsidRDefault="00536517" w:rsidP="00536517">
            <w:pPr>
              <w:pStyle w:val="Tablas"/>
              <w:jc w:val="center"/>
            </w:pPr>
            <w:r w:rsidRPr="006641F4">
              <w:t>286.4</w:t>
            </w:r>
          </w:p>
        </w:tc>
        <w:tc>
          <w:tcPr>
            <w:tcW w:w="869" w:type="dxa"/>
          </w:tcPr>
          <w:p w14:paraId="4DDD7396" w14:textId="166A308A" w:rsidR="00536517" w:rsidRDefault="00536517" w:rsidP="00536517">
            <w:pPr>
              <w:pStyle w:val="Tablas"/>
              <w:jc w:val="center"/>
            </w:pPr>
            <w:r w:rsidRPr="006641F4">
              <w:t>238.65</w:t>
            </w:r>
          </w:p>
        </w:tc>
        <w:tc>
          <w:tcPr>
            <w:tcW w:w="869" w:type="dxa"/>
          </w:tcPr>
          <w:p w14:paraId="43A82931" w14:textId="02D4D79C" w:rsidR="00536517" w:rsidRDefault="00536517" w:rsidP="00536517">
            <w:pPr>
              <w:pStyle w:val="Tablas"/>
              <w:jc w:val="center"/>
            </w:pPr>
            <w:r w:rsidRPr="006641F4">
              <w:t>243.65</w:t>
            </w:r>
          </w:p>
        </w:tc>
        <w:tc>
          <w:tcPr>
            <w:tcW w:w="869" w:type="dxa"/>
          </w:tcPr>
          <w:p w14:paraId="254125A1" w14:textId="3A602C00" w:rsidR="00536517" w:rsidRDefault="00536517" w:rsidP="00536517">
            <w:pPr>
              <w:pStyle w:val="Tablas"/>
              <w:jc w:val="center"/>
            </w:pPr>
            <w:r w:rsidRPr="006641F4">
              <w:t>248.65</w:t>
            </w:r>
          </w:p>
        </w:tc>
        <w:tc>
          <w:tcPr>
            <w:tcW w:w="868" w:type="dxa"/>
          </w:tcPr>
          <w:p w14:paraId="4F4D4962" w14:textId="1684DBEA" w:rsidR="00536517" w:rsidRDefault="00536517" w:rsidP="00536517">
            <w:pPr>
              <w:pStyle w:val="Tablas"/>
              <w:jc w:val="center"/>
            </w:pPr>
            <w:r w:rsidRPr="006641F4">
              <w:t>253.65</w:t>
            </w:r>
          </w:p>
        </w:tc>
        <w:tc>
          <w:tcPr>
            <w:tcW w:w="868" w:type="dxa"/>
          </w:tcPr>
          <w:p w14:paraId="630521C5" w14:textId="01F5574F" w:rsidR="00536517" w:rsidRDefault="00536517" w:rsidP="00536517">
            <w:pPr>
              <w:pStyle w:val="Tablas"/>
              <w:jc w:val="center"/>
            </w:pPr>
            <w:r w:rsidRPr="006641F4">
              <w:t>258.65</w:t>
            </w:r>
          </w:p>
        </w:tc>
        <w:tc>
          <w:tcPr>
            <w:tcW w:w="868" w:type="dxa"/>
          </w:tcPr>
          <w:p w14:paraId="56ED755B" w14:textId="3C232720" w:rsidR="00536517" w:rsidRDefault="00536517" w:rsidP="00536517">
            <w:pPr>
              <w:pStyle w:val="Tablas"/>
              <w:jc w:val="center"/>
            </w:pPr>
            <w:r w:rsidRPr="006641F4">
              <w:t>263.65</w:t>
            </w:r>
          </w:p>
        </w:tc>
        <w:tc>
          <w:tcPr>
            <w:tcW w:w="868" w:type="dxa"/>
          </w:tcPr>
          <w:p w14:paraId="6EBC0863" w14:textId="2BA0BDA9" w:rsidR="00536517" w:rsidRDefault="00536517" w:rsidP="00536517">
            <w:pPr>
              <w:pStyle w:val="Tablas"/>
              <w:jc w:val="center"/>
            </w:pPr>
            <w:r w:rsidRPr="006641F4">
              <w:t>268.65</w:t>
            </w:r>
          </w:p>
        </w:tc>
        <w:tc>
          <w:tcPr>
            <w:tcW w:w="868" w:type="dxa"/>
          </w:tcPr>
          <w:p w14:paraId="3E9AA01F" w14:textId="5098CE5E" w:rsidR="00536517" w:rsidRDefault="00536517" w:rsidP="00536517">
            <w:pPr>
              <w:pStyle w:val="Tablas"/>
              <w:jc w:val="center"/>
            </w:pPr>
            <w:r w:rsidRPr="006641F4">
              <w:t>273.65</w:t>
            </w:r>
          </w:p>
        </w:tc>
        <w:tc>
          <w:tcPr>
            <w:tcW w:w="868" w:type="dxa"/>
          </w:tcPr>
          <w:p w14:paraId="4CFD9D4D" w14:textId="1131BB0D" w:rsidR="00536517" w:rsidRDefault="00536517" w:rsidP="00536517">
            <w:pPr>
              <w:pStyle w:val="Tablas"/>
              <w:jc w:val="center"/>
            </w:pPr>
            <w:r w:rsidRPr="006641F4">
              <w:t>278.65</w:t>
            </w:r>
          </w:p>
        </w:tc>
        <w:tc>
          <w:tcPr>
            <w:tcW w:w="868" w:type="dxa"/>
          </w:tcPr>
          <w:p w14:paraId="38887D39" w14:textId="3BE19F77" w:rsidR="00536517" w:rsidRDefault="00536517" w:rsidP="00536517">
            <w:pPr>
              <w:pStyle w:val="Tablas"/>
              <w:jc w:val="center"/>
            </w:pPr>
            <w:r w:rsidRPr="006641F4">
              <w:t>283.65</w:t>
            </w:r>
          </w:p>
        </w:tc>
      </w:tr>
      <w:tr w:rsidR="00536517" w14:paraId="07B95684" w14:textId="77777777" w:rsidTr="00536517">
        <w:trPr>
          <w:cnfStyle w:val="000000100000" w:firstRow="0" w:lastRow="0" w:firstColumn="0" w:lastColumn="0" w:oddVBand="0" w:evenVBand="0" w:oddHBand="1" w:evenHBand="0" w:firstRowFirstColumn="0" w:firstRowLastColumn="0" w:lastRowFirstColumn="0" w:lastRowLastColumn="0"/>
          <w:trHeight w:val="350"/>
        </w:trPr>
        <w:tc>
          <w:tcPr>
            <w:tcW w:w="704" w:type="dxa"/>
          </w:tcPr>
          <w:p w14:paraId="06B4223F" w14:textId="59AF657B" w:rsidR="00536517" w:rsidRDefault="00536517" w:rsidP="00536517">
            <w:pPr>
              <w:pStyle w:val="Tablas"/>
              <w:jc w:val="center"/>
            </w:pPr>
            <w:r w:rsidRPr="006641F4">
              <w:t>44</w:t>
            </w:r>
          </w:p>
        </w:tc>
        <w:tc>
          <w:tcPr>
            <w:tcW w:w="810" w:type="dxa"/>
          </w:tcPr>
          <w:p w14:paraId="47927811" w14:textId="38D503F0" w:rsidR="00536517" w:rsidRDefault="00536517" w:rsidP="00536517">
            <w:pPr>
              <w:pStyle w:val="Tablas"/>
              <w:jc w:val="center"/>
            </w:pPr>
            <w:r w:rsidRPr="006641F4">
              <w:t>293.0</w:t>
            </w:r>
          </w:p>
        </w:tc>
        <w:tc>
          <w:tcPr>
            <w:tcW w:w="869" w:type="dxa"/>
          </w:tcPr>
          <w:p w14:paraId="59151252" w14:textId="5F04E960" w:rsidR="00536517" w:rsidRDefault="00536517" w:rsidP="00536517">
            <w:pPr>
              <w:pStyle w:val="Tablas"/>
              <w:jc w:val="center"/>
            </w:pPr>
            <w:r w:rsidRPr="006641F4">
              <w:t>244.2</w:t>
            </w:r>
          </w:p>
        </w:tc>
        <w:tc>
          <w:tcPr>
            <w:tcW w:w="869" w:type="dxa"/>
          </w:tcPr>
          <w:p w14:paraId="186CAE15" w14:textId="5A79E3E3" w:rsidR="00536517" w:rsidRDefault="00536517" w:rsidP="00536517">
            <w:pPr>
              <w:pStyle w:val="Tablas"/>
              <w:jc w:val="center"/>
            </w:pPr>
            <w:r w:rsidRPr="006641F4">
              <w:t>249.2</w:t>
            </w:r>
          </w:p>
        </w:tc>
        <w:tc>
          <w:tcPr>
            <w:tcW w:w="869" w:type="dxa"/>
          </w:tcPr>
          <w:p w14:paraId="1C5F0A63" w14:textId="11285768" w:rsidR="00536517" w:rsidRDefault="00536517" w:rsidP="00536517">
            <w:pPr>
              <w:pStyle w:val="Tablas"/>
              <w:jc w:val="center"/>
            </w:pPr>
            <w:r w:rsidRPr="006641F4">
              <w:t>254.2</w:t>
            </w:r>
          </w:p>
        </w:tc>
        <w:tc>
          <w:tcPr>
            <w:tcW w:w="868" w:type="dxa"/>
          </w:tcPr>
          <w:p w14:paraId="051E38A2" w14:textId="53ADDF63" w:rsidR="00536517" w:rsidRDefault="00536517" w:rsidP="00536517">
            <w:pPr>
              <w:pStyle w:val="Tablas"/>
              <w:jc w:val="center"/>
            </w:pPr>
            <w:r w:rsidRPr="006641F4">
              <w:t>259.2</w:t>
            </w:r>
          </w:p>
        </w:tc>
        <w:tc>
          <w:tcPr>
            <w:tcW w:w="868" w:type="dxa"/>
          </w:tcPr>
          <w:p w14:paraId="736F48F5" w14:textId="505FB20E" w:rsidR="00536517" w:rsidRDefault="00536517" w:rsidP="00536517">
            <w:pPr>
              <w:pStyle w:val="Tablas"/>
              <w:jc w:val="center"/>
            </w:pPr>
            <w:r w:rsidRPr="006641F4">
              <w:t>264.2</w:t>
            </w:r>
          </w:p>
        </w:tc>
        <w:tc>
          <w:tcPr>
            <w:tcW w:w="868" w:type="dxa"/>
          </w:tcPr>
          <w:p w14:paraId="0F4EE25B" w14:textId="023E9BCE" w:rsidR="00536517" w:rsidRDefault="00536517" w:rsidP="00536517">
            <w:pPr>
              <w:pStyle w:val="Tablas"/>
              <w:jc w:val="center"/>
            </w:pPr>
            <w:r w:rsidRPr="006641F4">
              <w:t>269.2</w:t>
            </w:r>
          </w:p>
        </w:tc>
        <w:tc>
          <w:tcPr>
            <w:tcW w:w="868" w:type="dxa"/>
          </w:tcPr>
          <w:p w14:paraId="604E8091" w14:textId="36EBE3B6" w:rsidR="00536517" w:rsidRDefault="00536517" w:rsidP="00536517">
            <w:pPr>
              <w:pStyle w:val="Tablas"/>
              <w:jc w:val="center"/>
            </w:pPr>
            <w:r w:rsidRPr="006641F4">
              <w:t>274.2</w:t>
            </w:r>
          </w:p>
        </w:tc>
        <w:tc>
          <w:tcPr>
            <w:tcW w:w="868" w:type="dxa"/>
          </w:tcPr>
          <w:p w14:paraId="3EA72DC4" w14:textId="128B879A" w:rsidR="00536517" w:rsidRDefault="00536517" w:rsidP="00536517">
            <w:pPr>
              <w:pStyle w:val="Tablas"/>
              <w:jc w:val="center"/>
            </w:pPr>
            <w:r w:rsidRPr="006641F4">
              <w:t>279.2</w:t>
            </w:r>
          </w:p>
        </w:tc>
        <w:tc>
          <w:tcPr>
            <w:tcW w:w="868" w:type="dxa"/>
          </w:tcPr>
          <w:p w14:paraId="2E93920B" w14:textId="0DDDD832" w:rsidR="00536517" w:rsidRDefault="00536517" w:rsidP="00536517">
            <w:pPr>
              <w:pStyle w:val="Tablas"/>
              <w:jc w:val="center"/>
            </w:pPr>
            <w:r w:rsidRPr="006641F4">
              <w:t>284.2</w:t>
            </w:r>
          </w:p>
        </w:tc>
        <w:tc>
          <w:tcPr>
            <w:tcW w:w="868" w:type="dxa"/>
          </w:tcPr>
          <w:p w14:paraId="6E5681AA" w14:textId="12BBA0F4" w:rsidR="00536517" w:rsidRDefault="00536517" w:rsidP="00536517">
            <w:pPr>
              <w:pStyle w:val="Tablas"/>
              <w:jc w:val="center"/>
            </w:pPr>
            <w:r w:rsidRPr="006641F4">
              <w:t>289.2</w:t>
            </w:r>
          </w:p>
        </w:tc>
      </w:tr>
    </w:tbl>
    <w:p w14:paraId="307D6132" w14:textId="02779BC7" w:rsidR="008F5CDB" w:rsidRDefault="008F5CDB" w:rsidP="008F5CDB">
      <w:pPr>
        <w:pStyle w:val="Ttulo3"/>
      </w:pPr>
      <w:r w:rsidRPr="008F5CDB">
        <w:t>Perímetro de empeine</w:t>
      </w:r>
    </w:p>
    <w:p w14:paraId="09A11892" w14:textId="510E6143" w:rsidR="008F5CDB" w:rsidRDefault="008F5CDB" w:rsidP="008F5CDB">
      <w:pPr>
        <w:rPr>
          <w:lang w:val="es-419" w:eastAsia="es-CO"/>
        </w:rPr>
      </w:pPr>
      <w:r w:rsidRPr="008F5CDB">
        <w:rPr>
          <w:lang w:val="es-419" w:eastAsia="es-CO"/>
        </w:rPr>
        <w:t>Esta medida se obtiene pasando la cinta métrica por el centro del arco interno y sobre el dorso del empeine. Determina el tipo de ajuste que requiere el calzado.</w:t>
      </w:r>
    </w:p>
    <w:p w14:paraId="78D05721" w14:textId="2837064D" w:rsidR="008F5CDB" w:rsidRPr="008F5CDB" w:rsidRDefault="008F5CDB" w:rsidP="008F5CDB">
      <w:pPr>
        <w:pStyle w:val="Prrafodelista"/>
        <w:numPr>
          <w:ilvl w:val="0"/>
          <w:numId w:val="101"/>
        </w:numPr>
        <w:rPr>
          <w:lang w:val="es-419" w:eastAsia="es-CO"/>
        </w:rPr>
      </w:pPr>
      <w:r w:rsidRPr="008F5CDB">
        <w:rPr>
          <w:b/>
          <w:bCs/>
          <w:lang w:eastAsia="es-CO"/>
        </w:rPr>
        <w:t>Empeine alto</w:t>
      </w:r>
      <w:r w:rsidRPr="008F5CDB">
        <w:rPr>
          <w:lang w:eastAsia="es-CO"/>
        </w:rPr>
        <w:t>: requiere modelos con entrada amplia, cordones o elásticos.</w:t>
      </w:r>
    </w:p>
    <w:p w14:paraId="7CA09C02" w14:textId="3717F0CF" w:rsidR="008F5CDB" w:rsidRPr="008F5CDB" w:rsidRDefault="008F5CDB" w:rsidP="008F5CDB">
      <w:pPr>
        <w:pStyle w:val="Prrafodelista"/>
        <w:numPr>
          <w:ilvl w:val="0"/>
          <w:numId w:val="101"/>
        </w:numPr>
        <w:rPr>
          <w:lang w:val="es-419" w:eastAsia="es-CO"/>
        </w:rPr>
      </w:pPr>
      <w:r w:rsidRPr="008F5CDB">
        <w:rPr>
          <w:b/>
          <w:bCs/>
          <w:lang w:eastAsia="es-CO"/>
        </w:rPr>
        <w:t>Empeine bajo</w:t>
      </w:r>
      <w:r w:rsidRPr="008F5CDB">
        <w:rPr>
          <w:lang w:eastAsia="es-CO"/>
        </w:rPr>
        <w:t>: puede causar holgura en la parte superior del calzado.</w:t>
      </w:r>
    </w:p>
    <w:p w14:paraId="6F7B9327" w14:textId="04D9005D" w:rsidR="002332BF" w:rsidRDefault="008F5CDB" w:rsidP="002332BF">
      <w:pPr>
        <w:rPr>
          <w:lang w:val="es-419" w:eastAsia="es-CO"/>
        </w:rPr>
      </w:pPr>
      <w:r w:rsidRPr="008F5CDB">
        <w:rPr>
          <w:lang w:val="es-419" w:eastAsia="es-CO"/>
        </w:rPr>
        <w:t>Es fundamental en calzado deportivo, ortopédico y botas de seguridad, donde el ajuste del empeine influye en la comodidad y la estabilidad del pie.</w:t>
      </w:r>
    </w:p>
    <w:p w14:paraId="697B586A" w14:textId="1E73248A" w:rsidR="008F5CDB" w:rsidRDefault="008F5CDB" w:rsidP="008F5CDB">
      <w:pPr>
        <w:pStyle w:val="Ttulo3"/>
      </w:pPr>
      <w:r w:rsidRPr="008F5CDB">
        <w:lastRenderedPageBreak/>
        <w:t>Perímetro de entrada</w:t>
      </w:r>
    </w:p>
    <w:p w14:paraId="3B81FA74" w14:textId="61768DAB" w:rsidR="008F5CDB" w:rsidRDefault="008F5CDB" w:rsidP="008F5CDB">
      <w:pPr>
        <w:rPr>
          <w:lang w:val="es-419" w:eastAsia="es-CO"/>
        </w:rPr>
      </w:pPr>
      <w:r w:rsidRPr="008F5CDB">
        <w:rPr>
          <w:lang w:val="es-419" w:eastAsia="es-CO"/>
        </w:rPr>
        <w:t>Corresponde a la medida de la apertura del calzado. Esta dimensión influye directamente en la facilidad para calzarse y en la seguridad del ajuste.</w:t>
      </w:r>
    </w:p>
    <w:p w14:paraId="6DCAF37A" w14:textId="3F38932B" w:rsidR="008F5CDB" w:rsidRDefault="008F5CDB" w:rsidP="008F5CDB">
      <w:pPr>
        <w:rPr>
          <w:lang w:val="es-419" w:eastAsia="es-CO"/>
        </w:rPr>
      </w:pPr>
      <w:r w:rsidRPr="008F5CDB">
        <w:rPr>
          <w:lang w:val="es-419" w:eastAsia="es-CO"/>
        </w:rPr>
        <w:t>Una entrada muy ajustada dificulta ponerse el zapato, especialmente en botas o mocasines.</w:t>
      </w:r>
    </w:p>
    <w:p w14:paraId="60BCC6FD" w14:textId="3C3F07C6" w:rsidR="008F5CDB" w:rsidRPr="008F5CDB" w:rsidRDefault="008F5CDB" w:rsidP="008F5CDB">
      <w:pPr>
        <w:rPr>
          <w:lang w:val="es-419" w:eastAsia="es-CO"/>
        </w:rPr>
      </w:pPr>
      <w:r w:rsidRPr="008F5CDB">
        <w:rPr>
          <w:lang w:val="es-419" w:eastAsia="es-CO"/>
        </w:rPr>
        <w:t>Una entrada muy amplia puede provocar que el pie se desplace, generando fricción e incomodidad.</w:t>
      </w:r>
    </w:p>
    <w:p w14:paraId="2A6655BB" w14:textId="77777777" w:rsidR="002332BF" w:rsidRDefault="002332BF" w:rsidP="002332BF">
      <w:pPr>
        <w:rPr>
          <w:lang w:val="es-419" w:eastAsia="es-CO"/>
        </w:rPr>
      </w:pPr>
    </w:p>
    <w:p w14:paraId="4923A109" w14:textId="77777777" w:rsidR="002332BF" w:rsidRDefault="002332BF" w:rsidP="002332BF">
      <w:pPr>
        <w:rPr>
          <w:lang w:val="es-419" w:eastAsia="es-CO"/>
        </w:rPr>
      </w:pPr>
    </w:p>
    <w:p w14:paraId="55A96244" w14:textId="77777777" w:rsidR="008F5CDB" w:rsidRDefault="008F5CDB" w:rsidP="002332BF">
      <w:pPr>
        <w:rPr>
          <w:lang w:val="es-419" w:eastAsia="es-CO"/>
        </w:rPr>
      </w:pPr>
    </w:p>
    <w:p w14:paraId="4DDAFD12" w14:textId="77777777" w:rsidR="008F5CDB" w:rsidRDefault="008F5CDB" w:rsidP="002332BF">
      <w:pPr>
        <w:rPr>
          <w:lang w:val="es-419" w:eastAsia="es-CO"/>
        </w:rPr>
      </w:pPr>
    </w:p>
    <w:p w14:paraId="4E3787F0" w14:textId="77777777" w:rsidR="008F5CDB" w:rsidRDefault="008F5CDB" w:rsidP="002332BF">
      <w:pPr>
        <w:rPr>
          <w:lang w:val="es-419" w:eastAsia="es-CO"/>
        </w:rPr>
      </w:pPr>
    </w:p>
    <w:p w14:paraId="5BF42BA3" w14:textId="77777777" w:rsidR="008F5CDB" w:rsidRDefault="008F5CDB" w:rsidP="002332BF">
      <w:pPr>
        <w:rPr>
          <w:lang w:val="es-419" w:eastAsia="es-CO"/>
        </w:rPr>
      </w:pPr>
    </w:p>
    <w:p w14:paraId="0C928D83" w14:textId="77777777" w:rsidR="008F5CDB" w:rsidRDefault="008F5CDB" w:rsidP="002332BF">
      <w:pPr>
        <w:rPr>
          <w:lang w:val="es-419" w:eastAsia="es-CO"/>
        </w:rPr>
      </w:pPr>
    </w:p>
    <w:p w14:paraId="0487EB85" w14:textId="77777777" w:rsidR="008F5CDB" w:rsidRDefault="008F5CDB" w:rsidP="002332BF">
      <w:pPr>
        <w:rPr>
          <w:lang w:val="es-419" w:eastAsia="es-CO"/>
        </w:rPr>
      </w:pPr>
    </w:p>
    <w:p w14:paraId="081CD4B3" w14:textId="77777777" w:rsidR="008F5CDB" w:rsidRDefault="008F5CDB" w:rsidP="002332BF">
      <w:pPr>
        <w:rPr>
          <w:lang w:val="es-419" w:eastAsia="es-CO"/>
        </w:rPr>
      </w:pPr>
    </w:p>
    <w:p w14:paraId="2B6932CF" w14:textId="77777777" w:rsidR="008F5CDB" w:rsidRDefault="008F5CDB" w:rsidP="002332BF">
      <w:pPr>
        <w:rPr>
          <w:lang w:val="es-419" w:eastAsia="es-CO"/>
        </w:rPr>
      </w:pPr>
    </w:p>
    <w:p w14:paraId="0A445A30" w14:textId="77777777" w:rsidR="008F5CDB" w:rsidRDefault="008F5CDB" w:rsidP="002332BF">
      <w:pPr>
        <w:rPr>
          <w:lang w:val="es-419" w:eastAsia="es-CO"/>
        </w:rPr>
      </w:pPr>
    </w:p>
    <w:p w14:paraId="1294D2B7" w14:textId="77777777" w:rsidR="008F5CDB" w:rsidRDefault="008F5CDB" w:rsidP="002332BF">
      <w:pPr>
        <w:rPr>
          <w:lang w:val="es-419" w:eastAsia="es-CO"/>
        </w:rPr>
      </w:pPr>
    </w:p>
    <w:p w14:paraId="138093D0" w14:textId="77777777" w:rsidR="008F5CDB" w:rsidRDefault="008F5CDB" w:rsidP="002332BF">
      <w:pPr>
        <w:rPr>
          <w:lang w:val="es-419" w:eastAsia="es-CO"/>
        </w:rPr>
      </w:pPr>
    </w:p>
    <w:p w14:paraId="697E1DAD" w14:textId="09205233" w:rsidR="008F5CDB" w:rsidRDefault="008F5CDB" w:rsidP="008F5CDB">
      <w:pPr>
        <w:pStyle w:val="Ttulo1"/>
      </w:pPr>
      <w:bookmarkStart w:id="5" w:name="_Toc200654766"/>
      <w:r w:rsidRPr="008F5CDB">
        <w:lastRenderedPageBreak/>
        <w:t>Hormas</w:t>
      </w:r>
      <w:bookmarkEnd w:id="5"/>
    </w:p>
    <w:p w14:paraId="01F091BE" w14:textId="69160F12" w:rsidR="008F5CDB" w:rsidRDefault="008F5CDB" w:rsidP="008F5CDB">
      <w:pPr>
        <w:rPr>
          <w:lang w:val="es-419" w:eastAsia="es-CO"/>
        </w:rPr>
      </w:pPr>
      <w:r w:rsidRPr="008F5CDB">
        <w:rPr>
          <w:lang w:val="es-419" w:eastAsia="es-CO"/>
        </w:rPr>
        <w:t>Cuando hablamos de “horma”, nos referimos a un molde con la forma estilizada del pie humano cuya función principal es servir de referencia y soporte durante la construcción del calzado. Las hormas definen la forma, volumen, curva y silueta del zapato, convirtiéndose en una herramienta fundamental en todo proceso de fabricación.</w:t>
      </w:r>
    </w:p>
    <w:p w14:paraId="3D9CFF00" w14:textId="3B63A7E7" w:rsidR="008F5CDB" w:rsidRDefault="008F5CDB" w:rsidP="008F5CDB">
      <w:pPr>
        <w:pStyle w:val="Ttulo2"/>
      </w:pPr>
      <w:bookmarkStart w:id="6" w:name="_Toc200654767"/>
      <w:r w:rsidRPr="008F5CDB">
        <w:t>Partes de la horma</w:t>
      </w:r>
      <w:bookmarkEnd w:id="6"/>
    </w:p>
    <w:p w14:paraId="512B7A36" w14:textId="6AA5B951" w:rsidR="008F5CDB" w:rsidRDefault="00284DFE" w:rsidP="008F5CDB">
      <w:pPr>
        <w:rPr>
          <w:lang w:val="es-419" w:eastAsia="es-CO"/>
        </w:rPr>
      </w:pPr>
      <w:r w:rsidRPr="00284DFE">
        <w:rPr>
          <w:lang w:val="es-419" w:eastAsia="es-CO"/>
        </w:rPr>
        <w:t>Aunque pueda parecer una estructura simple, la horma está compuesta por múltiples partes, cada una con una función técnica específica. A continuación, se describen las partes principales que pueden variar según el tipo de horma:</w:t>
      </w:r>
    </w:p>
    <w:p w14:paraId="4A23760F" w14:textId="6474CCA1" w:rsidR="00284DFE" w:rsidRPr="00284DFE" w:rsidRDefault="00284DFE" w:rsidP="00284DFE">
      <w:pPr>
        <w:pStyle w:val="Prrafodelista"/>
        <w:numPr>
          <w:ilvl w:val="0"/>
          <w:numId w:val="102"/>
        </w:numPr>
        <w:rPr>
          <w:lang w:val="es-419" w:eastAsia="es-CO"/>
        </w:rPr>
      </w:pPr>
      <w:r w:rsidRPr="00284DFE">
        <w:rPr>
          <w:b/>
          <w:bCs/>
          <w:lang w:eastAsia="es-CO"/>
        </w:rPr>
        <w:t>Lado medial</w:t>
      </w:r>
      <w:r w:rsidRPr="00284DFE">
        <w:rPr>
          <w:lang w:eastAsia="es-CO"/>
        </w:rPr>
        <w:t>: corresponde a la parte interior del pie. Es donde se ubican el dedo gordo y el arco plantar.</w:t>
      </w:r>
    </w:p>
    <w:p w14:paraId="4D3D18DE" w14:textId="77777777" w:rsidR="00284DFE" w:rsidRPr="00284DFE" w:rsidRDefault="00284DFE" w:rsidP="00284DFE">
      <w:pPr>
        <w:pStyle w:val="Prrafodelista"/>
        <w:numPr>
          <w:ilvl w:val="0"/>
          <w:numId w:val="102"/>
        </w:numPr>
        <w:rPr>
          <w:lang w:val="es-419" w:eastAsia="es-CO"/>
        </w:rPr>
      </w:pPr>
      <w:r w:rsidRPr="00284DFE">
        <w:rPr>
          <w:b/>
          <w:bCs/>
          <w:lang w:val="es-419" w:eastAsia="es-CO"/>
        </w:rPr>
        <w:t>Lado lateral</w:t>
      </w:r>
      <w:r w:rsidRPr="00284DFE">
        <w:rPr>
          <w:lang w:val="es-419" w:eastAsia="es-CO"/>
        </w:rPr>
        <w:t>: se refiere al lado externo del pie, donde se encuentra el dedo meñique.</w:t>
      </w:r>
    </w:p>
    <w:p w14:paraId="46DA6600" w14:textId="464A4EF9" w:rsidR="00284DFE" w:rsidRPr="00284DFE" w:rsidRDefault="00284DFE" w:rsidP="00284DFE">
      <w:pPr>
        <w:pStyle w:val="Figura"/>
        <w:rPr>
          <w:lang w:val="es-419"/>
        </w:rPr>
      </w:pPr>
      <w:r w:rsidRPr="00284DFE">
        <w:rPr>
          <w:lang w:val="es-419"/>
        </w:rPr>
        <w:t>Vista inferior de la horma con línea de referencia del punto de quiebre</w:t>
      </w:r>
    </w:p>
    <w:p w14:paraId="670ED7E8" w14:textId="477AB9DE" w:rsidR="002332BF" w:rsidRDefault="00284DFE" w:rsidP="00284DFE">
      <w:pPr>
        <w:jc w:val="center"/>
        <w:rPr>
          <w:lang w:val="es-419" w:eastAsia="es-CO"/>
        </w:rPr>
      </w:pPr>
      <w:r>
        <w:rPr>
          <w:noProof/>
          <w:lang w:val="es-419" w:eastAsia="es-CO"/>
        </w:rPr>
        <w:drawing>
          <wp:inline distT="0" distB="0" distL="0" distR="0" wp14:anchorId="6AF9BB55" wp14:editId="5E274692">
            <wp:extent cx="5212080" cy="1965210"/>
            <wp:effectExtent l="0" t="0" r="7620" b="0"/>
            <wp:docPr id="88207136" name="Imagen 7" descr="Vista lateral superior de una horma de calzado de madera con una línea roja horizontal que atraviesa el centro, marcando la alineación longitudinal de la h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7136" name="Imagen 7" descr="Vista lateral superior de una horma de calzado de madera con una línea roja horizontal que atraviesa el centro, marcando la alineación longitudinal de la horm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2080" cy="1965210"/>
                    </a:xfrm>
                    <a:prstGeom prst="rect">
                      <a:avLst/>
                    </a:prstGeom>
                    <a:noFill/>
                  </pic:spPr>
                </pic:pic>
              </a:graphicData>
            </a:graphic>
          </wp:inline>
        </w:drawing>
      </w:r>
    </w:p>
    <w:p w14:paraId="59BCF7AF" w14:textId="675D51B0" w:rsidR="002332BF" w:rsidRDefault="00DF50F6" w:rsidP="00DF50F6">
      <w:pPr>
        <w:pStyle w:val="Cita"/>
        <w:rPr>
          <w:lang w:val="es-419" w:eastAsia="es-CO"/>
        </w:rPr>
      </w:pPr>
      <w:r w:rsidRPr="00DF50F6">
        <w:rPr>
          <w:lang w:val="es-419" w:eastAsia="es-CO"/>
        </w:rPr>
        <w:t>Nota. Imagen tomada de Motawi, W. M., &amp; Motawi, A. M. (2021).</w:t>
      </w:r>
    </w:p>
    <w:p w14:paraId="093DA320" w14:textId="7C101BD2" w:rsidR="002332BF" w:rsidRDefault="00A71923" w:rsidP="00A71923">
      <w:pPr>
        <w:pStyle w:val="Ttulo3"/>
      </w:pPr>
      <w:r w:rsidRPr="00A71923">
        <w:lastRenderedPageBreak/>
        <w:t>Zonas estructurales de la horma</w:t>
      </w:r>
    </w:p>
    <w:p w14:paraId="034C8C3C" w14:textId="7E56299E" w:rsidR="00A71923" w:rsidRDefault="00A71923" w:rsidP="00A71923">
      <w:pPr>
        <w:rPr>
          <w:lang w:val="es-419" w:eastAsia="es-CO"/>
        </w:rPr>
      </w:pPr>
      <w:r w:rsidRPr="00A71923">
        <w:rPr>
          <w:lang w:val="es-419" w:eastAsia="es-CO"/>
        </w:rPr>
        <w:t>Estas secciones definen el diseño anatómico básico de la horma:</w:t>
      </w:r>
    </w:p>
    <w:p w14:paraId="4BEAFF65" w14:textId="62962746" w:rsidR="00A71923" w:rsidRPr="00A71923" w:rsidRDefault="00A71923" w:rsidP="00A71923">
      <w:pPr>
        <w:pStyle w:val="Prrafodelista"/>
        <w:numPr>
          <w:ilvl w:val="0"/>
          <w:numId w:val="103"/>
        </w:numPr>
        <w:rPr>
          <w:lang w:val="es-419" w:eastAsia="es-CO"/>
        </w:rPr>
      </w:pPr>
      <w:r w:rsidRPr="00A71923">
        <w:rPr>
          <w:b/>
          <w:bCs/>
          <w:lang w:eastAsia="es-CO"/>
        </w:rPr>
        <w:t>Parte delantera</w:t>
      </w:r>
      <w:r w:rsidRPr="00A71923">
        <w:rPr>
          <w:lang w:eastAsia="es-CO"/>
        </w:rPr>
        <w:t>: inicia a partir de la línea de perímetro de la bola del pie o zona de articulación (metatarsos).</w:t>
      </w:r>
    </w:p>
    <w:p w14:paraId="3EC22104" w14:textId="7A73B2A4" w:rsidR="00A71923" w:rsidRPr="00A71923" w:rsidRDefault="00A71923" w:rsidP="00A71923">
      <w:pPr>
        <w:pStyle w:val="Prrafodelista"/>
        <w:numPr>
          <w:ilvl w:val="0"/>
          <w:numId w:val="103"/>
        </w:numPr>
        <w:rPr>
          <w:lang w:val="es-419" w:eastAsia="es-CO"/>
        </w:rPr>
      </w:pPr>
      <w:r w:rsidRPr="00A71923">
        <w:rPr>
          <w:b/>
          <w:bCs/>
          <w:lang w:eastAsia="es-CO"/>
        </w:rPr>
        <w:t>Parte trasera</w:t>
      </w:r>
      <w:r w:rsidRPr="00A71923">
        <w:rPr>
          <w:lang w:eastAsia="es-CO"/>
        </w:rPr>
        <w:t>: comprende desde la línea de articulación hasta el extremo del talón.</w:t>
      </w:r>
    </w:p>
    <w:p w14:paraId="2BAD49D6" w14:textId="4460478A" w:rsidR="00A71923" w:rsidRPr="00A71923" w:rsidRDefault="00A71923" w:rsidP="00A71923">
      <w:pPr>
        <w:pStyle w:val="Figura"/>
        <w:rPr>
          <w:lang w:val="es-419"/>
        </w:rPr>
      </w:pPr>
      <w:r w:rsidRPr="00A71923">
        <w:rPr>
          <w:lang w:val="es-419"/>
        </w:rPr>
        <w:t>Vista lateral de la horma con línea del frente del tacón</w:t>
      </w:r>
    </w:p>
    <w:p w14:paraId="6C26B0E7" w14:textId="0017A025" w:rsidR="002332BF" w:rsidRDefault="00A71923" w:rsidP="00A71923">
      <w:pPr>
        <w:jc w:val="center"/>
        <w:rPr>
          <w:lang w:val="es-419" w:eastAsia="es-CO"/>
        </w:rPr>
      </w:pPr>
      <w:r>
        <w:rPr>
          <w:noProof/>
          <w:lang w:val="es-419" w:eastAsia="es-CO"/>
        </w:rPr>
        <w:drawing>
          <wp:inline distT="0" distB="0" distL="0" distR="0" wp14:anchorId="449288AE" wp14:editId="0FBDC163">
            <wp:extent cx="5212080" cy="1973757"/>
            <wp:effectExtent l="0" t="0" r="7620" b="7620"/>
            <wp:docPr id="1151330818" name="Imagen 9" descr="Vista lateral de una horma de calzado de madera con una línea vertical roja que indica la ubicación del punto de apoyo más alto del empe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30818" name="Imagen 9" descr="Vista lateral de una horma de calzado de madera con una línea vertical roja que indica la ubicación del punto de apoyo más alto del empein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2080" cy="1973757"/>
                    </a:xfrm>
                    <a:prstGeom prst="rect">
                      <a:avLst/>
                    </a:prstGeom>
                    <a:noFill/>
                  </pic:spPr>
                </pic:pic>
              </a:graphicData>
            </a:graphic>
          </wp:inline>
        </w:drawing>
      </w:r>
    </w:p>
    <w:p w14:paraId="569DD2F5" w14:textId="727C6726" w:rsidR="002332BF" w:rsidRDefault="00D45FB9" w:rsidP="00D45FB9">
      <w:pPr>
        <w:pStyle w:val="Cita"/>
        <w:rPr>
          <w:lang w:val="es-419" w:eastAsia="es-CO"/>
        </w:rPr>
      </w:pPr>
      <w:r w:rsidRPr="00D45FB9">
        <w:rPr>
          <w:lang w:eastAsia="es-CO"/>
        </w:rPr>
        <w:t>Nota. Imagen tomada de Motawi, W. M., &amp; Motawi, A. M. (2021).</w:t>
      </w:r>
    </w:p>
    <w:p w14:paraId="0C263AC6" w14:textId="55FBE996" w:rsidR="002332BF" w:rsidRDefault="00D45FB9" w:rsidP="002332BF">
      <w:pPr>
        <w:rPr>
          <w:lang w:val="es-419" w:eastAsia="es-CO"/>
        </w:rPr>
      </w:pPr>
      <w:r w:rsidRPr="00D45FB9">
        <w:rPr>
          <w:lang w:val="es-419" w:eastAsia="es-CO"/>
        </w:rPr>
        <w:t>A continuación, se presentan los elementos más representativos de una horma, los cuales cumplen funciones específicas en el proceso de fabricación del calzado:</w:t>
      </w:r>
    </w:p>
    <w:p w14:paraId="449E4964" w14:textId="57EF5256" w:rsidR="00D45FB9" w:rsidRDefault="00D45FB9" w:rsidP="00D45FB9">
      <w:pPr>
        <w:pStyle w:val="Prrafodelista"/>
        <w:numPr>
          <w:ilvl w:val="0"/>
          <w:numId w:val="104"/>
        </w:numPr>
        <w:rPr>
          <w:lang w:val="es-419" w:eastAsia="es-CO"/>
        </w:rPr>
      </w:pPr>
      <w:r w:rsidRPr="00D45FB9">
        <w:rPr>
          <w:b/>
          <w:bCs/>
          <w:lang w:val="es-419" w:eastAsia="es-CO"/>
        </w:rPr>
        <w:t>Cono</w:t>
      </w:r>
      <w:r>
        <w:rPr>
          <w:lang w:val="es-419" w:eastAsia="es-CO"/>
        </w:rPr>
        <w:t xml:space="preserve">. </w:t>
      </w:r>
      <w:r w:rsidRPr="00D45FB9">
        <w:rPr>
          <w:lang w:val="es-419" w:eastAsia="es-CO"/>
        </w:rPr>
        <w:t>Comienza en la parte más alta y se extiende hasta el empeine, coincidiendo con el punto más prominente del pie.</w:t>
      </w:r>
    </w:p>
    <w:p w14:paraId="2E61BCDF" w14:textId="029B86F6" w:rsidR="00D45FB9" w:rsidRDefault="00D45FB9" w:rsidP="00D45FB9">
      <w:pPr>
        <w:pStyle w:val="Prrafodelista"/>
        <w:numPr>
          <w:ilvl w:val="0"/>
          <w:numId w:val="104"/>
        </w:numPr>
        <w:rPr>
          <w:lang w:val="es-419" w:eastAsia="es-CO"/>
        </w:rPr>
      </w:pPr>
      <w:r w:rsidRPr="00D45FB9">
        <w:rPr>
          <w:b/>
          <w:bCs/>
          <w:lang w:val="es-419" w:eastAsia="es-CO"/>
        </w:rPr>
        <w:t>Bisagra</w:t>
      </w:r>
      <w:r>
        <w:rPr>
          <w:lang w:val="es-419" w:eastAsia="es-CO"/>
        </w:rPr>
        <w:t xml:space="preserve">. </w:t>
      </w:r>
      <w:r w:rsidRPr="00D45FB9">
        <w:rPr>
          <w:lang w:val="es-419" w:eastAsia="es-CO"/>
        </w:rPr>
        <w:t>Pieza funcional que permite abrir o articular la horma.</w:t>
      </w:r>
    </w:p>
    <w:p w14:paraId="309E4A60" w14:textId="5AF290A4" w:rsidR="00D45FB9" w:rsidRDefault="00D45FB9" w:rsidP="00D45FB9">
      <w:pPr>
        <w:pStyle w:val="Prrafodelista"/>
        <w:numPr>
          <w:ilvl w:val="0"/>
          <w:numId w:val="104"/>
        </w:numPr>
        <w:rPr>
          <w:lang w:val="es-419" w:eastAsia="es-CO"/>
        </w:rPr>
      </w:pPr>
      <w:r w:rsidRPr="00D45FB9">
        <w:rPr>
          <w:b/>
          <w:bCs/>
          <w:lang w:val="es-419" w:eastAsia="es-CO"/>
        </w:rPr>
        <w:t>Apertura</w:t>
      </w:r>
      <w:r>
        <w:rPr>
          <w:lang w:val="es-419" w:eastAsia="es-CO"/>
        </w:rPr>
        <w:t xml:space="preserve">. </w:t>
      </w:r>
      <w:r w:rsidRPr="00D45FB9">
        <w:rPr>
          <w:lang w:val="es-419" w:eastAsia="es-CO"/>
        </w:rPr>
        <w:t>Sección recortada de la horma que incorpora la bisagra. Tiene cara delantera y trasera. No todas las hormas incluyen este mecanismo.</w:t>
      </w:r>
    </w:p>
    <w:p w14:paraId="7707911A" w14:textId="183C879D" w:rsidR="00D45FB9" w:rsidRDefault="00D45FB9" w:rsidP="00D45FB9">
      <w:pPr>
        <w:pStyle w:val="Prrafodelista"/>
        <w:numPr>
          <w:ilvl w:val="0"/>
          <w:numId w:val="104"/>
        </w:numPr>
        <w:rPr>
          <w:lang w:val="es-419" w:eastAsia="es-CO"/>
        </w:rPr>
      </w:pPr>
      <w:r w:rsidRPr="00D45FB9">
        <w:rPr>
          <w:b/>
          <w:bCs/>
          <w:lang w:val="es-419" w:eastAsia="es-CO"/>
        </w:rPr>
        <w:lastRenderedPageBreak/>
        <w:t>Talla</w:t>
      </w:r>
      <w:r>
        <w:rPr>
          <w:lang w:val="es-419" w:eastAsia="es-CO"/>
        </w:rPr>
        <w:t xml:space="preserve">. </w:t>
      </w:r>
      <w:r w:rsidRPr="00D45FB9">
        <w:rPr>
          <w:lang w:val="es-419" w:eastAsia="es-CO"/>
        </w:rPr>
        <w:t>Número o referencia grabada en la horma. Debe ser legible incluso con el corte montado.</w:t>
      </w:r>
    </w:p>
    <w:p w14:paraId="488C5EF6" w14:textId="61641F33" w:rsidR="00D45FB9" w:rsidRDefault="00D45FB9" w:rsidP="00D45FB9">
      <w:pPr>
        <w:pStyle w:val="Prrafodelista"/>
        <w:numPr>
          <w:ilvl w:val="0"/>
          <w:numId w:val="104"/>
        </w:numPr>
        <w:rPr>
          <w:lang w:val="es-419" w:eastAsia="es-CO"/>
        </w:rPr>
      </w:pPr>
      <w:r w:rsidRPr="00D45FB9">
        <w:rPr>
          <w:b/>
          <w:bCs/>
          <w:lang w:val="es-419" w:eastAsia="es-CO"/>
        </w:rPr>
        <w:t>Tubo</w:t>
      </w:r>
      <w:r>
        <w:rPr>
          <w:lang w:val="es-419" w:eastAsia="es-CO"/>
        </w:rPr>
        <w:t xml:space="preserve">. </w:t>
      </w:r>
      <w:r w:rsidRPr="00D45FB9">
        <w:rPr>
          <w:lang w:val="es-419" w:eastAsia="es-CO"/>
        </w:rPr>
        <w:t>Orificio ubicado en la parte superior de la horma, con medidas estándar de 10,5 mm de diámetro y 38 mm de profundidad. Sirve para fijar la horma en equipos o estanterías.</w:t>
      </w:r>
    </w:p>
    <w:p w14:paraId="02D68142" w14:textId="5F935C8E" w:rsidR="00D45FB9" w:rsidRDefault="00D45FB9" w:rsidP="00D45FB9">
      <w:pPr>
        <w:pStyle w:val="Prrafodelista"/>
        <w:numPr>
          <w:ilvl w:val="0"/>
          <w:numId w:val="104"/>
        </w:numPr>
        <w:rPr>
          <w:lang w:val="es-419" w:eastAsia="es-CO"/>
        </w:rPr>
      </w:pPr>
      <w:r w:rsidRPr="00D45FB9">
        <w:rPr>
          <w:b/>
          <w:bCs/>
          <w:lang w:val="es-419" w:eastAsia="es-CO"/>
        </w:rPr>
        <w:t>Mesa</w:t>
      </w:r>
      <w:r>
        <w:rPr>
          <w:lang w:val="es-419" w:eastAsia="es-CO"/>
        </w:rPr>
        <w:t xml:space="preserve">. </w:t>
      </w:r>
      <w:r w:rsidRPr="00D45FB9">
        <w:rPr>
          <w:lang w:val="es-419" w:eastAsia="es-CO"/>
        </w:rPr>
        <w:t>Superficie plana donde se localizan tanto el tubo como la talla.</w:t>
      </w:r>
    </w:p>
    <w:p w14:paraId="63AEECFE" w14:textId="3604A84B" w:rsidR="00D45FB9" w:rsidRDefault="00D45FB9" w:rsidP="00D45FB9">
      <w:pPr>
        <w:pStyle w:val="Figura"/>
        <w:rPr>
          <w:lang w:val="es-419"/>
        </w:rPr>
      </w:pPr>
      <w:r w:rsidRPr="00D45FB9">
        <w:rPr>
          <w:lang w:val="es-419"/>
        </w:rPr>
        <w:t>Vista superior de la horma con partes funcionales señaladas</w:t>
      </w:r>
    </w:p>
    <w:p w14:paraId="118F866D" w14:textId="07D94C3F" w:rsidR="00D45FB9" w:rsidRPr="00D45FB9" w:rsidRDefault="00D45FB9" w:rsidP="00D45FB9">
      <w:pPr>
        <w:jc w:val="center"/>
        <w:rPr>
          <w:lang w:val="es-419" w:eastAsia="es-CO"/>
        </w:rPr>
      </w:pPr>
      <w:r>
        <w:rPr>
          <w:noProof/>
          <w:lang w:val="es-419" w:eastAsia="es-CO"/>
        </w:rPr>
        <w:drawing>
          <wp:inline distT="0" distB="0" distL="0" distR="0" wp14:anchorId="304230BF" wp14:editId="31064231">
            <wp:extent cx="2686050" cy="4272442"/>
            <wp:effectExtent l="0" t="0" r="0" b="0"/>
            <wp:docPr id="773477779" name="Imagen 11" descr="Vista superior de una horma de calzado de madera con etiquetas que señalan partes clave: cono (zona delantera), bisagra (unión móvil), apertura (ranura central), talla (marca de medida), tubo (perforación central) y mesa (base tra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77779" name="Imagen 11" descr="Vista superior de una horma de calzado de madera con etiquetas que señalan partes clave: cono (zona delantera), bisagra (unión móvil), apertura (ranura central), talla (marca de medida), tubo (perforación central) y mesa (base traser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5760" cy="4287887"/>
                    </a:xfrm>
                    <a:prstGeom prst="rect">
                      <a:avLst/>
                    </a:prstGeom>
                    <a:noFill/>
                  </pic:spPr>
                </pic:pic>
              </a:graphicData>
            </a:graphic>
          </wp:inline>
        </w:drawing>
      </w:r>
    </w:p>
    <w:p w14:paraId="4BACFD3F" w14:textId="58E107D8" w:rsidR="002332BF" w:rsidRDefault="00D45FB9" w:rsidP="00D45FB9">
      <w:pPr>
        <w:pStyle w:val="Cita"/>
        <w:rPr>
          <w:lang w:val="es-419" w:eastAsia="es-CO"/>
        </w:rPr>
      </w:pPr>
      <w:r w:rsidRPr="00D45FB9">
        <w:rPr>
          <w:lang w:eastAsia="es-CO"/>
        </w:rPr>
        <w:t>Nota. Imagen tomada de Motawi, W. M., &amp; Motawi, A. M. (2021).</w:t>
      </w:r>
    </w:p>
    <w:p w14:paraId="278864D8" w14:textId="3B0E8191" w:rsidR="002332BF" w:rsidRDefault="0068177B" w:rsidP="002332BF">
      <w:pPr>
        <w:rPr>
          <w:lang w:val="es-419" w:eastAsia="es-CO"/>
        </w:rPr>
      </w:pPr>
      <w:r w:rsidRPr="0068177B">
        <w:rPr>
          <w:lang w:val="es-419" w:eastAsia="es-CO"/>
        </w:rPr>
        <w:t>Además de las partes principales, existen componentes que cumplen funciones específicas en el diseño y la funcionalidad de la horma:</w:t>
      </w:r>
    </w:p>
    <w:p w14:paraId="2365D24B" w14:textId="77777777" w:rsidR="0068177B" w:rsidRPr="0068177B" w:rsidRDefault="0068177B" w:rsidP="0068177B">
      <w:pPr>
        <w:pStyle w:val="Prrafodelista"/>
        <w:numPr>
          <w:ilvl w:val="0"/>
          <w:numId w:val="105"/>
        </w:numPr>
        <w:rPr>
          <w:lang w:val="es-419" w:eastAsia="es-CO"/>
        </w:rPr>
      </w:pPr>
      <w:r w:rsidRPr="0068177B">
        <w:rPr>
          <w:b/>
          <w:bCs/>
          <w:lang w:val="es-419" w:eastAsia="es-CO"/>
        </w:rPr>
        <w:lastRenderedPageBreak/>
        <w:t>Perfil de la puntera</w:t>
      </w:r>
      <w:r w:rsidRPr="0068177B">
        <w:rPr>
          <w:lang w:val="es-419" w:eastAsia="es-CO"/>
        </w:rPr>
        <w:t>: superficie curva que va desde el empeine hasta el canto a la altura del dedo gordo.</w:t>
      </w:r>
    </w:p>
    <w:p w14:paraId="688B462E" w14:textId="1BFDE44E" w:rsidR="0068177B" w:rsidRPr="0068177B" w:rsidRDefault="0068177B" w:rsidP="0068177B">
      <w:pPr>
        <w:pStyle w:val="Prrafodelista"/>
        <w:numPr>
          <w:ilvl w:val="0"/>
          <w:numId w:val="105"/>
        </w:numPr>
        <w:rPr>
          <w:lang w:val="es-419" w:eastAsia="es-CO"/>
        </w:rPr>
      </w:pPr>
      <w:r w:rsidRPr="0068177B">
        <w:rPr>
          <w:b/>
          <w:bCs/>
          <w:lang w:eastAsia="es-CO"/>
        </w:rPr>
        <w:t>Talón (cuboide</w:t>
      </w:r>
      <w:r w:rsidR="00D533FF">
        <w:rPr>
          <w:b/>
          <w:bCs/>
          <w:lang w:eastAsia="es-CO"/>
        </w:rPr>
        <w:t>s</w:t>
      </w:r>
      <w:r w:rsidRPr="0068177B">
        <w:rPr>
          <w:b/>
          <w:bCs/>
          <w:lang w:eastAsia="es-CO"/>
        </w:rPr>
        <w:t>)</w:t>
      </w:r>
      <w:r w:rsidRPr="0068177B">
        <w:rPr>
          <w:lang w:eastAsia="es-CO"/>
        </w:rPr>
        <w:t>: zona más ancha de la parte posterior de la horma, ubicada por encima del canto.</w:t>
      </w:r>
    </w:p>
    <w:p w14:paraId="44619239" w14:textId="04E0DF34" w:rsidR="0068177B" w:rsidRPr="0068177B" w:rsidRDefault="0068177B" w:rsidP="0068177B">
      <w:pPr>
        <w:pStyle w:val="Prrafodelista"/>
        <w:numPr>
          <w:ilvl w:val="0"/>
          <w:numId w:val="105"/>
        </w:numPr>
        <w:rPr>
          <w:lang w:val="es-419" w:eastAsia="es-CO"/>
        </w:rPr>
      </w:pPr>
      <w:r w:rsidRPr="0068177B">
        <w:rPr>
          <w:b/>
          <w:bCs/>
          <w:lang w:eastAsia="es-CO"/>
        </w:rPr>
        <w:t>Orificios</w:t>
      </w:r>
      <w:r w:rsidRPr="0068177B">
        <w:rPr>
          <w:lang w:eastAsia="es-CO"/>
        </w:rPr>
        <w:t>: ubicados en los laterales, permiten fijar piezas metálicas que sujetan la bisagra.</w:t>
      </w:r>
    </w:p>
    <w:p w14:paraId="08088CA7" w14:textId="19A48E60" w:rsidR="002332BF" w:rsidRDefault="000F3EC6" w:rsidP="000F3EC6">
      <w:pPr>
        <w:pStyle w:val="Figura"/>
        <w:rPr>
          <w:lang w:val="es-419"/>
        </w:rPr>
      </w:pPr>
      <w:r w:rsidRPr="000F3EC6">
        <w:rPr>
          <w:lang w:val="es-419"/>
        </w:rPr>
        <w:t>Perfil lateral de la horma con elementos constructivos</w:t>
      </w:r>
    </w:p>
    <w:p w14:paraId="22ABA42B" w14:textId="20F00F77" w:rsidR="002332BF" w:rsidRDefault="000F3EC6" w:rsidP="000F3EC6">
      <w:pPr>
        <w:jc w:val="center"/>
        <w:rPr>
          <w:lang w:val="es-419" w:eastAsia="es-CO"/>
        </w:rPr>
      </w:pPr>
      <w:r>
        <w:rPr>
          <w:noProof/>
          <w:lang w:val="es-419" w:eastAsia="es-CO"/>
        </w:rPr>
        <w:drawing>
          <wp:inline distT="0" distB="0" distL="0" distR="0" wp14:anchorId="3A3FC9C0" wp14:editId="706C97D2">
            <wp:extent cx="3399790" cy="3124200"/>
            <wp:effectExtent l="19050" t="19050" r="10160" b="19050"/>
            <wp:docPr id="445030834" name="Imagen 13" descr="Vista lateral de una horma de madera que destaca elementos estructurales clave: perfil de la puntera, cono, orificios, apertura y t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30834" name="Imagen 13" descr="Vista lateral de una horma de madera que destaca elementos estructurales clave: perfil de la puntera, cono, orificios, apertura y talón."/>
                    <pic:cNvPicPr>
                      <a:picLocks noChangeAspect="1" noChangeArrowheads="1"/>
                    </pic:cNvPicPr>
                  </pic:nvPicPr>
                  <pic:blipFill rotWithShape="1">
                    <a:blip r:embed="rId16">
                      <a:extLst>
                        <a:ext uri="{BEBA8EAE-BF5A-486C-A8C5-ECC9F3942E4B}">
                          <a14:imgProps xmlns:a14="http://schemas.microsoft.com/office/drawing/2010/main">
                            <a14:imgLayer r:embed="rId17">
                              <a14:imgEffect>
                                <a14:sharpenSoften amount="25000"/>
                              </a14:imgEffect>
                              <a14:imgEffect>
                                <a14:saturation sat="300000"/>
                              </a14:imgEffect>
                              <a14:imgEffect>
                                <a14:brightnessContrast contrast="-20000"/>
                              </a14:imgEffect>
                            </a14:imgLayer>
                          </a14:imgProps>
                        </a:ext>
                        <a:ext uri="{28A0092B-C50C-407E-A947-70E740481C1C}">
                          <a14:useLocalDpi xmlns:a14="http://schemas.microsoft.com/office/drawing/2010/main" val="0"/>
                        </a:ext>
                      </a:extLst>
                    </a:blip>
                    <a:srcRect l="28581" t="1775" r="23902" b="1173"/>
                    <a:stretch>
                      <a:fillRect/>
                    </a:stretch>
                  </pic:blipFill>
                  <pic:spPr bwMode="auto">
                    <a:xfrm>
                      <a:off x="0" y="0"/>
                      <a:ext cx="3423374" cy="3145872"/>
                    </a:xfrm>
                    <a:prstGeom prst="rect">
                      <a:avLst/>
                    </a:prstGeom>
                    <a:noFill/>
                    <a:ln w="9525" cap="flat" cmpd="sng" algn="ctr">
                      <a:solidFill>
                        <a:schemeClr val="bg1">
                          <a:lumMod val="6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462422" w14:textId="1570BC0F" w:rsidR="002332BF" w:rsidRDefault="005C02C9" w:rsidP="005C02C9">
      <w:pPr>
        <w:pStyle w:val="Cita"/>
        <w:rPr>
          <w:lang w:val="es-419" w:eastAsia="es-CO"/>
        </w:rPr>
      </w:pPr>
      <w:r w:rsidRPr="005C02C9">
        <w:rPr>
          <w:lang w:val="es-419" w:eastAsia="es-CO"/>
        </w:rPr>
        <w:t>Nota. Imagen tomada de Motawi, W. M., &amp; Motawi, A. M. (2021).</w:t>
      </w:r>
    </w:p>
    <w:p w14:paraId="48C1D5CF" w14:textId="4E60B139" w:rsidR="002332BF" w:rsidRDefault="009A098A" w:rsidP="002332BF">
      <w:pPr>
        <w:rPr>
          <w:lang w:val="es-419" w:eastAsia="es-CO"/>
        </w:rPr>
      </w:pPr>
      <w:r w:rsidRPr="009A098A">
        <w:rPr>
          <w:lang w:val="es-419" w:eastAsia="es-CO"/>
        </w:rPr>
        <w:t>Estos elementos aportan soporte, protección y facilitan el proceso de fabricación del calzado:</w:t>
      </w:r>
    </w:p>
    <w:p w14:paraId="18BEEBE6" w14:textId="71E3AFD3" w:rsidR="009A098A" w:rsidRDefault="009A098A" w:rsidP="009A098A">
      <w:pPr>
        <w:pStyle w:val="Prrafodelista"/>
        <w:numPr>
          <w:ilvl w:val="0"/>
          <w:numId w:val="106"/>
        </w:numPr>
        <w:rPr>
          <w:lang w:val="es-419" w:eastAsia="es-CO"/>
        </w:rPr>
      </w:pPr>
      <w:r w:rsidRPr="009A098A">
        <w:rPr>
          <w:b/>
          <w:bCs/>
          <w:lang w:val="es-419" w:eastAsia="es-CO"/>
        </w:rPr>
        <w:t>Placa para montar</w:t>
      </w:r>
      <w:r>
        <w:rPr>
          <w:lang w:val="es-419" w:eastAsia="es-CO"/>
        </w:rPr>
        <w:t xml:space="preserve">. </w:t>
      </w:r>
      <w:r w:rsidRPr="009A098A">
        <w:rPr>
          <w:lang w:val="es-419" w:eastAsia="es-CO"/>
        </w:rPr>
        <w:t>Lámina metálica ubicada en la parte inferior para proteger la horma. Puede cubrir puntera, talón o toda la base. Se encuentra en hormas de madera y plástico.</w:t>
      </w:r>
    </w:p>
    <w:p w14:paraId="688F8854" w14:textId="56221F34" w:rsidR="009A098A" w:rsidRDefault="009A098A" w:rsidP="009A098A">
      <w:pPr>
        <w:pStyle w:val="Prrafodelista"/>
        <w:numPr>
          <w:ilvl w:val="0"/>
          <w:numId w:val="106"/>
        </w:numPr>
        <w:rPr>
          <w:lang w:val="es-419" w:eastAsia="es-CO"/>
        </w:rPr>
      </w:pPr>
      <w:r w:rsidRPr="009A098A">
        <w:rPr>
          <w:b/>
          <w:bCs/>
          <w:lang w:val="es-419" w:eastAsia="es-CO"/>
        </w:rPr>
        <w:lastRenderedPageBreak/>
        <w:t>Canto (o dima)</w:t>
      </w:r>
      <w:r>
        <w:rPr>
          <w:lang w:val="es-419" w:eastAsia="es-CO"/>
        </w:rPr>
        <w:t xml:space="preserve">. </w:t>
      </w:r>
      <w:r w:rsidRPr="009A098A">
        <w:rPr>
          <w:lang w:val="es-419" w:eastAsia="es-CO"/>
        </w:rPr>
        <w:t>Es la esquina donde se unen la pared y la planta de la horma. Puede ser redondeado o tener un ángulo de 90°.</w:t>
      </w:r>
    </w:p>
    <w:p w14:paraId="76D5A9C6" w14:textId="3447C268" w:rsidR="009A098A" w:rsidRDefault="009A098A" w:rsidP="009A098A">
      <w:pPr>
        <w:pStyle w:val="Prrafodelista"/>
        <w:numPr>
          <w:ilvl w:val="0"/>
          <w:numId w:val="106"/>
        </w:numPr>
        <w:rPr>
          <w:lang w:val="es-419" w:eastAsia="es-CO"/>
        </w:rPr>
      </w:pPr>
      <w:r w:rsidRPr="009A098A">
        <w:rPr>
          <w:b/>
          <w:bCs/>
          <w:lang w:val="es-419" w:eastAsia="es-CO"/>
        </w:rPr>
        <w:t>Enfranque</w:t>
      </w:r>
      <w:r>
        <w:rPr>
          <w:lang w:val="es-419" w:eastAsia="es-CO"/>
        </w:rPr>
        <w:t xml:space="preserve">. </w:t>
      </w:r>
      <w:r w:rsidRPr="009A098A">
        <w:rPr>
          <w:lang w:val="es-419" w:eastAsia="es-CO"/>
        </w:rPr>
        <w:t>Parte inferior media de la horma, entre el talón y la parte delantera.</w:t>
      </w:r>
    </w:p>
    <w:p w14:paraId="71142F79" w14:textId="2421F2E8" w:rsidR="009A098A" w:rsidRDefault="009A098A" w:rsidP="009A098A">
      <w:pPr>
        <w:pStyle w:val="Prrafodelista"/>
        <w:numPr>
          <w:ilvl w:val="0"/>
          <w:numId w:val="106"/>
        </w:numPr>
        <w:rPr>
          <w:lang w:val="es-419" w:eastAsia="es-CO"/>
        </w:rPr>
      </w:pPr>
      <w:r w:rsidRPr="009A098A">
        <w:rPr>
          <w:b/>
          <w:bCs/>
          <w:lang w:val="es-419" w:eastAsia="es-CO"/>
        </w:rPr>
        <w:t>Agujero para tachuelas o clavos</w:t>
      </w:r>
      <w:r>
        <w:rPr>
          <w:lang w:val="es-419" w:eastAsia="es-CO"/>
        </w:rPr>
        <w:t xml:space="preserve">. </w:t>
      </w:r>
      <w:r w:rsidRPr="009A098A">
        <w:rPr>
          <w:lang w:val="es-419" w:eastAsia="es-CO"/>
        </w:rPr>
        <w:t>Orificio en la placa que permite fijar temporalmente piezas como la palmilla.</w:t>
      </w:r>
    </w:p>
    <w:p w14:paraId="06BE9A7C" w14:textId="2D3D8C5D" w:rsidR="009A098A" w:rsidRPr="009A098A" w:rsidRDefault="009A098A" w:rsidP="009A098A">
      <w:pPr>
        <w:pStyle w:val="Prrafodelista"/>
        <w:numPr>
          <w:ilvl w:val="0"/>
          <w:numId w:val="106"/>
        </w:numPr>
        <w:rPr>
          <w:lang w:val="es-419" w:eastAsia="es-CO"/>
        </w:rPr>
      </w:pPr>
      <w:r w:rsidRPr="009A098A">
        <w:rPr>
          <w:b/>
          <w:bCs/>
          <w:lang w:val="es-419" w:eastAsia="es-CO"/>
        </w:rPr>
        <w:t>Taco</w:t>
      </w:r>
      <w:r>
        <w:rPr>
          <w:lang w:val="es-419" w:eastAsia="es-CO"/>
        </w:rPr>
        <w:t xml:space="preserve">. </w:t>
      </w:r>
      <w:r w:rsidRPr="009A098A">
        <w:rPr>
          <w:lang w:val="es-419" w:eastAsia="es-CO"/>
        </w:rPr>
        <w:t>Inserto de caucho o plástico flexible ubicado en el agujero de tachuela, que reemplaza material más duro para permitir clavado o grapas.</w:t>
      </w:r>
    </w:p>
    <w:p w14:paraId="2130A0D3" w14:textId="187D55F4" w:rsidR="002332BF" w:rsidRDefault="009A098A" w:rsidP="009A098A">
      <w:pPr>
        <w:pStyle w:val="Figura"/>
        <w:rPr>
          <w:lang w:val="es-419"/>
        </w:rPr>
      </w:pPr>
      <w:r w:rsidRPr="009A098A">
        <w:rPr>
          <w:lang w:val="es-419"/>
        </w:rPr>
        <w:t>Vista inferior de horma con componentes de montaje</w:t>
      </w:r>
    </w:p>
    <w:p w14:paraId="68B2B376" w14:textId="65FD8E92" w:rsidR="002332BF" w:rsidRDefault="009A098A" w:rsidP="009A098A">
      <w:pPr>
        <w:jc w:val="center"/>
        <w:rPr>
          <w:lang w:val="es-419" w:eastAsia="es-CO"/>
        </w:rPr>
      </w:pPr>
      <w:r>
        <w:rPr>
          <w:noProof/>
          <w:lang w:val="es-419" w:eastAsia="es-CO"/>
        </w:rPr>
        <w:drawing>
          <wp:inline distT="0" distB="0" distL="0" distR="0" wp14:anchorId="32EB569C" wp14:editId="0DFF24A9">
            <wp:extent cx="4191000" cy="3667125"/>
            <wp:effectExtent l="19050" t="19050" r="19050" b="28575"/>
            <wp:docPr id="1980102942" name="Imagen 15" descr="Vista inferior de una horma antigua de madera donde se identifican elementos funcionales del montaje: placa para montar, canto, enfranque, agujero para tachuelas o clavos y ta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02942" name="Imagen 15" descr="Vista inferior de una horma antigua de madera donde se identifican elementos funcionales del montaje: placa para montar, canto, enfranque, agujero para tachuelas o clavos y taco."/>
                    <pic:cNvPicPr>
                      <a:picLocks noChangeAspect="1" noChangeArrowheads="1"/>
                    </pic:cNvPicPr>
                  </pic:nvPicPr>
                  <pic:blipFill rotWithShape="1">
                    <a:blip r:embed="rId18">
                      <a:extLst>
                        <a:ext uri="{28A0092B-C50C-407E-A947-70E740481C1C}">
                          <a14:useLocalDpi xmlns:a14="http://schemas.microsoft.com/office/drawing/2010/main" val="0"/>
                        </a:ext>
                      </a:extLst>
                    </a:blip>
                    <a:srcRect l="2563" t="2716" r="3446" b="2216"/>
                    <a:stretch>
                      <a:fillRect/>
                    </a:stretch>
                  </pic:blipFill>
                  <pic:spPr bwMode="auto">
                    <a:xfrm>
                      <a:off x="0" y="0"/>
                      <a:ext cx="4213015" cy="3686388"/>
                    </a:xfrm>
                    <a:prstGeom prst="rect">
                      <a:avLst/>
                    </a:prstGeom>
                    <a:noFill/>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46F3E1F0" w14:textId="4933471E" w:rsidR="009A098A" w:rsidRDefault="007C267D" w:rsidP="007C267D">
      <w:pPr>
        <w:pStyle w:val="Cita"/>
        <w:rPr>
          <w:lang w:val="es-419" w:eastAsia="es-CO"/>
        </w:rPr>
      </w:pPr>
      <w:r w:rsidRPr="007C267D">
        <w:rPr>
          <w:lang w:val="es-419" w:eastAsia="es-CO"/>
        </w:rPr>
        <w:t>Nota. Imagen tomada de Motawi, W. M., &amp; Motawi, A. M. (2021).</w:t>
      </w:r>
    </w:p>
    <w:p w14:paraId="5DC164B2" w14:textId="65A619C0" w:rsidR="009A098A" w:rsidRDefault="007C267D" w:rsidP="007C267D">
      <w:pPr>
        <w:pStyle w:val="Ttulo3"/>
      </w:pPr>
      <w:r w:rsidRPr="007C267D">
        <w:lastRenderedPageBreak/>
        <w:t>Horma de tacón alto</w:t>
      </w:r>
    </w:p>
    <w:p w14:paraId="755F05DB" w14:textId="0C9A2057" w:rsidR="007C267D" w:rsidRDefault="007C267D" w:rsidP="007C267D">
      <w:pPr>
        <w:rPr>
          <w:lang w:val="es-419" w:eastAsia="es-CO"/>
        </w:rPr>
      </w:pPr>
      <w:r w:rsidRPr="007C267D">
        <w:rPr>
          <w:lang w:val="es-419" w:eastAsia="es-CO"/>
        </w:rPr>
        <w:t>Aunque las hormas para calzado de mujer comparten los mismos componentes básicos, sus proporciones y diseño varían significativamente en comparación con las hormas masculinas. Algunas partes específicas de este tipo de hormas son:</w:t>
      </w:r>
    </w:p>
    <w:p w14:paraId="573CBC38" w14:textId="3C8F0F3D" w:rsidR="007C267D" w:rsidRDefault="007C267D" w:rsidP="007C267D">
      <w:pPr>
        <w:pStyle w:val="Prrafodelista"/>
        <w:numPr>
          <w:ilvl w:val="0"/>
          <w:numId w:val="107"/>
        </w:numPr>
        <w:rPr>
          <w:lang w:val="es-419" w:eastAsia="es-CO"/>
        </w:rPr>
      </w:pPr>
      <w:r w:rsidRPr="007C267D">
        <w:rPr>
          <w:b/>
          <w:bCs/>
          <w:lang w:val="es-419" w:eastAsia="es-CO"/>
        </w:rPr>
        <w:t>Punto de quiebre</w:t>
      </w:r>
      <w:r>
        <w:rPr>
          <w:lang w:val="es-419" w:eastAsia="es-CO"/>
        </w:rPr>
        <w:t xml:space="preserve">. </w:t>
      </w:r>
      <w:r w:rsidRPr="007C267D">
        <w:rPr>
          <w:lang w:val="es-419" w:eastAsia="es-CO"/>
        </w:rPr>
        <w:t>Ubicado en la parte inferior de la horma, justo debajo de la línea del perímetro de articulación. Marca la división entre la parte delantera y el enfranque.</w:t>
      </w:r>
    </w:p>
    <w:p w14:paraId="0FBC8ED7" w14:textId="5434A1BA" w:rsidR="007C267D" w:rsidRDefault="007C267D" w:rsidP="007C267D">
      <w:pPr>
        <w:pStyle w:val="Prrafodelista"/>
        <w:numPr>
          <w:ilvl w:val="0"/>
          <w:numId w:val="107"/>
        </w:numPr>
        <w:rPr>
          <w:lang w:val="es-419" w:eastAsia="es-CO"/>
        </w:rPr>
      </w:pPr>
      <w:r w:rsidRPr="007C267D">
        <w:rPr>
          <w:b/>
          <w:bCs/>
          <w:lang w:val="es-419" w:eastAsia="es-CO"/>
        </w:rPr>
        <w:t>Enfranque</w:t>
      </w:r>
      <w:r>
        <w:rPr>
          <w:lang w:val="es-419" w:eastAsia="es-CO"/>
        </w:rPr>
        <w:t xml:space="preserve">. </w:t>
      </w:r>
      <w:r w:rsidRPr="007C267D">
        <w:rPr>
          <w:lang w:val="es-419" w:eastAsia="es-CO"/>
        </w:rPr>
        <w:t>Zona central de la parte inferior de la horma, ubicada entre la delantera y la talonera.</w:t>
      </w:r>
    </w:p>
    <w:p w14:paraId="1C17259C" w14:textId="23C9B60A" w:rsidR="007C267D" w:rsidRPr="007C267D" w:rsidRDefault="007C267D" w:rsidP="007C267D">
      <w:pPr>
        <w:pStyle w:val="Prrafodelista"/>
        <w:numPr>
          <w:ilvl w:val="0"/>
          <w:numId w:val="107"/>
        </w:numPr>
        <w:rPr>
          <w:lang w:val="es-419" w:eastAsia="es-CO"/>
        </w:rPr>
      </w:pPr>
      <w:r w:rsidRPr="007C267D">
        <w:rPr>
          <w:b/>
          <w:bCs/>
          <w:lang w:val="es-419" w:eastAsia="es-CO"/>
        </w:rPr>
        <w:t>Ángulo del asiento del talón</w:t>
      </w:r>
      <w:r>
        <w:rPr>
          <w:lang w:val="es-419" w:eastAsia="es-CO"/>
        </w:rPr>
        <w:t xml:space="preserve">. </w:t>
      </w:r>
      <w:r w:rsidRPr="007C267D">
        <w:rPr>
          <w:lang w:eastAsia="es-CO"/>
        </w:rPr>
        <w:t>Cambia según la altura del tacón. Un tacón de 1 cm tiene un ángulo de 0</w:t>
      </w:r>
      <w:r w:rsidR="007625FC">
        <w:rPr>
          <w:lang w:eastAsia="es-CO"/>
        </w:rPr>
        <w:t>°</w:t>
      </w:r>
      <w:r w:rsidRPr="007C267D">
        <w:rPr>
          <w:lang w:eastAsia="es-CO"/>
        </w:rPr>
        <w:t>; uno de 1,3 cm tiene 1</w:t>
      </w:r>
      <w:r w:rsidR="007625FC">
        <w:rPr>
          <w:lang w:eastAsia="es-CO"/>
        </w:rPr>
        <w:t>°</w:t>
      </w:r>
      <w:r w:rsidRPr="007C267D">
        <w:rPr>
          <w:lang w:eastAsia="es-CO"/>
        </w:rPr>
        <w:t>, y este aumenta 1</w:t>
      </w:r>
      <w:r w:rsidR="007625FC">
        <w:rPr>
          <w:lang w:eastAsia="es-CO"/>
        </w:rPr>
        <w:t>°</w:t>
      </w:r>
      <w:r w:rsidRPr="007C267D">
        <w:rPr>
          <w:lang w:eastAsia="es-CO"/>
        </w:rPr>
        <w:t xml:space="preserve"> por cada 3 mm. Por ejemplo, un tacón de 5 cm genera un ángulo de 16</w:t>
      </w:r>
      <w:r w:rsidR="007625FC">
        <w:rPr>
          <w:lang w:eastAsia="es-CO"/>
        </w:rPr>
        <w:t>°</w:t>
      </w:r>
      <w:r w:rsidRPr="007C267D">
        <w:rPr>
          <w:lang w:eastAsia="es-CO"/>
        </w:rPr>
        <w:t>; uno de 6,35 cm (2.5") llega a 27</w:t>
      </w:r>
      <w:r w:rsidR="007625FC">
        <w:rPr>
          <w:lang w:eastAsia="es-CO"/>
        </w:rPr>
        <w:t>°</w:t>
      </w:r>
      <w:r w:rsidRPr="007C267D">
        <w:rPr>
          <w:lang w:eastAsia="es-CO"/>
        </w:rPr>
        <w:t>.</w:t>
      </w:r>
    </w:p>
    <w:p w14:paraId="1F3CB448" w14:textId="42809E1C" w:rsidR="007C267D" w:rsidRPr="007625FC" w:rsidRDefault="007C267D" w:rsidP="007C267D">
      <w:pPr>
        <w:pStyle w:val="Prrafodelista"/>
        <w:numPr>
          <w:ilvl w:val="0"/>
          <w:numId w:val="107"/>
        </w:numPr>
        <w:rPr>
          <w:lang w:val="es-419" w:eastAsia="es-CO"/>
        </w:rPr>
      </w:pPr>
      <w:r w:rsidRPr="007C267D">
        <w:rPr>
          <w:b/>
          <w:bCs/>
          <w:lang w:val="es-419" w:eastAsia="es-CO"/>
        </w:rPr>
        <w:t>Curvatura del talón</w:t>
      </w:r>
      <w:r>
        <w:rPr>
          <w:lang w:val="es-419" w:eastAsia="es-CO"/>
        </w:rPr>
        <w:t xml:space="preserve">. </w:t>
      </w:r>
      <w:r w:rsidRPr="007C267D">
        <w:rPr>
          <w:lang w:eastAsia="es-CO"/>
        </w:rPr>
        <w:t>Radio de la curvatura del contorno de la talonera. En hormas femeninas suele ser de 90 mm; en masculinas, entre 105 mm y 115 mm.</w:t>
      </w:r>
    </w:p>
    <w:p w14:paraId="6D90390F" w14:textId="77777777" w:rsidR="007625FC" w:rsidRDefault="007625FC" w:rsidP="007625FC">
      <w:pPr>
        <w:rPr>
          <w:lang w:val="es-419" w:eastAsia="es-CO"/>
        </w:rPr>
      </w:pPr>
    </w:p>
    <w:p w14:paraId="0AC21E69" w14:textId="77777777" w:rsidR="007625FC" w:rsidRDefault="007625FC" w:rsidP="007625FC">
      <w:pPr>
        <w:rPr>
          <w:lang w:val="es-419" w:eastAsia="es-CO"/>
        </w:rPr>
      </w:pPr>
    </w:p>
    <w:p w14:paraId="52C757D2" w14:textId="77777777" w:rsidR="007625FC" w:rsidRDefault="007625FC" w:rsidP="007625FC">
      <w:pPr>
        <w:rPr>
          <w:lang w:val="es-419" w:eastAsia="es-CO"/>
        </w:rPr>
      </w:pPr>
    </w:p>
    <w:p w14:paraId="2038869F" w14:textId="77777777" w:rsidR="007625FC" w:rsidRDefault="007625FC" w:rsidP="007625FC">
      <w:pPr>
        <w:rPr>
          <w:lang w:val="es-419" w:eastAsia="es-CO"/>
        </w:rPr>
      </w:pPr>
    </w:p>
    <w:p w14:paraId="663285A1" w14:textId="77777777" w:rsidR="007625FC" w:rsidRDefault="007625FC" w:rsidP="007625FC">
      <w:pPr>
        <w:rPr>
          <w:lang w:val="es-419" w:eastAsia="es-CO"/>
        </w:rPr>
      </w:pPr>
    </w:p>
    <w:p w14:paraId="3D8798C3" w14:textId="77777777" w:rsidR="007625FC" w:rsidRPr="007625FC" w:rsidRDefault="007625FC" w:rsidP="007625FC">
      <w:pPr>
        <w:rPr>
          <w:lang w:val="es-419" w:eastAsia="es-CO"/>
        </w:rPr>
      </w:pPr>
    </w:p>
    <w:p w14:paraId="569B1211" w14:textId="30719955" w:rsidR="009A098A" w:rsidRDefault="007C267D" w:rsidP="007C267D">
      <w:pPr>
        <w:pStyle w:val="Figura"/>
        <w:rPr>
          <w:lang w:val="es-419"/>
        </w:rPr>
      </w:pPr>
      <w:r w:rsidRPr="007C267D">
        <w:rPr>
          <w:lang w:val="es-419"/>
        </w:rPr>
        <w:lastRenderedPageBreak/>
        <w:t>Zonas técnicas de inclinación y soporte de la horma</w:t>
      </w:r>
    </w:p>
    <w:p w14:paraId="2660F243" w14:textId="1728F656" w:rsidR="009A098A" w:rsidRDefault="007C267D" w:rsidP="007C267D">
      <w:pPr>
        <w:jc w:val="center"/>
        <w:rPr>
          <w:lang w:val="es-419" w:eastAsia="es-CO"/>
        </w:rPr>
      </w:pPr>
      <w:r>
        <w:rPr>
          <w:noProof/>
          <w:lang w:val="es-419" w:eastAsia="es-CO"/>
        </w:rPr>
        <w:drawing>
          <wp:inline distT="0" distB="0" distL="0" distR="0" wp14:anchorId="28441C6C" wp14:editId="559C762D">
            <wp:extent cx="3981255" cy="4033987"/>
            <wp:effectExtent l="19050" t="19050" r="19685" b="24130"/>
            <wp:docPr id="48135239" name="Imagen 17" descr="Imagen lateral de una horma verde que identifica partes esenciales: cono, punto de quiebre, enfranque, ángulo del asiento del talón y curva del t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5239" name="Imagen 17" descr="Imagen lateral de una horma verde que identifica partes esenciales: cono, punto de quiebre, enfranque, ángulo del asiento del talón y curva del talón."/>
                    <pic:cNvPicPr>
                      <a:picLocks noChangeAspect="1" noChangeArrowheads="1"/>
                    </pic:cNvPicPr>
                  </pic:nvPicPr>
                  <pic:blipFill rotWithShape="1">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rcRect l="20396" t="3031" r="19802" b="4242"/>
                    <a:stretch>
                      <a:fillRect/>
                    </a:stretch>
                  </pic:blipFill>
                  <pic:spPr bwMode="auto">
                    <a:xfrm>
                      <a:off x="0" y="0"/>
                      <a:ext cx="4000350" cy="4053335"/>
                    </a:xfrm>
                    <a:prstGeom prst="rect">
                      <a:avLst/>
                    </a:prstGeom>
                    <a:noFill/>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15840BC1" w14:textId="7B3C96B7" w:rsidR="009A098A" w:rsidRDefault="00554446" w:rsidP="00554446">
      <w:pPr>
        <w:pStyle w:val="Cita"/>
        <w:rPr>
          <w:lang w:val="es-419" w:eastAsia="es-CO"/>
        </w:rPr>
      </w:pPr>
      <w:r w:rsidRPr="00554446">
        <w:rPr>
          <w:lang w:eastAsia="es-CO"/>
        </w:rPr>
        <w:t>Nota. Imagen tomada de Motawi, W. M., &amp; Motawi, A. M. (2021).</w:t>
      </w:r>
    </w:p>
    <w:p w14:paraId="403FAF25" w14:textId="303B6DC2" w:rsidR="009A098A" w:rsidRDefault="00085D59" w:rsidP="002332BF">
      <w:pPr>
        <w:rPr>
          <w:lang w:val="es-419" w:eastAsia="es-CO"/>
        </w:rPr>
      </w:pPr>
      <w:r w:rsidRPr="00085D59">
        <w:rPr>
          <w:lang w:val="es-419" w:eastAsia="es-CO"/>
        </w:rPr>
        <w:t>Estos elementos permiten identificar límites, zonas de contacto y proporciones clave en la estructura de la horma:</w:t>
      </w:r>
    </w:p>
    <w:p w14:paraId="439A04CE" w14:textId="5DE231EF" w:rsidR="00085D59" w:rsidRDefault="00085D59" w:rsidP="00085D59">
      <w:pPr>
        <w:pStyle w:val="Prrafodelista"/>
        <w:numPr>
          <w:ilvl w:val="0"/>
          <w:numId w:val="108"/>
        </w:numPr>
        <w:rPr>
          <w:lang w:val="es-419" w:eastAsia="es-CO"/>
        </w:rPr>
      </w:pPr>
      <w:r w:rsidRPr="00540C2A">
        <w:rPr>
          <w:b/>
          <w:bCs/>
          <w:lang w:val="es-419" w:eastAsia="es-CO"/>
        </w:rPr>
        <w:t>Puntera</w:t>
      </w:r>
      <w:r>
        <w:rPr>
          <w:lang w:val="es-419" w:eastAsia="es-CO"/>
        </w:rPr>
        <w:t xml:space="preserve">. </w:t>
      </w:r>
      <w:r w:rsidRPr="00085D59">
        <w:rPr>
          <w:lang w:val="es-419" w:eastAsia="es-CO"/>
        </w:rPr>
        <w:t>Punta visible en el borde o canto de la horma.</w:t>
      </w:r>
    </w:p>
    <w:p w14:paraId="7BB28573" w14:textId="5E346E41" w:rsidR="00085D59" w:rsidRDefault="00085D59" w:rsidP="00085D59">
      <w:pPr>
        <w:pStyle w:val="Prrafodelista"/>
        <w:numPr>
          <w:ilvl w:val="0"/>
          <w:numId w:val="108"/>
        </w:numPr>
        <w:rPr>
          <w:lang w:val="es-419" w:eastAsia="es-CO"/>
        </w:rPr>
      </w:pPr>
      <w:r w:rsidRPr="00540C2A">
        <w:rPr>
          <w:b/>
          <w:bCs/>
          <w:lang w:val="es-419" w:eastAsia="es-CO"/>
        </w:rPr>
        <w:t>Delantera</w:t>
      </w:r>
      <w:r>
        <w:rPr>
          <w:lang w:val="es-419" w:eastAsia="es-CO"/>
        </w:rPr>
        <w:t xml:space="preserve">. </w:t>
      </w:r>
      <w:r w:rsidRPr="00085D59">
        <w:rPr>
          <w:lang w:val="es-419" w:eastAsia="es-CO"/>
        </w:rPr>
        <w:t>Parte de la horma que precede la zona de contacto con el suelo.</w:t>
      </w:r>
    </w:p>
    <w:p w14:paraId="0EDD819F" w14:textId="7BAB59FB" w:rsidR="00085D59" w:rsidRDefault="00085D59" w:rsidP="00085D59">
      <w:pPr>
        <w:pStyle w:val="Prrafodelista"/>
        <w:numPr>
          <w:ilvl w:val="0"/>
          <w:numId w:val="108"/>
        </w:numPr>
        <w:rPr>
          <w:lang w:val="es-419" w:eastAsia="es-CO"/>
        </w:rPr>
      </w:pPr>
      <w:r w:rsidRPr="00540C2A">
        <w:rPr>
          <w:b/>
          <w:bCs/>
          <w:lang w:val="es-419" w:eastAsia="es-CO"/>
        </w:rPr>
        <w:t>Línea de enfranque</w:t>
      </w:r>
      <w:r>
        <w:rPr>
          <w:lang w:val="es-419" w:eastAsia="es-CO"/>
        </w:rPr>
        <w:t xml:space="preserve">. </w:t>
      </w:r>
      <w:r w:rsidRPr="00085D59">
        <w:rPr>
          <w:lang w:val="es-419" w:eastAsia="es-CO"/>
        </w:rPr>
        <w:t>Punto donde el enfranque comienza a elevarse del suelo.</w:t>
      </w:r>
    </w:p>
    <w:p w14:paraId="0215E59D" w14:textId="44FCDBD5" w:rsidR="00085D59" w:rsidRDefault="00085D59" w:rsidP="00085D59">
      <w:pPr>
        <w:pStyle w:val="Prrafodelista"/>
        <w:numPr>
          <w:ilvl w:val="0"/>
          <w:numId w:val="108"/>
        </w:numPr>
        <w:rPr>
          <w:lang w:val="es-419" w:eastAsia="es-CO"/>
        </w:rPr>
      </w:pPr>
      <w:r w:rsidRPr="00540C2A">
        <w:rPr>
          <w:b/>
          <w:bCs/>
          <w:lang w:val="es-419" w:eastAsia="es-CO"/>
        </w:rPr>
        <w:t>Línea del frente del tacón</w:t>
      </w:r>
      <w:r>
        <w:rPr>
          <w:lang w:val="es-419" w:eastAsia="es-CO"/>
        </w:rPr>
        <w:t xml:space="preserve">. </w:t>
      </w:r>
      <w:r w:rsidRPr="00085D59">
        <w:rPr>
          <w:lang w:val="es-419" w:eastAsia="es-CO"/>
        </w:rPr>
        <w:t>Se ubica a un 25</w:t>
      </w:r>
      <w:r>
        <w:rPr>
          <w:lang w:val="es-419" w:eastAsia="es-CO"/>
        </w:rPr>
        <w:t xml:space="preserve"> </w:t>
      </w:r>
      <w:r w:rsidRPr="00085D59">
        <w:rPr>
          <w:lang w:val="es-419" w:eastAsia="es-CO"/>
        </w:rPr>
        <w:t>% de la longitud total de la horma, desde la parte trasera.</w:t>
      </w:r>
    </w:p>
    <w:p w14:paraId="5CDC195E" w14:textId="1D923577" w:rsidR="00085D59" w:rsidRDefault="00085D59" w:rsidP="00085D59">
      <w:pPr>
        <w:pStyle w:val="Prrafodelista"/>
        <w:numPr>
          <w:ilvl w:val="0"/>
          <w:numId w:val="108"/>
        </w:numPr>
        <w:rPr>
          <w:lang w:val="es-419" w:eastAsia="es-CO"/>
        </w:rPr>
      </w:pPr>
      <w:r w:rsidRPr="00540C2A">
        <w:rPr>
          <w:b/>
          <w:bCs/>
          <w:lang w:val="es-419" w:eastAsia="es-CO"/>
        </w:rPr>
        <w:lastRenderedPageBreak/>
        <w:t>Canto del plano del tacón</w:t>
      </w:r>
      <w:r>
        <w:rPr>
          <w:lang w:val="es-419" w:eastAsia="es-CO"/>
        </w:rPr>
        <w:t xml:space="preserve">. </w:t>
      </w:r>
      <w:r w:rsidRPr="00085D59">
        <w:rPr>
          <w:lang w:val="es-419" w:eastAsia="es-CO"/>
        </w:rPr>
        <w:t>Línea inferior que divide la talonera del enfranque.</w:t>
      </w:r>
    </w:p>
    <w:p w14:paraId="343EB531" w14:textId="1B00642F" w:rsidR="00085D59" w:rsidRPr="00085D59" w:rsidRDefault="00085D59" w:rsidP="00085D59">
      <w:pPr>
        <w:pStyle w:val="Prrafodelista"/>
        <w:numPr>
          <w:ilvl w:val="0"/>
          <w:numId w:val="108"/>
        </w:numPr>
        <w:rPr>
          <w:lang w:val="es-419" w:eastAsia="es-CO"/>
        </w:rPr>
      </w:pPr>
      <w:r w:rsidRPr="00540C2A">
        <w:rPr>
          <w:b/>
          <w:bCs/>
          <w:lang w:val="es-419" w:eastAsia="es-CO"/>
        </w:rPr>
        <w:t>Talonera (asiento del tacón)</w:t>
      </w:r>
      <w:r>
        <w:rPr>
          <w:lang w:val="es-419" w:eastAsia="es-CO"/>
        </w:rPr>
        <w:t xml:space="preserve">. </w:t>
      </w:r>
      <w:r w:rsidRPr="00085D59">
        <w:rPr>
          <w:lang w:val="es-419" w:eastAsia="es-CO"/>
        </w:rPr>
        <w:t>Zona plana en la parte posterior inferior donde reposa el talón.</w:t>
      </w:r>
    </w:p>
    <w:p w14:paraId="30BE8D70" w14:textId="4EAA7C1C" w:rsidR="009A098A" w:rsidRDefault="00540C2A" w:rsidP="00540C2A">
      <w:pPr>
        <w:pStyle w:val="Figura"/>
        <w:rPr>
          <w:lang w:val="es-419"/>
        </w:rPr>
      </w:pPr>
      <w:r w:rsidRPr="00540C2A">
        <w:rPr>
          <w:lang w:val="es-419"/>
        </w:rPr>
        <w:t>Referencias geométricas principales en la base de la horma</w:t>
      </w:r>
    </w:p>
    <w:p w14:paraId="7D624CDB" w14:textId="695BD31C" w:rsidR="009A098A" w:rsidRDefault="00540C2A" w:rsidP="00540C2A">
      <w:pPr>
        <w:jc w:val="center"/>
        <w:rPr>
          <w:lang w:val="es-419" w:eastAsia="es-CO"/>
        </w:rPr>
      </w:pPr>
      <w:r>
        <w:rPr>
          <w:noProof/>
          <w:lang w:val="es-419" w:eastAsia="es-CO"/>
        </w:rPr>
        <w:drawing>
          <wp:inline distT="0" distB="0" distL="0" distR="0" wp14:anchorId="0AC9CAAF" wp14:editId="350B8AAC">
            <wp:extent cx="4352601" cy="3800984"/>
            <wp:effectExtent l="0" t="0" r="0" b="9525"/>
            <wp:docPr id="2144552621" name="Imagen 19" descr="Vista inferior de una horma verde donde se señalan referencias clave para el diseño del calzado: puntera, delantera, punto y línea de enfranque, línea del frente del tacón, canto plano del tacón y talo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52621" name="Imagen 19" descr="Vista inferior de una horma verde donde se señalan referencias clave para el diseño del calzado: puntera, delantera, punto y línea de enfranque, línea del frente del tacón, canto plano del tacón y taloner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83092" cy="3827611"/>
                    </a:xfrm>
                    <a:prstGeom prst="rect">
                      <a:avLst/>
                    </a:prstGeom>
                    <a:noFill/>
                  </pic:spPr>
                </pic:pic>
              </a:graphicData>
            </a:graphic>
          </wp:inline>
        </w:drawing>
      </w:r>
    </w:p>
    <w:p w14:paraId="1F168269" w14:textId="21AE280C" w:rsidR="00FD5AF8" w:rsidRDefault="00FD5AF8" w:rsidP="00FD5AF8">
      <w:pPr>
        <w:pStyle w:val="Cita"/>
        <w:rPr>
          <w:lang w:val="es-419" w:eastAsia="es-CO"/>
        </w:rPr>
      </w:pPr>
      <w:r w:rsidRPr="00FD5AF8">
        <w:rPr>
          <w:lang w:val="es-419" w:eastAsia="es-CO"/>
        </w:rPr>
        <w:t>Nota. Imagen tomada de Motawi, W. M., &amp; Motawi, A. M. (2021).</w:t>
      </w:r>
    </w:p>
    <w:p w14:paraId="7F04F042" w14:textId="4061DFED" w:rsidR="009A098A" w:rsidRDefault="00D533FF" w:rsidP="00D533FF">
      <w:pPr>
        <w:pStyle w:val="Ttulo2"/>
      </w:pPr>
      <w:bookmarkStart w:id="7" w:name="_Toc200654768"/>
      <w:r w:rsidRPr="00D533FF">
        <w:t>Dimensiones de la horma</w:t>
      </w:r>
      <w:bookmarkEnd w:id="7"/>
    </w:p>
    <w:p w14:paraId="570EDFC0" w14:textId="4779E9BF" w:rsidR="00D533FF" w:rsidRDefault="00D533FF" w:rsidP="00D533FF">
      <w:pPr>
        <w:rPr>
          <w:lang w:val="es-419" w:eastAsia="es-CO"/>
        </w:rPr>
      </w:pPr>
      <w:r w:rsidRPr="00D533FF">
        <w:rPr>
          <w:lang w:val="es-419" w:eastAsia="es-CO"/>
        </w:rPr>
        <w:t xml:space="preserve">La horma tiene una silueta tridimensional compleja. Para fabricarla correctamente, es necesario seguir normas específicas y realizar mediciones precisas. Conocer las dimensiones de la horma permite comunicar cambios técnicos, identificar </w:t>
      </w:r>
      <w:r w:rsidRPr="00D533FF">
        <w:rPr>
          <w:lang w:val="es-419" w:eastAsia="es-CO"/>
        </w:rPr>
        <w:lastRenderedPageBreak/>
        <w:t>errores estructurales y garantizar un calce adecuado. Las dimensiones estándar se dividen en medidas de longitud, ancho, circunferencia y volumen.</w:t>
      </w:r>
    </w:p>
    <w:p w14:paraId="1A578C09" w14:textId="7F8BF99C" w:rsidR="00D533FF" w:rsidRDefault="00D533FF" w:rsidP="00D533FF">
      <w:pPr>
        <w:rPr>
          <w:lang w:val="es-419" w:eastAsia="es-CO"/>
        </w:rPr>
      </w:pPr>
      <w:r w:rsidRPr="00D533FF">
        <w:rPr>
          <w:lang w:val="es-419" w:eastAsia="es-CO"/>
        </w:rPr>
        <w:t>En la zapatería comercial, se usan principalmente largo y ancho para establecer la talla. Sin embargo, en el diseño a medida y el desarrollo técnico de calzado, se requieren mediciones más detalladas y especializadas.</w:t>
      </w:r>
    </w:p>
    <w:p w14:paraId="1E725A5E" w14:textId="0A5CD7CD" w:rsidR="00D533FF" w:rsidRDefault="00D533FF" w:rsidP="00D533FF">
      <w:pPr>
        <w:pStyle w:val="Ttulo3"/>
      </w:pPr>
      <w:r w:rsidRPr="00D533FF">
        <w:t>Medidas longitudinales</w:t>
      </w:r>
    </w:p>
    <w:p w14:paraId="2A8FFCFD" w14:textId="1B5F0424" w:rsidR="00D533FF" w:rsidRDefault="00D533FF" w:rsidP="00D533FF">
      <w:pPr>
        <w:rPr>
          <w:lang w:val="es-419" w:eastAsia="es-CO"/>
        </w:rPr>
      </w:pPr>
      <w:r w:rsidRPr="00D533FF">
        <w:rPr>
          <w:lang w:val="es-419" w:eastAsia="es-CO"/>
        </w:rPr>
        <w:t>Estas medidas determinan el largo total y parcial de la horma, base para desarrollar patrones y definir la talla del calzado.</w:t>
      </w:r>
    </w:p>
    <w:p w14:paraId="424B58CE" w14:textId="2B7009D6" w:rsidR="00D533FF" w:rsidRDefault="00D533FF" w:rsidP="00D533FF">
      <w:pPr>
        <w:pStyle w:val="Prrafodelista"/>
        <w:numPr>
          <w:ilvl w:val="0"/>
          <w:numId w:val="109"/>
        </w:numPr>
        <w:rPr>
          <w:lang w:val="es-419" w:eastAsia="es-CO"/>
        </w:rPr>
      </w:pPr>
      <w:r w:rsidRPr="00D533FF">
        <w:rPr>
          <w:b/>
          <w:bCs/>
          <w:lang w:val="es-419" w:eastAsia="es-CO"/>
        </w:rPr>
        <w:t>Largo de horma</w:t>
      </w:r>
      <w:r>
        <w:rPr>
          <w:lang w:val="es-419" w:eastAsia="es-CO"/>
        </w:rPr>
        <w:t xml:space="preserve">. </w:t>
      </w:r>
      <w:r w:rsidRPr="00D533FF">
        <w:rPr>
          <w:lang w:val="es-419" w:eastAsia="es-CO"/>
        </w:rPr>
        <w:t>También llamado longitud de calce o S.S.L en inglés. Se mide desde la talonera hasta la punta con una cinta métrica sobre la superficie.</w:t>
      </w:r>
    </w:p>
    <w:p w14:paraId="2904AE94" w14:textId="7CE85F5A" w:rsidR="00D533FF" w:rsidRDefault="00D533FF" w:rsidP="00D533FF">
      <w:pPr>
        <w:pStyle w:val="Prrafodelista"/>
        <w:numPr>
          <w:ilvl w:val="0"/>
          <w:numId w:val="109"/>
        </w:numPr>
        <w:rPr>
          <w:lang w:val="es-419" w:eastAsia="es-CO"/>
        </w:rPr>
      </w:pPr>
      <w:r w:rsidRPr="00D533FF">
        <w:rPr>
          <w:b/>
          <w:bCs/>
          <w:lang w:val="es-419" w:eastAsia="es-CO"/>
        </w:rPr>
        <w:t>Longitud de calce</w:t>
      </w:r>
      <w:r>
        <w:rPr>
          <w:lang w:val="es-419" w:eastAsia="es-CO"/>
        </w:rPr>
        <w:t xml:space="preserve">. </w:t>
      </w:r>
      <w:r w:rsidRPr="00D533FF">
        <w:rPr>
          <w:lang w:val="es-419" w:eastAsia="es-CO"/>
        </w:rPr>
        <w:t>Se mide desde la puntera hasta la curva del talón, como si dos planos verticales tocaran ambos extremos mientras la horma está apoyada en una superficie plana.</w:t>
      </w:r>
    </w:p>
    <w:p w14:paraId="60C6AF2A" w14:textId="13C6B350" w:rsidR="00D533FF" w:rsidRDefault="00D533FF" w:rsidP="00D533FF">
      <w:pPr>
        <w:pStyle w:val="Prrafodelista"/>
        <w:numPr>
          <w:ilvl w:val="0"/>
          <w:numId w:val="109"/>
        </w:numPr>
        <w:rPr>
          <w:lang w:val="es-419" w:eastAsia="es-CO"/>
        </w:rPr>
      </w:pPr>
      <w:r w:rsidRPr="00D533FF">
        <w:rPr>
          <w:b/>
          <w:bCs/>
          <w:lang w:val="es-419" w:eastAsia="es-CO"/>
        </w:rPr>
        <w:t>Longitud plantar</w:t>
      </w:r>
      <w:r>
        <w:rPr>
          <w:lang w:val="es-419" w:eastAsia="es-CO"/>
        </w:rPr>
        <w:t xml:space="preserve">. </w:t>
      </w:r>
      <w:r w:rsidRPr="00D533FF">
        <w:rPr>
          <w:lang w:val="es-419" w:eastAsia="es-CO"/>
        </w:rPr>
        <w:t>Medida entre los extremos inferiores de la horma, siguiendo el eje principal.</w:t>
      </w:r>
    </w:p>
    <w:p w14:paraId="670EF083" w14:textId="1B71C025" w:rsidR="00D533FF" w:rsidRPr="00D533FF" w:rsidRDefault="00D533FF" w:rsidP="00D533FF">
      <w:pPr>
        <w:pStyle w:val="Prrafodelista"/>
        <w:numPr>
          <w:ilvl w:val="0"/>
          <w:numId w:val="109"/>
        </w:numPr>
        <w:rPr>
          <w:lang w:val="es-419" w:eastAsia="es-CO"/>
        </w:rPr>
      </w:pPr>
      <w:r w:rsidRPr="00D533FF">
        <w:rPr>
          <w:b/>
          <w:bCs/>
          <w:lang w:val="es-419" w:eastAsia="es-CO"/>
        </w:rPr>
        <w:t>Longitud de mesa</w:t>
      </w:r>
      <w:r>
        <w:rPr>
          <w:lang w:val="es-419" w:eastAsia="es-CO"/>
        </w:rPr>
        <w:t xml:space="preserve">. </w:t>
      </w:r>
      <w:r w:rsidRPr="00D533FF">
        <w:rPr>
          <w:lang w:val="es-419" w:eastAsia="es-CO"/>
        </w:rPr>
        <w:t>Se mide desde el borde frontal hasta la parte trasera de la superficie plana superior de la horma (mesa).</w:t>
      </w:r>
    </w:p>
    <w:p w14:paraId="0D8A41E4" w14:textId="12C51EEB" w:rsidR="00540C2A" w:rsidRDefault="00D533FF" w:rsidP="00D533FF">
      <w:pPr>
        <w:pStyle w:val="Ttulo3"/>
      </w:pPr>
      <w:r w:rsidRPr="00D533FF">
        <w:t>Medidas de circunferencia y volumen</w:t>
      </w:r>
    </w:p>
    <w:p w14:paraId="3E0548F6" w14:textId="490FC6BF" w:rsidR="00D533FF" w:rsidRDefault="00D533FF" w:rsidP="00D533FF">
      <w:pPr>
        <w:rPr>
          <w:lang w:val="es-419" w:eastAsia="es-CO"/>
        </w:rPr>
      </w:pPr>
      <w:r w:rsidRPr="00D533FF">
        <w:rPr>
          <w:lang w:val="es-419" w:eastAsia="es-CO"/>
        </w:rPr>
        <w:t>Estas dimensiones son esenciales para determinar el volumen interno del calzado y permiten ajustar el diseño a las características del pie humano.</w:t>
      </w:r>
    </w:p>
    <w:p w14:paraId="5D3CD2C9" w14:textId="1C2E18FC" w:rsidR="00D533FF" w:rsidRDefault="00D533FF" w:rsidP="00D533FF">
      <w:pPr>
        <w:pStyle w:val="Prrafodelista"/>
        <w:numPr>
          <w:ilvl w:val="0"/>
          <w:numId w:val="110"/>
        </w:numPr>
        <w:rPr>
          <w:lang w:val="es-419" w:eastAsia="es-CO"/>
        </w:rPr>
      </w:pPr>
      <w:r w:rsidRPr="00D533FF">
        <w:rPr>
          <w:b/>
          <w:bCs/>
          <w:lang w:val="es-419" w:eastAsia="es-CO"/>
        </w:rPr>
        <w:lastRenderedPageBreak/>
        <w:t>Perímetro de la bola</w:t>
      </w:r>
      <w:r>
        <w:rPr>
          <w:lang w:val="es-419" w:eastAsia="es-CO"/>
        </w:rPr>
        <w:t xml:space="preserve">. </w:t>
      </w:r>
      <w:r w:rsidRPr="00D533FF">
        <w:rPr>
          <w:lang w:val="es-419" w:eastAsia="es-CO"/>
        </w:rPr>
        <w:t>También llamado perímetro de articulación. Se mide alrededor de la parte más ancha del antepié, conectando los puntos de la bola medial, la bola lateral y el punto de bridaje. Este punto se encuentra al 65</w:t>
      </w:r>
      <w:r>
        <w:rPr>
          <w:lang w:val="es-419" w:eastAsia="es-CO"/>
        </w:rPr>
        <w:t xml:space="preserve"> </w:t>
      </w:r>
      <w:r w:rsidRPr="00D533FF">
        <w:rPr>
          <w:lang w:val="es-419" w:eastAsia="es-CO"/>
        </w:rPr>
        <w:t>% de la longitud plantar.</w:t>
      </w:r>
    </w:p>
    <w:p w14:paraId="096F0F4E" w14:textId="19D92E8A" w:rsidR="00D533FF" w:rsidRDefault="00D533FF" w:rsidP="00D533FF">
      <w:pPr>
        <w:pStyle w:val="Prrafodelista"/>
        <w:numPr>
          <w:ilvl w:val="0"/>
          <w:numId w:val="110"/>
        </w:numPr>
        <w:rPr>
          <w:lang w:val="es-419" w:eastAsia="es-CO"/>
        </w:rPr>
      </w:pPr>
      <w:r w:rsidRPr="00D533FF">
        <w:rPr>
          <w:b/>
          <w:bCs/>
          <w:lang w:val="es-419" w:eastAsia="es-CO"/>
        </w:rPr>
        <w:t>Perímetro de retención</w:t>
      </w:r>
      <w:r>
        <w:rPr>
          <w:lang w:val="es-419" w:eastAsia="es-CO"/>
        </w:rPr>
        <w:t xml:space="preserve">. </w:t>
      </w:r>
      <w:r w:rsidRPr="00D533FF">
        <w:rPr>
          <w:lang w:val="es-419" w:eastAsia="es-CO"/>
        </w:rPr>
        <w:t>Se mide desde el punto medio entre el perímetro de articulación y el perímetro de empeine hasta la mitad del cono. Se toma a 25 mm desde el punto de bridaje en el cono y 25 mm desde la línea de ancho de bola en la planta.</w:t>
      </w:r>
    </w:p>
    <w:p w14:paraId="62DFE268" w14:textId="51FB1F27" w:rsidR="00D533FF" w:rsidRDefault="00D533FF" w:rsidP="00D533FF">
      <w:pPr>
        <w:pStyle w:val="Prrafodelista"/>
        <w:numPr>
          <w:ilvl w:val="0"/>
          <w:numId w:val="110"/>
        </w:numPr>
        <w:rPr>
          <w:lang w:val="es-419" w:eastAsia="es-CO"/>
        </w:rPr>
      </w:pPr>
      <w:r w:rsidRPr="00D533FF">
        <w:rPr>
          <w:b/>
          <w:bCs/>
          <w:lang w:val="es-419" w:eastAsia="es-CO"/>
        </w:rPr>
        <w:t>Perímetro de empeine</w:t>
      </w:r>
      <w:r>
        <w:rPr>
          <w:lang w:val="es-419" w:eastAsia="es-CO"/>
        </w:rPr>
        <w:t xml:space="preserve">. </w:t>
      </w:r>
      <w:r w:rsidRPr="00D533FF">
        <w:rPr>
          <w:lang w:val="es-419" w:eastAsia="es-CO"/>
        </w:rPr>
        <w:t>Se mide desde el enfranque hasta la parte superior del cono. Se toma 25 mm por encima del perímetro de retención, y 25 mm por detrás de este en la planta.</w:t>
      </w:r>
    </w:p>
    <w:p w14:paraId="1ED6026F" w14:textId="3C0760D7" w:rsidR="00D533FF" w:rsidRDefault="00D533FF" w:rsidP="00D533FF">
      <w:pPr>
        <w:pStyle w:val="Prrafodelista"/>
        <w:numPr>
          <w:ilvl w:val="0"/>
          <w:numId w:val="110"/>
        </w:numPr>
        <w:rPr>
          <w:lang w:val="es-419" w:eastAsia="es-CO"/>
        </w:rPr>
      </w:pPr>
      <w:r w:rsidRPr="00D533FF">
        <w:rPr>
          <w:b/>
          <w:bCs/>
          <w:lang w:val="es-419" w:eastAsia="es-CO"/>
        </w:rPr>
        <w:t>Perímetro talón-cuñas</w:t>
      </w:r>
      <w:r>
        <w:rPr>
          <w:lang w:val="es-419" w:eastAsia="es-CO"/>
        </w:rPr>
        <w:t xml:space="preserve">. </w:t>
      </w:r>
      <w:r w:rsidRPr="00D533FF">
        <w:rPr>
          <w:lang w:val="es-419" w:eastAsia="es-CO"/>
        </w:rPr>
        <w:t>Medición que va desde el canto del talón, pasando por el cuboide</w:t>
      </w:r>
      <w:r>
        <w:rPr>
          <w:lang w:val="es-419" w:eastAsia="es-CO"/>
        </w:rPr>
        <w:t>s</w:t>
      </w:r>
      <w:r w:rsidRPr="00D533FF">
        <w:rPr>
          <w:lang w:val="es-419" w:eastAsia="es-CO"/>
        </w:rPr>
        <w:t>, hasta el cruce del perímetro del empeine con el eje principal. Determina el tamaño de la abertura del zapato. En un zapato sin cordones talla 9 US de hombre, puede variar entre 360 mm y 378 mm.</w:t>
      </w:r>
    </w:p>
    <w:p w14:paraId="17050F78" w14:textId="628C50DF" w:rsidR="00D533FF" w:rsidRDefault="00D533FF" w:rsidP="00D533FF">
      <w:pPr>
        <w:pStyle w:val="Prrafodelista"/>
        <w:numPr>
          <w:ilvl w:val="0"/>
          <w:numId w:val="110"/>
        </w:numPr>
        <w:rPr>
          <w:lang w:val="es-419" w:eastAsia="es-CO"/>
        </w:rPr>
      </w:pPr>
      <w:r w:rsidRPr="00D533FF">
        <w:rPr>
          <w:b/>
          <w:bCs/>
          <w:lang w:val="es-419" w:eastAsia="es-CO"/>
        </w:rPr>
        <w:t>Perímetro talonera-empeine</w:t>
      </w:r>
      <w:r>
        <w:rPr>
          <w:lang w:val="es-419" w:eastAsia="es-CO"/>
        </w:rPr>
        <w:t xml:space="preserve">. </w:t>
      </w:r>
      <w:r w:rsidRPr="00D533FF">
        <w:rPr>
          <w:lang w:val="es-419" w:eastAsia="es-CO"/>
        </w:rPr>
        <w:t>También llamado perímetro de entrada. Se mide desde el punto del talón, pasando por el cuboide</w:t>
      </w:r>
      <w:r>
        <w:rPr>
          <w:lang w:val="es-419" w:eastAsia="es-CO"/>
        </w:rPr>
        <w:t>s</w:t>
      </w:r>
      <w:r w:rsidRPr="00D533FF">
        <w:rPr>
          <w:lang w:val="es-419" w:eastAsia="es-CO"/>
        </w:rPr>
        <w:t>, hasta el punto de bridaje sobre el eje principal.</w:t>
      </w:r>
    </w:p>
    <w:p w14:paraId="53AD8904" w14:textId="77777777" w:rsidR="007F4F89" w:rsidRDefault="007F4F89" w:rsidP="007F4F89">
      <w:pPr>
        <w:pStyle w:val="Prrafodelista"/>
        <w:ind w:left="1429" w:firstLine="0"/>
        <w:rPr>
          <w:b/>
          <w:bCs/>
          <w:lang w:val="es-419" w:eastAsia="es-CO"/>
        </w:rPr>
      </w:pPr>
    </w:p>
    <w:p w14:paraId="7621EA89" w14:textId="77777777" w:rsidR="007F4F89" w:rsidRDefault="007F4F89" w:rsidP="007F4F89">
      <w:pPr>
        <w:pStyle w:val="Prrafodelista"/>
        <w:ind w:left="1429" w:firstLine="0"/>
        <w:rPr>
          <w:b/>
          <w:bCs/>
          <w:lang w:val="es-419" w:eastAsia="es-CO"/>
        </w:rPr>
      </w:pPr>
    </w:p>
    <w:p w14:paraId="50C72776" w14:textId="77777777" w:rsidR="007F4F89" w:rsidRDefault="007F4F89" w:rsidP="007F4F89">
      <w:pPr>
        <w:pStyle w:val="Prrafodelista"/>
        <w:ind w:left="1429" w:firstLine="0"/>
        <w:rPr>
          <w:b/>
          <w:bCs/>
          <w:lang w:val="es-419" w:eastAsia="es-CO"/>
        </w:rPr>
      </w:pPr>
    </w:p>
    <w:p w14:paraId="0CCE3EF4" w14:textId="77777777" w:rsidR="007F4F89" w:rsidRDefault="007F4F89" w:rsidP="007F4F89">
      <w:pPr>
        <w:pStyle w:val="Prrafodelista"/>
        <w:ind w:left="1429" w:firstLine="0"/>
        <w:rPr>
          <w:b/>
          <w:bCs/>
          <w:lang w:val="es-419" w:eastAsia="es-CO"/>
        </w:rPr>
      </w:pPr>
    </w:p>
    <w:p w14:paraId="5EC3F513" w14:textId="77777777" w:rsidR="007F4F89" w:rsidRDefault="007F4F89" w:rsidP="007F4F89">
      <w:pPr>
        <w:pStyle w:val="Prrafodelista"/>
        <w:ind w:left="1429" w:firstLine="0"/>
        <w:rPr>
          <w:b/>
          <w:bCs/>
          <w:lang w:val="es-419" w:eastAsia="es-CO"/>
        </w:rPr>
      </w:pPr>
    </w:p>
    <w:p w14:paraId="2286D763" w14:textId="77777777" w:rsidR="007F4F89" w:rsidRDefault="007F4F89" w:rsidP="007F4F89">
      <w:pPr>
        <w:pStyle w:val="Prrafodelista"/>
        <w:ind w:left="1429" w:firstLine="0"/>
        <w:rPr>
          <w:lang w:val="es-419" w:eastAsia="es-CO"/>
        </w:rPr>
      </w:pPr>
    </w:p>
    <w:p w14:paraId="2568F0CF" w14:textId="36FFB454" w:rsidR="00540C2A" w:rsidRDefault="00D533FF" w:rsidP="00D533FF">
      <w:pPr>
        <w:pStyle w:val="Figura"/>
        <w:rPr>
          <w:lang w:val="es-419"/>
        </w:rPr>
      </w:pPr>
      <w:r w:rsidRPr="00D533FF">
        <w:rPr>
          <w:lang w:val="es-419"/>
        </w:rPr>
        <w:lastRenderedPageBreak/>
        <w:t>Medición de perímetros y longitud de la horma</w:t>
      </w:r>
    </w:p>
    <w:p w14:paraId="614E969C" w14:textId="14C77E28" w:rsidR="00540C2A" w:rsidRDefault="00DC02D6" w:rsidP="00DC02D6">
      <w:pPr>
        <w:jc w:val="center"/>
        <w:rPr>
          <w:lang w:val="es-419" w:eastAsia="es-CO"/>
        </w:rPr>
      </w:pPr>
      <w:r>
        <w:rPr>
          <w:noProof/>
          <w:lang w:val="es-419" w:eastAsia="es-CO"/>
        </w:rPr>
        <w:drawing>
          <wp:inline distT="0" distB="0" distL="0" distR="0" wp14:anchorId="423F8AC5" wp14:editId="32BBD31E">
            <wp:extent cx="4810125" cy="4200525"/>
            <wp:effectExtent l="0" t="0" r="9525" b="9525"/>
            <wp:docPr id="974661920" name="Imagen 21" descr="Imagen lateral de una horma verde con cintas amarillas marcando tres medidas clave: perímetro de la bola, perímetro de retención, perímetro de empeine y longitud de la h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61920" name="Imagen 21" descr="Imagen lateral de una horma verde con cintas amarillas marcando tres medidas clave: perímetro de la bola, perímetro de retención, perímetro de empeine y longitud de la horm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10125" cy="4200525"/>
                    </a:xfrm>
                    <a:prstGeom prst="rect">
                      <a:avLst/>
                    </a:prstGeom>
                    <a:noFill/>
                  </pic:spPr>
                </pic:pic>
              </a:graphicData>
            </a:graphic>
          </wp:inline>
        </w:drawing>
      </w:r>
    </w:p>
    <w:p w14:paraId="31CC77EC" w14:textId="175A44C3" w:rsidR="00540C2A" w:rsidRDefault="00E44176" w:rsidP="00E44176">
      <w:pPr>
        <w:pStyle w:val="Cita"/>
        <w:rPr>
          <w:lang w:val="es-419" w:eastAsia="es-CO"/>
        </w:rPr>
      </w:pPr>
      <w:r w:rsidRPr="00E44176">
        <w:rPr>
          <w:lang w:eastAsia="es-CO"/>
        </w:rPr>
        <w:t>Nota. Imagen tomada de Motawi, W. M., &amp; Motawi, A. M. (2021).</w:t>
      </w:r>
    </w:p>
    <w:p w14:paraId="766C8EA7" w14:textId="0E57316C" w:rsidR="00540C2A" w:rsidRDefault="00E44176" w:rsidP="00E44176">
      <w:pPr>
        <w:pStyle w:val="Ttulo3"/>
      </w:pPr>
      <w:r w:rsidRPr="00E44176">
        <w:t>Medidas verticales y de apoyo</w:t>
      </w:r>
    </w:p>
    <w:p w14:paraId="2E2E6B3C" w14:textId="514CF7BB" w:rsidR="00E44176" w:rsidRDefault="00E44176" w:rsidP="00E44176">
      <w:pPr>
        <w:rPr>
          <w:lang w:val="es-419" w:eastAsia="es-CO"/>
        </w:rPr>
      </w:pPr>
      <w:r w:rsidRPr="00E44176">
        <w:rPr>
          <w:lang w:val="es-419" w:eastAsia="es-CO"/>
        </w:rPr>
        <w:t>Estas medidas determinan la altura, elevación y perfil del zapato.</w:t>
      </w:r>
    </w:p>
    <w:p w14:paraId="7A7C1462" w14:textId="58615D26" w:rsidR="00E44176" w:rsidRPr="00E44176" w:rsidRDefault="00E44176" w:rsidP="00E44176">
      <w:pPr>
        <w:pStyle w:val="Prrafodelista"/>
        <w:numPr>
          <w:ilvl w:val="0"/>
          <w:numId w:val="111"/>
        </w:numPr>
        <w:rPr>
          <w:lang w:val="es-419" w:eastAsia="es-CO"/>
        </w:rPr>
      </w:pPr>
      <w:r w:rsidRPr="00E44176">
        <w:rPr>
          <w:b/>
          <w:bCs/>
          <w:lang w:eastAsia="es-CO"/>
        </w:rPr>
        <w:t>Altura de la puntera</w:t>
      </w:r>
      <w:r w:rsidRPr="00E44176">
        <w:rPr>
          <w:lang w:eastAsia="es-CO"/>
        </w:rPr>
        <w:t>: volumen de la horma en la zona del dedo gordo.</w:t>
      </w:r>
    </w:p>
    <w:p w14:paraId="3D380E27" w14:textId="063A3AAF" w:rsidR="00E44176" w:rsidRPr="00E44176" w:rsidRDefault="00E44176" w:rsidP="00E44176">
      <w:pPr>
        <w:pStyle w:val="Prrafodelista"/>
        <w:numPr>
          <w:ilvl w:val="0"/>
          <w:numId w:val="111"/>
        </w:numPr>
        <w:rPr>
          <w:lang w:val="es-419" w:eastAsia="es-CO"/>
        </w:rPr>
      </w:pPr>
      <w:r w:rsidRPr="00E44176">
        <w:rPr>
          <w:b/>
          <w:bCs/>
          <w:lang w:eastAsia="es-CO"/>
        </w:rPr>
        <w:t>Salida o quebrante de la punta</w:t>
      </w:r>
      <w:r w:rsidRPr="00E44176">
        <w:rPr>
          <w:lang w:eastAsia="es-CO"/>
        </w:rPr>
        <w:t>: se refiere a la distancia entre el plano del suelo y el extremo de la puntera. Puede ser inexistente en zapatillas planas o superior a 10 mm en botas de senderismo.</w:t>
      </w:r>
    </w:p>
    <w:p w14:paraId="4571E459" w14:textId="3D9BD1D7" w:rsidR="00E44176" w:rsidRPr="00E44176" w:rsidRDefault="00E44176" w:rsidP="00E44176">
      <w:pPr>
        <w:pStyle w:val="Prrafodelista"/>
        <w:numPr>
          <w:ilvl w:val="0"/>
          <w:numId w:val="111"/>
        </w:numPr>
        <w:rPr>
          <w:lang w:val="es-419" w:eastAsia="es-CO"/>
        </w:rPr>
      </w:pPr>
      <w:r w:rsidRPr="00E44176">
        <w:rPr>
          <w:b/>
          <w:bCs/>
          <w:lang w:eastAsia="es-CO"/>
        </w:rPr>
        <w:lastRenderedPageBreak/>
        <w:t>Altura de tacón</w:t>
      </w:r>
      <w:r w:rsidRPr="00E44176">
        <w:rPr>
          <w:lang w:eastAsia="es-CO"/>
        </w:rPr>
        <w:t>: distancia entre la talonera y el suelo. Varía desde 0 mm en calzado plano hasta 100 mm o más en tacones altos.</w:t>
      </w:r>
    </w:p>
    <w:p w14:paraId="300ABC24" w14:textId="08EBB474" w:rsidR="00540C2A" w:rsidRDefault="00E44176" w:rsidP="00E44176">
      <w:pPr>
        <w:pStyle w:val="Figura"/>
        <w:rPr>
          <w:lang w:val="es-419"/>
        </w:rPr>
      </w:pPr>
      <w:r w:rsidRPr="00E44176">
        <w:rPr>
          <w:lang w:val="es-419"/>
        </w:rPr>
        <w:t>Medidas verticales y de perímetro desde vista lateral</w:t>
      </w:r>
    </w:p>
    <w:p w14:paraId="0CC2E7A1" w14:textId="3CDEFC49" w:rsidR="00540C2A" w:rsidRDefault="00E44176" w:rsidP="00E44176">
      <w:pPr>
        <w:jc w:val="center"/>
        <w:rPr>
          <w:lang w:val="es-419" w:eastAsia="es-CO"/>
        </w:rPr>
      </w:pPr>
      <w:r>
        <w:rPr>
          <w:noProof/>
          <w:lang w:val="es-419" w:eastAsia="es-CO"/>
        </w:rPr>
        <w:drawing>
          <wp:inline distT="0" distB="0" distL="0" distR="0" wp14:anchorId="3EA3C3C6" wp14:editId="1BAFC2A5">
            <wp:extent cx="5810250" cy="2419350"/>
            <wp:effectExtent l="0" t="0" r="0" b="0"/>
            <wp:docPr id="450745759" name="Imagen 23" descr="Imagen lateral de una horma verde que presenta medidas clave para el diseño de calzado: perímetro talón-empeine, perímetro talón-cuello, altura del tacón, longitud de calce, salida y altura de la punt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45759" name="Imagen 23" descr="Imagen lateral de una horma verde que presenta medidas clave para el diseño de calzado: perímetro talón-empeine, perímetro talón-cuello, altura del tacón, longitud de calce, salida y altura de la punter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10250" cy="2419350"/>
                    </a:xfrm>
                    <a:prstGeom prst="rect">
                      <a:avLst/>
                    </a:prstGeom>
                    <a:noFill/>
                  </pic:spPr>
                </pic:pic>
              </a:graphicData>
            </a:graphic>
          </wp:inline>
        </w:drawing>
      </w:r>
    </w:p>
    <w:p w14:paraId="2FE74D61" w14:textId="1BB2635A" w:rsidR="00540C2A" w:rsidRDefault="00A96F53" w:rsidP="00A96F53">
      <w:pPr>
        <w:pStyle w:val="Cita"/>
        <w:rPr>
          <w:lang w:val="es-419" w:eastAsia="es-CO"/>
        </w:rPr>
      </w:pPr>
      <w:r w:rsidRPr="00A96F53">
        <w:rPr>
          <w:lang w:eastAsia="es-CO"/>
        </w:rPr>
        <w:t>Nota. Imagen tomada de Motawi, W. M., &amp; Motawi, A. M. (2021).</w:t>
      </w:r>
    </w:p>
    <w:p w14:paraId="57B3623D" w14:textId="3D1E749F" w:rsidR="00540C2A" w:rsidRDefault="00A96F53" w:rsidP="00A96F53">
      <w:pPr>
        <w:pStyle w:val="Ttulo3"/>
      </w:pPr>
      <w:r w:rsidRPr="00A96F53">
        <w:t>Medidas de ancho y base</w:t>
      </w:r>
    </w:p>
    <w:p w14:paraId="1B7BA852" w14:textId="68B3A1F6" w:rsidR="00A96F53" w:rsidRDefault="00A96F53" w:rsidP="00A96F53">
      <w:pPr>
        <w:rPr>
          <w:lang w:val="es-419" w:eastAsia="es-CO"/>
        </w:rPr>
      </w:pPr>
      <w:r w:rsidRPr="00A96F53">
        <w:rPr>
          <w:lang w:val="es-419" w:eastAsia="es-CO"/>
        </w:rPr>
        <w:t xml:space="preserve">Estas dimensiones establecen el soporte y la base del calzado, fundamentales para la estabilidad y </w:t>
      </w:r>
      <w:r w:rsidRPr="00250ED5">
        <w:t>confort</w:t>
      </w:r>
      <w:r w:rsidRPr="00A96F53">
        <w:rPr>
          <w:lang w:val="es-419" w:eastAsia="es-CO"/>
        </w:rPr>
        <w:t>.</w:t>
      </w:r>
    </w:p>
    <w:p w14:paraId="03D5E95C" w14:textId="5C8EC5E2" w:rsidR="00A96F53" w:rsidRDefault="00A96F53" w:rsidP="00A96F53">
      <w:pPr>
        <w:pStyle w:val="Prrafodelista"/>
        <w:numPr>
          <w:ilvl w:val="0"/>
          <w:numId w:val="112"/>
        </w:numPr>
        <w:rPr>
          <w:lang w:val="es-419" w:eastAsia="es-CO"/>
        </w:rPr>
      </w:pPr>
      <w:r w:rsidRPr="00AD1570">
        <w:rPr>
          <w:b/>
          <w:bCs/>
          <w:lang w:val="es-419" w:eastAsia="es-CO"/>
        </w:rPr>
        <w:t>Ancho de flancos</w:t>
      </w:r>
      <w:r>
        <w:rPr>
          <w:lang w:val="es-419" w:eastAsia="es-CO"/>
        </w:rPr>
        <w:t xml:space="preserve">. </w:t>
      </w:r>
      <w:r w:rsidRPr="00A96F53">
        <w:rPr>
          <w:lang w:val="es-419" w:eastAsia="es-CO"/>
        </w:rPr>
        <w:t>Se mide transversalmente en la parte delantera de la horma, uniendo el punto de la bola medial con el de la bola lateral.</w:t>
      </w:r>
    </w:p>
    <w:p w14:paraId="78B1F929" w14:textId="139CB47D" w:rsidR="00A96F53" w:rsidRDefault="00A96F53" w:rsidP="00A96F53">
      <w:pPr>
        <w:pStyle w:val="Prrafodelista"/>
        <w:numPr>
          <w:ilvl w:val="0"/>
          <w:numId w:val="112"/>
        </w:numPr>
        <w:rPr>
          <w:lang w:val="es-419" w:eastAsia="es-CO"/>
        </w:rPr>
      </w:pPr>
      <w:r w:rsidRPr="00AD1570">
        <w:rPr>
          <w:b/>
          <w:bCs/>
          <w:lang w:val="es-419" w:eastAsia="es-CO"/>
        </w:rPr>
        <w:t>Anchura plantar</w:t>
      </w:r>
      <w:r>
        <w:rPr>
          <w:lang w:val="es-419" w:eastAsia="es-CO"/>
        </w:rPr>
        <w:t xml:space="preserve">. </w:t>
      </w:r>
      <w:r w:rsidR="00AD1570" w:rsidRPr="00AD1570">
        <w:rPr>
          <w:lang w:val="es-419" w:eastAsia="es-CO"/>
        </w:rPr>
        <w:t>Se mide en la planta de la horma, 25 mm detrás del ancho de la bola.</w:t>
      </w:r>
    </w:p>
    <w:p w14:paraId="0561E30B" w14:textId="4AE22FBE" w:rsidR="00AD1570" w:rsidRDefault="00AD1570" w:rsidP="00A96F53">
      <w:pPr>
        <w:pStyle w:val="Prrafodelista"/>
        <w:numPr>
          <w:ilvl w:val="0"/>
          <w:numId w:val="112"/>
        </w:numPr>
        <w:rPr>
          <w:lang w:val="es-419" w:eastAsia="es-CO"/>
        </w:rPr>
      </w:pPr>
      <w:r w:rsidRPr="00AD1570">
        <w:rPr>
          <w:b/>
          <w:bCs/>
          <w:lang w:val="es-419" w:eastAsia="es-CO"/>
        </w:rPr>
        <w:t>Anchura de la cintura</w:t>
      </w:r>
      <w:r>
        <w:rPr>
          <w:lang w:val="es-419" w:eastAsia="es-CO"/>
        </w:rPr>
        <w:t xml:space="preserve">. </w:t>
      </w:r>
      <w:r w:rsidRPr="00AD1570">
        <w:rPr>
          <w:lang w:val="es-419" w:eastAsia="es-CO"/>
        </w:rPr>
        <w:t>Se toma 25 mm detrás de la anchura plantar, en la parte media inferior de la horma.</w:t>
      </w:r>
    </w:p>
    <w:p w14:paraId="770525AB" w14:textId="472E9AAD" w:rsidR="00AD1570" w:rsidRDefault="00AD1570" w:rsidP="00A96F53">
      <w:pPr>
        <w:pStyle w:val="Prrafodelista"/>
        <w:numPr>
          <w:ilvl w:val="0"/>
          <w:numId w:val="112"/>
        </w:numPr>
        <w:rPr>
          <w:lang w:val="es-419" w:eastAsia="es-CO"/>
        </w:rPr>
      </w:pPr>
      <w:r w:rsidRPr="00AD1570">
        <w:rPr>
          <w:b/>
          <w:bCs/>
          <w:lang w:val="es-419" w:eastAsia="es-CO"/>
        </w:rPr>
        <w:t>Anchura del talón</w:t>
      </w:r>
      <w:r>
        <w:rPr>
          <w:lang w:val="es-419" w:eastAsia="es-CO"/>
        </w:rPr>
        <w:t xml:space="preserve">. </w:t>
      </w:r>
      <w:r w:rsidRPr="00AD1570">
        <w:rPr>
          <w:lang w:val="es-419" w:eastAsia="es-CO"/>
        </w:rPr>
        <w:t>Se mide en la base trasera, justo por delante de la talonera, a una distancia del 25</w:t>
      </w:r>
      <w:r>
        <w:rPr>
          <w:lang w:val="es-419" w:eastAsia="es-CO"/>
        </w:rPr>
        <w:t xml:space="preserve"> </w:t>
      </w:r>
      <w:r w:rsidRPr="00AD1570">
        <w:rPr>
          <w:lang w:val="es-419" w:eastAsia="es-CO"/>
        </w:rPr>
        <w:t>% de la longitud plantar.</w:t>
      </w:r>
    </w:p>
    <w:p w14:paraId="6D84EB9A" w14:textId="4823DB74" w:rsidR="00AD1570" w:rsidRDefault="00AD1570" w:rsidP="00A96F53">
      <w:pPr>
        <w:pStyle w:val="Prrafodelista"/>
        <w:numPr>
          <w:ilvl w:val="0"/>
          <w:numId w:val="112"/>
        </w:numPr>
        <w:rPr>
          <w:lang w:val="es-419" w:eastAsia="es-CO"/>
        </w:rPr>
      </w:pPr>
      <w:r w:rsidRPr="00AD1570">
        <w:rPr>
          <w:b/>
          <w:bCs/>
          <w:lang w:val="es-419" w:eastAsia="es-CO"/>
        </w:rPr>
        <w:lastRenderedPageBreak/>
        <w:t>Ancho de talón (cuboides)</w:t>
      </w:r>
      <w:r>
        <w:rPr>
          <w:lang w:val="es-419" w:eastAsia="es-CO"/>
        </w:rPr>
        <w:t xml:space="preserve">. </w:t>
      </w:r>
      <w:r w:rsidRPr="00AD1570">
        <w:rPr>
          <w:lang w:val="es-419" w:eastAsia="es-CO"/>
        </w:rPr>
        <w:t>Corresponde al punto más ancho de la parte trasera de la horma.</w:t>
      </w:r>
    </w:p>
    <w:p w14:paraId="72F6DA2A" w14:textId="2237E4EF" w:rsidR="00AD1570" w:rsidRPr="00A96F53" w:rsidRDefault="00AD1570" w:rsidP="00A96F53">
      <w:pPr>
        <w:pStyle w:val="Prrafodelista"/>
        <w:numPr>
          <w:ilvl w:val="0"/>
          <w:numId w:val="112"/>
        </w:numPr>
        <w:rPr>
          <w:lang w:val="es-419" w:eastAsia="es-CO"/>
        </w:rPr>
      </w:pPr>
      <w:r w:rsidRPr="00AD1570">
        <w:rPr>
          <w:b/>
          <w:bCs/>
          <w:lang w:val="es-419" w:eastAsia="es-CO"/>
        </w:rPr>
        <w:t>Ancho de mesa</w:t>
      </w:r>
      <w:r>
        <w:rPr>
          <w:lang w:val="es-419" w:eastAsia="es-CO"/>
        </w:rPr>
        <w:t xml:space="preserve">. </w:t>
      </w:r>
      <w:r w:rsidRPr="00AD1570">
        <w:rPr>
          <w:lang w:val="es-419" w:eastAsia="es-CO"/>
        </w:rPr>
        <w:t>Se toma transversalmente en la parte superior de la horma, sobre la placa superior, desde el lado medial hasta el lateral.</w:t>
      </w:r>
    </w:p>
    <w:p w14:paraId="309F397E" w14:textId="40248E31" w:rsidR="002332BF" w:rsidRDefault="00AD1570" w:rsidP="00AD1570">
      <w:pPr>
        <w:pStyle w:val="Figura"/>
        <w:rPr>
          <w:lang w:val="es-419"/>
        </w:rPr>
      </w:pPr>
      <w:r w:rsidRPr="00AD1570">
        <w:rPr>
          <w:lang w:val="es-419"/>
        </w:rPr>
        <w:t>Vista posterior y superior de la horma con medidas clave</w:t>
      </w:r>
    </w:p>
    <w:p w14:paraId="6CF38EBA" w14:textId="52F38883" w:rsidR="00AD1570" w:rsidRDefault="00AD1570" w:rsidP="00AD1570">
      <w:pPr>
        <w:jc w:val="center"/>
        <w:rPr>
          <w:lang w:val="es-419" w:eastAsia="es-CO"/>
        </w:rPr>
      </w:pPr>
      <w:r>
        <w:rPr>
          <w:noProof/>
        </w:rPr>
        <w:drawing>
          <wp:inline distT="0" distB="0" distL="0" distR="0" wp14:anchorId="653D333E" wp14:editId="10234DE1">
            <wp:extent cx="5143500" cy="3464074"/>
            <wp:effectExtent l="0" t="0" r="0" b="3175"/>
            <wp:docPr id="1065463491" name="Imagen 24" descr="Vista inferior y frontal de una horma verde que ilustra las principales medidas plantares utilizadas en el diseño de calzado: longitud plantar, ancho de flancos, anchura plantar, anchura de la cintura y anchura del tal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Vista inferior y frontal de una horma verde que ilustra las principales medidas plantares utilizadas en el diseño de calzado: longitud plantar, ancho de flancos, anchura plantar, anchura de la cintura y anchura del talón.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2145" cy="3469896"/>
                    </a:xfrm>
                    <a:prstGeom prst="rect">
                      <a:avLst/>
                    </a:prstGeom>
                    <a:noFill/>
                    <a:ln>
                      <a:noFill/>
                    </a:ln>
                  </pic:spPr>
                </pic:pic>
              </a:graphicData>
            </a:graphic>
          </wp:inline>
        </w:drawing>
      </w:r>
    </w:p>
    <w:p w14:paraId="56A404E2" w14:textId="60E03810" w:rsidR="00AD1570" w:rsidRDefault="005B05D3" w:rsidP="005B05D3">
      <w:pPr>
        <w:pStyle w:val="Cita"/>
        <w:rPr>
          <w:lang w:val="es-419" w:eastAsia="es-CO"/>
        </w:rPr>
      </w:pPr>
      <w:r w:rsidRPr="005B05D3">
        <w:rPr>
          <w:lang w:eastAsia="es-CO"/>
        </w:rPr>
        <w:t>Nota. Imagen tomada de Motawi, W. M., &amp; Motawi, A. M. (2021).</w:t>
      </w:r>
    </w:p>
    <w:p w14:paraId="05EE98A1" w14:textId="023162F7" w:rsidR="00AD1570" w:rsidRDefault="005B05D3" w:rsidP="005B05D3">
      <w:pPr>
        <w:pStyle w:val="Ttulo2"/>
      </w:pPr>
      <w:bookmarkStart w:id="8" w:name="_Toc200654769"/>
      <w:r w:rsidRPr="005B05D3">
        <w:t>Clasificación de las hormas</w:t>
      </w:r>
      <w:bookmarkEnd w:id="8"/>
    </w:p>
    <w:p w14:paraId="2BBE554A" w14:textId="483D1D11" w:rsidR="005B05D3" w:rsidRDefault="005B05D3" w:rsidP="005B05D3">
      <w:pPr>
        <w:rPr>
          <w:lang w:val="es-419" w:eastAsia="es-CO"/>
        </w:rPr>
      </w:pPr>
      <w:r w:rsidRPr="005B05D3">
        <w:rPr>
          <w:lang w:val="es-419" w:eastAsia="es-CO"/>
        </w:rPr>
        <w:t>Las hormas se pueden clasificar de diversas maneras, según el usuario, la tipología del calzado, el sistema de extracción y la altura del tacón. Estas clasificaciones permiten seleccionar la horma adecuada de acuerdo con la funcionalidad, el diseño y las necesidades específicas de cada calzado.</w:t>
      </w:r>
    </w:p>
    <w:p w14:paraId="3419C803" w14:textId="10C292D1" w:rsidR="005B05D3" w:rsidRDefault="005B05D3" w:rsidP="005B05D3">
      <w:pPr>
        <w:pStyle w:val="Ttulo3"/>
      </w:pPr>
      <w:r w:rsidRPr="005B05D3">
        <w:lastRenderedPageBreak/>
        <w:t>Según el usuario</w:t>
      </w:r>
    </w:p>
    <w:p w14:paraId="41385F24" w14:textId="54A3989A" w:rsidR="005B05D3" w:rsidRDefault="005B05D3" w:rsidP="005B05D3">
      <w:pPr>
        <w:rPr>
          <w:lang w:val="es-419" w:eastAsia="es-CO"/>
        </w:rPr>
      </w:pPr>
      <w:r w:rsidRPr="005B05D3">
        <w:rPr>
          <w:lang w:val="es-419" w:eastAsia="es-CO"/>
        </w:rPr>
        <w:t>Esta clasificación considera las características fisiológicas y las necesidades particulares del usuario.</w:t>
      </w:r>
    </w:p>
    <w:p w14:paraId="735A9BCC" w14:textId="79EF0F83" w:rsidR="005B05D3" w:rsidRDefault="005B05D3" w:rsidP="005B05D3">
      <w:pPr>
        <w:pStyle w:val="Prrafodelista"/>
        <w:numPr>
          <w:ilvl w:val="0"/>
          <w:numId w:val="113"/>
        </w:numPr>
        <w:rPr>
          <w:lang w:val="es-419" w:eastAsia="es-CO"/>
        </w:rPr>
      </w:pPr>
      <w:r w:rsidRPr="005B05D3">
        <w:rPr>
          <w:b/>
          <w:bCs/>
          <w:lang w:val="es-419" w:eastAsia="es-CO"/>
        </w:rPr>
        <w:t>Según el género y la edad</w:t>
      </w:r>
      <w:r>
        <w:rPr>
          <w:lang w:val="es-419" w:eastAsia="es-CO"/>
        </w:rPr>
        <w:t>.</w:t>
      </w:r>
    </w:p>
    <w:p w14:paraId="2B0F7F04" w14:textId="77777777" w:rsidR="005B05D3" w:rsidRPr="005B05D3" w:rsidRDefault="005B05D3" w:rsidP="005B05D3">
      <w:pPr>
        <w:pStyle w:val="Prrafodelista"/>
        <w:numPr>
          <w:ilvl w:val="1"/>
          <w:numId w:val="113"/>
        </w:numPr>
        <w:rPr>
          <w:lang w:val="es-419" w:eastAsia="es-CO"/>
        </w:rPr>
      </w:pPr>
      <w:r w:rsidRPr="005B05D3">
        <w:rPr>
          <w:b/>
          <w:bCs/>
          <w:lang w:val="es-419" w:eastAsia="es-CO"/>
        </w:rPr>
        <w:t>Horma para dama</w:t>
      </w:r>
      <w:r w:rsidRPr="005B05D3">
        <w:rPr>
          <w:lang w:val="es-419" w:eastAsia="es-CO"/>
        </w:rPr>
        <w:t>: con formas más estilizadas, menor volumen en el empeine y el talón.</w:t>
      </w:r>
    </w:p>
    <w:p w14:paraId="0C887720" w14:textId="77777777" w:rsidR="005B05D3" w:rsidRPr="005B05D3" w:rsidRDefault="005B05D3" w:rsidP="005B05D3">
      <w:pPr>
        <w:pStyle w:val="Prrafodelista"/>
        <w:numPr>
          <w:ilvl w:val="1"/>
          <w:numId w:val="113"/>
        </w:numPr>
        <w:rPr>
          <w:lang w:val="es-419" w:eastAsia="es-CO"/>
        </w:rPr>
      </w:pPr>
      <w:r w:rsidRPr="005B05D3">
        <w:rPr>
          <w:b/>
          <w:bCs/>
          <w:lang w:val="es-419" w:eastAsia="es-CO"/>
        </w:rPr>
        <w:t>Horma para caballero</w:t>
      </w:r>
      <w:r w:rsidRPr="005B05D3">
        <w:rPr>
          <w:lang w:val="es-419" w:eastAsia="es-CO"/>
        </w:rPr>
        <w:t>: más ancha y robusta, con mayor soporte en la planta del pie.</w:t>
      </w:r>
    </w:p>
    <w:p w14:paraId="6A4EC2B7" w14:textId="77777777" w:rsidR="005B05D3" w:rsidRPr="005B05D3" w:rsidRDefault="005B05D3" w:rsidP="005B05D3">
      <w:pPr>
        <w:pStyle w:val="Prrafodelista"/>
        <w:numPr>
          <w:ilvl w:val="1"/>
          <w:numId w:val="113"/>
        </w:numPr>
        <w:rPr>
          <w:lang w:val="es-419" w:eastAsia="es-CO"/>
        </w:rPr>
      </w:pPr>
      <w:r w:rsidRPr="005B05D3">
        <w:rPr>
          <w:b/>
          <w:bCs/>
          <w:lang w:val="es-419" w:eastAsia="es-CO"/>
        </w:rPr>
        <w:t>Horma infantil</w:t>
      </w:r>
      <w:r w:rsidRPr="005B05D3">
        <w:rPr>
          <w:lang w:val="es-419" w:eastAsia="es-CO"/>
        </w:rPr>
        <w:t>: adaptada a pies en crecimiento, flexible y con refuerzo en el arco.</w:t>
      </w:r>
    </w:p>
    <w:p w14:paraId="375E7C30" w14:textId="260BD207" w:rsidR="005B05D3" w:rsidRDefault="005B05D3" w:rsidP="005B05D3">
      <w:pPr>
        <w:pStyle w:val="Prrafodelista"/>
        <w:numPr>
          <w:ilvl w:val="0"/>
          <w:numId w:val="113"/>
        </w:numPr>
        <w:rPr>
          <w:lang w:val="es-419" w:eastAsia="es-CO"/>
        </w:rPr>
      </w:pPr>
      <w:r w:rsidRPr="005B05D3">
        <w:rPr>
          <w:b/>
          <w:bCs/>
          <w:lang w:val="es-419" w:eastAsia="es-CO"/>
        </w:rPr>
        <w:t>Según el tipo de pie</w:t>
      </w:r>
      <w:r>
        <w:rPr>
          <w:lang w:val="es-419" w:eastAsia="es-CO"/>
        </w:rPr>
        <w:t>.</w:t>
      </w:r>
    </w:p>
    <w:p w14:paraId="39721D9A" w14:textId="77777777" w:rsidR="005B05D3" w:rsidRPr="005B05D3" w:rsidRDefault="005B05D3" w:rsidP="005B05D3">
      <w:pPr>
        <w:pStyle w:val="Prrafodelista"/>
        <w:numPr>
          <w:ilvl w:val="1"/>
          <w:numId w:val="113"/>
        </w:numPr>
        <w:rPr>
          <w:lang w:val="es-419" w:eastAsia="es-CO"/>
        </w:rPr>
      </w:pPr>
      <w:r w:rsidRPr="005B05D3">
        <w:rPr>
          <w:b/>
          <w:bCs/>
          <w:lang w:val="es-419" w:eastAsia="es-CO"/>
        </w:rPr>
        <w:t>Horma estándar (normal)</w:t>
      </w:r>
      <w:r w:rsidRPr="005B05D3">
        <w:rPr>
          <w:lang w:val="es-419" w:eastAsia="es-CO"/>
        </w:rPr>
        <w:t>: para pies con proporciones promedio; utilizada en calzado convencional.</w:t>
      </w:r>
    </w:p>
    <w:p w14:paraId="69E6797B" w14:textId="77777777" w:rsidR="005B05D3" w:rsidRPr="005B05D3" w:rsidRDefault="005B05D3" w:rsidP="005B05D3">
      <w:pPr>
        <w:pStyle w:val="Prrafodelista"/>
        <w:numPr>
          <w:ilvl w:val="1"/>
          <w:numId w:val="113"/>
        </w:numPr>
        <w:rPr>
          <w:lang w:val="es-419" w:eastAsia="es-CO"/>
        </w:rPr>
      </w:pPr>
      <w:r w:rsidRPr="005B05D3">
        <w:rPr>
          <w:b/>
          <w:bCs/>
          <w:lang w:val="es-419" w:eastAsia="es-CO"/>
        </w:rPr>
        <w:t>Horma para pie ancho</w:t>
      </w:r>
      <w:r w:rsidRPr="005B05D3">
        <w:rPr>
          <w:lang w:val="es-419" w:eastAsia="es-CO"/>
        </w:rPr>
        <w:t>: con mayor espacio en la parte delantera y lateral, ideal para pies voluminosos.</w:t>
      </w:r>
    </w:p>
    <w:p w14:paraId="49CF4A09" w14:textId="77777777" w:rsidR="005B05D3" w:rsidRPr="005B05D3" w:rsidRDefault="005B05D3" w:rsidP="005B05D3">
      <w:pPr>
        <w:pStyle w:val="Prrafodelista"/>
        <w:numPr>
          <w:ilvl w:val="1"/>
          <w:numId w:val="113"/>
        </w:numPr>
        <w:rPr>
          <w:lang w:val="es-419" w:eastAsia="es-CO"/>
        </w:rPr>
      </w:pPr>
      <w:r w:rsidRPr="005B05D3">
        <w:rPr>
          <w:b/>
          <w:bCs/>
          <w:lang w:val="es-419" w:eastAsia="es-CO"/>
        </w:rPr>
        <w:t>Horma para pie delgado</w:t>
      </w:r>
      <w:r w:rsidRPr="005B05D3">
        <w:rPr>
          <w:lang w:val="es-419" w:eastAsia="es-CO"/>
        </w:rPr>
        <w:t>: más ajustada en metatarso y talón, evita deslizamientos dentro del zapato.</w:t>
      </w:r>
    </w:p>
    <w:p w14:paraId="305819C1" w14:textId="77777777" w:rsidR="005B05D3" w:rsidRPr="005B05D3" w:rsidRDefault="005B05D3" w:rsidP="005B05D3">
      <w:pPr>
        <w:pStyle w:val="Prrafodelista"/>
        <w:numPr>
          <w:ilvl w:val="1"/>
          <w:numId w:val="113"/>
        </w:numPr>
        <w:rPr>
          <w:lang w:val="es-419" w:eastAsia="es-CO"/>
        </w:rPr>
      </w:pPr>
      <w:r w:rsidRPr="005B05D3">
        <w:rPr>
          <w:b/>
          <w:bCs/>
          <w:lang w:val="es-419" w:eastAsia="es-CO"/>
        </w:rPr>
        <w:t>Horma ortopédica</w:t>
      </w:r>
      <w:r w:rsidRPr="005B05D3">
        <w:rPr>
          <w:lang w:val="es-419" w:eastAsia="es-CO"/>
        </w:rPr>
        <w:t>: proporciona soporte específico en el arco, estabilidad y comodidad para pies con requerimientos especiales.</w:t>
      </w:r>
    </w:p>
    <w:p w14:paraId="1C92AEA5" w14:textId="16FAD879" w:rsidR="005B05D3" w:rsidRDefault="005B05D3" w:rsidP="005B05D3">
      <w:pPr>
        <w:pStyle w:val="Prrafodelista"/>
        <w:numPr>
          <w:ilvl w:val="0"/>
          <w:numId w:val="113"/>
        </w:numPr>
        <w:rPr>
          <w:lang w:val="es-419" w:eastAsia="es-CO"/>
        </w:rPr>
      </w:pPr>
      <w:r w:rsidRPr="005B05D3">
        <w:rPr>
          <w:b/>
          <w:bCs/>
          <w:lang w:val="es-419" w:eastAsia="es-CO"/>
        </w:rPr>
        <w:t>Según la aplicación o uso</w:t>
      </w:r>
      <w:r>
        <w:rPr>
          <w:lang w:val="es-419" w:eastAsia="es-CO"/>
        </w:rPr>
        <w:t>.</w:t>
      </w:r>
    </w:p>
    <w:p w14:paraId="2EBCA41B" w14:textId="77777777" w:rsidR="005B05D3" w:rsidRPr="005B05D3" w:rsidRDefault="005B05D3" w:rsidP="005B05D3">
      <w:pPr>
        <w:pStyle w:val="Prrafodelista"/>
        <w:numPr>
          <w:ilvl w:val="1"/>
          <w:numId w:val="113"/>
        </w:numPr>
        <w:rPr>
          <w:lang w:val="es-419" w:eastAsia="es-CO"/>
        </w:rPr>
      </w:pPr>
      <w:r w:rsidRPr="005B05D3">
        <w:rPr>
          <w:b/>
          <w:bCs/>
          <w:lang w:val="es-419" w:eastAsia="es-CO"/>
        </w:rPr>
        <w:t>Horma deportiva</w:t>
      </w:r>
      <w:r w:rsidRPr="005B05D3">
        <w:rPr>
          <w:lang w:val="es-419" w:eastAsia="es-CO"/>
        </w:rPr>
        <w:t>: optimizada para rendimiento, con buena flexibilidad y soporte.</w:t>
      </w:r>
    </w:p>
    <w:p w14:paraId="15F06F63" w14:textId="77777777" w:rsidR="005B05D3" w:rsidRPr="005B05D3" w:rsidRDefault="005B05D3" w:rsidP="005B05D3">
      <w:pPr>
        <w:pStyle w:val="Prrafodelista"/>
        <w:numPr>
          <w:ilvl w:val="1"/>
          <w:numId w:val="113"/>
        </w:numPr>
        <w:rPr>
          <w:lang w:val="es-419" w:eastAsia="es-CO"/>
        </w:rPr>
      </w:pPr>
      <w:r w:rsidRPr="005B05D3">
        <w:rPr>
          <w:b/>
          <w:bCs/>
          <w:lang w:val="es-419" w:eastAsia="es-CO"/>
        </w:rPr>
        <w:t>Horma de seguridad</w:t>
      </w:r>
      <w:r w:rsidRPr="005B05D3">
        <w:rPr>
          <w:lang w:val="es-419" w:eastAsia="es-CO"/>
        </w:rPr>
        <w:t>: más ancha, resistente, y con espacio para punteras protectoras.</w:t>
      </w:r>
    </w:p>
    <w:p w14:paraId="43EDD8B2" w14:textId="77777777" w:rsidR="005B05D3" w:rsidRPr="005B05D3" w:rsidRDefault="005B05D3" w:rsidP="005B05D3">
      <w:pPr>
        <w:pStyle w:val="Prrafodelista"/>
        <w:numPr>
          <w:ilvl w:val="1"/>
          <w:numId w:val="113"/>
        </w:numPr>
        <w:rPr>
          <w:lang w:val="es-419" w:eastAsia="es-CO"/>
        </w:rPr>
      </w:pPr>
      <w:r w:rsidRPr="005B05D3">
        <w:rPr>
          <w:b/>
          <w:bCs/>
          <w:lang w:val="es-419" w:eastAsia="es-CO"/>
        </w:rPr>
        <w:lastRenderedPageBreak/>
        <w:t>Horma de moda</w:t>
      </w:r>
      <w:r w:rsidRPr="005B05D3">
        <w:rPr>
          <w:lang w:val="es-419" w:eastAsia="es-CO"/>
        </w:rPr>
        <w:t>: estilizada, con formas innovadoras centradas en la estética.</w:t>
      </w:r>
    </w:p>
    <w:p w14:paraId="169EF331" w14:textId="77777777" w:rsidR="005B05D3" w:rsidRPr="005B05D3" w:rsidRDefault="005B05D3" w:rsidP="005B05D3">
      <w:pPr>
        <w:pStyle w:val="Prrafodelista"/>
        <w:numPr>
          <w:ilvl w:val="1"/>
          <w:numId w:val="113"/>
        </w:numPr>
        <w:rPr>
          <w:lang w:val="es-419" w:eastAsia="es-CO"/>
        </w:rPr>
      </w:pPr>
      <w:r w:rsidRPr="005B05D3">
        <w:rPr>
          <w:b/>
          <w:bCs/>
          <w:lang w:val="es-419" w:eastAsia="es-CO"/>
        </w:rPr>
        <w:t xml:space="preserve">Horma </w:t>
      </w:r>
      <w:r w:rsidRPr="00250ED5">
        <w:rPr>
          <w:b/>
          <w:bCs/>
        </w:rPr>
        <w:t>confort</w:t>
      </w:r>
      <w:r w:rsidRPr="005B05D3">
        <w:rPr>
          <w:lang w:val="es-419" w:eastAsia="es-CO"/>
        </w:rPr>
        <w:t>: diseñada para uso prolongado, con materiales acolchados y mayor espacio interior.</w:t>
      </w:r>
    </w:p>
    <w:p w14:paraId="70628A13" w14:textId="0A2D8754" w:rsidR="005B05D3" w:rsidRDefault="00511BDD" w:rsidP="00511BDD">
      <w:pPr>
        <w:pStyle w:val="Ttulo3"/>
      </w:pPr>
      <w:r w:rsidRPr="00511BDD">
        <w:t>Según la familia de calzado a la que pertenezca</w:t>
      </w:r>
    </w:p>
    <w:p w14:paraId="072F6B1F" w14:textId="23730689" w:rsidR="00511BDD" w:rsidRDefault="0063063F" w:rsidP="00511BDD">
      <w:pPr>
        <w:rPr>
          <w:lang w:val="es-419" w:eastAsia="es-CO"/>
        </w:rPr>
      </w:pPr>
      <w:r w:rsidRPr="0063063F">
        <w:rPr>
          <w:lang w:val="es-419" w:eastAsia="es-CO"/>
        </w:rPr>
        <w:t>Las hormas varían según el tipo de zapato que se desea fabricar. Algunas de las más comunes incluyen:</w:t>
      </w:r>
    </w:p>
    <w:p w14:paraId="63FFC365" w14:textId="77777777" w:rsidR="0063063F" w:rsidRPr="0063063F" w:rsidRDefault="0063063F" w:rsidP="0063063F">
      <w:pPr>
        <w:pStyle w:val="Prrafodelista"/>
        <w:numPr>
          <w:ilvl w:val="0"/>
          <w:numId w:val="114"/>
        </w:numPr>
        <w:rPr>
          <w:lang w:val="es-419" w:eastAsia="es-CO"/>
        </w:rPr>
      </w:pPr>
      <w:r w:rsidRPr="0063063F">
        <w:rPr>
          <w:lang w:val="es-419" w:eastAsia="es-CO"/>
        </w:rPr>
        <w:t>Tubular.</w:t>
      </w:r>
    </w:p>
    <w:p w14:paraId="65F7E270" w14:textId="77777777" w:rsidR="0063063F" w:rsidRPr="0063063F" w:rsidRDefault="0063063F" w:rsidP="0063063F">
      <w:pPr>
        <w:pStyle w:val="Prrafodelista"/>
        <w:numPr>
          <w:ilvl w:val="0"/>
          <w:numId w:val="114"/>
        </w:numPr>
        <w:rPr>
          <w:lang w:val="es-419" w:eastAsia="es-CO"/>
        </w:rPr>
      </w:pPr>
      <w:r w:rsidRPr="0063063F">
        <w:rPr>
          <w:lang w:val="es-419" w:eastAsia="es-CO"/>
        </w:rPr>
        <w:t>Mocasín.</w:t>
      </w:r>
    </w:p>
    <w:p w14:paraId="71B6E057" w14:textId="77777777" w:rsidR="0063063F" w:rsidRPr="0063063F" w:rsidRDefault="0063063F" w:rsidP="0063063F">
      <w:pPr>
        <w:pStyle w:val="Prrafodelista"/>
        <w:numPr>
          <w:ilvl w:val="0"/>
          <w:numId w:val="114"/>
        </w:numPr>
        <w:rPr>
          <w:lang w:val="es-419" w:eastAsia="es-CO"/>
        </w:rPr>
      </w:pPr>
      <w:r w:rsidRPr="0063063F">
        <w:rPr>
          <w:lang w:val="es-419" w:eastAsia="es-CO"/>
        </w:rPr>
        <w:t>Calzado de dama clásico (con diferentes alturas de tacón).</w:t>
      </w:r>
    </w:p>
    <w:p w14:paraId="0FC95AE6" w14:textId="77777777" w:rsidR="0063063F" w:rsidRPr="0063063F" w:rsidRDefault="0063063F" w:rsidP="0063063F">
      <w:pPr>
        <w:pStyle w:val="Prrafodelista"/>
        <w:numPr>
          <w:ilvl w:val="0"/>
          <w:numId w:val="114"/>
        </w:numPr>
        <w:rPr>
          <w:lang w:val="es-419" w:eastAsia="es-CO"/>
        </w:rPr>
      </w:pPr>
      <w:r w:rsidRPr="0063063F">
        <w:rPr>
          <w:lang w:val="es-419" w:eastAsia="es-CO"/>
        </w:rPr>
        <w:t>Calzado de hombre clásico.</w:t>
      </w:r>
    </w:p>
    <w:p w14:paraId="3AB0F59C" w14:textId="77777777" w:rsidR="0063063F" w:rsidRPr="0063063F" w:rsidRDefault="0063063F" w:rsidP="0063063F">
      <w:pPr>
        <w:pStyle w:val="Prrafodelista"/>
        <w:numPr>
          <w:ilvl w:val="0"/>
          <w:numId w:val="114"/>
        </w:numPr>
        <w:rPr>
          <w:lang w:val="es-419" w:eastAsia="es-CO"/>
        </w:rPr>
      </w:pPr>
      <w:r w:rsidRPr="0063063F">
        <w:rPr>
          <w:lang w:val="es-419" w:eastAsia="es-CO"/>
        </w:rPr>
        <w:t>Deportivos.</w:t>
      </w:r>
    </w:p>
    <w:p w14:paraId="31CB2329" w14:textId="77777777" w:rsidR="0063063F" w:rsidRPr="0063063F" w:rsidRDefault="0063063F" w:rsidP="0063063F">
      <w:pPr>
        <w:pStyle w:val="Prrafodelista"/>
        <w:numPr>
          <w:ilvl w:val="0"/>
          <w:numId w:val="114"/>
        </w:numPr>
        <w:rPr>
          <w:lang w:val="es-419" w:eastAsia="es-CO"/>
        </w:rPr>
      </w:pPr>
      <w:r w:rsidRPr="0063063F">
        <w:rPr>
          <w:lang w:val="es-419" w:eastAsia="es-CO"/>
        </w:rPr>
        <w:t>Botas y botines.</w:t>
      </w:r>
    </w:p>
    <w:p w14:paraId="24A78E03" w14:textId="167EBEAF" w:rsidR="0063063F" w:rsidRDefault="0063063F" w:rsidP="0063063F">
      <w:pPr>
        <w:pStyle w:val="Ttulo3"/>
      </w:pPr>
      <w:r w:rsidRPr="0063063F">
        <w:t>Según el sistema de extracción</w:t>
      </w:r>
    </w:p>
    <w:p w14:paraId="2C7EFBA8" w14:textId="1D5E20AB" w:rsidR="0063063F" w:rsidRDefault="00C83829" w:rsidP="0063063F">
      <w:pPr>
        <w:rPr>
          <w:lang w:val="es-419" w:eastAsia="es-CO"/>
        </w:rPr>
      </w:pPr>
      <w:r w:rsidRPr="00C83829">
        <w:rPr>
          <w:lang w:val="es-419" w:eastAsia="es-CO"/>
        </w:rPr>
        <w:t>Esta clasificación se refiere al mecanismo que permite retirar la horma del interior del calzado durante la fabricación:</w:t>
      </w:r>
    </w:p>
    <w:p w14:paraId="1658F5B4" w14:textId="242A1F88" w:rsidR="00C83829" w:rsidRDefault="00C83829" w:rsidP="00C83829">
      <w:pPr>
        <w:pStyle w:val="Prrafodelista"/>
        <w:numPr>
          <w:ilvl w:val="0"/>
          <w:numId w:val="115"/>
        </w:numPr>
        <w:rPr>
          <w:lang w:val="es-419" w:eastAsia="es-CO"/>
        </w:rPr>
      </w:pPr>
      <w:r w:rsidRPr="00C83829">
        <w:rPr>
          <w:b/>
          <w:bCs/>
          <w:lang w:val="es-419" w:eastAsia="es-CO"/>
        </w:rPr>
        <w:t>Horma entera</w:t>
      </w:r>
      <w:r>
        <w:rPr>
          <w:lang w:val="es-419" w:eastAsia="es-CO"/>
        </w:rPr>
        <w:t xml:space="preserve">. </w:t>
      </w:r>
      <w:r w:rsidRPr="00C83829">
        <w:rPr>
          <w:lang w:val="es-419" w:eastAsia="es-CO"/>
        </w:rPr>
        <w:t>Horma completa sin divisiones ni mecanismos. Usada en sandalias, zapatos de salón y zapatos con diseño abierto que permiten deshormado sin dificultad.</w:t>
      </w:r>
    </w:p>
    <w:p w14:paraId="003412DA" w14:textId="4BA392F5" w:rsidR="00C83829" w:rsidRDefault="00C83829" w:rsidP="00C83829">
      <w:pPr>
        <w:pStyle w:val="Prrafodelista"/>
        <w:numPr>
          <w:ilvl w:val="0"/>
          <w:numId w:val="115"/>
        </w:numPr>
        <w:rPr>
          <w:lang w:val="es-419" w:eastAsia="es-CO"/>
        </w:rPr>
      </w:pPr>
      <w:r w:rsidRPr="00C83829">
        <w:rPr>
          <w:b/>
          <w:bCs/>
          <w:lang w:val="es-419" w:eastAsia="es-CO"/>
        </w:rPr>
        <w:t>Horma con cuña</w:t>
      </w:r>
      <w:r>
        <w:rPr>
          <w:lang w:val="es-419" w:eastAsia="es-CO"/>
        </w:rPr>
        <w:t xml:space="preserve">. </w:t>
      </w:r>
      <w:r w:rsidRPr="00C83829">
        <w:rPr>
          <w:lang w:val="es-419" w:eastAsia="es-CO"/>
        </w:rPr>
        <w:t>Incorpora una pieza divisible en la zona del empeine que se separa para facilitar el deshormado. Indicada para zapatos abotinados o botines. Muy utilizada en botas y zapatos abotinados.</w:t>
      </w:r>
    </w:p>
    <w:p w14:paraId="6F1BDBBA" w14:textId="251D4283" w:rsidR="00C83829" w:rsidRDefault="00C83829" w:rsidP="00C83829">
      <w:pPr>
        <w:pStyle w:val="Prrafodelista"/>
        <w:numPr>
          <w:ilvl w:val="0"/>
          <w:numId w:val="115"/>
        </w:numPr>
        <w:rPr>
          <w:lang w:val="es-419" w:eastAsia="es-CO"/>
        </w:rPr>
      </w:pPr>
      <w:r w:rsidRPr="00C83829">
        <w:rPr>
          <w:b/>
          <w:bCs/>
          <w:lang w:val="es-419" w:eastAsia="es-CO"/>
        </w:rPr>
        <w:lastRenderedPageBreak/>
        <w:t>Horma con articulado alfa (V)</w:t>
      </w:r>
      <w:r>
        <w:rPr>
          <w:lang w:val="es-419" w:eastAsia="es-CO"/>
        </w:rPr>
        <w:t xml:space="preserve">. </w:t>
      </w:r>
      <w:r w:rsidRPr="00C83829">
        <w:rPr>
          <w:lang w:val="es-419" w:eastAsia="es-CO"/>
        </w:rPr>
        <w:t>Tiene una bisagra que permite la reducción y apertura de la horma.</w:t>
      </w:r>
    </w:p>
    <w:p w14:paraId="3EBD29BC" w14:textId="3CDD35CF" w:rsidR="00C83829" w:rsidRPr="00C83829" w:rsidRDefault="00C83829" w:rsidP="00C83829">
      <w:pPr>
        <w:pStyle w:val="Prrafodelista"/>
        <w:numPr>
          <w:ilvl w:val="0"/>
          <w:numId w:val="115"/>
        </w:numPr>
        <w:rPr>
          <w:lang w:val="es-419" w:eastAsia="es-CO"/>
        </w:rPr>
      </w:pPr>
      <w:r w:rsidRPr="00C83829">
        <w:rPr>
          <w:b/>
          <w:bCs/>
          <w:lang w:val="es-419" w:eastAsia="es-CO"/>
        </w:rPr>
        <w:t xml:space="preserve">Horma con articulado </w:t>
      </w:r>
      <w:r>
        <w:rPr>
          <w:rStyle w:val="Extranjerismo"/>
          <w:b/>
          <w:bCs/>
          <w:lang w:val="es-419" w:eastAsia="es-CO"/>
        </w:rPr>
        <w:t>t</w:t>
      </w:r>
      <w:r w:rsidRPr="00C83829">
        <w:rPr>
          <w:rStyle w:val="Extranjerismo"/>
          <w:b/>
          <w:bCs/>
          <w:lang w:val="es-419" w:eastAsia="es-CO"/>
        </w:rPr>
        <w:t>endo</w:t>
      </w:r>
      <w:r w:rsidRPr="00C83829">
        <w:rPr>
          <w:b/>
          <w:bCs/>
          <w:lang w:val="es-419" w:eastAsia="es-CO"/>
        </w:rPr>
        <w:t xml:space="preserve"> (</w:t>
      </w:r>
      <w:r w:rsidRPr="00C83829">
        <w:rPr>
          <w:rStyle w:val="Extranjerismo"/>
          <w:b/>
          <w:bCs/>
          <w:lang w:val="es-419" w:eastAsia="es-CO"/>
        </w:rPr>
        <w:t>Kiowa</w:t>
      </w:r>
      <w:r w:rsidRPr="00C83829">
        <w:rPr>
          <w:b/>
          <w:bCs/>
          <w:lang w:val="es-419" w:eastAsia="es-CO"/>
        </w:rPr>
        <w:t>)</w:t>
      </w:r>
      <w:r>
        <w:rPr>
          <w:lang w:val="es-419" w:eastAsia="es-CO"/>
        </w:rPr>
        <w:t xml:space="preserve">. </w:t>
      </w:r>
      <w:r w:rsidRPr="00C83829">
        <w:rPr>
          <w:lang w:val="es-419" w:eastAsia="es-CO"/>
        </w:rPr>
        <w:t>El talón se desliza hacia arriba sin torsionar el calzado. Reduce la horma durante la extracción. Ideal para calzado plano y botas de baja altura.</w:t>
      </w:r>
    </w:p>
    <w:p w14:paraId="25BC910B" w14:textId="3DDE1547" w:rsidR="00AD1570" w:rsidRDefault="00C83829" w:rsidP="00C83829">
      <w:pPr>
        <w:pStyle w:val="Ttulo3"/>
      </w:pPr>
      <w:r w:rsidRPr="00C83829">
        <w:t>Según la altura del tacón</w:t>
      </w:r>
    </w:p>
    <w:p w14:paraId="1876CBAE" w14:textId="21FCAB31" w:rsidR="00C83829" w:rsidRDefault="00C22FA7" w:rsidP="00C83829">
      <w:pPr>
        <w:rPr>
          <w:lang w:val="es-419" w:eastAsia="es-CO"/>
        </w:rPr>
      </w:pPr>
      <w:r w:rsidRPr="00C22FA7">
        <w:rPr>
          <w:lang w:val="es-419" w:eastAsia="es-CO"/>
        </w:rPr>
        <w:t>La inclinación de la horma influye directamente en el diseño del calzado y en el tipo de soporte que brinda al pie. Se clasifica de la siguiente manera:</w:t>
      </w:r>
    </w:p>
    <w:p w14:paraId="3A606EEE" w14:textId="1F011592" w:rsidR="00C22FA7" w:rsidRPr="00C83829" w:rsidRDefault="00C22FA7" w:rsidP="00C22FA7">
      <w:pPr>
        <w:pStyle w:val="Tabla"/>
        <w:rPr>
          <w:lang w:val="es-419" w:eastAsia="es-CO"/>
        </w:rPr>
      </w:pPr>
      <w:r w:rsidRPr="00C22FA7">
        <w:rPr>
          <w:lang w:val="es-419" w:eastAsia="es-CO"/>
        </w:rPr>
        <w:t>Clasificación de hormas según altura del tacón</w:t>
      </w:r>
    </w:p>
    <w:tbl>
      <w:tblPr>
        <w:tblStyle w:val="SENA"/>
        <w:tblW w:w="0" w:type="auto"/>
        <w:tblLook w:val="04A0" w:firstRow="1" w:lastRow="0" w:firstColumn="1" w:lastColumn="0" w:noHBand="0" w:noVBand="1"/>
      </w:tblPr>
      <w:tblGrid>
        <w:gridCol w:w="1885"/>
        <w:gridCol w:w="2250"/>
        <w:gridCol w:w="3336"/>
        <w:gridCol w:w="2491"/>
      </w:tblGrid>
      <w:tr w:rsidR="006E3259" w14:paraId="03A0F0F6" w14:textId="77777777" w:rsidTr="006E3259">
        <w:trPr>
          <w:cnfStyle w:val="100000000000" w:firstRow="1" w:lastRow="0" w:firstColumn="0" w:lastColumn="0" w:oddVBand="0" w:evenVBand="0" w:oddHBand="0" w:evenHBand="0" w:firstRowFirstColumn="0" w:firstRowLastColumn="0" w:lastRowFirstColumn="0" w:lastRowLastColumn="0"/>
          <w:cantSplit/>
          <w:tblHeader/>
        </w:trPr>
        <w:tc>
          <w:tcPr>
            <w:tcW w:w="1885" w:type="dxa"/>
          </w:tcPr>
          <w:p w14:paraId="53C1DCBA" w14:textId="7391E4CE" w:rsidR="006E3259" w:rsidRDefault="006E3259" w:rsidP="006E3259">
            <w:pPr>
              <w:ind w:firstLine="0"/>
              <w:jc w:val="center"/>
              <w:rPr>
                <w:lang w:val="es-419" w:eastAsia="es-CO"/>
              </w:rPr>
            </w:pPr>
            <w:r w:rsidRPr="006E3259">
              <w:rPr>
                <w:lang w:val="es-419" w:eastAsia="es-CO"/>
              </w:rPr>
              <w:t>Clasificación</w:t>
            </w:r>
          </w:p>
        </w:tc>
        <w:tc>
          <w:tcPr>
            <w:tcW w:w="2250" w:type="dxa"/>
          </w:tcPr>
          <w:p w14:paraId="4F3DBDE9" w14:textId="24C8B6E7" w:rsidR="006E3259" w:rsidRDefault="006E3259" w:rsidP="006E3259">
            <w:pPr>
              <w:ind w:firstLine="0"/>
              <w:jc w:val="center"/>
              <w:rPr>
                <w:lang w:val="es-419" w:eastAsia="es-CO"/>
              </w:rPr>
            </w:pPr>
            <w:r w:rsidRPr="006E3259">
              <w:rPr>
                <w:lang w:val="es-419" w:eastAsia="es-CO"/>
              </w:rPr>
              <w:t>Altura del tacón</w:t>
            </w:r>
          </w:p>
        </w:tc>
        <w:tc>
          <w:tcPr>
            <w:tcW w:w="3336" w:type="dxa"/>
          </w:tcPr>
          <w:p w14:paraId="0EAB7488" w14:textId="3F4D8B40" w:rsidR="006E3259" w:rsidRDefault="006E3259" w:rsidP="006E3259">
            <w:pPr>
              <w:ind w:firstLine="0"/>
              <w:jc w:val="center"/>
              <w:rPr>
                <w:lang w:val="es-419" w:eastAsia="es-CO"/>
              </w:rPr>
            </w:pPr>
            <w:r w:rsidRPr="006E3259">
              <w:rPr>
                <w:lang w:val="es-419" w:eastAsia="es-CO"/>
              </w:rPr>
              <w:t>Características</w:t>
            </w:r>
          </w:p>
        </w:tc>
        <w:tc>
          <w:tcPr>
            <w:tcW w:w="2491" w:type="dxa"/>
          </w:tcPr>
          <w:p w14:paraId="62A2338F" w14:textId="7665D747" w:rsidR="006E3259" w:rsidRDefault="006E3259" w:rsidP="006E3259">
            <w:pPr>
              <w:ind w:firstLine="0"/>
              <w:jc w:val="center"/>
              <w:rPr>
                <w:lang w:val="es-419" w:eastAsia="es-CO"/>
              </w:rPr>
            </w:pPr>
            <w:r w:rsidRPr="006E3259">
              <w:rPr>
                <w:lang w:val="es-419" w:eastAsia="es-CO"/>
              </w:rPr>
              <w:t>Ejemplos de calzado</w:t>
            </w:r>
          </w:p>
        </w:tc>
      </w:tr>
      <w:tr w:rsidR="006E3259" w14:paraId="1E8AEB5A" w14:textId="77777777" w:rsidTr="006E3259">
        <w:trPr>
          <w:cnfStyle w:val="000000100000" w:firstRow="0" w:lastRow="0" w:firstColumn="0" w:lastColumn="0" w:oddVBand="0" w:evenVBand="0" w:oddHBand="1" w:evenHBand="0" w:firstRowFirstColumn="0" w:firstRowLastColumn="0" w:lastRowFirstColumn="0" w:lastRowLastColumn="0"/>
          <w:trHeight w:val="908"/>
        </w:trPr>
        <w:tc>
          <w:tcPr>
            <w:tcW w:w="1885" w:type="dxa"/>
            <w:vAlign w:val="center"/>
          </w:tcPr>
          <w:p w14:paraId="5048B215" w14:textId="5621C2A8" w:rsidR="006E3259" w:rsidRPr="006E3259" w:rsidRDefault="006E3259" w:rsidP="006E3259">
            <w:pPr>
              <w:pStyle w:val="TextoTablas"/>
            </w:pPr>
            <w:r>
              <w:t>H</w:t>
            </w:r>
            <w:r w:rsidRPr="006E3259">
              <w:t>orma plana</w:t>
            </w:r>
          </w:p>
        </w:tc>
        <w:tc>
          <w:tcPr>
            <w:tcW w:w="2250" w:type="dxa"/>
            <w:vAlign w:val="center"/>
          </w:tcPr>
          <w:p w14:paraId="0FE4A99F" w14:textId="59C17AEB" w:rsidR="006E3259" w:rsidRPr="006E3259" w:rsidRDefault="006E3259" w:rsidP="006E3259">
            <w:pPr>
              <w:pStyle w:val="TextoTablas"/>
              <w:jc w:val="center"/>
            </w:pPr>
            <w:r w:rsidRPr="006E3259">
              <w:t>0 - 1 cm</w:t>
            </w:r>
          </w:p>
        </w:tc>
        <w:tc>
          <w:tcPr>
            <w:tcW w:w="3336" w:type="dxa"/>
            <w:vAlign w:val="center"/>
          </w:tcPr>
          <w:p w14:paraId="524BF202" w14:textId="6E956C80" w:rsidR="006E3259" w:rsidRPr="006E3259" w:rsidRDefault="006E3259" w:rsidP="006E3259">
            <w:pPr>
              <w:pStyle w:val="TextoTablas"/>
            </w:pPr>
            <w:r w:rsidRPr="006E3259">
              <w:t>Ofrece máxima estabilidad y comodidad. Ideal para uso prolongado.</w:t>
            </w:r>
          </w:p>
        </w:tc>
        <w:tc>
          <w:tcPr>
            <w:tcW w:w="2491" w:type="dxa"/>
            <w:vAlign w:val="center"/>
          </w:tcPr>
          <w:p w14:paraId="469007E0" w14:textId="75706741" w:rsidR="006E3259" w:rsidRPr="006E3259" w:rsidRDefault="006E3259" w:rsidP="006E3259">
            <w:pPr>
              <w:pStyle w:val="TextoTablas"/>
            </w:pPr>
            <w:r w:rsidRPr="006E3259">
              <w:t>Zapatillas deportivas, zapatos de seguridad, sandalias planas.</w:t>
            </w:r>
          </w:p>
        </w:tc>
      </w:tr>
      <w:tr w:rsidR="006E3259" w14:paraId="7F48647C" w14:textId="77777777" w:rsidTr="006E3259">
        <w:tc>
          <w:tcPr>
            <w:tcW w:w="1885" w:type="dxa"/>
            <w:vAlign w:val="center"/>
          </w:tcPr>
          <w:p w14:paraId="5273A067" w14:textId="74361315" w:rsidR="006E3259" w:rsidRPr="006E3259" w:rsidRDefault="006E3259" w:rsidP="006E3259">
            <w:pPr>
              <w:pStyle w:val="TextoTablas"/>
            </w:pPr>
            <w:r w:rsidRPr="006E3259">
              <w:t>Horma baja</w:t>
            </w:r>
          </w:p>
        </w:tc>
        <w:tc>
          <w:tcPr>
            <w:tcW w:w="2250" w:type="dxa"/>
            <w:vAlign w:val="center"/>
          </w:tcPr>
          <w:p w14:paraId="38DD7EE9" w14:textId="5987112D" w:rsidR="006E3259" w:rsidRPr="006E3259" w:rsidRDefault="006E3259" w:rsidP="006E3259">
            <w:pPr>
              <w:pStyle w:val="TextoTablas"/>
              <w:jc w:val="center"/>
            </w:pPr>
            <w:r w:rsidRPr="006E3259">
              <w:t>1.5 - 3.5 cm</w:t>
            </w:r>
          </w:p>
        </w:tc>
        <w:tc>
          <w:tcPr>
            <w:tcW w:w="3336" w:type="dxa"/>
            <w:vAlign w:val="center"/>
          </w:tcPr>
          <w:p w14:paraId="245A9546" w14:textId="2DAAD1A0" w:rsidR="006E3259" w:rsidRPr="006E3259" w:rsidRDefault="006E3259" w:rsidP="006E3259">
            <w:pPr>
              <w:pStyle w:val="TextoTablas"/>
            </w:pPr>
            <w:r w:rsidRPr="006E3259">
              <w:t>Mejora la postura sin comprometer la comodidad.</w:t>
            </w:r>
          </w:p>
        </w:tc>
        <w:tc>
          <w:tcPr>
            <w:tcW w:w="2491" w:type="dxa"/>
            <w:vAlign w:val="center"/>
          </w:tcPr>
          <w:p w14:paraId="421D7619" w14:textId="0D38BEA5" w:rsidR="006E3259" w:rsidRPr="006E3259" w:rsidRDefault="006E3259" w:rsidP="006E3259">
            <w:pPr>
              <w:pStyle w:val="TextoTablas"/>
            </w:pPr>
            <w:r w:rsidRPr="006E3259">
              <w:t>Mocasines, zapatos escolares, botas bajas.</w:t>
            </w:r>
          </w:p>
        </w:tc>
      </w:tr>
      <w:tr w:rsidR="006E3259" w14:paraId="18EB1282" w14:textId="77777777" w:rsidTr="006E3259">
        <w:trPr>
          <w:cnfStyle w:val="000000100000" w:firstRow="0" w:lastRow="0" w:firstColumn="0" w:lastColumn="0" w:oddVBand="0" w:evenVBand="0" w:oddHBand="1" w:evenHBand="0" w:firstRowFirstColumn="0" w:firstRowLastColumn="0" w:lastRowFirstColumn="0" w:lastRowLastColumn="0"/>
        </w:trPr>
        <w:tc>
          <w:tcPr>
            <w:tcW w:w="1885" w:type="dxa"/>
            <w:vAlign w:val="center"/>
          </w:tcPr>
          <w:p w14:paraId="1743ED39" w14:textId="54F67969" w:rsidR="006E3259" w:rsidRPr="006E3259" w:rsidRDefault="006E3259" w:rsidP="006E3259">
            <w:pPr>
              <w:pStyle w:val="TextoTablas"/>
            </w:pPr>
            <w:r w:rsidRPr="006E3259">
              <w:t>Horma media</w:t>
            </w:r>
          </w:p>
        </w:tc>
        <w:tc>
          <w:tcPr>
            <w:tcW w:w="2250" w:type="dxa"/>
            <w:vAlign w:val="center"/>
          </w:tcPr>
          <w:p w14:paraId="23F06712" w14:textId="0E9C9733" w:rsidR="006E3259" w:rsidRPr="006E3259" w:rsidRDefault="006E3259" w:rsidP="006E3259">
            <w:pPr>
              <w:pStyle w:val="TextoTablas"/>
              <w:jc w:val="center"/>
            </w:pPr>
            <w:r w:rsidRPr="006E3259">
              <w:t>3.5 - 6.5 cm</w:t>
            </w:r>
          </w:p>
        </w:tc>
        <w:tc>
          <w:tcPr>
            <w:tcW w:w="3336" w:type="dxa"/>
            <w:vAlign w:val="center"/>
          </w:tcPr>
          <w:p w14:paraId="58AEDC54" w14:textId="28614224" w:rsidR="006E3259" w:rsidRPr="006E3259" w:rsidRDefault="006E3259" w:rsidP="006E3259">
            <w:pPr>
              <w:pStyle w:val="TextoTablas"/>
            </w:pPr>
            <w:r w:rsidRPr="006E3259">
              <w:t xml:space="preserve">Equilibrio entre estilo y </w:t>
            </w:r>
            <w:r w:rsidRPr="00250ED5">
              <w:t>confort</w:t>
            </w:r>
            <w:r w:rsidRPr="006E3259">
              <w:t>. Inclinación moderada.</w:t>
            </w:r>
          </w:p>
        </w:tc>
        <w:tc>
          <w:tcPr>
            <w:tcW w:w="2491" w:type="dxa"/>
            <w:vAlign w:val="center"/>
          </w:tcPr>
          <w:p w14:paraId="47476499" w14:textId="363324EA" w:rsidR="006E3259" w:rsidRPr="006E3259" w:rsidRDefault="006E3259" w:rsidP="006E3259">
            <w:pPr>
              <w:pStyle w:val="TextoTablas"/>
            </w:pPr>
            <w:r w:rsidRPr="006E3259">
              <w:t>Zapatos de oficina, botines, tacones medianos.</w:t>
            </w:r>
          </w:p>
        </w:tc>
      </w:tr>
      <w:tr w:rsidR="006E3259" w14:paraId="7F068E1E" w14:textId="77777777" w:rsidTr="006E3259">
        <w:tc>
          <w:tcPr>
            <w:tcW w:w="1885" w:type="dxa"/>
            <w:vAlign w:val="center"/>
          </w:tcPr>
          <w:p w14:paraId="0D31BF4D" w14:textId="631BE392" w:rsidR="006E3259" w:rsidRPr="006E3259" w:rsidRDefault="006E3259" w:rsidP="006E3259">
            <w:pPr>
              <w:pStyle w:val="TextoTablas"/>
            </w:pPr>
            <w:r w:rsidRPr="006E3259">
              <w:t>Horma alta</w:t>
            </w:r>
          </w:p>
        </w:tc>
        <w:tc>
          <w:tcPr>
            <w:tcW w:w="2250" w:type="dxa"/>
            <w:vAlign w:val="center"/>
          </w:tcPr>
          <w:p w14:paraId="488497AE" w14:textId="3FF64B94" w:rsidR="006E3259" w:rsidRPr="006E3259" w:rsidRDefault="006E3259" w:rsidP="006E3259">
            <w:pPr>
              <w:pStyle w:val="TextoTablas"/>
              <w:jc w:val="center"/>
            </w:pPr>
            <w:r w:rsidRPr="006E3259">
              <w:t>6.5 - 9.5 cm</w:t>
            </w:r>
          </w:p>
        </w:tc>
        <w:tc>
          <w:tcPr>
            <w:tcW w:w="3336" w:type="dxa"/>
            <w:vAlign w:val="center"/>
          </w:tcPr>
          <w:p w14:paraId="21BBDC95" w14:textId="66BE4A0D" w:rsidR="006E3259" w:rsidRPr="006E3259" w:rsidRDefault="006E3259" w:rsidP="006E3259">
            <w:pPr>
              <w:pStyle w:val="TextoTablas"/>
            </w:pPr>
            <w:r w:rsidRPr="006E3259">
              <w:t>Estiliza la figura. Requiere materiales de soporte.</w:t>
            </w:r>
          </w:p>
        </w:tc>
        <w:tc>
          <w:tcPr>
            <w:tcW w:w="2491" w:type="dxa"/>
            <w:vAlign w:val="center"/>
          </w:tcPr>
          <w:p w14:paraId="3F0A08F6" w14:textId="2D2BB408" w:rsidR="006E3259" w:rsidRPr="006E3259" w:rsidRDefault="006E3259" w:rsidP="006E3259">
            <w:pPr>
              <w:pStyle w:val="TextoTablas"/>
            </w:pPr>
            <w:r w:rsidRPr="006E3259">
              <w:t>Tacones de vestir, sandalias elegantes, botas altas.</w:t>
            </w:r>
          </w:p>
        </w:tc>
      </w:tr>
      <w:tr w:rsidR="006E3259" w14:paraId="09F34ED0" w14:textId="77777777" w:rsidTr="006E3259">
        <w:trPr>
          <w:cnfStyle w:val="000000100000" w:firstRow="0" w:lastRow="0" w:firstColumn="0" w:lastColumn="0" w:oddVBand="0" w:evenVBand="0" w:oddHBand="1" w:evenHBand="0" w:firstRowFirstColumn="0" w:firstRowLastColumn="0" w:lastRowFirstColumn="0" w:lastRowLastColumn="0"/>
        </w:trPr>
        <w:tc>
          <w:tcPr>
            <w:tcW w:w="1885" w:type="dxa"/>
            <w:vAlign w:val="center"/>
          </w:tcPr>
          <w:p w14:paraId="3987236A" w14:textId="00A6728C" w:rsidR="006E3259" w:rsidRPr="006E3259" w:rsidRDefault="006E3259" w:rsidP="006E3259">
            <w:pPr>
              <w:pStyle w:val="TextoTablas"/>
            </w:pPr>
            <w:r w:rsidRPr="006E3259">
              <w:t>Horma extra alta</w:t>
            </w:r>
          </w:p>
        </w:tc>
        <w:tc>
          <w:tcPr>
            <w:tcW w:w="2250" w:type="dxa"/>
            <w:vAlign w:val="center"/>
          </w:tcPr>
          <w:p w14:paraId="10665F92" w14:textId="0C851DF5" w:rsidR="006E3259" w:rsidRPr="006E3259" w:rsidRDefault="006E3259" w:rsidP="006E3259">
            <w:pPr>
              <w:pStyle w:val="TextoTablas"/>
              <w:jc w:val="center"/>
            </w:pPr>
            <w:r w:rsidRPr="006E3259">
              <w:t>Más de 9 cm</w:t>
            </w:r>
          </w:p>
        </w:tc>
        <w:tc>
          <w:tcPr>
            <w:tcW w:w="3336" w:type="dxa"/>
            <w:vAlign w:val="center"/>
          </w:tcPr>
          <w:p w14:paraId="426D1125" w14:textId="69DB0337" w:rsidR="006E3259" w:rsidRPr="006E3259" w:rsidRDefault="006E3259" w:rsidP="006E3259">
            <w:pPr>
              <w:pStyle w:val="TextoTablas"/>
            </w:pPr>
            <w:r w:rsidRPr="006E3259">
              <w:t>Máxima inclinación. Menor comodidad para uso prolongado.</w:t>
            </w:r>
          </w:p>
        </w:tc>
        <w:tc>
          <w:tcPr>
            <w:tcW w:w="2491" w:type="dxa"/>
            <w:vAlign w:val="center"/>
          </w:tcPr>
          <w:p w14:paraId="6D379F9D" w14:textId="121737B4" w:rsidR="006E3259" w:rsidRPr="006E3259" w:rsidRDefault="006E3259" w:rsidP="006E3259">
            <w:pPr>
              <w:pStyle w:val="TextoTablas"/>
            </w:pPr>
            <w:r w:rsidRPr="00D77191">
              <w:rPr>
                <w:rStyle w:val="Extranjerismo"/>
                <w:lang w:val="es-CO"/>
              </w:rPr>
              <w:t>Stilettos</w:t>
            </w:r>
            <w:r w:rsidRPr="006E3259">
              <w:t>, plataformas, calzado de pasarela.</w:t>
            </w:r>
          </w:p>
        </w:tc>
      </w:tr>
    </w:tbl>
    <w:p w14:paraId="18C594B3" w14:textId="77777777" w:rsidR="00AD1570" w:rsidRDefault="00AD1570" w:rsidP="002332BF">
      <w:pPr>
        <w:rPr>
          <w:lang w:val="es-419" w:eastAsia="es-CO"/>
        </w:rPr>
      </w:pPr>
    </w:p>
    <w:p w14:paraId="193A2604" w14:textId="5B9BB946" w:rsidR="0090445A" w:rsidRDefault="0090445A" w:rsidP="002332BF">
      <w:pPr>
        <w:rPr>
          <w:lang w:val="es-419" w:eastAsia="es-CO"/>
        </w:rPr>
      </w:pPr>
      <w:r w:rsidRPr="0090445A">
        <w:rPr>
          <w:lang w:val="es-419" w:eastAsia="es-CO"/>
        </w:rPr>
        <w:lastRenderedPageBreak/>
        <w:t>A medida que la talla aumenta, también lo hace la altura necesaria del tacón para mantener la misma proporción ergonómica y estética en el diseño del calzado.</w:t>
      </w:r>
    </w:p>
    <w:p w14:paraId="57F5A67A" w14:textId="475EE9F7" w:rsidR="0090445A" w:rsidRDefault="00F83401" w:rsidP="00F83401">
      <w:pPr>
        <w:pStyle w:val="Figura"/>
        <w:rPr>
          <w:lang w:val="es-419"/>
        </w:rPr>
      </w:pPr>
      <w:r w:rsidRPr="00F83401">
        <w:rPr>
          <w:lang w:val="es-419"/>
        </w:rPr>
        <w:t>Relación entre la talla y la altura del tacón</w:t>
      </w:r>
    </w:p>
    <w:p w14:paraId="61B97B68" w14:textId="34077422" w:rsidR="00F83401" w:rsidRPr="00F83401" w:rsidRDefault="00F83401" w:rsidP="00F83401">
      <w:pPr>
        <w:jc w:val="center"/>
        <w:rPr>
          <w:lang w:val="es-419" w:eastAsia="es-CO"/>
        </w:rPr>
      </w:pPr>
      <w:r>
        <w:rPr>
          <w:noProof/>
          <w:lang w:val="es-419" w:eastAsia="es-CO"/>
        </w:rPr>
        <w:drawing>
          <wp:inline distT="0" distB="0" distL="0" distR="0" wp14:anchorId="35CCBE48" wp14:editId="7082B7D9">
            <wp:extent cx="5486400" cy="3613602"/>
            <wp:effectExtent l="0" t="0" r="0" b="0"/>
            <wp:docPr id="1827152566" name="Imagen 26" descr="Ilustración de varias hormas de calzado representadas por curvas superpuestas, cada una correspondiente a una talla distinta, desde la 1 ½ hasta la 8 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52566" name="Imagen 26" descr="Ilustración de varias hormas de calzado representadas por curvas superpuestas, cada una correspondiente a una talla distinta, desde la 1 ½ hasta la 8 ½."/>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613602"/>
                    </a:xfrm>
                    <a:prstGeom prst="rect">
                      <a:avLst/>
                    </a:prstGeom>
                    <a:noFill/>
                  </pic:spPr>
                </pic:pic>
              </a:graphicData>
            </a:graphic>
          </wp:inline>
        </w:drawing>
      </w:r>
    </w:p>
    <w:p w14:paraId="152F383E" w14:textId="77777777" w:rsidR="00AD1570" w:rsidRDefault="00AD1570" w:rsidP="002332BF">
      <w:pPr>
        <w:rPr>
          <w:lang w:val="es-419" w:eastAsia="es-CO"/>
        </w:rPr>
      </w:pPr>
    </w:p>
    <w:p w14:paraId="4CE2883C" w14:textId="77777777" w:rsidR="00A43DB9" w:rsidRDefault="00A43DB9" w:rsidP="002332BF">
      <w:pPr>
        <w:rPr>
          <w:lang w:val="es-419" w:eastAsia="es-CO"/>
        </w:rPr>
      </w:pPr>
    </w:p>
    <w:p w14:paraId="46B5C5B2" w14:textId="77777777" w:rsidR="00A43DB9" w:rsidRDefault="00A43DB9" w:rsidP="002332BF">
      <w:pPr>
        <w:rPr>
          <w:lang w:val="es-419" w:eastAsia="es-CO"/>
        </w:rPr>
      </w:pPr>
    </w:p>
    <w:p w14:paraId="06101DFE" w14:textId="77777777" w:rsidR="00A43DB9" w:rsidRDefault="00A43DB9" w:rsidP="002332BF">
      <w:pPr>
        <w:rPr>
          <w:lang w:val="es-419" w:eastAsia="es-CO"/>
        </w:rPr>
      </w:pPr>
    </w:p>
    <w:p w14:paraId="4E6E8C83" w14:textId="77777777" w:rsidR="00A43DB9" w:rsidRDefault="00A43DB9" w:rsidP="002332BF">
      <w:pPr>
        <w:rPr>
          <w:lang w:val="es-419" w:eastAsia="es-CO"/>
        </w:rPr>
      </w:pPr>
    </w:p>
    <w:p w14:paraId="6D56F403" w14:textId="77777777" w:rsidR="00A43DB9" w:rsidRDefault="00A43DB9" w:rsidP="002332BF">
      <w:pPr>
        <w:rPr>
          <w:lang w:val="es-419" w:eastAsia="es-CO"/>
        </w:rPr>
      </w:pPr>
    </w:p>
    <w:p w14:paraId="024065EA" w14:textId="77777777" w:rsidR="00A43DB9" w:rsidRDefault="00A43DB9" w:rsidP="002332BF">
      <w:pPr>
        <w:rPr>
          <w:lang w:val="es-419" w:eastAsia="es-CO"/>
        </w:rPr>
      </w:pPr>
    </w:p>
    <w:p w14:paraId="39ACAA83" w14:textId="7E0DF85A" w:rsidR="00A43DB9" w:rsidRDefault="00A43DB9" w:rsidP="00A43DB9">
      <w:pPr>
        <w:pStyle w:val="Ttulo1"/>
      </w:pPr>
      <w:bookmarkStart w:id="9" w:name="_Toc200654770"/>
      <w:r w:rsidRPr="00A43DB9">
        <w:lastRenderedPageBreak/>
        <w:t>Relación entre la anatomía del calzado y el pie</w:t>
      </w:r>
      <w:bookmarkEnd w:id="9"/>
    </w:p>
    <w:p w14:paraId="333A8DD2" w14:textId="47422C6D" w:rsidR="00A43DB9" w:rsidRDefault="00A43DB9" w:rsidP="00A43DB9">
      <w:pPr>
        <w:rPr>
          <w:lang w:val="es-419" w:eastAsia="es-CO"/>
        </w:rPr>
      </w:pPr>
      <w:r w:rsidRPr="00A43DB9">
        <w:rPr>
          <w:lang w:val="es-419" w:eastAsia="es-CO"/>
        </w:rPr>
        <w:t>El calzado debe adaptarse a la estructura del pie para evitar molestias o problemas de salud. Para ello, es fundamental considerar:</w:t>
      </w:r>
    </w:p>
    <w:p w14:paraId="6BD19178" w14:textId="62F78E9E" w:rsidR="00A43DB9" w:rsidRDefault="00A43DB9" w:rsidP="00A43DB9">
      <w:pPr>
        <w:pStyle w:val="Prrafodelista"/>
        <w:numPr>
          <w:ilvl w:val="0"/>
          <w:numId w:val="116"/>
        </w:numPr>
        <w:rPr>
          <w:lang w:val="es-419" w:eastAsia="es-CO"/>
        </w:rPr>
      </w:pPr>
      <w:r w:rsidRPr="00A43DB9">
        <w:rPr>
          <w:b/>
          <w:bCs/>
          <w:lang w:val="es-419" w:eastAsia="es-CO"/>
        </w:rPr>
        <w:t>Forma del pie</w:t>
      </w:r>
      <w:r>
        <w:rPr>
          <w:lang w:val="es-419" w:eastAsia="es-CO"/>
        </w:rPr>
        <w:t xml:space="preserve">. </w:t>
      </w:r>
      <w:r w:rsidRPr="00A43DB9">
        <w:rPr>
          <w:lang w:val="es-419" w:eastAsia="es-CO"/>
        </w:rPr>
        <w:t>Existen diferentes tipos de arcos (alto, medio y plano) que influyen en la elección del calzado.</w:t>
      </w:r>
    </w:p>
    <w:p w14:paraId="51DDCDB0" w14:textId="4E101063" w:rsidR="00A43DB9" w:rsidRDefault="00A43DB9" w:rsidP="00A43DB9">
      <w:pPr>
        <w:pStyle w:val="Prrafodelista"/>
        <w:numPr>
          <w:ilvl w:val="0"/>
          <w:numId w:val="116"/>
        </w:numPr>
        <w:rPr>
          <w:lang w:val="es-419" w:eastAsia="es-CO"/>
        </w:rPr>
      </w:pPr>
      <w:r w:rsidRPr="00A43DB9">
        <w:rPr>
          <w:b/>
          <w:bCs/>
          <w:lang w:val="es-419" w:eastAsia="es-CO"/>
        </w:rPr>
        <w:t>Movilidad y presión</w:t>
      </w:r>
      <w:r>
        <w:rPr>
          <w:lang w:val="es-419" w:eastAsia="es-CO"/>
        </w:rPr>
        <w:t xml:space="preserve">. </w:t>
      </w:r>
      <w:r w:rsidRPr="00A43DB9">
        <w:rPr>
          <w:lang w:val="es-419" w:eastAsia="es-CO"/>
        </w:rPr>
        <w:t>El diseño de la suela y la entresuela debe distribuir la presión de manera uniforme.</w:t>
      </w:r>
    </w:p>
    <w:p w14:paraId="26A9731F" w14:textId="02BB8441" w:rsidR="00A43DB9" w:rsidRPr="00A43DB9" w:rsidRDefault="00A43DB9" w:rsidP="00A43DB9">
      <w:pPr>
        <w:pStyle w:val="Prrafodelista"/>
        <w:numPr>
          <w:ilvl w:val="0"/>
          <w:numId w:val="116"/>
        </w:numPr>
        <w:rPr>
          <w:lang w:val="es-419" w:eastAsia="es-CO"/>
        </w:rPr>
      </w:pPr>
      <w:r w:rsidRPr="00A43DB9">
        <w:rPr>
          <w:b/>
          <w:bCs/>
          <w:lang w:val="es-419" w:eastAsia="es-CO"/>
        </w:rPr>
        <w:t>Tamaño y ajuste</w:t>
      </w:r>
      <w:r>
        <w:rPr>
          <w:lang w:val="es-419" w:eastAsia="es-CO"/>
        </w:rPr>
        <w:t xml:space="preserve">. </w:t>
      </w:r>
      <w:r w:rsidRPr="00A43DB9">
        <w:rPr>
          <w:lang w:val="es-419" w:eastAsia="es-CO"/>
        </w:rPr>
        <w:t>Un calzado inadecuado puede generar ampollas, juanetes o fatiga muscular.</w:t>
      </w:r>
    </w:p>
    <w:p w14:paraId="5D4898C6" w14:textId="24F5556F" w:rsidR="00A43DB9" w:rsidRDefault="00A43DB9" w:rsidP="002332BF">
      <w:pPr>
        <w:rPr>
          <w:lang w:val="es-419" w:eastAsia="es-CO"/>
        </w:rPr>
      </w:pPr>
      <w:r w:rsidRPr="00A43DB9">
        <w:rPr>
          <w:lang w:val="es-419" w:eastAsia="es-CO"/>
        </w:rPr>
        <w:t>El estudio detallado de la anatomía del calzado es clave para la fabricación de productos que brinden comodidad, seguridad y funcionalidad, adaptándose a las necesidades del usuario, es por ello que es importante reconocer la estructura básica del pie.</w:t>
      </w:r>
    </w:p>
    <w:p w14:paraId="62E59933" w14:textId="2AB36B27" w:rsidR="00A43DB9" w:rsidRDefault="00A43DB9" w:rsidP="00A43DB9">
      <w:pPr>
        <w:pStyle w:val="Ttulo3"/>
      </w:pPr>
      <w:r w:rsidRPr="00A43DB9">
        <w:t>Clasificación según la forma del pie</w:t>
      </w:r>
    </w:p>
    <w:p w14:paraId="16945D16" w14:textId="0985E6DA" w:rsidR="00A43DB9" w:rsidRDefault="00A43DB9" w:rsidP="00A43DB9">
      <w:pPr>
        <w:rPr>
          <w:lang w:val="es-419" w:eastAsia="es-CO"/>
        </w:rPr>
      </w:pPr>
      <w:r w:rsidRPr="00A43DB9">
        <w:rPr>
          <w:lang w:val="es-419" w:eastAsia="es-CO"/>
        </w:rPr>
        <w:t>Los pies presentan variaciones en su forma y estructura, lo que permite clasificarlos según distintos criterios. Uno de los más utilizados es la longitud de los dedos, ya que influye en la distribución del peso y la estabilidad al caminar. A continuación, se describen las principales tipologías de pies según su forma.</w:t>
      </w:r>
    </w:p>
    <w:p w14:paraId="494B0E68" w14:textId="77777777" w:rsidR="00D77191" w:rsidRDefault="00D77191" w:rsidP="00A43DB9">
      <w:pPr>
        <w:rPr>
          <w:lang w:val="es-419" w:eastAsia="es-CO"/>
        </w:rPr>
      </w:pPr>
    </w:p>
    <w:p w14:paraId="790D56C6" w14:textId="77777777" w:rsidR="00D77191" w:rsidRDefault="00D77191" w:rsidP="00A43DB9">
      <w:pPr>
        <w:rPr>
          <w:lang w:val="es-419" w:eastAsia="es-CO"/>
        </w:rPr>
      </w:pPr>
    </w:p>
    <w:p w14:paraId="59901472" w14:textId="77777777" w:rsidR="00D77191" w:rsidRDefault="00D77191" w:rsidP="00A43DB9">
      <w:pPr>
        <w:rPr>
          <w:lang w:val="es-419" w:eastAsia="es-CO"/>
        </w:rPr>
      </w:pPr>
    </w:p>
    <w:p w14:paraId="074508E5" w14:textId="77777777" w:rsidR="00D77191" w:rsidRDefault="00D77191" w:rsidP="00A43DB9">
      <w:pPr>
        <w:rPr>
          <w:lang w:val="es-419" w:eastAsia="es-CO"/>
        </w:rPr>
      </w:pPr>
    </w:p>
    <w:p w14:paraId="2493DF06" w14:textId="6DA5D573" w:rsidR="00A43DB9" w:rsidRPr="00A43DB9" w:rsidRDefault="00D77191" w:rsidP="00A43DB9">
      <w:pPr>
        <w:pStyle w:val="Video"/>
        <w:rPr>
          <w:lang w:val="es-419" w:eastAsia="es-CO"/>
        </w:rPr>
      </w:pPr>
      <w:r w:rsidRPr="00D77191">
        <w:rPr>
          <w:lang w:val="es-419" w:eastAsia="es-CO"/>
        </w:rPr>
        <w:lastRenderedPageBreak/>
        <w:t xml:space="preserve">Clasificación según </w:t>
      </w:r>
      <w:r w:rsidR="007F4F89">
        <w:rPr>
          <w:lang w:val="es-419" w:eastAsia="es-CO"/>
        </w:rPr>
        <w:t xml:space="preserve">la </w:t>
      </w:r>
      <w:r w:rsidRPr="00D77191">
        <w:rPr>
          <w:lang w:val="es-419" w:eastAsia="es-CO"/>
        </w:rPr>
        <w:t>forma del pie</w:t>
      </w:r>
    </w:p>
    <w:p w14:paraId="0991A939" w14:textId="5CCF6076" w:rsidR="00A43DB9" w:rsidRDefault="00D77191" w:rsidP="00A43DB9">
      <w:pPr>
        <w:jc w:val="center"/>
        <w:rPr>
          <w:lang w:val="es-419" w:eastAsia="es-CO"/>
        </w:rPr>
      </w:pPr>
      <w:r>
        <w:rPr>
          <w:noProof/>
        </w:rPr>
        <w:drawing>
          <wp:inline distT="0" distB="0" distL="0" distR="0" wp14:anchorId="1AB4706D" wp14:editId="22490686">
            <wp:extent cx="4114800" cy="2314060"/>
            <wp:effectExtent l="0" t="0" r="0" b="0"/>
            <wp:docPr id="69911683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16839" name="Imagen 1">
                      <a:extLst>
                        <a:ext uri="{C183D7F6-B498-43B3-948B-1728B52AA6E4}">
                          <adec:decorative xmlns:adec="http://schemas.microsoft.com/office/drawing/2017/decorative" val="1"/>
                        </a:ext>
                      </a:extLst>
                    </pic:cNvPr>
                    <pic:cNvPicPr/>
                  </pic:nvPicPr>
                  <pic:blipFill>
                    <a:blip r:embed="rId26"/>
                    <a:stretch>
                      <a:fillRect/>
                    </a:stretch>
                  </pic:blipFill>
                  <pic:spPr>
                    <a:xfrm>
                      <a:off x="0" y="0"/>
                      <a:ext cx="4114800" cy="2314060"/>
                    </a:xfrm>
                    <a:prstGeom prst="rect">
                      <a:avLst/>
                    </a:prstGeom>
                  </pic:spPr>
                </pic:pic>
              </a:graphicData>
            </a:graphic>
          </wp:inline>
        </w:drawing>
      </w:r>
    </w:p>
    <w:p w14:paraId="62B06078" w14:textId="2D14DBF4" w:rsidR="00A43DB9" w:rsidRDefault="00A43DB9" w:rsidP="00A43DB9">
      <w:pPr>
        <w:jc w:val="center"/>
        <w:rPr>
          <w:lang w:eastAsia="es-CO"/>
        </w:rPr>
      </w:pPr>
      <w:hyperlink r:id="rId27" w:history="1">
        <w:r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A43DB9" w:rsidRPr="00836960" w14:paraId="5F832FE1" w14:textId="77777777" w:rsidTr="009E0C8C">
        <w:tc>
          <w:tcPr>
            <w:tcW w:w="9962" w:type="dxa"/>
            <w:tcBorders>
              <w:top w:val="single" w:sz="4" w:space="0" w:color="auto"/>
              <w:left w:val="single" w:sz="4" w:space="0" w:color="auto"/>
              <w:bottom w:val="single" w:sz="4" w:space="0" w:color="auto"/>
              <w:right w:val="single" w:sz="4" w:space="0" w:color="auto"/>
            </w:tcBorders>
            <w:hideMark/>
          </w:tcPr>
          <w:p w14:paraId="2371CAF0" w14:textId="15807A95" w:rsidR="00A43DB9" w:rsidRPr="00A43DB9" w:rsidRDefault="00A43DB9" w:rsidP="009E0C8C">
            <w:pPr>
              <w:ind w:firstLine="0"/>
              <w:jc w:val="both"/>
              <w:rPr>
                <w:b/>
                <w:lang w:val="es-419" w:eastAsia="es-CO"/>
              </w:rPr>
            </w:pPr>
            <w:r w:rsidRPr="00836960">
              <w:rPr>
                <w:b/>
                <w:lang w:eastAsia="es-CO"/>
              </w:rPr>
              <w:t xml:space="preserve">Síntesis del video: </w:t>
            </w:r>
            <w:r w:rsidR="00D77191">
              <w:rPr>
                <w:b/>
                <w:lang w:eastAsia="es-CO"/>
              </w:rPr>
              <w:t>c</w:t>
            </w:r>
            <w:r w:rsidR="00D77191" w:rsidRPr="00D77191">
              <w:rPr>
                <w:b/>
                <w:lang w:eastAsia="es-CO"/>
              </w:rPr>
              <w:t xml:space="preserve">lasificación según </w:t>
            </w:r>
            <w:r w:rsidR="007F4F89">
              <w:rPr>
                <w:b/>
                <w:lang w:eastAsia="es-CO"/>
              </w:rPr>
              <w:t xml:space="preserve">la </w:t>
            </w:r>
            <w:r w:rsidR="00D77191" w:rsidRPr="00D77191">
              <w:rPr>
                <w:b/>
                <w:lang w:eastAsia="es-CO"/>
              </w:rPr>
              <w:t>forma del pie</w:t>
            </w:r>
          </w:p>
        </w:tc>
      </w:tr>
      <w:tr w:rsidR="00A43DB9" w:rsidRPr="00836960" w14:paraId="4E2F68F6" w14:textId="77777777" w:rsidTr="009E0C8C">
        <w:tc>
          <w:tcPr>
            <w:tcW w:w="9962" w:type="dxa"/>
            <w:tcBorders>
              <w:top w:val="single" w:sz="4" w:space="0" w:color="auto"/>
              <w:left w:val="single" w:sz="4" w:space="0" w:color="auto"/>
              <w:bottom w:val="single" w:sz="4" w:space="0" w:color="auto"/>
              <w:right w:val="single" w:sz="4" w:space="0" w:color="auto"/>
            </w:tcBorders>
            <w:hideMark/>
          </w:tcPr>
          <w:p w14:paraId="46D0AAA5" w14:textId="1959A693" w:rsidR="00A43DB9" w:rsidRPr="00836960" w:rsidRDefault="00D77191" w:rsidP="009E0C8C">
            <w:r w:rsidRPr="00D77191">
              <w:t>El video explica la clasificación de los pies según su forma, destacando el pie egipcio con dedo gordo más largo, el pie griego con segundo dedo más prominente y el pie cuadrado con dedos de longitud similar.</w:t>
            </w:r>
          </w:p>
        </w:tc>
      </w:tr>
    </w:tbl>
    <w:p w14:paraId="3C5E9C8A" w14:textId="0457CDCD" w:rsidR="00A43DB9" w:rsidRDefault="00E226EE" w:rsidP="00E226EE">
      <w:pPr>
        <w:pStyle w:val="Ttulo3"/>
      </w:pPr>
      <w:r w:rsidRPr="00E226EE">
        <w:t>Clasificación según el tipo de arco plantar</w:t>
      </w:r>
    </w:p>
    <w:p w14:paraId="3AD1918F" w14:textId="3629EE38" w:rsidR="00E226EE" w:rsidRDefault="00E226EE" w:rsidP="00E226EE">
      <w:pPr>
        <w:rPr>
          <w:lang w:val="es-419" w:eastAsia="es-CO"/>
        </w:rPr>
      </w:pPr>
      <w:r w:rsidRPr="00E226EE">
        <w:rPr>
          <w:lang w:val="es-419" w:eastAsia="es-CO"/>
        </w:rPr>
        <w:t>El arco plantar es la curvatura ubicada en la parte interna del pie y desempeña un papel clave en la distribución del peso y la absorción del impacto al caminar o correr.</w:t>
      </w:r>
    </w:p>
    <w:p w14:paraId="22C74D1B" w14:textId="62552F83" w:rsidR="00E226EE" w:rsidRDefault="00E226EE" w:rsidP="00E226EE">
      <w:pPr>
        <w:pStyle w:val="Prrafodelista"/>
        <w:numPr>
          <w:ilvl w:val="0"/>
          <w:numId w:val="117"/>
        </w:numPr>
        <w:rPr>
          <w:lang w:val="es-419" w:eastAsia="es-CO"/>
        </w:rPr>
      </w:pPr>
      <w:r w:rsidRPr="00E226EE">
        <w:rPr>
          <w:b/>
          <w:bCs/>
          <w:lang w:val="es-419" w:eastAsia="es-CO"/>
        </w:rPr>
        <w:t>Pie normal o arco medio</w:t>
      </w:r>
      <w:r>
        <w:rPr>
          <w:lang w:val="es-419" w:eastAsia="es-CO"/>
        </w:rPr>
        <w:t xml:space="preserve">. </w:t>
      </w:r>
      <w:r w:rsidRPr="00E226EE">
        <w:rPr>
          <w:lang w:val="es-419" w:eastAsia="es-CO"/>
        </w:rPr>
        <w:t>Presenta una curvatura moderada. Distribuye bien el peso y la presión al caminar.</w:t>
      </w:r>
    </w:p>
    <w:p w14:paraId="758C77EB" w14:textId="73A59DAE" w:rsidR="00E226EE" w:rsidRPr="00E226EE" w:rsidRDefault="00E226EE" w:rsidP="00E226EE">
      <w:pPr>
        <w:pStyle w:val="Prrafodelista"/>
        <w:numPr>
          <w:ilvl w:val="0"/>
          <w:numId w:val="117"/>
        </w:numPr>
        <w:rPr>
          <w:lang w:val="es-419" w:eastAsia="es-CO"/>
        </w:rPr>
      </w:pPr>
      <w:r w:rsidRPr="00E226EE">
        <w:rPr>
          <w:b/>
          <w:bCs/>
          <w:lang w:val="es-419" w:eastAsia="es-CO"/>
        </w:rPr>
        <w:t>Pie plano (arco bajo)</w:t>
      </w:r>
      <w:r>
        <w:rPr>
          <w:lang w:val="es-419" w:eastAsia="es-CO"/>
        </w:rPr>
        <w:t xml:space="preserve">. </w:t>
      </w:r>
      <w:r w:rsidRPr="00E226EE">
        <w:rPr>
          <w:lang w:eastAsia="es-CO"/>
        </w:rPr>
        <w:t>La curvatura es mínima o inexistente, haciendo que casi toda la planta toque el suelo. Puede generar problemas de postura y dolor en pies o rodillas.</w:t>
      </w:r>
    </w:p>
    <w:p w14:paraId="5AF8C1EA" w14:textId="384F5972" w:rsidR="00E226EE" w:rsidRPr="00E226EE" w:rsidRDefault="00E226EE" w:rsidP="00E226EE">
      <w:pPr>
        <w:pStyle w:val="Prrafodelista"/>
        <w:numPr>
          <w:ilvl w:val="0"/>
          <w:numId w:val="117"/>
        </w:numPr>
        <w:rPr>
          <w:lang w:val="es-419" w:eastAsia="es-CO"/>
        </w:rPr>
      </w:pPr>
      <w:r w:rsidRPr="00E226EE">
        <w:rPr>
          <w:b/>
          <w:bCs/>
          <w:lang w:val="es-419" w:eastAsia="es-CO"/>
        </w:rPr>
        <w:lastRenderedPageBreak/>
        <w:t>Pie cavo (arco alto)</w:t>
      </w:r>
      <w:r>
        <w:rPr>
          <w:lang w:val="es-419" w:eastAsia="es-CO"/>
        </w:rPr>
        <w:t xml:space="preserve">. </w:t>
      </w:r>
      <w:r w:rsidRPr="00E226EE">
        <w:rPr>
          <w:lang w:eastAsia="es-CO"/>
        </w:rPr>
        <w:t>El arco es muy pronunciado, dejando un espacio elevado entre la planta y el suelo. Puede causar mayor presión en el talón y metatarso, generando dolor o problemas de estabilidad.</w:t>
      </w:r>
    </w:p>
    <w:p w14:paraId="6A820613" w14:textId="03AB2207" w:rsidR="00E226EE" w:rsidRPr="00E226EE" w:rsidRDefault="00E226EE" w:rsidP="00E226EE">
      <w:pPr>
        <w:pStyle w:val="Prrafodelista"/>
        <w:numPr>
          <w:ilvl w:val="0"/>
          <w:numId w:val="117"/>
        </w:numPr>
        <w:rPr>
          <w:lang w:val="es-419" w:eastAsia="es-CO"/>
        </w:rPr>
      </w:pPr>
      <w:r w:rsidRPr="00E226EE">
        <w:rPr>
          <w:rStyle w:val="Extranjerismo"/>
          <w:b/>
          <w:bCs/>
          <w:lang w:val="es-419" w:eastAsia="es-CO"/>
        </w:rPr>
        <w:t>Hallux</w:t>
      </w:r>
      <w:r w:rsidRPr="00E226EE">
        <w:rPr>
          <w:b/>
          <w:bCs/>
          <w:lang w:val="es-419" w:eastAsia="es-CO"/>
        </w:rPr>
        <w:t xml:space="preserve"> </w:t>
      </w:r>
      <w:r w:rsidRPr="00E226EE">
        <w:rPr>
          <w:rStyle w:val="Extranjerismo"/>
          <w:b/>
          <w:bCs/>
          <w:lang w:val="es-419" w:eastAsia="es-CO"/>
        </w:rPr>
        <w:t>Valgus</w:t>
      </w:r>
      <w:r w:rsidRPr="00E226EE">
        <w:rPr>
          <w:b/>
          <w:bCs/>
          <w:lang w:val="es-419" w:eastAsia="es-CO"/>
        </w:rPr>
        <w:t xml:space="preserve"> (</w:t>
      </w:r>
      <w:r w:rsidR="006D1484">
        <w:rPr>
          <w:b/>
          <w:bCs/>
          <w:lang w:val="es-419" w:eastAsia="es-CO"/>
        </w:rPr>
        <w:t>j</w:t>
      </w:r>
      <w:r w:rsidRPr="00E226EE">
        <w:rPr>
          <w:b/>
          <w:bCs/>
          <w:lang w:val="es-419" w:eastAsia="es-CO"/>
        </w:rPr>
        <w:t>uanete)</w:t>
      </w:r>
      <w:r>
        <w:rPr>
          <w:lang w:val="es-419" w:eastAsia="es-CO"/>
        </w:rPr>
        <w:t xml:space="preserve">. </w:t>
      </w:r>
      <w:r w:rsidRPr="00E226EE">
        <w:rPr>
          <w:lang w:val="es-419" w:eastAsia="es-CO"/>
        </w:rPr>
        <w:t>El dedo gordo se inclina hacia el segundo dedo, formando una protuberancia ósea en la base del dedo. Puede causar dolor, inflamación y enrojecimiento. También puede derivar en deformidades como dedos en garra o superposición de dedos.</w:t>
      </w:r>
    </w:p>
    <w:p w14:paraId="158DD5BC" w14:textId="1A070A66" w:rsidR="00A43DB9" w:rsidRDefault="00E226EE" w:rsidP="00E226EE">
      <w:pPr>
        <w:pStyle w:val="Ttulo3"/>
      </w:pPr>
      <w:r w:rsidRPr="00E226EE">
        <w:t>Clasificación según la pisada</w:t>
      </w:r>
    </w:p>
    <w:p w14:paraId="3BB8ED1D" w14:textId="0DBF97C7" w:rsidR="00E226EE" w:rsidRPr="00E226EE" w:rsidRDefault="00E226EE" w:rsidP="00E226EE">
      <w:pPr>
        <w:rPr>
          <w:lang w:val="es-419" w:eastAsia="es-CO"/>
        </w:rPr>
      </w:pPr>
      <w:r w:rsidRPr="00E226EE">
        <w:rPr>
          <w:lang w:val="es-419" w:eastAsia="es-CO"/>
        </w:rPr>
        <w:t>La pisada se define por la forma en que el pie entra en contacto con el suelo al caminar o correr, influyendo en la estabilidad y distribución del peso.</w:t>
      </w:r>
    </w:p>
    <w:p w14:paraId="1702C5E2" w14:textId="48BCF371" w:rsidR="00A43DB9" w:rsidRDefault="00AD6A67" w:rsidP="00AD6A67">
      <w:pPr>
        <w:pStyle w:val="Prrafodelista"/>
        <w:numPr>
          <w:ilvl w:val="0"/>
          <w:numId w:val="118"/>
        </w:numPr>
        <w:rPr>
          <w:lang w:val="es-419" w:eastAsia="es-CO"/>
        </w:rPr>
      </w:pPr>
      <w:r w:rsidRPr="00BC4BB2">
        <w:rPr>
          <w:b/>
          <w:bCs/>
          <w:lang w:val="es-419" w:eastAsia="es-CO"/>
        </w:rPr>
        <w:t>Pisada neutra</w:t>
      </w:r>
      <w:r>
        <w:rPr>
          <w:lang w:val="es-419" w:eastAsia="es-CO"/>
        </w:rPr>
        <w:t xml:space="preserve">. </w:t>
      </w:r>
      <w:r w:rsidRPr="00AD6A67">
        <w:rPr>
          <w:lang w:val="es-419" w:eastAsia="es-CO"/>
        </w:rPr>
        <w:t>El peso se distribuye de manera equilibrada desde el talón hasta los dedos. Es la más eficiente y saludable.</w:t>
      </w:r>
    </w:p>
    <w:p w14:paraId="4AE835B1" w14:textId="5306CB74" w:rsidR="00AD6A67" w:rsidRDefault="00AD6A67" w:rsidP="00AD6A67">
      <w:pPr>
        <w:pStyle w:val="Prrafodelista"/>
        <w:numPr>
          <w:ilvl w:val="0"/>
          <w:numId w:val="118"/>
        </w:numPr>
        <w:rPr>
          <w:lang w:val="es-419" w:eastAsia="es-CO"/>
        </w:rPr>
      </w:pPr>
      <w:r w:rsidRPr="00BC4BB2">
        <w:rPr>
          <w:b/>
          <w:bCs/>
          <w:lang w:val="es-419" w:eastAsia="es-CO"/>
        </w:rPr>
        <w:t>Pisada pronadora</w:t>
      </w:r>
      <w:r>
        <w:rPr>
          <w:lang w:val="es-419" w:eastAsia="es-CO"/>
        </w:rPr>
        <w:t xml:space="preserve">. </w:t>
      </w:r>
      <w:r w:rsidRPr="00AD6A67">
        <w:rPr>
          <w:lang w:val="es-419" w:eastAsia="es-CO"/>
        </w:rPr>
        <w:t>El pie tiende a inclinarse hacia adentro al caminar. Es común en personas con pie plano y puede causar desgaste excesivo en la parte interna del calzado.</w:t>
      </w:r>
    </w:p>
    <w:p w14:paraId="1D4C2807" w14:textId="10F7B6F7" w:rsidR="00AD6A67" w:rsidRPr="00AD6A67" w:rsidRDefault="00AD6A67" w:rsidP="00AD6A67">
      <w:pPr>
        <w:pStyle w:val="Prrafodelista"/>
        <w:numPr>
          <w:ilvl w:val="0"/>
          <w:numId w:val="118"/>
        </w:numPr>
        <w:rPr>
          <w:lang w:val="es-419" w:eastAsia="es-CO"/>
        </w:rPr>
      </w:pPr>
      <w:r w:rsidRPr="00BC4BB2">
        <w:rPr>
          <w:b/>
          <w:bCs/>
          <w:lang w:val="es-419" w:eastAsia="es-CO"/>
        </w:rPr>
        <w:t>Pisada supinadora</w:t>
      </w:r>
      <w:r>
        <w:rPr>
          <w:lang w:val="es-419" w:eastAsia="es-CO"/>
        </w:rPr>
        <w:t xml:space="preserve">. </w:t>
      </w:r>
      <w:r w:rsidRPr="00AD6A67">
        <w:rPr>
          <w:lang w:val="es-419" w:eastAsia="es-CO"/>
        </w:rPr>
        <w:t>El pie se inclina hacia afuera al caminar. Es más frecuente en personas con pie cavo y puede generar problemas en tobillos y rodillas.</w:t>
      </w:r>
    </w:p>
    <w:p w14:paraId="7B6DE23A" w14:textId="77777777" w:rsidR="00A43DB9" w:rsidRDefault="00A43DB9" w:rsidP="002332BF">
      <w:pPr>
        <w:rPr>
          <w:lang w:val="es-419" w:eastAsia="es-CO"/>
        </w:rPr>
      </w:pPr>
    </w:p>
    <w:p w14:paraId="5221005D" w14:textId="77777777" w:rsidR="006D1484" w:rsidRDefault="006D1484" w:rsidP="002332BF">
      <w:pPr>
        <w:rPr>
          <w:lang w:val="es-419" w:eastAsia="es-CO"/>
        </w:rPr>
      </w:pPr>
    </w:p>
    <w:p w14:paraId="4576BE1E" w14:textId="77777777" w:rsidR="006D1484" w:rsidRDefault="006D1484" w:rsidP="002332BF">
      <w:pPr>
        <w:rPr>
          <w:lang w:val="es-419" w:eastAsia="es-CO"/>
        </w:rPr>
      </w:pPr>
    </w:p>
    <w:p w14:paraId="7A54E6D6" w14:textId="77777777" w:rsidR="006D1484" w:rsidRDefault="006D1484" w:rsidP="002332BF">
      <w:pPr>
        <w:rPr>
          <w:lang w:val="es-419" w:eastAsia="es-CO"/>
        </w:rPr>
      </w:pPr>
    </w:p>
    <w:p w14:paraId="001112B7" w14:textId="47702031" w:rsidR="006D1484" w:rsidRDefault="006D1484" w:rsidP="006D1484">
      <w:pPr>
        <w:pStyle w:val="Ttulo1"/>
      </w:pPr>
      <w:bookmarkStart w:id="10" w:name="_Toc200654771"/>
      <w:r w:rsidRPr="006D1484">
        <w:lastRenderedPageBreak/>
        <w:t>Herramientas utilizadas en el proceso de patronaje</w:t>
      </w:r>
      <w:bookmarkEnd w:id="10"/>
    </w:p>
    <w:p w14:paraId="30E2E14F" w14:textId="19BEFA17" w:rsidR="006D1484" w:rsidRDefault="006D1484" w:rsidP="006D1484">
      <w:pPr>
        <w:rPr>
          <w:lang w:val="es-419" w:eastAsia="es-CO"/>
        </w:rPr>
      </w:pPr>
      <w:r w:rsidRPr="006D1484">
        <w:rPr>
          <w:lang w:val="es-419" w:eastAsia="es-CO"/>
        </w:rPr>
        <w:t>Antes de iniciar el proceso de enmascarado, es fundamental realizar el alistamiento de las herramientas necesarias para llevar a cabo esta actividad de manera eficiente. A continuación, se presentan las herramientas requeridas.</w:t>
      </w:r>
    </w:p>
    <w:p w14:paraId="1450F26B" w14:textId="2FFC938B" w:rsidR="006D1484" w:rsidRPr="006D1484" w:rsidRDefault="006D1484" w:rsidP="006D1484">
      <w:pPr>
        <w:pStyle w:val="Figura"/>
        <w:rPr>
          <w:lang w:val="es-419"/>
        </w:rPr>
      </w:pPr>
      <w:r w:rsidRPr="006D1484">
        <w:rPr>
          <w:lang w:val="es-419"/>
        </w:rPr>
        <w:t>Herramientas utilizadas en el proceso de patronaje</w:t>
      </w:r>
    </w:p>
    <w:p w14:paraId="04603E8D" w14:textId="459DDBE1" w:rsidR="006D1484" w:rsidRDefault="006D1484" w:rsidP="006D1484">
      <w:pPr>
        <w:jc w:val="center"/>
        <w:rPr>
          <w:lang w:val="es-419" w:eastAsia="es-CO"/>
        </w:rPr>
      </w:pPr>
      <w:r>
        <w:rPr>
          <w:noProof/>
          <w:lang w:val="es-419" w:eastAsia="es-CO"/>
        </w:rPr>
        <w:drawing>
          <wp:inline distT="0" distB="0" distL="0" distR="0" wp14:anchorId="13B59316" wp14:editId="6B499E99">
            <wp:extent cx="3238500" cy="3306614"/>
            <wp:effectExtent l="0" t="0" r="0" b="8255"/>
            <wp:docPr id="192593365" name="Imagen 28" descr="Herramientas sobre una mesa, incluyendo cuchilla, borrador, compás, reglas, tijeras, cinta, portaminas, piedra de afilar y tabla de 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3365" name="Imagen 28" descr="Herramientas sobre una mesa, incluyendo cuchilla, borrador, compás, reglas, tijeras, cinta, portaminas, piedra de afilar y tabla de cor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42492" cy="3310690"/>
                    </a:xfrm>
                    <a:prstGeom prst="rect">
                      <a:avLst/>
                    </a:prstGeom>
                    <a:noFill/>
                  </pic:spPr>
                </pic:pic>
              </a:graphicData>
            </a:graphic>
          </wp:inline>
        </w:drawing>
      </w:r>
    </w:p>
    <w:p w14:paraId="4B91F210" w14:textId="77777777" w:rsidR="007533A4" w:rsidRPr="007533A4" w:rsidRDefault="007533A4" w:rsidP="007533A4">
      <w:pPr>
        <w:rPr>
          <w:lang w:val="es-419" w:eastAsia="es-CO"/>
        </w:rPr>
      </w:pPr>
      <w:r w:rsidRPr="007533A4">
        <w:rPr>
          <w:lang w:val="es-419" w:eastAsia="es-CO"/>
        </w:rPr>
        <w:t>1. Cuchilla de corte.</w:t>
      </w:r>
    </w:p>
    <w:p w14:paraId="39002DC6" w14:textId="77777777" w:rsidR="007533A4" w:rsidRPr="007533A4" w:rsidRDefault="007533A4" w:rsidP="007533A4">
      <w:pPr>
        <w:rPr>
          <w:lang w:val="es-419" w:eastAsia="es-CO"/>
        </w:rPr>
      </w:pPr>
      <w:r w:rsidRPr="007533A4">
        <w:rPr>
          <w:lang w:val="es-419" w:eastAsia="es-CO"/>
        </w:rPr>
        <w:t>2. Borrador.</w:t>
      </w:r>
    </w:p>
    <w:p w14:paraId="56E8D63A" w14:textId="77777777" w:rsidR="007533A4" w:rsidRPr="007533A4" w:rsidRDefault="007533A4" w:rsidP="007533A4">
      <w:pPr>
        <w:rPr>
          <w:lang w:val="es-419" w:eastAsia="es-CO"/>
        </w:rPr>
      </w:pPr>
      <w:r w:rsidRPr="007533A4">
        <w:rPr>
          <w:lang w:val="es-419" w:eastAsia="es-CO"/>
        </w:rPr>
        <w:t>3. Compás de puntas secas o compás de precisión.</w:t>
      </w:r>
    </w:p>
    <w:p w14:paraId="3D6F4BFB" w14:textId="77777777" w:rsidR="007533A4" w:rsidRPr="007533A4" w:rsidRDefault="007533A4" w:rsidP="007533A4">
      <w:pPr>
        <w:rPr>
          <w:lang w:val="es-419" w:eastAsia="es-CO"/>
        </w:rPr>
      </w:pPr>
      <w:r w:rsidRPr="007533A4">
        <w:rPr>
          <w:lang w:val="es-419" w:eastAsia="es-CO"/>
        </w:rPr>
        <w:t>4. Regla metálica de 15 cm.</w:t>
      </w:r>
    </w:p>
    <w:p w14:paraId="71C2BF03" w14:textId="77777777" w:rsidR="007533A4" w:rsidRPr="007533A4" w:rsidRDefault="007533A4" w:rsidP="007533A4">
      <w:pPr>
        <w:rPr>
          <w:lang w:val="es-419" w:eastAsia="es-CO"/>
        </w:rPr>
      </w:pPr>
      <w:r w:rsidRPr="007533A4">
        <w:rPr>
          <w:lang w:val="es-419" w:eastAsia="es-CO"/>
        </w:rPr>
        <w:t>5. Portaminas.</w:t>
      </w:r>
    </w:p>
    <w:p w14:paraId="5726C655" w14:textId="77777777" w:rsidR="007533A4" w:rsidRPr="007533A4" w:rsidRDefault="007533A4" w:rsidP="007533A4">
      <w:pPr>
        <w:rPr>
          <w:lang w:val="es-419" w:eastAsia="es-CO"/>
        </w:rPr>
      </w:pPr>
      <w:r w:rsidRPr="007533A4">
        <w:rPr>
          <w:lang w:val="es-419" w:eastAsia="es-CO"/>
        </w:rPr>
        <w:t>6. Tijeras.</w:t>
      </w:r>
    </w:p>
    <w:p w14:paraId="0593889E" w14:textId="77777777" w:rsidR="007533A4" w:rsidRPr="007533A4" w:rsidRDefault="007533A4" w:rsidP="007533A4">
      <w:pPr>
        <w:rPr>
          <w:lang w:val="es-419" w:eastAsia="es-CO"/>
        </w:rPr>
      </w:pPr>
      <w:r w:rsidRPr="007533A4">
        <w:rPr>
          <w:lang w:val="es-419" w:eastAsia="es-CO"/>
        </w:rPr>
        <w:lastRenderedPageBreak/>
        <w:t>7. Cinta de enmascarar.</w:t>
      </w:r>
    </w:p>
    <w:p w14:paraId="07ECD1CB" w14:textId="77777777" w:rsidR="007533A4" w:rsidRPr="007533A4" w:rsidRDefault="007533A4" w:rsidP="007533A4">
      <w:pPr>
        <w:rPr>
          <w:lang w:val="es-419" w:eastAsia="es-CO"/>
        </w:rPr>
      </w:pPr>
      <w:r w:rsidRPr="007533A4">
        <w:rPr>
          <w:lang w:val="es-419" w:eastAsia="es-CO"/>
        </w:rPr>
        <w:t>8. Piedra de afilar.</w:t>
      </w:r>
    </w:p>
    <w:p w14:paraId="23391BA9" w14:textId="77777777" w:rsidR="007533A4" w:rsidRPr="007533A4" w:rsidRDefault="007533A4" w:rsidP="007533A4">
      <w:pPr>
        <w:rPr>
          <w:lang w:val="es-419" w:eastAsia="es-CO"/>
        </w:rPr>
      </w:pPr>
      <w:r w:rsidRPr="007533A4">
        <w:rPr>
          <w:lang w:val="es-419" w:eastAsia="es-CO"/>
        </w:rPr>
        <w:t>9. Regla metálica de 30 cm.</w:t>
      </w:r>
    </w:p>
    <w:p w14:paraId="60E6DDBC" w14:textId="77777777" w:rsidR="007533A4" w:rsidRPr="007533A4" w:rsidRDefault="007533A4" w:rsidP="007533A4">
      <w:pPr>
        <w:rPr>
          <w:lang w:val="es-419" w:eastAsia="es-CO"/>
        </w:rPr>
      </w:pPr>
      <w:r w:rsidRPr="007533A4">
        <w:rPr>
          <w:lang w:val="es-419" w:eastAsia="es-CO"/>
        </w:rPr>
        <w:t>10. Metro de calzado o cinta métrica.</w:t>
      </w:r>
    </w:p>
    <w:p w14:paraId="39F5C593" w14:textId="13D5701B" w:rsidR="006D1484" w:rsidRDefault="007533A4" w:rsidP="007533A4">
      <w:pPr>
        <w:rPr>
          <w:lang w:val="es-419" w:eastAsia="es-CO"/>
        </w:rPr>
      </w:pPr>
      <w:r w:rsidRPr="007533A4">
        <w:rPr>
          <w:lang w:val="es-419" w:eastAsia="es-CO"/>
        </w:rPr>
        <w:t>11. Tabla de corte.</w:t>
      </w:r>
    </w:p>
    <w:p w14:paraId="0FCAB1A7" w14:textId="77777777" w:rsidR="006D1484" w:rsidRDefault="006D1484" w:rsidP="002332BF">
      <w:pPr>
        <w:rPr>
          <w:lang w:val="es-419" w:eastAsia="es-CO"/>
        </w:rPr>
      </w:pPr>
    </w:p>
    <w:p w14:paraId="63AF3334" w14:textId="77777777" w:rsidR="000B3417" w:rsidRDefault="000B3417" w:rsidP="002332BF">
      <w:pPr>
        <w:rPr>
          <w:lang w:val="es-419" w:eastAsia="es-CO"/>
        </w:rPr>
      </w:pPr>
    </w:p>
    <w:p w14:paraId="30A5E386" w14:textId="77777777" w:rsidR="000B3417" w:rsidRDefault="000B3417" w:rsidP="002332BF">
      <w:pPr>
        <w:rPr>
          <w:lang w:val="es-419" w:eastAsia="es-CO"/>
        </w:rPr>
      </w:pPr>
    </w:p>
    <w:p w14:paraId="5EB4EE58" w14:textId="77777777" w:rsidR="000B3417" w:rsidRDefault="000B3417" w:rsidP="002332BF">
      <w:pPr>
        <w:rPr>
          <w:lang w:val="es-419" w:eastAsia="es-CO"/>
        </w:rPr>
      </w:pPr>
    </w:p>
    <w:p w14:paraId="54E1012B" w14:textId="77777777" w:rsidR="000B3417" w:rsidRDefault="000B3417" w:rsidP="002332BF">
      <w:pPr>
        <w:rPr>
          <w:lang w:val="es-419" w:eastAsia="es-CO"/>
        </w:rPr>
      </w:pPr>
    </w:p>
    <w:p w14:paraId="525E495F" w14:textId="77777777" w:rsidR="000B3417" w:rsidRDefault="000B3417" w:rsidP="002332BF">
      <w:pPr>
        <w:rPr>
          <w:lang w:val="es-419" w:eastAsia="es-CO"/>
        </w:rPr>
      </w:pPr>
    </w:p>
    <w:p w14:paraId="38B436C6" w14:textId="77777777" w:rsidR="000B3417" w:rsidRDefault="000B3417" w:rsidP="002332BF">
      <w:pPr>
        <w:rPr>
          <w:lang w:val="es-419" w:eastAsia="es-CO"/>
        </w:rPr>
      </w:pPr>
    </w:p>
    <w:p w14:paraId="21E58EB4" w14:textId="77777777" w:rsidR="000B3417" w:rsidRDefault="000B3417" w:rsidP="002332BF">
      <w:pPr>
        <w:rPr>
          <w:lang w:val="es-419" w:eastAsia="es-CO"/>
        </w:rPr>
      </w:pPr>
    </w:p>
    <w:p w14:paraId="64ED136C" w14:textId="77777777" w:rsidR="000B3417" w:rsidRDefault="000B3417" w:rsidP="002332BF">
      <w:pPr>
        <w:rPr>
          <w:lang w:val="es-419" w:eastAsia="es-CO"/>
        </w:rPr>
      </w:pPr>
    </w:p>
    <w:p w14:paraId="396434D0" w14:textId="77777777" w:rsidR="000B3417" w:rsidRDefault="000B3417" w:rsidP="002332BF">
      <w:pPr>
        <w:rPr>
          <w:lang w:val="es-419" w:eastAsia="es-CO"/>
        </w:rPr>
      </w:pPr>
    </w:p>
    <w:p w14:paraId="56C0FEEB" w14:textId="77777777" w:rsidR="000B3417" w:rsidRDefault="000B3417" w:rsidP="002332BF">
      <w:pPr>
        <w:rPr>
          <w:lang w:val="es-419" w:eastAsia="es-CO"/>
        </w:rPr>
      </w:pPr>
    </w:p>
    <w:p w14:paraId="3CA51BAE" w14:textId="77777777" w:rsidR="000B3417" w:rsidRDefault="000B3417" w:rsidP="002332BF">
      <w:pPr>
        <w:rPr>
          <w:lang w:val="es-419" w:eastAsia="es-CO"/>
        </w:rPr>
      </w:pPr>
    </w:p>
    <w:p w14:paraId="686D7F52" w14:textId="77777777" w:rsidR="000B3417" w:rsidRDefault="000B3417" w:rsidP="002332BF">
      <w:pPr>
        <w:rPr>
          <w:lang w:val="es-419" w:eastAsia="es-CO"/>
        </w:rPr>
      </w:pPr>
    </w:p>
    <w:p w14:paraId="48DA6A9E" w14:textId="77777777" w:rsidR="000B3417" w:rsidRDefault="000B3417" w:rsidP="002332BF">
      <w:pPr>
        <w:rPr>
          <w:lang w:val="es-419" w:eastAsia="es-CO"/>
        </w:rPr>
      </w:pPr>
    </w:p>
    <w:p w14:paraId="701B18B0" w14:textId="0B734545" w:rsidR="000B3417" w:rsidRDefault="000B3417" w:rsidP="000B3417">
      <w:pPr>
        <w:pStyle w:val="Ttulo1"/>
      </w:pPr>
      <w:bookmarkStart w:id="11" w:name="_Toc200654772"/>
      <w:r w:rsidRPr="000B3417">
        <w:lastRenderedPageBreak/>
        <w:t>Proceso de enmascarado de la horma</w:t>
      </w:r>
      <w:bookmarkEnd w:id="11"/>
    </w:p>
    <w:p w14:paraId="6F9C9E9B" w14:textId="59D4888B" w:rsidR="000B3417" w:rsidRDefault="000B3417" w:rsidP="000B3417">
      <w:pPr>
        <w:rPr>
          <w:lang w:val="es-419" w:eastAsia="es-CO"/>
        </w:rPr>
      </w:pPr>
      <w:r w:rsidRPr="000B3417">
        <w:rPr>
          <w:lang w:val="es-419" w:eastAsia="es-CO"/>
        </w:rPr>
        <w:t>Antes de iniciar el proceso de enmascarado, es esencial marcar los puntos centrales de la horma, ya que estos constituyen la base para el patronaje. Para ello, se emplea una regla o cinta métrica con el fin de medir y señalar el centro de la horma en la cara plantar, tanto en la punta como en el talón, repitiendo el mismo procedimiento en la mesa de la horma.</w:t>
      </w:r>
    </w:p>
    <w:p w14:paraId="6219C8C1" w14:textId="76894CCD" w:rsidR="000B3417" w:rsidRPr="000B3417" w:rsidRDefault="000B3417" w:rsidP="000B3417">
      <w:pPr>
        <w:pStyle w:val="Figura"/>
        <w:rPr>
          <w:lang w:val="es-419"/>
        </w:rPr>
      </w:pPr>
      <w:r w:rsidRPr="000B3417">
        <w:rPr>
          <w:lang w:val="es-419"/>
        </w:rPr>
        <w:t>Marcación de los puntos centrales en la horma</w:t>
      </w:r>
    </w:p>
    <w:p w14:paraId="3C818724" w14:textId="390ECAEE" w:rsidR="000B3417" w:rsidRDefault="000B3417" w:rsidP="000B3417">
      <w:pPr>
        <w:jc w:val="center"/>
        <w:rPr>
          <w:lang w:val="es-419" w:eastAsia="es-CO"/>
        </w:rPr>
      </w:pPr>
      <w:r>
        <w:rPr>
          <w:noProof/>
        </w:rPr>
        <w:drawing>
          <wp:inline distT="0" distB="0" distL="0" distR="0" wp14:anchorId="06C54AE9" wp14:editId="3E7BB2F2">
            <wp:extent cx="5486400" cy="2334416"/>
            <wp:effectExtent l="0" t="0" r="0" b="0"/>
            <wp:docPr id="1758429188" name="Imagen 29" descr="Marcación del centro en la punta y el talón de la horma usando una regla como gu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Marcación del centro en la punta y el talón de la horma usando una regla como guí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334416"/>
                    </a:xfrm>
                    <a:prstGeom prst="rect">
                      <a:avLst/>
                    </a:prstGeom>
                    <a:noFill/>
                    <a:ln>
                      <a:noFill/>
                    </a:ln>
                  </pic:spPr>
                </pic:pic>
              </a:graphicData>
            </a:graphic>
          </wp:inline>
        </w:drawing>
      </w:r>
    </w:p>
    <w:p w14:paraId="2BADA2AF" w14:textId="795A8545" w:rsidR="006D1484" w:rsidRDefault="00CF5341" w:rsidP="002332BF">
      <w:pPr>
        <w:rPr>
          <w:lang w:eastAsia="es-CO"/>
        </w:rPr>
      </w:pPr>
      <w:r w:rsidRPr="00CF5341">
        <w:rPr>
          <w:lang w:eastAsia="es-CO"/>
        </w:rPr>
        <w:t>Existen diversas formas de obtener la copia de la horma; una de las más precisas y ampliamente utilizadas consiste en enmascararla o forrarla con papel o cinta para llevarla a un sistema plano. El enmascarado es el primer paso del proceso de patronaje. Consiste en cubrir de forma uniforme la superficie de la horma con cinta adhesiva para trazar sobre ella el diseño del zapato. Luego, esta capa se retira fácilmente y se transfiere al papel, lo que permite convertir el diseño tridimensional en uno plano de manera ágil y precisa.</w:t>
      </w:r>
    </w:p>
    <w:p w14:paraId="6CFEB65D" w14:textId="3A69F713" w:rsidR="00CF5341" w:rsidRDefault="00CF5341" w:rsidP="002332BF">
      <w:pPr>
        <w:rPr>
          <w:lang w:val="es-419" w:eastAsia="es-CO"/>
        </w:rPr>
      </w:pPr>
      <w:r w:rsidRPr="00CF5341">
        <w:rPr>
          <w:lang w:val="es-419" w:eastAsia="es-CO"/>
        </w:rPr>
        <w:lastRenderedPageBreak/>
        <w:t>En caso de que la horma sea simétrica en la punta, algunos patronistas enmascaran únicamente la cara exterior. No obstante, para lograr una mayor precisión en los moldes, se recomienda realizar el enmascarado en ambas caras de la horma.</w:t>
      </w:r>
    </w:p>
    <w:p w14:paraId="25E2632E" w14:textId="75D74995" w:rsidR="00CF5341" w:rsidRDefault="00CF5341" w:rsidP="002332BF">
      <w:pPr>
        <w:rPr>
          <w:lang w:val="es-419" w:eastAsia="es-CO"/>
        </w:rPr>
      </w:pPr>
      <w:r w:rsidRPr="00CF5341">
        <w:rPr>
          <w:lang w:val="es-419" w:eastAsia="es-CO"/>
        </w:rPr>
        <w:t>Para comenzar este procedimiento, se utiliza cinta de enmascarar. El primer paso consiste en colocar una tira de cinta en el centro del empeine y otra en el centro del talón</w:t>
      </w:r>
      <w:r w:rsidR="00C83969">
        <w:rPr>
          <w:lang w:val="es-419" w:eastAsia="es-CO"/>
        </w:rPr>
        <w:t>;</w:t>
      </w:r>
      <w:r w:rsidRPr="00CF5341">
        <w:rPr>
          <w:lang w:val="es-419" w:eastAsia="es-CO"/>
        </w:rPr>
        <w:t xml:space="preserve"> </w:t>
      </w:r>
      <w:r w:rsidR="00C83969">
        <w:rPr>
          <w:lang w:val="es-419" w:eastAsia="es-CO"/>
        </w:rPr>
        <w:t>e</w:t>
      </w:r>
      <w:r w:rsidR="00C83969" w:rsidRPr="00B97171">
        <w:rPr>
          <w:lang w:eastAsia="es-CO"/>
        </w:rPr>
        <w:t>n la siguiente imagen</w:t>
      </w:r>
      <w:r w:rsidR="00C83969">
        <w:rPr>
          <w:lang w:eastAsia="es-CO"/>
        </w:rPr>
        <w:t>,</w:t>
      </w:r>
      <w:r w:rsidR="00C83969" w:rsidRPr="00B97171">
        <w:rPr>
          <w:lang w:eastAsia="es-CO"/>
        </w:rPr>
        <w:t xml:space="preserve"> se ilustra el proceso de </w:t>
      </w:r>
      <w:r w:rsidR="00C83969">
        <w:rPr>
          <w:lang w:eastAsia="es-CO"/>
        </w:rPr>
        <w:t>c</w:t>
      </w:r>
      <w:r w:rsidR="00C83969" w:rsidRPr="00C83969">
        <w:rPr>
          <w:lang w:eastAsia="es-CO"/>
        </w:rPr>
        <w:t>olocación de una tira de cinta de enmascarar desde el centro del talón hasta la punta del empeine para iniciar el proceso de enmascarado.</w:t>
      </w:r>
    </w:p>
    <w:p w14:paraId="54CEBAE7" w14:textId="2A74C83C" w:rsidR="00CF5341" w:rsidRDefault="00CF5341" w:rsidP="00CF5341">
      <w:pPr>
        <w:pStyle w:val="Figura"/>
        <w:rPr>
          <w:lang w:val="es-419"/>
        </w:rPr>
      </w:pPr>
      <w:r w:rsidRPr="00CF5341">
        <w:rPr>
          <w:lang w:val="es-419"/>
        </w:rPr>
        <w:t>Aplicación de la primera tira de cinta en la horma</w:t>
      </w:r>
    </w:p>
    <w:p w14:paraId="1C0C6FD7" w14:textId="32D6119A" w:rsidR="006D1484" w:rsidRDefault="00CF5341" w:rsidP="00CF5341">
      <w:pPr>
        <w:jc w:val="center"/>
        <w:rPr>
          <w:lang w:val="es-419" w:eastAsia="es-CO"/>
        </w:rPr>
      </w:pPr>
      <w:r>
        <w:rPr>
          <w:noProof/>
        </w:rPr>
        <w:drawing>
          <wp:inline distT="0" distB="0" distL="0" distR="0" wp14:anchorId="69DB9747" wp14:editId="01F580BA">
            <wp:extent cx="5486400" cy="2092929"/>
            <wp:effectExtent l="0" t="0" r="0" b="3175"/>
            <wp:docPr id="566851542" name="Imagen 30" descr="Colocación de una tira de cinta de enmascarar desde el centro del talón hasta la punta del empeine para iniciar el proceso de enmascar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olocación de una tira de cinta de enmascarar desde el centro del talón hasta la punta del empeine para iniciar el proceso de enmascarado.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2092929"/>
                    </a:xfrm>
                    <a:prstGeom prst="rect">
                      <a:avLst/>
                    </a:prstGeom>
                    <a:noFill/>
                    <a:ln>
                      <a:noFill/>
                    </a:ln>
                  </pic:spPr>
                </pic:pic>
              </a:graphicData>
            </a:graphic>
          </wp:inline>
        </w:drawing>
      </w:r>
    </w:p>
    <w:p w14:paraId="2E84B855" w14:textId="7847B20C" w:rsidR="006D1484" w:rsidRDefault="00572331" w:rsidP="002332BF">
      <w:pPr>
        <w:rPr>
          <w:lang w:eastAsia="es-CO"/>
        </w:rPr>
      </w:pPr>
      <w:r w:rsidRPr="00572331">
        <w:rPr>
          <w:b/>
          <w:bCs/>
          <w:lang w:eastAsia="es-CO"/>
        </w:rPr>
        <w:t>Nota:</w:t>
      </w:r>
      <w:r w:rsidRPr="00572331">
        <w:rPr>
          <w:lang w:eastAsia="es-CO"/>
        </w:rPr>
        <w:t> es importante mantener siempre visibles los puntos centrales para evitar que se pierdan al colocar la cinta.</w:t>
      </w:r>
    </w:p>
    <w:p w14:paraId="073942F2" w14:textId="34DB39CD" w:rsidR="00572331" w:rsidRDefault="00572331" w:rsidP="002332BF">
      <w:pPr>
        <w:rPr>
          <w:lang w:val="es-419" w:eastAsia="es-CO"/>
        </w:rPr>
      </w:pPr>
      <w:r w:rsidRPr="00572331">
        <w:rPr>
          <w:lang w:val="es-419" w:eastAsia="es-CO"/>
        </w:rPr>
        <w:t>A continuación, se coloca una cinta de refuerzo aproximadamente a la altura de la línea de profundidad en ambas caras de la horma. Luego, se aplica otra cinta sobre la línea de plantilla, rodeando el contorno de la horma. Esta debe quedar colocada de modo que una mitad cubra el perfil lateral y la otra se doble hacia la cara plantar.</w:t>
      </w:r>
    </w:p>
    <w:p w14:paraId="26368184" w14:textId="77777777" w:rsidR="00572331" w:rsidRDefault="00572331" w:rsidP="002332BF">
      <w:pPr>
        <w:rPr>
          <w:lang w:val="es-419" w:eastAsia="es-CO"/>
        </w:rPr>
      </w:pPr>
    </w:p>
    <w:p w14:paraId="44F6AC51" w14:textId="6D50ADD9" w:rsidR="00572331" w:rsidRDefault="00572331" w:rsidP="00572331">
      <w:pPr>
        <w:pStyle w:val="Figura"/>
        <w:rPr>
          <w:lang w:val="es-419"/>
        </w:rPr>
      </w:pPr>
      <w:r w:rsidRPr="00572331">
        <w:rPr>
          <w:lang w:val="es-419"/>
        </w:rPr>
        <w:lastRenderedPageBreak/>
        <w:t>Refuerzo del enmascarado en el empeine y lateral</w:t>
      </w:r>
    </w:p>
    <w:p w14:paraId="055D8D37" w14:textId="58551CC8" w:rsidR="006D1484" w:rsidRDefault="00572331" w:rsidP="00572331">
      <w:pPr>
        <w:jc w:val="center"/>
        <w:rPr>
          <w:lang w:val="es-419" w:eastAsia="es-CO"/>
        </w:rPr>
      </w:pPr>
      <w:r>
        <w:rPr>
          <w:noProof/>
        </w:rPr>
        <w:drawing>
          <wp:inline distT="0" distB="0" distL="0" distR="0" wp14:anchorId="5EF64783" wp14:editId="50C9029A">
            <wp:extent cx="3143250" cy="2150901"/>
            <wp:effectExtent l="0" t="0" r="0" b="1905"/>
            <wp:docPr id="1684754406" name="Imagen 31" descr="Aplicación de cintas adicionales en el empeine y el lateral de la horma para reforzar el enmascarado y cubrir uniformemente la superfici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plicación de cintas adicionales en el empeine y el lateral de la horma para reforzar el enmascarado y cubrir uniformemente la superficie.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47345" cy="2153703"/>
                    </a:xfrm>
                    <a:prstGeom prst="rect">
                      <a:avLst/>
                    </a:prstGeom>
                    <a:noFill/>
                    <a:ln>
                      <a:noFill/>
                    </a:ln>
                  </pic:spPr>
                </pic:pic>
              </a:graphicData>
            </a:graphic>
          </wp:inline>
        </w:drawing>
      </w:r>
    </w:p>
    <w:p w14:paraId="089C55B7" w14:textId="0800F3F2" w:rsidR="006D1484" w:rsidRDefault="00083E98" w:rsidP="002332BF">
      <w:pPr>
        <w:rPr>
          <w:lang w:val="es-419" w:eastAsia="es-CO"/>
        </w:rPr>
      </w:pPr>
      <w:r w:rsidRPr="00083E98">
        <w:rPr>
          <w:lang w:val="es-419" w:eastAsia="es-CO"/>
        </w:rPr>
        <w:t xml:space="preserve">Para continuar con el proceso de enmascarado, se deben colocar tiras de cinta en los laterales y la parte posterior de la horma. Estas franjas deben ubicarse de manera paralela a la cinta de refuerzo previamente colocada, es decir, siguiendo la línea de profundidad, extendiéndose tanto hacia arriba como hacia abajo desde dicha cinta de refuerzo, </w:t>
      </w:r>
      <w:r w:rsidR="00B97171">
        <w:rPr>
          <w:lang w:val="es-419" w:eastAsia="es-CO"/>
        </w:rPr>
        <w:t>e</w:t>
      </w:r>
      <w:r w:rsidR="00B97171" w:rsidRPr="00B97171">
        <w:rPr>
          <w:lang w:eastAsia="es-CO"/>
        </w:rPr>
        <w:t xml:space="preserve">n la siguiente imagen, se ilustra el proceso de </w:t>
      </w:r>
      <w:r w:rsidR="00B97171">
        <w:rPr>
          <w:lang w:eastAsia="es-CO"/>
        </w:rPr>
        <w:t>e</w:t>
      </w:r>
      <w:r w:rsidR="00B97171" w:rsidRPr="00B97171">
        <w:rPr>
          <w:lang w:eastAsia="es-CO"/>
        </w:rPr>
        <w:t>nmascarado completo de ambos laterales de la horma con tiras de cinta superpuestas que aseguran una cobertura uniforme para el patronaje</w:t>
      </w:r>
      <w:r w:rsidRPr="00083E98">
        <w:rPr>
          <w:lang w:val="es-419" w:eastAsia="es-CO"/>
        </w:rPr>
        <w:t>.</w:t>
      </w:r>
    </w:p>
    <w:p w14:paraId="3A5EBAA9" w14:textId="60AD3C36" w:rsidR="00083E98" w:rsidRDefault="00083E98" w:rsidP="00083E98">
      <w:pPr>
        <w:pStyle w:val="Figura"/>
        <w:rPr>
          <w:lang w:val="es-419"/>
        </w:rPr>
      </w:pPr>
      <w:r w:rsidRPr="00083E98">
        <w:rPr>
          <w:lang w:val="es-419"/>
        </w:rPr>
        <w:t>Cobertura lateral completa de la horma</w:t>
      </w:r>
    </w:p>
    <w:p w14:paraId="530E3AC7" w14:textId="3FBD93A3" w:rsidR="00A43DB9" w:rsidRDefault="00083E98" w:rsidP="00083E98">
      <w:pPr>
        <w:jc w:val="center"/>
        <w:rPr>
          <w:lang w:val="es-419" w:eastAsia="es-CO"/>
        </w:rPr>
      </w:pPr>
      <w:r>
        <w:rPr>
          <w:noProof/>
        </w:rPr>
        <w:drawing>
          <wp:inline distT="0" distB="0" distL="0" distR="0" wp14:anchorId="36FCC52B" wp14:editId="596529BB">
            <wp:extent cx="3476625" cy="2297736"/>
            <wp:effectExtent l="0" t="0" r="0" b="7620"/>
            <wp:docPr id="53470015" name="Imagen 32" descr="Enmascarado completo de ambos laterales de la horma con tiras de cinta superpuestas que aseguran una cobertura uniforme para el patron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Enmascarado completo de ambos laterales de la horma con tiras de cinta superpuestas que aseguran una cobertura uniforme para el patronaje.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79703" cy="2299770"/>
                    </a:xfrm>
                    <a:prstGeom prst="rect">
                      <a:avLst/>
                    </a:prstGeom>
                    <a:noFill/>
                    <a:ln>
                      <a:noFill/>
                    </a:ln>
                  </pic:spPr>
                </pic:pic>
              </a:graphicData>
            </a:graphic>
          </wp:inline>
        </w:drawing>
      </w:r>
    </w:p>
    <w:p w14:paraId="4C6B4C46" w14:textId="20CF82D1" w:rsidR="00A43DB9" w:rsidRDefault="00F94D93" w:rsidP="002332BF">
      <w:pPr>
        <w:rPr>
          <w:lang w:val="es-419" w:eastAsia="es-CO"/>
        </w:rPr>
      </w:pPr>
      <w:r w:rsidRPr="00F94D93">
        <w:rPr>
          <w:lang w:val="es-419" w:eastAsia="es-CO"/>
        </w:rPr>
        <w:lastRenderedPageBreak/>
        <w:t>Posteriormente, se aplican tiras de cinta de forma perpendicular al eje del empeine, cubriendo desde la punta hasta la parte superior de este. Para garantizar un enmascarado uniforme, cada tira debe superponerse a la mitad de la anterior</w:t>
      </w:r>
      <w:r w:rsidR="0066598E">
        <w:rPr>
          <w:lang w:val="es-419" w:eastAsia="es-CO"/>
        </w:rPr>
        <w:t>,</w:t>
      </w:r>
      <w:r w:rsidRPr="00F94D93">
        <w:rPr>
          <w:lang w:val="es-419" w:eastAsia="es-CO"/>
        </w:rPr>
        <w:t xml:space="preserve"> </w:t>
      </w:r>
      <w:r w:rsidR="00B97171">
        <w:rPr>
          <w:lang w:val="es-419" w:eastAsia="es-CO"/>
        </w:rPr>
        <w:t>e</w:t>
      </w:r>
      <w:r w:rsidR="00B97171" w:rsidRPr="00B97171">
        <w:rPr>
          <w:lang w:eastAsia="es-CO"/>
        </w:rPr>
        <w:t xml:space="preserve">n la siguiente imagen, se ilustra el proceso de </w:t>
      </w:r>
      <w:r w:rsidR="00B97171">
        <w:rPr>
          <w:lang w:eastAsia="es-CO"/>
        </w:rPr>
        <w:t>a</w:t>
      </w:r>
      <w:r w:rsidR="00B97171" w:rsidRPr="00B97171">
        <w:rPr>
          <w:lang w:eastAsia="es-CO"/>
        </w:rPr>
        <w:t xml:space="preserve">plicación de </w:t>
      </w:r>
      <w:r w:rsidR="00B97171">
        <w:rPr>
          <w:lang w:eastAsia="es-CO"/>
        </w:rPr>
        <w:t xml:space="preserve">las </w:t>
      </w:r>
      <w:r w:rsidR="00B97171" w:rsidRPr="00B97171">
        <w:rPr>
          <w:lang w:eastAsia="es-CO"/>
        </w:rPr>
        <w:t>cintas superpuestas en el empeine de la horma, cubriendo de la punta hacia arriba.</w:t>
      </w:r>
    </w:p>
    <w:p w14:paraId="3039A5C0" w14:textId="59799AEA" w:rsidR="00F94D93" w:rsidRDefault="00F94D93" w:rsidP="00F94D93">
      <w:pPr>
        <w:pStyle w:val="Figura"/>
        <w:rPr>
          <w:lang w:val="es-419"/>
        </w:rPr>
      </w:pPr>
      <w:r w:rsidRPr="00F94D93">
        <w:rPr>
          <w:lang w:val="es-419"/>
        </w:rPr>
        <w:t>Aplicación de cinta sobre la horma en el eje del empeine</w:t>
      </w:r>
    </w:p>
    <w:p w14:paraId="7EC3F1AA" w14:textId="7142FD8B" w:rsidR="00AD1570" w:rsidRDefault="00F94D93" w:rsidP="00F94D93">
      <w:pPr>
        <w:jc w:val="center"/>
        <w:rPr>
          <w:lang w:val="es-419" w:eastAsia="es-CO"/>
        </w:rPr>
      </w:pPr>
      <w:r>
        <w:rPr>
          <w:noProof/>
        </w:rPr>
        <w:drawing>
          <wp:inline distT="0" distB="0" distL="0" distR="0" wp14:anchorId="12FE731C" wp14:editId="4C32407B">
            <wp:extent cx="3209925" cy="2141652"/>
            <wp:effectExtent l="0" t="0" r="0" b="0"/>
            <wp:docPr id="1652021083" name="Imagen 33" descr="Aplicación de cintas superpuestas en el empeine de la horma, cubriendo de la punta hacia arrib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Aplicación de cintas superpuestas en el empeine de la horma, cubriendo de la punta hacia arriba.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21210" cy="2149182"/>
                    </a:xfrm>
                    <a:prstGeom prst="rect">
                      <a:avLst/>
                    </a:prstGeom>
                    <a:noFill/>
                    <a:ln>
                      <a:noFill/>
                    </a:ln>
                  </pic:spPr>
                </pic:pic>
              </a:graphicData>
            </a:graphic>
          </wp:inline>
        </w:drawing>
      </w:r>
    </w:p>
    <w:p w14:paraId="2E4898B8" w14:textId="10ABAD50" w:rsidR="00AD1570" w:rsidRDefault="00FC096D" w:rsidP="002332BF">
      <w:pPr>
        <w:rPr>
          <w:lang w:val="es-419" w:eastAsia="es-CO"/>
        </w:rPr>
      </w:pPr>
      <w:r w:rsidRPr="00FC096D">
        <w:rPr>
          <w:lang w:val="es-419" w:eastAsia="es-CO"/>
        </w:rPr>
        <w:t>A continuación, se coloca una cinta de refuerzo a lo largo del borde de la mesa y en el borde de la línea de plantilla. Luego, se marcan los bordes con un lápiz y se recorta el exceso de cinta tanto en la mesa como en la línea de plantilla de la horma.</w:t>
      </w:r>
    </w:p>
    <w:p w14:paraId="04C8EFCD" w14:textId="3114E2BC" w:rsidR="00FC096D" w:rsidRDefault="00FC096D" w:rsidP="00FC096D">
      <w:pPr>
        <w:pStyle w:val="Figura"/>
        <w:rPr>
          <w:lang w:val="es-419"/>
        </w:rPr>
      </w:pPr>
      <w:r w:rsidRPr="00FC096D">
        <w:rPr>
          <w:lang w:val="es-419"/>
        </w:rPr>
        <w:t>Marcación de bordes en la horma</w:t>
      </w:r>
    </w:p>
    <w:p w14:paraId="4D4F9F30" w14:textId="3AB2E356" w:rsidR="00AD1570" w:rsidRDefault="00FC096D" w:rsidP="00FC096D">
      <w:pPr>
        <w:jc w:val="center"/>
        <w:rPr>
          <w:lang w:val="es-419" w:eastAsia="es-CO"/>
        </w:rPr>
      </w:pPr>
      <w:r>
        <w:rPr>
          <w:noProof/>
        </w:rPr>
        <w:drawing>
          <wp:inline distT="0" distB="0" distL="0" distR="0" wp14:anchorId="3E0360BD" wp14:editId="4DFAAEAD">
            <wp:extent cx="4314825" cy="1914660"/>
            <wp:effectExtent l="0" t="0" r="0" b="9525"/>
            <wp:docPr id="1163052135" name="Imagen 34" descr="Conjunto de vistas de una horma en las que se aprecia la cinta aplicada y la marcación de los bordes con lápiz antes del re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onjunto de vistas de una horma en las que se aprecia la cinta aplicada y la marcación de los bordes con lápiz antes del recort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20180" cy="1917036"/>
                    </a:xfrm>
                    <a:prstGeom prst="rect">
                      <a:avLst/>
                    </a:prstGeom>
                    <a:noFill/>
                    <a:ln>
                      <a:noFill/>
                    </a:ln>
                  </pic:spPr>
                </pic:pic>
              </a:graphicData>
            </a:graphic>
          </wp:inline>
        </w:drawing>
      </w:r>
    </w:p>
    <w:p w14:paraId="0AE7C8F0" w14:textId="720EAE44" w:rsidR="00AD1570" w:rsidRDefault="00B97E60" w:rsidP="002332BF">
      <w:pPr>
        <w:rPr>
          <w:lang w:val="es-419" w:eastAsia="es-CO"/>
        </w:rPr>
      </w:pPr>
      <w:r w:rsidRPr="00B97E60">
        <w:rPr>
          <w:lang w:val="es-419" w:eastAsia="es-CO"/>
        </w:rPr>
        <w:lastRenderedPageBreak/>
        <w:t>Para marcar los ejes sobre la horma, tomamos una tira de cinta y la colocamos sobre la tabla de corte. Con un esfero, trazamos una línea recta en el centro de la cinta. Es importante destacar que esta tira debe ser lo suficientemente larga para cubrir tanto el empeine como el talón, ya que servirá como referencia para marcar los ejes de simetría</w:t>
      </w:r>
      <w:r w:rsidR="0066598E">
        <w:rPr>
          <w:lang w:val="es-419" w:eastAsia="es-CO"/>
        </w:rPr>
        <w:t>,</w:t>
      </w:r>
      <w:r w:rsidRPr="00B97E60">
        <w:rPr>
          <w:lang w:val="es-419" w:eastAsia="es-CO"/>
        </w:rPr>
        <w:t xml:space="preserve"> </w:t>
      </w:r>
      <w:r w:rsidR="00B97171">
        <w:rPr>
          <w:lang w:val="es-419" w:eastAsia="es-CO"/>
        </w:rPr>
        <w:t>e</w:t>
      </w:r>
      <w:r w:rsidR="00B97171" w:rsidRPr="00B97171">
        <w:rPr>
          <w:lang w:eastAsia="es-CO"/>
        </w:rPr>
        <w:t xml:space="preserve">n la siguiente imagen, se ilustra </w:t>
      </w:r>
      <w:r w:rsidR="00B97171">
        <w:rPr>
          <w:lang w:eastAsia="es-CO"/>
        </w:rPr>
        <w:t>la t</w:t>
      </w:r>
      <w:r w:rsidR="00B97171" w:rsidRPr="00B97171">
        <w:rPr>
          <w:lang w:eastAsia="es-CO"/>
        </w:rPr>
        <w:t>ira de cinta de enmascarar recortada y alineada sobre una superficie de corte, lista para ser aplicada sobre la horma.</w:t>
      </w:r>
    </w:p>
    <w:p w14:paraId="36D058A1" w14:textId="5DDB0729" w:rsidR="00B97E60" w:rsidRDefault="00B97E60" w:rsidP="00B97E60">
      <w:pPr>
        <w:pStyle w:val="Figura"/>
        <w:rPr>
          <w:lang w:val="es-419"/>
        </w:rPr>
      </w:pPr>
      <w:r w:rsidRPr="00B97E60">
        <w:rPr>
          <w:lang w:val="es-419"/>
        </w:rPr>
        <w:t>Cinta de enmascarar para refuerzo</w:t>
      </w:r>
    </w:p>
    <w:p w14:paraId="1D77781F" w14:textId="522178A6" w:rsidR="00AD1570" w:rsidRDefault="00B97E60" w:rsidP="00B97E60">
      <w:pPr>
        <w:jc w:val="center"/>
        <w:rPr>
          <w:lang w:val="es-419" w:eastAsia="es-CO"/>
        </w:rPr>
      </w:pPr>
      <w:r>
        <w:rPr>
          <w:noProof/>
        </w:rPr>
        <w:drawing>
          <wp:inline distT="0" distB="0" distL="0" distR="0" wp14:anchorId="39A2D3F3" wp14:editId="2A43D009">
            <wp:extent cx="3981450" cy="1640538"/>
            <wp:effectExtent l="0" t="0" r="0" b="0"/>
            <wp:docPr id="1544547452" name="Imagen 35" descr="Tira de cinta de enmascarar recortada y alineada sobre una superficie de corte, lista para ser aplicada sobre la hor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ira de cinta de enmascarar recortada y alineada sobre una superficie de corte, lista para ser aplicada sobre la horma.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84759" cy="1641901"/>
                    </a:xfrm>
                    <a:prstGeom prst="rect">
                      <a:avLst/>
                    </a:prstGeom>
                    <a:noFill/>
                    <a:ln>
                      <a:noFill/>
                    </a:ln>
                  </pic:spPr>
                </pic:pic>
              </a:graphicData>
            </a:graphic>
          </wp:inline>
        </w:drawing>
      </w:r>
    </w:p>
    <w:p w14:paraId="64BFB3BD" w14:textId="0D553C69" w:rsidR="00AD1570" w:rsidRDefault="00B97E60" w:rsidP="002332BF">
      <w:pPr>
        <w:rPr>
          <w:lang w:val="es-419" w:eastAsia="es-CO"/>
        </w:rPr>
      </w:pPr>
      <w:r w:rsidRPr="00B97E60">
        <w:rPr>
          <w:lang w:val="es-419" w:eastAsia="es-CO"/>
        </w:rPr>
        <w:t xml:space="preserve">Una vez dibujada la línea sobre la cinta, tomamos la horma y alineamos el eje marcado con los puntos medios del empeine previamente determinados. Del mismo modo, repetimos el proceso en el talón, </w:t>
      </w:r>
      <w:r w:rsidR="00B97171">
        <w:rPr>
          <w:lang w:val="es-419" w:eastAsia="es-CO"/>
        </w:rPr>
        <w:t>e</w:t>
      </w:r>
      <w:r w:rsidR="00B97171" w:rsidRPr="00B97171">
        <w:rPr>
          <w:lang w:eastAsia="es-CO"/>
        </w:rPr>
        <w:t xml:space="preserve">n la siguiente imagen, se ilustra </w:t>
      </w:r>
      <w:r w:rsidR="00B97171">
        <w:rPr>
          <w:lang w:eastAsia="es-CO"/>
        </w:rPr>
        <w:t>la v</w:t>
      </w:r>
      <w:r w:rsidR="00B97171" w:rsidRPr="00B97171">
        <w:rPr>
          <w:lang w:eastAsia="es-CO"/>
        </w:rPr>
        <w:t>ista superior de la horma con cobertura total de cinta de enmascarar, lista para el trazado del diseño del calzado.</w:t>
      </w:r>
    </w:p>
    <w:p w14:paraId="2804D6C7" w14:textId="5D95630C" w:rsidR="00B97E60" w:rsidRDefault="00B97E60" w:rsidP="00B97E60">
      <w:pPr>
        <w:pStyle w:val="Figura"/>
        <w:rPr>
          <w:lang w:val="es-419"/>
        </w:rPr>
      </w:pPr>
      <w:r w:rsidRPr="00B97E60">
        <w:rPr>
          <w:lang w:val="es-419"/>
        </w:rPr>
        <w:t>Horma completamente enmascarada</w:t>
      </w:r>
    </w:p>
    <w:p w14:paraId="498E8A63" w14:textId="2356F8E2" w:rsidR="00AD1570" w:rsidRDefault="00B97E60" w:rsidP="00B97E60">
      <w:pPr>
        <w:jc w:val="center"/>
        <w:rPr>
          <w:lang w:val="es-419" w:eastAsia="es-CO"/>
        </w:rPr>
      </w:pPr>
      <w:r>
        <w:rPr>
          <w:noProof/>
        </w:rPr>
        <w:drawing>
          <wp:inline distT="0" distB="0" distL="0" distR="0" wp14:anchorId="69C5887D" wp14:editId="063FD988">
            <wp:extent cx="5400675" cy="1557723"/>
            <wp:effectExtent l="0" t="0" r="0" b="4445"/>
            <wp:docPr id="30647804" name="Imagen 36" descr="Vista superior de la horma con cobertura total de cinta de enmascarar, lista para el trazado del diseño del calz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Vista superior de la horma con cobertura total de cinta de enmascarar, lista para el trazado del diseño del calzado.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4728" cy="1558892"/>
                    </a:xfrm>
                    <a:prstGeom prst="rect">
                      <a:avLst/>
                    </a:prstGeom>
                    <a:noFill/>
                    <a:ln>
                      <a:noFill/>
                    </a:ln>
                  </pic:spPr>
                </pic:pic>
              </a:graphicData>
            </a:graphic>
          </wp:inline>
        </w:drawing>
      </w:r>
    </w:p>
    <w:p w14:paraId="05E07C67" w14:textId="01E32F93" w:rsidR="00AD1570" w:rsidRDefault="00156B91" w:rsidP="002332BF">
      <w:pPr>
        <w:rPr>
          <w:lang w:val="es-419" w:eastAsia="es-CO"/>
        </w:rPr>
      </w:pPr>
      <w:r w:rsidRPr="00156B91">
        <w:rPr>
          <w:lang w:val="es-419" w:eastAsia="es-CO"/>
        </w:rPr>
        <w:lastRenderedPageBreak/>
        <w:t>Por último, se refilan los sobrantes de cinta y se realiza un corte por los ejes obtenidos, es decir, el eje del empeine y del talón.</w:t>
      </w:r>
    </w:p>
    <w:p w14:paraId="63C30AB0" w14:textId="15AC0A70" w:rsidR="00156B91" w:rsidRDefault="00156B91" w:rsidP="00156B91">
      <w:pPr>
        <w:pStyle w:val="Figura"/>
        <w:rPr>
          <w:lang w:val="es-419"/>
        </w:rPr>
      </w:pPr>
      <w:r w:rsidRPr="00156B91">
        <w:rPr>
          <w:lang w:val="es-419"/>
        </w:rPr>
        <w:t>Horma enmascarada con línea central marcada</w:t>
      </w:r>
    </w:p>
    <w:p w14:paraId="01153847" w14:textId="559710B8" w:rsidR="00AD1570" w:rsidRDefault="00156B91" w:rsidP="00156B91">
      <w:pPr>
        <w:jc w:val="center"/>
        <w:rPr>
          <w:lang w:val="es-419" w:eastAsia="es-CO"/>
        </w:rPr>
      </w:pPr>
      <w:r>
        <w:rPr>
          <w:noProof/>
        </w:rPr>
        <w:drawing>
          <wp:inline distT="0" distB="0" distL="0" distR="0" wp14:anchorId="49119ADD" wp14:editId="3058B150">
            <wp:extent cx="2619375" cy="3333750"/>
            <wp:effectExtent l="0" t="0" r="9525" b="0"/>
            <wp:docPr id="1640476593" name="Imagen 37" descr="Horma completamente cubierta con cinta de enmascarar y línea central trazada sobre la superficie para guiar el diseño del patr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orma completamente cubierta con cinta de enmascarar y línea central trazada sobre la superficie para guiar el diseño del patrón.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19375" cy="3333750"/>
                    </a:xfrm>
                    <a:prstGeom prst="rect">
                      <a:avLst/>
                    </a:prstGeom>
                    <a:noFill/>
                    <a:ln>
                      <a:noFill/>
                    </a:ln>
                  </pic:spPr>
                </pic:pic>
              </a:graphicData>
            </a:graphic>
          </wp:inline>
        </w:drawing>
      </w:r>
    </w:p>
    <w:p w14:paraId="78746E94" w14:textId="0C9392D6" w:rsidR="005B6F20" w:rsidRPr="005B6F20" w:rsidRDefault="005B6F20" w:rsidP="00713455">
      <w:pPr>
        <w:jc w:val="center"/>
        <w:rPr>
          <w:lang w:eastAsia="es-CO"/>
        </w:rPr>
      </w:pPr>
    </w:p>
    <w:p w14:paraId="427B7F23" w14:textId="3CD5D2D6" w:rsidR="00EE4C61" w:rsidRPr="003758F7" w:rsidRDefault="00EE4C61" w:rsidP="00B63204">
      <w:pPr>
        <w:pStyle w:val="Titulosgenerales"/>
        <w:rPr>
          <w:lang w:val="es-CO"/>
        </w:rPr>
      </w:pPr>
      <w:bookmarkStart w:id="12" w:name="_Toc200654773"/>
      <w:r w:rsidRPr="003758F7">
        <w:rPr>
          <w:lang w:val="es-CO"/>
        </w:rPr>
        <w:lastRenderedPageBreak/>
        <w:t>Síntesis</w:t>
      </w:r>
      <w:bookmarkEnd w:id="12"/>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2EB018AA" w14:textId="27D76116" w:rsidR="000A5F43" w:rsidRDefault="000A5F43" w:rsidP="000A5F43">
      <w:pPr>
        <w:jc w:val="center"/>
        <w:rPr>
          <w:noProof/>
          <w:lang w:eastAsia="es-CO"/>
        </w:rPr>
      </w:pPr>
      <w:r>
        <w:rPr>
          <w:noProof/>
          <w:lang w:eastAsia="es-CO"/>
        </w:rPr>
        <w:drawing>
          <wp:inline distT="0" distB="0" distL="0" distR="0" wp14:anchorId="413E4DC9" wp14:editId="2D0A66D3">
            <wp:extent cx="6217920" cy="6744410"/>
            <wp:effectExtent l="0" t="0" r="0" b="0"/>
            <wp:docPr id="835756906" name="Imagen 5" descr="Diagrama sobre fundamentos del patronaje de calzado que organiza conceptos en cinco áreas principales: sistemas de medidas, hormas, relación entre anatomía del calzado y el pie, herramientas de patronaje, y proceso de enmascarado de la horma. Incluye subtemas como tipos de numeración, dimensiones y clasificación de hormas, forma del pie, arco plantar, pisada, y criterios de clasificación según usuario, tipo de calzado, sistema de extracción y altura del tac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56906" name="Imagen 5" descr="Diagrama sobre fundamentos del patronaje de calzado que organiza conceptos en cinco áreas principales: sistemas de medidas, hormas, relación entre anatomía del calzado y el pie, herramientas de patronaje, y proceso de enmascarado de la horma. Incluye subtemas como tipos de numeración, dimensiones y clasificación de hormas, forma del pie, arco plantar, pisada, y criterios de clasificación según usuario, tipo de calzado, sistema de extracción y altura del tacó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17920" cy="6744410"/>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13" w:name="_Toc200654774"/>
      <w:r w:rsidRPr="003758F7">
        <w:rPr>
          <w:lang w:val="es-CO"/>
        </w:rPr>
        <w:lastRenderedPageBreak/>
        <w:t>Material complementario</w:t>
      </w:r>
      <w:bookmarkEnd w:id="13"/>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50A483ED" w:rsidR="00F36C9D" w:rsidRPr="003758F7" w:rsidRDefault="00EA04D1" w:rsidP="008B497D">
            <w:pPr>
              <w:pStyle w:val="TextoTablas"/>
              <w:rPr>
                <w:lang w:val="es-CO"/>
              </w:rPr>
            </w:pPr>
            <w:r w:rsidRPr="00EA04D1">
              <w:rPr>
                <w:lang w:val="es-CO"/>
              </w:rPr>
              <w:t>Hormas</w:t>
            </w:r>
          </w:p>
        </w:tc>
        <w:tc>
          <w:tcPr>
            <w:tcW w:w="2835" w:type="dxa"/>
          </w:tcPr>
          <w:p w14:paraId="6B46D09D" w14:textId="712AAE78" w:rsidR="00F36C9D" w:rsidRPr="003758F7" w:rsidRDefault="00EA04D1" w:rsidP="00F36C9D">
            <w:pPr>
              <w:pStyle w:val="TextoTablas"/>
              <w:rPr>
                <w:lang w:val="es-CO"/>
              </w:rPr>
            </w:pPr>
            <w:r w:rsidRPr="00EA04D1">
              <w:rPr>
                <w:lang w:val="es-CO"/>
              </w:rPr>
              <w:t>Hormas para zapatos. (s. f.). Mexpolimeros</w:t>
            </w:r>
          </w:p>
        </w:tc>
        <w:tc>
          <w:tcPr>
            <w:tcW w:w="2268" w:type="dxa"/>
          </w:tcPr>
          <w:p w14:paraId="16BE0076" w14:textId="46654436" w:rsidR="00F36C9D" w:rsidRPr="003758F7" w:rsidRDefault="00EA04D1" w:rsidP="00FB3519">
            <w:pPr>
              <w:pStyle w:val="TextoTablas"/>
              <w:jc w:val="center"/>
              <w:rPr>
                <w:lang w:val="es-CO"/>
              </w:rPr>
            </w:pPr>
            <w:r w:rsidRPr="00EA04D1">
              <w:rPr>
                <w:lang w:val="es-CO"/>
              </w:rPr>
              <w:t>Sitio web</w:t>
            </w:r>
          </w:p>
        </w:tc>
        <w:tc>
          <w:tcPr>
            <w:tcW w:w="2879" w:type="dxa"/>
          </w:tcPr>
          <w:p w14:paraId="1224783A" w14:textId="46893F2B" w:rsidR="006B4ED7" w:rsidRPr="00B73E70" w:rsidRDefault="00EA04D1" w:rsidP="00FB3519">
            <w:pPr>
              <w:pStyle w:val="TextoTablas"/>
              <w:rPr>
                <w:rStyle w:val="Hipervnculo"/>
              </w:rPr>
            </w:pPr>
            <w:hyperlink r:id="rId39" w:history="1">
              <w:r w:rsidRPr="00EA04D1">
                <w:rPr>
                  <w:rStyle w:val="Hipervnculo"/>
                </w:rPr>
                <w:t>https://www.mexpolimeros.com/app/hormas.html</w:t>
              </w:r>
            </w:hyperlink>
          </w:p>
        </w:tc>
      </w:tr>
      <w:tr w:rsidR="002731B7" w:rsidRPr="003758F7" w14:paraId="6F87E12B" w14:textId="77777777" w:rsidTr="00EC1AB3">
        <w:tc>
          <w:tcPr>
            <w:tcW w:w="1980" w:type="dxa"/>
          </w:tcPr>
          <w:p w14:paraId="10AB4C66" w14:textId="384943F5" w:rsidR="002731B7" w:rsidRPr="006B4ED7" w:rsidRDefault="00EA04D1" w:rsidP="002731B7">
            <w:pPr>
              <w:pStyle w:val="TextoTablas"/>
              <w:rPr>
                <w:lang w:val="es-CO"/>
              </w:rPr>
            </w:pPr>
            <w:r w:rsidRPr="00EA04D1">
              <w:rPr>
                <w:lang w:val="es-CO"/>
              </w:rPr>
              <w:t>Sistemas de medidas de calzado</w:t>
            </w:r>
          </w:p>
        </w:tc>
        <w:tc>
          <w:tcPr>
            <w:tcW w:w="2835" w:type="dxa"/>
          </w:tcPr>
          <w:p w14:paraId="169E90BE" w14:textId="335974EA" w:rsidR="002731B7" w:rsidRPr="006B4ED7" w:rsidRDefault="00EA04D1" w:rsidP="002731B7">
            <w:pPr>
              <w:pStyle w:val="TextoTablas"/>
              <w:rPr>
                <w:lang w:val="es-CO"/>
              </w:rPr>
            </w:pPr>
            <w:r w:rsidRPr="00EA04D1">
              <w:rPr>
                <w:lang w:val="es-CO"/>
              </w:rPr>
              <w:t>Guía de tallas. (s. f.). Skatepro.</w:t>
            </w:r>
          </w:p>
        </w:tc>
        <w:tc>
          <w:tcPr>
            <w:tcW w:w="2268" w:type="dxa"/>
          </w:tcPr>
          <w:p w14:paraId="5C237887" w14:textId="40AC89CF" w:rsidR="002731B7" w:rsidRDefault="00EA04D1" w:rsidP="002731B7">
            <w:pPr>
              <w:pStyle w:val="TextoTablas"/>
              <w:jc w:val="center"/>
              <w:rPr>
                <w:lang w:val="es-CO"/>
              </w:rPr>
            </w:pPr>
            <w:r w:rsidRPr="00EA04D1">
              <w:rPr>
                <w:lang w:val="es-CO"/>
              </w:rPr>
              <w:t>Sitio web</w:t>
            </w:r>
          </w:p>
        </w:tc>
        <w:tc>
          <w:tcPr>
            <w:tcW w:w="2879" w:type="dxa"/>
          </w:tcPr>
          <w:p w14:paraId="57D3B306" w14:textId="102E9485" w:rsidR="002731B7" w:rsidRDefault="00EA04D1" w:rsidP="002731B7">
            <w:pPr>
              <w:pStyle w:val="TextoTablas"/>
            </w:pPr>
            <w:hyperlink r:id="rId40" w:history="1">
              <w:r w:rsidRPr="00EA04D1">
                <w:rPr>
                  <w:rStyle w:val="Hipervnculo"/>
                </w:rPr>
                <w:t>https://www.skatepro.es/z151.htm</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4" w:name="_Toc200654775"/>
      <w:r w:rsidRPr="003758F7">
        <w:rPr>
          <w:lang w:val="es-CO"/>
        </w:rPr>
        <w:lastRenderedPageBreak/>
        <w:t>Glosario</w:t>
      </w:r>
      <w:bookmarkEnd w:id="14"/>
    </w:p>
    <w:p w14:paraId="4A4DF8B9" w14:textId="1A5866FA" w:rsidR="00B20EEB" w:rsidRDefault="00CA441C" w:rsidP="00F61673">
      <w:pPr>
        <w:ind w:left="709" w:firstLine="0"/>
      </w:pPr>
      <w:r w:rsidRPr="00CA441C">
        <w:rPr>
          <w:b/>
          <w:bCs/>
        </w:rPr>
        <w:t xml:space="preserve">Cuero: </w:t>
      </w:r>
      <w:r w:rsidRPr="00CA441C">
        <w:t xml:space="preserve">material natural obtenido de la piel de animales, principalmente vacuno, que se somete a un proceso de curtido para hacerlo resistente y flexible. Se utiliza en la fabricación de calzado por su durabilidad, </w:t>
      </w:r>
      <w:r w:rsidRPr="004827E3">
        <w:t>confort</w:t>
      </w:r>
      <w:r w:rsidRPr="00CA441C">
        <w:t xml:space="preserve"> y capacidad de adaptarse a la forma del pie.</w:t>
      </w:r>
    </w:p>
    <w:p w14:paraId="788810D9" w14:textId="4AF0330C" w:rsidR="00CA441C" w:rsidRDefault="00CA441C" w:rsidP="00F61673">
      <w:pPr>
        <w:ind w:left="709" w:firstLine="0"/>
      </w:pPr>
      <w:r w:rsidRPr="00CA441C">
        <w:rPr>
          <w:b/>
          <w:bCs/>
        </w:rPr>
        <w:t>Horma: </w:t>
      </w:r>
      <w:r w:rsidRPr="00CA441C">
        <w:t>molde con la forma del pie que se usa en la fabricación de calzado para darle estructura y garantizar un ajuste adecuado. Puede estar hecha de madera, plástico o metal y varía según el tipo de calzado y su finalidad.</w:t>
      </w:r>
    </w:p>
    <w:p w14:paraId="384E74A4" w14:textId="1CCD16D5" w:rsidR="00CA441C" w:rsidRDefault="00CA441C" w:rsidP="00F61673">
      <w:pPr>
        <w:ind w:left="709" w:firstLine="0"/>
      </w:pPr>
      <w:r w:rsidRPr="00CA441C">
        <w:rPr>
          <w:b/>
          <w:bCs/>
        </w:rPr>
        <w:t>Patronaje: </w:t>
      </w:r>
      <w:r w:rsidRPr="00CA441C">
        <w:t>es el proceso de diseño y creación de patrones que sirven como base para cortar las piezas de un calzado. A través del patronaje, se definen las formas y dimensiones de los componentes que conformarán el zapato.</w:t>
      </w:r>
    </w:p>
    <w:p w14:paraId="6F0522A1" w14:textId="3A435095" w:rsidR="00CA441C" w:rsidRDefault="00CA441C" w:rsidP="00F61673">
      <w:pPr>
        <w:ind w:left="709" w:firstLine="0"/>
      </w:pPr>
      <w:r w:rsidRPr="00CA441C">
        <w:rPr>
          <w:b/>
          <w:bCs/>
        </w:rPr>
        <w:t>Sintético: </w:t>
      </w:r>
      <w:r w:rsidRPr="00CA441C">
        <w:t>material artificial fabricado a partir de polímeros como el PVC o el poliuretano, diseñado para imitar características del cuero o de otros materiales naturales. Se usa en calzado por su costo accesible, variedad de diseños y facilidad de mantenimiento.</w:t>
      </w:r>
    </w:p>
    <w:p w14:paraId="1522F9F9" w14:textId="7C510DFE" w:rsidR="00CA441C" w:rsidRDefault="00CA441C" w:rsidP="00F61673">
      <w:pPr>
        <w:ind w:left="709" w:firstLine="0"/>
      </w:pPr>
      <w:r w:rsidRPr="00CA441C">
        <w:rPr>
          <w:b/>
          <w:bCs/>
        </w:rPr>
        <w:t>Textil: </w:t>
      </w:r>
      <w:r w:rsidRPr="00CA441C">
        <w:t>material compuesto por fibras naturales (algodón, lino, lana) o sintéticas (poliéster, n</w:t>
      </w:r>
      <w:r w:rsidR="004827E3">
        <w:t>ai</w:t>
      </w:r>
      <w:r w:rsidRPr="00CA441C">
        <w:t>lon) que se utiliza en la fabricación de calzado, especialmente en modelos deportivos y casuales, debido a su ligereza y transpirabilidad.</w:t>
      </w:r>
    </w:p>
    <w:p w14:paraId="5E650882" w14:textId="77777777" w:rsidR="00CA441C" w:rsidRDefault="00CA441C" w:rsidP="00F61673">
      <w:pPr>
        <w:ind w:left="709" w:firstLine="0"/>
      </w:pPr>
    </w:p>
    <w:p w14:paraId="4EFAE0EB" w14:textId="650444DB" w:rsidR="00D9082C" w:rsidRDefault="00D9082C" w:rsidP="00CA441C"/>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5" w:name="_Toc200654776"/>
      <w:r w:rsidRPr="003758F7">
        <w:rPr>
          <w:lang w:val="es-CO"/>
        </w:rPr>
        <w:lastRenderedPageBreak/>
        <w:t>Referencias bibliográficas</w:t>
      </w:r>
      <w:bookmarkEnd w:id="15"/>
      <w:r w:rsidRPr="003758F7">
        <w:rPr>
          <w:lang w:val="es-CO"/>
        </w:rPr>
        <w:t xml:space="preserve"> </w:t>
      </w:r>
    </w:p>
    <w:p w14:paraId="6A11FD28" w14:textId="067CF656" w:rsidR="00E93F29" w:rsidRDefault="00DE2BDA" w:rsidP="006B4ED7">
      <w:r w:rsidRPr="00DE2BDA">
        <w:t>Arias Navarro, A., &amp; Acevedo Ramírez, G. (1998). Patronaje, modelado y escalado de calzado.</w:t>
      </w:r>
    </w:p>
    <w:p w14:paraId="2375E863" w14:textId="18D0D899" w:rsidR="00DE2BDA" w:rsidRDefault="00DE2BDA" w:rsidP="006B4ED7">
      <w:r w:rsidRPr="00DE2BDA">
        <w:t>Bossan, M. J. (2007). El arte del zapato (S. Caballero, Trad.). Edimat Libros.</w:t>
      </w:r>
    </w:p>
    <w:p w14:paraId="17B39F75" w14:textId="49823E81" w:rsidR="00DE2BDA" w:rsidRDefault="00DE2BDA" w:rsidP="006B4ED7">
      <w:r w:rsidRPr="00DE2BDA">
        <w:t>García Macias, A. (1957). Arte y técnica del patronaje y modelaje del calzado. Editorial Dossat.</w:t>
      </w:r>
    </w:p>
    <w:p w14:paraId="5D9B503A" w14:textId="7A4370FD" w:rsidR="00DE2BDA" w:rsidRDefault="00DE2BDA" w:rsidP="006B4ED7">
      <w:r w:rsidRPr="00D77191">
        <w:t xml:space="preserve">Motawi, W. M., &amp; Motawi, A. M. (2021). </w:t>
      </w:r>
      <w:r w:rsidRPr="00DE2BDA">
        <w:t>Patronaje de calzado y diseño de hormas. Wade Motawi.</w:t>
      </w:r>
    </w:p>
    <w:p w14:paraId="62820CA1" w14:textId="2C1E077C" w:rsidR="00DE2BDA" w:rsidRDefault="00DE2BDA" w:rsidP="006B4ED7">
      <w:r w:rsidRPr="00DE2BDA">
        <w:t>Vass, L., &amp; Molnár, M. (1999). Zapatos de caballero hechos a mano. Konemann.</w:t>
      </w:r>
    </w:p>
    <w:p w14:paraId="27646E5F" w14:textId="7C6EA61B" w:rsidR="00DE2BDA" w:rsidRDefault="00DE2BDA" w:rsidP="006B4ED7">
      <w:r w:rsidRPr="00DE2BDA">
        <w:t>Zambrano, L. C. (1990). Bloque modular 1: Preparación de avíos para calzado. Módulo instruccional 1: Estructura del pie - Proporciones y medidas. CEFAD, Regional Bogotá.</w:t>
      </w:r>
    </w:p>
    <w:p w14:paraId="1F92D032" w14:textId="74CEE9E5" w:rsidR="008C0FEC" w:rsidRDefault="008C0FEC" w:rsidP="006B4ED7"/>
    <w:p w14:paraId="0ACDF4A3" w14:textId="5F5F13AA" w:rsidR="002E5B3A" w:rsidRPr="003758F7" w:rsidRDefault="00F36C9D" w:rsidP="00B63204">
      <w:pPr>
        <w:pStyle w:val="Titulosgenerales"/>
        <w:rPr>
          <w:lang w:val="es-CO"/>
        </w:rPr>
      </w:pPr>
      <w:bookmarkStart w:id="16" w:name="_Toc200654777"/>
      <w:r w:rsidRPr="003758F7">
        <w:rPr>
          <w:lang w:val="es-CO"/>
        </w:rPr>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7F4EAF17" w:rsidR="004554CA" w:rsidRPr="003758F7" w:rsidRDefault="003C7754" w:rsidP="004554CA">
            <w:pPr>
              <w:pStyle w:val="TextoTablas"/>
              <w:rPr>
                <w:lang w:val="es-CO"/>
              </w:rPr>
            </w:pPr>
            <w:r w:rsidRPr="003C7754">
              <w:rPr>
                <w:lang w:val="es-CO"/>
              </w:rPr>
              <w:t>Líder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6E6E9CE6"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C47D41E" w:rsidR="00D67EE5" w:rsidRPr="003758F7" w:rsidRDefault="001349DC" w:rsidP="00D67EE5">
            <w:pPr>
              <w:pStyle w:val="TextoTablas"/>
              <w:rPr>
                <w:lang w:val="es-CO"/>
              </w:rPr>
            </w:pPr>
            <w:r w:rsidRPr="001349DC">
              <w:rPr>
                <w:lang w:val="es-CO"/>
              </w:rPr>
              <w:t>Elkin Darío Fontecha Pardo</w:t>
            </w:r>
          </w:p>
        </w:tc>
        <w:tc>
          <w:tcPr>
            <w:tcW w:w="3261" w:type="dxa"/>
          </w:tcPr>
          <w:p w14:paraId="7BB9A540" w14:textId="6F97802D" w:rsidR="00D67EE5" w:rsidRPr="003758F7" w:rsidRDefault="00D67EE5" w:rsidP="00D67EE5">
            <w:pPr>
              <w:pStyle w:val="TextoTablas"/>
              <w:rPr>
                <w:lang w:val="es-CO"/>
              </w:rPr>
            </w:pPr>
            <w:r>
              <w:rPr>
                <w:lang w:val="es-CO"/>
              </w:rPr>
              <w:t>E</w:t>
            </w:r>
            <w:r w:rsidRPr="00CF02EB">
              <w:rPr>
                <w:lang w:val="es-CO"/>
              </w:rPr>
              <w:t>xpert</w:t>
            </w:r>
            <w:r w:rsidR="00767E26">
              <w:rPr>
                <w:lang w:val="es-CO"/>
              </w:rPr>
              <w:t>o</w:t>
            </w:r>
            <w:r w:rsidRPr="00CF02EB">
              <w:rPr>
                <w:lang w:val="es-CO"/>
              </w:rPr>
              <w:t xml:space="preserve"> temátic</w:t>
            </w:r>
            <w:r w:rsidR="00767E26">
              <w:rPr>
                <w:lang w:val="es-CO"/>
              </w:rPr>
              <w:t>o</w:t>
            </w:r>
          </w:p>
        </w:tc>
        <w:tc>
          <w:tcPr>
            <w:tcW w:w="3969" w:type="dxa"/>
          </w:tcPr>
          <w:p w14:paraId="1C05866F" w14:textId="13CE30D7" w:rsidR="00D67EE5" w:rsidRPr="003758F7" w:rsidRDefault="001349DC" w:rsidP="00D67EE5">
            <w:pPr>
              <w:pStyle w:val="TextoTablas"/>
              <w:rPr>
                <w:lang w:val="es-CO"/>
              </w:rPr>
            </w:pPr>
            <w:r w:rsidRPr="001349DC">
              <w:rPr>
                <w:lang w:val="es-CO"/>
              </w:rPr>
              <w:t>Centro Agroempresarial y Desarrollo Pecuario - Regional Huila</w:t>
            </w:r>
          </w:p>
        </w:tc>
      </w:tr>
      <w:tr w:rsidR="001349DC" w:rsidRPr="003758F7" w14:paraId="34080B41" w14:textId="77777777" w:rsidTr="004554CA">
        <w:tc>
          <w:tcPr>
            <w:tcW w:w="2830" w:type="dxa"/>
          </w:tcPr>
          <w:p w14:paraId="4EF8DEC6" w14:textId="2B15B1B9" w:rsidR="001349DC" w:rsidRPr="003758F7" w:rsidRDefault="001349DC" w:rsidP="001349DC">
            <w:pPr>
              <w:pStyle w:val="TextoTablas"/>
              <w:rPr>
                <w:lang w:val="es-CO"/>
              </w:rPr>
            </w:pPr>
            <w:r w:rsidRPr="001349DC">
              <w:rPr>
                <w:lang w:val="es-CO"/>
              </w:rPr>
              <w:t>Paola Alexandra Moya</w:t>
            </w:r>
          </w:p>
        </w:tc>
        <w:tc>
          <w:tcPr>
            <w:tcW w:w="3261" w:type="dxa"/>
          </w:tcPr>
          <w:p w14:paraId="3C872D58" w14:textId="32D4774F" w:rsidR="001349DC" w:rsidRPr="003758F7" w:rsidRDefault="001349DC" w:rsidP="001349DC">
            <w:pPr>
              <w:pStyle w:val="TextoTablas"/>
              <w:rPr>
                <w:lang w:val="es-CO"/>
              </w:rPr>
            </w:pPr>
            <w:r>
              <w:rPr>
                <w:lang w:val="es-CO"/>
              </w:rPr>
              <w:t>E</w:t>
            </w:r>
            <w:r w:rsidRPr="007664E9">
              <w:rPr>
                <w:lang w:val="es-CO"/>
              </w:rPr>
              <w:t>valuadora instruccional</w:t>
            </w:r>
          </w:p>
        </w:tc>
        <w:tc>
          <w:tcPr>
            <w:tcW w:w="3969" w:type="dxa"/>
          </w:tcPr>
          <w:p w14:paraId="28E35386" w14:textId="3F45B875" w:rsidR="001349DC" w:rsidRPr="003758F7" w:rsidRDefault="001349DC" w:rsidP="001349DC">
            <w:pPr>
              <w:pStyle w:val="TextoTablas"/>
              <w:rPr>
                <w:lang w:val="es-CO"/>
              </w:rPr>
            </w:pPr>
            <w:r w:rsidRPr="001349DC">
              <w:rPr>
                <w:lang w:val="es-CO"/>
              </w:rPr>
              <w:t>Centro Agroempresarial y Desarrollo Pecuario - Regional Huila</w:t>
            </w:r>
          </w:p>
        </w:tc>
      </w:tr>
      <w:tr w:rsidR="003C7754"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51AAA36" w:rsidR="003C7754" w:rsidRPr="003758F7" w:rsidRDefault="001349DC" w:rsidP="003C7754">
            <w:pPr>
              <w:pStyle w:val="TextoTablas"/>
              <w:rPr>
                <w:lang w:val="es-CO"/>
              </w:rPr>
            </w:pPr>
            <w:r w:rsidRPr="001349DC">
              <w:rPr>
                <w:lang w:val="es-CO"/>
              </w:rPr>
              <w:t>Yerson Fabian Zarate Saavedra</w:t>
            </w:r>
          </w:p>
        </w:tc>
        <w:tc>
          <w:tcPr>
            <w:tcW w:w="3261" w:type="dxa"/>
          </w:tcPr>
          <w:p w14:paraId="1F51BEF4" w14:textId="2795E4F5" w:rsidR="003C7754" w:rsidRPr="003758F7" w:rsidRDefault="003C7754" w:rsidP="003C7754">
            <w:pPr>
              <w:pStyle w:val="TextoTablas"/>
              <w:rPr>
                <w:lang w:val="es-CO"/>
              </w:rPr>
            </w:pPr>
            <w:r>
              <w:rPr>
                <w:lang w:val="es-CO"/>
              </w:rPr>
              <w:t>D</w:t>
            </w:r>
            <w:r w:rsidRPr="007664E9">
              <w:rPr>
                <w:lang w:val="es-CO"/>
              </w:rPr>
              <w:t>iseñador de contenidos digitales</w:t>
            </w:r>
          </w:p>
        </w:tc>
        <w:tc>
          <w:tcPr>
            <w:tcW w:w="3969" w:type="dxa"/>
          </w:tcPr>
          <w:p w14:paraId="1E175D13" w14:textId="0B58A011" w:rsidR="003C7754" w:rsidRPr="003758F7" w:rsidRDefault="003C7754" w:rsidP="003C775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3C7754" w:rsidRPr="003758F7" w14:paraId="6D5608AD" w14:textId="77777777" w:rsidTr="004554CA">
        <w:tc>
          <w:tcPr>
            <w:tcW w:w="2830" w:type="dxa"/>
          </w:tcPr>
          <w:p w14:paraId="54F2E002" w14:textId="702AF923" w:rsidR="003C7754" w:rsidRPr="0015518A" w:rsidRDefault="003C7754" w:rsidP="003C7754">
            <w:pPr>
              <w:pStyle w:val="TextoTablas"/>
            </w:pPr>
            <w:r w:rsidRPr="00F77136">
              <w:t>Robinson Javier Ordoñez Barreiro</w:t>
            </w:r>
          </w:p>
        </w:tc>
        <w:tc>
          <w:tcPr>
            <w:tcW w:w="3261" w:type="dxa"/>
          </w:tcPr>
          <w:p w14:paraId="04888E23" w14:textId="2FB8397B" w:rsidR="003C7754" w:rsidRPr="003758F7" w:rsidRDefault="003C7754" w:rsidP="003C7754">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3C7754" w:rsidRPr="003758F7" w:rsidRDefault="003C7754" w:rsidP="003C775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77EBE6D9"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0E8DDFD" w14:textId="1D82B7B6" w:rsidR="001349DC" w:rsidRPr="00F77136" w:rsidRDefault="001349DC" w:rsidP="001349DC">
            <w:pPr>
              <w:pStyle w:val="TextoTablas"/>
            </w:pPr>
            <w:r w:rsidRPr="001349DC">
              <w:t>Alejandro Delgado Acosta</w:t>
            </w:r>
          </w:p>
        </w:tc>
        <w:tc>
          <w:tcPr>
            <w:tcW w:w="3261" w:type="dxa"/>
          </w:tcPr>
          <w:p w14:paraId="10991AFD" w14:textId="24F00D27" w:rsidR="001349DC" w:rsidRDefault="001349DC" w:rsidP="001349DC">
            <w:pPr>
              <w:pStyle w:val="TextoTablas"/>
              <w:rPr>
                <w:lang w:val="es-CO"/>
              </w:rPr>
            </w:pPr>
            <w:r w:rsidRPr="001349DC">
              <w:rPr>
                <w:lang w:val="es-CO"/>
              </w:rPr>
              <w:t>Intérprete lenguaje de señas</w:t>
            </w:r>
          </w:p>
        </w:tc>
        <w:tc>
          <w:tcPr>
            <w:tcW w:w="3969" w:type="dxa"/>
          </w:tcPr>
          <w:p w14:paraId="5CAD1AD9" w14:textId="1AFD2FC5" w:rsidR="001349DC" w:rsidRPr="001C4929"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36747E36" w14:textId="77777777" w:rsidTr="004554CA">
        <w:tc>
          <w:tcPr>
            <w:tcW w:w="2830" w:type="dxa"/>
          </w:tcPr>
          <w:p w14:paraId="5358B1B2" w14:textId="340D86B8" w:rsidR="001349DC" w:rsidRPr="001349DC" w:rsidRDefault="001349DC" w:rsidP="001349DC">
            <w:pPr>
              <w:pStyle w:val="TextoTablas"/>
            </w:pPr>
            <w:r w:rsidRPr="001349DC">
              <w:t>Cristhian Giovanni Gordillo Segura</w:t>
            </w:r>
          </w:p>
        </w:tc>
        <w:tc>
          <w:tcPr>
            <w:tcW w:w="3261" w:type="dxa"/>
          </w:tcPr>
          <w:p w14:paraId="0CA5DA53" w14:textId="62D919A7" w:rsidR="001349DC" w:rsidRPr="001349DC" w:rsidRDefault="001349DC" w:rsidP="001349DC">
            <w:pPr>
              <w:pStyle w:val="TextoTablas"/>
              <w:rPr>
                <w:lang w:val="es-CO"/>
              </w:rPr>
            </w:pPr>
            <w:r w:rsidRPr="001349DC">
              <w:rPr>
                <w:lang w:val="es-CO"/>
              </w:rPr>
              <w:t>Intérprete lenguaje de señas</w:t>
            </w:r>
          </w:p>
        </w:tc>
        <w:tc>
          <w:tcPr>
            <w:tcW w:w="3969" w:type="dxa"/>
          </w:tcPr>
          <w:p w14:paraId="51B561C4" w14:textId="3DBA0BFC" w:rsidR="001349DC" w:rsidRPr="001C4929"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2D4D9A0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02CED97" w14:textId="4F42A72C" w:rsidR="001349DC" w:rsidRPr="001349DC" w:rsidRDefault="001349DC" w:rsidP="001349DC">
            <w:pPr>
              <w:pStyle w:val="TextoTablas"/>
            </w:pPr>
            <w:r w:rsidRPr="001349DC">
              <w:t>Daniela Muñoz Bedoya</w:t>
            </w:r>
          </w:p>
        </w:tc>
        <w:tc>
          <w:tcPr>
            <w:tcW w:w="3261" w:type="dxa"/>
          </w:tcPr>
          <w:p w14:paraId="76A38B4D" w14:textId="0ED94D64" w:rsidR="001349DC" w:rsidRPr="001349DC" w:rsidRDefault="001349DC" w:rsidP="001349DC">
            <w:pPr>
              <w:pStyle w:val="TextoTablas"/>
              <w:rPr>
                <w:lang w:val="es-CO"/>
              </w:rPr>
            </w:pPr>
            <w:r w:rsidRPr="001349DC">
              <w:rPr>
                <w:lang w:val="es-CO"/>
              </w:rPr>
              <w:t>Animador y productor audiovisual</w:t>
            </w:r>
          </w:p>
        </w:tc>
        <w:tc>
          <w:tcPr>
            <w:tcW w:w="3969" w:type="dxa"/>
          </w:tcPr>
          <w:p w14:paraId="7B23F3D1" w14:textId="6CA49642" w:rsidR="001349DC" w:rsidRPr="001C4929"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78380166" w14:textId="77777777" w:rsidTr="004554CA">
        <w:tc>
          <w:tcPr>
            <w:tcW w:w="2830" w:type="dxa"/>
          </w:tcPr>
          <w:p w14:paraId="27485DBF" w14:textId="012D9FB6" w:rsidR="001349DC" w:rsidRPr="001349DC" w:rsidRDefault="001349DC" w:rsidP="001349DC">
            <w:pPr>
              <w:pStyle w:val="TextoTablas"/>
            </w:pPr>
            <w:r w:rsidRPr="001349DC">
              <w:t>Andrés Felipe Guevara Ariza</w:t>
            </w:r>
          </w:p>
        </w:tc>
        <w:tc>
          <w:tcPr>
            <w:tcW w:w="3261" w:type="dxa"/>
          </w:tcPr>
          <w:p w14:paraId="1E412A40" w14:textId="0AB2FFC5" w:rsidR="001349DC" w:rsidRPr="001349DC" w:rsidRDefault="001349DC" w:rsidP="001349DC">
            <w:pPr>
              <w:pStyle w:val="TextoTablas"/>
              <w:rPr>
                <w:lang w:val="es-CO"/>
              </w:rPr>
            </w:pPr>
            <w:r w:rsidRPr="001349DC">
              <w:rPr>
                <w:lang w:val="es-CO"/>
              </w:rPr>
              <w:t>Locución</w:t>
            </w:r>
          </w:p>
        </w:tc>
        <w:tc>
          <w:tcPr>
            <w:tcW w:w="3969" w:type="dxa"/>
          </w:tcPr>
          <w:p w14:paraId="44FEA620" w14:textId="18212ED1" w:rsidR="001349DC" w:rsidRPr="001C4929"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349DC" w:rsidRPr="007664E9" w:rsidRDefault="001349DC" w:rsidP="001349DC">
            <w:pPr>
              <w:pStyle w:val="TextoTablas"/>
              <w:rPr>
                <w:lang w:val="es-CO"/>
              </w:rPr>
            </w:pPr>
            <w:r w:rsidRPr="00B74D6A">
              <w:rPr>
                <w:lang w:val="es-CO"/>
              </w:rPr>
              <w:t>Aixa Natalia Sendoya Fernández</w:t>
            </w:r>
          </w:p>
        </w:tc>
        <w:tc>
          <w:tcPr>
            <w:tcW w:w="3261" w:type="dxa"/>
          </w:tcPr>
          <w:p w14:paraId="7DB2279D" w14:textId="3C862803" w:rsidR="001349DC" w:rsidRDefault="001349DC" w:rsidP="001349DC">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349DC" w:rsidRPr="001C4929"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4CB7BCDB" w14:textId="77777777" w:rsidTr="004554CA">
        <w:tc>
          <w:tcPr>
            <w:tcW w:w="2830" w:type="dxa"/>
          </w:tcPr>
          <w:p w14:paraId="3C3E836D" w14:textId="18DB80EF" w:rsidR="001349DC" w:rsidRPr="003758F7" w:rsidRDefault="001349DC" w:rsidP="001349DC">
            <w:pPr>
              <w:pStyle w:val="TextoTablas"/>
              <w:rPr>
                <w:lang w:val="es-CO"/>
              </w:rPr>
            </w:pPr>
            <w:r w:rsidRPr="007664E9">
              <w:rPr>
                <w:lang w:val="es-CO"/>
              </w:rPr>
              <w:t>Jaime Hernán Tejada Llano</w:t>
            </w:r>
          </w:p>
        </w:tc>
        <w:tc>
          <w:tcPr>
            <w:tcW w:w="3261" w:type="dxa"/>
          </w:tcPr>
          <w:p w14:paraId="4544C3AA" w14:textId="212257E8" w:rsidR="001349DC" w:rsidRPr="003758F7" w:rsidRDefault="001349DC" w:rsidP="001349DC">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349DC" w:rsidRPr="003758F7"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349DC" w:rsidRPr="003758F7" w:rsidRDefault="001349DC" w:rsidP="001349DC">
            <w:pPr>
              <w:pStyle w:val="TextoTablas"/>
              <w:rPr>
                <w:lang w:val="es-CO"/>
              </w:rPr>
            </w:pPr>
            <w:r w:rsidRPr="007664E9">
              <w:rPr>
                <w:lang w:val="es-CO"/>
              </w:rPr>
              <w:lastRenderedPageBreak/>
              <w:t>Raúl Mosquera Serrano</w:t>
            </w:r>
          </w:p>
        </w:tc>
        <w:tc>
          <w:tcPr>
            <w:tcW w:w="3261" w:type="dxa"/>
          </w:tcPr>
          <w:p w14:paraId="3CC86634" w14:textId="51908820" w:rsidR="001349DC" w:rsidRPr="003758F7" w:rsidRDefault="001349DC" w:rsidP="001349DC">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349DC" w:rsidRPr="003758F7"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349DC" w:rsidRPr="003758F7" w14:paraId="78DB3B5C" w14:textId="77777777" w:rsidTr="004554CA">
        <w:tc>
          <w:tcPr>
            <w:tcW w:w="2830" w:type="dxa"/>
          </w:tcPr>
          <w:p w14:paraId="527CC0C4" w14:textId="46748A73" w:rsidR="001349DC" w:rsidRPr="007664E9" w:rsidRDefault="001349DC" w:rsidP="001349DC">
            <w:pPr>
              <w:pStyle w:val="TextoTablas"/>
              <w:rPr>
                <w:lang w:val="es-CO"/>
              </w:rPr>
            </w:pPr>
            <w:r w:rsidRPr="00B74D6A">
              <w:rPr>
                <w:lang w:val="es-CO"/>
              </w:rPr>
              <w:t>Daniel Ricardo Mutis Gómez</w:t>
            </w:r>
          </w:p>
        </w:tc>
        <w:tc>
          <w:tcPr>
            <w:tcW w:w="3261" w:type="dxa"/>
          </w:tcPr>
          <w:p w14:paraId="16FBEE2E" w14:textId="3F3A1362" w:rsidR="001349DC" w:rsidRDefault="001349DC" w:rsidP="001349DC">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349DC" w:rsidRPr="007664E9" w:rsidRDefault="001349DC" w:rsidP="001349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70073D">
      <w:headerReference w:type="default" r:id="rId41"/>
      <w:footerReference w:type="default" r:id="rId4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8EDAA" w14:textId="77777777" w:rsidR="00FA1298" w:rsidRPr="003758F7" w:rsidRDefault="00FA1298" w:rsidP="00EC0858">
      <w:pPr>
        <w:spacing w:before="0" w:after="0" w:line="240" w:lineRule="auto"/>
      </w:pPr>
      <w:r w:rsidRPr="003758F7">
        <w:separator/>
      </w:r>
    </w:p>
  </w:endnote>
  <w:endnote w:type="continuationSeparator" w:id="0">
    <w:p w14:paraId="08DB3541" w14:textId="77777777" w:rsidR="00FA1298" w:rsidRPr="003758F7" w:rsidRDefault="00FA129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B561A" w14:textId="77777777" w:rsidR="00FA1298" w:rsidRPr="003758F7" w:rsidRDefault="00FA1298" w:rsidP="00EC0858">
      <w:pPr>
        <w:spacing w:before="0" w:after="0" w:line="240" w:lineRule="auto"/>
      </w:pPr>
      <w:r w:rsidRPr="003758F7">
        <w:separator/>
      </w:r>
    </w:p>
  </w:footnote>
  <w:footnote w:type="continuationSeparator" w:id="0">
    <w:p w14:paraId="7408AA5C" w14:textId="77777777" w:rsidR="00FA1298" w:rsidRPr="003758F7" w:rsidRDefault="00FA129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5B46F464">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F0948"/>
    <w:multiLevelType w:val="hybridMultilevel"/>
    <w:tmpl w:val="7E00522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 w15:restartNumberingAfterBreak="0">
    <w:nsid w:val="006562AF"/>
    <w:multiLevelType w:val="hybridMultilevel"/>
    <w:tmpl w:val="53EC0D5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3AE6AAA"/>
    <w:multiLevelType w:val="hybridMultilevel"/>
    <w:tmpl w:val="97644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40C705E"/>
    <w:multiLevelType w:val="multilevel"/>
    <w:tmpl w:val="083C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487FD5"/>
    <w:multiLevelType w:val="multilevel"/>
    <w:tmpl w:val="E60AC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5A01B0"/>
    <w:multiLevelType w:val="multilevel"/>
    <w:tmpl w:val="C202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5D5D85"/>
    <w:multiLevelType w:val="hybridMultilevel"/>
    <w:tmpl w:val="20C2124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66512AC"/>
    <w:multiLevelType w:val="multilevel"/>
    <w:tmpl w:val="08286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2B1CE7"/>
    <w:multiLevelType w:val="multilevel"/>
    <w:tmpl w:val="E438D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D9473E"/>
    <w:multiLevelType w:val="multilevel"/>
    <w:tmpl w:val="C44AE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E454B4"/>
    <w:multiLevelType w:val="multilevel"/>
    <w:tmpl w:val="86363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A218DD"/>
    <w:multiLevelType w:val="hybridMultilevel"/>
    <w:tmpl w:val="7FDA370A"/>
    <w:lvl w:ilvl="0" w:tplc="FFFFFFFF">
      <w:start w:val="1"/>
      <w:numFmt w:val="bullet"/>
      <w:lvlText w:val=""/>
      <w:lvlJc w:val="left"/>
      <w:pPr>
        <w:ind w:left="1429" w:hanging="360"/>
      </w:pPr>
      <w:rPr>
        <w:rFonts w:ascii="Symbol" w:hAnsi="Symbol" w:hint="default"/>
      </w:rPr>
    </w:lvl>
    <w:lvl w:ilvl="1" w:tplc="0C0A0017">
      <w:start w:val="1"/>
      <w:numFmt w:val="lowerLetter"/>
      <w:lvlText w:val="%2)"/>
      <w:lvlJc w:val="left"/>
      <w:pPr>
        <w:ind w:left="2149" w:hanging="360"/>
      </w:p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0BA73646"/>
    <w:multiLevelType w:val="hybridMultilevel"/>
    <w:tmpl w:val="CB8AFEC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C165A3F"/>
    <w:multiLevelType w:val="hybridMultilevel"/>
    <w:tmpl w:val="E2265A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C281055"/>
    <w:multiLevelType w:val="hybridMultilevel"/>
    <w:tmpl w:val="96C8FB8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CBE08EB"/>
    <w:multiLevelType w:val="hybridMultilevel"/>
    <w:tmpl w:val="CA663FD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DB51109"/>
    <w:multiLevelType w:val="multilevel"/>
    <w:tmpl w:val="85A0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600C0F"/>
    <w:multiLevelType w:val="hybridMultilevel"/>
    <w:tmpl w:val="666A55F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3E90F93"/>
    <w:multiLevelType w:val="multilevel"/>
    <w:tmpl w:val="36E6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A111BA"/>
    <w:multiLevelType w:val="hybridMultilevel"/>
    <w:tmpl w:val="A4500E7E"/>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4A70833"/>
    <w:multiLevelType w:val="multilevel"/>
    <w:tmpl w:val="7310D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6644F4"/>
    <w:multiLevelType w:val="hybridMultilevel"/>
    <w:tmpl w:val="05329CF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19243A65"/>
    <w:multiLevelType w:val="hybridMultilevel"/>
    <w:tmpl w:val="DE8050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94A54A4"/>
    <w:multiLevelType w:val="hybridMultilevel"/>
    <w:tmpl w:val="B4A24F0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1BA83AB6"/>
    <w:multiLevelType w:val="hybridMultilevel"/>
    <w:tmpl w:val="34BA239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D9F1C56"/>
    <w:multiLevelType w:val="multilevel"/>
    <w:tmpl w:val="90AE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D068FF"/>
    <w:multiLevelType w:val="hybridMultilevel"/>
    <w:tmpl w:val="8B92D83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1DE62642"/>
    <w:multiLevelType w:val="hybridMultilevel"/>
    <w:tmpl w:val="EB92053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1E125409"/>
    <w:multiLevelType w:val="hybridMultilevel"/>
    <w:tmpl w:val="82743B2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21D52B3E"/>
    <w:multiLevelType w:val="hybridMultilevel"/>
    <w:tmpl w:val="3B6C0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21F56E1D"/>
    <w:multiLevelType w:val="hybridMultilevel"/>
    <w:tmpl w:val="3C505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224D2D42"/>
    <w:multiLevelType w:val="multilevel"/>
    <w:tmpl w:val="F14EC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D30E23"/>
    <w:multiLevelType w:val="multilevel"/>
    <w:tmpl w:val="16B46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BB571F"/>
    <w:multiLevelType w:val="hybridMultilevel"/>
    <w:tmpl w:val="F7F88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25351D85"/>
    <w:multiLevelType w:val="multilevel"/>
    <w:tmpl w:val="7A36E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5135D4"/>
    <w:multiLevelType w:val="multilevel"/>
    <w:tmpl w:val="710C5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27743FA8"/>
    <w:multiLevelType w:val="hybridMultilevel"/>
    <w:tmpl w:val="9BFC91C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2C2E0C14"/>
    <w:multiLevelType w:val="hybridMultilevel"/>
    <w:tmpl w:val="206AE5E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2DCA6229"/>
    <w:multiLevelType w:val="hybridMultilevel"/>
    <w:tmpl w:val="F5B00C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2EF102E6"/>
    <w:multiLevelType w:val="hybridMultilevel"/>
    <w:tmpl w:val="7BBECBF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2EF522C8"/>
    <w:multiLevelType w:val="hybridMultilevel"/>
    <w:tmpl w:val="20FCB950"/>
    <w:lvl w:ilvl="0" w:tplc="04090017">
      <w:start w:val="1"/>
      <w:numFmt w:val="lowerLetter"/>
      <w:lvlText w:val="%1)"/>
      <w:lvlJc w:val="left"/>
      <w:pPr>
        <w:ind w:left="1776" w:hanging="360"/>
      </w:p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3" w15:restartNumberingAfterBreak="0">
    <w:nsid w:val="2F087CC1"/>
    <w:multiLevelType w:val="hybridMultilevel"/>
    <w:tmpl w:val="CFAEC71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2F3A7F05"/>
    <w:multiLevelType w:val="hybridMultilevel"/>
    <w:tmpl w:val="E7C29D6C"/>
    <w:lvl w:ilvl="0" w:tplc="D7C40CE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 w15:restartNumberingAfterBreak="0">
    <w:nsid w:val="310F364F"/>
    <w:multiLevelType w:val="hybridMultilevel"/>
    <w:tmpl w:val="63B6BC7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32023E7D"/>
    <w:multiLevelType w:val="multilevel"/>
    <w:tmpl w:val="29AC3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9D7CC2"/>
    <w:multiLevelType w:val="hybridMultilevel"/>
    <w:tmpl w:val="FB187C7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33237F1E"/>
    <w:multiLevelType w:val="multilevel"/>
    <w:tmpl w:val="E682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3F10B7"/>
    <w:multiLevelType w:val="hybridMultilevel"/>
    <w:tmpl w:val="F4EC81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359E2F17"/>
    <w:multiLevelType w:val="hybridMultilevel"/>
    <w:tmpl w:val="86C007B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3638302E"/>
    <w:multiLevelType w:val="hybridMultilevel"/>
    <w:tmpl w:val="15F2474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53" w15:restartNumberingAfterBreak="0">
    <w:nsid w:val="38B06B54"/>
    <w:multiLevelType w:val="multilevel"/>
    <w:tmpl w:val="68E6A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A21471"/>
    <w:multiLevelType w:val="multilevel"/>
    <w:tmpl w:val="B774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462302"/>
    <w:multiLevelType w:val="multilevel"/>
    <w:tmpl w:val="7D3CF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700456"/>
    <w:multiLevelType w:val="hybridMultilevel"/>
    <w:tmpl w:val="75664A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3ECB2126"/>
    <w:multiLevelType w:val="multilevel"/>
    <w:tmpl w:val="C9928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C067A8"/>
    <w:multiLevelType w:val="hybridMultilevel"/>
    <w:tmpl w:val="A4DE79C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40BA6DCD"/>
    <w:multiLevelType w:val="hybridMultilevel"/>
    <w:tmpl w:val="1BC25A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40BC3CE5"/>
    <w:multiLevelType w:val="multilevel"/>
    <w:tmpl w:val="BFAE2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1D547FC"/>
    <w:multiLevelType w:val="multilevel"/>
    <w:tmpl w:val="B07C2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1308A5"/>
    <w:multiLevelType w:val="hybridMultilevel"/>
    <w:tmpl w:val="ACFCDE5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42ED4041"/>
    <w:multiLevelType w:val="hybridMultilevel"/>
    <w:tmpl w:val="2B825DF2"/>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432A640D"/>
    <w:multiLevelType w:val="hybridMultilevel"/>
    <w:tmpl w:val="0AB2B21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434026BB"/>
    <w:multiLevelType w:val="hybridMultilevel"/>
    <w:tmpl w:val="CA56EE5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44675CEF"/>
    <w:multiLevelType w:val="hybridMultilevel"/>
    <w:tmpl w:val="2F3A0A1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46920EA2"/>
    <w:multiLevelType w:val="multilevel"/>
    <w:tmpl w:val="0CD8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1648AD"/>
    <w:multiLevelType w:val="multilevel"/>
    <w:tmpl w:val="BAAE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060363"/>
    <w:multiLevelType w:val="multilevel"/>
    <w:tmpl w:val="332A2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B65248C"/>
    <w:multiLevelType w:val="hybridMultilevel"/>
    <w:tmpl w:val="B2AC038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4E6D6975"/>
    <w:multiLevelType w:val="multilevel"/>
    <w:tmpl w:val="1208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73" w15:restartNumberingAfterBreak="0">
    <w:nsid w:val="5217145A"/>
    <w:multiLevelType w:val="multilevel"/>
    <w:tmpl w:val="09B4A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116E3A"/>
    <w:multiLevelType w:val="hybridMultilevel"/>
    <w:tmpl w:val="AF9477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541F6C59"/>
    <w:multiLevelType w:val="hybridMultilevel"/>
    <w:tmpl w:val="E6F28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54BA2337"/>
    <w:multiLevelType w:val="hybridMultilevel"/>
    <w:tmpl w:val="4BCAD2D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555A20C3"/>
    <w:multiLevelType w:val="multilevel"/>
    <w:tmpl w:val="32DEC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5B01523"/>
    <w:multiLevelType w:val="hybridMultilevel"/>
    <w:tmpl w:val="04BE5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55EF6EF6"/>
    <w:multiLevelType w:val="hybridMultilevel"/>
    <w:tmpl w:val="2FC4D55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569611C7"/>
    <w:multiLevelType w:val="hybridMultilevel"/>
    <w:tmpl w:val="C6727C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584B7A93"/>
    <w:multiLevelType w:val="multilevel"/>
    <w:tmpl w:val="51C0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9F42905"/>
    <w:multiLevelType w:val="hybridMultilevel"/>
    <w:tmpl w:val="539AB446"/>
    <w:lvl w:ilvl="0" w:tplc="704A440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3" w15:restartNumberingAfterBreak="0">
    <w:nsid w:val="5D5961D3"/>
    <w:multiLevelType w:val="hybridMultilevel"/>
    <w:tmpl w:val="5CB290B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5E2443CA"/>
    <w:multiLevelType w:val="hybridMultilevel"/>
    <w:tmpl w:val="C040CB72"/>
    <w:lvl w:ilvl="0" w:tplc="79565416">
      <w:start w:val="2"/>
      <w:numFmt w:val="lowerLetter"/>
      <w:lvlText w:val="%1)"/>
      <w:lvlJc w:val="left"/>
      <w:pPr>
        <w:ind w:left="1429"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5" w15:restartNumberingAfterBreak="0">
    <w:nsid w:val="5E45349A"/>
    <w:multiLevelType w:val="multilevel"/>
    <w:tmpl w:val="494A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E885982"/>
    <w:multiLevelType w:val="hybridMultilevel"/>
    <w:tmpl w:val="08924776"/>
    <w:lvl w:ilvl="0" w:tplc="E99CB0F4">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7" w15:restartNumberingAfterBreak="0">
    <w:nsid w:val="5FA90E9A"/>
    <w:multiLevelType w:val="hybridMultilevel"/>
    <w:tmpl w:val="A724A26E"/>
    <w:lvl w:ilvl="0" w:tplc="F6ACC6E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8" w15:restartNumberingAfterBreak="0">
    <w:nsid w:val="60432A62"/>
    <w:multiLevelType w:val="hybridMultilevel"/>
    <w:tmpl w:val="A1D4C9B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60A27507"/>
    <w:multiLevelType w:val="hybridMultilevel"/>
    <w:tmpl w:val="B6F6878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60F5505B"/>
    <w:multiLevelType w:val="multilevel"/>
    <w:tmpl w:val="E3305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1413833"/>
    <w:multiLevelType w:val="multilevel"/>
    <w:tmpl w:val="755A6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7C0AD8"/>
    <w:multiLevelType w:val="hybridMultilevel"/>
    <w:tmpl w:val="7668EB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618163F5"/>
    <w:multiLevelType w:val="hybridMultilevel"/>
    <w:tmpl w:val="19B4793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63433B7B"/>
    <w:multiLevelType w:val="multilevel"/>
    <w:tmpl w:val="4C500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64A607C"/>
    <w:multiLevelType w:val="hybridMultilevel"/>
    <w:tmpl w:val="537AED5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6744680D"/>
    <w:multiLevelType w:val="multilevel"/>
    <w:tmpl w:val="14324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7847D9E"/>
    <w:multiLevelType w:val="multilevel"/>
    <w:tmpl w:val="CD84D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7EA43B4"/>
    <w:multiLevelType w:val="multilevel"/>
    <w:tmpl w:val="0F2A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87763DC"/>
    <w:multiLevelType w:val="multilevel"/>
    <w:tmpl w:val="669CC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9B75A30"/>
    <w:multiLevelType w:val="multilevel"/>
    <w:tmpl w:val="54E8C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A824A7B"/>
    <w:multiLevelType w:val="multilevel"/>
    <w:tmpl w:val="1FD22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AD77937"/>
    <w:multiLevelType w:val="hybridMultilevel"/>
    <w:tmpl w:val="F540206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6D14572D"/>
    <w:multiLevelType w:val="hybridMultilevel"/>
    <w:tmpl w:val="45C62D4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6D1C1DDC"/>
    <w:multiLevelType w:val="multilevel"/>
    <w:tmpl w:val="74148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D8422DA"/>
    <w:multiLevelType w:val="multilevel"/>
    <w:tmpl w:val="8FE00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E212564"/>
    <w:multiLevelType w:val="hybridMultilevel"/>
    <w:tmpl w:val="274284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6E75588B"/>
    <w:multiLevelType w:val="hybridMultilevel"/>
    <w:tmpl w:val="D2C42AF2"/>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6F612520"/>
    <w:multiLevelType w:val="hybridMultilevel"/>
    <w:tmpl w:val="D30E417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74C32E3C"/>
    <w:multiLevelType w:val="hybridMultilevel"/>
    <w:tmpl w:val="864468BC"/>
    <w:lvl w:ilvl="0" w:tplc="55F05C34">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0" w15:restartNumberingAfterBreak="0">
    <w:nsid w:val="7595171F"/>
    <w:multiLevelType w:val="hybridMultilevel"/>
    <w:tmpl w:val="733AE22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75CE2805"/>
    <w:multiLevelType w:val="hybridMultilevel"/>
    <w:tmpl w:val="2236EB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7736310C"/>
    <w:multiLevelType w:val="hybridMultilevel"/>
    <w:tmpl w:val="AAE82A5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78D95D21"/>
    <w:multiLevelType w:val="hybridMultilevel"/>
    <w:tmpl w:val="96AA93A8"/>
    <w:lvl w:ilvl="0" w:tplc="FFFFFFFF">
      <w:start w:val="1"/>
      <w:numFmt w:val="bullet"/>
      <w:lvlText w:val=""/>
      <w:lvlJc w:val="left"/>
      <w:pPr>
        <w:ind w:left="1429" w:hanging="360"/>
      </w:pPr>
      <w:rPr>
        <w:rFonts w:ascii="Symbol" w:hAnsi="Symbol" w:hint="default"/>
      </w:rPr>
    </w:lvl>
    <w:lvl w:ilvl="1" w:tplc="0C0A0017">
      <w:start w:val="1"/>
      <w:numFmt w:val="lowerLetter"/>
      <w:lvlText w:val="%2)"/>
      <w:lvlJc w:val="left"/>
      <w:pPr>
        <w:ind w:left="2149" w:hanging="360"/>
      </w:p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4" w15:restartNumberingAfterBreak="0">
    <w:nsid w:val="7A945C47"/>
    <w:multiLevelType w:val="hybridMultilevel"/>
    <w:tmpl w:val="C30643C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7AE169BB"/>
    <w:multiLevelType w:val="hybridMultilevel"/>
    <w:tmpl w:val="0C3827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7AE74BAB"/>
    <w:multiLevelType w:val="multilevel"/>
    <w:tmpl w:val="6AE4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117"/>
  </w:num>
  <w:num w:numId="2" w16cid:durableId="1585263860">
    <w:abstractNumId w:val="0"/>
  </w:num>
  <w:num w:numId="3" w16cid:durableId="1338381655">
    <w:abstractNumId w:val="37"/>
  </w:num>
  <w:num w:numId="4" w16cid:durableId="1532257930">
    <w:abstractNumId w:val="72"/>
  </w:num>
  <w:num w:numId="5" w16cid:durableId="998075588">
    <w:abstractNumId w:val="52"/>
  </w:num>
  <w:num w:numId="6" w16cid:durableId="1052315254">
    <w:abstractNumId w:val="111"/>
  </w:num>
  <w:num w:numId="7" w16cid:durableId="2019885636">
    <w:abstractNumId w:val="23"/>
  </w:num>
  <w:num w:numId="8" w16cid:durableId="1936205128">
    <w:abstractNumId w:val="92"/>
  </w:num>
  <w:num w:numId="9" w16cid:durableId="1077362583">
    <w:abstractNumId w:val="75"/>
  </w:num>
  <w:num w:numId="10" w16cid:durableId="725644420">
    <w:abstractNumId w:val="49"/>
  </w:num>
  <w:num w:numId="11" w16cid:durableId="165753099">
    <w:abstractNumId w:val="30"/>
  </w:num>
  <w:num w:numId="12" w16cid:durableId="1312557727">
    <w:abstractNumId w:val="34"/>
  </w:num>
  <w:num w:numId="13" w16cid:durableId="210845675">
    <w:abstractNumId w:val="106"/>
  </w:num>
  <w:num w:numId="14" w16cid:durableId="250890862">
    <w:abstractNumId w:val="40"/>
  </w:num>
  <w:num w:numId="15" w16cid:durableId="94597827">
    <w:abstractNumId w:val="115"/>
  </w:num>
  <w:num w:numId="16" w16cid:durableId="953095433">
    <w:abstractNumId w:val="31"/>
  </w:num>
  <w:num w:numId="17" w16cid:durableId="1057439479">
    <w:abstractNumId w:val="82"/>
  </w:num>
  <w:num w:numId="18" w16cid:durableId="1456603962">
    <w:abstractNumId w:val="1"/>
  </w:num>
  <w:num w:numId="19" w16cid:durableId="738987852">
    <w:abstractNumId w:val="7"/>
  </w:num>
  <w:num w:numId="20" w16cid:durableId="1704743338">
    <w:abstractNumId w:val="44"/>
  </w:num>
  <w:num w:numId="21" w16cid:durableId="347414666">
    <w:abstractNumId w:val="3"/>
  </w:num>
  <w:num w:numId="22" w16cid:durableId="688993663">
    <w:abstractNumId w:val="16"/>
  </w:num>
  <w:num w:numId="23" w16cid:durableId="1269463926">
    <w:abstractNumId w:val="43"/>
  </w:num>
  <w:num w:numId="24" w16cid:durableId="722563327">
    <w:abstractNumId w:val="41"/>
  </w:num>
  <w:num w:numId="25" w16cid:durableId="1416707358">
    <w:abstractNumId w:val="88"/>
  </w:num>
  <w:num w:numId="26" w16cid:durableId="239798672">
    <w:abstractNumId w:val="18"/>
  </w:num>
  <w:num w:numId="27" w16cid:durableId="1951277201">
    <w:abstractNumId w:val="24"/>
  </w:num>
  <w:num w:numId="28" w16cid:durableId="1077901454">
    <w:abstractNumId w:val="58"/>
  </w:num>
  <w:num w:numId="29" w16cid:durableId="238560363">
    <w:abstractNumId w:val="95"/>
  </w:num>
  <w:num w:numId="30" w16cid:durableId="87965397">
    <w:abstractNumId w:val="65"/>
  </w:num>
  <w:num w:numId="31" w16cid:durableId="648749873">
    <w:abstractNumId w:val="76"/>
  </w:num>
  <w:num w:numId="32" w16cid:durableId="199513518">
    <w:abstractNumId w:val="62"/>
  </w:num>
  <w:num w:numId="33" w16cid:durableId="702556848">
    <w:abstractNumId w:val="78"/>
  </w:num>
  <w:num w:numId="34" w16cid:durableId="147551286">
    <w:abstractNumId w:val="14"/>
  </w:num>
  <w:num w:numId="35" w16cid:durableId="1852599836">
    <w:abstractNumId w:val="107"/>
  </w:num>
  <w:num w:numId="36" w16cid:durableId="872612868">
    <w:abstractNumId w:val="63"/>
  </w:num>
  <w:num w:numId="37" w16cid:durableId="1361511656">
    <w:abstractNumId w:val="87"/>
  </w:num>
  <w:num w:numId="38" w16cid:durableId="639963691">
    <w:abstractNumId w:val="59"/>
  </w:num>
  <w:num w:numId="39" w16cid:durableId="192156684">
    <w:abstractNumId w:val="12"/>
  </w:num>
  <w:num w:numId="40" w16cid:durableId="219902928">
    <w:abstractNumId w:val="113"/>
  </w:num>
  <w:num w:numId="41" w16cid:durableId="415399062">
    <w:abstractNumId w:val="74"/>
  </w:num>
  <w:num w:numId="42" w16cid:durableId="1857839398">
    <w:abstractNumId w:val="42"/>
  </w:num>
  <w:num w:numId="43" w16cid:durableId="1375890462">
    <w:abstractNumId w:val="2"/>
  </w:num>
  <w:num w:numId="44" w16cid:durableId="435441988">
    <w:abstractNumId w:val="80"/>
  </w:num>
  <w:num w:numId="45" w16cid:durableId="2099710016">
    <w:abstractNumId w:val="56"/>
  </w:num>
  <w:num w:numId="46" w16cid:durableId="171844869">
    <w:abstractNumId w:val="86"/>
  </w:num>
  <w:num w:numId="47" w16cid:durableId="731465547">
    <w:abstractNumId w:val="84"/>
  </w:num>
  <w:num w:numId="48" w16cid:durableId="1843424642">
    <w:abstractNumId w:val="109"/>
  </w:num>
  <w:num w:numId="49" w16cid:durableId="24453999">
    <w:abstractNumId w:val="101"/>
  </w:num>
  <w:num w:numId="50" w16cid:durableId="844710459">
    <w:abstractNumId w:val="8"/>
  </w:num>
  <w:num w:numId="51" w16cid:durableId="211885315">
    <w:abstractNumId w:val="77"/>
  </w:num>
  <w:num w:numId="52" w16cid:durableId="1676952376">
    <w:abstractNumId w:val="35"/>
  </w:num>
  <w:num w:numId="53" w16cid:durableId="110785654">
    <w:abstractNumId w:val="5"/>
  </w:num>
  <w:num w:numId="54" w16cid:durableId="1517039198">
    <w:abstractNumId w:val="71"/>
  </w:num>
  <w:num w:numId="55" w16cid:durableId="1072701051">
    <w:abstractNumId w:val="26"/>
  </w:num>
  <w:num w:numId="56" w16cid:durableId="1874490089">
    <w:abstractNumId w:val="99"/>
  </w:num>
  <w:num w:numId="57" w16cid:durableId="715813521">
    <w:abstractNumId w:val="53"/>
  </w:num>
  <w:num w:numId="58" w16cid:durableId="1277450331">
    <w:abstractNumId w:val="104"/>
  </w:num>
  <w:num w:numId="59" w16cid:durableId="1897083543">
    <w:abstractNumId w:val="94"/>
  </w:num>
  <w:num w:numId="60" w16cid:durableId="1707874993">
    <w:abstractNumId w:val="90"/>
  </w:num>
  <w:num w:numId="61" w16cid:durableId="1727683340">
    <w:abstractNumId w:val="69"/>
  </w:num>
  <w:num w:numId="62" w16cid:durableId="429394668">
    <w:abstractNumId w:val="4"/>
  </w:num>
  <w:num w:numId="63" w16cid:durableId="403531229">
    <w:abstractNumId w:val="36"/>
  </w:num>
  <w:num w:numId="64" w16cid:durableId="1759473953">
    <w:abstractNumId w:val="6"/>
  </w:num>
  <w:num w:numId="65" w16cid:durableId="931939335">
    <w:abstractNumId w:val="61"/>
  </w:num>
  <w:num w:numId="66" w16cid:durableId="788551832">
    <w:abstractNumId w:val="81"/>
  </w:num>
  <w:num w:numId="67" w16cid:durableId="590742803">
    <w:abstractNumId w:val="85"/>
  </w:num>
  <w:num w:numId="68" w16cid:durableId="255015109">
    <w:abstractNumId w:val="96"/>
  </w:num>
  <w:num w:numId="69" w16cid:durableId="67850443">
    <w:abstractNumId w:val="21"/>
  </w:num>
  <w:num w:numId="70" w16cid:durableId="656962930">
    <w:abstractNumId w:val="55"/>
  </w:num>
  <w:num w:numId="71" w16cid:durableId="2142453884">
    <w:abstractNumId w:val="105"/>
  </w:num>
  <w:num w:numId="72" w16cid:durableId="1331055752">
    <w:abstractNumId w:val="48"/>
  </w:num>
  <w:num w:numId="73" w16cid:durableId="650448661">
    <w:abstractNumId w:val="32"/>
  </w:num>
  <w:num w:numId="74" w16cid:durableId="1047800781">
    <w:abstractNumId w:val="9"/>
  </w:num>
  <w:num w:numId="75" w16cid:durableId="85931349">
    <w:abstractNumId w:val="46"/>
  </w:num>
  <w:num w:numId="76" w16cid:durableId="2138256656">
    <w:abstractNumId w:val="60"/>
  </w:num>
  <w:num w:numId="77" w16cid:durableId="1842357631">
    <w:abstractNumId w:val="97"/>
  </w:num>
  <w:num w:numId="78" w16cid:durableId="815990490">
    <w:abstractNumId w:val="98"/>
  </w:num>
  <w:num w:numId="79" w16cid:durableId="957876772">
    <w:abstractNumId w:val="10"/>
  </w:num>
  <w:num w:numId="80" w16cid:durableId="1925913892">
    <w:abstractNumId w:val="19"/>
  </w:num>
  <w:num w:numId="81" w16cid:durableId="483593162">
    <w:abstractNumId w:val="11"/>
  </w:num>
  <w:num w:numId="82" w16cid:durableId="909777591">
    <w:abstractNumId w:val="73"/>
  </w:num>
  <w:num w:numId="83" w16cid:durableId="1323658155">
    <w:abstractNumId w:val="17"/>
  </w:num>
  <w:num w:numId="84" w16cid:durableId="960189989">
    <w:abstractNumId w:val="54"/>
  </w:num>
  <w:num w:numId="85" w16cid:durableId="356009664">
    <w:abstractNumId w:val="116"/>
  </w:num>
  <w:num w:numId="86" w16cid:durableId="486896215">
    <w:abstractNumId w:val="68"/>
  </w:num>
  <w:num w:numId="87" w16cid:durableId="662395658">
    <w:abstractNumId w:val="57"/>
  </w:num>
  <w:num w:numId="88" w16cid:durableId="930773898">
    <w:abstractNumId w:val="67"/>
  </w:num>
  <w:num w:numId="89" w16cid:durableId="112676912">
    <w:abstractNumId w:val="33"/>
  </w:num>
  <w:num w:numId="90" w16cid:durableId="180046853">
    <w:abstractNumId w:val="100"/>
  </w:num>
  <w:num w:numId="91" w16cid:durableId="1788891378">
    <w:abstractNumId w:val="91"/>
  </w:num>
  <w:num w:numId="92" w16cid:durableId="1887715806">
    <w:abstractNumId w:val="29"/>
  </w:num>
  <w:num w:numId="93" w16cid:durableId="753432635">
    <w:abstractNumId w:val="47"/>
  </w:num>
  <w:num w:numId="94" w16cid:durableId="890993649">
    <w:abstractNumId w:val="25"/>
  </w:num>
  <w:num w:numId="95" w16cid:durableId="601377336">
    <w:abstractNumId w:val="22"/>
  </w:num>
  <w:num w:numId="96" w16cid:durableId="102580041">
    <w:abstractNumId w:val="13"/>
  </w:num>
  <w:num w:numId="97" w16cid:durableId="711807605">
    <w:abstractNumId w:val="27"/>
  </w:num>
  <w:num w:numId="98" w16cid:durableId="473060693">
    <w:abstractNumId w:val="103"/>
  </w:num>
  <w:num w:numId="99" w16cid:durableId="979261079">
    <w:abstractNumId w:val="28"/>
  </w:num>
  <w:num w:numId="100" w16cid:durableId="1143039172">
    <w:abstractNumId w:val="110"/>
  </w:num>
  <w:num w:numId="101" w16cid:durableId="1762601344">
    <w:abstractNumId w:val="89"/>
  </w:num>
  <w:num w:numId="102" w16cid:durableId="1649439729">
    <w:abstractNumId w:val="66"/>
  </w:num>
  <w:num w:numId="103" w16cid:durableId="769204152">
    <w:abstractNumId w:val="114"/>
  </w:num>
  <w:num w:numId="104" w16cid:durableId="1812943669">
    <w:abstractNumId w:val="83"/>
  </w:num>
  <w:num w:numId="105" w16cid:durableId="1230766554">
    <w:abstractNumId w:val="38"/>
  </w:num>
  <w:num w:numId="106" w16cid:durableId="626667847">
    <w:abstractNumId w:val="45"/>
  </w:num>
  <w:num w:numId="107" w16cid:durableId="888997904">
    <w:abstractNumId w:val="108"/>
  </w:num>
  <w:num w:numId="108" w16cid:durableId="1831676315">
    <w:abstractNumId w:val="102"/>
  </w:num>
  <w:num w:numId="109" w16cid:durableId="2098403945">
    <w:abstractNumId w:val="93"/>
  </w:num>
  <w:num w:numId="110" w16cid:durableId="831797656">
    <w:abstractNumId w:val="50"/>
  </w:num>
  <w:num w:numId="111" w16cid:durableId="966818822">
    <w:abstractNumId w:val="64"/>
  </w:num>
  <w:num w:numId="112" w16cid:durableId="1582445147">
    <w:abstractNumId w:val="15"/>
  </w:num>
  <w:num w:numId="113" w16cid:durableId="426115892">
    <w:abstractNumId w:val="20"/>
  </w:num>
  <w:num w:numId="114" w16cid:durableId="19556063">
    <w:abstractNumId w:val="51"/>
  </w:num>
  <w:num w:numId="115" w16cid:durableId="535700961">
    <w:abstractNumId w:val="79"/>
  </w:num>
  <w:num w:numId="116" w16cid:durableId="585921986">
    <w:abstractNumId w:val="112"/>
  </w:num>
  <w:num w:numId="117" w16cid:durableId="296377752">
    <w:abstractNumId w:val="70"/>
  </w:num>
  <w:num w:numId="118" w16cid:durableId="1154680005">
    <w:abstractNumId w:val="3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176EE"/>
    <w:rsid w:val="00020AC0"/>
    <w:rsid w:val="00024801"/>
    <w:rsid w:val="00024D63"/>
    <w:rsid w:val="000257A0"/>
    <w:rsid w:val="000314A4"/>
    <w:rsid w:val="00031B7B"/>
    <w:rsid w:val="000333E8"/>
    <w:rsid w:val="00037E34"/>
    <w:rsid w:val="00040172"/>
    <w:rsid w:val="000434FA"/>
    <w:rsid w:val="0004747D"/>
    <w:rsid w:val="0005476E"/>
    <w:rsid w:val="00054AF9"/>
    <w:rsid w:val="00054E48"/>
    <w:rsid w:val="00056505"/>
    <w:rsid w:val="00060A58"/>
    <w:rsid w:val="0006594F"/>
    <w:rsid w:val="00065E99"/>
    <w:rsid w:val="00067032"/>
    <w:rsid w:val="00072B04"/>
    <w:rsid w:val="00072B1B"/>
    <w:rsid w:val="0007758C"/>
    <w:rsid w:val="00083392"/>
    <w:rsid w:val="00083E98"/>
    <w:rsid w:val="00085D59"/>
    <w:rsid w:val="00087F17"/>
    <w:rsid w:val="000948E8"/>
    <w:rsid w:val="000950D5"/>
    <w:rsid w:val="000A214F"/>
    <w:rsid w:val="000A4731"/>
    <w:rsid w:val="000A4B5D"/>
    <w:rsid w:val="000A5361"/>
    <w:rsid w:val="000A57F1"/>
    <w:rsid w:val="000A5F43"/>
    <w:rsid w:val="000B0550"/>
    <w:rsid w:val="000B1F55"/>
    <w:rsid w:val="000B3417"/>
    <w:rsid w:val="000B4D9F"/>
    <w:rsid w:val="000B5E57"/>
    <w:rsid w:val="000B6137"/>
    <w:rsid w:val="000C1A0B"/>
    <w:rsid w:val="000C1FB7"/>
    <w:rsid w:val="000C3F4A"/>
    <w:rsid w:val="000C5834"/>
    <w:rsid w:val="000C5A51"/>
    <w:rsid w:val="000C77C0"/>
    <w:rsid w:val="000D3B7D"/>
    <w:rsid w:val="000D5447"/>
    <w:rsid w:val="000E0356"/>
    <w:rsid w:val="000E3397"/>
    <w:rsid w:val="000E50F7"/>
    <w:rsid w:val="000E7C03"/>
    <w:rsid w:val="000F2D49"/>
    <w:rsid w:val="000F3EC6"/>
    <w:rsid w:val="000F42B7"/>
    <w:rsid w:val="000F49F4"/>
    <w:rsid w:val="000F51A5"/>
    <w:rsid w:val="000F571D"/>
    <w:rsid w:val="000F670F"/>
    <w:rsid w:val="000F6DA1"/>
    <w:rsid w:val="000F79B5"/>
    <w:rsid w:val="001003D2"/>
    <w:rsid w:val="00101346"/>
    <w:rsid w:val="00104FC4"/>
    <w:rsid w:val="001101CE"/>
    <w:rsid w:val="001120E6"/>
    <w:rsid w:val="00114B6A"/>
    <w:rsid w:val="001150F3"/>
    <w:rsid w:val="00115E35"/>
    <w:rsid w:val="00123EA6"/>
    <w:rsid w:val="00125008"/>
    <w:rsid w:val="00125AFB"/>
    <w:rsid w:val="00127C17"/>
    <w:rsid w:val="00132A2D"/>
    <w:rsid w:val="00133E94"/>
    <w:rsid w:val="001349DC"/>
    <w:rsid w:val="001355F4"/>
    <w:rsid w:val="00135785"/>
    <w:rsid w:val="00136959"/>
    <w:rsid w:val="00137F3B"/>
    <w:rsid w:val="00140867"/>
    <w:rsid w:val="001428D1"/>
    <w:rsid w:val="00144D70"/>
    <w:rsid w:val="00152A5B"/>
    <w:rsid w:val="0015387C"/>
    <w:rsid w:val="0015518A"/>
    <w:rsid w:val="001568AC"/>
    <w:rsid w:val="00156B91"/>
    <w:rsid w:val="00157993"/>
    <w:rsid w:val="00160585"/>
    <w:rsid w:val="00160D56"/>
    <w:rsid w:val="0016430F"/>
    <w:rsid w:val="00171512"/>
    <w:rsid w:val="00171A25"/>
    <w:rsid w:val="00171FE6"/>
    <w:rsid w:val="0017487D"/>
    <w:rsid w:val="001756CB"/>
    <w:rsid w:val="0017719B"/>
    <w:rsid w:val="00182157"/>
    <w:rsid w:val="0018299F"/>
    <w:rsid w:val="00186579"/>
    <w:rsid w:val="00187150"/>
    <w:rsid w:val="00190737"/>
    <w:rsid w:val="001909FD"/>
    <w:rsid w:val="00193E42"/>
    <w:rsid w:val="0019519A"/>
    <w:rsid w:val="0019727E"/>
    <w:rsid w:val="0019769B"/>
    <w:rsid w:val="001978F4"/>
    <w:rsid w:val="001A16A2"/>
    <w:rsid w:val="001A4098"/>
    <w:rsid w:val="001A5543"/>
    <w:rsid w:val="001A6D42"/>
    <w:rsid w:val="001A77AF"/>
    <w:rsid w:val="001B1626"/>
    <w:rsid w:val="001B3C10"/>
    <w:rsid w:val="001B3DF0"/>
    <w:rsid w:val="001B57A6"/>
    <w:rsid w:val="001B5D42"/>
    <w:rsid w:val="001B78AC"/>
    <w:rsid w:val="001C3617"/>
    <w:rsid w:val="001C6250"/>
    <w:rsid w:val="001D4F8D"/>
    <w:rsid w:val="001D62D8"/>
    <w:rsid w:val="001E58EF"/>
    <w:rsid w:val="001F31A0"/>
    <w:rsid w:val="001F37E7"/>
    <w:rsid w:val="001F6290"/>
    <w:rsid w:val="0020181B"/>
    <w:rsid w:val="00203367"/>
    <w:rsid w:val="002033D6"/>
    <w:rsid w:val="00206155"/>
    <w:rsid w:val="0021416F"/>
    <w:rsid w:val="002144B6"/>
    <w:rsid w:val="00214A9C"/>
    <w:rsid w:val="00217EE5"/>
    <w:rsid w:val="0022249E"/>
    <w:rsid w:val="002225CE"/>
    <w:rsid w:val="002227A0"/>
    <w:rsid w:val="002244A4"/>
    <w:rsid w:val="002258B6"/>
    <w:rsid w:val="00227AC6"/>
    <w:rsid w:val="00230824"/>
    <w:rsid w:val="00230AE2"/>
    <w:rsid w:val="0023151B"/>
    <w:rsid w:val="0023209A"/>
    <w:rsid w:val="002326B9"/>
    <w:rsid w:val="002332BF"/>
    <w:rsid w:val="002367DF"/>
    <w:rsid w:val="002401C2"/>
    <w:rsid w:val="00243441"/>
    <w:rsid w:val="002450B6"/>
    <w:rsid w:val="00250ED5"/>
    <w:rsid w:val="002519B1"/>
    <w:rsid w:val="00252A96"/>
    <w:rsid w:val="00257092"/>
    <w:rsid w:val="00267D16"/>
    <w:rsid w:val="0027064F"/>
    <w:rsid w:val="002731B7"/>
    <w:rsid w:val="002743D9"/>
    <w:rsid w:val="00277DED"/>
    <w:rsid w:val="002821D8"/>
    <w:rsid w:val="00284DFE"/>
    <w:rsid w:val="00284FD1"/>
    <w:rsid w:val="002856CB"/>
    <w:rsid w:val="00286B57"/>
    <w:rsid w:val="00291787"/>
    <w:rsid w:val="00292620"/>
    <w:rsid w:val="00293235"/>
    <w:rsid w:val="00294C43"/>
    <w:rsid w:val="00295308"/>
    <w:rsid w:val="00296B7D"/>
    <w:rsid w:val="00296CDD"/>
    <w:rsid w:val="00297381"/>
    <w:rsid w:val="002A2373"/>
    <w:rsid w:val="002A3659"/>
    <w:rsid w:val="002A3C99"/>
    <w:rsid w:val="002B14F6"/>
    <w:rsid w:val="002B4286"/>
    <w:rsid w:val="002B4853"/>
    <w:rsid w:val="002C1BC2"/>
    <w:rsid w:val="002D0E97"/>
    <w:rsid w:val="002D5738"/>
    <w:rsid w:val="002D5C42"/>
    <w:rsid w:val="002E5B3A"/>
    <w:rsid w:val="002E6A2F"/>
    <w:rsid w:val="002E7697"/>
    <w:rsid w:val="002F34B2"/>
    <w:rsid w:val="002F52D3"/>
    <w:rsid w:val="002F6323"/>
    <w:rsid w:val="002F6C63"/>
    <w:rsid w:val="003040C1"/>
    <w:rsid w:val="003114B9"/>
    <w:rsid w:val="00313731"/>
    <w:rsid w:val="003137E4"/>
    <w:rsid w:val="003219FD"/>
    <w:rsid w:val="0032209A"/>
    <w:rsid w:val="00323FD8"/>
    <w:rsid w:val="00334D54"/>
    <w:rsid w:val="00336727"/>
    <w:rsid w:val="00336F00"/>
    <w:rsid w:val="003377BE"/>
    <w:rsid w:val="00340AA9"/>
    <w:rsid w:val="00346AC5"/>
    <w:rsid w:val="003470C9"/>
    <w:rsid w:val="00353681"/>
    <w:rsid w:val="00354AD7"/>
    <w:rsid w:val="0035694C"/>
    <w:rsid w:val="00356B62"/>
    <w:rsid w:val="003602AF"/>
    <w:rsid w:val="003618FF"/>
    <w:rsid w:val="003630C5"/>
    <w:rsid w:val="003647FB"/>
    <w:rsid w:val="00364E57"/>
    <w:rsid w:val="00366208"/>
    <w:rsid w:val="00371643"/>
    <w:rsid w:val="00373D13"/>
    <w:rsid w:val="003758F7"/>
    <w:rsid w:val="0038197D"/>
    <w:rsid w:val="00382111"/>
    <w:rsid w:val="0038306E"/>
    <w:rsid w:val="003842F1"/>
    <w:rsid w:val="00384EBA"/>
    <w:rsid w:val="00392EAC"/>
    <w:rsid w:val="003970F6"/>
    <w:rsid w:val="003A0FFD"/>
    <w:rsid w:val="003A1B05"/>
    <w:rsid w:val="003A32EA"/>
    <w:rsid w:val="003A3AEF"/>
    <w:rsid w:val="003A3B16"/>
    <w:rsid w:val="003A4939"/>
    <w:rsid w:val="003A4D3F"/>
    <w:rsid w:val="003A5F81"/>
    <w:rsid w:val="003B0EC6"/>
    <w:rsid w:val="003B15D0"/>
    <w:rsid w:val="003C0A58"/>
    <w:rsid w:val="003C4559"/>
    <w:rsid w:val="003C7754"/>
    <w:rsid w:val="003D0211"/>
    <w:rsid w:val="003D1FAE"/>
    <w:rsid w:val="003E4B80"/>
    <w:rsid w:val="003E549C"/>
    <w:rsid w:val="003E7363"/>
    <w:rsid w:val="003E7D9F"/>
    <w:rsid w:val="003F1297"/>
    <w:rsid w:val="004007B9"/>
    <w:rsid w:val="00402248"/>
    <w:rsid w:val="00402C5B"/>
    <w:rsid w:val="00402C7A"/>
    <w:rsid w:val="004036B4"/>
    <w:rsid w:val="00405967"/>
    <w:rsid w:val="004139C8"/>
    <w:rsid w:val="00414017"/>
    <w:rsid w:val="004228B9"/>
    <w:rsid w:val="00425E49"/>
    <w:rsid w:val="004300AD"/>
    <w:rsid w:val="00432753"/>
    <w:rsid w:val="00433396"/>
    <w:rsid w:val="00436C80"/>
    <w:rsid w:val="004376E8"/>
    <w:rsid w:val="00444C23"/>
    <w:rsid w:val="004457F8"/>
    <w:rsid w:val="00446C03"/>
    <w:rsid w:val="00452336"/>
    <w:rsid w:val="00455093"/>
    <w:rsid w:val="004554CA"/>
    <w:rsid w:val="00456AA0"/>
    <w:rsid w:val="004628BC"/>
    <w:rsid w:val="00464643"/>
    <w:rsid w:val="00474E98"/>
    <w:rsid w:val="00475111"/>
    <w:rsid w:val="00476638"/>
    <w:rsid w:val="004827E3"/>
    <w:rsid w:val="00484A96"/>
    <w:rsid w:val="00485B53"/>
    <w:rsid w:val="00492A99"/>
    <w:rsid w:val="00494533"/>
    <w:rsid w:val="00495F05"/>
    <w:rsid w:val="00495F48"/>
    <w:rsid w:val="00497D2E"/>
    <w:rsid w:val="004A1F62"/>
    <w:rsid w:val="004B15E9"/>
    <w:rsid w:val="004B1988"/>
    <w:rsid w:val="004B3C9A"/>
    <w:rsid w:val="004B6B14"/>
    <w:rsid w:val="004B6B9D"/>
    <w:rsid w:val="004C2653"/>
    <w:rsid w:val="004D119C"/>
    <w:rsid w:val="004D32F3"/>
    <w:rsid w:val="004D5F44"/>
    <w:rsid w:val="004D787E"/>
    <w:rsid w:val="004E23B1"/>
    <w:rsid w:val="004E3B2A"/>
    <w:rsid w:val="004E663E"/>
    <w:rsid w:val="004E6B49"/>
    <w:rsid w:val="004F0542"/>
    <w:rsid w:val="004F3DE2"/>
    <w:rsid w:val="004F5062"/>
    <w:rsid w:val="005036C2"/>
    <w:rsid w:val="005059E4"/>
    <w:rsid w:val="0050650A"/>
    <w:rsid w:val="00506C77"/>
    <w:rsid w:val="005106CA"/>
    <w:rsid w:val="00510F70"/>
    <w:rsid w:val="00511BDD"/>
    <w:rsid w:val="00512394"/>
    <w:rsid w:val="00516597"/>
    <w:rsid w:val="00524E72"/>
    <w:rsid w:val="00526096"/>
    <w:rsid w:val="00527114"/>
    <w:rsid w:val="0052729E"/>
    <w:rsid w:val="00532503"/>
    <w:rsid w:val="00532B06"/>
    <w:rsid w:val="00532F6A"/>
    <w:rsid w:val="005342F8"/>
    <w:rsid w:val="00535238"/>
    <w:rsid w:val="00536517"/>
    <w:rsid w:val="00540C2A"/>
    <w:rsid w:val="00540F7F"/>
    <w:rsid w:val="005468A8"/>
    <w:rsid w:val="00552E86"/>
    <w:rsid w:val="00554064"/>
    <w:rsid w:val="00554446"/>
    <w:rsid w:val="0055685C"/>
    <w:rsid w:val="005576CB"/>
    <w:rsid w:val="005712EB"/>
    <w:rsid w:val="00572331"/>
    <w:rsid w:val="00572AB2"/>
    <w:rsid w:val="00577097"/>
    <w:rsid w:val="005773C6"/>
    <w:rsid w:val="00577BE9"/>
    <w:rsid w:val="00580458"/>
    <w:rsid w:val="0058441F"/>
    <w:rsid w:val="00590D20"/>
    <w:rsid w:val="00595CA9"/>
    <w:rsid w:val="00596965"/>
    <w:rsid w:val="005A060C"/>
    <w:rsid w:val="005A0892"/>
    <w:rsid w:val="005A3C94"/>
    <w:rsid w:val="005A62EC"/>
    <w:rsid w:val="005A6546"/>
    <w:rsid w:val="005A6C61"/>
    <w:rsid w:val="005B05D3"/>
    <w:rsid w:val="005B4EA7"/>
    <w:rsid w:val="005B54D0"/>
    <w:rsid w:val="005B6F20"/>
    <w:rsid w:val="005C02C9"/>
    <w:rsid w:val="005C124F"/>
    <w:rsid w:val="005C1E43"/>
    <w:rsid w:val="005C404E"/>
    <w:rsid w:val="005C512B"/>
    <w:rsid w:val="005C54FC"/>
    <w:rsid w:val="005D33B1"/>
    <w:rsid w:val="005D3F85"/>
    <w:rsid w:val="005D6663"/>
    <w:rsid w:val="005D77FE"/>
    <w:rsid w:val="005D7A22"/>
    <w:rsid w:val="005E0DC0"/>
    <w:rsid w:val="005E1EBA"/>
    <w:rsid w:val="005E29F6"/>
    <w:rsid w:val="005E5F3C"/>
    <w:rsid w:val="005E7FFA"/>
    <w:rsid w:val="005F57DC"/>
    <w:rsid w:val="006034BE"/>
    <w:rsid w:val="0060715F"/>
    <w:rsid w:val="006074C9"/>
    <w:rsid w:val="00607CDF"/>
    <w:rsid w:val="00610F9D"/>
    <w:rsid w:val="00614C05"/>
    <w:rsid w:val="00616711"/>
    <w:rsid w:val="00616A9A"/>
    <w:rsid w:val="00621028"/>
    <w:rsid w:val="0063063F"/>
    <w:rsid w:val="00630992"/>
    <w:rsid w:val="006345AD"/>
    <w:rsid w:val="00637161"/>
    <w:rsid w:val="0064584D"/>
    <w:rsid w:val="00646D1F"/>
    <w:rsid w:val="00652CCA"/>
    <w:rsid w:val="00653023"/>
    <w:rsid w:val="00653546"/>
    <w:rsid w:val="006565B3"/>
    <w:rsid w:val="0065703A"/>
    <w:rsid w:val="00657300"/>
    <w:rsid w:val="0066598E"/>
    <w:rsid w:val="00671AC2"/>
    <w:rsid w:val="00672B11"/>
    <w:rsid w:val="006768A8"/>
    <w:rsid w:val="00680229"/>
    <w:rsid w:val="0068177B"/>
    <w:rsid w:val="00682764"/>
    <w:rsid w:val="006838BC"/>
    <w:rsid w:val="00683B08"/>
    <w:rsid w:val="0069718E"/>
    <w:rsid w:val="006A6AF9"/>
    <w:rsid w:val="006B14D2"/>
    <w:rsid w:val="006B4B71"/>
    <w:rsid w:val="006B4ED7"/>
    <w:rsid w:val="006B55C4"/>
    <w:rsid w:val="006B67BA"/>
    <w:rsid w:val="006C0E2E"/>
    <w:rsid w:val="006C4139"/>
    <w:rsid w:val="006C4664"/>
    <w:rsid w:val="006C497A"/>
    <w:rsid w:val="006C65B5"/>
    <w:rsid w:val="006D1484"/>
    <w:rsid w:val="006D3FEA"/>
    <w:rsid w:val="006D4AE2"/>
    <w:rsid w:val="006D5341"/>
    <w:rsid w:val="006D6B7C"/>
    <w:rsid w:val="006D6DAD"/>
    <w:rsid w:val="006E3259"/>
    <w:rsid w:val="006E6440"/>
    <w:rsid w:val="006E6D23"/>
    <w:rsid w:val="006E75C3"/>
    <w:rsid w:val="006F06C7"/>
    <w:rsid w:val="006F0E60"/>
    <w:rsid w:val="006F1AAC"/>
    <w:rsid w:val="006F6971"/>
    <w:rsid w:val="0070073D"/>
    <w:rsid w:val="0070112D"/>
    <w:rsid w:val="00707D9D"/>
    <w:rsid w:val="00713455"/>
    <w:rsid w:val="0071459E"/>
    <w:rsid w:val="0071528F"/>
    <w:rsid w:val="007170B1"/>
    <w:rsid w:val="00723503"/>
    <w:rsid w:val="007246A8"/>
    <w:rsid w:val="007274CA"/>
    <w:rsid w:val="00731049"/>
    <w:rsid w:val="007315A0"/>
    <w:rsid w:val="0073162C"/>
    <w:rsid w:val="00731A57"/>
    <w:rsid w:val="00732067"/>
    <w:rsid w:val="00736083"/>
    <w:rsid w:val="00736748"/>
    <w:rsid w:val="0074065E"/>
    <w:rsid w:val="00741A93"/>
    <w:rsid w:val="007428F4"/>
    <w:rsid w:val="00742FC8"/>
    <w:rsid w:val="007431CF"/>
    <w:rsid w:val="00743882"/>
    <w:rsid w:val="00746AD1"/>
    <w:rsid w:val="00750BC6"/>
    <w:rsid w:val="00753156"/>
    <w:rsid w:val="007533A4"/>
    <w:rsid w:val="00755A65"/>
    <w:rsid w:val="0076258C"/>
    <w:rsid w:val="007625FC"/>
    <w:rsid w:val="00763FA3"/>
    <w:rsid w:val="007664E9"/>
    <w:rsid w:val="00767E26"/>
    <w:rsid w:val="00774301"/>
    <w:rsid w:val="00782BF9"/>
    <w:rsid w:val="00785B77"/>
    <w:rsid w:val="00787B06"/>
    <w:rsid w:val="00787EB0"/>
    <w:rsid w:val="00791B47"/>
    <w:rsid w:val="007A1C25"/>
    <w:rsid w:val="007A2387"/>
    <w:rsid w:val="007A4638"/>
    <w:rsid w:val="007A47A2"/>
    <w:rsid w:val="007A5B19"/>
    <w:rsid w:val="007A7F14"/>
    <w:rsid w:val="007B0419"/>
    <w:rsid w:val="007B18E5"/>
    <w:rsid w:val="007B2854"/>
    <w:rsid w:val="007B2F9D"/>
    <w:rsid w:val="007B5EF2"/>
    <w:rsid w:val="007B6493"/>
    <w:rsid w:val="007B700E"/>
    <w:rsid w:val="007C18AC"/>
    <w:rsid w:val="007C267D"/>
    <w:rsid w:val="007C2DD9"/>
    <w:rsid w:val="007C3053"/>
    <w:rsid w:val="007C40EB"/>
    <w:rsid w:val="007C4AE9"/>
    <w:rsid w:val="007C682C"/>
    <w:rsid w:val="007C6A69"/>
    <w:rsid w:val="007C7013"/>
    <w:rsid w:val="007C7CAC"/>
    <w:rsid w:val="007D4C1B"/>
    <w:rsid w:val="007E29B0"/>
    <w:rsid w:val="007E2FA0"/>
    <w:rsid w:val="007E7603"/>
    <w:rsid w:val="007F26BF"/>
    <w:rsid w:val="007F2B44"/>
    <w:rsid w:val="007F4F89"/>
    <w:rsid w:val="007F5026"/>
    <w:rsid w:val="007F6944"/>
    <w:rsid w:val="007F6EDB"/>
    <w:rsid w:val="008023F7"/>
    <w:rsid w:val="00802FCA"/>
    <w:rsid w:val="00803420"/>
    <w:rsid w:val="0080473F"/>
    <w:rsid w:val="00804D03"/>
    <w:rsid w:val="00815320"/>
    <w:rsid w:val="00821398"/>
    <w:rsid w:val="008232FD"/>
    <w:rsid w:val="00824DA2"/>
    <w:rsid w:val="00824EED"/>
    <w:rsid w:val="008257D1"/>
    <w:rsid w:val="008326A1"/>
    <w:rsid w:val="00833112"/>
    <w:rsid w:val="008353DB"/>
    <w:rsid w:val="00836960"/>
    <w:rsid w:val="00845BCB"/>
    <w:rsid w:val="00850D92"/>
    <w:rsid w:val="008511C6"/>
    <w:rsid w:val="00856AB8"/>
    <w:rsid w:val="0085782B"/>
    <w:rsid w:val="00862091"/>
    <w:rsid w:val="00862096"/>
    <w:rsid w:val="00862BA1"/>
    <w:rsid w:val="0087379D"/>
    <w:rsid w:val="00873B99"/>
    <w:rsid w:val="00876BB6"/>
    <w:rsid w:val="00877656"/>
    <w:rsid w:val="00880BC2"/>
    <w:rsid w:val="00892BCF"/>
    <w:rsid w:val="00893563"/>
    <w:rsid w:val="00893693"/>
    <w:rsid w:val="00893FA8"/>
    <w:rsid w:val="00894201"/>
    <w:rsid w:val="0089468F"/>
    <w:rsid w:val="00894D89"/>
    <w:rsid w:val="00896B88"/>
    <w:rsid w:val="00897D1F"/>
    <w:rsid w:val="008A0479"/>
    <w:rsid w:val="008A211B"/>
    <w:rsid w:val="008A2D58"/>
    <w:rsid w:val="008A781A"/>
    <w:rsid w:val="008B0606"/>
    <w:rsid w:val="008B1FDD"/>
    <w:rsid w:val="008B231A"/>
    <w:rsid w:val="008B497D"/>
    <w:rsid w:val="008B5995"/>
    <w:rsid w:val="008B7B79"/>
    <w:rsid w:val="008C066D"/>
    <w:rsid w:val="008C0FEC"/>
    <w:rsid w:val="008C258A"/>
    <w:rsid w:val="008C2614"/>
    <w:rsid w:val="008C3103"/>
    <w:rsid w:val="008C3664"/>
    <w:rsid w:val="008C37AD"/>
    <w:rsid w:val="008C3DDB"/>
    <w:rsid w:val="008C455D"/>
    <w:rsid w:val="008C7CC5"/>
    <w:rsid w:val="008C7F43"/>
    <w:rsid w:val="008E1302"/>
    <w:rsid w:val="008E19A7"/>
    <w:rsid w:val="008E6D85"/>
    <w:rsid w:val="008E76A1"/>
    <w:rsid w:val="008F379B"/>
    <w:rsid w:val="008F38A6"/>
    <w:rsid w:val="008F4A25"/>
    <w:rsid w:val="008F4C05"/>
    <w:rsid w:val="008F5CDB"/>
    <w:rsid w:val="008F66F8"/>
    <w:rsid w:val="00902033"/>
    <w:rsid w:val="0090445A"/>
    <w:rsid w:val="0090588C"/>
    <w:rsid w:val="009062F6"/>
    <w:rsid w:val="00913AA2"/>
    <w:rsid w:val="00913EEF"/>
    <w:rsid w:val="009207BA"/>
    <w:rsid w:val="00922E84"/>
    <w:rsid w:val="00923276"/>
    <w:rsid w:val="00923544"/>
    <w:rsid w:val="00924D00"/>
    <w:rsid w:val="00925B70"/>
    <w:rsid w:val="00930D7F"/>
    <w:rsid w:val="00931413"/>
    <w:rsid w:val="00931D84"/>
    <w:rsid w:val="00934D6B"/>
    <w:rsid w:val="009366E8"/>
    <w:rsid w:val="009419FD"/>
    <w:rsid w:val="009430DC"/>
    <w:rsid w:val="00943226"/>
    <w:rsid w:val="00946648"/>
    <w:rsid w:val="00946EBE"/>
    <w:rsid w:val="00950BFF"/>
    <w:rsid w:val="00951C59"/>
    <w:rsid w:val="00953593"/>
    <w:rsid w:val="00954D0C"/>
    <w:rsid w:val="009559E2"/>
    <w:rsid w:val="00960441"/>
    <w:rsid w:val="00963A11"/>
    <w:rsid w:val="009675C1"/>
    <w:rsid w:val="009714D3"/>
    <w:rsid w:val="00971AC4"/>
    <w:rsid w:val="00971DFF"/>
    <w:rsid w:val="00972539"/>
    <w:rsid w:val="00973829"/>
    <w:rsid w:val="00973DF1"/>
    <w:rsid w:val="0097598F"/>
    <w:rsid w:val="00975B31"/>
    <w:rsid w:val="0098428C"/>
    <w:rsid w:val="00985520"/>
    <w:rsid w:val="009862B2"/>
    <w:rsid w:val="00990035"/>
    <w:rsid w:val="00990CB5"/>
    <w:rsid w:val="009918C7"/>
    <w:rsid w:val="00991F40"/>
    <w:rsid w:val="00994FC5"/>
    <w:rsid w:val="00996832"/>
    <w:rsid w:val="009A098A"/>
    <w:rsid w:val="009A6C8E"/>
    <w:rsid w:val="009B0F62"/>
    <w:rsid w:val="009B3B40"/>
    <w:rsid w:val="009B57D3"/>
    <w:rsid w:val="009C0961"/>
    <w:rsid w:val="009C0ED4"/>
    <w:rsid w:val="009C2017"/>
    <w:rsid w:val="009C5AFC"/>
    <w:rsid w:val="009C658D"/>
    <w:rsid w:val="009C7C04"/>
    <w:rsid w:val="009C7FE8"/>
    <w:rsid w:val="009D3ADD"/>
    <w:rsid w:val="009D3FB8"/>
    <w:rsid w:val="009D4480"/>
    <w:rsid w:val="009D5E9D"/>
    <w:rsid w:val="009E0CC6"/>
    <w:rsid w:val="009E2EBC"/>
    <w:rsid w:val="009E2F1D"/>
    <w:rsid w:val="009E35B5"/>
    <w:rsid w:val="009E5125"/>
    <w:rsid w:val="009F4E1B"/>
    <w:rsid w:val="009F5387"/>
    <w:rsid w:val="009F7194"/>
    <w:rsid w:val="009F79EF"/>
    <w:rsid w:val="00A003D1"/>
    <w:rsid w:val="00A00B19"/>
    <w:rsid w:val="00A0287C"/>
    <w:rsid w:val="00A03383"/>
    <w:rsid w:val="00A04CE8"/>
    <w:rsid w:val="00A05674"/>
    <w:rsid w:val="00A060DA"/>
    <w:rsid w:val="00A1061E"/>
    <w:rsid w:val="00A13079"/>
    <w:rsid w:val="00A13990"/>
    <w:rsid w:val="00A13DF3"/>
    <w:rsid w:val="00A23CFB"/>
    <w:rsid w:val="00A2799A"/>
    <w:rsid w:val="00A306EE"/>
    <w:rsid w:val="00A32EE3"/>
    <w:rsid w:val="00A358AA"/>
    <w:rsid w:val="00A36081"/>
    <w:rsid w:val="00A37486"/>
    <w:rsid w:val="00A37E9F"/>
    <w:rsid w:val="00A43DB9"/>
    <w:rsid w:val="00A46AA1"/>
    <w:rsid w:val="00A6274F"/>
    <w:rsid w:val="00A639D6"/>
    <w:rsid w:val="00A66066"/>
    <w:rsid w:val="00A667F5"/>
    <w:rsid w:val="00A67D01"/>
    <w:rsid w:val="00A7103F"/>
    <w:rsid w:val="00A71923"/>
    <w:rsid w:val="00A71CDE"/>
    <w:rsid w:val="00A72866"/>
    <w:rsid w:val="00A75D68"/>
    <w:rsid w:val="00A76858"/>
    <w:rsid w:val="00A7704C"/>
    <w:rsid w:val="00A7779D"/>
    <w:rsid w:val="00A83BAD"/>
    <w:rsid w:val="00A84338"/>
    <w:rsid w:val="00A8600F"/>
    <w:rsid w:val="00A900EF"/>
    <w:rsid w:val="00A95A37"/>
    <w:rsid w:val="00A96807"/>
    <w:rsid w:val="00A96F53"/>
    <w:rsid w:val="00AA2575"/>
    <w:rsid w:val="00AA2E64"/>
    <w:rsid w:val="00AB2E61"/>
    <w:rsid w:val="00AB7FB5"/>
    <w:rsid w:val="00AC2375"/>
    <w:rsid w:val="00AC2703"/>
    <w:rsid w:val="00AC2C5F"/>
    <w:rsid w:val="00AC72B7"/>
    <w:rsid w:val="00AD1570"/>
    <w:rsid w:val="00AD243B"/>
    <w:rsid w:val="00AD3817"/>
    <w:rsid w:val="00AD6A67"/>
    <w:rsid w:val="00AD7AC4"/>
    <w:rsid w:val="00AD7C36"/>
    <w:rsid w:val="00AF253B"/>
    <w:rsid w:val="00AF3441"/>
    <w:rsid w:val="00AF38F7"/>
    <w:rsid w:val="00AF6D61"/>
    <w:rsid w:val="00AF71A6"/>
    <w:rsid w:val="00B00EFB"/>
    <w:rsid w:val="00B01E15"/>
    <w:rsid w:val="00B028A7"/>
    <w:rsid w:val="00B04048"/>
    <w:rsid w:val="00B155B6"/>
    <w:rsid w:val="00B16408"/>
    <w:rsid w:val="00B20EEB"/>
    <w:rsid w:val="00B241BE"/>
    <w:rsid w:val="00B25BE9"/>
    <w:rsid w:val="00B2756C"/>
    <w:rsid w:val="00B275DD"/>
    <w:rsid w:val="00B31525"/>
    <w:rsid w:val="00B329FA"/>
    <w:rsid w:val="00B40ABA"/>
    <w:rsid w:val="00B41B36"/>
    <w:rsid w:val="00B42828"/>
    <w:rsid w:val="00B468CF"/>
    <w:rsid w:val="00B5038F"/>
    <w:rsid w:val="00B52766"/>
    <w:rsid w:val="00B54106"/>
    <w:rsid w:val="00B541E8"/>
    <w:rsid w:val="00B577B0"/>
    <w:rsid w:val="00B61A10"/>
    <w:rsid w:val="00B621F4"/>
    <w:rsid w:val="00B63204"/>
    <w:rsid w:val="00B64340"/>
    <w:rsid w:val="00B73C80"/>
    <w:rsid w:val="00B73E70"/>
    <w:rsid w:val="00B74D6A"/>
    <w:rsid w:val="00B8055E"/>
    <w:rsid w:val="00B82A2D"/>
    <w:rsid w:val="00B8501C"/>
    <w:rsid w:val="00B8508E"/>
    <w:rsid w:val="00B8759F"/>
    <w:rsid w:val="00B903A7"/>
    <w:rsid w:val="00B926A8"/>
    <w:rsid w:val="00B94CE1"/>
    <w:rsid w:val="00B9538F"/>
    <w:rsid w:val="00B97171"/>
    <w:rsid w:val="00B9733A"/>
    <w:rsid w:val="00B97E60"/>
    <w:rsid w:val="00BB016D"/>
    <w:rsid w:val="00BB207C"/>
    <w:rsid w:val="00BB336E"/>
    <w:rsid w:val="00BB5535"/>
    <w:rsid w:val="00BB603D"/>
    <w:rsid w:val="00BB7DBF"/>
    <w:rsid w:val="00BC1EAD"/>
    <w:rsid w:val="00BC1F4D"/>
    <w:rsid w:val="00BC20BA"/>
    <w:rsid w:val="00BC4BB2"/>
    <w:rsid w:val="00BC53FE"/>
    <w:rsid w:val="00BD503B"/>
    <w:rsid w:val="00BE3993"/>
    <w:rsid w:val="00BF0F63"/>
    <w:rsid w:val="00BF17FE"/>
    <w:rsid w:val="00BF2E8A"/>
    <w:rsid w:val="00BF4260"/>
    <w:rsid w:val="00BF4D91"/>
    <w:rsid w:val="00BF56FA"/>
    <w:rsid w:val="00C03E87"/>
    <w:rsid w:val="00C05612"/>
    <w:rsid w:val="00C0602C"/>
    <w:rsid w:val="00C06955"/>
    <w:rsid w:val="00C14433"/>
    <w:rsid w:val="00C16434"/>
    <w:rsid w:val="00C2046D"/>
    <w:rsid w:val="00C2257F"/>
    <w:rsid w:val="00C22FA7"/>
    <w:rsid w:val="00C2391C"/>
    <w:rsid w:val="00C23FFC"/>
    <w:rsid w:val="00C25D47"/>
    <w:rsid w:val="00C325FC"/>
    <w:rsid w:val="00C36A04"/>
    <w:rsid w:val="00C40755"/>
    <w:rsid w:val="00C407C1"/>
    <w:rsid w:val="00C432EF"/>
    <w:rsid w:val="00C44A2F"/>
    <w:rsid w:val="00C46448"/>
    <w:rsid w:val="00C467A9"/>
    <w:rsid w:val="00C503D0"/>
    <w:rsid w:val="00C5146D"/>
    <w:rsid w:val="00C61353"/>
    <w:rsid w:val="00C637D2"/>
    <w:rsid w:val="00C64C40"/>
    <w:rsid w:val="00C64E95"/>
    <w:rsid w:val="00C72FB3"/>
    <w:rsid w:val="00C7377B"/>
    <w:rsid w:val="00C76F25"/>
    <w:rsid w:val="00C77299"/>
    <w:rsid w:val="00C82AE6"/>
    <w:rsid w:val="00C82BDA"/>
    <w:rsid w:val="00C83829"/>
    <w:rsid w:val="00C83969"/>
    <w:rsid w:val="00C85999"/>
    <w:rsid w:val="00C92EFD"/>
    <w:rsid w:val="00C951CD"/>
    <w:rsid w:val="00C95E34"/>
    <w:rsid w:val="00CA1FCA"/>
    <w:rsid w:val="00CA441C"/>
    <w:rsid w:val="00CA53DA"/>
    <w:rsid w:val="00CA6734"/>
    <w:rsid w:val="00CB0153"/>
    <w:rsid w:val="00CB0AF7"/>
    <w:rsid w:val="00CB1466"/>
    <w:rsid w:val="00CB479E"/>
    <w:rsid w:val="00CB67AA"/>
    <w:rsid w:val="00CC0AB1"/>
    <w:rsid w:val="00CC59BE"/>
    <w:rsid w:val="00CC5FB1"/>
    <w:rsid w:val="00CD3B90"/>
    <w:rsid w:val="00CD5C21"/>
    <w:rsid w:val="00CD5CBE"/>
    <w:rsid w:val="00CD69B5"/>
    <w:rsid w:val="00CE1168"/>
    <w:rsid w:val="00CE2C4A"/>
    <w:rsid w:val="00CE45B0"/>
    <w:rsid w:val="00CF01EC"/>
    <w:rsid w:val="00CF02EB"/>
    <w:rsid w:val="00CF5341"/>
    <w:rsid w:val="00CF785C"/>
    <w:rsid w:val="00CF7D52"/>
    <w:rsid w:val="00D000F1"/>
    <w:rsid w:val="00D00241"/>
    <w:rsid w:val="00D003D0"/>
    <w:rsid w:val="00D02957"/>
    <w:rsid w:val="00D03AA2"/>
    <w:rsid w:val="00D0637F"/>
    <w:rsid w:val="00D06C15"/>
    <w:rsid w:val="00D11194"/>
    <w:rsid w:val="00D12208"/>
    <w:rsid w:val="00D1270C"/>
    <w:rsid w:val="00D13642"/>
    <w:rsid w:val="00D13E46"/>
    <w:rsid w:val="00D166BE"/>
    <w:rsid w:val="00D16756"/>
    <w:rsid w:val="00D170E5"/>
    <w:rsid w:val="00D22870"/>
    <w:rsid w:val="00D2312A"/>
    <w:rsid w:val="00D233B1"/>
    <w:rsid w:val="00D2594D"/>
    <w:rsid w:val="00D3136D"/>
    <w:rsid w:val="00D32E44"/>
    <w:rsid w:val="00D3480D"/>
    <w:rsid w:val="00D37742"/>
    <w:rsid w:val="00D44C98"/>
    <w:rsid w:val="00D45FB9"/>
    <w:rsid w:val="00D461E0"/>
    <w:rsid w:val="00D50AB7"/>
    <w:rsid w:val="00D50CFA"/>
    <w:rsid w:val="00D533FF"/>
    <w:rsid w:val="00D55B62"/>
    <w:rsid w:val="00D55F04"/>
    <w:rsid w:val="00D574D0"/>
    <w:rsid w:val="00D5761E"/>
    <w:rsid w:val="00D578C7"/>
    <w:rsid w:val="00D61103"/>
    <w:rsid w:val="00D6144D"/>
    <w:rsid w:val="00D62427"/>
    <w:rsid w:val="00D6369D"/>
    <w:rsid w:val="00D644B1"/>
    <w:rsid w:val="00D667CC"/>
    <w:rsid w:val="00D672C1"/>
    <w:rsid w:val="00D67509"/>
    <w:rsid w:val="00D67EE5"/>
    <w:rsid w:val="00D77191"/>
    <w:rsid w:val="00D77283"/>
    <w:rsid w:val="00D77E5E"/>
    <w:rsid w:val="00D80D56"/>
    <w:rsid w:val="00D8122F"/>
    <w:rsid w:val="00D81496"/>
    <w:rsid w:val="00D817EF"/>
    <w:rsid w:val="00D8180B"/>
    <w:rsid w:val="00D83A85"/>
    <w:rsid w:val="00D83F26"/>
    <w:rsid w:val="00D84739"/>
    <w:rsid w:val="00D8572A"/>
    <w:rsid w:val="00D90778"/>
    <w:rsid w:val="00D9082C"/>
    <w:rsid w:val="00D92008"/>
    <w:rsid w:val="00D92EC4"/>
    <w:rsid w:val="00D94A40"/>
    <w:rsid w:val="00D977DE"/>
    <w:rsid w:val="00DA1F7D"/>
    <w:rsid w:val="00DA2C37"/>
    <w:rsid w:val="00DB0E77"/>
    <w:rsid w:val="00DB3AF0"/>
    <w:rsid w:val="00DB4017"/>
    <w:rsid w:val="00DB4B2A"/>
    <w:rsid w:val="00DC02D6"/>
    <w:rsid w:val="00DC10D3"/>
    <w:rsid w:val="00DC44DB"/>
    <w:rsid w:val="00DC515A"/>
    <w:rsid w:val="00DC537C"/>
    <w:rsid w:val="00DC69C8"/>
    <w:rsid w:val="00DD1278"/>
    <w:rsid w:val="00DD22D9"/>
    <w:rsid w:val="00DD6B45"/>
    <w:rsid w:val="00DE2964"/>
    <w:rsid w:val="00DE2BDA"/>
    <w:rsid w:val="00DE4166"/>
    <w:rsid w:val="00DE6BFC"/>
    <w:rsid w:val="00DF1545"/>
    <w:rsid w:val="00DF2ECF"/>
    <w:rsid w:val="00DF3893"/>
    <w:rsid w:val="00DF45F3"/>
    <w:rsid w:val="00DF50F6"/>
    <w:rsid w:val="00E043C6"/>
    <w:rsid w:val="00E053D8"/>
    <w:rsid w:val="00E071A6"/>
    <w:rsid w:val="00E073B3"/>
    <w:rsid w:val="00E10946"/>
    <w:rsid w:val="00E136B5"/>
    <w:rsid w:val="00E14470"/>
    <w:rsid w:val="00E2036E"/>
    <w:rsid w:val="00E20CA7"/>
    <w:rsid w:val="00E22412"/>
    <w:rsid w:val="00E226EE"/>
    <w:rsid w:val="00E2367A"/>
    <w:rsid w:val="00E25BC5"/>
    <w:rsid w:val="00E2626D"/>
    <w:rsid w:val="00E30E69"/>
    <w:rsid w:val="00E32E48"/>
    <w:rsid w:val="00E34C8C"/>
    <w:rsid w:val="00E414E3"/>
    <w:rsid w:val="00E44176"/>
    <w:rsid w:val="00E5020B"/>
    <w:rsid w:val="00E50578"/>
    <w:rsid w:val="00E50B54"/>
    <w:rsid w:val="00E5193B"/>
    <w:rsid w:val="00E5597D"/>
    <w:rsid w:val="00E57096"/>
    <w:rsid w:val="00E600B0"/>
    <w:rsid w:val="00E611DA"/>
    <w:rsid w:val="00E657C8"/>
    <w:rsid w:val="00E66BC0"/>
    <w:rsid w:val="00E67707"/>
    <w:rsid w:val="00E7094A"/>
    <w:rsid w:val="00E71EB9"/>
    <w:rsid w:val="00E72DAA"/>
    <w:rsid w:val="00E734AF"/>
    <w:rsid w:val="00E743E1"/>
    <w:rsid w:val="00E74935"/>
    <w:rsid w:val="00E80AF6"/>
    <w:rsid w:val="00E81A84"/>
    <w:rsid w:val="00E857BF"/>
    <w:rsid w:val="00E87D19"/>
    <w:rsid w:val="00E90D1F"/>
    <w:rsid w:val="00E92C3E"/>
    <w:rsid w:val="00E93F29"/>
    <w:rsid w:val="00E96EA9"/>
    <w:rsid w:val="00EA04D1"/>
    <w:rsid w:val="00EA0555"/>
    <w:rsid w:val="00EA0E83"/>
    <w:rsid w:val="00EA4AD4"/>
    <w:rsid w:val="00EA5A86"/>
    <w:rsid w:val="00EA6EA9"/>
    <w:rsid w:val="00EB0657"/>
    <w:rsid w:val="00EB0FCC"/>
    <w:rsid w:val="00EB181E"/>
    <w:rsid w:val="00EB42F9"/>
    <w:rsid w:val="00EB538A"/>
    <w:rsid w:val="00EB77ED"/>
    <w:rsid w:val="00EC0858"/>
    <w:rsid w:val="00EC1884"/>
    <w:rsid w:val="00EC1AB3"/>
    <w:rsid w:val="00EC279D"/>
    <w:rsid w:val="00ED0D13"/>
    <w:rsid w:val="00ED50EA"/>
    <w:rsid w:val="00ED5B28"/>
    <w:rsid w:val="00EE3DBF"/>
    <w:rsid w:val="00EE4C61"/>
    <w:rsid w:val="00EE6800"/>
    <w:rsid w:val="00EE7D2F"/>
    <w:rsid w:val="00EF71C1"/>
    <w:rsid w:val="00F02D19"/>
    <w:rsid w:val="00F06FF3"/>
    <w:rsid w:val="00F079AC"/>
    <w:rsid w:val="00F1045F"/>
    <w:rsid w:val="00F14B37"/>
    <w:rsid w:val="00F15A9D"/>
    <w:rsid w:val="00F235C7"/>
    <w:rsid w:val="00F24245"/>
    <w:rsid w:val="00F26557"/>
    <w:rsid w:val="00F27117"/>
    <w:rsid w:val="00F30516"/>
    <w:rsid w:val="00F31649"/>
    <w:rsid w:val="00F326A9"/>
    <w:rsid w:val="00F35D2B"/>
    <w:rsid w:val="00F365F6"/>
    <w:rsid w:val="00F36C9D"/>
    <w:rsid w:val="00F36F59"/>
    <w:rsid w:val="00F40D9D"/>
    <w:rsid w:val="00F410F7"/>
    <w:rsid w:val="00F42C04"/>
    <w:rsid w:val="00F454D7"/>
    <w:rsid w:val="00F45F35"/>
    <w:rsid w:val="00F46D5D"/>
    <w:rsid w:val="00F47BF6"/>
    <w:rsid w:val="00F51B18"/>
    <w:rsid w:val="00F57269"/>
    <w:rsid w:val="00F61673"/>
    <w:rsid w:val="00F61A1F"/>
    <w:rsid w:val="00F61AEA"/>
    <w:rsid w:val="00F62997"/>
    <w:rsid w:val="00F66229"/>
    <w:rsid w:val="00F66C72"/>
    <w:rsid w:val="00F731F5"/>
    <w:rsid w:val="00F77136"/>
    <w:rsid w:val="00F77628"/>
    <w:rsid w:val="00F83401"/>
    <w:rsid w:val="00F83B54"/>
    <w:rsid w:val="00F92B43"/>
    <w:rsid w:val="00F938DA"/>
    <w:rsid w:val="00F93970"/>
    <w:rsid w:val="00F94920"/>
    <w:rsid w:val="00F94D93"/>
    <w:rsid w:val="00FA0226"/>
    <w:rsid w:val="00FA0555"/>
    <w:rsid w:val="00FA0786"/>
    <w:rsid w:val="00FA0EFD"/>
    <w:rsid w:val="00FA1298"/>
    <w:rsid w:val="00FA4D35"/>
    <w:rsid w:val="00FA620A"/>
    <w:rsid w:val="00FB3519"/>
    <w:rsid w:val="00FB5F8D"/>
    <w:rsid w:val="00FC096D"/>
    <w:rsid w:val="00FC5272"/>
    <w:rsid w:val="00FC5451"/>
    <w:rsid w:val="00FD074E"/>
    <w:rsid w:val="00FD4C42"/>
    <w:rsid w:val="00FD5881"/>
    <w:rsid w:val="00FD5AF8"/>
    <w:rsid w:val="00FD6467"/>
    <w:rsid w:val="00FE127C"/>
    <w:rsid w:val="00FE2323"/>
    <w:rsid w:val="00FE3080"/>
    <w:rsid w:val="00FE3630"/>
    <w:rsid w:val="00FF2787"/>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6E32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1035254">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3291453">
      <w:bodyDiv w:val="1"/>
      <w:marLeft w:val="0"/>
      <w:marRight w:val="0"/>
      <w:marTop w:val="0"/>
      <w:marBottom w:val="0"/>
      <w:divBdr>
        <w:top w:val="none" w:sz="0" w:space="0" w:color="auto"/>
        <w:left w:val="none" w:sz="0" w:space="0" w:color="auto"/>
        <w:bottom w:val="none" w:sz="0" w:space="0" w:color="auto"/>
        <w:right w:val="none" w:sz="0" w:space="0" w:color="auto"/>
      </w:divBdr>
    </w:div>
    <w:div w:id="2467281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317725">
      <w:bodyDiv w:val="1"/>
      <w:marLeft w:val="0"/>
      <w:marRight w:val="0"/>
      <w:marTop w:val="0"/>
      <w:marBottom w:val="0"/>
      <w:divBdr>
        <w:top w:val="none" w:sz="0" w:space="0" w:color="auto"/>
        <w:left w:val="none" w:sz="0" w:space="0" w:color="auto"/>
        <w:bottom w:val="none" w:sz="0" w:space="0" w:color="auto"/>
        <w:right w:val="none" w:sz="0" w:space="0" w:color="auto"/>
      </w:divBdr>
    </w:div>
    <w:div w:id="58023868">
      <w:bodyDiv w:val="1"/>
      <w:marLeft w:val="0"/>
      <w:marRight w:val="0"/>
      <w:marTop w:val="0"/>
      <w:marBottom w:val="0"/>
      <w:divBdr>
        <w:top w:val="none" w:sz="0" w:space="0" w:color="auto"/>
        <w:left w:val="none" w:sz="0" w:space="0" w:color="auto"/>
        <w:bottom w:val="none" w:sz="0" w:space="0" w:color="auto"/>
        <w:right w:val="none" w:sz="0" w:space="0" w:color="auto"/>
      </w:divBdr>
    </w:div>
    <w:div w:id="65539758">
      <w:bodyDiv w:val="1"/>
      <w:marLeft w:val="0"/>
      <w:marRight w:val="0"/>
      <w:marTop w:val="0"/>
      <w:marBottom w:val="0"/>
      <w:divBdr>
        <w:top w:val="none" w:sz="0" w:space="0" w:color="auto"/>
        <w:left w:val="none" w:sz="0" w:space="0" w:color="auto"/>
        <w:bottom w:val="none" w:sz="0" w:space="0" w:color="auto"/>
        <w:right w:val="none" w:sz="0" w:space="0" w:color="auto"/>
      </w:divBdr>
    </w:div>
    <w:div w:id="66807240">
      <w:bodyDiv w:val="1"/>
      <w:marLeft w:val="0"/>
      <w:marRight w:val="0"/>
      <w:marTop w:val="0"/>
      <w:marBottom w:val="0"/>
      <w:divBdr>
        <w:top w:val="none" w:sz="0" w:space="0" w:color="auto"/>
        <w:left w:val="none" w:sz="0" w:space="0" w:color="auto"/>
        <w:bottom w:val="none" w:sz="0" w:space="0" w:color="auto"/>
        <w:right w:val="none" w:sz="0" w:space="0" w:color="auto"/>
      </w:divBdr>
      <w:divsChild>
        <w:div w:id="1001279238">
          <w:marLeft w:val="0"/>
          <w:marRight w:val="120"/>
          <w:marTop w:val="0"/>
          <w:marBottom w:val="0"/>
          <w:divBdr>
            <w:top w:val="none" w:sz="0" w:space="0" w:color="auto"/>
            <w:left w:val="none" w:sz="0" w:space="0" w:color="auto"/>
            <w:bottom w:val="none" w:sz="0" w:space="0" w:color="auto"/>
            <w:right w:val="none" w:sz="0" w:space="0" w:color="auto"/>
          </w:divBdr>
        </w:div>
        <w:div w:id="2077781897">
          <w:marLeft w:val="0"/>
          <w:marRight w:val="120"/>
          <w:marTop w:val="0"/>
          <w:marBottom w:val="0"/>
          <w:divBdr>
            <w:top w:val="none" w:sz="0" w:space="0" w:color="auto"/>
            <w:left w:val="none" w:sz="0" w:space="0" w:color="auto"/>
            <w:bottom w:val="none" w:sz="0" w:space="0" w:color="auto"/>
            <w:right w:val="none" w:sz="0" w:space="0" w:color="auto"/>
          </w:divBdr>
        </w:div>
        <w:div w:id="1331324575">
          <w:marLeft w:val="0"/>
          <w:marRight w:val="120"/>
          <w:marTop w:val="0"/>
          <w:marBottom w:val="0"/>
          <w:divBdr>
            <w:top w:val="none" w:sz="0" w:space="0" w:color="auto"/>
            <w:left w:val="none" w:sz="0" w:space="0" w:color="auto"/>
            <w:bottom w:val="none" w:sz="0" w:space="0" w:color="auto"/>
            <w:right w:val="none" w:sz="0" w:space="0" w:color="auto"/>
          </w:divBdr>
        </w:div>
      </w:divsChild>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8912490">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8527071">
      <w:bodyDiv w:val="1"/>
      <w:marLeft w:val="0"/>
      <w:marRight w:val="0"/>
      <w:marTop w:val="0"/>
      <w:marBottom w:val="0"/>
      <w:divBdr>
        <w:top w:val="none" w:sz="0" w:space="0" w:color="auto"/>
        <w:left w:val="none" w:sz="0" w:space="0" w:color="auto"/>
        <w:bottom w:val="none" w:sz="0" w:space="0" w:color="auto"/>
        <w:right w:val="none" w:sz="0" w:space="0" w:color="auto"/>
      </w:divBdr>
    </w:div>
    <w:div w:id="100421143">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271017">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0713033">
      <w:bodyDiv w:val="1"/>
      <w:marLeft w:val="0"/>
      <w:marRight w:val="0"/>
      <w:marTop w:val="0"/>
      <w:marBottom w:val="0"/>
      <w:divBdr>
        <w:top w:val="none" w:sz="0" w:space="0" w:color="auto"/>
        <w:left w:val="none" w:sz="0" w:space="0" w:color="auto"/>
        <w:bottom w:val="none" w:sz="0" w:space="0" w:color="auto"/>
        <w:right w:val="none" w:sz="0" w:space="0" w:color="auto"/>
      </w:divBdr>
    </w:div>
    <w:div w:id="111172727">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6936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718375">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44203994">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9468526">
      <w:bodyDiv w:val="1"/>
      <w:marLeft w:val="0"/>
      <w:marRight w:val="0"/>
      <w:marTop w:val="0"/>
      <w:marBottom w:val="0"/>
      <w:divBdr>
        <w:top w:val="none" w:sz="0" w:space="0" w:color="auto"/>
        <w:left w:val="none" w:sz="0" w:space="0" w:color="auto"/>
        <w:bottom w:val="none" w:sz="0" w:space="0" w:color="auto"/>
        <w:right w:val="none" w:sz="0" w:space="0" w:color="auto"/>
      </w:divBdr>
    </w:div>
    <w:div w:id="159585148">
      <w:bodyDiv w:val="1"/>
      <w:marLeft w:val="0"/>
      <w:marRight w:val="0"/>
      <w:marTop w:val="0"/>
      <w:marBottom w:val="0"/>
      <w:divBdr>
        <w:top w:val="none" w:sz="0" w:space="0" w:color="auto"/>
        <w:left w:val="none" w:sz="0" w:space="0" w:color="auto"/>
        <w:bottom w:val="none" w:sz="0" w:space="0" w:color="auto"/>
        <w:right w:val="none" w:sz="0" w:space="0" w:color="auto"/>
      </w:divBdr>
    </w:div>
    <w:div w:id="162862310">
      <w:bodyDiv w:val="1"/>
      <w:marLeft w:val="0"/>
      <w:marRight w:val="0"/>
      <w:marTop w:val="0"/>
      <w:marBottom w:val="0"/>
      <w:divBdr>
        <w:top w:val="none" w:sz="0" w:space="0" w:color="auto"/>
        <w:left w:val="none" w:sz="0" w:space="0" w:color="auto"/>
        <w:bottom w:val="none" w:sz="0" w:space="0" w:color="auto"/>
        <w:right w:val="none" w:sz="0" w:space="0" w:color="auto"/>
      </w:divBdr>
    </w:div>
    <w:div w:id="165832129">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049875">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1907902">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679629">
      <w:bodyDiv w:val="1"/>
      <w:marLeft w:val="0"/>
      <w:marRight w:val="0"/>
      <w:marTop w:val="0"/>
      <w:marBottom w:val="0"/>
      <w:divBdr>
        <w:top w:val="none" w:sz="0" w:space="0" w:color="auto"/>
        <w:left w:val="none" w:sz="0" w:space="0" w:color="auto"/>
        <w:bottom w:val="none" w:sz="0" w:space="0" w:color="auto"/>
        <w:right w:val="none" w:sz="0" w:space="0" w:color="auto"/>
      </w:divBdr>
    </w:div>
    <w:div w:id="23181362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8081485">
      <w:bodyDiv w:val="1"/>
      <w:marLeft w:val="0"/>
      <w:marRight w:val="0"/>
      <w:marTop w:val="0"/>
      <w:marBottom w:val="0"/>
      <w:divBdr>
        <w:top w:val="none" w:sz="0" w:space="0" w:color="auto"/>
        <w:left w:val="none" w:sz="0" w:space="0" w:color="auto"/>
        <w:bottom w:val="none" w:sz="0" w:space="0" w:color="auto"/>
        <w:right w:val="none" w:sz="0" w:space="0" w:color="auto"/>
      </w:divBdr>
    </w:div>
    <w:div w:id="24958842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0338045">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5774685">
      <w:bodyDiv w:val="1"/>
      <w:marLeft w:val="0"/>
      <w:marRight w:val="0"/>
      <w:marTop w:val="0"/>
      <w:marBottom w:val="0"/>
      <w:divBdr>
        <w:top w:val="none" w:sz="0" w:space="0" w:color="auto"/>
        <w:left w:val="none" w:sz="0" w:space="0" w:color="auto"/>
        <w:bottom w:val="none" w:sz="0" w:space="0" w:color="auto"/>
        <w:right w:val="none" w:sz="0" w:space="0" w:color="auto"/>
      </w:divBdr>
      <w:divsChild>
        <w:div w:id="1194226616">
          <w:marLeft w:val="0"/>
          <w:marRight w:val="0"/>
          <w:marTop w:val="0"/>
          <w:marBottom w:val="0"/>
          <w:divBdr>
            <w:top w:val="none" w:sz="0" w:space="0" w:color="auto"/>
            <w:left w:val="none" w:sz="0" w:space="0" w:color="auto"/>
            <w:bottom w:val="none" w:sz="0" w:space="0" w:color="auto"/>
            <w:right w:val="none" w:sz="0" w:space="0" w:color="auto"/>
          </w:divBdr>
        </w:div>
      </w:divsChild>
    </w:div>
    <w:div w:id="269699632">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7442395">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1227744">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7823517">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357468">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3164985">
      <w:bodyDiv w:val="1"/>
      <w:marLeft w:val="0"/>
      <w:marRight w:val="0"/>
      <w:marTop w:val="0"/>
      <w:marBottom w:val="0"/>
      <w:divBdr>
        <w:top w:val="none" w:sz="0" w:space="0" w:color="auto"/>
        <w:left w:val="none" w:sz="0" w:space="0" w:color="auto"/>
        <w:bottom w:val="none" w:sz="0" w:space="0" w:color="auto"/>
        <w:right w:val="none" w:sz="0" w:space="0" w:color="auto"/>
      </w:divBdr>
    </w:div>
    <w:div w:id="345596023">
      <w:bodyDiv w:val="1"/>
      <w:marLeft w:val="0"/>
      <w:marRight w:val="0"/>
      <w:marTop w:val="0"/>
      <w:marBottom w:val="0"/>
      <w:divBdr>
        <w:top w:val="none" w:sz="0" w:space="0" w:color="auto"/>
        <w:left w:val="none" w:sz="0" w:space="0" w:color="auto"/>
        <w:bottom w:val="none" w:sz="0" w:space="0" w:color="auto"/>
        <w:right w:val="none" w:sz="0" w:space="0" w:color="auto"/>
      </w:divBdr>
    </w:div>
    <w:div w:id="349766542">
      <w:bodyDiv w:val="1"/>
      <w:marLeft w:val="0"/>
      <w:marRight w:val="0"/>
      <w:marTop w:val="0"/>
      <w:marBottom w:val="0"/>
      <w:divBdr>
        <w:top w:val="none" w:sz="0" w:space="0" w:color="auto"/>
        <w:left w:val="none" w:sz="0" w:space="0" w:color="auto"/>
        <w:bottom w:val="none" w:sz="0" w:space="0" w:color="auto"/>
        <w:right w:val="none" w:sz="0" w:space="0" w:color="auto"/>
      </w:divBdr>
      <w:divsChild>
        <w:div w:id="1427968153">
          <w:marLeft w:val="0"/>
          <w:marRight w:val="120"/>
          <w:marTop w:val="0"/>
          <w:marBottom w:val="0"/>
          <w:divBdr>
            <w:top w:val="none" w:sz="0" w:space="0" w:color="auto"/>
            <w:left w:val="none" w:sz="0" w:space="0" w:color="auto"/>
            <w:bottom w:val="none" w:sz="0" w:space="0" w:color="auto"/>
            <w:right w:val="none" w:sz="0" w:space="0" w:color="auto"/>
          </w:divBdr>
        </w:div>
        <w:div w:id="1793011845">
          <w:marLeft w:val="0"/>
          <w:marRight w:val="120"/>
          <w:marTop w:val="0"/>
          <w:marBottom w:val="0"/>
          <w:divBdr>
            <w:top w:val="none" w:sz="0" w:space="0" w:color="auto"/>
            <w:left w:val="none" w:sz="0" w:space="0" w:color="auto"/>
            <w:bottom w:val="none" w:sz="0" w:space="0" w:color="auto"/>
            <w:right w:val="none" w:sz="0" w:space="0" w:color="auto"/>
          </w:divBdr>
        </w:div>
        <w:div w:id="673920142">
          <w:marLeft w:val="0"/>
          <w:marRight w:val="120"/>
          <w:marTop w:val="0"/>
          <w:marBottom w:val="0"/>
          <w:divBdr>
            <w:top w:val="none" w:sz="0" w:space="0" w:color="auto"/>
            <w:left w:val="none" w:sz="0" w:space="0" w:color="auto"/>
            <w:bottom w:val="none" w:sz="0" w:space="0" w:color="auto"/>
            <w:right w:val="none" w:sz="0" w:space="0" w:color="auto"/>
          </w:divBdr>
        </w:div>
        <w:div w:id="1330598155">
          <w:marLeft w:val="0"/>
          <w:marRight w:val="120"/>
          <w:marTop w:val="0"/>
          <w:marBottom w:val="0"/>
          <w:divBdr>
            <w:top w:val="none" w:sz="0" w:space="0" w:color="auto"/>
            <w:left w:val="none" w:sz="0" w:space="0" w:color="auto"/>
            <w:bottom w:val="none" w:sz="0" w:space="0" w:color="auto"/>
            <w:right w:val="none" w:sz="0" w:space="0" w:color="auto"/>
          </w:divBdr>
        </w:div>
        <w:div w:id="1428386751">
          <w:marLeft w:val="0"/>
          <w:marRight w:val="120"/>
          <w:marTop w:val="0"/>
          <w:marBottom w:val="0"/>
          <w:divBdr>
            <w:top w:val="none" w:sz="0" w:space="0" w:color="auto"/>
            <w:left w:val="none" w:sz="0" w:space="0" w:color="auto"/>
            <w:bottom w:val="none" w:sz="0" w:space="0" w:color="auto"/>
            <w:right w:val="none" w:sz="0" w:space="0" w:color="auto"/>
          </w:divBdr>
        </w:div>
        <w:div w:id="225915158">
          <w:marLeft w:val="0"/>
          <w:marRight w:val="120"/>
          <w:marTop w:val="0"/>
          <w:marBottom w:val="0"/>
          <w:divBdr>
            <w:top w:val="none" w:sz="0" w:space="0" w:color="auto"/>
            <w:left w:val="none" w:sz="0" w:space="0" w:color="auto"/>
            <w:bottom w:val="none" w:sz="0" w:space="0" w:color="auto"/>
            <w:right w:val="none" w:sz="0" w:space="0" w:color="auto"/>
          </w:divBdr>
        </w:div>
        <w:div w:id="975989255">
          <w:marLeft w:val="0"/>
          <w:marRight w:val="120"/>
          <w:marTop w:val="0"/>
          <w:marBottom w:val="0"/>
          <w:divBdr>
            <w:top w:val="none" w:sz="0" w:space="0" w:color="auto"/>
            <w:left w:val="none" w:sz="0" w:space="0" w:color="auto"/>
            <w:bottom w:val="none" w:sz="0" w:space="0" w:color="auto"/>
            <w:right w:val="none" w:sz="0" w:space="0" w:color="auto"/>
          </w:divBdr>
        </w:div>
        <w:div w:id="1744136552">
          <w:marLeft w:val="0"/>
          <w:marRight w:val="120"/>
          <w:marTop w:val="0"/>
          <w:marBottom w:val="0"/>
          <w:divBdr>
            <w:top w:val="none" w:sz="0" w:space="0" w:color="auto"/>
            <w:left w:val="none" w:sz="0" w:space="0" w:color="auto"/>
            <w:bottom w:val="none" w:sz="0" w:space="0" w:color="auto"/>
            <w:right w:val="none" w:sz="0" w:space="0" w:color="auto"/>
          </w:divBdr>
        </w:div>
        <w:div w:id="685717829">
          <w:marLeft w:val="0"/>
          <w:marRight w:val="120"/>
          <w:marTop w:val="0"/>
          <w:marBottom w:val="0"/>
          <w:divBdr>
            <w:top w:val="none" w:sz="0" w:space="0" w:color="auto"/>
            <w:left w:val="none" w:sz="0" w:space="0" w:color="auto"/>
            <w:bottom w:val="none" w:sz="0" w:space="0" w:color="auto"/>
            <w:right w:val="none" w:sz="0" w:space="0" w:color="auto"/>
          </w:divBdr>
        </w:div>
      </w:divsChild>
    </w:div>
    <w:div w:id="353768737">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9191075">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2270055">
      <w:bodyDiv w:val="1"/>
      <w:marLeft w:val="0"/>
      <w:marRight w:val="0"/>
      <w:marTop w:val="0"/>
      <w:marBottom w:val="0"/>
      <w:divBdr>
        <w:top w:val="none" w:sz="0" w:space="0" w:color="auto"/>
        <w:left w:val="none" w:sz="0" w:space="0" w:color="auto"/>
        <w:bottom w:val="none" w:sz="0" w:space="0" w:color="auto"/>
        <w:right w:val="none" w:sz="0" w:space="0" w:color="auto"/>
      </w:divBdr>
    </w:div>
    <w:div w:id="374433209">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5209226">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2783">
      <w:bodyDiv w:val="1"/>
      <w:marLeft w:val="0"/>
      <w:marRight w:val="0"/>
      <w:marTop w:val="0"/>
      <w:marBottom w:val="0"/>
      <w:divBdr>
        <w:top w:val="none" w:sz="0" w:space="0" w:color="auto"/>
        <w:left w:val="none" w:sz="0" w:space="0" w:color="auto"/>
        <w:bottom w:val="none" w:sz="0" w:space="0" w:color="auto"/>
        <w:right w:val="none" w:sz="0" w:space="0" w:color="auto"/>
      </w:divBdr>
      <w:divsChild>
        <w:div w:id="1081218269">
          <w:marLeft w:val="0"/>
          <w:marRight w:val="0"/>
          <w:marTop w:val="0"/>
          <w:marBottom w:val="0"/>
          <w:divBdr>
            <w:top w:val="none" w:sz="0" w:space="0" w:color="auto"/>
            <w:left w:val="none" w:sz="0" w:space="0" w:color="auto"/>
            <w:bottom w:val="none" w:sz="0" w:space="0" w:color="auto"/>
            <w:right w:val="none" w:sz="0" w:space="0" w:color="auto"/>
          </w:divBdr>
          <w:divsChild>
            <w:div w:id="1963075578">
              <w:marLeft w:val="-180"/>
              <w:marRight w:val="-180"/>
              <w:marTop w:val="0"/>
              <w:marBottom w:val="0"/>
              <w:divBdr>
                <w:top w:val="none" w:sz="0" w:space="0" w:color="auto"/>
                <w:left w:val="none" w:sz="0" w:space="0" w:color="auto"/>
                <w:bottom w:val="none" w:sz="0" w:space="0" w:color="auto"/>
                <w:right w:val="none" w:sz="0" w:space="0" w:color="auto"/>
              </w:divBdr>
              <w:divsChild>
                <w:div w:id="903374774">
                  <w:marLeft w:val="0"/>
                  <w:marRight w:val="0"/>
                  <w:marTop w:val="0"/>
                  <w:marBottom w:val="0"/>
                  <w:divBdr>
                    <w:top w:val="none" w:sz="0" w:space="0" w:color="auto"/>
                    <w:left w:val="none" w:sz="0" w:space="0" w:color="auto"/>
                    <w:bottom w:val="none" w:sz="0" w:space="0" w:color="auto"/>
                    <w:right w:val="none" w:sz="0" w:space="0" w:color="auto"/>
                  </w:divBdr>
                </w:div>
                <w:div w:id="1972443631">
                  <w:marLeft w:val="0"/>
                  <w:marRight w:val="0"/>
                  <w:marTop w:val="0"/>
                  <w:marBottom w:val="0"/>
                  <w:divBdr>
                    <w:top w:val="none" w:sz="0" w:space="0" w:color="auto"/>
                    <w:left w:val="none" w:sz="0" w:space="0" w:color="auto"/>
                    <w:bottom w:val="none" w:sz="0" w:space="0" w:color="auto"/>
                    <w:right w:val="none" w:sz="0" w:space="0" w:color="auto"/>
                  </w:divBdr>
                  <w:divsChild>
                    <w:div w:id="1619025810">
                      <w:marLeft w:val="0"/>
                      <w:marRight w:val="0"/>
                      <w:marTop w:val="0"/>
                      <w:marBottom w:val="360"/>
                      <w:divBdr>
                        <w:top w:val="none" w:sz="0" w:space="4" w:color="auto"/>
                        <w:left w:val="single" w:sz="36" w:space="11" w:color="FD9826"/>
                        <w:bottom w:val="none" w:sz="0" w:space="4" w:color="auto"/>
                        <w:right w:val="none" w:sz="0" w:space="0" w:color="auto"/>
                      </w:divBdr>
                    </w:div>
                  </w:divsChild>
                </w:div>
              </w:divsChild>
            </w:div>
          </w:divsChild>
        </w:div>
        <w:div w:id="318192004">
          <w:marLeft w:val="0"/>
          <w:marRight w:val="0"/>
          <w:marTop w:val="0"/>
          <w:marBottom w:val="0"/>
          <w:divBdr>
            <w:top w:val="none" w:sz="0" w:space="0" w:color="auto"/>
            <w:left w:val="none" w:sz="0" w:space="0" w:color="auto"/>
            <w:bottom w:val="none" w:sz="0" w:space="0" w:color="auto"/>
            <w:right w:val="none" w:sz="0" w:space="0" w:color="auto"/>
          </w:divBdr>
          <w:divsChild>
            <w:div w:id="1687949220">
              <w:marLeft w:val="-180"/>
              <w:marRight w:val="-180"/>
              <w:marTop w:val="0"/>
              <w:marBottom w:val="0"/>
              <w:divBdr>
                <w:top w:val="none" w:sz="0" w:space="0" w:color="auto"/>
                <w:left w:val="none" w:sz="0" w:space="0" w:color="auto"/>
                <w:bottom w:val="none" w:sz="0" w:space="0" w:color="auto"/>
                <w:right w:val="none" w:sz="0" w:space="0" w:color="auto"/>
              </w:divBdr>
              <w:divsChild>
                <w:div w:id="15812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236035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0370023">
      <w:bodyDiv w:val="1"/>
      <w:marLeft w:val="0"/>
      <w:marRight w:val="0"/>
      <w:marTop w:val="0"/>
      <w:marBottom w:val="0"/>
      <w:divBdr>
        <w:top w:val="none" w:sz="0" w:space="0" w:color="auto"/>
        <w:left w:val="none" w:sz="0" w:space="0" w:color="auto"/>
        <w:bottom w:val="none" w:sz="0" w:space="0" w:color="auto"/>
        <w:right w:val="none" w:sz="0" w:space="0" w:color="auto"/>
      </w:divBdr>
    </w:div>
    <w:div w:id="424958365">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941132">
      <w:bodyDiv w:val="1"/>
      <w:marLeft w:val="0"/>
      <w:marRight w:val="0"/>
      <w:marTop w:val="0"/>
      <w:marBottom w:val="0"/>
      <w:divBdr>
        <w:top w:val="none" w:sz="0" w:space="0" w:color="auto"/>
        <w:left w:val="none" w:sz="0" w:space="0" w:color="auto"/>
        <w:bottom w:val="none" w:sz="0" w:space="0" w:color="auto"/>
        <w:right w:val="none" w:sz="0" w:space="0" w:color="auto"/>
      </w:divBdr>
    </w:div>
    <w:div w:id="435559442">
      <w:bodyDiv w:val="1"/>
      <w:marLeft w:val="0"/>
      <w:marRight w:val="0"/>
      <w:marTop w:val="0"/>
      <w:marBottom w:val="0"/>
      <w:divBdr>
        <w:top w:val="none" w:sz="0" w:space="0" w:color="auto"/>
        <w:left w:val="none" w:sz="0" w:space="0" w:color="auto"/>
        <w:bottom w:val="none" w:sz="0" w:space="0" w:color="auto"/>
        <w:right w:val="none" w:sz="0" w:space="0" w:color="auto"/>
      </w:divBdr>
    </w:div>
    <w:div w:id="436294173">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636449">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3740666">
      <w:bodyDiv w:val="1"/>
      <w:marLeft w:val="0"/>
      <w:marRight w:val="0"/>
      <w:marTop w:val="0"/>
      <w:marBottom w:val="0"/>
      <w:divBdr>
        <w:top w:val="none" w:sz="0" w:space="0" w:color="auto"/>
        <w:left w:val="none" w:sz="0" w:space="0" w:color="auto"/>
        <w:bottom w:val="none" w:sz="0" w:space="0" w:color="auto"/>
        <w:right w:val="none" w:sz="0" w:space="0" w:color="auto"/>
      </w:divBdr>
    </w:div>
    <w:div w:id="466582173">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686467">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8618224">
      <w:bodyDiv w:val="1"/>
      <w:marLeft w:val="0"/>
      <w:marRight w:val="0"/>
      <w:marTop w:val="0"/>
      <w:marBottom w:val="0"/>
      <w:divBdr>
        <w:top w:val="none" w:sz="0" w:space="0" w:color="auto"/>
        <w:left w:val="none" w:sz="0" w:space="0" w:color="auto"/>
        <w:bottom w:val="none" w:sz="0" w:space="0" w:color="auto"/>
        <w:right w:val="none" w:sz="0" w:space="0" w:color="auto"/>
      </w:divBdr>
    </w:div>
    <w:div w:id="499778598">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9098551">
      <w:bodyDiv w:val="1"/>
      <w:marLeft w:val="0"/>
      <w:marRight w:val="0"/>
      <w:marTop w:val="0"/>
      <w:marBottom w:val="0"/>
      <w:divBdr>
        <w:top w:val="none" w:sz="0" w:space="0" w:color="auto"/>
        <w:left w:val="none" w:sz="0" w:space="0" w:color="auto"/>
        <w:bottom w:val="none" w:sz="0" w:space="0" w:color="auto"/>
        <w:right w:val="none" w:sz="0" w:space="0" w:color="auto"/>
      </w:divBdr>
    </w:div>
    <w:div w:id="515457992">
      <w:bodyDiv w:val="1"/>
      <w:marLeft w:val="0"/>
      <w:marRight w:val="0"/>
      <w:marTop w:val="0"/>
      <w:marBottom w:val="0"/>
      <w:divBdr>
        <w:top w:val="none" w:sz="0" w:space="0" w:color="auto"/>
        <w:left w:val="none" w:sz="0" w:space="0" w:color="auto"/>
        <w:bottom w:val="none" w:sz="0" w:space="0" w:color="auto"/>
        <w:right w:val="none" w:sz="0" w:space="0" w:color="auto"/>
      </w:divBdr>
    </w:div>
    <w:div w:id="516503854">
      <w:bodyDiv w:val="1"/>
      <w:marLeft w:val="0"/>
      <w:marRight w:val="0"/>
      <w:marTop w:val="0"/>
      <w:marBottom w:val="0"/>
      <w:divBdr>
        <w:top w:val="none" w:sz="0" w:space="0" w:color="auto"/>
        <w:left w:val="none" w:sz="0" w:space="0" w:color="auto"/>
        <w:bottom w:val="none" w:sz="0" w:space="0" w:color="auto"/>
        <w:right w:val="none" w:sz="0" w:space="0" w:color="auto"/>
      </w:divBdr>
    </w:div>
    <w:div w:id="518399129">
      <w:bodyDiv w:val="1"/>
      <w:marLeft w:val="0"/>
      <w:marRight w:val="0"/>
      <w:marTop w:val="0"/>
      <w:marBottom w:val="0"/>
      <w:divBdr>
        <w:top w:val="none" w:sz="0" w:space="0" w:color="auto"/>
        <w:left w:val="none" w:sz="0" w:space="0" w:color="auto"/>
        <w:bottom w:val="none" w:sz="0" w:space="0" w:color="auto"/>
        <w:right w:val="none" w:sz="0" w:space="0" w:color="auto"/>
      </w:divBdr>
    </w:div>
    <w:div w:id="524636681">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7374604">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359992">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172967">
      <w:bodyDiv w:val="1"/>
      <w:marLeft w:val="0"/>
      <w:marRight w:val="0"/>
      <w:marTop w:val="0"/>
      <w:marBottom w:val="0"/>
      <w:divBdr>
        <w:top w:val="none" w:sz="0" w:space="0" w:color="auto"/>
        <w:left w:val="none" w:sz="0" w:space="0" w:color="auto"/>
        <w:bottom w:val="none" w:sz="0" w:space="0" w:color="auto"/>
        <w:right w:val="none" w:sz="0" w:space="0" w:color="auto"/>
      </w:divBdr>
    </w:div>
    <w:div w:id="539711405">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5815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1933795">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6280562">
      <w:bodyDiv w:val="1"/>
      <w:marLeft w:val="0"/>
      <w:marRight w:val="0"/>
      <w:marTop w:val="0"/>
      <w:marBottom w:val="0"/>
      <w:divBdr>
        <w:top w:val="none" w:sz="0" w:space="0" w:color="auto"/>
        <w:left w:val="none" w:sz="0" w:space="0" w:color="auto"/>
        <w:bottom w:val="none" w:sz="0" w:space="0" w:color="auto"/>
        <w:right w:val="none" w:sz="0" w:space="0" w:color="auto"/>
      </w:divBdr>
    </w:div>
    <w:div w:id="606501761">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5406421">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655109">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2633164">
      <w:bodyDiv w:val="1"/>
      <w:marLeft w:val="0"/>
      <w:marRight w:val="0"/>
      <w:marTop w:val="0"/>
      <w:marBottom w:val="0"/>
      <w:divBdr>
        <w:top w:val="none" w:sz="0" w:space="0" w:color="auto"/>
        <w:left w:val="none" w:sz="0" w:space="0" w:color="auto"/>
        <w:bottom w:val="none" w:sz="0" w:space="0" w:color="auto"/>
        <w:right w:val="none" w:sz="0" w:space="0" w:color="auto"/>
      </w:divBdr>
    </w:div>
    <w:div w:id="634332181">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2443209">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22950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1735328">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185419">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2879963">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5982257">
      <w:bodyDiv w:val="1"/>
      <w:marLeft w:val="0"/>
      <w:marRight w:val="0"/>
      <w:marTop w:val="0"/>
      <w:marBottom w:val="0"/>
      <w:divBdr>
        <w:top w:val="none" w:sz="0" w:space="0" w:color="auto"/>
        <w:left w:val="none" w:sz="0" w:space="0" w:color="auto"/>
        <w:bottom w:val="none" w:sz="0" w:space="0" w:color="auto"/>
        <w:right w:val="none" w:sz="0" w:space="0" w:color="auto"/>
      </w:divBdr>
    </w:div>
    <w:div w:id="707343141">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74348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487223">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145036">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015630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3189">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524436">
      <w:bodyDiv w:val="1"/>
      <w:marLeft w:val="0"/>
      <w:marRight w:val="0"/>
      <w:marTop w:val="0"/>
      <w:marBottom w:val="0"/>
      <w:divBdr>
        <w:top w:val="none" w:sz="0" w:space="0" w:color="auto"/>
        <w:left w:val="none" w:sz="0" w:space="0" w:color="auto"/>
        <w:bottom w:val="none" w:sz="0" w:space="0" w:color="auto"/>
        <w:right w:val="none" w:sz="0" w:space="0" w:color="auto"/>
      </w:divBdr>
      <w:divsChild>
        <w:div w:id="2113353000">
          <w:marLeft w:val="0"/>
          <w:marRight w:val="120"/>
          <w:marTop w:val="0"/>
          <w:marBottom w:val="0"/>
          <w:divBdr>
            <w:top w:val="none" w:sz="0" w:space="0" w:color="auto"/>
            <w:left w:val="none" w:sz="0" w:space="0" w:color="auto"/>
            <w:bottom w:val="none" w:sz="0" w:space="0" w:color="auto"/>
            <w:right w:val="none" w:sz="0" w:space="0" w:color="auto"/>
          </w:divBdr>
        </w:div>
        <w:div w:id="728267586">
          <w:marLeft w:val="0"/>
          <w:marRight w:val="120"/>
          <w:marTop w:val="0"/>
          <w:marBottom w:val="0"/>
          <w:divBdr>
            <w:top w:val="none" w:sz="0" w:space="0" w:color="auto"/>
            <w:left w:val="none" w:sz="0" w:space="0" w:color="auto"/>
            <w:bottom w:val="none" w:sz="0" w:space="0" w:color="auto"/>
            <w:right w:val="none" w:sz="0" w:space="0" w:color="auto"/>
          </w:divBdr>
        </w:div>
        <w:div w:id="463037580">
          <w:marLeft w:val="0"/>
          <w:marRight w:val="120"/>
          <w:marTop w:val="0"/>
          <w:marBottom w:val="0"/>
          <w:divBdr>
            <w:top w:val="none" w:sz="0" w:space="0" w:color="auto"/>
            <w:left w:val="none" w:sz="0" w:space="0" w:color="auto"/>
            <w:bottom w:val="none" w:sz="0" w:space="0" w:color="auto"/>
            <w:right w:val="none" w:sz="0" w:space="0" w:color="auto"/>
          </w:divBdr>
        </w:div>
        <w:div w:id="1104224750">
          <w:marLeft w:val="0"/>
          <w:marRight w:val="120"/>
          <w:marTop w:val="0"/>
          <w:marBottom w:val="0"/>
          <w:divBdr>
            <w:top w:val="none" w:sz="0" w:space="0" w:color="auto"/>
            <w:left w:val="none" w:sz="0" w:space="0" w:color="auto"/>
            <w:bottom w:val="none" w:sz="0" w:space="0" w:color="auto"/>
            <w:right w:val="none" w:sz="0" w:space="0" w:color="auto"/>
          </w:divBdr>
        </w:div>
        <w:div w:id="463276002">
          <w:marLeft w:val="0"/>
          <w:marRight w:val="120"/>
          <w:marTop w:val="0"/>
          <w:marBottom w:val="0"/>
          <w:divBdr>
            <w:top w:val="none" w:sz="0" w:space="0" w:color="auto"/>
            <w:left w:val="none" w:sz="0" w:space="0" w:color="auto"/>
            <w:bottom w:val="none" w:sz="0" w:space="0" w:color="auto"/>
            <w:right w:val="none" w:sz="0" w:space="0" w:color="auto"/>
          </w:divBdr>
        </w:div>
        <w:div w:id="1183277044">
          <w:marLeft w:val="0"/>
          <w:marRight w:val="120"/>
          <w:marTop w:val="0"/>
          <w:marBottom w:val="0"/>
          <w:divBdr>
            <w:top w:val="none" w:sz="0" w:space="0" w:color="auto"/>
            <w:left w:val="none" w:sz="0" w:space="0" w:color="auto"/>
            <w:bottom w:val="none" w:sz="0" w:space="0" w:color="auto"/>
            <w:right w:val="none" w:sz="0" w:space="0" w:color="auto"/>
          </w:divBdr>
        </w:div>
        <w:div w:id="179006304">
          <w:marLeft w:val="0"/>
          <w:marRight w:val="120"/>
          <w:marTop w:val="0"/>
          <w:marBottom w:val="0"/>
          <w:divBdr>
            <w:top w:val="none" w:sz="0" w:space="0" w:color="auto"/>
            <w:left w:val="none" w:sz="0" w:space="0" w:color="auto"/>
            <w:bottom w:val="none" w:sz="0" w:space="0" w:color="auto"/>
            <w:right w:val="none" w:sz="0" w:space="0" w:color="auto"/>
          </w:divBdr>
        </w:div>
        <w:div w:id="2034763372">
          <w:marLeft w:val="0"/>
          <w:marRight w:val="120"/>
          <w:marTop w:val="0"/>
          <w:marBottom w:val="0"/>
          <w:divBdr>
            <w:top w:val="none" w:sz="0" w:space="0" w:color="auto"/>
            <w:left w:val="none" w:sz="0" w:space="0" w:color="auto"/>
            <w:bottom w:val="none" w:sz="0" w:space="0" w:color="auto"/>
            <w:right w:val="none" w:sz="0" w:space="0" w:color="auto"/>
          </w:divBdr>
        </w:div>
        <w:div w:id="1246956399">
          <w:marLeft w:val="0"/>
          <w:marRight w:val="120"/>
          <w:marTop w:val="0"/>
          <w:marBottom w:val="0"/>
          <w:divBdr>
            <w:top w:val="none" w:sz="0" w:space="0" w:color="auto"/>
            <w:left w:val="none" w:sz="0" w:space="0" w:color="auto"/>
            <w:bottom w:val="none" w:sz="0" w:space="0" w:color="auto"/>
            <w:right w:val="none" w:sz="0" w:space="0" w:color="auto"/>
          </w:divBdr>
        </w:div>
      </w:divsChild>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947171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1774045">
      <w:bodyDiv w:val="1"/>
      <w:marLeft w:val="0"/>
      <w:marRight w:val="0"/>
      <w:marTop w:val="0"/>
      <w:marBottom w:val="0"/>
      <w:divBdr>
        <w:top w:val="none" w:sz="0" w:space="0" w:color="auto"/>
        <w:left w:val="none" w:sz="0" w:space="0" w:color="auto"/>
        <w:bottom w:val="none" w:sz="0" w:space="0" w:color="auto"/>
        <w:right w:val="none" w:sz="0" w:space="0" w:color="auto"/>
      </w:divBdr>
    </w:div>
    <w:div w:id="826477621">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1138949">
      <w:bodyDiv w:val="1"/>
      <w:marLeft w:val="0"/>
      <w:marRight w:val="0"/>
      <w:marTop w:val="0"/>
      <w:marBottom w:val="0"/>
      <w:divBdr>
        <w:top w:val="none" w:sz="0" w:space="0" w:color="auto"/>
        <w:left w:val="none" w:sz="0" w:space="0" w:color="auto"/>
        <w:bottom w:val="none" w:sz="0" w:space="0" w:color="auto"/>
        <w:right w:val="none" w:sz="0" w:space="0" w:color="auto"/>
      </w:divBdr>
      <w:divsChild>
        <w:div w:id="753935002">
          <w:marLeft w:val="0"/>
          <w:marRight w:val="120"/>
          <w:marTop w:val="0"/>
          <w:marBottom w:val="0"/>
          <w:divBdr>
            <w:top w:val="none" w:sz="0" w:space="0" w:color="auto"/>
            <w:left w:val="none" w:sz="0" w:space="0" w:color="auto"/>
            <w:bottom w:val="none" w:sz="0" w:space="0" w:color="auto"/>
            <w:right w:val="none" w:sz="0" w:space="0" w:color="auto"/>
          </w:divBdr>
        </w:div>
        <w:div w:id="555816812">
          <w:marLeft w:val="0"/>
          <w:marRight w:val="120"/>
          <w:marTop w:val="0"/>
          <w:marBottom w:val="0"/>
          <w:divBdr>
            <w:top w:val="none" w:sz="0" w:space="0" w:color="auto"/>
            <w:left w:val="none" w:sz="0" w:space="0" w:color="auto"/>
            <w:bottom w:val="none" w:sz="0" w:space="0" w:color="auto"/>
            <w:right w:val="none" w:sz="0" w:space="0" w:color="auto"/>
          </w:divBdr>
        </w:div>
        <w:div w:id="674841066">
          <w:marLeft w:val="0"/>
          <w:marRight w:val="120"/>
          <w:marTop w:val="0"/>
          <w:marBottom w:val="0"/>
          <w:divBdr>
            <w:top w:val="none" w:sz="0" w:space="0" w:color="auto"/>
            <w:left w:val="none" w:sz="0" w:space="0" w:color="auto"/>
            <w:bottom w:val="none" w:sz="0" w:space="0" w:color="auto"/>
            <w:right w:val="none" w:sz="0" w:space="0" w:color="auto"/>
          </w:divBdr>
        </w:div>
        <w:div w:id="1043290786">
          <w:marLeft w:val="0"/>
          <w:marRight w:val="120"/>
          <w:marTop w:val="0"/>
          <w:marBottom w:val="0"/>
          <w:divBdr>
            <w:top w:val="none" w:sz="0" w:space="0" w:color="auto"/>
            <w:left w:val="none" w:sz="0" w:space="0" w:color="auto"/>
            <w:bottom w:val="none" w:sz="0" w:space="0" w:color="auto"/>
            <w:right w:val="none" w:sz="0" w:space="0" w:color="auto"/>
          </w:divBdr>
        </w:div>
        <w:div w:id="60913438">
          <w:marLeft w:val="0"/>
          <w:marRight w:val="120"/>
          <w:marTop w:val="0"/>
          <w:marBottom w:val="0"/>
          <w:divBdr>
            <w:top w:val="none" w:sz="0" w:space="0" w:color="auto"/>
            <w:left w:val="none" w:sz="0" w:space="0" w:color="auto"/>
            <w:bottom w:val="none" w:sz="0" w:space="0" w:color="auto"/>
            <w:right w:val="none" w:sz="0" w:space="0" w:color="auto"/>
          </w:divBdr>
        </w:div>
        <w:div w:id="338167494">
          <w:marLeft w:val="0"/>
          <w:marRight w:val="120"/>
          <w:marTop w:val="0"/>
          <w:marBottom w:val="0"/>
          <w:divBdr>
            <w:top w:val="none" w:sz="0" w:space="0" w:color="auto"/>
            <w:left w:val="none" w:sz="0" w:space="0" w:color="auto"/>
            <w:bottom w:val="none" w:sz="0" w:space="0" w:color="auto"/>
            <w:right w:val="none" w:sz="0" w:space="0" w:color="auto"/>
          </w:divBdr>
        </w:div>
        <w:div w:id="707727484">
          <w:marLeft w:val="0"/>
          <w:marRight w:val="120"/>
          <w:marTop w:val="0"/>
          <w:marBottom w:val="0"/>
          <w:divBdr>
            <w:top w:val="none" w:sz="0" w:space="0" w:color="auto"/>
            <w:left w:val="none" w:sz="0" w:space="0" w:color="auto"/>
            <w:bottom w:val="none" w:sz="0" w:space="0" w:color="auto"/>
            <w:right w:val="none" w:sz="0" w:space="0" w:color="auto"/>
          </w:divBdr>
        </w:div>
        <w:div w:id="812136214">
          <w:marLeft w:val="0"/>
          <w:marRight w:val="120"/>
          <w:marTop w:val="0"/>
          <w:marBottom w:val="0"/>
          <w:divBdr>
            <w:top w:val="none" w:sz="0" w:space="0" w:color="auto"/>
            <w:left w:val="none" w:sz="0" w:space="0" w:color="auto"/>
            <w:bottom w:val="none" w:sz="0" w:space="0" w:color="auto"/>
            <w:right w:val="none" w:sz="0" w:space="0" w:color="auto"/>
          </w:divBdr>
        </w:div>
        <w:div w:id="2041516962">
          <w:marLeft w:val="0"/>
          <w:marRight w:val="120"/>
          <w:marTop w:val="0"/>
          <w:marBottom w:val="0"/>
          <w:divBdr>
            <w:top w:val="none" w:sz="0" w:space="0" w:color="auto"/>
            <w:left w:val="none" w:sz="0" w:space="0" w:color="auto"/>
            <w:bottom w:val="none" w:sz="0" w:space="0" w:color="auto"/>
            <w:right w:val="none" w:sz="0" w:space="0" w:color="auto"/>
          </w:divBdr>
        </w:div>
      </w:divsChild>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14057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067785">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7832938">
      <w:bodyDiv w:val="1"/>
      <w:marLeft w:val="0"/>
      <w:marRight w:val="0"/>
      <w:marTop w:val="0"/>
      <w:marBottom w:val="0"/>
      <w:divBdr>
        <w:top w:val="none" w:sz="0" w:space="0" w:color="auto"/>
        <w:left w:val="none" w:sz="0" w:space="0" w:color="auto"/>
        <w:bottom w:val="none" w:sz="0" w:space="0" w:color="auto"/>
        <w:right w:val="none" w:sz="0" w:space="0" w:color="auto"/>
      </w:divBdr>
    </w:div>
    <w:div w:id="876896074">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90964150">
      <w:bodyDiv w:val="1"/>
      <w:marLeft w:val="0"/>
      <w:marRight w:val="0"/>
      <w:marTop w:val="0"/>
      <w:marBottom w:val="0"/>
      <w:divBdr>
        <w:top w:val="none" w:sz="0" w:space="0" w:color="auto"/>
        <w:left w:val="none" w:sz="0" w:space="0" w:color="auto"/>
        <w:bottom w:val="none" w:sz="0" w:space="0" w:color="auto"/>
        <w:right w:val="none" w:sz="0" w:space="0" w:color="auto"/>
      </w:divBdr>
      <w:divsChild>
        <w:div w:id="809517304">
          <w:marLeft w:val="0"/>
          <w:marRight w:val="120"/>
          <w:marTop w:val="0"/>
          <w:marBottom w:val="0"/>
          <w:divBdr>
            <w:top w:val="none" w:sz="0" w:space="0" w:color="auto"/>
            <w:left w:val="none" w:sz="0" w:space="0" w:color="auto"/>
            <w:bottom w:val="none" w:sz="0" w:space="0" w:color="auto"/>
            <w:right w:val="none" w:sz="0" w:space="0" w:color="auto"/>
          </w:divBdr>
        </w:div>
        <w:div w:id="563686530">
          <w:marLeft w:val="0"/>
          <w:marRight w:val="120"/>
          <w:marTop w:val="0"/>
          <w:marBottom w:val="0"/>
          <w:divBdr>
            <w:top w:val="none" w:sz="0" w:space="0" w:color="auto"/>
            <w:left w:val="none" w:sz="0" w:space="0" w:color="auto"/>
            <w:bottom w:val="none" w:sz="0" w:space="0" w:color="auto"/>
            <w:right w:val="none" w:sz="0" w:space="0" w:color="auto"/>
          </w:divBdr>
        </w:div>
        <w:div w:id="120154001">
          <w:marLeft w:val="0"/>
          <w:marRight w:val="120"/>
          <w:marTop w:val="0"/>
          <w:marBottom w:val="0"/>
          <w:divBdr>
            <w:top w:val="none" w:sz="0" w:space="0" w:color="auto"/>
            <w:left w:val="none" w:sz="0" w:space="0" w:color="auto"/>
            <w:bottom w:val="none" w:sz="0" w:space="0" w:color="auto"/>
            <w:right w:val="none" w:sz="0" w:space="0" w:color="auto"/>
          </w:divBdr>
        </w:div>
        <w:div w:id="119619118">
          <w:marLeft w:val="0"/>
          <w:marRight w:val="120"/>
          <w:marTop w:val="0"/>
          <w:marBottom w:val="0"/>
          <w:divBdr>
            <w:top w:val="none" w:sz="0" w:space="0" w:color="auto"/>
            <w:left w:val="none" w:sz="0" w:space="0" w:color="auto"/>
            <w:bottom w:val="none" w:sz="0" w:space="0" w:color="auto"/>
            <w:right w:val="none" w:sz="0" w:space="0" w:color="auto"/>
          </w:divBdr>
        </w:div>
        <w:div w:id="1390377847">
          <w:marLeft w:val="0"/>
          <w:marRight w:val="120"/>
          <w:marTop w:val="0"/>
          <w:marBottom w:val="0"/>
          <w:divBdr>
            <w:top w:val="none" w:sz="0" w:space="0" w:color="auto"/>
            <w:left w:val="none" w:sz="0" w:space="0" w:color="auto"/>
            <w:bottom w:val="none" w:sz="0" w:space="0" w:color="auto"/>
            <w:right w:val="none" w:sz="0" w:space="0" w:color="auto"/>
          </w:divBdr>
        </w:div>
        <w:div w:id="605384955">
          <w:marLeft w:val="0"/>
          <w:marRight w:val="120"/>
          <w:marTop w:val="0"/>
          <w:marBottom w:val="0"/>
          <w:divBdr>
            <w:top w:val="none" w:sz="0" w:space="0" w:color="auto"/>
            <w:left w:val="none" w:sz="0" w:space="0" w:color="auto"/>
            <w:bottom w:val="none" w:sz="0" w:space="0" w:color="auto"/>
            <w:right w:val="none" w:sz="0" w:space="0" w:color="auto"/>
          </w:divBdr>
        </w:div>
        <w:div w:id="1935480495">
          <w:marLeft w:val="0"/>
          <w:marRight w:val="120"/>
          <w:marTop w:val="0"/>
          <w:marBottom w:val="0"/>
          <w:divBdr>
            <w:top w:val="none" w:sz="0" w:space="0" w:color="auto"/>
            <w:left w:val="none" w:sz="0" w:space="0" w:color="auto"/>
            <w:bottom w:val="none" w:sz="0" w:space="0" w:color="auto"/>
            <w:right w:val="none" w:sz="0" w:space="0" w:color="auto"/>
          </w:divBdr>
        </w:div>
        <w:div w:id="1282956937">
          <w:marLeft w:val="0"/>
          <w:marRight w:val="120"/>
          <w:marTop w:val="0"/>
          <w:marBottom w:val="0"/>
          <w:divBdr>
            <w:top w:val="none" w:sz="0" w:space="0" w:color="auto"/>
            <w:left w:val="none" w:sz="0" w:space="0" w:color="auto"/>
            <w:bottom w:val="none" w:sz="0" w:space="0" w:color="auto"/>
            <w:right w:val="none" w:sz="0" w:space="0" w:color="auto"/>
          </w:divBdr>
        </w:div>
        <w:div w:id="1433865238">
          <w:marLeft w:val="0"/>
          <w:marRight w:val="120"/>
          <w:marTop w:val="0"/>
          <w:marBottom w:val="0"/>
          <w:divBdr>
            <w:top w:val="none" w:sz="0" w:space="0" w:color="auto"/>
            <w:left w:val="none" w:sz="0" w:space="0" w:color="auto"/>
            <w:bottom w:val="none" w:sz="0" w:space="0" w:color="auto"/>
            <w:right w:val="none" w:sz="0" w:space="0" w:color="auto"/>
          </w:divBdr>
        </w:div>
      </w:divsChild>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6667075">
      <w:bodyDiv w:val="1"/>
      <w:marLeft w:val="0"/>
      <w:marRight w:val="0"/>
      <w:marTop w:val="0"/>
      <w:marBottom w:val="0"/>
      <w:divBdr>
        <w:top w:val="none" w:sz="0" w:space="0" w:color="auto"/>
        <w:left w:val="none" w:sz="0" w:space="0" w:color="auto"/>
        <w:bottom w:val="none" w:sz="0" w:space="0" w:color="auto"/>
        <w:right w:val="none" w:sz="0" w:space="0" w:color="auto"/>
      </w:divBdr>
      <w:divsChild>
        <w:div w:id="589043984">
          <w:marLeft w:val="0"/>
          <w:marRight w:val="120"/>
          <w:marTop w:val="0"/>
          <w:marBottom w:val="0"/>
          <w:divBdr>
            <w:top w:val="none" w:sz="0" w:space="0" w:color="auto"/>
            <w:left w:val="none" w:sz="0" w:space="0" w:color="auto"/>
            <w:bottom w:val="none" w:sz="0" w:space="0" w:color="auto"/>
            <w:right w:val="none" w:sz="0" w:space="0" w:color="auto"/>
          </w:divBdr>
        </w:div>
        <w:div w:id="566307852">
          <w:marLeft w:val="0"/>
          <w:marRight w:val="120"/>
          <w:marTop w:val="0"/>
          <w:marBottom w:val="0"/>
          <w:divBdr>
            <w:top w:val="none" w:sz="0" w:space="0" w:color="auto"/>
            <w:left w:val="none" w:sz="0" w:space="0" w:color="auto"/>
            <w:bottom w:val="none" w:sz="0" w:space="0" w:color="auto"/>
            <w:right w:val="none" w:sz="0" w:space="0" w:color="auto"/>
          </w:divBdr>
        </w:div>
        <w:div w:id="1972323950">
          <w:marLeft w:val="0"/>
          <w:marRight w:val="120"/>
          <w:marTop w:val="0"/>
          <w:marBottom w:val="0"/>
          <w:divBdr>
            <w:top w:val="none" w:sz="0" w:space="0" w:color="auto"/>
            <w:left w:val="none" w:sz="0" w:space="0" w:color="auto"/>
            <w:bottom w:val="none" w:sz="0" w:space="0" w:color="auto"/>
            <w:right w:val="none" w:sz="0" w:space="0" w:color="auto"/>
          </w:divBdr>
        </w:div>
        <w:div w:id="1243566378">
          <w:marLeft w:val="0"/>
          <w:marRight w:val="120"/>
          <w:marTop w:val="0"/>
          <w:marBottom w:val="0"/>
          <w:divBdr>
            <w:top w:val="none" w:sz="0" w:space="0" w:color="auto"/>
            <w:left w:val="none" w:sz="0" w:space="0" w:color="auto"/>
            <w:bottom w:val="none" w:sz="0" w:space="0" w:color="auto"/>
            <w:right w:val="none" w:sz="0" w:space="0" w:color="auto"/>
          </w:divBdr>
        </w:div>
        <w:div w:id="896671543">
          <w:marLeft w:val="0"/>
          <w:marRight w:val="120"/>
          <w:marTop w:val="0"/>
          <w:marBottom w:val="0"/>
          <w:divBdr>
            <w:top w:val="none" w:sz="0" w:space="0" w:color="auto"/>
            <w:left w:val="none" w:sz="0" w:space="0" w:color="auto"/>
            <w:bottom w:val="none" w:sz="0" w:space="0" w:color="auto"/>
            <w:right w:val="none" w:sz="0" w:space="0" w:color="auto"/>
          </w:divBdr>
        </w:div>
        <w:div w:id="1940719174">
          <w:marLeft w:val="0"/>
          <w:marRight w:val="120"/>
          <w:marTop w:val="0"/>
          <w:marBottom w:val="0"/>
          <w:divBdr>
            <w:top w:val="none" w:sz="0" w:space="0" w:color="auto"/>
            <w:left w:val="none" w:sz="0" w:space="0" w:color="auto"/>
            <w:bottom w:val="none" w:sz="0" w:space="0" w:color="auto"/>
            <w:right w:val="none" w:sz="0" w:space="0" w:color="auto"/>
          </w:divBdr>
        </w:div>
        <w:div w:id="1630822496">
          <w:marLeft w:val="0"/>
          <w:marRight w:val="120"/>
          <w:marTop w:val="0"/>
          <w:marBottom w:val="0"/>
          <w:divBdr>
            <w:top w:val="none" w:sz="0" w:space="0" w:color="auto"/>
            <w:left w:val="none" w:sz="0" w:space="0" w:color="auto"/>
            <w:bottom w:val="none" w:sz="0" w:space="0" w:color="auto"/>
            <w:right w:val="none" w:sz="0" w:space="0" w:color="auto"/>
          </w:divBdr>
        </w:div>
        <w:div w:id="971667065">
          <w:marLeft w:val="0"/>
          <w:marRight w:val="120"/>
          <w:marTop w:val="0"/>
          <w:marBottom w:val="0"/>
          <w:divBdr>
            <w:top w:val="none" w:sz="0" w:space="0" w:color="auto"/>
            <w:left w:val="none" w:sz="0" w:space="0" w:color="auto"/>
            <w:bottom w:val="none" w:sz="0" w:space="0" w:color="auto"/>
            <w:right w:val="none" w:sz="0" w:space="0" w:color="auto"/>
          </w:divBdr>
        </w:div>
        <w:div w:id="279999991">
          <w:marLeft w:val="0"/>
          <w:marRight w:val="120"/>
          <w:marTop w:val="0"/>
          <w:marBottom w:val="0"/>
          <w:divBdr>
            <w:top w:val="none" w:sz="0" w:space="0" w:color="auto"/>
            <w:left w:val="none" w:sz="0" w:space="0" w:color="auto"/>
            <w:bottom w:val="none" w:sz="0" w:space="0" w:color="auto"/>
            <w:right w:val="none" w:sz="0" w:space="0" w:color="auto"/>
          </w:divBdr>
        </w:div>
      </w:divsChild>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8633355">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164473">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647312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29503085">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2306628">
      <w:bodyDiv w:val="1"/>
      <w:marLeft w:val="0"/>
      <w:marRight w:val="0"/>
      <w:marTop w:val="0"/>
      <w:marBottom w:val="0"/>
      <w:divBdr>
        <w:top w:val="none" w:sz="0" w:space="0" w:color="auto"/>
        <w:left w:val="none" w:sz="0" w:space="0" w:color="auto"/>
        <w:bottom w:val="none" w:sz="0" w:space="0" w:color="auto"/>
        <w:right w:val="none" w:sz="0" w:space="0" w:color="auto"/>
      </w:divBdr>
    </w:div>
    <w:div w:id="942570041">
      <w:bodyDiv w:val="1"/>
      <w:marLeft w:val="0"/>
      <w:marRight w:val="0"/>
      <w:marTop w:val="0"/>
      <w:marBottom w:val="0"/>
      <w:divBdr>
        <w:top w:val="none" w:sz="0" w:space="0" w:color="auto"/>
        <w:left w:val="none" w:sz="0" w:space="0" w:color="auto"/>
        <w:bottom w:val="none" w:sz="0" w:space="0" w:color="auto"/>
        <w:right w:val="none" w:sz="0" w:space="0" w:color="auto"/>
      </w:divBdr>
    </w:div>
    <w:div w:id="94511263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1136023">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6835866">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80118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428083">
      <w:bodyDiv w:val="1"/>
      <w:marLeft w:val="0"/>
      <w:marRight w:val="0"/>
      <w:marTop w:val="0"/>
      <w:marBottom w:val="0"/>
      <w:divBdr>
        <w:top w:val="none" w:sz="0" w:space="0" w:color="auto"/>
        <w:left w:val="none" w:sz="0" w:space="0" w:color="auto"/>
        <w:bottom w:val="none" w:sz="0" w:space="0" w:color="auto"/>
        <w:right w:val="none" w:sz="0" w:space="0" w:color="auto"/>
      </w:divBdr>
    </w:div>
    <w:div w:id="986207924">
      <w:bodyDiv w:val="1"/>
      <w:marLeft w:val="0"/>
      <w:marRight w:val="0"/>
      <w:marTop w:val="0"/>
      <w:marBottom w:val="0"/>
      <w:divBdr>
        <w:top w:val="none" w:sz="0" w:space="0" w:color="auto"/>
        <w:left w:val="none" w:sz="0" w:space="0" w:color="auto"/>
        <w:bottom w:val="none" w:sz="0" w:space="0" w:color="auto"/>
        <w:right w:val="none" w:sz="0" w:space="0" w:color="auto"/>
      </w:divBdr>
    </w:div>
    <w:div w:id="987826597">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752112">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1059255">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4069256">
      <w:bodyDiv w:val="1"/>
      <w:marLeft w:val="0"/>
      <w:marRight w:val="0"/>
      <w:marTop w:val="0"/>
      <w:marBottom w:val="0"/>
      <w:divBdr>
        <w:top w:val="none" w:sz="0" w:space="0" w:color="auto"/>
        <w:left w:val="none" w:sz="0" w:space="0" w:color="auto"/>
        <w:bottom w:val="none" w:sz="0" w:space="0" w:color="auto"/>
        <w:right w:val="none" w:sz="0" w:space="0" w:color="auto"/>
      </w:divBdr>
    </w:div>
    <w:div w:id="1001666589">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537504">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6559774">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003532">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4135831">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008140">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5711648">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2651473">
      <w:bodyDiv w:val="1"/>
      <w:marLeft w:val="0"/>
      <w:marRight w:val="0"/>
      <w:marTop w:val="0"/>
      <w:marBottom w:val="0"/>
      <w:divBdr>
        <w:top w:val="none" w:sz="0" w:space="0" w:color="auto"/>
        <w:left w:val="none" w:sz="0" w:space="0" w:color="auto"/>
        <w:bottom w:val="none" w:sz="0" w:space="0" w:color="auto"/>
        <w:right w:val="none" w:sz="0" w:space="0" w:color="auto"/>
      </w:divBdr>
    </w:div>
    <w:div w:id="1103186561">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228771">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4733765">
      <w:bodyDiv w:val="1"/>
      <w:marLeft w:val="0"/>
      <w:marRight w:val="0"/>
      <w:marTop w:val="0"/>
      <w:marBottom w:val="0"/>
      <w:divBdr>
        <w:top w:val="none" w:sz="0" w:space="0" w:color="auto"/>
        <w:left w:val="none" w:sz="0" w:space="0" w:color="auto"/>
        <w:bottom w:val="none" w:sz="0" w:space="0" w:color="auto"/>
        <w:right w:val="none" w:sz="0" w:space="0" w:color="auto"/>
      </w:divBdr>
    </w:div>
    <w:div w:id="1130053563">
      <w:bodyDiv w:val="1"/>
      <w:marLeft w:val="0"/>
      <w:marRight w:val="0"/>
      <w:marTop w:val="0"/>
      <w:marBottom w:val="0"/>
      <w:divBdr>
        <w:top w:val="none" w:sz="0" w:space="0" w:color="auto"/>
        <w:left w:val="none" w:sz="0" w:space="0" w:color="auto"/>
        <w:bottom w:val="none" w:sz="0" w:space="0" w:color="auto"/>
        <w:right w:val="none" w:sz="0" w:space="0" w:color="auto"/>
      </w:divBdr>
      <w:divsChild>
        <w:div w:id="639964578">
          <w:marLeft w:val="0"/>
          <w:marRight w:val="0"/>
          <w:marTop w:val="0"/>
          <w:marBottom w:val="0"/>
          <w:divBdr>
            <w:top w:val="none" w:sz="0" w:space="0" w:color="auto"/>
            <w:left w:val="none" w:sz="0" w:space="0" w:color="auto"/>
            <w:bottom w:val="none" w:sz="0" w:space="0" w:color="auto"/>
            <w:right w:val="none" w:sz="0" w:space="0" w:color="auto"/>
          </w:divBdr>
          <w:divsChild>
            <w:div w:id="375274715">
              <w:marLeft w:val="-180"/>
              <w:marRight w:val="-180"/>
              <w:marTop w:val="0"/>
              <w:marBottom w:val="0"/>
              <w:divBdr>
                <w:top w:val="none" w:sz="0" w:space="0" w:color="auto"/>
                <w:left w:val="none" w:sz="0" w:space="0" w:color="auto"/>
                <w:bottom w:val="none" w:sz="0" w:space="0" w:color="auto"/>
                <w:right w:val="none" w:sz="0" w:space="0" w:color="auto"/>
              </w:divBdr>
              <w:divsChild>
                <w:div w:id="176314739">
                  <w:marLeft w:val="0"/>
                  <w:marRight w:val="0"/>
                  <w:marTop w:val="0"/>
                  <w:marBottom w:val="0"/>
                  <w:divBdr>
                    <w:top w:val="none" w:sz="0" w:space="0" w:color="auto"/>
                    <w:left w:val="none" w:sz="0" w:space="0" w:color="auto"/>
                    <w:bottom w:val="none" w:sz="0" w:space="0" w:color="auto"/>
                    <w:right w:val="none" w:sz="0" w:space="0" w:color="auto"/>
                  </w:divBdr>
                </w:div>
                <w:div w:id="1790397039">
                  <w:marLeft w:val="0"/>
                  <w:marRight w:val="0"/>
                  <w:marTop w:val="0"/>
                  <w:marBottom w:val="0"/>
                  <w:divBdr>
                    <w:top w:val="none" w:sz="0" w:space="0" w:color="auto"/>
                    <w:left w:val="none" w:sz="0" w:space="0" w:color="auto"/>
                    <w:bottom w:val="none" w:sz="0" w:space="0" w:color="auto"/>
                    <w:right w:val="none" w:sz="0" w:space="0" w:color="auto"/>
                  </w:divBdr>
                  <w:divsChild>
                    <w:div w:id="834489285">
                      <w:marLeft w:val="0"/>
                      <w:marRight w:val="0"/>
                      <w:marTop w:val="0"/>
                      <w:marBottom w:val="360"/>
                      <w:divBdr>
                        <w:top w:val="none" w:sz="0" w:space="4" w:color="auto"/>
                        <w:left w:val="single" w:sz="36" w:space="11" w:color="FD9826"/>
                        <w:bottom w:val="none" w:sz="0" w:space="4" w:color="auto"/>
                        <w:right w:val="none" w:sz="0" w:space="0" w:color="auto"/>
                      </w:divBdr>
                    </w:div>
                  </w:divsChild>
                </w:div>
              </w:divsChild>
            </w:div>
          </w:divsChild>
        </w:div>
        <w:div w:id="622812015">
          <w:marLeft w:val="0"/>
          <w:marRight w:val="0"/>
          <w:marTop w:val="0"/>
          <w:marBottom w:val="0"/>
          <w:divBdr>
            <w:top w:val="none" w:sz="0" w:space="0" w:color="auto"/>
            <w:left w:val="none" w:sz="0" w:space="0" w:color="auto"/>
            <w:bottom w:val="none" w:sz="0" w:space="0" w:color="auto"/>
            <w:right w:val="none" w:sz="0" w:space="0" w:color="auto"/>
          </w:divBdr>
          <w:divsChild>
            <w:div w:id="1378819605">
              <w:marLeft w:val="-180"/>
              <w:marRight w:val="-180"/>
              <w:marTop w:val="0"/>
              <w:marBottom w:val="0"/>
              <w:divBdr>
                <w:top w:val="none" w:sz="0" w:space="0" w:color="auto"/>
                <w:left w:val="none" w:sz="0" w:space="0" w:color="auto"/>
                <w:bottom w:val="none" w:sz="0" w:space="0" w:color="auto"/>
                <w:right w:val="none" w:sz="0" w:space="0" w:color="auto"/>
              </w:divBdr>
              <w:divsChild>
                <w:div w:id="658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206562">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017216">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054157">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13325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4566973">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1896382">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1576764">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6817989">
      <w:bodyDiv w:val="1"/>
      <w:marLeft w:val="0"/>
      <w:marRight w:val="0"/>
      <w:marTop w:val="0"/>
      <w:marBottom w:val="0"/>
      <w:divBdr>
        <w:top w:val="none" w:sz="0" w:space="0" w:color="auto"/>
        <w:left w:val="none" w:sz="0" w:space="0" w:color="auto"/>
        <w:bottom w:val="none" w:sz="0" w:space="0" w:color="auto"/>
        <w:right w:val="none" w:sz="0" w:space="0" w:color="auto"/>
      </w:divBdr>
    </w:div>
    <w:div w:id="1227959523">
      <w:bodyDiv w:val="1"/>
      <w:marLeft w:val="0"/>
      <w:marRight w:val="0"/>
      <w:marTop w:val="0"/>
      <w:marBottom w:val="0"/>
      <w:divBdr>
        <w:top w:val="none" w:sz="0" w:space="0" w:color="auto"/>
        <w:left w:val="none" w:sz="0" w:space="0" w:color="auto"/>
        <w:bottom w:val="none" w:sz="0" w:space="0" w:color="auto"/>
        <w:right w:val="none" w:sz="0" w:space="0" w:color="auto"/>
      </w:divBdr>
    </w:div>
    <w:div w:id="1238368977">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74795">
      <w:bodyDiv w:val="1"/>
      <w:marLeft w:val="0"/>
      <w:marRight w:val="0"/>
      <w:marTop w:val="0"/>
      <w:marBottom w:val="0"/>
      <w:divBdr>
        <w:top w:val="none" w:sz="0" w:space="0" w:color="auto"/>
        <w:left w:val="none" w:sz="0" w:space="0" w:color="auto"/>
        <w:bottom w:val="none" w:sz="0" w:space="0" w:color="auto"/>
        <w:right w:val="none" w:sz="0" w:space="0" w:color="auto"/>
      </w:divBdr>
    </w:div>
    <w:div w:id="1266571692">
      <w:bodyDiv w:val="1"/>
      <w:marLeft w:val="0"/>
      <w:marRight w:val="0"/>
      <w:marTop w:val="0"/>
      <w:marBottom w:val="0"/>
      <w:divBdr>
        <w:top w:val="none" w:sz="0" w:space="0" w:color="auto"/>
        <w:left w:val="none" w:sz="0" w:space="0" w:color="auto"/>
        <w:bottom w:val="none" w:sz="0" w:space="0" w:color="auto"/>
        <w:right w:val="none" w:sz="0" w:space="0" w:color="auto"/>
      </w:divBdr>
      <w:divsChild>
        <w:div w:id="178782427">
          <w:marLeft w:val="0"/>
          <w:marRight w:val="120"/>
          <w:marTop w:val="0"/>
          <w:marBottom w:val="0"/>
          <w:divBdr>
            <w:top w:val="none" w:sz="0" w:space="0" w:color="auto"/>
            <w:left w:val="none" w:sz="0" w:space="0" w:color="auto"/>
            <w:bottom w:val="none" w:sz="0" w:space="0" w:color="auto"/>
            <w:right w:val="none" w:sz="0" w:space="0" w:color="auto"/>
          </w:divBdr>
        </w:div>
        <w:div w:id="513039813">
          <w:marLeft w:val="0"/>
          <w:marRight w:val="120"/>
          <w:marTop w:val="0"/>
          <w:marBottom w:val="0"/>
          <w:divBdr>
            <w:top w:val="none" w:sz="0" w:space="0" w:color="auto"/>
            <w:left w:val="none" w:sz="0" w:space="0" w:color="auto"/>
            <w:bottom w:val="none" w:sz="0" w:space="0" w:color="auto"/>
            <w:right w:val="none" w:sz="0" w:space="0" w:color="auto"/>
          </w:divBdr>
        </w:div>
        <w:div w:id="755397919">
          <w:marLeft w:val="0"/>
          <w:marRight w:val="120"/>
          <w:marTop w:val="0"/>
          <w:marBottom w:val="0"/>
          <w:divBdr>
            <w:top w:val="none" w:sz="0" w:space="0" w:color="auto"/>
            <w:left w:val="none" w:sz="0" w:space="0" w:color="auto"/>
            <w:bottom w:val="none" w:sz="0" w:space="0" w:color="auto"/>
            <w:right w:val="none" w:sz="0" w:space="0" w:color="auto"/>
          </w:divBdr>
        </w:div>
      </w:divsChild>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0531067">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461947">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5283126">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6347168">
      <w:bodyDiv w:val="1"/>
      <w:marLeft w:val="0"/>
      <w:marRight w:val="0"/>
      <w:marTop w:val="0"/>
      <w:marBottom w:val="0"/>
      <w:divBdr>
        <w:top w:val="none" w:sz="0" w:space="0" w:color="auto"/>
        <w:left w:val="none" w:sz="0" w:space="0" w:color="auto"/>
        <w:bottom w:val="none" w:sz="0" w:space="0" w:color="auto"/>
        <w:right w:val="none" w:sz="0" w:space="0" w:color="auto"/>
      </w:divBdr>
    </w:div>
    <w:div w:id="134154063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0788579">
      <w:bodyDiv w:val="1"/>
      <w:marLeft w:val="0"/>
      <w:marRight w:val="0"/>
      <w:marTop w:val="0"/>
      <w:marBottom w:val="0"/>
      <w:divBdr>
        <w:top w:val="none" w:sz="0" w:space="0" w:color="auto"/>
        <w:left w:val="none" w:sz="0" w:space="0" w:color="auto"/>
        <w:bottom w:val="none" w:sz="0" w:space="0" w:color="auto"/>
        <w:right w:val="none" w:sz="0" w:space="0" w:color="auto"/>
      </w:divBdr>
    </w:div>
    <w:div w:id="1352562207">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0157344">
      <w:bodyDiv w:val="1"/>
      <w:marLeft w:val="0"/>
      <w:marRight w:val="0"/>
      <w:marTop w:val="0"/>
      <w:marBottom w:val="0"/>
      <w:divBdr>
        <w:top w:val="none" w:sz="0" w:space="0" w:color="auto"/>
        <w:left w:val="none" w:sz="0" w:space="0" w:color="auto"/>
        <w:bottom w:val="none" w:sz="0" w:space="0" w:color="auto"/>
        <w:right w:val="none" w:sz="0" w:space="0" w:color="auto"/>
      </w:divBdr>
    </w:div>
    <w:div w:id="136062333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090773">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43204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5789960">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0797">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6851661">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092638">
      <w:bodyDiv w:val="1"/>
      <w:marLeft w:val="0"/>
      <w:marRight w:val="0"/>
      <w:marTop w:val="0"/>
      <w:marBottom w:val="0"/>
      <w:divBdr>
        <w:top w:val="none" w:sz="0" w:space="0" w:color="auto"/>
        <w:left w:val="none" w:sz="0" w:space="0" w:color="auto"/>
        <w:bottom w:val="none" w:sz="0" w:space="0" w:color="auto"/>
        <w:right w:val="none" w:sz="0" w:space="0" w:color="auto"/>
      </w:divBdr>
    </w:div>
    <w:div w:id="143316014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916221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395723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9013679">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113942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6198">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2202900">
      <w:bodyDiv w:val="1"/>
      <w:marLeft w:val="0"/>
      <w:marRight w:val="0"/>
      <w:marTop w:val="0"/>
      <w:marBottom w:val="0"/>
      <w:divBdr>
        <w:top w:val="none" w:sz="0" w:space="0" w:color="auto"/>
        <w:left w:val="none" w:sz="0" w:space="0" w:color="auto"/>
        <w:bottom w:val="none" w:sz="0" w:space="0" w:color="auto"/>
        <w:right w:val="none" w:sz="0" w:space="0" w:color="auto"/>
      </w:divBdr>
      <w:divsChild>
        <w:div w:id="1699627151">
          <w:marLeft w:val="0"/>
          <w:marRight w:val="120"/>
          <w:marTop w:val="0"/>
          <w:marBottom w:val="0"/>
          <w:divBdr>
            <w:top w:val="none" w:sz="0" w:space="0" w:color="auto"/>
            <w:left w:val="none" w:sz="0" w:space="0" w:color="auto"/>
            <w:bottom w:val="none" w:sz="0" w:space="0" w:color="auto"/>
            <w:right w:val="none" w:sz="0" w:space="0" w:color="auto"/>
          </w:divBdr>
        </w:div>
        <w:div w:id="1559442172">
          <w:marLeft w:val="0"/>
          <w:marRight w:val="120"/>
          <w:marTop w:val="0"/>
          <w:marBottom w:val="0"/>
          <w:divBdr>
            <w:top w:val="none" w:sz="0" w:space="0" w:color="auto"/>
            <w:left w:val="none" w:sz="0" w:space="0" w:color="auto"/>
            <w:bottom w:val="none" w:sz="0" w:space="0" w:color="auto"/>
            <w:right w:val="none" w:sz="0" w:space="0" w:color="auto"/>
          </w:divBdr>
        </w:div>
        <w:div w:id="406073812">
          <w:marLeft w:val="0"/>
          <w:marRight w:val="120"/>
          <w:marTop w:val="0"/>
          <w:marBottom w:val="0"/>
          <w:divBdr>
            <w:top w:val="none" w:sz="0" w:space="0" w:color="auto"/>
            <w:left w:val="none" w:sz="0" w:space="0" w:color="auto"/>
            <w:bottom w:val="none" w:sz="0" w:space="0" w:color="auto"/>
            <w:right w:val="none" w:sz="0" w:space="0" w:color="auto"/>
          </w:divBdr>
        </w:div>
        <w:div w:id="828326646">
          <w:marLeft w:val="0"/>
          <w:marRight w:val="120"/>
          <w:marTop w:val="0"/>
          <w:marBottom w:val="0"/>
          <w:divBdr>
            <w:top w:val="none" w:sz="0" w:space="0" w:color="auto"/>
            <w:left w:val="none" w:sz="0" w:space="0" w:color="auto"/>
            <w:bottom w:val="none" w:sz="0" w:space="0" w:color="auto"/>
            <w:right w:val="none" w:sz="0" w:space="0" w:color="auto"/>
          </w:divBdr>
        </w:div>
        <w:div w:id="1265965968">
          <w:marLeft w:val="0"/>
          <w:marRight w:val="120"/>
          <w:marTop w:val="0"/>
          <w:marBottom w:val="0"/>
          <w:divBdr>
            <w:top w:val="none" w:sz="0" w:space="0" w:color="auto"/>
            <w:left w:val="none" w:sz="0" w:space="0" w:color="auto"/>
            <w:bottom w:val="none" w:sz="0" w:space="0" w:color="auto"/>
            <w:right w:val="none" w:sz="0" w:space="0" w:color="auto"/>
          </w:divBdr>
        </w:div>
        <w:div w:id="295524390">
          <w:marLeft w:val="0"/>
          <w:marRight w:val="120"/>
          <w:marTop w:val="0"/>
          <w:marBottom w:val="0"/>
          <w:divBdr>
            <w:top w:val="none" w:sz="0" w:space="0" w:color="auto"/>
            <w:left w:val="none" w:sz="0" w:space="0" w:color="auto"/>
            <w:bottom w:val="none" w:sz="0" w:space="0" w:color="auto"/>
            <w:right w:val="none" w:sz="0" w:space="0" w:color="auto"/>
          </w:divBdr>
        </w:div>
        <w:div w:id="1488663894">
          <w:marLeft w:val="0"/>
          <w:marRight w:val="120"/>
          <w:marTop w:val="0"/>
          <w:marBottom w:val="0"/>
          <w:divBdr>
            <w:top w:val="none" w:sz="0" w:space="0" w:color="auto"/>
            <w:left w:val="none" w:sz="0" w:space="0" w:color="auto"/>
            <w:bottom w:val="none" w:sz="0" w:space="0" w:color="auto"/>
            <w:right w:val="none" w:sz="0" w:space="0" w:color="auto"/>
          </w:divBdr>
        </w:div>
        <w:div w:id="1791126044">
          <w:marLeft w:val="0"/>
          <w:marRight w:val="120"/>
          <w:marTop w:val="0"/>
          <w:marBottom w:val="0"/>
          <w:divBdr>
            <w:top w:val="none" w:sz="0" w:space="0" w:color="auto"/>
            <w:left w:val="none" w:sz="0" w:space="0" w:color="auto"/>
            <w:bottom w:val="none" w:sz="0" w:space="0" w:color="auto"/>
            <w:right w:val="none" w:sz="0" w:space="0" w:color="auto"/>
          </w:divBdr>
        </w:div>
      </w:divsChild>
    </w:div>
    <w:div w:id="1542395797">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7258845">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0479169">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7953105">
      <w:bodyDiv w:val="1"/>
      <w:marLeft w:val="0"/>
      <w:marRight w:val="0"/>
      <w:marTop w:val="0"/>
      <w:marBottom w:val="0"/>
      <w:divBdr>
        <w:top w:val="none" w:sz="0" w:space="0" w:color="auto"/>
        <w:left w:val="none" w:sz="0" w:space="0" w:color="auto"/>
        <w:bottom w:val="none" w:sz="0" w:space="0" w:color="auto"/>
        <w:right w:val="none" w:sz="0" w:space="0" w:color="auto"/>
      </w:divBdr>
    </w:div>
    <w:div w:id="1572303363">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3641897">
      <w:bodyDiv w:val="1"/>
      <w:marLeft w:val="0"/>
      <w:marRight w:val="0"/>
      <w:marTop w:val="0"/>
      <w:marBottom w:val="0"/>
      <w:divBdr>
        <w:top w:val="none" w:sz="0" w:space="0" w:color="auto"/>
        <w:left w:val="none" w:sz="0" w:space="0" w:color="auto"/>
        <w:bottom w:val="none" w:sz="0" w:space="0" w:color="auto"/>
        <w:right w:val="none" w:sz="0" w:space="0" w:color="auto"/>
      </w:divBdr>
    </w:div>
    <w:div w:id="1585139866">
      <w:bodyDiv w:val="1"/>
      <w:marLeft w:val="0"/>
      <w:marRight w:val="0"/>
      <w:marTop w:val="0"/>
      <w:marBottom w:val="0"/>
      <w:divBdr>
        <w:top w:val="none" w:sz="0" w:space="0" w:color="auto"/>
        <w:left w:val="none" w:sz="0" w:space="0" w:color="auto"/>
        <w:bottom w:val="none" w:sz="0" w:space="0" w:color="auto"/>
        <w:right w:val="none" w:sz="0" w:space="0" w:color="auto"/>
      </w:divBdr>
      <w:divsChild>
        <w:div w:id="105152348">
          <w:marLeft w:val="0"/>
          <w:marRight w:val="0"/>
          <w:marTop w:val="0"/>
          <w:marBottom w:val="0"/>
          <w:divBdr>
            <w:top w:val="none" w:sz="0" w:space="0" w:color="auto"/>
            <w:left w:val="none" w:sz="0" w:space="0" w:color="auto"/>
            <w:bottom w:val="none" w:sz="0" w:space="0" w:color="auto"/>
            <w:right w:val="none" w:sz="0" w:space="0" w:color="auto"/>
          </w:divBdr>
          <w:divsChild>
            <w:div w:id="1763991405">
              <w:marLeft w:val="-180"/>
              <w:marRight w:val="-180"/>
              <w:marTop w:val="0"/>
              <w:marBottom w:val="0"/>
              <w:divBdr>
                <w:top w:val="none" w:sz="0" w:space="0" w:color="auto"/>
                <w:left w:val="none" w:sz="0" w:space="0" w:color="auto"/>
                <w:bottom w:val="none" w:sz="0" w:space="0" w:color="auto"/>
                <w:right w:val="none" w:sz="0" w:space="0" w:color="auto"/>
              </w:divBdr>
              <w:divsChild>
                <w:div w:id="2066836110">
                  <w:marLeft w:val="0"/>
                  <w:marRight w:val="0"/>
                  <w:marTop w:val="0"/>
                  <w:marBottom w:val="0"/>
                  <w:divBdr>
                    <w:top w:val="none" w:sz="0" w:space="0" w:color="auto"/>
                    <w:left w:val="none" w:sz="0" w:space="0" w:color="auto"/>
                    <w:bottom w:val="none" w:sz="0" w:space="0" w:color="auto"/>
                    <w:right w:val="none" w:sz="0" w:space="0" w:color="auto"/>
                  </w:divBdr>
                </w:div>
                <w:div w:id="480658176">
                  <w:marLeft w:val="0"/>
                  <w:marRight w:val="0"/>
                  <w:marTop w:val="0"/>
                  <w:marBottom w:val="0"/>
                  <w:divBdr>
                    <w:top w:val="none" w:sz="0" w:space="0" w:color="auto"/>
                    <w:left w:val="none" w:sz="0" w:space="0" w:color="auto"/>
                    <w:bottom w:val="none" w:sz="0" w:space="0" w:color="auto"/>
                    <w:right w:val="none" w:sz="0" w:space="0" w:color="auto"/>
                  </w:divBdr>
                  <w:divsChild>
                    <w:div w:id="57091696">
                      <w:marLeft w:val="0"/>
                      <w:marRight w:val="0"/>
                      <w:marTop w:val="0"/>
                      <w:marBottom w:val="360"/>
                      <w:divBdr>
                        <w:top w:val="none" w:sz="0" w:space="4" w:color="auto"/>
                        <w:left w:val="single" w:sz="36" w:space="11" w:color="FD9826"/>
                        <w:bottom w:val="none" w:sz="0" w:space="4" w:color="auto"/>
                        <w:right w:val="none" w:sz="0" w:space="0" w:color="auto"/>
                      </w:divBdr>
                    </w:div>
                  </w:divsChild>
                </w:div>
              </w:divsChild>
            </w:div>
          </w:divsChild>
        </w:div>
        <w:div w:id="1032729509">
          <w:marLeft w:val="0"/>
          <w:marRight w:val="0"/>
          <w:marTop w:val="0"/>
          <w:marBottom w:val="0"/>
          <w:divBdr>
            <w:top w:val="none" w:sz="0" w:space="0" w:color="auto"/>
            <w:left w:val="none" w:sz="0" w:space="0" w:color="auto"/>
            <w:bottom w:val="none" w:sz="0" w:space="0" w:color="auto"/>
            <w:right w:val="none" w:sz="0" w:space="0" w:color="auto"/>
          </w:divBdr>
          <w:divsChild>
            <w:div w:id="1474059819">
              <w:marLeft w:val="-180"/>
              <w:marRight w:val="-180"/>
              <w:marTop w:val="0"/>
              <w:marBottom w:val="0"/>
              <w:divBdr>
                <w:top w:val="none" w:sz="0" w:space="0" w:color="auto"/>
                <w:left w:val="none" w:sz="0" w:space="0" w:color="auto"/>
                <w:bottom w:val="none" w:sz="0" w:space="0" w:color="auto"/>
                <w:right w:val="none" w:sz="0" w:space="0" w:color="auto"/>
              </w:divBdr>
              <w:divsChild>
                <w:div w:id="45803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4438770">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8828965">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9503596">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5399509">
      <w:bodyDiv w:val="1"/>
      <w:marLeft w:val="0"/>
      <w:marRight w:val="0"/>
      <w:marTop w:val="0"/>
      <w:marBottom w:val="0"/>
      <w:divBdr>
        <w:top w:val="none" w:sz="0" w:space="0" w:color="auto"/>
        <w:left w:val="none" w:sz="0" w:space="0" w:color="auto"/>
        <w:bottom w:val="none" w:sz="0" w:space="0" w:color="auto"/>
        <w:right w:val="none" w:sz="0" w:space="0" w:color="auto"/>
      </w:divBdr>
    </w:div>
    <w:div w:id="1616212539">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18028273">
      <w:bodyDiv w:val="1"/>
      <w:marLeft w:val="0"/>
      <w:marRight w:val="0"/>
      <w:marTop w:val="0"/>
      <w:marBottom w:val="0"/>
      <w:divBdr>
        <w:top w:val="none" w:sz="0" w:space="0" w:color="auto"/>
        <w:left w:val="none" w:sz="0" w:space="0" w:color="auto"/>
        <w:bottom w:val="none" w:sz="0" w:space="0" w:color="auto"/>
        <w:right w:val="none" w:sz="0" w:space="0" w:color="auto"/>
      </w:divBdr>
    </w:div>
    <w:div w:id="1618634683">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189226">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5085611">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118092">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823200">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692279">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9868247">
      <w:bodyDiv w:val="1"/>
      <w:marLeft w:val="0"/>
      <w:marRight w:val="0"/>
      <w:marTop w:val="0"/>
      <w:marBottom w:val="0"/>
      <w:divBdr>
        <w:top w:val="none" w:sz="0" w:space="0" w:color="auto"/>
        <w:left w:val="none" w:sz="0" w:space="0" w:color="auto"/>
        <w:bottom w:val="none" w:sz="0" w:space="0" w:color="auto"/>
        <w:right w:val="none" w:sz="0" w:space="0" w:color="auto"/>
      </w:divBdr>
      <w:divsChild>
        <w:div w:id="244263004">
          <w:marLeft w:val="0"/>
          <w:marRight w:val="120"/>
          <w:marTop w:val="0"/>
          <w:marBottom w:val="0"/>
          <w:divBdr>
            <w:top w:val="none" w:sz="0" w:space="0" w:color="auto"/>
            <w:left w:val="none" w:sz="0" w:space="0" w:color="auto"/>
            <w:bottom w:val="none" w:sz="0" w:space="0" w:color="auto"/>
            <w:right w:val="none" w:sz="0" w:space="0" w:color="auto"/>
          </w:divBdr>
        </w:div>
        <w:div w:id="980576761">
          <w:marLeft w:val="0"/>
          <w:marRight w:val="120"/>
          <w:marTop w:val="0"/>
          <w:marBottom w:val="0"/>
          <w:divBdr>
            <w:top w:val="none" w:sz="0" w:space="0" w:color="auto"/>
            <w:left w:val="none" w:sz="0" w:space="0" w:color="auto"/>
            <w:bottom w:val="none" w:sz="0" w:space="0" w:color="auto"/>
            <w:right w:val="none" w:sz="0" w:space="0" w:color="auto"/>
          </w:divBdr>
        </w:div>
        <w:div w:id="44138368">
          <w:marLeft w:val="0"/>
          <w:marRight w:val="120"/>
          <w:marTop w:val="0"/>
          <w:marBottom w:val="0"/>
          <w:divBdr>
            <w:top w:val="none" w:sz="0" w:space="0" w:color="auto"/>
            <w:left w:val="none" w:sz="0" w:space="0" w:color="auto"/>
            <w:bottom w:val="none" w:sz="0" w:space="0" w:color="auto"/>
            <w:right w:val="none" w:sz="0" w:space="0" w:color="auto"/>
          </w:divBdr>
        </w:div>
        <w:div w:id="636879574">
          <w:marLeft w:val="0"/>
          <w:marRight w:val="120"/>
          <w:marTop w:val="0"/>
          <w:marBottom w:val="0"/>
          <w:divBdr>
            <w:top w:val="none" w:sz="0" w:space="0" w:color="auto"/>
            <w:left w:val="none" w:sz="0" w:space="0" w:color="auto"/>
            <w:bottom w:val="none" w:sz="0" w:space="0" w:color="auto"/>
            <w:right w:val="none" w:sz="0" w:space="0" w:color="auto"/>
          </w:divBdr>
        </w:div>
        <w:div w:id="353380632">
          <w:marLeft w:val="0"/>
          <w:marRight w:val="120"/>
          <w:marTop w:val="0"/>
          <w:marBottom w:val="0"/>
          <w:divBdr>
            <w:top w:val="none" w:sz="0" w:space="0" w:color="auto"/>
            <w:left w:val="none" w:sz="0" w:space="0" w:color="auto"/>
            <w:bottom w:val="none" w:sz="0" w:space="0" w:color="auto"/>
            <w:right w:val="none" w:sz="0" w:space="0" w:color="auto"/>
          </w:divBdr>
        </w:div>
        <w:div w:id="345788131">
          <w:marLeft w:val="0"/>
          <w:marRight w:val="120"/>
          <w:marTop w:val="0"/>
          <w:marBottom w:val="0"/>
          <w:divBdr>
            <w:top w:val="none" w:sz="0" w:space="0" w:color="auto"/>
            <w:left w:val="none" w:sz="0" w:space="0" w:color="auto"/>
            <w:bottom w:val="none" w:sz="0" w:space="0" w:color="auto"/>
            <w:right w:val="none" w:sz="0" w:space="0" w:color="auto"/>
          </w:divBdr>
        </w:div>
        <w:div w:id="659970449">
          <w:marLeft w:val="0"/>
          <w:marRight w:val="120"/>
          <w:marTop w:val="0"/>
          <w:marBottom w:val="0"/>
          <w:divBdr>
            <w:top w:val="none" w:sz="0" w:space="0" w:color="auto"/>
            <w:left w:val="none" w:sz="0" w:space="0" w:color="auto"/>
            <w:bottom w:val="none" w:sz="0" w:space="0" w:color="auto"/>
            <w:right w:val="none" w:sz="0" w:space="0" w:color="auto"/>
          </w:divBdr>
        </w:div>
        <w:div w:id="93132988">
          <w:marLeft w:val="0"/>
          <w:marRight w:val="120"/>
          <w:marTop w:val="0"/>
          <w:marBottom w:val="0"/>
          <w:divBdr>
            <w:top w:val="none" w:sz="0" w:space="0" w:color="auto"/>
            <w:left w:val="none" w:sz="0" w:space="0" w:color="auto"/>
            <w:bottom w:val="none" w:sz="0" w:space="0" w:color="auto"/>
            <w:right w:val="none" w:sz="0" w:space="0" w:color="auto"/>
          </w:divBdr>
        </w:div>
      </w:divsChild>
    </w:div>
    <w:div w:id="1691297584">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58822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871797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4595925">
      <w:bodyDiv w:val="1"/>
      <w:marLeft w:val="0"/>
      <w:marRight w:val="0"/>
      <w:marTop w:val="0"/>
      <w:marBottom w:val="0"/>
      <w:divBdr>
        <w:top w:val="none" w:sz="0" w:space="0" w:color="auto"/>
        <w:left w:val="none" w:sz="0" w:space="0" w:color="auto"/>
        <w:bottom w:val="none" w:sz="0" w:space="0" w:color="auto"/>
        <w:right w:val="none" w:sz="0" w:space="0" w:color="auto"/>
      </w:divBdr>
    </w:div>
    <w:div w:id="1747146855">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8891249">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5998619">
      <w:bodyDiv w:val="1"/>
      <w:marLeft w:val="0"/>
      <w:marRight w:val="0"/>
      <w:marTop w:val="0"/>
      <w:marBottom w:val="0"/>
      <w:divBdr>
        <w:top w:val="none" w:sz="0" w:space="0" w:color="auto"/>
        <w:left w:val="none" w:sz="0" w:space="0" w:color="auto"/>
        <w:bottom w:val="none" w:sz="0" w:space="0" w:color="auto"/>
        <w:right w:val="none" w:sz="0" w:space="0" w:color="auto"/>
      </w:divBdr>
    </w:div>
    <w:div w:id="1786655167">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9448546">
      <w:bodyDiv w:val="1"/>
      <w:marLeft w:val="0"/>
      <w:marRight w:val="0"/>
      <w:marTop w:val="0"/>
      <w:marBottom w:val="0"/>
      <w:divBdr>
        <w:top w:val="none" w:sz="0" w:space="0" w:color="auto"/>
        <w:left w:val="none" w:sz="0" w:space="0" w:color="auto"/>
        <w:bottom w:val="none" w:sz="0" w:space="0" w:color="auto"/>
        <w:right w:val="none" w:sz="0" w:space="0" w:color="auto"/>
      </w:divBdr>
    </w:div>
    <w:div w:id="1801192666">
      <w:bodyDiv w:val="1"/>
      <w:marLeft w:val="0"/>
      <w:marRight w:val="0"/>
      <w:marTop w:val="0"/>
      <w:marBottom w:val="0"/>
      <w:divBdr>
        <w:top w:val="none" w:sz="0" w:space="0" w:color="auto"/>
        <w:left w:val="none" w:sz="0" w:space="0" w:color="auto"/>
        <w:bottom w:val="none" w:sz="0" w:space="0" w:color="auto"/>
        <w:right w:val="none" w:sz="0" w:space="0" w:color="auto"/>
      </w:divBdr>
    </w:div>
    <w:div w:id="1801802362">
      <w:bodyDiv w:val="1"/>
      <w:marLeft w:val="0"/>
      <w:marRight w:val="0"/>
      <w:marTop w:val="0"/>
      <w:marBottom w:val="0"/>
      <w:divBdr>
        <w:top w:val="none" w:sz="0" w:space="0" w:color="auto"/>
        <w:left w:val="none" w:sz="0" w:space="0" w:color="auto"/>
        <w:bottom w:val="none" w:sz="0" w:space="0" w:color="auto"/>
        <w:right w:val="none" w:sz="0" w:space="0" w:color="auto"/>
      </w:divBdr>
    </w:div>
    <w:div w:id="1801804903">
      <w:bodyDiv w:val="1"/>
      <w:marLeft w:val="0"/>
      <w:marRight w:val="0"/>
      <w:marTop w:val="0"/>
      <w:marBottom w:val="0"/>
      <w:divBdr>
        <w:top w:val="none" w:sz="0" w:space="0" w:color="auto"/>
        <w:left w:val="none" w:sz="0" w:space="0" w:color="auto"/>
        <w:bottom w:val="none" w:sz="0" w:space="0" w:color="auto"/>
        <w:right w:val="none" w:sz="0" w:space="0" w:color="auto"/>
      </w:divBdr>
    </w:div>
    <w:div w:id="180303601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447381">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1988198">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8738666">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56809">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970904">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7936931">
      <w:bodyDiv w:val="1"/>
      <w:marLeft w:val="0"/>
      <w:marRight w:val="0"/>
      <w:marTop w:val="0"/>
      <w:marBottom w:val="0"/>
      <w:divBdr>
        <w:top w:val="none" w:sz="0" w:space="0" w:color="auto"/>
        <w:left w:val="none" w:sz="0" w:space="0" w:color="auto"/>
        <w:bottom w:val="none" w:sz="0" w:space="0" w:color="auto"/>
        <w:right w:val="none" w:sz="0" w:space="0" w:color="auto"/>
      </w:divBdr>
      <w:divsChild>
        <w:div w:id="1745254057">
          <w:marLeft w:val="0"/>
          <w:marRight w:val="120"/>
          <w:marTop w:val="0"/>
          <w:marBottom w:val="0"/>
          <w:divBdr>
            <w:top w:val="none" w:sz="0" w:space="0" w:color="auto"/>
            <w:left w:val="none" w:sz="0" w:space="0" w:color="auto"/>
            <w:bottom w:val="none" w:sz="0" w:space="0" w:color="auto"/>
            <w:right w:val="none" w:sz="0" w:space="0" w:color="auto"/>
          </w:divBdr>
        </w:div>
        <w:div w:id="20590139">
          <w:marLeft w:val="0"/>
          <w:marRight w:val="120"/>
          <w:marTop w:val="0"/>
          <w:marBottom w:val="0"/>
          <w:divBdr>
            <w:top w:val="none" w:sz="0" w:space="0" w:color="auto"/>
            <w:left w:val="none" w:sz="0" w:space="0" w:color="auto"/>
            <w:bottom w:val="none" w:sz="0" w:space="0" w:color="auto"/>
            <w:right w:val="none" w:sz="0" w:space="0" w:color="auto"/>
          </w:divBdr>
        </w:div>
        <w:div w:id="1227034342">
          <w:marLeft w:val="0"/>
          <w:marRight w:val="120"/>
          <w:marTop w:val="0"/>
          <w:marBottom w:val="0"/>
          <w:divBdr>
            <w:top w:val="none" w:sz="0" w:space="0" w:color="auto"/>
            <w:left w:val="none" w:sz="0" w:space="0" w:color="auto"/>
            <w:bottom w:val="none" w:sz="0" w:space="0" w:color="auto"/>
            <w:right w:val="none" w:sz="0" w:space="0" w:color="auto"/>
          </w:divBdr>
        </w:div>
        <w:div w:id="1047030980">
          <w:marLeft w:val="0"/>
          <w:marRight w:val="120"/>
          <w:marTop w:val="0"/>
          <w:marBottom w:val="0"/>
          <w:divBdr>
            <w:top w:val="none" w:sz="0" w:space="0" w:color="auto"/>
            <w:left w:val="none" w:sz="0" w:space="0" w:color="auto"/>
            <w:bottom w:val="none" w:sz="0" w:space="0" w:color="auto"/>
            <w:right w:val="none" w:sz="0" w:space="0" w:color="auto"/>
          </w:divBdr>
        </w:div>
        <w:div w:id="49422300">
          <w:marLeft w:val="0"/>
          <w:marRight w:val="120"/>
          <w:marTop w:val="0"/>
          <w:marBottom w:val="0"/>
          <w:divBdr>
            <w:top w:val="none" w:sz="0" w:space="0" w:color="auto"/>
            <w:left w:val="none" w:sz="0" w:space="0" w:color="auto"/>
            <w:bottom w:val="none" w:sz="0" w:space="0" w:color="auto"/>
            <w:right w:val="none" w:sz="0" w:space="0" w:color="auto"/>
          </w:divBdr>
        </w:div>
        <w:div w:id="1577978557">
          <w:marLeft w:val="0"/>
          <w:marRight w:val="120"/>
          <w:marTop w:val="0"/>
          <w:marBottom w:val="0"/>
          <w:divBdr>
            <w:top w:val="none" w:sz="0" w:space="0" w:color="auto"/>
            <w:left w:val="none" w:sz="0" w:space="0" w:color="auto"/>
            <w:bottom w:val="none" w:sz="0" w:space="0" w:color="auto"/>
            <w:right w:val="none" w:sz="0" w:space="0" w:color="auto"/>
          </w:divBdr>
        </w:div>
        <w:div w:id="619649939">
          <w:marLeft w:val="0"/>
          <w:marRight w:val="120"/>
          <w:marTop w:val="0"/>
          <w:marBottom w:val="0"/>
          <w:divBdr>
            <w:top w:val="none" w:sz="0" w:space="0" w:color="auto"/>
            <w:left w:val="none" w:sz="0" w:space="0" w:color="auto"/>
            <w:bottom w:val="none" w:sz="0" w:space="0" w:color="auto"/>
            <w:right w:val="none" w:sz="0" w:space="0" w:color="auto"/>
          </w:divBdr>
        </w:div>
        <w:div w:id="74280577">
          <w:marLeft w:val="0"/>
          <w:marRight w:val="120"/>
          <w:marTop w:val="0"/>
          <w:marBottom w:val="0"/>
          <w:divBdr>
            <w:top w:val="none" w:sz="0" w:space="0" w:color="auto"/>
            <w:left w:val="none" w:sz="0" w:space="0" w:color="auto"/>
            <w:bottom w:val="none" w:sz="0" w:space="0" w:color="auto"/>
            <w:right w:val="none" w:sz="0" w:space="0" w:color="auto"/>
          </w:divBdr>
        </w:div>
        <w:div w:id="242378031">
          <w:marLeft w:val="0"/>
          <w:marRight w:val="120"/>
          <w:marTop w:val="0"/>
          <w:marBottom w:val="0"/>
          <w:divBdr>
            <w:top w:val="none" w:sz="0" w:space="0" w:color="auto"/>
            <w:left w:val="none" w:sz="0" w:space="0" w:color="auto"/>
            <w:bottom w:val="none" w:sz="0" w:space="0" w:color="auto"/>
            <w:right w:val="none" w:sz="0" w:space="0" w:color="auto"/>
          </w:divBdr>
        </w:div>
      </w:divsChild>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420514">
      <w:bodyDiv w:val="1"/>
      <w:marLeft w:val="0"/>
      <w:marRight w:val="0"/>
      <w:marTop w:val="0"/>
      <w:marBottom w:val="0"/>
      <w:divBdr>
        <w:top w:val="none" w:sz="0" w:space="0" w:color="auto"/>
        <w:left w:val="none" w:sz="0" w:space="0" w:color="auto"/>
        <w:bottom w:val="none" w:sz="0" w:space="0" w:color="auto"/>
        <w:right w:val="none" w:sz="0" w:space="0" w:color="auto"/>
      </w:divBdr>
    </w:div>
    <w:div w:id="1877548276">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79857128">
      <w:bodyDiv w:val="1"/>
      <w:marLeft w:val="0"/>
      <w:marRight w:val="0"/>
      <w:marTop w:val="0"/>
      <w:marBottom w:val="0"/>
      <w:divBdr>
        <w:top w:val="none" w:sz="0" w:space="0" w:color="auto"/>
        <w:left w:val="none" w:sz="0" w:space="0" w:color="auto"/>
        <w:bottom w:val="none" w:sz="0" w:space="0" w:color="auto"/>
        <w:right w:val="none" w:sz="0" w:space="0" w:color="auto"/>
      </w:divBdr>
    </w:div>
    <w:div w:id="188101880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8712206">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1517900">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28810511">
      <w:bodyDiv w:val="1"/>
      <w:marLeft w:val="0"/>
      <w:marRight w:val="0"/>
      <w:marTop w:val="0"/>
      <w:marBottom w:val="0"/>
      <w:divBdr>
        <w:top w:val="none" w:sz="0" w:space="0" w:color="auto"/>
        <w:left w:val="none" w:sz="0" w:space="0" w:color="auto"/>
        <w:bottom w:val="none" w:sz="0" w:space="0" w:color="auto"/>
        <w:right w:val="none" w:sz="0" w:space="0" w:color="auto"/>
      </w:divBdr>
    </w:div>
    <w:div w:id="1933586007">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3048973">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1839708">
      <w:bodyDiv w:val="1"/>
      <w:marLeft w:val="0"/>
      <w:marRight w:val="0"/>
      <w:marTop w:val="0"/>
      <w:marBottom w:val="0"/>
      <w:divBdr>
        <w:top w:val="none" w:sz="0" w:space="0" w:color="auto"/>
        <w:left w:val="none" w:sz="0" w:space="0" w:color="auto"/>
        <w:bottom w:val="none" w:sz="0" w:space="0" w:color="auto"/>
        <w:right w:val="none" w:sz="0" w:space="0" w:color="auto"/>
      </w:divBdr>
    </w:div>
    <w:div w:id="1983996878">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3635913">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195041">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9289548">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5524305">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7629479">
      <w:bodyDiv w:val="1"/>
      <w:marLeft w:val="0"/>
      <w:marRight w:val="0"/>
      <w:marTop w:val="0"/>
      <w:marBottom w:val="0"/>
      <w:divBdr>
        <w:top w:val="none" w:sz="0" w:space="0" w:color="auto"/>
        <w:left w:val="none" w:sz="0" w:space="0" w:color="auto"/>
        <w:bottom w:val="none" w:sz="0" w:space="0" w:color="auto"/>
        <w:right w:val="none" w:sz="0" w:space="0" w:color="auto"/>
      </w:divBdr>
    </w:div>
    <w:div w:id="203137093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38575767">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4228206">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3937914">
      <w:bodyDiv w:val="1"/>
      <w:marLeft w:val="0"/>
      <w:marRight w:val="0"/>
      <w:marTop w:val="0"/>
      <w:marBottom w:val="0"/>
      <w:divBdr>
        <w:top w:val="none" w:sz="0" w:space="0" w:color="auto"/>
        <w:left w:val="none" w:sz="0" w:space="0" w:color="auto"/>
        <w:bottom w:val="none" w:sz="0" w:space="0" w:color="auto"/>
        <w:right w:val="none" w:sz="0" w:space="0" w:color="auto"/>
      </w:divBdr>
      <w:divsChild>
        <w:div w:id="790323800">
          <w:marLeft w:val="0"/>
          <w:marRight w:val="0"/>
          <w:marTop w:val="0"/>
          <w:marBottom w:val="0"/>
          <w:divBdr>
            <w:top w:val="none" w:sz="0" w:space="0" w:color="auto"/>
            <w:left w:val="none" w:sz="0" w:space="0" w:color="auto"/>
            <w:bottom w:val="none" w:sz="0" w:space="0" w:color="auto"/>
            <w:right w:val="none" w:sz="0" w:space="0" w:color="auto"/>
          </w:divBdr>
        </w:div>
      </w:divsChild>
    </w:div>
    <w:div w:id="2067100608">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380382">
      <w:bodyDiv w:val="1"/>
      <w:marLeft w:val="0"/>
      <w:marRight w:val="0"/>
      <w:marTop w:val="0"/>
      <w:marBottom w:val="0"/>
      <w:divBdr>
        <w:top w:val="none" w:sz="0" w:space="0" w:color="auto"/>
        <w:left w:val="none" w:sz="0" w:space="0" w:color="auto"/>
        <w:bottom w:val="none" w:sz="0" w:space="0" w:color="auto"/>
        <w:right w:val="none" w:sz="0" w:space="0" w:color="auto"/>
      </w:divBdr>
      <w:divsChild>
        <w:div w:id="21636777">
          <w:marLeft w:val="0"/>
          <w:marRight w:val="0"/>
          <w:marTop w:val="0"/>
          <w:marBottom w:val="0"/>
          <w:divBdr>
            <w:top w:val="none" w:sz="0" w:space="0" w:color="auto"/>
            <w:left w:val="none" w:sz="0" w:space="0" w:color="auto"/>
            <w:bottom w:val="none" w:sz="0" w:space="0" w:color="auto"/>
            <w:right w:val="none" w:sz="0" w:space="0" w:color="auto"/>
          </w:divBdr>
          <w:divsChild>
            <w:div w:id="481770820">
              <w:marLeft w:val="-180"/>
              <w:marRight w:val="-180"/>
              <w:marTop w:val="0"/>
              <w:marBottom w:val="0"/>
              <w:divBdr>
                <w:top w:val="none" w:sz="0" w:space="0" w:color="auto"/>
                <w:left w:val="none" w:sz="0" w:space="0" w:color="auto"/>
                <w:bottom w:val="none" w:sz="0" w:space="0" w:color="auto"/>
                <w:right w:val="none" w:sz="0" w:space="0" w:color="auto"/>
              </w:divBdr>
              <w:divsChild>
                <w:div w:id="1659916361">
                  <w:marLeft w:val="0"/>
                  <w:marRight w:val="0"/>
                  <w:marTop w:val="0"/>
                  <w:marBottom w:val="0"/>
                  <w:divBdr>
                    <w:top w:val="none" w:sz="0" w:space="0" w:color="auto"/>
                    <w:left w:val="none" w:sz="0" w:space="0" w:color="auto"/>
                    <w:bottom w:val="none" w:sz="0" w:space="0" w:color="auto"/>
                    <w:right w:val="none" w:sz="0" w:space="0" w:color="auto"/>
                  </w:divBdr>
                </w:div>
                <w:div w:id="932010848">
                  <w:marLeft w:val="0"/>
                  <w:marRight w:val="0"/>
                  <w:marTop w:val="0"/>
                  <w:marBottom w:val="0"/>
                  <w:divBdr>
                    <w:top w:val="none" w:sz="0" w:space="0" w:color="auto"/>
                    <w:left w:val="none" w:sz="0" w:space="0" w:color="auto"/>
                    <w:bottom w:val="none" w:sz="0" w:space="0" w:color="auto"/>
                    <w:right w:val="none" w:sz="0" w:space="0" w:color="auto"/>
                  </w:divBdr>
                  <w:divsChild>
                    <w:div w:id="598611384">
                      <w:marLeft w:val="0"/>
                      <w:marRight w:val="0"/>
                      <w:marTop w:val="0"/>
                      <w:marBottom w:val="360"/>
                      <w:divBdr>
                        <w:top w:val="none" w:sz="0" w:space="4" w:color="auto"/>
                        <w:left w:val="single" w:sz="36" w:space="11" w:color="FD9826"/>
                        <w:bottom w:val="none" w:sz="0" w:space="4" w:color="auto"/>
                        <w:right w:val="none" w:sz="0" w:space="0" w:color="auto"/>
                      </w:divBdr>
                    </w:div>
                  </w:divsChild>
                </w:div>
              </w:divsChild>
            </w:div>
          </w:divsChild>
        </w:div>
        <w:div w:id="876697009">
          <w:marLeft w:val="0"/>
          <w:marRight w:val="0"/>
          <w:marTop w:val="0"/>
          <w:marBottom w:val="0"/>
          <w:divBdr>
            <w:top w:val="none" w:sz="0" w:space="0" w:color="auto"/>
            <w:left w:val="none" w:sz="0" w:space="0" w:color="auto"/>
            <w:bottom w:val="none" w:sz="0" w:space="0" w:color="auto"/>
            <w:right w:val="none" w:sz="0" w:space="0" w:color="auto"/>
          </w:divBdr>
          <w:divsChild>
            <w:div w:id="2021618714">
              <w:marLeft w:val="-180"/>
              <w:marRight w:val="-180"/>
              <w:marTop w:val="0"/>
              <w:marBottom w:val="0"/>
              <w:divBdr>
                <w:top w:val="none" w:sz="0" w:space="0" w:color="auto"/>
                <w:left w:val="none" w:sz="0" w:space="0" w:color="auto"/>
                <w:bottom w:val="none" w:sz="0" w:space="0" w:color="auto"/>
                <w:right w:val="none" w:sz="0" w:space="0" w:color="auto"/>
              </w:divBdr>
              <w:divsChild>
                <w:div w:id="114369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4887454">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9640332">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7651294">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9762695">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5731916">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www.mexpolimeros.com/app/hormas.html" TargetMode="External"/><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07/relationships/hdphoto" Target="media/hdphoto2.wdp"/><Relationship Id="rId29" Type="http://schemas.openxmlformats.org/officeDocument/2006/relationships/image" Target="media/image16.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www.skatepro.es/z151.htm"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yperlink" Target="https://www.youtube.com/watch?v=UPDQ7P_fhlU"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07/relationships/hdphoto" Target="media/hdphoto1.wdp"/><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s>
</file>

<file path=word/_rels/header1.xml.rels><?xml version="1.0" encoding="UTF-8" standalone="yes"?>
<Relationships xmlns="http://schemas.openxmlformats.org/package/2006/relationships"><Relationship Id="rId2" Type="http://schemas.openxmlformats.org/officeDocument/2006/relationships/image" Target="media/image27.svg"/><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3431</TotalTime>
  <Pages>44</Pages>
  <Words>5453</Words>
  <Characters>29994</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Estructura y desarrollo del calzado</vt:lpstr>
    </vt:vector>
  </TitlesOfParts>
  <Company/>
  <LinksUpToDate>false</LinksUpToDate>
  <CharactersWithSpaces>35377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horma al patronaje del calzado</dc:title>
  <dc:subject/>
  <dc:creator>SENA</dc:creator>
  <cp:keywords/>
  <dc:description/>
  <cp:lastModifiedBy>Raul</cp:lastModifiedBy>
  <cp:revision>500</cp:revision>
  <cp:lastPrinted>2025-06-19T18:18:00Z</cp:lastPrinted>
  <dcterms:created xsi:type="dcterms:W3CDTF">2025-02-21T15:44:00Z</dcterms:created>
  <dcterms:modified xsi:type="dcterms:W3CDTF">2025-06-19T18:18:00Z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