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8B173" w14:textId="77777777" w:rsidR="00F47651" w:rsidRDefault="001A6AD0">
      <w:pPr>
        <w:spacing w:after="0" w:line="276" w:lineRule="auto"/>
        <w:jc w:val="center"/>
        <w:rPr>
          <w:rFonts w:ascii="Arial" w:eastAsia="Arial" w:hAnsi="Arial" w:cs="Arial"/>
          <w:b/>
        </w:rPr>
      </w:pPr>
      <w:r>
        <w:rPr>
          <w:rFonts w:ascii="Arial" w:eastAsia="Arial" w:hAnsi="Arial" w:cs="Arial"/>
          <w:b/>
        </w:rPr>
        <w:t>ACTIVIDAD DIDÁCTICA</w:t>
      </w:r>
    </w:p>
    <w:p w14:paraId="60AC4CBC" w14:textId="77777777" w:rsidR="00F47651" w:rsidRDefault="00F47651">
      <w:pPr>
        <w:spacing w:after="0" w:line="276" w:lineRule="auto"/>
        <w:jc w:val="center"/>
        <w:rPr>
          <w:rFonts w:ascii="Arial" w:eastAsia="Arial" w:hAnsi="Arial" w:cs="Arial"/>
          <w:b/>
        </w:rPr>
      </w:pPr>
    </w:p>
    <w:p w14:paraId="4D08BED5" w14:textId="77777777" w:rsidR="00F47651" w:rsidRDefault="00F47651">
      <w:pPr>
        <w:spacing w:after="0" w:line="276" w:lineRule="auto"/>
        <w:ind w:left="426"/>
        <w:jc w:val="both"/>
        <w:rPr>
          <w:rFonts w:ascii="Arial" w:eastAsia="Arial" w:hAnsi="Arial" w:cs="Arial"/>
          <w:color w:val="7F7F7F"/>
          <w:sz w:val="20"/>
          <w:szCs w:val="20"/>
        </w:rPr>
      </w:pPr>
    </w:p>
    <w:tbl>
      <w:tblPr>
        <w:tblStyle w:val="a4"/>
        <w:tblW w:w="954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47651" w14:paraId="53C51D7A" w14:textId="77777777">
        <w:trPr>
          <w:trHeight w:val="298"/>
        </w:trPr>
        <w:tc>
          <w:tcPr>
            <w:tcW w:w="9541" w:type="dxa"/>
            <w:gridSpan w:val="2"/>
            <w:shd w:val="clear" w:color="auto" w:fill="FAC896"/>
            <w:vAlign w:val="center"/>
          </w:tcPr>
          <w:p w14:paraId="638DD8DA" w14:textId="7FDAB4FA" w:rsidR="00F47651" w:rsidRPr="001A6AD0" w:rsidRDefault="001A6AD0" w:rsidP="001A6AD0">
            <w:pPr>
              <w:spacing w:after="0" w:line="276" w:lineRule="auto"/>
              <w:jc w:val="center"/>
              <w:rPr>
                <w:rFonts w:ascii="Arial" w:eastAsia="Arial" w:hAnsi="Arial" w:cs="Arial"/>
                <w:b/>
                <w:bCs/>
                <w:sz w:val="20"/>
                <w:szCs w:val="20"/>
              </w:rPr>
            </w:pPr>
            <w:r w:rsidRPr="001A6AD0">
              <w:rPr>
                <w:rFonts w:ascii="Arial" w:eastAsia="Arial" w:hAnsi="Arial" w:cs="Arial"/>
                <w:b/>
                <w:bCs/>
                <w:sz w:val="20"/>
                <w:szCs w:val="20"/>
              </w:rPr>
              <w:t xml:space="preserve">DESCRIPCIÓN DE </w:t>
            </w:r>
            <w:r w:rsidR="00A563BC" w:rsidRPr="001A6AD0">
              <w:rPr>
                <w:rFonts w:ascii="Arial" w:eastAsia="Arial" w:hAnsi="Arial" w:cs="Arial"/>
                <w:b/>
                <w:bCs/>
                <w:sz w:val="20"/>
                <w:szCs w:val="20"/>
              </w:rPr>
              <w:t xml:space="preserve">LA </w:t>
            </w:r>
            <w:r w:rsidRPr="001A6AD0">
              <w:rPr>
                <w:rFonts w:ascii="Arial" w:eastAsia="Arial" w:hAnsi="Arial" w:cs="Arial"/>
                <w:b/>
                <w:bCs/>
                <w:sz w:val="20"/>
                <w:szCs w:val="20"/>
              </w:rPr>
              <w:t>ACTIVIDAD DIDÁCTICA</w:t>
            </w:r>
          </w:p>
        </w:tc>
      </w:tr>
      <w:tr w:rsidR="00F47651" w14:paraId="6D33DC92" w14:textId="77777777">
        <w:trPr>
          <w:trHeight w:val="806"/>
        </w:trPr>
        <w:tc>
          <w:tcPr>
            <w:tcW w:w="2835" w:type="dxa"/>
            <w:shd w:val="clear" w:color="auto" w:fill="FAC896"/>
            <w:vAlign w:val="center"/>
          </w:tcPr>
          <w:p w14:paraId="4C08BBF1" w14:textId="0E81D738" w:rsidR="00F47651" w:rsidRDefault="001A6AD0">
            <w:pPr>
              <w:spacing w:after="0" w:line="276" w:lineRule="auto"/>
              <w:jc w:val="both"/>
              <w:rPr>
                <w:rFonts w:ascii="Arial" w:eastAsia="Arial" w:hAnsi="Arial" w:cs="Arial"/>
                <w:sz w:val="20"/>
                <w:szCs w:val="20"/>
              </w:rPr>
            </w:pPr>
            <w:r>
              <w:rPr>
                <w:rFonts w:ascii="Arial" w:eastAsia="Arial" w:hAnsi="Arial" w:cs="Arial"/>
                <w:sz w:val="20"/>
                <w:szCs w:val="20"/>
              </w:rPr>
              <w:t xml:space="preserve">Nombre de la </w:t>
            </w:r>
            <w:r w:rsidR="00A563BC">
              <w:rPr>
                <w:rFonts w:ascii="Arial" w:eastAsia="Arial" w:hAnsi="Arial" w:cs="Arial"/>
                <w:sz w:val="20"/>
                <w:szCs w:val="20"/>
              </w:rPr>
              <w:t>a</w:t>
            </w:r>
            <w:r>
              <w:rPr>
                <w:rFonts w:ascii="Arial" w:eastAsia="Arial" w:hAnsi="Arial" w:cs="Arial"/>
                <w:sz w:val="20"/>
                <w:szCs w:val="20"/>
              </w:rPr>
              <w:t>ctividad</w:t>
            </w:r>
          </w:p>
        </w:tc>
        <w:tc>
          <w:tcPr>
            <w:tcW w:w="6706" w:type="dxa"/>
            <w:shd w:val="clear" w:color="auto" w:fill="auto"/>
            <w:vAlign w:val="center"/>
          </w:tcPr>
          <w:p w14:paraId="061EF89A" w14:textId="77777777" w:rsidR="00F47651" w:rsidRPr="00A563BC" w:rsidRDefault="001A6AD0" w:rsidP="001A6AD0">
            <w:pPr>
              <w:spacing w:after="0" w:line="276" w:lineRule="auto"/>
              <w:rPr>
                <w:rFonts w:ascii="Arial" w:eastAsia="Arial" w:hAnsi="Arial" w:cs="Arial"/>
                <w:sz w:val="20"/>
                <w:szCs w:val="20"/>
              </w:rPr>
            </w:pPr>
            <w:r w:rsidRPr="00A563BC">
              <w:rPr>
                <w:rFonts w:ascii="Arial" w:eastAsia="Arial" w:hAnsi="Arial" w:cs="Arial"/>
                <w:sz w:val="20"/>
                <w:szCs w:val="20"/>
              </w:rPr>
              <w:t>Conocimiento sobre las mejores prácticas de venta</w:t>
            </w:r>
          </w:p>
        </w:tc>
      </w:tr>
      <w:tr w:rsidR="00F47651" w14:paraId="376D1115" w14:textId="77777777">
        <w:trPr>
          <w:trHeight w:val="806"/>
        </w:trPr>
        <w:tc>
          <w:tcPr>
            <w:tcW w:w="2835" w:type="dxa"/>
            <w:shd w:val="clear" w:color="auto" w:fill="FAC896"/>
            <w:vAlign w:val="center"/>
          </w:tcPr>
          <w:p w14:paraId="79A1C8D1" w14:textId="77777777" w:rsidR="00F47651" w:rsidRDefault="001A6AD0">
            <w:pPr>
              <w:spacing w:after="0" w:line="276" w:lineRule="auto"/>
              <w:jc w:val="both"/>
              <w:rPr>
                <w:rFonts w:ascii="Arial" w:eastAsia="Arial" w:hAnsi="Arial" w:cs="Arial"/>
                <w:sz w:val="20"/>
                <w:szCs w:val="20"/>
              </w:rPr>
            </w:pPr>
            <w:r>
              <w:rPr>
                <w:rFonts w:ascii="Arial" w:eastAsia="Arial" w:hAnsi="Arial" w:cs="Arial"/>
                <w:sz w:val="20"/>
                <w:szCs w:val="20"/>
              </w:rPr>
              <w:t>Objetivo de la actividad</w:t>
            </w:r>
          </w:p>
        </w:tc>
        <w:tc>
          <w:tcPr>
            <w:tcW w:w="6706" w:type="dxa"/>
            <w:shd w:val="clear" w:color="auto" w:fill="auto"/>
            <w:vAlign w:val="center"/>
          </w:tcPr>
          <w:p w14:paraId="4EA1FCD3" w14:textId="77777777" w:rsidR="00F47651" w:rsidRDefault="001A6AD0">
            <w:pPr>
              <w:spacing w:after="0" w:line="276" w:lineRule="auto"/>
              <w:jc w:val="both"/>
              <w:rPr>
                <w:rFonts w:ascii="Arial" w:eastAsia="Arial" w:hAnsi="Arial" w:cs="Arial"/>
                <w:sz w:val="20"/>
                <w:szCs w:val="20"/>
              </w:rPr>
            </w:pPr>
            <w:r>
              <w:rPr>
                <w:sz w:val="20"/>
                <w:szCs w:val="20"/>
              </w:rPr>
              <w:t>Verificar conceptos generales para llevar a cabo una venta y un proceso de control efectivo y eficiente e incrementar las ventas de los vendedores.</w:t>
            </w:r>
          </w:p>
        </w:tc>
      </w:tr>
      <w:tr w:rsidR="00F47651" w14:paraId="5CBF6433" w14:textId="77777777">
        <w:trPr>
          <w:trHeight w:val="806"/>
        </w:trPr>
        <w:tc>
          <w:tcPr>
            <w:tcW w:w="2835" w:type="dxa"/>
            <w:shd w:val="clear" w:color="auto" w:fill="FAC896"/>
            <w:vAlign w:val="center"/>
          </w:tcPr>
          <w:p w14:paraId="6E3511B7" w14:textId="77777777" w:rsidR="00F47651" w:rsidRDefault="001A6AD0">
            <w:pPr>
              <w:spacing w:after="0" w:line="276" w:lineRule="auto"/>
              <w:jc w:val="both"/>
              <w:rPr>
                <w:rFonts w:ascii="Arial" w:eastAsia="Arial" w:hAnsi="Arial" w:cs="Arial"/>
                <w:sz w:val="20"/>
                <w:szCs w:val="20"/>
              </w:rPr>
            </w:pPr>
            <w:r>
              <w:rPr>
                <w:rFonts w:ascii="Arial" w:eastAsia="Arial" w:hAnsi="Arial" w:cs="Arial"/>
                <w:sz w:val="20"/>
                <w:szCs w:val="20"/>
              </w:rPr>
              <w:t>Tipo de actividad sugerida</w:t>
            </w:r>
          </w:p>
        </w:tc>
        <w:tc>
          <w:tcPr>
            <w:tcW w:w="6706" w:type="dxa"/>
            <w:shd w:val="clear" w:color="auto" w:fill="auto"/>
            <w:vAlign w:val="center"/>
          </w:tcPr>
          <w:p w14:paraId="04F59770" w14:textId="77777777" w:rsidR="00F47651" w:rsidRDefault="001A6AD0">
            <w:pPr>
              <w:spacing w:after="0" w:line="276" w:lineRule="auto"/>
              <w:jc w:val="both"/>
              <w:rPr>
                <w:rFonts w:ascii="Arial" w:eastAsia="Arial" w:hAnsi="Arial" w:cs="Arial"/>
                <w:sz w:val="20"/>
                <w:szCs w:val="20"/>
              </w:rPr>
            </w:pPr>
            <w:r>
              <w:rPr>
                <w:rFonts w:ascii="Arial" w:eastAsia="Arial" w:hAnsi="Arial" w:cs="Arial"/>
                <w:sz w:val="20"/>
                <w:szCs w:val="20"/>
              </w:rPr>
              <w:t>Arrastrar y soltar</w:t>
            </w:r>
          </w:p>
        </w:tc>
      </w:tr>
      <w:tr w:rsidR="00F47651" w14:paraId="402EC031" w14:textId="77777777">
        <w:trPr>
          <w:trHeight w:val="806"/>
        </w:trPr>
        <w:tc>
          <w:tcPr>
            <w:tcW w:w="2835" w:type="dxa"/>
            <w:shd w:val="clear" w:color="auto" w:fill="FAC896"/>
            <w:vAlign w:val="center"/>
          </w:tcPr>
          <w:p w14:paraId="3573E16E" w14:textId="77777777" w:rsidR="00F47651" w:rsidRDefault="001A6AD0">
            <w:pPr>
              <w:spacing w:after="0" w:line="276" w:lineRule="auto"/>
              <w:jc w:val="both"/>
              <w:rPr>
                <w:rFonts w:ascii="Arial" w:eastAsia="Arial" w:hAnsi="Arial" w:cs="Arial"/>
                <w:sz w:val="20"/>
                <w:szCs w:val="20"/>
              </w:rPr>
            </w:pPr>
            <w:r>
              <w:rPr>
                <w:rFonts w:ascii="Arial" w:eastAsia="Arial" w:hAnsi="Arial" w:cs="Arial"/>
                <w:sz w:val="20"/>
                <w:szCs w:val="20"/>
              </w:rPr>
              <w:t xml:space="preserve">Archivo de la actividad </w:t>
            </w:r>
          </w:p>
          <w:p w14:paraId="399BF7D4" w14:textId="77777777" w:rsidR="00F47651" w:rsidRDefault="001A6AD0">
            <w:pPr>
              <w:spacing w:after="0" w:line="276" w:lineRule="auto"/>
              <w:jc w:val="both"/>
              <w:rPr>
                <w:rFonts w:ascii="Arial" w:eastAsia="Arial" w:hAnsi="Arial" w:cs="Arial"/>
                <w:sz w:val="20"/>
                <w:szCs w:val="20"/>
              </w:rPr>
            </w:pPr>
            <w:r>
              <w:rPr>
                <w:rFonts w:ascii="Arial" w:eastAsia="Arial" w:hAnsi="Arial" w:cs="Arial"/>
                <w:sz w:val="20"/>
                <w:szCs w:val="20"/>
              </w:rPr>
              <w:t>(Anexo donde se describe la activid</w:t>
            </w:r>
            <w:r>
              <w:rPr>
                <w:rFonts w:ascii="Arial" w:eastAsia="Arial" w:hAnsi="Arial" w:cs="Arial"/>
                <w:sz w:val="20"/>
                <w:szCs w:val="20"/>
              </w:rPr>
              <w:t>ad propuesta)</w:t>
            </w:r>
          </w:p>
        </w:tc>
        <w:tc>
          <w:tcPr>
            <w:tcW w:w="6706" w:type="dxa"/>
            <w:shd w:val="clear" w:color="auto" w:fill="auto"/>
            <w:vAlign w:val="center"/>
          </w:tcPr>
          <w:p w14:paraId="2F7F42B4" w14:textId="77777777" w:rsidR="00F47651" w:rsidRDefault="001A6AD0">
            <w:pPr>
              <w:spacing w:after="0" w:line="276" w:lineRule="auto"/>
              <w:jc w:val="both"/>
              <w:rPr>
                <w:rFonts w:ascii="Arial" w:eastAsia="Arial" w:hAnsi="Arial" w:cs="Arial"/>
                <w:color w:val="999999"/>
                <w:sz w:val="20"/>
                <w:szCs w:val="20"/>
              </w:rPr>
            </w:pPr>
            <w:r>
              <w:rPr>
                <w:rFonts w:ascii="Arial" w:eastAsia="Arial" w:hAnsi="Arial" w:cs="Arial"/>
                <w:sz w:val="20"/>
                <w:szCs w:val="20"/>
              </w:rPr>
              <w:t>CF002_Actividad_didactica1.docx</w:t>
            </w:r>
          </w:p>
        </w:tc>
      </w:tr>
    </w:tbl>
    <w:p w14:paraId="5C8FF89B" w14:textId="77777777" w:rsidR="00F47651" w:rsidRDefault="00F47651">
      <w:pPr>
        <w:spacing w:after="0" w:line="276" w:lineRule="auto"/>
        <w:ind w:left="426"/>
        <w:jc w:val="both"/>
        <w:rPr>
          <w:rFonts w:ascii="Arial" w:eastAsia="Arial" w:hAnsi="Arial" w:cs="Arial"/>
          <w:b/>
        </w:rPr>
      </w:pPr>
    </w:p>
    <w:p w14:paraId="1A41463A" w14:textId="77777777" w:rsidR="00F47651" w:rsidRDefault="001A6AD0">
      <w:pPr>
        <w:spacing w:after="0" w:line="276" w:lineRule="auto"/>
        <w:rPr>
          <w:rFonts w:ascii="Arial" w:eastAsia="Arial" w:hAnsi="Arial" w:cs="Arial"/>
          <w:b/>
        </w:rPr>
      </w:pPr>
      <w:r>
        <w:rPr>
          <w:rFonts w:ascii="Arial" w:eastAsia="Arial" w:hAnsi="Arial" w:cs="Arial"/>
          <w:b/>
        </w:rPr>
        <w:t>Indicaciones:</w:t>
      </w:r>
    </w:p>
    <w:p w14:paraId="552FD278" w14:textId="262A4780" w:rsidR="00F47651" w:rsidRPr="001A6AD0" w:rsidRDefault="001A6AD0">
      <w:pPr>
        <w:spacing w:after="0" w:line="276" w:lineRule="auto"/>
        <w:rPr>
          <w:rFonts w:ascii="Arial" w:eastAsia="Arial" w:hAnsi="Arial" w:cs="Arial"/>
          <w:iCs/>
        </w:rPr>
      </w:pPr>
      <w:r w:rsidRPr="001A6AD0">
        <w:rPr>
          <w:rFonts w:ascii="Arial" w:eastAsia="Arial" w:hAnsi="Arial" w:cs="Arial"/>
          <w:iCs/>
        </w:rPr>
        <w:t xml:space="preserve">Seleccionar la respuesta correcta y arrastrar </w:t>
      </w:r>
      <w:r w:rsidR="00DE16ED">
        <w:rPr>
          <w:rFonts w:ascii="Arial" w:eastAsia="Arial" w:hAnsi="Arial" w:cs="Arial"/>
          <w:iCs/>
        </w:rPr>
        <w:t>al</w:t>
      </w:r>
      <w:r w:rsidRPr="001A6AD0">
        <w:rPr>
          <w:rFonts w:ascii="Arial" w:eastAsia="Arial" w:hAnsi="Arial" w:cs="Arial"/>
          <w:iCs/>
        </w:rPr>
        <w:t xml:space="preserve"> enunciado que corresponde.</w:t>
      </w:r>
    </w:p>
    <w:p w14:paraId="26AA36AA" w14:textId="77777777" w:rsidR="00F47651" w:rsidRDefault="00F47651">
      <w:pPr>
        <w:pBdr>
          <w:top w:val="nil"/>
          <w:left w:val="nil"/>
          <w:bottom w:val="nil"/>
          <w:right w:val="nil"/>
          <w:between w:val="nil"/>
        </w:pBdr>
        <w:spacing w:after="0" w:line="276" w:lineRule="auto"/>
        <w:ind w:left="720"/>
        <w:jc w:val="both"/>
        <w:rPr>
          <w:rFonts w:ascii="Arial" w:eastAsia="Arial" w:hAnsi="Arial" w:cs="Arial"/>
          <w:i/>
          <w:color w:val="000000"/>
        </w:rPr>
      </w:pPr>
      <w:bookmarkStart w:id="0" w:name="_heading=h.gjdgxs" w:colFirst="0" w:colLast="0"/>
      <w:bookmarkEnd w:id="0"/>
    </w:p>
    <w:tbl>
      <w:tblPr>
        <w:tblStyle w:val="a5"/>
        <w:tblW w:w="8893" w:type="dxa"/>
        <w:tblInd w:w="0" w:type="dxa"/>
        <w:tblBorders>
          <w:top w:val="single" w:sz="4" w:space="0" w:color="FFD965"/>
          <w:left w:val="single" w:sz="4" w:space="0" w:color="FFD965"/>
          <w:bottom w:val="single" w:sz="4" w:space="0" w:color="FFD965"/>
          <w:right w:val="single" w:sz="4" w:space="0" w:color="FFD965"/>
          <w:insideH w:val="single" w:sz="4" w:space="0" w:color="FFD965"/>
          <w:insideV w:val="single" w:sz="4" w:space="0" w:color="FFD965"/>
        </w:tblBorders>
        <w:tblLayout w:type="fixed"/>
        <w:tblLook w:val="04A0" w:firstRow="1" w:lastRow="0" w:firstColumn="1" w:lastColumn="0" w:noHBand="0" w:noVBand="1"/>
      </w:tblPr>
      <w:tblGrid>
        <w:gridCol w:w="3964"/>
        <w:gridCol w:w="426"/>
        <w:gridCol w:w="4503"/>
      </w:tblGrid>
      <w:tr w:rsidR="00F47651" w14:paraId="38054DA7" w14:textId="77777777" w:rsidTr="00F47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000000"/>
              <w:left w:val="single" w:sz="4" w:space="0" w:color="000000"/>
              <w:bottom w:val="single" w:sz="4" w:space="0" w:color="000000"/>
              <w:right w:val="single" w:sz="4" w:space="0" w:color="000000"/>
            </w:tcBorders>
          </w:tcPr>
          <w:p w14:paraId="6AFFCEE7" w14:textId="77777777" w:rsidR="00F47651" w:rsidRPr="00DE16ED" w:rsidRDefault="001A6AD0">
            <w:pPr>
              <w:spacing w:line="276" w:lineRule="auto"/>
              <w:jc w:val="center"/>
              <w:rPr>
                <w:rFonts w:ascii="Arial" w:eastAsia="Arial" w:hAnsi="Arial" w:cs="Arial"/>
                <w:iCs/>
              </w:rPr>
            </w:pPr>
            <w:r w:rsidRPr="001A6AD0">
              <w:rPr>
                <w:rFonts w:ascii="Arial" w:eastAsia="Arial" w:hAnsi="Arial" w:cs="Arial"/>
                <w:iCs/>
                <w:color w:val="000000"/>
              </w:rPr>
              <w:t xml:space="preserve">Enunciado </w:t>
            </w:r>
          </w:p>
        </w:tc>
        <w:tc>
          <w:tcPr>
            <w:tcW w:w="426" w:type="dxa"/>
            <w:tcBorders>
              <w:top w:val="nil"/>
              <w:left w:val="single" w:sz="4" w:space="0" w:color="000000"/>
              <w:bottom w:val="nil"/>
              <w:right w:val="single" w:sz="4" w:space="0" w:color="000000"/>
            </w:tcBorders>
            <w:shd w:val="clear" w:color="auto" w:fill="FFFFFF"/>
          </w:tcPr>
          <w:p w14:paraId="72B16821" w14:textId="77777777" w:rsidR="00F47651" w:rsidRPr="00DE16ED" w:rsidRDefault="00F47651">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iCs/>
              </w:rPr>
            </w:pPr>
          </w:p>
        </w:tc>
        <w:tc>
          <w:tcPr>
            <w:tcW w:w="4503" w:type="dxa"/>
            <w:tcBorders>
              <w:top w:val="single" w:sz="4" w:space="0" w:color="000000"/>
              <w:left w:val="single" w:sz="4" w:space="0" w:color="000000"/>
              <w:bottom w:val="single" w:sz="4" w:space="0" w:color="000000"/>
              <w:right w:val="single" w:sz="4" w:space="0" w:color="000000"/>
            </w:tcBorders>
          </w:tcPr>
          <w:p w14:paraId="1AF4AFB4" w14:textId="77777777" w:rsidR="00F47651" w:rsidRPr="00DE16ED" w:rsidRDefault="001A6AD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iCs/>
              </w:rPr>
            </w:pPr>
            <w:r w:rsidRPr="001A6AD0">
              <w:rPr>
                <w:rFonts w:ascii="Arial" w:eastAsia="Arial" w:hAnsi="Arial" w:cs="Arial"/>
                <w:iCs/>
                <w:color w:val="000000"/>
              </w:rPr>
              <w:t>Respuesta</w:t>
            </w:r>
          </w:p>
        </w:tc>
      </w:tr>
      <w:tr w:rsidR="00F47651" w14:paraId="6FA1803A" w14:textId="77777777" w:rsidTr="00F47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000000"/>
              <w:left w:val="single" w:sz="4" w:space="0" w:color="000000"/>
              <w:bottom w:val="single" w:sz="4" w:space="0" w:color="000000"/>
              <w:right w:val="single" w:sz="4" w:space="0" w:color="000000"/>
            </w:tcBorders>
          </w:tcPr>
          <w:p w14:paraId="3E80E186" w14:textId="77777777" w:rsidR="00F47651" w:rsidRDefault="001A6AD0">
            <w:pPr>
              <w:spacing w:line="276" w:lineRule="auto"/>
              <w:rPr>
                <w:rFonts w:ascii="Arial" w:eastAsia="Arial" w:hAnsi="Arial" w:cs="Arial"/>
              </w:rPr>
            </w:pPr>
            <w:r>
              <w:rPr>
                <w:rFonts w:ascii="Arial" w:eastAsia="Arial" w:hAnsi="Arial" w:cs="Arial"/>
                <w:b w:val="0"/>
              </w:rPr>
              <w:t>1. El protocolo para una venta eficiente plantea 9 pasos, seleccionar los pasos que faltan en su orden correspondiente:</w:t>
            </w:r>
          </w:p>
          <w:p w14:paraId="7158B40F" w14:textId="5610C1AA" w:rsidR="00F47651" w:rsidRDefault="001A6AD0">
            <w:pPr>
              <w:spacing w:line="276" w:lineRule="auto"/>
              <w:rPr>
                <w:rFonts w:ascii="Arial" w:eastAsia="Arial" w:hAnsi="Arial" w:cs="Arial"/>
              </w:rPr>
            </w:pPr>
            <w:r>
              <w:rPr>
                <w:rFonts w:ascii="Arial" w:eastAsia="Arial" w:hAnsi="Arial" w:cs="Arial"/>
                <w:b w:val="0"/>
              </w:rPr>
              <w:t xml:space="preserve">Prepare la venta, </w:t>
            </w:r>
            <w:r w:rsidR="00B547E8">
              <w:rPr>
                <w:rFonts w:ascii="Arial" w:eastAsia="Arial" w:hAnsi="Arial" w:cs="Arial"/>
                <w:b w:val="0"/>
              </w:rPr>
              <w:t>s</w:t>
            </w:r>
            <w:r>
              <w:rPr>
                <w:rFonts w:ascii="Arial" w:eastAsia="Arial" w:hAnsi="Arial" w:cs="Arial"/>
                <w:b w:val="0"/>
              </w:rPr>
              <w:t>alude al cliente, pregunte al cliente de su _</w:t>
            </w:r>
            <w:r>
              <w:rPr>
                <w:rFonts w:ascii="Arial" w:eastAsia="Arial" w:hAnsi="Arial" w:cs="Arial"/>
              </w:rPr>
              <w:t xml:space="preserve"> </w:t>
            </w:r>
            <w:r w:rsidR="00B547E8">
              <w:rPr>
                <w:rFonts w:ascii="Arial" w:eastAsia="Arial" w:hAnsi="Arial" w:cs="Arial"/>
                <w:b w:val="0"/>
                <w:i/>
                <w:color w:val="D0CECE"/>
                <w:u w:val="single"/>
              </w:rPr>
              <w:t>c</w:t>
            </w:r>
            <w:r>
              <w:rPr>
                <w:rFonts w:ascii="Arial" w:eastAsia="Arial" w:hAnsi="Arial" w:cs="Arial"/>
                <w:b w:val="0"/>
                <w:i/>
                <w:color w:val="D0CECE"/>
                <w:u w:val="single"/>
              </w:rPr>
              <w:t>ompra anterior</w:t>
            </w:r>
            <w:r>
              <w:rPr>
                <w:rFonts w:ascii="Arial" w:eastAsia="Arial" w:hAnsi="Arial" w:cs="Arial"/>
                <w:b w:val="0"/>
              </w:rPr>
              <w:t xml:space="preserve">_, identifique la pretensión de la compra, ___________, venta cruzada, registre venta, ________, </w:t>
            </w:r>
            <w:r w:rsidR="00B547E8">
              <w:rPr>
                <w:rFonts w:ascii="Arial" w:eastAsia="Arial" w:hAnsi="Arial" w:cs="Arial"/>
                <w:b w:val="0"/>
              </w:rPr>
              <w:t>a</w:t>
            </w:r>
            <w:r>
              <w:rPr>
                <w:rFonts w:ascii="Arial" w:eastAsia="Arial" w:hAnsi="Arial" w:cs="Arial"/>
                <w:b w:val="0"/>
              </w:rPr>
              <w:t>nalice la venta.</w:t>
            </w:r>
          </w:p>
        </w:tc>
        <w:tc>
          <w:tcPr>
            <w:tcW w:w="426" w:type="dxa"/>
            <w:tcBorders>
              <w:top w:val="nil"/>
              <w:left w:val="single" w:sz="4" w:space="0" w:color="000000"/>
              <w:bottom w:val="nil"/>
              <w:right w:val="single" w:sz="4" w:space="0" w:color="000000"/>
            </w:tcBorders>
            <w:shd w:val="clear" w:color="auto" w:fill="FFFFFF"/>
          </w:tcPr>
          <w:p w14:paraId="7300903E" w14:textId="77777777" w:rsidR="00F47651" w:rsidRDefault="00F4765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4503" w:type="dxa"/>
            <w:tcBorders>
              <w:top w:val="single" w:sz="4" w:space="0" w:color="000000"/>
              <w:left w:val="single" w:sz="4" w:space="0" w:color="000000"/>
              <w:bottom w:val="single" w:sz="4" w:space="0" w:color="000000"/>
              <w:right w:val="single" w:sz="4" w:space="0" w:color="000000"/>
            </w:tcBorders>
          </w:tcPr>
          <w:p w14:paraId="77AA90D5" w14:textId="5BE27BFC" w:rsidR="00F47651" w:rsidRDefault="00B547E8">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c</w:t>
            </w:r>
            <w:r w:rsidR="001A6AD0">
              <w:rPr>
                <w:rFonts w:ascii="Arial" w:eastAsia="Arial" w:hAnsi="Arial" w:cs="Arial"/>
              </w:rPr>
              <w:t>ompra anterior</w:t>
            </w:r>
          </w:p>
          <w:p w14:paraId="65833463" w14:textId="1ABB5B99" w:rsidR="00F47651" w:rsidRDefault="00B547E8">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s</w:t>
            </w:r>
            <w:r w:rsidR="001A6AD0">
              <w:rPr>
                <w:rFonts w:ascii="Arial" w:eastAsia="Arial" w:hAnsi="Arial" w:cs="Arial"/>
              </w:rPr>
              <w:t>ugiera compra</w:t>
            </w:r>
          </w:p>
          <w:p w14:paraId="757DA14A" w14:textId="77777777" w:rsidR="00F47651" w:rsidRDefault="001A6AD0">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despedida</w:t>
            </w:r>
          </w:p>
        </w:tc>
      </w:tr>
      <w:tr w:rsidR="00F47651" w14:paraId="3A58F21B" w14:textId="77777777" w:rsidTr="00F47651">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000000"/>
              <w:left w:val="single" w:sz="4" w:space="0" w:color="000000"/>
              <w:bottom w:val="single" w:sz="4" w:space="0" w:color="000000"/>
              <w:right w:val="single" w:sz="4" w:space="0" w:color="000000"/>
            </w:tcBorders>
          </w:tcPr>
          <w:p w14:paraId="21C12416" w14:textId="77777777" w:rsidR="00F47651" w:rsidRDefault="001A6AD0">
            <w:pPr>
              <w:spacing w:line="276" w:lineRule="auto"/>
              <w:rPr>
                <w:rFonts w:ascii="Arial" w:eastAsia="Arial" w:hAnsi="Arial" w:cs="Arial"/>
              </w:rPr>
            </w:pPr>
            <w:r>
              <w:rPr>
                <w:rFonts w:ascii="Arial" w:eastAsia="Arial" w:hAnsi="Arial" w:cs="Arial"/>
                <w:b w:val="0"/>
              </w:rPr>
              <w:t>2. Según el protocolo de la venta sugerido, completar las palabras en el siguiente concepto:</w:t>
            </w:r>
          </w:p>
          <w:p w14:paraId="099232F1" w14:textId="20B5C963" w:rsidR="00F47651" w:rsidRDefault="001A6AD0">
            <w:pPr>
              <w:spacing w:line="276" w:lineRule="auto"/>
              <w:rPr>
                <w:rFonts w:ascii="Arial" w:eastAsia="Arial" w:hAnsi="Arial" w:cs="Arial"/>
              </w:rPr>
            </w:pPr>
            <w:r>
              <w:rPr>
                <w:rFonts w:ascii="Arial" w:eastAsia="Arial" w:hAnsi="Arial" w:cs="Arial"/>
              </w:rPr>
              <w:t>- Pre</w:t>
            </w:r>
            <w:r>
              <w:rPr>
                <w:rFonts w:ascii="Arial" w:eastAsia="Arial" w:hAnsi="Arial" w:cs="Arial"/>
              </w:rPr>
              <w:t>parar la venta:</w:t>
            </w:r>
            <w:r>
              <w:rPr>
                <w:rFonts w:ascii="Arial" w:eastAsia="Arial" w:hAnsi="Arial" w:cs="Arial"/>
                <w:b w:val="0"/>
              </w:rPr>
              <w:t xml:space="preserve"> </w:t>
            </w:r>
            <w:r w:rsidR="003704A7">
              <w:rPr>
                <w:rFonts w:ascii="Arial" w:eastAsia="Arial" w:hAnsi="Arial" w:cs="Arial"/>
                <w:b w:val="0"/>
              </w:rPr>
              <w:t>r</w:t>
            </w:r>
            <w:r>
              <w:rPr>
                <w:rFonts w:ascii="Arial" w:eastAsia="Arial" w:hAnsi="Arial" w:cs="Arial"/>
                <w:b w:val="0"/>
              </w:rPr>
              <w:t>evisar publicidades buscando impulsar la venta, generar interés e informar, para esto se tiene en cuenta la rotación, ubicación y _________</w:t>
            </w:r>
          </w:p>
        </w:tc>
        <w:tc>
          <w:tcPr>
            <w:tcW w:w="426" w:type="dxa"/>
            <w:tcBorders>
              <w:top w:val="nil"/>
              <w:left w:val="single" w:sz="4" w:space="0" w:color="000000"/>
              <w:bottom w:val="nil"/>
              <w:right w:val="single" w:sz="4" w:space="0" w:color="000000"/>
            </w:tcBorders>
            <w:shd w:val="clear" w:color="auto" w:fill="FFFFFF"/>
          </w:tcPr>
          <w:p w14:paraId="48B8FDF3" w14:textId="77777777" w:rsidR="00F47651" w:rsidRDefault="00F4765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4503" w:type="dxa"/>
            <w:tcBorders>
              <w:top w:val="single" w:sz="4" w:space="0" w:color="000000"/>
              <w:left w:val="single" w:sz="4" w:space="0" w:color="000000"/>
              <w:bottom w:val="single" w:sz="4" w:space="0" w:color="000000"/>
              <w:right w:val="single" w:sz="4" w:space="0" w:color="000000"/>
            </w:tcBorders>
          </w:tcPr>
          <w:p w14:paraId="7BF3282B" w14:textId="78FB9568" w:rsidR="00F47651" w:rsidRDefault="005D6AEA">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highlight w:val="yellow"/>
              </w:rPr>
            </w:pPr>
            <w:r>
              <w:rPr>
                <w:rFonts w:ascii="Arial" w:eastAsia="Arial" w:hAnsi="Arial" w:cs="Arial"/>
              </w:rPr>
              <w:t>m</w:t>
            </w:r>
            <w:r w:rsidR="001A6AD0">
              <w:rPr>
                <w:rFonts w:ascii="Arial" w:eastAsia="Arial" w:hAnsi="Arial" w:cs="Arial"/>
              </w:rPr>
              <w:t>anejo del espacio</w:t>
            </w:r>
          </w:p>
        </w:tc>
      </w:tr>
      <w:tr w:rsidR="00F47651" w14:paraId="50A58D91" w14:textId="77777777" w:rsidTr="00F47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000000"/>
              <w:left w:val="single" w:sz="4" w:space="0" w:color="000000"/>
              <w:bottom w:val="single" w:sz="4" w:space="0" w:color="000000"/>
              <w:right w:val="single" w:sz="4" w:space="0" w:color="000000"/>
            </w:tcBorders>
          </w:tcPr>
          <w:p w14:paraId="014CD2A6" w14:textId="16644882" w:rsidR="00F47651" w:rsidRDefault="001A6AD0">
            <w:pPr>
              <w:spacing w:line="276" w:lineRule="auto"/>
              <w:rPr>
                <w:rFonts w:ascii="Arial" w:eastAsia="Arial" w:hAnsi="Arial" w:cs="Arial"/>
              </w:rPr>
            </w:pPr>
            <w:r>
              <w:rPr>
                <w:rFonts w:ascii="Arial" w:eastAsia="Arial" w:hAnsi="Arial" w:cs="Arial"/>
                <w:b w:val="0"/>
              </w:rPr>
              <w:t>3. El paso que busca que un cliente compre un producto adicional</w:t>
            </w:r>
            <w:r>
              <w:rPr>
                <w:rFonts w:ascii="Arial" w:eastAsia="Arial" w:hAnsi="Arial" w:cs="Arial"/>
                <w:b w:val="0"/>
              </w:rPr>
              <w:t xml:space="preserve"> se refiere a</w:t>
            </w:r>
            <w:r>
              <w:rPr>
                <w:rFonts w:ascii="Arial" w:eastAsia="Arial" w:hAnsi="Arial" w:cs="Arial"/>
                <w:b w:val="0"/>
              </w:rPr>
              <w:t xml:space="preserve"> _________</w:t>
            </w:r>
          </w:p>
        </w:tc>
        <w:tc>
          <w:tcPr>
            <w:tcW w:w="426" w:type="dxa"/>
            <w:tcBorders>
              <w:top w:val="nil"/>
              <w:left w:val="single" w:sz="4" w:space="0" w:color="000000"/>
              <w:bottom w:val="nil"/>
              <w:right w:val="single" w:sz="4" w:space="0" w:color="000000"/>
            </w:tcBorders>
            <w:shd w:val="clear" w:color="auto" w:fill="FFFFFF"/>
          </w:tcPr>
          <w:p w14:paraId="7B39DFCD" w14:textId="77777777" w:rsidR="00F47651" w:rsidRDefault="00F4765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4503" w:type="dxa"/>
            <w:tcBorders>
              <w:top w:val="single" w:sz="4" w:space="0" w:color="000000"/>
              <w:left w:val="single" w:sz="4" w:space="0" w:color="000000"/>
              <w:bottom w:val="single" w:sz="4" w:space="0" w:color="000000"/>
              <w:right w:val="single" w:sz="4" w:space="0" w:color="000000"/>
            </w:tcBorders>
          </w:tcPr>
          <w:p w14:paraId="764BAFD6" w14:textId="203E4E8A" w:rsidR="00F47651" w:rsidRDefault="000D67BE">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v</w:t>
            </w:r>
            <w:r w:rsidR="001A6AD0">
              <w:rPr>
                <w:rFonts w:ascii="Arial" w:eastAsia="Arial" w:hAnsi="Arial" w:cs="Arial"/>
              </w:rPr>
              <w:t>enta cruzada</w:t>
            </w:r>
          </w:p>
        </w:tc>
      </w:tr>
      <w:tr w:rsidR="00F47651" w14:paraId="5378EB16" w14:textId="77777777" w:rsidTr="00F47651">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000000"/>
              <w:left w:val="single" w:sz="4" w:space="0" w:color="000000"/>
              <w:bottom w:val="single" w:sz="4" w:space="0" w:color="000000"/>
              <w:right w:val="single" w:sz="4" w:space="0" w:color="000000"/>
            </w:tcBorders>
          </w:tcPr>
          <w:p w14:paraId="7A34D202" w14:textId="7FC1D19F" w:rsidR="00F47651" w:rsidRDefault="001A6AD0">
            <w:pPr>
              <w:spacing w:line="276" w:lineRule="auto"/>
              <w:rPr>
                <w:rFonts w:ascii="Arial" w:eastAsia="Arial" w:hAnsi="Arial" w:cs="Arial"/>
              </w:rPr>
            </w:pPr>
            <w:r>
              <w:rPr>
                <w:rFonts w:ascii="Arial" w:eastAsia="Arial" w:hAnsi="Arial" w:cs="Arial"/>
                <w:b w:val="0"/>
              </w:rPr>
              <w:t xml:space="preserve">4. La venta no es el último fin o elemento de las estrategias de venta, según los elementos que hacen parte </w:t>
            </w:r>
            <w:r>
              <w:rPr>
                <w:rFonts w:ascii="Arial" w:eastAsia="Arial" w:hAnsi="Arial" w:cs="Arial"/>
                <w:b w:val="0"/>
              </w:rPr>
              <w:lastRenderedPageBreak/>
              <w:t xml:space="preserve">de la estrategia son </w:t>
            </w:r>
            <w:r w:rsidR="000D67BE">
              <w:rPr>
                <w:rFonts w:ascii="Arial" w:eastAsia="Arial" w:hAnsi="Arial" w:cs="Arial"/>
                <w:b w:val="0"/>
              </w:rPr>
              <w:t xml:space="preserve">atraer, interesar, desear, vender y </w:t>
            </w:r>
            <w:r>
              <w:rPr>
                <w:rFonts w:ascii="Arial" w:eastAsia="Arial" w:hAnsi="Arial" w:cs="Arial"/>
                <w:b w:val="0"/>
              </w:rPr>
              <w:t>_________</w:t>
            </w:r>
          </w:p>
        </w:tc>
        <w:tc>
          <w:tcPr>
            <w:tcW w:w="426" w:type="dxa"/>
            <w:tcBorders>
              <w:top w:val="nil"/>
              <w:left w:val="single" w:sz="4" w:space="0" w:color="000000"/>
              <w:bottom w:val="nil"/>
              <w:right w:val="single" w:sz="4" w:space="0" w:color="000000"/>
            </w:tcBorders>
            <w:shd w:val="clear" w:color="auto" w:fill="FFFFFF"/>
          </w:tcPr>
          <w:p w14:paraId="57698ADD" w14:textId="77777777" w:rsidR="00F47651" w:rsidRDefault="00F4765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4503" w:type="dxa"/>
            <w:tcBorders>
              <w:top w:val="single" w:sz="4" w:space="0" w:color="000000"/>
              <w:left w:val="single" w:sz="4" w:space="0" w:color="000000"/>
              <w:bottom w:val="single" w:sz="4" w:space="0" w:color="000000"/>
              <w:right w:val="single" w:sz="4" w:space="0" w:color="000000"/>
            </w:tcBorders>
          </w:tcPr>
          <w:p w14:paraId="07012F1C" w14:textId="1157B72A" w:rsidR="00F47651" w:rsidRDefault="00B43D7E">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f</w:t>
            </w:r>
            <w:r w:rsidR="001A6AD0">
              <w:rPr>
                <w:rFonts w:ascii="Arial" w:eastAsia="Arial" w:hAnsi="Arial" w:cs="Arial"/>
              </w:rPr>
              <w:t>idelizar</w:t>
            </w:r>
          </w:p>
        </w:tc>
      </w:tr>
      <w:tr w:rsidR="00F47651" w14:paraId="717DA07D" w14:textId="77777777" w:rsidTr="00F47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000000"/>
              <w:left w:val="single" w:sz="4" w:space="0" w:color="000000"/>
              <w:bottom w:val="single" w:sz="4" w:space="0" w:color="000000"/>
              <w:right w:val="single" w:sz="4" w:space="0" w:color="000000"/>
            </w:tcBorders>
          </w:tcPr>
          <w:p w14:paraId="60DF8162" w14:textId="6D1A6E1E" w:rsidR="00F47651" w:rsidRDefault="001A6AD0">
            <w:pPr>
              <w:spacing w:line="276" w:lineRule="auto"/>
              <w:rPr>
                <w:rFonts w:ascii="Arial" w:eastAsia="Arial" w:hAnsi="Arial" w:cs="Arial"/>
              </w:rPr>
            </w:pPr>
            <w:r>
              <w:rPr>
                <w:rFonts w:ascii="Arial" w:eastAsia="Arial" w:hAnsi="Arial" w:cs="Arial"/>
                <w:b w:val="0"/>
              </w:rPr>
              <w:t xml:space="preserve">5. Un elemento importante </w:t>
            </w:r>
            <w:r>
              <w:rPr>
                <w:rFonts w:ascii="Arial" w:eastAsia="Arial" w:hAnsi="Arial" w:cs="Arial"/>
                <w:b w:val="0"/>
              </w:rPr>
              <w:t xml:space="preserve">a tener en cuenta en la fidelización de </w:t>
            </w:r>
            <w:r>
              <w:rPr>
                <w:rFonts w:ascii="Arial" w:eastAsia="Arial" w:hAnsi="Arial" w:cs="Arial"/>
                <w:b w:val="0"/>
              </w:rPr>
              <w:t>clientes es la gestión de _______ y _______</w:t>
            </w:r>
          </w:p>
        </w:tc>
        <w:tc>
          <w:tcPr>
            <w:tcW w:w="426" w:type="dxa"/>
            <w:tcBorders>
              <w:top w:val="nil"/>
              <w:left w:val="single" w:sz="4" w:space="0" w:color="000000"/>
              <w:bottom w:val="nil"/>
              <w:right w:val="single" w:sz="4" w:space="0" w:color="000000"/>
            </w:tcBorders>
            <w:shd w:val="clear" w:color="auto" w:fill="FFFFFF"/>
          </w:tcPr>
          <w:p w14:paraId="797376FF" w14:textId="77777777" w:rsidR="00F47651" w:rsidRDefault="00F4765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4503" w:type="dxa"/>
            <w:tcBorders>
              <w:top w:val="single" w:sz="4" w:space="0" w:color="000000"/>
              <w:left w:val="single" w:sz="4" w:space="0" w:color="000000"/>
              <w:bottom w:val="single" w:sz="4" w:space="0" w:color="000000"/>
              <w:right w:val="single" w:sz="4" w:space="0" w:color="000000"/>
            </w:tcBorders>
          </w:tcPr>
          <w:p w14:paraId="5DA91224" w14:textId="29FF6704" w:rsidR="00F47651" w:rsidRDefault="004822EC">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q</w:t>
            </w:r>
            <w:r w:rsidR="001A6AD0">
              <w:rPr>
                <w:rFonts w:ascii="Arial" w:eastAsia="Arial" w:hAnsi="Arial" w:cs="Arial"/>
              </w:rPr>
              <w:t>uejas</w:t>
            </w:r>
          </w:p>
          <w:p w14:paraId="3A29D282" w14:textId="461FD081" w:rsidR="00F47651" w:rsidRDefault="004822EC">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r</w:t>
            </w:r>
            <w:r w:rsidR="001A6AD0">
              <w:rPr>
                <w:rFonts w:ascii="Arial" w:eastAsia="Arial" w:hAnsi="Arial" w:cs="Arial"/>
              </w:rPr>
              <w:t>eclamos</w:t>
            </w:r>
          </w:p>
        </w:tc>
      </w:tr>
      <w:tr w:rsidR="00F47651" w14:paraId="6D3E2DD8" w14:textId="77777777" w:rsidTr="00F47651">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000000"/>
              <w:left w:val="single" w:sz="4" w:space="0" w:color="000000"/>
              <w:bottom w:val="single" w:sz="4" w:space="0" w:color="000000"/>
              <w:right w:val="single" w:sz="4" w:space="0" w:color="000000"/>
            </w:tcBorders>
          </w:tcPr>
          <w:p w14:paraId="7B82BE63" w14:textId="77777777" w:rsidR="00F47651" w:rsidRDefault="001A6AD0">
            <w:pPr>
              <w:spacing w:line="276" w:lineRule="auto"/>
              <w:rPr>
                <w:rFonts w:ascii="Arial" w:eastAsia="Arial" w:hAnsi="Arial" w:cs="Arial"/>
              </w:rPr>
            </w:pPr>
            <w:r>
              <w:rPr>
                <w:rFonts w:ascii="Arial" w:eastAsia="Arial" w:hAnsi="Arial" w:cs="Arial"/>
                <w:b w:val="0"/>
              </w:rPr>
              <w:t>6. Escriba el interrogante que corresponde a cada elemento para armar una estrategia de venta:</w:t>
            </w:r>
          </w:p>
          <w:p w14:paraId="61CEDA38" w14:textId="77777777" w:rsidR="00F47651" w:rsidRDefault="001A6AD0">
            <w:pPr>
              <w:spacing w:line="276" w:lineRule="auto"/>
              <w:rPr>
                <w:rFonts w:ascii="Arial" w:eastAsia="Arial" w:hAnsi="Arial" w:cs="Arial"/>
              </w:rPr>
            </w:pPr>
            <w:r>
              <w:rPr>
                <w:rFonts w:ascii="Arial" w:eastAsia="Arial" w:hAnsi="Arial" w:cs="Arial"/>
                <w:b w:val="0"/>
              </w:rPr>
              <w:t>Metas: ________</w:t>
            </w:r>
          </w:p>
          <w:p w14:paraId="579672BB" w14:textId="77777777" w:rsidR="00F47651" w:rsidRDefault="001A6AD0">
            <w:pPr>
              <w:spacing w:line="276" w:lineRule="auto"/>
              <w:rPr>
                <w:rFonts w:ascii="Arial" w:eastAsia="Arial" w:hAnsi="Arial" w:cs="Arial"/>
              </w:rPr>
            </w:pPr>
            <w:r>
              <w:rPr>
                <w:rFonts w:ascii="Arial" w:eastAsia="Arial" w:hAnsi="Arial" w:cs="Arial"/>
                <w:b w:val="0"/>
              </w:rPr>
              <w:t>Metodología: _______</w:t>
            </w:r>
          </w:p>
          <w:p w14:paraId="41BC4859" w14:textId="77777777" w:rsidR="00F47651" w:rsidRDefault="001A6AD0">
            <w:pPr>
              <w:spacing w:line="276" w:lineRule="auto"/>
              <w:rPr>
                <w:rFonts w:ascii="Arial" w:eastAsia="Arial" w:hAnsi="Arial" w:cs="Arial"/>
              </w:rPr>
            </w:pPr>
            <w:r>
              <w:rPr>
                <w:rFonts w:ascii="Arial" w:eastAsia="Arial" w:hAnsi="Arial" w:cs="Arial"/>
                <w:b w:val="0"/>
              </w:rPr>
              <w:t>Productos y servicios: _______</w:t>
            </w:r>
          </w:p>
          <w:p w14:paraId="6F30650E" w14:textId="77777777" w:rsidR="00F47651" w:rsidRDefault="001A6AD0">
            <w:pPr>
              <w:spacing w:line="276" w:lineRule="auto"/>
              <w:rPr>
                <w:rFonts w:ascii="Arial" w:eastAsia="Arial" w:hAnsi="Arial" w:cs="Arial"/>
              </w:rPr>
            </w:pPr>
            <w:r>
              <w:rPr>
                <w:rFonts w:ascii="Arial" w:eastAsia="Arial" w:hAnsi="Arial" w:cs="Arial"/>
                <w:b w:val="0"/>
              </w:rPr>
              <w:t>Segmento: ______</w:t>
            </w:r>
          </w:p>
        </w:tc>
        <w:tc>
          <w:tcPr>
            <w:tcW w:w="426" w:type="dxa"/>
            <w:tcBorders>
              <w:top w:val="nil"/>
              <w:left w:val="single" w:sz="4" w:space="0" w:color="000000"/>
              <w:bottom w:val="nil"/>
              <w:right w:val="single" w:sz="4" w:space="0" w:color="000000"/>
            </w:tcBorders>
            <w:shd w:val="clear" w:color="auto" w:fill="FFFFFF"/>
          </w:tcPr>
          <w:p w14:paraId="2EA1CB6A" w14:textId="77777777" w:rsidR="00F47651" w:rsidRDefault="00F4765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4503" w:type="dxa"/>
            <w:tcBorders>
              <w:top w:val="single" w:sz="4" w:space="0" w:color="000000"/>
              <w:left w:val="single" w:sz="4" w:space="0" w:color="000000"/>
              <w:bottom w:val="single" w:sz="4" w:space="0" w:color="000000"/>
              <w:right w:val="single" w:sz="4" w:space="0" w:color="000000"/>
            </w:tcBorders>
          </w:tcPr>
          <w:p w14:paraId="100568C5" w14:textId="4D8ECCB7" w:rsidR="00F47651" w:rsidRDefault="00584986">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w:t>
            </w:r>
            <w:r w:rsidR="001A6AD0">
              <w:rPr>
                <w:rFonts w:ascii="Arial" w:eastAsia="Arial" w:hAnsi="Arial" w:cs="Arial"/>
              </w:rPr>
              <w:t>uánto</w:t>
            </w:r>
          </w:p>
          <w:p w14:paraId="3A90F714" w14:textId="7A5058E0" w:rsidR="00F47651" w:rsidRDefault="00584986">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w:t>
            </w:r>
            <w:r w:rsidR="001A6AD0">
              <w:rPr>
                <w:rFonts w:ascii="Arial" w:eastAsia="Arial" w:hAnsi="Arial" w:cs="Arial"/>
              </w:rPr>
              <w:t>ómo</w:t>
            </w:r>
          </w:p>
          <w:p w14:paraId="666385DE" w14:textId="776E85C1" w:rsidR="00F47651" w:rsidRDefault="00584986">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q</w:t>
            </w:r>
            <w:r w:rsidR="001A6AD0">
              <w:rPr>
                <w:rFonts w:ascii="Arial" w:eastAsia="Arial" w:hAnsi="Arial" w:cs="Arial"/>
              </w:rPr>
              <w:t>ué</w:t>
            </w:r>
          </w:p>
          <w:p w14:paraId="13137A0E" w14:textId="660E2B08" w:rsidR="00F47651" w:rsidRDefault="00584986">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q</w:t>
            </w:r>
            <w:r w:rsidR="001A6AD0">
              <w:rPr>
                <w:rFonts w:ascii="Arial" w:eastAsia="Arial" w:hAnsi="Arial" w:cs="Arial"/>
              </w:rPr>
              <w:t>uién</w:t>
            </w:r>
          </w:p>
        </w:tc>
      </w:tr>
      <w:tr w:rsidR="00F47651" w14:paraId="2C4BB161" w14:textId="77777777" w:rsidTr="00F47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000000"/>
              <w:left w:val="single" w:sz="4" w:space="0" w:color="000000"/>
              <w:bottom w:val="single" w:sz="4" w:space="0" w:color="000000"/>
              <w:right w:val="single" w:sz="4" w:space="0" w:color="000000"/>
            </w:tcBorders>
          </w:tcPr>
          <w:p w14:paraId="0571B19B" w14:textId="4895BDBA" w:rsidR="00F47651" w:rsidRDefault="001A6AD0">
            <w:pPr>
              <w:spacing w:line="276" w:lineRule="auto"/>
              <w:rPr>
                <w:rFonts w:ascii="Arial" w:eastAsia="Arial" w:hAnsi="Arial" w:cs="Arial"/>
              </w:rPr>
            </w:pPr>
            <w:r>
              <w:rPr>
                <w:rFonts w:ascii="Arial" w:eastAsia="Arial" w:hAnsi="Arial" w:cs="Arial"/>
                <w:b w:val="0"/>
              </w:rPr>
              <w:t>7. Según las “</w:t>
            </w:r>
            <w:r w:rsidR="00A53610" w:rsidRPr="001A6AD0">
              <w:rPr>
                <w:rFonts w:ascii="Arial" w:eastAsia="Arial" w:hAnsi="Arial" w:cs="Arial"/>
                <w:b w:val="0"/>
                <w:iCs/>
              </w:rPr>
              <w:t>c</w:t>
            </w:r>
            <w:r w:rsidRPr="001A6AD0">
              <w:rPr>
                <w:rFonts w:ascii="Arial" w:eastAsia="Arial" w:hAnsi="Arial" w:cs="Arial"/>
                <w:b w:val="0"/>
                <w:iCs/>
              </w:rPr>
              <w:t>laves para definir la estrategia</w:t>
            </w:r>
            <w:r w:rsidRPr="00A53610">
              <w:rPr>
                <w:rFonts w:ascii="Arial" w:eastAsia="Arial" w:hAnsi="Arial" w:cs="Arial"/>
                <w:b w:val="0"/>
                <w:iCs/>
              </w:rPr>
              <w:t>”, una</w:t>
            </w:r>
            <w:r>
              <w:rPr>
                <w:rFonts w:ascii="Arial" w:eastAsia="Arial" w:hAnsi="Arial" w:cs="Arial"/>
                <w:b w:val="0"/>
              </w:rPr>
              <w:t xml:space="preserve"> clave es el _____ de ______ que consiste en </w:t>
            </w:r>
            <w:r w:rsidRPr="001A6AD0">
              <w:rPr>
                <w:rFonts w:ascii="Arial" w:eastAsia="Arial" w:hAnsi="Arial" w:cs="Arial"/>
                <w:b w:val="0"/>
                <w:iCs/>
              </w:rPr>
              <w:t>usar tu creatividad e ingenio para definir acciones que apunten a la ejecución de tu estrategia de venta</w:t>
            </w:r>
            <w:r w:rsidR="00AA1F33">
              <w:rPr>
                <w:rFonts w:ascii="Arial" w:eastAsia="Arial" w:hAnsi="Arial" w:cs="Arial"/>
                <w:b w:val="0"/>
                <w:iCs/>
              </w:rPr>
              <w:t>.</w:t>
            </w:r>
          </w:p>
        </w:tc>
        <w:tc>
          <w:tcPr>
            <w:tcW w:w="426" w:type="dxa"/>
            <w:tcBorders>
              <w:top w:val="nil"/>
              <w:left w:val="single" w:sz="4" w:space="0" w:color="000000"/>
              <w:bottom w:val="nil"/>
              <w:right w:val="single" w:sz="4" w:space="0" w:color="000000"/>
            </w:tcBorders>
            <w:shd w:val="clear" w:color="auto" w:fill="FFFFFF"/>
          </w:tcPr>
          <w:p w14:paraId="75B73DC7" w14:textId="77777777" w:rsidR="00F47651" w:rsidRDefault="00F4765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4503" w:type="dxa"/>
            <w:tcBorders>
              <w:top w:val="single" w:sz="4" w:space="0" w:color="000000"/>
              <w:left w:val="single" w:sz="4" w:space="0" w:color="000000"/>
              <w:bottom w:val="single" w:sz="4" w:space="0" w:color="000000"/>
              <w:right w:val="single" w:sz="4" w:space="0" w:color="000000"/>
            </w:tcBorders>
          </w:tcPr>
          <w:p w14:paraId="11C9FD86" w14:textId="339C7105" w:rsidR="00F47651" w:rsidRDefault="00AA1F33">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w:t>
            </w:r>
            <w:r w:rsidR="001A6AD0">
              <w:rPr>
                <w:rFonts w:ascii="Arial" w:eastAsia="Arial" w:hAnsi="Arial" w:cs="Arial"/>
              </w:rPr>
              <w:t>lan</w:t>
            </w:r>
          </w:p>
          <w:p w14:paraId="0D0FA578" w14:textId="13A8AE9A" w:rsidR="00F47651" w:rsidRDefault="00AA1F33">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w:t>
            </w:r>
            <w:r w:rsidR="001A6AD0">
              <w:rPr>
                <w:rFonts w:ascii="Arial" w:eastAsia="Arial" w:hAnsi="Arial" w:cs="Arial"/>
              </w:rPr>
              <w:t>cción</w:t>
            </w:r>
          </w:p>
        </w:tc>
      </w:tr>
      <w:tr w:rsidR="00F47651" w14:paraId="0257ADC3" w14:textId="77777777" w:rsidTr="00F47651">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000000"/>
              <w:left w:val="single" w:sz="4" w:space="0" w:color="000000"/>
              <w:bottom w:val="single" w:sz="4" w:space="0" w:color="000000"/>
              <w:right w:val="single" w:sz="4" w:space="0" w:color="000000"/>
            </w:tcBorders>
          </w:tcPr>
          <w:p w14:paraId="6EE0A656" w14:textId="5B233675" w:rsidR="00F47651" w:rsidRDefault="001A6AD0">
            <w:pPr>
              <w:spacing w:line="276" w:lineRule="auto"/>
              <w:rPr>
                <w:rFonts w:ascii="Arial" w:eastAsia="Arial" w:hAnsi="Arial" w:cs="Arial"/>
              </w:rPr>
            </w:pPr>
            <w:r>
              <w:rPr>
                <w:rFonts w:ascii="Arial" w:eastAsia="Arial" w:hAnsi="Arial" w:cs="Arial"/>
                <w:b w:val="0"/>
              </w:rPr>
              <w:t xml:space="preserve">8. Dos objeciones de las que se encuentran </w:t>
            </w:r>
            <w:r w:rsidR="00AA1F33">
              <w:rPr>
                <w:rFonts w:ascii="Arial" w:eastAsia="Arial" w:hAnsi="Arial" w:cs="Arial"/>
                <w:b w:val="0"/>
              </w:rPr>
              <w:t xml:space="preserve">en </w:t>
            </w:r>
            <w:r>
              <w:rPr>
                <w:rFonts w:ascii="Arial" w:eastAsia="Arial" w:hAnsi="Arial" w:cs="Arial"/>
                <w:b w:val="0"/>
              </w:rPr>
              <w:t>el componente formativo</w:t>
            </w:r>
            <w:r w:rsidR="00542037">
              <w:rPr>
                <w:rFonts w:ascii="Arial" w:eastAsia="Arial" w:hAnsi="Arial" w:cs="Arial"/>
                <w:b w:val="0"/>
              </w:rPr>
              <w:t>, y</w:t>
            </w:r>
            <w:r>
              <w:rPr>
                <w:rFonts w:ascii="Arial" w:eastAsia="Arial" w:hAnsi="Arial" w:cs="Arial"/>
                <w:b w:val="0"/>
              </w:rPr>
              <w:t xml:space="preserve"> que los clientes usan: _______ y ________</w:t>
            </w:r>
          </w:p>
        </w:tc>
        <w:tc>
          <w:tcPr>
            <w:tcW w:w="426" w:type="dxa"/>
            <w:tcBorders>
              <w:top w:val="nil"/>
              <w:left w:val="single" w:sz="4" w:space="0" w:color="000000"/>
              <w:bottom w:val="nil"/>
              <w:right w:val="single" w:sz="4" w:space="0" w:color="000000"/>
            </w:tcBorders>
            <w:shd w:val="clear" w:color="auto" w:fill="FFFFFF"/>
          </w:tcPr>
          <w:p w14:paraId="3B5A11C0" w14:textId="77777777" w:rsidR="00F47651" w:rsidRDefault="00F4765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4503" w:type="dxa"/>
            <w:tcBorders>
              <w:top w:val="single" w:sz="4" w:space="0" w:color="000000"/>
              <w:left w:val="single" w:sz="4" w:space="0" w:color="000000"/>
              <w:bottom w:val="single" w:sz="4" w:space="0" w:color="000000"/>
              <w:right w:val="single" w:sz="4" w:space="0" w:color="000000"/>
            </w:tcBorders>
          </w:tcPr>
          <w:p w14:paraId="0967CACB" w14:textId="493EFEFF" w:rsidR="00F47651" w:rsidRDefault="00707A9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highlight w:val="yellow"/>
              </w:rPr>
              <w:t>e</w:t>
            </w:r>
            <w:r w:rsidR="001A6AD0">
              <w:rPr>
                <w:rFonts w:ascii="Arial" w:eastAsia="Arial" w:hAnsi="Arial" w:cs="Arial"/>
                <w:highlight w:val="yellow"/>
              </w:rPr>
              <w:t>n cualquier orden son váli</w:t>
            </w:r>
            <w:r w:rsidR="001A6AD0">
              <w:rPr>
                <w:rFonts w:ascii="Arial" w:eastAsia="Arial" w:hAnsi="Arial" w:cs="Arial"/>
                <w:highlight w:val="yellow"/>
              </w:rPr>
              <w:t>das</w:t>
            </w:r>
          </w:p>
          <w:p w14:paraId="6DDB91A1" w14:textId="10C94732" w:rsidR="00F47651" w:rsidRDefault="00707A9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w:t>
            </w:r>
            <w:r w:rsidR="001A6AD0">
              <w:rPr>
                <w:rFonts w:ascii="Arial" w:eastAsia="Arial" w:hAnsi="Arial" w:cs="Arial"/>
              </w:rPr>
              <w:t>o tengo dinero</w:t>
            </w:r>
          </w:p>
          <w:p w14:paraId="1B6EBD0F" w14:textId="14BCF261" w:rsidR="00F47651" w:rsidRDefault="00707A92">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w:t>
            </w:r>
            <w:r w:rsidR="001A6AD0">
              <w:rPr>
                <w:rFonts w:ascii="Arial" w:eastAsia="Arial" w:hAnsi="Arial" w:cs="Arial"/>
              </w:rPr>
              <w:t>unca me gano nada</w:t>
            </w:r>
          </w:p>
        </w:tc>
      </w:tr>
      <w:tr w:rsidR="00F47651" w14:paraId="22B1A84E" w14:textId="77777777" w:rsidTr="00F47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000000"/>
              <w:left w:val="single" w:sz="4" w:space="0" w:color="000000"/>
              <w:bottom w:val="single" w:sz="4" w:space="0" w:color="000000"/>
              <w:right w:val="single" w:sz="4" w:space="0" w:color="000000"/>
            </w:tcBorders>
          </w:tcPr>
          <w:p w14:paraId="78B1C5FD" w14:textId="2FAB22F8" w:rsidR="00F47651" w:rsidRDefault="001A6AD0">
            <w:pPr>
              <w:spacing w:line="276" w:lineRule="auto"/>
              <w:rPr>
                <w:rFonts w:ascii="Arial" w:eastAsia="Arial" w:hAnsi="Arial" w:cs="Arial"/>
              </w:rPr>
            </w:pPr>
            <w:r>
              <w:rPr>
                <w:rFonts w:ascii="Arial" w:eastAsia="Arial" w:hAnsi="Arial" w:cs="Arial"/>
                <w:b w:val="0"/>
              </w:rPr>
              <w:t xml:space="preserve">9. El ___________ es aquella venta que se cierra cuando un cliente tiene dudas para decidir qué comprar, un ejemplo de este cierre es que, en medio del diálogo de negociación, el vendedor le pregunta al cliente el número por el cual desea apostar y </w:t>
            </w:r>
            <w:r w:rsidR="00707A92">
              <w:rPr>
                <w:rFonts w:ascii="Arial" w:eastAsia="Arial" w:hAnsi="Arial" w:cs="Arial"/>
                <w:b w:val="0"/>
              </w:rPr>
              <w:t>e</w:t>
            </w:r>
            <w:r>
              <w:rPr>
                <w:rFonts w:ascii="Arial" w:eastAsia="Arial" w:hAnsi="Arial" w:cs="Arial"/>
                <w:b w:val="0"/>
              </w:rPr>
              <w:t>ste le</w:t>
            </w:r>
            <w:r>
              <w:rPr>
                <w:rFonts w:ascii="Arial" w:eastAsia="Arial" w:hAnsi="Arial" w:cs="Arial"/>
                <w:b w:val="0"/>
              </w:rPr>
              <w:t xml:space="preserve"> indica el número; si bien no está concreto el hecho de la venta, el cliente ha aceptado implícitamente la compra de la apuesta.</w:t>
            </w:r>
          </w:p>
        </w:tc>
        <w:tc>
          <w:tcPr>
            <w:tcW w:w="426" w:type="dxa"/>
            <w:tcBorders>
              <w:top w:val="nil"/>
              <w:left w:val="single" w:sz="4" w:space="0" w:color="000000"/>
              <w:bottom w:val="nil"/>
              <w:right w:val="single" w:sz="4" w:space="0" w:color="000000"/>
            </w:tcBorders>
            <w:shd w:val="clear" w:color="auto" w:fill="FFFFFF"/>
          </w:tcPr>
          <w:p w14:paraId="570564EF" w14:textId="77777777" w:rsidR="00F47651" w:rsidRDefault="00F47651">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c>
          <w:tcPr>
            <w:tcW w:w="4503" w:type="dxa"/>
            <w:tcBorders>
              <w:top w:val="single" w:sz="4" w:space="0" w:color="000000"/>
              <w:left w:val="single" w:sz="4" w:space="0" w:color="000000"/>
              <w:bottom w:val="single" w:sz="4" w:space="0" w:color="000000"/>
              <w:right w:val="single" w:sz="4" w:space="0" w:color="000000"/>
            </w:tcBorders>
          </w:tcPr>
          <w:p w14:paraId="04FE167F" w14:textId="5369529E" w:rsidR="00F47651" w:rsidRDefault="005C1FFD">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highlight w:val="yellow"/>
              </w:rPr>
            </w:pPr>
            <w:r>
              <w:rPr>
                <w:rFonts w:ascii="Arial" w:eastAsia="Arial" w:hAnsi="Arial" w:cs="Arial"/>
              </w:rPr>
              <w:t>c</w:t>
            </w:r>
            <w:r w:rsidR="001A6AD0">
              <w:rPr>
                <w:rFonts w:ascii="Arial" w:eastAsia="Arial" w:hAnsi="Arial" w:cs="Arial"/>
              </w:rPr>
              <w:t>ierre presuntivo</w:t>
            </w:r>
          </w:p>
        </w:tc>
      </w:tr>
      <w:tr w:rsidR="00F47651" w14:paraId="3418ACA3" w14:textId="77777777" w:rsidTr="00F47651">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000000"/>
              <w:left w:val="single" w:sz="4" w:space="0" w:color="000000"/>
              <w:bottom w:val="single" w:sz="4" w:space="0" w:color="000000"/>
              <w:right w:val="single" w:sz="4" w:space="0" w:color="000000"/>
            </w:tcBorders>
          </w:tcPr>
          <w:p w14:paraId="14928B96" w14:textId="0A935F07" w:rsidR="00F47651" w:rsidRDefault="001A6AD0">
            <w:pPr>
              <w:spacing w:line="276" w:lineRule="auto"/>
              <w:rPr>
                <w:rFonts w:ascii="Arial" w:eastAsia="Arial" w:hAnsi="Arial" w:cs="Arial"/>
              </w:rPr>
            </w:pPr>
            <w:r>
              <w:rPr>
                <w:rFonts w:ascii="Arial" w:eastAsia="Arial" w:hAnsi="Arial" w:cs="Arial"/>
                <w:b w:val="0"/>
              </w:rPr>
              <w:t xml:space="preserve">10. Las acciones de ____________ consisten en terminar turno, liquidar, entregar </w:t>
            </w:r>
            <w:r w:rsidR="005C1FFD">
              <w:rPr>
                <w:rFonts w:ascii="Arial" w:eastAsia="Arial" w:hAnsi="Arial" w:cs="Arial"/>
                <w:b w:val="0"/>
              </w:rPr>
              <w:t xml:space="preserve">el </w:t>
            </w:r>
            <w:r>
              <w:rPr>
                <w:rFonts w:ascii="Arial" w:eastAsia="Arial" w:hAnsi="Arial" w:cs="Arial"/>
                <w:b w:val="0"/>
              </w:rPr>
              <w:t>dinero</w:t>
            </w:r>
            <w:r>
              <w:rPr>
                <w:rFonts w:ascii="Arial" w:eastAsia="Arial" w:hAnsi="Arial" w:cs="Arial"/>
                <w:b w:val="0"/>
              </w:rPr>
              <w:t xml:space="preserve"> y recibir comproba</w:t>
            </w:r>
            <w:r>
              <w:rPr>
                <w:rFonts w:ascii="Arial" w:eastAsia="Arial" w:hAnsi="Arial" w:cs="Arial"/>
                <w:b w:val="0"/>
              </w:rPr>
              <w:t>ntes.</w:t>
            </w:r>
          </w:p>
        </w:tc>
        <w:tc>
          <w:tcPr>
            <w:tcW w:w="426" w:type="dxa"/>
            <w:tcBorders>
              <w:top w:val="nil"/>
              <w:left w:val="single" w:sz="4" w:space="0" w:color="000000"/>
              <w:bottom w:val="nil"/>
              <w:right w:val="single" w:sz="4" w:space="0" w:color="000000"/>
            </w:tcBorders>
            <w:shd w:val="clear" w:color="auto" w:fill="FFFFFF"/>
          </w:tcPr>
          <w:p w14:paraId="5501A566" w14:textId="77777777" w:rsidR="00F47651" w:rsidRDefault="00F47651">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4503" w:type="dxa"/>
            <w:tcBorders>
              <w:top w:val="single" w:sz="4" w:space="0" w:color="000000"/>
              <w:left w:val="single" w:sz="4" w:space="0" w:color="000000"/>
              <w:bottom w:val="single" w:sz="4" w:space="0" w:color="000000"/>
              <w:right w:val="single" w:sz="4" w:space="0" w:color="000000"/>
            </w:tcBorders>
          </w:tcPr>
          <w:p w14:paraId="3B3324D4" w14:textId="52B14B09" w:rsidR="00F47651" w:rsidRDefault="005C1FFD">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w:t>
            </w:r>
            <w:r w:rsidR="001A6AD0">
              <w:rPr>
                <w:rFonts w:ascii="Arial" w:eastAsia="Arial" w:hAnsi="Arial" w:cs="Arial"/>
              </w:rPr>
              <w:t>rqueo de caja</w:t>
            </w:r>
          </w:p>
        </w:tc>
      </w:tr>
    </w:tbl>
    <w:p w14:paraId="31A3B7F7" w14:textId="77777777" w:rsidR="00F47651" w:rsidRDefault="00F47651">
      <w:pPr>
        <w:spacing w:after="0" w:line="276" w:lineRule="auto"/>
      </w:pPr>
    </w:p>
    <w:p w14:paraId="70D554E5" w14:textId="6C7C0F61" w:rsidR="00F47651" w:rsidRDefault="001A6AD0">
      <w:pPr>
        <w:spacing w:after="0" w:line="276" w:lineRule="auto"/>
        <w:jc w:val="both"/>
        <w:rPr>
          <w:sz w:val="20"/>
          <w:szCs w:val="20"/>
        </w:rPr>
      </w:pPr>
      <w:r>
        <w:rPr>
          <w:rFonts w:ascii="Arial" w:eastAsia="Arial" w:hAnsi="Arial" w:cs="Arial"/>
          <w:b/>
          <w:sz w:val="20"/>
          <w:szCs w:val="20"/>
        </w:rPr>
        <w:t>Respuesta correcta:</w:t>
      </w:r>
      <w:r>
        <w:rPr>
          <w:rFonts w:ascii="Arial" w:eastAsia="Arial" w:hAnsi="Arial" w:cs="Arial"/>
          <w:sz w:val="20"/>
          <w:szCs w:val="20"/>
        </w:rPr>
        <w:t xml:space="preserve"> Felicitaciones, todas las respuestas sobre</w:t>
      </w:r>
      <w:r w:rsidR="005C1FFD">
        <w:rPr>
          <w:rFonts w:ascii="Arial" w:eastAsia="Arial" w:hAnsi="Arial" w:cs="Arial"/>
          <w:sz w:val="20"/>
          <w:szCs w:val="20"/>
        </w:rPr>
        <w:t xml:space="preserve"> el</w:t>
      </w:r>
      <w:r>
        <w:rPr>
          <w:rFonts w:ascii="Arial" w:eastAsia="Arial" w:hAnsi="Arial" w:cs="Arial"/>
          <w:sz w:val="20"/>
          <w:szCs w:val="20"/>
        </w:rPr>
        <w:t xml:space="preserve"> </w:t>
      </w:r>
      <w:r>
        <w:rPr>
          <w:rFonts w:ascii="Arial" w:eastAsia="Arial" w:hAnsi="Arial" w:cs="Arial"/>
          <w:color w:val="FF0000"/>
          <w:sz w:val="20"/>
          <w:szCs w:val="20"/>
        </w:rPr>
        <w:t>“Proceso de venta en productos de juegos de suerte y azar”</w:t>
      </w:r>
      <w:r>
        <w:rPr>
          <w:rFonts w:ascii="Arial" w:eastAsia="Arial" w:hAnsi="Arial" w:cs="Arial"/>
          <w:sz w:val="20"/>
          <w:szCs w:val="20"/>
        </w:rPr>
        <w:t xml:space="preserve"> fueron correctas.</w:t>
      </w:r>
    </w:p>
    <w:p w14:paraId="4326D10C" w14:textId="77777777" w:rsidR="00F47651" w:rsidRDefault="00F47651">
      <w:pPr>
        <w:spacing w:after="0" w:line="276" w:lineRule="auto"/>
        <w:rPr>
          <w:sz w:val="20"/>
          <w:szCs w:val="20"/>
        </w:rPr>
      </w:pPr>
    </w:p>
    <w:p w14:paraId="432E9CF0" w14:textId="4A03F865" w:rsidR="00F47651" w:rsidRDefault="001A6AD0">
      <w:pPr>
        <w:spacing w:after="0" w:line="276" w:lineRule="auto"/>
        <w:jc w:val="both"/>
        <w:rPr>
          <w:sz w:val="20"/>
          <w:szCs w:val="20"/>
        </w:rPr>
      </w:pPr>
      <w:r>
        <w:rPr>
          <w:rFonts w:ascii="Arial" w:eastAsia="Arial" w:hAnsi="Arial" w:cs="Arial"/>
          <w:b/>
          <w:sz w:val="20"/>
          <w:szCs w:val="20"/>
        </w:rPr>
        <w:t>Respuesta incorrecta:</w:t>
      </w:r>
      <w:r>
        <w:rPr>
          <w:rFonts w:ascii="Arial" w:eastAsia="Arial" w:hAnsi="Arial" w:cs="Arial"/>
          <w:sz w:val="20"/>
          <w:szCs w:val="20"/>
        </w:rPr>
        <w:t xml:space="preserve"> </w:t>
      </w:r>
      <w:r w:rsidR="005C1FFD">
        <w:rPr>
          <w:rFonts w:ascii="Arial" w:eastAsia="Arial" w:hAnsi="Arial" w:cs="Arial"/>
          <w:sz w:val="20"/>
          <w:szCs w:val="20"/>
        </w:rPr>
        <w:t>S</w:t>
      </w:r>
      <w:r>
        <w:rPr>
          <w:rFonts w:ascii="Arial" w:eastAsia="Arial" w:hAnsi="Arial" w:cs="Arial"/>
          <w:sz w:val="20"/>
          <w:szCs w:val="20"/>
        </w:rPr>
        <w:t>e reco</w:t>
      </w:r>
      <w:r w:rsidR="005C1FFD">
        <w:rPr>
          <w:rFonts w:ascii="Arial" w:eastAsia="Arial" w:hAnsi="Arial" w:cs="Arial"/>
          <w:sz w:val="20"/>
          <w:szCs w:val="20"/>
        </w:rPr>
        <w:t>mienda</w:t>
      </w:r>
      <w:r>
        <w:rPr>
          <w:rFonts w:ascii="Arial" w:eastAsia="Arial" w:hAnsi="Arial" w:cs="Arial"/>
          <w:sz w:val="20"/>
          <w:szCs w:val="20"/>
        </w:rPr>
        <w:t xml:space="preserve"> volver a revisar el componente formativo y volver a i</w:t>
      </w:r>
      <w:r>
        <w:rPr>
          <w:rFonts w:ascii="Arial" w:eastAsia="Arial" w:hAnsi="Arial" w:cs="Arial"/>
          <w:sz w:val="20"/>
          <w:szCs w:val="20"/>
        </w:rPr>
        <w:t xml:space="preserve">ntentar la actividad didáctica. </w:t>
      </w:r>
    </w:p>
    <w:sectPr w:rsidR="00F47651">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651"/>
    <w:rsid w:val="000D67BE"/>
    <w:rsid w:val="001A6AD0"/>
    <w:rsid w:val="003704A7"/>
    <w:rsid w:val="004822EC"/>
    <w:rsid w:val="00542037"/>
    <w:rsid w:val="00584986"/>
    <w:rsid w:val="005C1FFD"/>
    <w:rsid w:val="005D6AEA"/>
    <w:rsid w:val="00707A92"/>
    <w:rsid w:val="00A53610"/>
    <w:rsid w:val="00A563BC"/>
    <w:rsid w:val="00A90D3C"/>
    <w:rsid w:val="00AA1F33"/>
    <w:rsid w:val="00B43D7E"/>
    <w:rsid w:val="00B547E8"/>
    <w:rsid w:val="00C90BF7"/>
    <w:rsid w:val="00DE16ED"/>
    <w:rsid w:val="00F476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8CB4"/>
  <w15:docId w15:val="{4A3C997F-79FE-4B89-BEB7-16032CA8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Tablaconcuadrcula">
    <w:name w:val="Table Grid"/>
    <w:basedOn w:val="Tablanormal"/>
    <w:uiPriority w:val="39"/>
    <w:rsid w:val="00090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0901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4-nfasis4">
    <w:name w:val="Grid Table 4 Accent 4"/>
    <w:basedOn w:val="Tablanormal"/>
    <w:uiPriority w:val="49"/>
    <w:rsid w:val="0009012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FA7288"/>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0">
    <w:basedOn w:val="TableNormal1"/>
    <w:pPr>
      <w:spacing w:after="0"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rPr>
      <w:tblPr/>
      <w:tcPr>
        <w:tcBorders>
          <w:top w:val="single" w:sz="4" w:space="0" w:color="FFC000"/>
        </w:tcBorders>
      </w:tcPr>
    </w:tblStylePr>
    <w:tblStylePr w:type="firstCol">
      <w:rPr>
        <w:b/>
      </w:rPr>
    </w:tblStylePr>
    <w:tblStylePr w:type="lastCol">
      <w:rPr>
        <w:b/>
      </w:rPr>
    </w:tblStylePr>
    <w:tblStylePr w:type="band1Vert">
      <w:tblPr/>
      <w:tcPr>
        <w:shd w:val="clear" w:color="auto" w:fill="FFF2CC"/>
      </w:tcPr>
    </w:tblStylePr>
    <w:tblStylePr w:type="band1Horz">
      <w:tblPr/>
      <w:tcPr>
        <w:shd w:val="clear" w:color="auto" w:fill="FFF2CC"/>
      </w:tcPr>
    </w:tblStylePr>
  </w:style>
  <w:style w:type="table" w:customStyle="1" w:styleId="a1">
    <w:basedOn w:val="TableNormal1"/>
    <w:pPr>
      <w:spacing w:after="0"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rPr>
      <w:tblPr/>
      <w:tcPr>
        <w:tcBorders>
          <w:top w:val="single" w:sz="4" w:space="0" w:color="FFC000"/>
        </w:tcBorders>
      </w:tcPr>
    </w:tblStylePr>
    <w:tblStylePr w:type="firstCol">
      <w:rPr>
        <w:b/>
      </w:rPr>
    </w:tblStylePr>
    <w:tblStylePr w:type="lastCol">
      <w:rPr>
        <w:b/>
      </w:rPr>
    </w:tblStylePr>
    <w:tblStylePr w:type="band1Vert">
      <w:tblPr/>
      <w:tcPr>
        <w:shd w:val="clear" w:color="auto" w:fill="FFF2CC"/>
      </w:tcPr>
    </w:tblStylePr>
    <w:tblStylePr w:type="band1Horz">
      <w:tblPr/>
      <w:tcPr>
        <w:shd w:val="clear" w:color="auto" w:fill="FFF2CC"/>
      </w:tcPr>
    </w:tblStylePr>
  </w:style>
  <w:style w:type="table" w:customStyle="1" w:styleId="a2">
    <w:basedOn w:val="TableNormal1"/>
    <w:pPr>
      <w:spacing w:after="0"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3">
    <w:basedOn w:val="TableNormal1"/>
    <w:pPr>
      <w:spacing w:after="0"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rPr>
      <w:tblPr/>
      <w:tcPr>
        <w:tcBorders>
          <w:top w:val="single" w:sz="4" w:space="0" w:color="FFC000"/>
        </w:tcBorders>
      </w:tcPr>
    </w:tblStylePr>
    <w:tblStylePr w:type="firstCol">
      <w:rPr>
        <w:b/>
      </w:rPr>
    </w:tblStylePr>
    <w:tblStylePr w:type="lastCol">
      <w:rPr>
        <w:b/>
      </w:rPr>
    </w:tblStylePr>
    <w:tblStylePr w:type="band1Vert">
      <w:tblPr/>
      <w:tcPr>
        <w:shd w:val="clear" w:color="auto" w:fill="FFF2CC"/>
      </w:tcPr>
    </w:tblStylePr>
    <w:tblStylePr w:type="band1Horz">
      <w:tblPr/>
      <w:tcPr>
        <w:shd w:val="clear" w:color="auto" w:fill="FFF2CC"/>
      </w:tcPr>
    </w:tblStyle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pPr>
      <w:spacing w:after="0"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rPr>
      <w:tblPr/>
      <w:tcPr>
        <w:tcBorders>
          <w:top w:val="single" w:sz="4" w:space="0" w:color="FFC000"/>
        </w:tcBorders>
      </w:tcPr>
    </w:tblStylePr>
    <w:tblStylePr w:type="firstCol">
      <w:rPr>
        <w:b/>
      </w:rPr>
    </w:tblStylePr>
    <w:tblStylePr w:type="lastCol">
      <w:rPr>
        <w:b/>
      </w:rPr>
    </w:tblStylePr>
    <w:tblStylePr w:type="band1Vert">
      <w:tblPr/>
      <w:tcPr>
        <w:shd w:val="clear" w:color="auto" w:fill="FFF2CC"/>
      </w:tcPr>
    </w:tblStylePr>
    <w:tblStylePr w:type="band1Horz">
      <w:tblPr/>
      <w:tcPr>
        <w:shd w:val="clear" w:color="auto" w:fill="FFF2CC"/>
      </w:tcPr>
    </w:tblStylePr>
  </w:style>
  <w:style w:type="paragraph" w:styleId="Revisin">
    <w:name w:val="Revision"/>
    <w:hidden/>
    <w:uiPriority w:val="99"/>
    <w:semiHidden/>
    <w:rsid w:val="00A563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74yHcJdPrF1zfP9P8W159MoSQ==">AMUW2mUFjEHZiS+lDHtje0iIAs/9XtrpFpQ1EBqI2PUQkPOXonjsEsssP6yduVZUQPwbFgLJ7FpmofBF9/sQMgGpvREnlkDqdx6eKHC818laMEuGKmEbt9WB+BTLcUV8Jdgwv2RjA9CC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2573</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lucia Mogollón carvajal</dc:creator>
  <cp:lastModifiedBy>JULIA ISABEL ROBERTO</cp:lastModifiedBy>
  <cp:revision>3</cp:revision>
  <dcterms:created xsi:type="dcterms:W3CDTF">2022-05-20T01:14:00Z</dcterms:created>
  <dcterms:modified xsi:type="dcterms:W3CDTF">2022-05-20T01:14:00Z</dcterms:modified>
</cp:coreProperties>
</file>