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B64866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B64866" w:rsidRPr="00B64866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B64866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hAnsiTheme="majorHAnsi" w:cstheme="majorHAnsi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B64866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B64866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B64866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B64866" w:rsidRPr="00B64866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B64866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B64866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 w:val="0"/>
                <w:color w:val="auto"/>
              </w:rPr>
              <w:t>Las indicaciones, el mensaje de correcto e incorrecto debe estar la redacción en segundo persona.</w:t>
            </w:r>
          </w:p>
          <w:p w14:paraId="375F0F49" w14:textId="77777777" w:rsidR="00B97C77" w:rsidRPr="00B64866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B64866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B64866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 w:val="0"/>
                <w:color w:val="auto"/>
              </w:rPr>
              <w:t>Señale en la columna Rta. Correcta con una (x) de acuerdo con las opciones presentadas.</w:t>
            </w:r>
          </w:p>
          <w:p w14:paraId="15AD68DA" w14:textId="77777777" w:rsidR="00B97C77" w:rsidRPr="00B64866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B64866" w:rsidRDefault="00B97C77">
            <w:p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64866" w:rsidRPr="00B64866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B64866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B64866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B64866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B64866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027A1C4A" w14:textId="64991EA2" w:rsidR="00B97C77" w:rsidRPr="00B64866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B64866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B64866" w:rsidRPr="00B64866">
              <w:rPr>
                <w:rFonts w:asciiTheme="majorHAnsi" w:hAnsiTheme="majorHAnsi" w:cstheme="majorHAnsi"/>
                <w:color w:val="auto"/>
              </w:rPr>
              <w:t>Dosificación de insumos químicos en potabilización del agua</w:t>
            </w:r>
          </w:p>
          <w:p w14:paraId="219BE5E0" w14:textId="77777777" w:rsidR="00B97C77" w:rsidRPr="00B64866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B64866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084A7E81" w:rsidR="00B97C77" w:rsidRPr="00B64866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B64866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B64866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</w:tc>
      </w:tr>
      <w:tr w:rsidR="00B64866" w:rsidRPr="00B64866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B64866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B64866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03A580CD" w:rsidR="00A96BCA" w:rsidRPr="00B64866" w:rsidRDefault="009B6A9F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hAnsiTheme="majorHAnsi" w:cstheme="majorHAnsi"/>
                <w:color w:val="auto"/>
              </w:rPr>
              <w:t>Apropiación de aspectos de la dosificación de insumo químicos en potabilización.</w:t>
            </w:r>
          </w:p>
        </w:tc>
      </w:tr>
      <w:tr w:rsidR="00B64866" w:rsidRPr="00B64866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B64866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48FF7865" w14:textId="3FFC6F0C" w:rsidR="00A96BCA" w:rsidRPr="00B64866" w:rsidRDefault="009B6A9F" w:rsidP="00CA379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B64866">
              <w:rPr>
                <w:rFonts w:asciiTheme="majorHAnsi" w:hAnsiTheme="majorHAnsi" w:cstheme="majorHAnsi"/>
                <w:color w:val="auto"/>
              </w:rPr>
              <w:t xml:space="preserve">Comprender y aplicar los fundamentos prácticos y técnicos necesarios para realizar la adecuada dosificación de insumos químicos en procesos de potabilización de agua. </w:t>
            </w:r>
          </w:p>
        </w:tc>
      </w:tr>
      <w:bookmarkEnd w:id="0"/>
      <w:tr w:rsidR="00B64866" w:rsidRPr="00B64866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B64866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B64866" w:rsidRPr="00B64866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B64866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15A01205" w:rsidR="009D1B5E" w:rsidRPr="00B64866" w:rsidRDefault="009B6A9F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  <w:t>¿Cuál es el objetivo principal de la prueba de jarras?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B64866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B64866" w:rsidRPr="00B64866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B64866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CADB2DC" w:rsidR="009D1B5E" w:rsidRPr="00B64866" w:rsidRDefault="009B6A9F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Medir el caudal del agua tratada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B64866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B64866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45DEBAB6" w:rsidR="009D1B5E" w:rsidRPr="00B64866" w:rsidRDefault="009B6A9F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Determinar la calidad del agua residual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5F60FAA5" w:rsidR="009D1B5E" w:rsidRPr="00B64866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B64866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9CE9960" w:rsidR="009D1B5E" w:rsidRPr="00B64866" w:rsidRDefault="009B6A9F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Controlar la temperatura del agua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1FDA9855" w:rsidR="009D1B5E" w:rsidRPr="00B64866" w:rsidRDefault="009D1B5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B64866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1BE3A47" w:rsidR="009D1B5E" w:rsidRPr="00B64866" w:rsidRDefault="009B6A9F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Obtener la dosis óptima de coagulante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2012B5B2" w:rsidR="009D1B5E" w:rsidRPr="00B64866" w:rsidRDefault="009B6A9F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B64866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B64866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B64866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B64866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 xml:space="preserve">Lo sentimos, </w:t>
            </w:r>
            <w:r w:rsidR="007C41C3" w:rsidRPr="00B64866">
              <w:rPr>
                <w:rFonts w:asciiTheme="majorHAnsi" w:eastAsia="Calibri" w:hAnsiTheme="majorHAnsi" w:cstheme="majorHAnsi"/>
                <w:color w:val="auto"/>
              </w:rPr>
              <w:t>s</w:t>
            </w:r>
            <w:r w:rsidRPr="00B64866">
              <w:rPr>
                <w:rFonts w:asciiTheme="majorHAnsi" w:eastAsia="Calibri" w:hAnsiTheme="majorHAnsi" w:cstheme="majorHAnsi"/>
                <w:color w:val="auto"/>
              </w:rPr>
              <w:t>u respuesta no es la correcta.</w:t>
            </w:r>
          </w:p>
        </w:tc>
      </w:tr>
      <w:tr w:rsidR="00B64866" w:rsidRPr="00B64866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B64866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77742326" w:rsidR="00DC5737" w:rsidRPr="00B64866" w:rsidRDefault="009B6A9F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/>
                <w:iCs/>
                <w:color w:val="auto"/>
              </w:rPr>
              <w:t>¿Cuál es el porcentaje mínimo recomendado para la remoción de turbiedad y color en el tratamiento del agua?</w:t>
            </w:r>
          </w:p>
        </w:tc>
      </w:tr>
      <w:tr w:rsidR="00B64866" w:rsidRPr="00B64866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B64866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634DFBB5" w:rsidR="00DC5737" w:rsidRPr="00B64866" w:rsidRDefault="009B6A9F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color w:val="auto"/>
              </w:rPr>
              <w:t>50%</w:t>
            </w:r>
            <w:r w:rsidR="004F481D">
              <w:rPr>
                <w:rFonts w:asciiTheme="majorHAnsi" w:eastAsia="Calibri" w:hAnsiTheme="majorHAnsi" w:cstheme="majorHAnsi"/>
                <w:bCs/>
                <w:color w:val="auto"/>
              </w:rPr>
              <w:t>.</w:t>
            </w:r>
          </w:p>
        </w:tc>
        <w:tc>
          <w:tcPr>
            <w:tcW w:w="2160" w:type="dxa"/>
            <w:gridSpan w:val="4"/>
          </w:tcPr>
          <w:p w14:paraId="7EC64AC1" w14:textId="348A7904" w:rsidR="00DC5737" w:rsidRPr="00B64866" w:rsidRDefault="00DC5737" w:rsidP="001A36E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B64866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235C187" w:rsidR="00DC5737" w:rsidRPr="00B64866" w:rsidRDefault="009B6A9F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color w:val="auto"/>
              </w:rPr>
              <w:t>85%</w:t>
            </w:r>
            <w:r w:rsidR="004F481D">
              <w:rPr>
                <w:rFonts w:asciiTheme="majorHAnsi" w:eastAsia="Calibri" w:hAnsiTheme="majorHAnsi" w:cstheme="majorHAnsi"/>
                <w:b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3F516200" w:rsidR="00DC5737" w:rsidRPr="00B64866" w:rsidRDefault="001A36EE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B64866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540CE43" w:rsidR="00DC5737" w:rsidRPr="00B64866" w:rsidRDefault="009B6A9F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color w:val="auto"/>
              </w:rPr>
              <w:t>75%</w:t>
            </w:r>
            <w:r w:rsidR="004F481D">
              <w:rPr>
                <w:rFonts w:asciiTheme="majorHAnsi" w:eastAsia="Calibri" w:hAnsiTheme="majorHAnsi" w:cstheme="majorHAnsi"/>
                <w:bCs/>
                <w:color w:val="auto"/>
              </w:rPr>
              <w:t>.</w:t>
            </w:r>
          </w:p>
        </w:tc>
        <w:tc>
          <w:tcPr>
            <w:tcW w:w="2160" w:type="dxa"/>
            <w:gridSpan w:val="4"/>
          </w:tcPr>
          <w:p w14:paraId="4DFC28D1" w14:textId="77777777" w:rsidR="00DC5737" w:rsidRPr="00B64866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B64866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238FF899" w:rsidR="00DC5737" w:rsidRPr="00B64866" w:rsidRDefault="009B6A9F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color w:val="auto"/>
              </w:rPr>
              <w:t>65%</w:t>
            </w:r>
            <w:r w:rsidR="004F481D">
              <w:rPr>
                <w:rFonts w:asciiTheme="majorHAnsi" w:eastAsia="Calibri" w:hAnsiTheme="majorHAnsi" w:cstheme="majorHAnsi"/>
                <w:bCs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4D47611D" w:rsidR="00DC5737" w:rsidRPr="00B64866" w:rsidRDefault="00DC5737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5"/>
          </w:tcPr>
          <w:p w14:paraId="414C53E3" w14:textId="7CF38B72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  <w:t>¿Qué variable es esencial medir y ajustar antes de aplicar un coagulante?</w:t>
            </w:r>
          </w:p>
        </w:tc>
      </w:tr>
      <w:tr w:rsidR="00B64866" w:rsidRPr="00B64866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49E2F9A5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Conductividad eléctrica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77777777" w:rsidR="007C41C3" w:rsidRPr="00B64866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7E79244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pH del agua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2C2A20EE" w14:textId="0E0BEC51" w:rsidR="007C41C3" w:rsidRPr="00B64866" w:rsidRDefault="000F186E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06604FF1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Temperatura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7A75A063" w:rsidR="007C41C3" w:rsidRPr="00B64866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CC9020C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Oxígeno disuelto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67DD21A" w14:textId="77777777" w:rsidR="007C41C3" w:rsidRPr="00B64866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679340AD" w:rsidR="007C41C3" w:rsidRPr="00B64866" w:rsidRDefault="006D35B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</w:pPr>
            <w:r w:rsidRPr="006D35B3"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  <w:t>¿En qué unidad se expresa comúnmente la concentración de un desinfectante en el proceso de potabilización del agua?</w:t>
            </w:r>
          </w:p>
        </w:tc>
      </w:tr>
      <w:tr w:rsidR="00B64866" w:rsidRPr="00B64866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A59890D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mL/s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6E5ECDAD" w:rsidR="007C41C3" w:rsidRPr="00B64866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67AB96E7" w:rsidR="007C41C3" w:rsidRPr="004F481D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g/cm</w:t>
            </w:r>
            <w:r w:rsidRPr="00B64866">
              <w:rPr>
                <w:rFonts w:asciiTheme="majorHAnsi" w:eastAsia="Calibri" w:hAnsiTheme="majorHAnsi" w:cstheme="majorHAnsi"/>
                <w:color w:val="auto"/>
                <w:vertAlign w:val="superscript"/>
              </w:rPr>
              <w:t>3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77777777" w:rsidR="007C41C3" w:rsidRPr="00B64866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8C8994B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mg/L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77599E6E" w:rsidR="007C41C3" w:rsidRPr="00B64866" w:rsidRDefault="009B6A9F" w:rsidP="009B6A9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A45F4AF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%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4D23F422" w:rsidR="007C41C3" w:rsidRPr="00B64866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532160FF" w:rsidR="007C41C3" w:rsidRPr="006D35B3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</w:pPr>
            <w:r w:rsidRPr="006D35B3"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  <w:t>¿Qué tipo de equipo se utiliza para aplicar de manera precisa productos químicos líquidos en un flujo de agua?</w:t>
            </w:r>
          </w:p>
        </w:tc>
      </w:tr>
      <w:tr w:rsidR="00B64866" w:rsidRPr="00B64866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35E789C" w:rsidR="003F0BEC" w:rsidRPr="00B64866" w:rsidRDefault="009B6A9F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Bomba dosificadora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1A71FE0B" w:rsidR="007C41C3" w:rsidRPr="00B64866" w:rsidRDefault="001A36EE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1E2C2F9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Sedimentador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B64866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6345D0E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Filtro de arena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5CB65B01" w:rsidR="007C41C3" w:rsidRPr="00B64866" w:rsidRDefault="007C41C3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0862B34" w:rsidR="003F0BEC" w:rsidRPr="00B64866" w:rsidRDefault="009B6A9F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Canaleta Parshall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77777777" w:rsidR="007C41C3" w:rsidRPr="00B64866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18E9CAAE" w14:textId="77777777" w:rsidTr="001A3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66D87412" w14:textId="32B7FE59" w:rsidR="007C41C3" w:rsidRPr="006D35B3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</w:pPr>
            <w:r w:rsidRPr="006D35B3"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  <w:t>¿Qué riesgo representa la sobredosificación de cloro en el tratamiento del agua?</w:t>
            </w:r>
          </w:p>
        </w:tc>
      </w:tr>
      <w:tr w:rsidR="00B64866" w:rsidRPr="00B64866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850D849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Bajo nivel de turbiedad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5C64D45D" w:rsidR="007C41C3" w:rsidRPr="00B64866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3428B267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Formación de partículas tóxicas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6693791E" w:rsidR="007C41C3" w:rsidRPr="00B64866" w:rsidRDefault="001A36EE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AE16691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Disminución del pH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B64866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8F85BAA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Ineficiencia del sistema de bombeo</w:t>
            </w:r>
            <w:r w:rsidR="004F481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77777777" w:rsidR="007C41C3" w:rsidRPr="00B64866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5B8599A4" w:rsidR="007C41C3" w:rsidRPr="006D35B3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Cs/>
                <w:color w:val="auto"/>
              </w:rPr>
            </w:pPr>
            <w:r w:rsidRPr="006D35B3">
              <w:rPr>
                <w:rFonts w:asciiTheme="majorHAnsi" w:eastAsia="Calibri" w:hAnsiTheme="majorHAnsi" w:cstheme="majorHAnsi"/>
                <w:b/>
                <w:iCs/>
                <w:color w:val="auto"/>
              </w:rPr>
              <w:t>¿Cuál es el equipo más utilizado para medir el caudal de agua cruda en una planta de tratamiento?</w:t>
            </w:r>
          </w:p>
        </w:tc>
      </w:tr>
      <w:tr w:rsidR="00B64866" w:rsidRPr="00B64866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573DD2B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Canaleta </w:t>
            </w:r>
            <w:r w:rsidRPr="006D35B3">
              <w:rPr>
                <w:rFonts w:asciiTheme="majorHAnsi" w:eastAsia="Calibri" w:hAnsiTheme="majorHAnsi" w:cstheme="majorHAnsi"/>
                <w:bCs/>
                <w:i/>
                <w:color w:val="auto"/>
              </w:rPr>
              <w:t>Parshall</w:t>
            </w:r>
            <w:r w:rsidR="004F481D">
              <w:rPr>
                <w:rFonts w:asciiTheme="majorHAnsi" w:eastAsia="Calibri" w:hAnsiTheme="majorHAnsi" w:cstheme="majorHAnsi"/>
                <w:bCs/>
                <w:i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0A4D10C1" w:rsidR="007C41C3" w:rsidRPr="00B64866" w:rsidRDefault="001A36E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64866" w:rsidRPr="00B64866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5F5E58B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Termómetro</w:t>
            </w:r>
            <w:r w:rsidR="004F481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5FABECFF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</w:rPr>
            </w:pPr>
          </w:p>
        </w:tc>
      </w:tr>
      <w:tr w:rsidR="00B64866" w:rsidRPr="00B64866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271E1F2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Refractómetro</w:t>
            </w:r>
            <w:r w:rsidR="004F481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4868E70D" w:rsidR="007C41C3" w:rsidRPr="00B64866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</w:rPr>
            </w:pPr>
          </w:p>
        </w:tc>
      </w:tr>
      <w:tr w:rsidR="00B64866" w:rsidRPr="00B64866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2CDE2D05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Filtro de presión</w:t>
            </w:r>
            <w:r w:rsidR="004F481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11956C62" w:rsidR="007C41C3" w:rsidRPr="00B64866" w:rsidRDefault="001A36EE" w:rsidP="000F18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bCs/>
                <w:i/>
                <w:color w:val="auto"/>
              </w:rPr>
              <w:t xml:space="preserve"> </w:t>
            </w:r>
          </w:p>
        </w:tc>
      </w:tr>
      <w:tr w:rsidR="00B64866" w:rsidRPr="00B64866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541D485F" w:rsidR="007C41C3" w:rsidRPr="006D35B3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</w:pPr>
            <w:r w:rsidRPr="006D35B3"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  <w:t>¿Qué fórmula se usa para calcular la remoción de turbiedad?</w:t>
            </w:r>
          </w:p>
        </w:tc>
      </w:tr>
      <w:tr w:rsidR="00B64866" w:rsidRPr="00B64866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1EE4069B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(Tfinal / Tinicial) × 100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574CDA44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6C554925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(Tinicial – Tfinal) / Tfinal × 100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54C03244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(Tinicial – Tfinal) / Tinicial × 10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3A5E526C" w:rsidR="007C41C3" w:rsidRPr="00B64866" w:rsidRDefault="009B6A9F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59B01FC8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(Tfinal – Tinicial) / Tinicial × 100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1927240B" w:rsidR="007C41C3" w:rsidRPr="00B64866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6AAE5E4F" w:rsidR="007C41C3" w:rsidRPr="006D35B3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</w:pPr>
            <w:r w:rsidRPr="006D35B3"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  <w:t>¿Qué precaución es fundamental al manipular cloro gaseoso en una planta de tratamiento?</w:t>
            </w:r>
          </w:p>
        </w:tc>
      </w:tr>
      <w:tr w:rsidR="00B64866" w:rsidRPr="00B64866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72E516FF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Utilizar guantes de látex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C825047" w:rsidR="007C41C3" w:rsidRPr="00B64866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2A9A0CAD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Medir la temperatura del ambiente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A7252A7" w:rsidR="007C41C3" w:rsidRPr="00B64866" w:rsidRDefault="007C41C3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626728EE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Abrir las válvulas rápidamente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531B7413" w:rsidR="007C41C3" w:rsidRPr="00B64866" w:rsidRDefault="007C41C3" w:rsidP="001A36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6098D66E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 xml:space="preserve">Usar respirador </w:t>
            </w:r>
            <w:r w:rsidRPr="004F481D">
              <w:rPr>
                <w:rFonts w:asciiTheme="majorHAnsi" w:eastAsia="Calibri" w:hAnsiTheme="majorHAnsi" w:cstheme="majorHAnsi"/>
                <w:i/>
                <w:color w:val="auto"/>
              </w:rPr>
              <w:t>full-face</w:t>
            </w: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 xml:space="preserve"> y equipo de protección completo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5F40D2FE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547783B" w:rsidR="007C41C3" w:rsidRPr="004F481D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</w:pPr>
            <w:r w:rsidRPr="004F481D">
              <w:rPr>
                <w:rFonts w:asciiTheme="majorHAnsi" w:eastAsia="Calibri" w:hAnsiTheme="majorHAnsi" w:cstheme="majorHAnsi"/>
                <w:b/>
                <w:bCs/>
                <w:iCs/>
                <w:color w:val="auto"/>
              </w:rPr>
              <w:t>¿Qué insumo químico se recomienda usar para estabilizar el pH del agua cruda?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12CD1484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Cloro líquido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06F226F4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Cal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3C5DCDDF" w:rsidR="007C41C3" w:rsidRPr="00B64866" w:rsidRDefault="009B6A9F" w:rsidP="009B6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64866" w:rsidRPr="00B64866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6DB9AB6B" w:rsidR="007C41C3" w:rsidRPr="00B64866" w:rsidRDefault="009B6A9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Sulfato de aluminio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1D5FD859" w:rsidR="007C41C3" w:rsidRPr="00B64866" w:rsidRDefault="007C41C3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3CADAC59" w:rsidR="007C41C3" w:rsidRPr="00B64866" w:rsidRDefault="009B6A9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Cs/>
                <w:color w:val="auto"/>
              </w:rPr>
              <w:t>PAC (hidroxicloruro de aluminio)</w:t>
            </w:r>
            <w:r w:rsidR="004F481D">
              <w:rPr>
                <w:rFonts w:asciiTheme="majorHAnsi" w:eastAsia="Calibri" w:hAnsiTheme="majorHAnsi" w:cstheme="majorHAnsi"/>
                <w:iCs/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0D99D745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64866" w:rsidRPr="00B64866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¡Muy bien! Ha acertado la respuesta.</w:t>
            </w:r>
          </w:p>
        </w:tc>
      </w:tr>
      <w:tr w:rsidR="00B64866" w:rsidRPr="00B64866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B64866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Lo sentimos, su respuesta no es la correcta.</w:t>
            </w:r>
          </w:p>
        </w:tc>
      </w:tr>
      <w:tr w:rsidR="00B64866" w:rsidRPr="00B64866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D966"/>
          </w:tcPr>
          <w:p w14:paraId="6910BEC7" w14:textId="77777777" w:rsidR="007C41C3" w:rsidRPr="00B64866" w:rsidRDefault="007C41C3" w:rsidP="007C41C3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B64866" w:rsidRPr="00B64866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C41C3" w:rsidRPr="00B64866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05A6FF4" w14:textId="18B0D76A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¡Excelente! Ha superado la actividad.</w:t>
            </w:r>
          </w:p>
          <w:p w14:paraId="359260AC" w14:textId="77777777" w:rsidR="007C41C3" w:rsidRPr="00B64866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B64866" w:rsidRPr="00B64866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C41C3" w:rsidRPr="00B64866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2F6064B5" w14:textId="77777777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  <w:p w14:paraId="20044760" w14:textId="5292797A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B64866">
              <w:rPr>
                <w:rFonts w:asciiTheme="majorHAnsi" w:eastAsia="Calibri" w:hAnsiTheme="majorHAnsi" w:cstheme="majorHAns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7C41C3" w:rsidRPr="00B64866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Pr="00B64866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5E018450" w14:textId="77777777" w:rsidR="00DE068D" w:rsidRPr="00B64866" w:rsidRDefault="00DE068D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B64866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B64866" w:rsidRPr="00B6486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B64866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B64866">
              <w:rPr>
                <w:rFonts w:asciiTheme="majorHAnsi" w:eastAsia="Calibri" w:hAnsiTheme="majorHAnsi" w:cstheme="majorHAnsi"/>
                <w:b/>
              </w:rPr>
              <w:t>CONTROL DE REVISIÓN</w:t>
            </w:r>
          </w:p>
        </w:tc>
      </w:tr>
      <w:tr w:rsidR="00B64866" w:rsidRPr="00B6486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B64866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B64866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B64866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B64866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B64866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B64866" w:rsidRPr="00B6486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B64866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B64866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B64866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B64866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B64866" w:rsidRPr="00B6486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B64866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B64866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B64866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B64866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B64866" w:rsidRPr="00B64866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B64866" w:rsidRDefault="001F6B5B" w:rsidP="008079F9">
            <w:pPr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B64866" w:rsidRPr="00B64866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B64866" w:rsidRDefault="001F6B5B" w:rsidP="008079F9">
            <w:pPr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B64866" w:rsidRPr="00B64866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B64866" w:rsidRDefault="001F6B5B" w:rsidP="001F6B5B">
            <w:pPr>
              <w:rPr>
                <w:rFonts w:asciiTheme="majorHAnsi" w:eastAsia="Calibri" w:hAnsiTheme="majorHAnsi" w:cstheme="majorHAnsi"/>
              </w:rPr>
            </w:pPr>
          </w:p>
        </w:tc>
      </w:tr>
      <w:tr w:rsidR="00B64866" w:rsidRPr="00B64866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B64866" w:rsidRDefault="001F6B5B" w:rsidP="001F6B5B">
            <w:pPr>
              <w:rPr>
                <w:rFonts w:asciiTheme="majorHAnsi" w:eastAsia="Calibri" w:hAnsiTheme="majorHAnsi" w:cstheme="majorHAnsi"/>
              </w:rPr>
            </w:pPr>
          </w:p>
        </w:tc>
      </w:tr>
    </w:tbl>
    <w:p w14:paraId="4B191DEC" w14:textId="77777777" w:rsidR="005A3A76" w:rsidRPr="00B64866" w:rsidRDefault="005A3A76">
      <w:pPr>
        <w:rPr>
          <w:rFonts w:asciiTheme="majorHAnsi" w:hAnsiTheme="majorHAnsi" w:cstheme="majorHAnsi"/>
        </w:rPr>
      </w:pPr>
    </w:p>
    <w:sectPr w:rsidR="005A3A76" w:rsidRPr="00B6486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B0B62" w14:textId="77777777" w:rsidR="00F66B5B" w:rsidRDefault="00F66B5B">
      <w:pPr>
        <w:spacing w:line="240" w:lineRule="auto"/>
      </w:pPr>
      <w:r>
        <w:separator/>
      </w:r>
    </w:p>
  </w:endnote>
  <w:endnote w:type="continuationSeparator" w:id="0">
    <w:p w14:paraId="443D161A" w14:textId="77777777" w:rsidR="00F66B5B" w:rsidRDefault="00F66B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0AF9F02-47F5-4873-86CE-4F22CA14255F}"/>
    <w:embedBold r:id="rId2" w:fontKey="{547B6F1F-837A-44E3-9A37-8885E0B87F9F}"/>
    <w:embedItalic r:id="rId3" w:fontKey="{12306DED-9A99-4ACD-8C1A-748CDB2B235C}"/>
    <w:embedBoldItalic r:id="rId4" w:fontKey="{A3CDE6A6-FC1E-4FD0-BA35-15469DB5E7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7B99B15-7525-4E22-9580-60A9F526127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411E2B" w14:textId="77777777" w:rsidR="00F66B5B" w:rsidRDefault="00F66B5B">
      <w:pPr>
        <w:spacing w:line="240" w:lineRule="auto"/>
      </w:pPr>
      <w:r>
        <w:separator/>
      </w:r>
    </w:p>
  </w:footnote>
  <w:footnote w:type="continuationSeparator" w:id="0">
    <w:p w14:paraId="693BDC8A" w14:textId="77777777" w:rsidR="00F66B5B" w:rsidRDefault="00F66B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976F0"/>
    <w:rsid w:val="000C1DCB"/>
    <w:rsid w:val="000F186E"/>
    <w:rsid w:val="00170214"/>
    <w:rsid w:val="001A36EE"/>
    <w:rsid w:val="001E5E45"/>
    <w:rsid w:val="001F6B5B"/>
    <w:rsid w:val="00244647"/>
    <w:rsid w:val="002A1507"/>
    <w:rsid w:val="002F081C"/>
    <w:rsid w:val="00307D05"/>
    <w:rsid w:val="00312103"/>
    <w:rsid w:val="00341DB8"/>
    <w:rsid w:val="003F0BEC"/>
    <w:rsid w:val="00403999"/>
    <w:rsid w:val="00473A8A"/>
    <w:rsid w:val="00474D87"/>
    <w:rsid w:val="00474E01"/>
    <w:rsid w:val="004874B2"/>
    <w:rsid w:val="004F481D"/>
    <w:rsid w:val="005A3A76"/>
    <w:rsid w:val="0060154F"/>
    <w:rsid w:val="00624F3B"/>
    <w:rsid w:val="006448B1"/>
    <w:rsid w:val="0065700F"/>
    <w:rsid w:val="00697CDE"/>
    <w:rsid w:val="006A57B7"/>
    <w:rsid w:val="006D35B3"/>
    <w:rsid w:val="00747A17"/>
    <w:rsid w:val="007C41C3"/>
    <w:rsid w:val="007E1C99"/>
    <w:rsid w:val="007F32A7"/>
    <w:rsid w:val="00803BF1"/>
    <w:rsid w:val="008168D9"/>
    <w:rsid w:val="00826E6A"/>
    <w:rsid w:val="00971FC8"/>
    <w:rsid w:val="009B6A9F"/>
    <w:rsid w:val="009D1B5E"/>
    <w:rsid w:val="009E4A90"/>
    <w:rsid w:val="00A96BCA"/>
    <w:rsid w:val="00AB658D"/>
    <w:rsid w:val="00B64866"/>
    <w:rsid w:val="00B97C77"/>
    <w:rsid w:val="00C22281"/>
    <w:rsid w:val="00C52495"/>
    <w:rsid w:val="00C64AFC"/>
    <w:rsid w:val="00CA3794"/>
    <w:rsid w:val="00CD73FD"/>
    <w:rsid w:val="00D00ED8"/>
    <w:rsid w:val="00D43CD1"/>
    <w:rsid w:val="00D6347F"/>
    <w:rsid w:val="00D93715"/>
    <w:rsid w:val="00D956B9"/>
    <w:rsid w:val="00DA5DAD"/>
    <w:rsid w:val="00DB5696"/>
    <w:rsid w:val="00DC5737"/>
    <w:rsid w:val="00DE068D"/>
    <w:rsid w:val="00E068E7"/>
    <w:rsid w:val="00E61A4E"/>
    <w:rsid w:val="00E61FEA"/>
    <w:rsid w:val="00E651B3"/>
    <w:rsid w:val="00E93EFB"/>
    <w:rsid w:val="00EC23E2"/>
    <w:rsid w:val="00ED4BC0"/>
    <w:rsid w:val="00F21227"/>
    <w:rsid w:val="00F66B5B"/>
    <w:rsid w:val="00F75059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891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Moya</cp:lastModifiedBy>
  <cp:revision>11</cp:revision>
  <dcterms:created xsi:type="dcterms:W3CDTF">2025-03-06T21:05:00Z</dcterms:created>
  <dcterms:modified xsi:type="dcterms:W3CDTF">2025-06-27T17:19:00Z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