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7A9F01B1" w:rsidR="00FF258C" w:rsidRDefault="002A4BF5" w:rsidP="00E12B70">
            <w:r>
              <w:t>ADSO</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6F5AC0BE" w:rsidR="00FF258C" w:rsidRPr="00E12B70" w:rsidRDefault="002A4BF5" w:rsidP="00E12B70">
            <w:pPr>
              <w:rPr>
                <w:b w:val="0"/>
                <w:bCs w:val="0"/>
              </w:rPr>
            </w:pPr>
            <w:r w:rsidRPr="002A4BF5">
              <w:rPr>
                <w:b w:val="0"/>
                <w:bCs w:val="0"/>
                <w:lang w:val="es-ES"/>
              </w:rPr>
              <w:t xml:space="preserve">220501097. Implementar la solución de </w:t>
            </w:r>
            <w:r w:rsidRPr="002A4BF5">
              <w:rPr>
                <w:b w:val="0"/>
                <w:bCs w:val="0"/>
                <w:i/>
                <w:iCs/>
                <w:lang w:val="es-ES"/>
              </w:rPr>
              <w:t>software</w:t>
            </w:r>
            <w:r w:rsidRPr="002A4BF5">
              <w:rPr>
                <w:b w:val="0"/>
                <w:bCs w:val="0"/>
                <w:lang w:val="es-ES"/>
              </w:rPr>
              <w:t xml:space="preserve"> de acuerdo con los requisitos de operación y modelos de referencia.</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2A0A94CA" w:rsidR="00FF258C" w:rsidRPr="00E12B70" w:rsidRDefault="002A4BF5" w:rsidP="00E12B70">
            <w:pPr>
              <w:rPr>
                <w:b w:val="0"/>
                <w:bCs w:val="0"/>
              </w:rPr>
            </w:pPr>
            <w:r w:rsidRPr="002A4BF5">
              <w:rPr>
                <w:b w:val="0"/>
                <w:bCs w:val="0"/>
                <w:lang w:val="es-ES"/>
              </w:rPr>
              <w:t xml:space="preserve">220501097-02. Desplegar el </w:t>
            </w:r>
            <w:r w:rsidRPr="002A4BF5">
              <w:rPr>
                <w:b w:val="0"/>
                <w:bCs w:val="0"/>
                <w:i/>
                <w:iCs/>
                <w:lang w:val="es-ES"/>
              </w:rPr>
              <w:t>software</w:t>
            </w:r>
            <w:r w:rsidRPr="002A4BF5">
              <w:rPr>
                <w:b w:val="0"/>
                <w:bCs w:val="0"/>
                <w:lang w:val="es-ES"/>
              </w:rPr>
              <w:t xml:space="preserve"> de acuerdo con la arquitectura y las políticas establecidas.</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3D843CBC" w:rsidR="00FF258C" w:rsidRPr="00294F70" w:rsidRDefault="00FE79DA" w:rsidP="00E12B70">
            <w:r>
              <w:t>031</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47B26B47" w:rsidR="00FF258C" w:rsidRPr="002A4BF5" w:rsidRDefault="00FE79DA" w:rsidP="00E12B70">
            <w:pPr>
              <w:rPr>
                <w:b w:val="0"/>
                <w:bCs w:val="0"/>
              </w:rPr>
            </w:pPr>
            <w:r w:rsidRPr="00FE79DA">
              <w:rPr>
                <w:b w:val="0"/>
                <w:lang w:val="es-ES"/>
              </w:rPr>
              <w:t>Tecnologías de virtualización: desde servidores hasta contenedores</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60A75361" w:rsidR="00FF258C" w:rsidRPr="00294F70" w:rsidRDefault="00FE79DA" w:rsidP="00E12B70">
            <w:r w:rsidRPr="002A4BF5">
              <w:rPr>
                <w:b w:val="0"/>
                <w:bCs w:val="0"/>
              </w:rPr>
              <w:t xml:space="preserve">En este componente formativo se aborda el tema de virtualización, sus diferentes tipos y algunas herramientas útiles para este proceso. Esta virtualización se comprende como una arquitectura de </w:t>
            </w:r>
            <w:r w:rsidRPr="00FE79DA">
              <w:rPr>
                <w:b w:val="0"/>
                <w:bCs w:val="0"/>
                <w:i/>
                <w:iCs/>
              </w:rPr>
              <w:t>software</w:t>
            </w:r>
            <w:r w:rsidRPr="002A4BF5">
              <w:rPr>
                <w:b w:val="0"/>
                <w:bCs w:val="0"/>
              </w:rPr>
              <w:t xml:space="preserve"> que posibilita la ejecución de varios sistemas operativos de servidor como invitado en host de servidor físico específico.</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1BE74493" w:rsidR="00FF258C" w:rsidRPr="00152754" w:rsidRDefault="00152754" w:rsidP="00E12B70">
            <w:pPr>
              <w:rPr>
                <w:b w:val="0"/>
                <w:bCs w:val="0"/>
              </w:rPr>
            </w:pPr>
            <w:r w:rsidRPr="00152754">
              <w:rPr>
                <w:b w:val="0"/>
                <w:bCs w:val="0"/>
              </w:rPr>
              <w:t>Virtualización, Contenedores, Docker, VMware, VirtualBox</w:t>
            </w:r>
            <w:r>
              <w:rPr>
                <w:b w:val="0"/>
                <w:bCs w:val="0"/>
              </w:rPr>
              <w:t>.</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6" w14:textId="77777777" w:rsidR="00FF258C" w:rsidRPr="00E12B70" w:rsidRDefault="00D376E1">
            <w:pPr>
              <w:pStyle w:val="Normal0"/>
              <w:spacing w:line="276" w:lineRule="auto"/>
              <w:rPr>
                <w:sz w:val="16"/>
                <w:szCs w:val="16"/>
              </w:rPr>
            </w:pPr>
            <w:r w:rsidRPr="00E12B70">
              <w:rPr>
                <w:sz w:val="16"/>
                <w:szCs w:val="16"/>
              </w:rPr>
              <w:t>Deje una sola área de la siguiente lista acorde a los temas del componente:</w:t>
            </w:r>
          </w:p>
          <w:p w14:paraId="00000017" w14:textId="77777777" w:rsidR="00FF258C" w:rsidRPr="00E12B70" w:rsidRDefault="00FF258C">
            <w:pPr>
              <w:pStyle w:val="Normal0"/>
              <w:spacing w:line="276" w:lineRule="auto"/>
              <w:rPr>
                <w:sz w:val="16"/>
                <w:szCs w:val="16"/>
              </w:rPr>
            </w:pPr>
          </w:p>
          <w:p w14:paraId="00000018" w14:textId="77777777" w:rsidR="00FF258C" w:rsidRPr="00E12B70" w:rsidRDefault="00D376E1">
            <w:pPr>
              <w:pStyle w:val="Normal0"/>
              <w:spacing w:line="276" w:lineRule="auto"/>
              <w:rPr>
                <w:sz w:val="16"/>
                <w:szCs w:val="16"/>
              </w:rPr>
            </w:pPr>
            <w:r w:rsidRPr="00E12B70">
              <w:rPr>
                <w:sz w:val="16"/>
                <w:szCs w:val="16"/>
              </w:rPr>
              <w:t>1 - FINANZAS Y ADMINISTRACIÓN</w:t>
            </w:r>
          </w:p>
          <w:p w14:paraId="00000019" w14:textId="77777777" w:rsidR="00FF258C" w:rsidRPr="00E12B70" w:rsidRDefault="00D376E1">
            <w:pPr>
              <w:pStyle w:val="Normal0"/>
              <w:spacing w:line="276" w:lineRule="auto"/>
              <w:rPr>
                <w:sz w:val="16"/>
                <w:szCs w:val="16"/>
              </w:rPr>
            </w:pPr>
            <w:r w:rsidRPr="00E12B70">
              <w:rPr>
                <w:sz w:val="16"/>
                <w:szCs w:val="16"/>
              </w:rPr>
              <w:t>2 - CIENCIAS NATURALES, APLICADAS Y RELACIONADAS</w:t>
            </w:r>
          </w:p>
          <w:p w14:paraId="0000001A" w14:textId="77777777" w:rsidR="00FF258C" w:rsidRPr="00E12B70" w:rsidRDefault="00D376E1">
            <w:pPr>
              <w:pStyle w:val="Normal0"/>
              <w:spacing w:line="276" w:lineRule="auto"/>
              <w:rPr>
                <w:sz w:val="16"/>
                <w:szCs w:val="16"/>
              </w:rPr>
            </w:pPr>
            <w:r w:rsidRPr="00E12B70">
              <w:rPr>
                <w:sz w:val="16"/>
                <w:szCs w:val="16"/>
              </w:rPr>
              <w:t>3 - SALUD</w:t>
            </w:r>
          </w:p>
          <w:p w14:paraId="0000001B" w14:textId="77777777" w:rsidR="00FF258C" w:rsidRPr="00E12B70" w:rsidRDefault="00D376E1">
            <w:pPr>
              <w:pStyle w:val="Normal0"/>
              <w:spacing w:line="276" w:lineRule="auto"/>
              <w:rPr>
                <w:sz w:val="16"/>
                <w:szCs w:val="16"/>
              </w:rPr>
            </w:pPr>
            <w:r w:rsidRPr="00E12B70">
              <w:rPr>
                <w:sz w:val="16"/>
                <w:szCs w:val="16"/>
              </w:rPr>
              <w:t>4 - CIENCIAS SOCIALES, EDUCACIÓN, SERVICIOS GUBERNAMENTALES Y RELIGIÓN</w:t>
            </w:r>
          </w:p>
          <w:p w14:paraId="0000001C" w14:textId="77777777" w:rsidR="00FF258C" w:rsidRPr="00E12B70" w:rsidRDefault="00D376E1">
            <w:pPr>
              <w:pStyle w:val="Normal0"/>
              <w:spacing w:line="276" w:lineRule="auto"/>
              <w:rPr>
                <w:sz w:val="16"/>
                <w:szCs w:val="16"/>
              </w:rPr>
            </w:pPr>
            <w:r w:rsidRPr="00E12B70">
              <w:rPr>
                <w:sz w:val="16"/>
                <w:szCs w:val="16"/>
              </w:rPr>
              <w:t>5 - ARTE, CULTURA, ESPARCIMIENTO Y DEPORTES</w:t>
            </w:r>
          </w:p>
          <w:p w14:paraId="0000001D" w14:textId="77777777" w:rsidR="00FF258C" w:rsidRPr="00E12B70" w:rsidRDefault="00D376E1">
            <w:pPr>
              <w:pStyle w:val="Normal0"/>
              <w:spacing w:line="276" w:lineRule="auto"/>
              <w:rPr>
                <w:sz w:val="16"/>
                <w:szCs w:val="16"/>
              </w:rPr>
            </w:pPr>
            <w:r w:rsidRPr="00E12B70">
              <w:rPr>
                <w:sz w:val="16"/>
                <w:szCs w:val="16"/>
              </w:rPr>
              <w:t>6 - VENTAS Y SERVICIOS</w:t>
            </w:r>
          </w:p>
          <w:p w14:paraId="0000001E" w14:textId="77777777" w:rsidR="00FF258C" w:rsidRPr="00E12B70" w:rsidRDefault="00D376E1">
            <w:pPr>
              <w:pStyle w:val="Normal0"/>
              <w:spacing w:line="276" w:lineRule="auto"/>
              <w:rPr>
                <w:sz w:val="16"/>
                <w:szCs w:val="16"/>
              </w:rPr>
            </w:pPr>
            <w:r w:rsidRPr="00E12B70">
              <w:rPr>
                <w:sz w:val="16"/>
                <w:szCs w:val="16"/>
              </w:rPr>
              <w:t>7 - EXPLOTACIÓN PRIMARIA Y EXTRACTIVA</w:t>
            </w:r>
          </w:p>
          <w:p w14:paraId="0000001F" w14:textId="77777777" w:rsidR="00FF258C" w:rsidRPr="00E12B70" w:rsidRDefault="00D376E1">
            <w:pPr>
              <w:pStyle w:val="Normal0"/>
              <w:spacing w:line="276" w:lineRule="auto"/>
              <w:rPr>
                <w:sz w:val="16"/>
                <w:szCs w:val="16"/>
              </w:rPr>
            </w:pPr>
            <w:r w:rsidRPr="00E12B70">
              <w:rPr>
                <w:sz w:val="16"/>
                <w:szCs w:val="16"/>
              </w:rPr>
              <w:t>8 - OPERACIÓN DE EQUIPOS, DEL TRANSPORTE Y OFICIOS</w:t>
            </w:r>
          </w:p>
          <w:p w14:paraId="00000020" w14:textId="77777777" w:rsidR="00FF258C" w:rsidRDefault="00D376E1">
            <w:pPr>
              <w:pStyle w:val="Normal0"/>
              <w:spacing w:line="276" w:lineRule="auto"/>
              <w:rPr>
                <w:color w:val="E36C09"/>
                <w:sz w:val="16"/>
                <w:szCs w:val="16"/>
              </w:rPr>
            </w:pPr>
            <w:r w:rsidRPr="00E12B70">
              <w:rPr>
                <w:sz w:val="16"/>
                <w:szCs w:val="16"/>
              </w:rPr>
              <w:t>9 - PROCESAMIENTO, FABRICACIÓN Y ENSAMBLE</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lastRenderedPageBreak/>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4D530C4D" w14:textId="7D35C90D" w:rsidR="00914CE1" w:rsidRPr="00B8038B" w:rsidRDefault="00D376E1" w:rsidP="00914C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2AD6ABDC" w14:textId="77777777" w:rsidR="00B8038B" w:rsidRPr="00B8038B" w:rsidRDefault="00B8038B" w:rsidP="00B8038B">
      <w:pPr>
        <w:pStyle w:val="ListParagraph"/>
        <w:numPr>
          <w:ilvl w:val="0"/>
          <w:numId w:val="10"/>
        </w:numPr>
        <w:spacing w:before="0" w:after="160" w:line="259" w:lineRule="auto"/>
        <w:rPr>
          <w:szCs w:val="20"/>
        </w:rPr>
      </w:pPr>
      <w:r w:rsidRPr="00B8038B">
        <w:rPr>
          <w:szCs w:val="20"/>
        </w:rPr>
        <w:t>Generalidades de la virtualización</w:t>
      </w:r>
    </w:p>
    <w:p w14:paraId="088BF017" w14:textId="77777777" w:rsidR="00B8038B" w:rsidRPr="00B8038B" w:rsidRDefault="00B8038B" w:rsidP="00B8038B">
      <w:pPr>
        <w:pStyle w:val="ListParagraph"/>
        <w:numPr>
          <w:ilvl w:val="0"/>
          <w:numId w:val="10"/>
        </w:numPr>
        <w:spacing w:before="0" w:after="160" w:line="259" w:lineRule="auto"/>
        <w:rPr>
          <w:szCs w:val="20"/>
        </w:rPr>
      </w:pPr>
      <w:r w:rsidRPr="00B8038B">
        <w:rPr>
          <w:szCs w:val="20"/>
        </w:rPr>
        <w:t>Tipos de virtualización</w:t>
      </w:r>
    </w:p>
    <w:p w14:paraId="7B865BAC" w14:textId="77777777" w:rsidR="00B8038B" w:rsidRPr="00B8038B" w:rsidRDefault="00B8038B" w:rsidP="00B8038B">
      <w:pPr>
        <w:pStyle w:val="ListParagraph"/>
        <w:numPr>
          <w:ilvl w:val="0"/>
          <w:numId w:val="10"/>
        </w:numPr>
        <w:spacing w:before="0" w:after="160" w:line="259" w:lineRule="auto"/>
        <w:rPr>
          <w:szCs w:val="20"/>
        </w:rPr>
      </w:pPr>
      <w:r w:rsidRPr="00B8038B">
        <w:rPr>
          <w:szCs w:val="20"/>
        </w:rPr>
        <w:t>Herramientas de virtualización de servidores</w:t>
      </w:r>
    </w:p>
    <w:p w14:paraId="6C77D3F6" w14:textId="77777777" w:rsidR="00B8038B" w:rsidRPr="00B8038B" w:rsidRDefault="00B8038B" w:rsidP="00B8038B">
      <w:pPr>
        <w:pStyle w:val="ListParagraph"/>
        <w:numPr>
          <w:ilvl w:val="1"/>
          <w:numId w:val="10"/>
        </w:numPr>
        <w:spacing w:before="0" w:after="160" w:line="259" w:lineRule="auto"/>
        <w:rPr>
          <w:szCs w:val="20"/>
        </w:rPr>
      </w:pPr>
      <w:r w:rsidRPr="00B8038B">
        <w:rPr>
          <w:szCs w:val="20"/>
        </w:rPr>
        <w:t>Ejemplo de virtualización</w:t>
      </w:r>
    </w:p>
    <w:p w14:paraId="4C0B7595" w14:textId="77777777" w:rsidR="00B8038B" w:rsidRPr="00B8038B" w:rsidRDefault="00B8038B" w:rsidP="00B8038B">
      <w:pPr>
        <w:pStyle w:val="ListParagraph"/>
        <w:numPr>
          <w:ilvl w:val="1"/>
          <w:numId w:val="10"/>
        </w:numPr>
        <w:spacing w:before="0" w:after="160" w:line="259" w:lineRule="auto"/>
        <w:rPr>
          <w:szCs w:val="20"/>
        </w:rPr>
      </w:pPr>
      <w:r w:rsidRPr="00B8038B">
        <w:rPr>
          <w:szCs w:val="20"/>
        </w:rPr>
        <w:t>Alistamiento del sistema operativo a cargar en una máquina virtual</w:t>
      </w:r>
    </w:p>
    <w:p w14:paraId="6EAAC0A6" w14:textId="77777777" w:rsidR="00B8038B" w:rsidRPr="00B8038B" w:rsidRDefault="00B8038B" w:rsidP="00B8038B">
      <w:pPr>
        <w:pStyle w:val="ListParagraph"/>
        <w:numPr>
          <w:ilvl w:val="0"/>
          <w:numId w:val="10"/>
        </w:numPr>
        <w:spacing w:before="0" w:after="160" w:line="259" w:lineRule="auto"/>
        <w:rPr>
          <w:i/>
          <w:iCs/>
        </w:rPr>
      </w:pPr>
      <w:r w:rsidRPr="00B8038B">
        <w:t xml:space="preserve">Contenedores de </w:t>
      </w:r>
      <w:r w:rsidRPr="00B8038B">
        <w:rPr>
          <w:i/>
          <w:iCs/>
        </w:rPr>
        <w:t>software</w:t>
      </w:r>
    </w:p>
    <w:p w14:paraId="27AD933F" w14:textId="77777777" w:rsidR="00B8038B" w:rsidRPr="00B8038B" w:rsidRDefault="00B8038B" w:rsidP="00B8038B">
      <w:pPr>
        <w:pStyle w:val="ListParagraph"/>
        <w:numPr>
          <w:ilvl w:val="0"/>
          <w:numId w:val="10"/>
        </w:numPr>
        <w:spacing w:before="0" w:after="160" w:line="259" w:lineRule="auto"/>
        <w:rPr>
          <w:szCs w:val="20"/>
        </w:rPr>
      </w:pPr>
      <w:r w:rsidRPr="00B8038B">
        <w:rPr>
          <w:szCs w:val="20"/>
        </w:rPr>
        <w:t>Hipervisor versus contenedores</w:t>
      </w:r>
    </w:p>
    <w:p w14:paraId="48F6A3F0" w14:textId="77777777" w:rsidR="00B8038B" w:rsidRPr="00B8038B" w:rsidRDefault="00B8038B" w:rsidP="00B8038B">
      <w:pPr>
        <w:pStyle w:val="ListParagraph"/>
        <w:numPr>
          <w:ilvl w:val="0"/>
          <w:numId w:val="10"/>
        </w:numPr>
        <w:spacing w:before="0" w:after="160" w:line="259" w:lineRule="auto"/>
        <w:rPr>
          <w:szCs w:val="20"/>
        </w:rPr>
      </w:pPr>
      <w:r w:rsidRPr="00B8038B">
        <w:rPr>
          <w:szCs w:val="20"/>
        </w:rPr>
        <w:t>Docker</w:t>
      </w:r>
    </w:p>
    <w:p w14:paraId="38FC160A" w14:textId="77777777" w:rsidR="00B8038B" w:rsidRPr="00B8038B" w:rsidRDefault="00B8038B" w:rsidP="00B8038B">
      <w:pPr>
        <w:pStyle w:val="ListParagraph"/>
        <w:numPr>
          <w:ilvl w:val="1"/>
          <w:numId w:val="10"/>
        </w:numPr>
        <w:spacing w:before="0" w:after="160" w:line="259" w:lineRule="auto"/>
        <w:rPr>
          <w:szCs w:val="20"/>
        </w:rPr>
      </w:pPr>
      <w:r w:rsidRPr="00246DFD">
        <w:rPr>
          <w:szCs w:val="20"/>
        </w:rPr>
        <w:t xml:space="preserve">Docker </w:t>
      </w:r>
      <w:proofErr w:type="gramStart"/>
      <w:r w:rsidRPr="00246DFD">
        <w:rPr>
          <w:szCs w:val="20"/>
        </w:rPr>
        <w:t>Hub</w:t>
      </w:r>
      <w:proofErr w:type="gramEnd"/>
    </w:p>
    <w:p w14:paraId="39E64E08" w14:textId="77777777" w:rsidR="00B8038B" w:rsidRPr="00B8038B" w:rsidRDefault="00B8038B" w:rsidP="00B8038B">
      <w:pPr>
        <w:pStyle w:val="ListParagraph"/>
        <w:numPr>
          <w:ilvl w:val="1"/>
          <w:numId w:val="10"/>
        </w:numPr>
        <w:spacing w:before="0" w:after="160" w:line="259" w:lineRule="auto"/>
        <w:rPr>
          <w:szCs w:val="20"/>
        </w:rPr>
      </w:pPr>
      <w:r w:rsidRPr="00B8038B">
        <w:rPr>
          <w:szCs w:val="20"/>
          <w:lang w:val="es-MX"/>
        </w:rPr>
        <w:t>Comandos de Docker</w:t>
      </w:r>
    </w:p>
    <w:p w14:paraId="3C695DC0" w14:textId="77777777" w:rsidR="00B8038B" w:rsidRPr="00B8038B" w:rsidRDefault="00B8038B" w:rsidP="00B8038B">
      <w:pPr>
        <w:pStyle w:val="ListParagraph"/>
        <w:numPr>
          <w:ilvl w:val="1"/>
          <w:numId w:val="10"/>
        </w:numPr>
        <w:spacing w:before="0" w:after="160" w:line="259" w:lineRule="auto"/>
        <w:rPr>
          <w:i/>
          <w:iCs/>
          <w:szCs w:val="20"/>
        </w:rPr>
      </w:pPr>
      <w:r w:rsidRPr="00B8038B">
        <w:rPr>
          <w:szCs w:val="20"/>
        </w:rPr>
        <w:t>Imágenes y contenedores (</w:t>
      </w:r>
      <w:proofErr w:type="spellStart"/>
      <w:r w:rsidRPr="00B8038B">
        <w:rPr>
          <w:i/>
          <w:iCs/>
          <w:szCs w:val="20"/>
        </w:rPr>
        <w:t>containers</w:t>
      </w:r>
      <w:proofErr w:type="spellEnd"/>
      <w:r w:rsidRPr="00B8038B">
        <w:rPr>
          <w:i/>
          <w:iCs/>
          <w:szCs w:val="20"/>
        </w:rPr>
        <w:t>)</w:t>
      </w:r>
    </w:p>
    <w:p w14:paraId="442A6E4F" w14:textId="78E9CCF9" w:rsidR="00B8038B" w:rsidRPr="00B8038B" w:rsidRDefault="00B8038B" w:rsidP="00B8038B">
      <w:pPr>
        <w:pStyle w:val="ListParagraph"/>
        <w:numPr>
          <w:ilvl w:val="1"/>
          <w:numId w:val="10"/>
        </w:numPr>
        <w:spacing w:before="0" w:after="160" w:line="259" w:lineRule="auto"/>
        <w:rPr>
          <w:b/>
          <w:bCs/>
          <w:i/>
          <w:iCs/>
          <w:szCs w:val="20"/>
        </w:rPr>
      </w:pPr>
      <w:proofErr w:type="spellStart"/>
      <w:r w:rsidRPr="00B8038B">
        <w:rPr>
          <w:szCs w:val="20"/>
        </w:rPr>
        <w:t>DockerFile</w:t>
      </w:r>
      <w:proofErr w:type="spellEnd"/>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065C370F" w14:textId="71C78D3B" w:rsidR="00617359" w:rsidRPr="00617359" w:rsidRDefault="00617359" w:rsidP="00617359">
      <w:pPr>
        <w:pStyle w:val="Normal0"/>
        <w:pBdr>
          <w:top w:val="nil"/>
          <w:left w:val="nil"/>
          <w:bottom w:val="nil"/>
          <w:right w:val="nil"/>
          <w:between w:val="nil"/>
        </w:pBdr>
        <w:jc w:val="both"/>
        <w:rPr>
          <w:bCs/>
          <w:szCs w:val="20"/>
        </w:rPr>
      </w:pPr>
      <w:r w:rsidRPr="00617359">
        <w:rPr>
          <w:bCs/>
          <w:szCs w:val="20"/>
        </w:rPr>
        <w:t>Este componente formativo aborda el tema de la virtualización como la base sobre la que se fundamenta la computación en la nube y los sistemas actuales de despliegue de aplicaciones y servicios en la nube.</w:t>
      </w:r>
    </w:p>
    <w:p w14:paraId="44B76152" w14:textId="02192199" w:rsidR="00617359" w:rsidRPr="00617359" w:rsidRDefault="000668BC" w:rsidP="00617359">
      <w:pPr>
        <w:pStyle w:val="Normal0"/>
        <w:pBdr>
          <w:top w:val="nil"/>
          <w:left w:val="nil"/>
          <w:bottom w:val="nil"/>
          <w:right w:val="nil"/>
          <w:between w:val="nil"/>
        </w:pBdr>
        <w:jc w:val="both"/>
        <w:rPr>
          <w:bCs/>
          <w:szCs w:val="20"/>
        </w:rPr>
      </w:pPr>
      <w:commentRangeStart w:id="0"/>
      <w:r w:rsidRPr="000668BC">
        <w:rPr>
          <w:bCs/>
          <w:szCs w:val="20"/>
        </w:rPr>
        <w:drawing>
          <wp:inline distT="0" distB="0" distL="0" distR="0" wp14:anchorId="192A9A9D" wp14:editId="125495FB">
            <wp:extent cx="6332220" cy="1687830"/>
            <wp:effectExtent l="0" t="0" r="0" b="7620"/>
            <wp:docPr id="182692447" name="Diagram 1">
              <a:extLst xmlns:a="http://schemas.openxmlformats.org/drawingml/2006/main">
                <a:ext uri="{FF2B5EF4-FFF2-40B4-BE49-F238E27FC236}">
                  <a16:creationId xmlns:a16="http://schemas.microsoft.com/office/drawing/2014/main" id="{BEB30574-5018-7BC7-F51D-B5A34FC554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commentRangeEnd w:id="0"/>
      <w:r>
        <w:rPr>
          <w:rStyle w:val="CommentReference"/>
        </w:rPr>
        <w:commentReference w:id="0"/>
      </w:r>
    </w:p>
    <w:p w14:paraId="63029E51" w14:textId="0F82023E" w:rsidR="00617359" w:rsidRDefault="00617359" w:rsidP="00617359">
      <w:pPr>
        <w:pStyle w:val="Normal0"/>
        <w:pBdr>
          <w:top w:val="nil"/>
          <w:left w:val="nil"/>
          <w:bottom w:val="nil"/>
          <w:right w:val="nil"/>
          <w:between w:val="nil"/>
        </w:pBdr>
        <w:jc w:val="both"/>
        <w:rPr>
          <w:bCs/>
          <w:szCs w:val="20"/>
        </w:rPr>
      </w:pPr>
      <w:r w:rsidRPr="00617359">
        <w:rPr>
          <w:bCs/>
          <w:szCs w:val="20"/>
        </w:rPr>
        <w:t>Para la elaboración de este componente, se consultaron varios autores conocidos en virtualización, de quienes se han citado y referenciado conceptos y ejemplos con fines educativos, entendiendo que el conocimiento es social y, por lo tanto, es para usarlo por quienes necesitan adquirirlo. Se espera que este documento sea útil para todos los aprendices y lectores en general interesados en acercarse a los fundamentos básicos de la programación de aplicaciones y servicios para la nube.</w:t>
      </w:r>
    </w:p>
    <w:p w14:paraId="4FDA1016" w14:textId="4FA2B0D3" w:rsidR="000668BC" w:rsidRPr="00617359" w:rsidRDefault="000668BC" w:rsidP="000668BC">
      <w:pPr>
        <w:pStyle w:val="Normal0"/>
        <w:pBdr>
          <w:top w:val="nil"/>
          <w:left w:val="nil"/>
          <w:bottom w:val="nil"/>
          <w:right w:val="nil"/>
          <w:between w:val="nil"/>
        </w:pBdr>
        <w:jc w:val="center"/>
        <w:rPr>
          <w:bCs/>
          <w:szCs w:val="20"/>
        </w:rPr>
      </w:pPr>
      <w:r>
        <w:rPr>
          <w:noProof/>
        </w:rPr>
        <w:lastRenderedPageBreak/>
        <w:drawing>
          <wp:inline distT="0" distB="0" distL="0" distR="0" wp14:anchorId="668E67FD" wp14:editId="3CA8C475">
            <wp:extent cx="2009775" cy="1453635"/>
            <wp:effectExtent l="0" t="0" r="0" b="0"/>
            <wp:docPr id="740001680" name="Picture 1" descr="Int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ció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2708" cy="1455756"/>
                    </a:xfrm>
                    <a:prstGeom prst="rect">
                      <a:avLst/>
                    </a:prstGeom>
                    <a:noFill/>
                    <a:ln>
                      <a:noFill/>
                    </a:ln>
                  </pic:spPr>
                </pic:pic>
              </a:graphicData>
            </a:graphic>
          </wp:inline>
        </w:drawing>
      </w:r>
    </w:p>
    <w:p w14:paraId="36EB73AF" w14:textId="099CCBC9" w:rsidR="00617359" w:rsidRPr="000668BC" w:rsidRDefault="00617359" w:rsidP="00617359">
      <w:pPr>
        <w:pStyle w:val="Normal0"/>
        <w:pBdr>
          <w:top w:val="nil"/>
          <w:left w:val="nil"/>
          <w:bottom w:val="nil"/>
          <w:right w:val="nil"/>
          <w:between w:val="nil"/>
        </w:pBdr>
        <w:jc w:val="both"/>
        <w:rPr>
          <w:bCs/>
          <w:i/>
          <w:iCs/>
          <w:szCs w:val="20"/>
        </w:rPr>
      </w:pPr>
      <w:r w:rsidRPr="00617359">
        <w:rPr>
          <w:bCs/>
          <w:szCs w:val="20"/>
        </w:rPr>
        <w:t xml:space="preserve">En este componente formativo se profundizará en los modelos de virtualización a nivel del sistema operativo. Adicionalmente, se desarrollarán ejercicios que facilitarán el conocimiento de la plataforma Docker, la cual es ampliamente utilizada por la industria de desarrollo de </w:t>
      </w:r>
      <w:r w:rsidRPr="000668BC">
        <w:rPr>
          <w:bCs/>
          <w:i/>
          <w:iCs/>
          <w:szCs w:val="20"/>
        </w:rPr>
        <w:t>software.</w:t>
      </w:r>
    </w:p>
    <w:p w14:paraId="00000040" w14:textId="01C1E49C" w:rsidR="00FF258C" w:rsidRDefault="00617359" w:rsidP="00617359">
      <w:pPr>
        <w:pStyle w:val="Normal0"/>
        <w:pBdr>
          <w:top w:val="nil"/>
          <w:left w:val="nil"/>
          <w:bottom w:val="nil"/>
          <w:right w:val="nil"/>
          <w:between w:val="nil"/>
        </w:pBdr>
        <w:jc w:val="both"/>
        <w:rPr>
          <w:b/>
          <w:szCs w:val="20"/>
        </w:rPr>
      </w:pPr>
      <w:r w:rsidRPr="00617359">
        <w:rPr>
          <w:bCs/>
          <w:szCs w:val="20"/>
        </w:rPr>
        <w:t xml:space="preserve">Al finalizar este tema, el aprendiz estará en capacidad de manejar diversos aspectos en la plataforma Docker, además de construir, ejecutar, modificar y transformar contenedores Docker a partir de imágenes locales, así como compartir una imagen local en el repositorio en la nube Docker </w:t>
      </w:r>
      <w:proofErr w:type="gramStart"/>
      <w:r w:rsidRPr="00617359">
        <w:rPr>
          <w:bCs/>
          <w:szCs w:val="20"/>
        </w:rPr>
        <w:t>Hub</w:t>
      </w:r>
      <w:proofErr w:type="gramEnd"/>
      <w:r w:rsidRPr="00617359">
        <w:rPr>
          <w:bCs/>
          <w:szCs w:val="20"/>
        </w:rPr>
        <w:t>.</w:t>
      </w:r>
    </w:p>
    <w:p w14:paraId="00000041" w14:textId="77777777" w:rsidR="00FF258C" w:rsidRDefault="00FF258C">
      <w:pPr>
        <w:pStyle w:val="Normal0"/>
        <w:pBdr>
          <w:top w:val="nil"/>
          <w:left w:val="nil"/>
          <w:bottom w:val="nil"/>
          <w:right w:val="nil"/>
          <w:between w:val="nil"/>
        </w:pBdr>
        <w:rPr>
          <w:b/>
          <w:szCs w:val="20"/>
        </w:rPr>
      </w:pPr>
    </w:p>
    <w:p w14:paraId="23964570" w14:textId="080EEB78" w:rsidR="00FE79DA" w:rsidRPr="00FE79DA" w:rsidRDefault="00D376E1" w:rsidP="00FE79D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56F2A524" w14:textId="77777777" w:rsidR="00FE79DA" w:rsidRDefault="00FE79DA" w:rsidP="00FE79DA">
      <w:pPr>
        <w:rPr>
          <w:b/>
        </w:rPr>
      </w:pPr>
      <w:bookmarkStart w:id="1" w:name="_Hlk167961297"/>
      <w:r w:rsidRPr="00170BB9">
        <w:rPr>
          <w:b/>
        </w:rPr>
        <w:t>1. Generalidades de la virtualización</w:t>
      </w:r>
      <w:bookmarkEnd w:id="1"/>
    </w:p>
    <w:p w14:paraId="30EB88A0" w14:textId="77777777" w:rsidR="00FE79DA" w:rsidRPr="00170BB9" w:rsidRDefault="00FE79DA" w:rsidP="00FE79DA"/>
    <w:p w14:paraId="35B62C8C" w14:textId="77777777" w:rsidR="00FE79DA" w:rsidRDefault="00FE79DA" w:rsidP="00FE79DA">
      <w:r w:rsidRPr="00170BB9">
        <w:t xml:space="preserve">La virtualización es el proceso mediante el cual es posible crear una representación de elementos físicos, como servidores, sistemas de almacenamiento, redes e incluso aplicaciones, mediante </w:t>
      </w:r>
      <w:r w:rsidRPr="00170BB9">
        <w:rPr>
          <w:i/>
          <w:iCs/>
        </w:rPr>
        <w:t>software</w:t>
      </w:r>
      <w:r w:rsidRPr="00170BB9">
        <w:t>, de modo que se puedan reducir los costos asociados a infraestructura de TI, al tiempo que se mejora la eficiencia en el uso de estos recursos (VMware, s.f.).</w:t>
      </w:r>
    </w:p>
    <w:p w14:paraId="05777DEF" w14:textId="77777777" w:rsidR="00234AEE" w:rsidRPr="00170BB9" w:rsidRDefault="00234AEE" w:rsidP="00FE79DA"/>
    <w:p w14:paraId="28D7C1DD" w14:textId="77777777" w:rsidR="00FE79DA" w:rsidRPr="00170BB9" w:rsidRDefault="00FE79DA" w:rsidP="00FE79DA">
      <w:r w:rsidRPr="00170BB9">
        <w:t xml:space="preserve">A continuación, </w:t>
      </w:r>
      <w:r w:rsidRPr="00811065">
        <w:t xml:space="preserve">se presenta el </w:t>
      </w:r>
      <w:r w:rsidRPr="00170BB9">
        <w:t>esquema de virtualización.</w:t>
      </w:r>
    </w:p>
    <w:p w14:paraId="78350E4D" w14:textId="77777777" w:rsidR="00FE79DA" w:rsidRPr="00811065" w:rsidRDefault="00FE79DA" w:rsidP="00FE79DA">
      <w:pPr>
        <w:numPr>
          <w:ilvl w:val="0"/>
          <w:numId w:val="7"/>
        </w:numPr>
        <w:pBdr>
          <w:top w:val="nil"/>
          <w:left w:val="nil"/>
          <w:bottom w:val="nil"/>
          <w:right w:val="nil"/>
          <w:between w:val="nil"/>
        </w:pBdr>
        <w:tabs>
          <w:tab w:val="left" w:pos="1134"/>
        </w:tabs>
        <w:spacing w:before="160" w:after="120" w:line="360" w:lineRule="auto"/>
        <w:jc w:val="center"/>
      </w:pPr>
      <w:r w:rsidRPr="00811065">
        <w:rPr>
          <w:color w:val="000000"/>
        </w:rPr>
        <w:t>Esquema de virtualización</w:t>
      </w:r>
    </w:p>
    <w:p w14:paraId="2672AA11" w14:textId="77777777" w:rsidR="00FE79DA" w:rsidRPr="00811065" w:rsidRDefault="00FE79DA" w:rsidP="00FE79DA">
      <w:pPr>
        <w:jc w:val="center"/>
      </w:pPr>
      <w:commentRangeStart w:id="2"/>
      <w:commentRangeStart w:id="3"/>
      <w:r w:rsidRPr="00811065">
        <w:rPr>
          <w:noProof/>
        </w:rPr>
        <w:drawing>
          <wp:inline distT="0" distB="0" distL="0" distR="0" wp14:anchorId="28DBDF4F" wp14:editId="1612AD06">
            <wp:extent cx="5076542" cy="1449032"/>
            <wp:effectExtent l="0" t="0" r="0" b="0"/>
            <wp:docPr id="5" name="image9.png" descr="Se presenta los esquemas de virtualizacion"/>
            <wp:cNvGraphicFramePr/>
            <a:graphic xmlns:a="http://schemas.openxmlformats.org/drawingml/2006/main">
              <a:graphicData uri="http://schemas.openxmlformats.org/drawingml/2006/picture">
                <pic:pic xmlns:pic="http://schemas.openxmlformats.org/drawingml/2006/picture">
                  <pic:nvPicPr>
                    <pic:cNvPr id="0" name="image9.png" descr="Se presenta los esquemas de virtualizacion"/>
                    <pic:cNvPicPr preferRelativeResize="0"/>
                  </pic:nvPicPr>
                  <pic:blipFill>
                    <a:blip r:embed="rId21"/>
                    <a:srcRect/>
                    <a:stretch>
                      <a:fillRect/>
                    </a:stretch>
                  </pic:blipFill>
                  <pic:spPr>
                    <a:xfrm>
                      <a:off x="0" y="0"/>
                      <a:ext cx="5076542" cy="1449032"/>
                    </a:xfrm>
                    <a:prstGeom prst="rect">
                      <a:avLst/>
                    </a:prstGeom>
                    <a:ln/>
                  </pic:spPr>
                </pic:pic>
              </a:graphicData>
            </a:graphic>
          </wp:inline>
        </w:drawing>
      </w:r>
      <w:commentRangeEnd w:id="2"/>
      <w:r>
        <w:rPr>
          <w:rStyle w:val="CommentReference"/>
        </w:rPr>
        <w:commentReference w:id="2"/>
      </w:r>
      <w:commentRangeEnd w:id="3"/>
      <w:r>
        <w:rPr>
          <w:rStyle w:val="CommentReference"/>
        </w:rPr>
        <w:commentReference w:id="3"/>
      </w:r>
    </w:p>
    <w:p w14:paraId="17F31F07" w14:textId="77777777" w:rsidR="00FE79DA" w:rsidRPr="00811065" w:rsidRDefault="00FE79DA" w:rsidP="00FE79DA"/>
    <w:p w14:paraId="64FA02A4" w14:textId="77777777" w:rsidR="00FE79DA" w:rsidRDefault="00FE79DA" w:rsidP="00FE79DA">
      <w:pPr>
        <w:jc w:val="both"/>
      </w:pPr>
      <w:r w:rsidRPr="00811065">
        <w:t>Normalmente, un conjunto de recursos de infraestructura, como discos, memorias, procesadores, entre otros, que están presentes en un equipo o grupo de servidores, son ocupados únicamente por el sistema operativo y las aplicaciones que se ejecutan sobre este. No siempre se utiliza todo su potencial, provocando desperdicios en el uso de recursos. Con la virtualización, es posible hacer que estos recursos ejecuten una o varias máquinas virtuales al mismo tiempo y cada una de estas máquinas podrá ejecutar su propio conjunto de aplicaciones con sistemas operativos totalmente independientes, como se describe en la figura.</w:t>
      </w:r>
    </w:p>
    <w:p w14:paraId="66444922" w14:textId="77777777" w:rsidR="00FE79DA" w:rsidRPr="00811065" w:rsidRDefault="00FE79DA" w:rsidP="00FE79DA">
      <w:pPr>
        <w:jc w:val="both"/>
      </w:pPr>
      <w:commentRangeStart w:id="4"/>
      <w:r w:rsidRPr="00930F0D">
        <w:rPr>
          <w:noProof/>
        </w:rPr>
        <w:lastRenderedPageBreak/>
        <w:drawing>
          <wp:inline distT="0" distB="0" distL="0" distR="0" wp14:anchorId="6584720E" wp14:editId="251869BD">
            <wp:extent cx="5612130" cy="1644650"/>
            <wp:effectExtent l="0" t="0" r="0" b="0"/>
            <wp:docPr id="950423194" name="Diagram 1">
              <a:extLst xmlns:a="http://schemas.openxmlformats.org/drawingml/2006/main">
                <a:ext uri="{FF2B5EF4-FFF2-40B4-BE49-F238E27FC236}">
                  <a16:creationId xmlns:a16="http://schemas.microsoft.com/office/drawing/2014/main" id="{2CD7AD22-4653-864E-7E98-F9BA5247A0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4"/>
      <w:r>
        <w:rPr>
          <w:rStyle w:val="CommentReference"/>
        </w:rPr>
        <w:commentReference w:id="4"/>
      </w:r>
    </w:p>
    <w:p w14:paraId="32B4A427" w14:textId="77777777" w:rsidR="00FE79DA" w:rsidRDefault="00FE79DA" w:rsidP="00FE79DA"/>
    <w:p w14:paraId="64B68B58" w14:textId="477D7314" w:rsidR="00FE79DA" w:rsidRPr="00811065" w:rsidRDefault="00FE79DA" w:rsidP="00FE79DA">
      <w:r w:rsidRPr="00811065">
        <w:t>A continuación, se listan varias de las ventajas que se obtienen con la implementación de esquemas de virtualización, según VMware (s.f.):</w:t>
      </w:r>
    </w:p>
    <w:p w14:paraId="21929734" w14:textId="77777777" w:rsidR="00FE79DA" w:rsidRDefault="00FE79DA" w:rsidP="00FE79DA">
      <w:pPr>
        <w:rPr>
          <w:b/>
          <w:bCs w:val="0"/>
        </w:rPr>
      </w:pPr>
    </w:p>
    <w:p w14:paraId="0FBF6595" w14:textId="77777777" w:rsidR="00FE79DA" w:rsidRDefault="00FE79DA" w:rsidP="00FE79DA">
      <w:r w:rsidRPr="00B02211">
        <w:rPr>
          <w:noProof/>
        </w:rPr>
        <w:drawing>
          <wp:inline distT="0" distB="0" distL="0" distR="0" wp14:anchorId="349D4BA8" wp14:editId="116C3743">
            <wp:extent cx="5612130" cy="3286125"/>
            <wp:effectExtent l="0" t="0" r="7620" b="9525"/>
            <wp:docPr id="753066821" name="Diagram 1">
              <a:extLst xmlns:a="http://schemas.openxmlformats.org/drawingml/2006/main">
                <a:ext uri="{FF2B5EF4-FFF2-40B4-BE49-F238E27FC236}">
                  <a16:creationId xmlns:a16="http://schemas.microsoft.com/office/drawing/2014/main" id="{1F950878-013D-9ECA-6367-8E933D5CDD1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63C1FB1" w14:textId="77777777" w:rsidR="00234AEE" w:rsidRPr="00811065" w:rsidRDefault="00234AEE" w:rsidP="00FE79DA"/>
    <w:p w14:paraId="3CA8C7BE" w14:textId="77777777" w:rsidR="00FE79DA" w:rsidRDefault="00FE79DA" w:rsidP="00FE79DA">
      <w:pPr>
        <w:rPr>
          <w:b/>
        </w:rPr>
      </w:pPr>
      <w:r w:rsidRPr="001C4414">
        <w:rPr>
          <w:b/>
        </w:rPr>
        <w:t xml:space="preserve">2. </w:t>
      </w:r>
      <w:bookmarkStart w:id="5" w:name="_Hlk167961312"/>
      <w:r w:rsidRPr="001C4414">
        <w:rPr>
          <w:b/>
        </w:rPr>
        <w:t>Tipos de virtualización</w:t>
      </w:r>
      <w:bookmarkEnd w:id="5"/>
    </w:p>
    <w:p w14:paraId="3DD9872B" w14:textId="77777777" w:rsidR="00FE79DA" w:rsidRPr="001C4414" w:rsidRDefault="00FE79DA" w:rsidP="00FE79DA"/>
    <w:p w14:paraId="320389DC" w14:textId="77777777" w:rsidR="00FE79DA" w:rsidRDefault="00FE79DA" w:rsidP="00FE79DA">
      <w:r w:rsidRPr="001C4414">
        <w:t>Los tipos de virtualización dependen de lo que se desee clasificar. Esto abarca desde</w:t>
      </w:r>
      <w:r w:rsidRPr="001C4414">
        <w:rPr>
          <w:b/>
        </w:rPr>
        <w:t xml:space="preserve"> la virtualización de servidores, sistemas operativos, red y escritorios</w:t>
      </w:r>
      <w:r w:rsidRPr="001C4414">
        <w:t>. A continuación, se enlista la intención de cada uno:</w:t>
      </w:r>
    </w:p>
    <w:p w14:paraId="31034FAB" w14:textId="77777777" w:rsidR="00FE79DA" w:rsidRPr="001C4414" w:rsidRDefault="00FE79DA" w:rsidP="00FE79DA"/>
    <w:p w14:paraId="4CCC7B7D" w14:textId="77777777" w:rsidR="00FE79DA" w:rsidRDefault="00FE79DA" w:rsidP="00FE79DA">
      <w:pPr>
        <w:rPr>
          <w:b/>
        </w:rPr>
      </w:pPr>
      <w:r w:rsidRPr="001C4414">
        <w:rPr>
          <w:b/>
        </w:rPr>
        <w:t>Virtualización de servidores</w:t>
      </w:r>
    </w:p>
    <w:p w14:paraId="09F4233A" w14:textId="77777777" w:rsidR="00FE79DA" w:rsidRPr="001C4414" w:rsidRDefault="00FE79DA" w:rsidP="00FE79DA"/>
    <w:p w14:paraId="5BAA3796" w14:textId="77777777" w:rsidR="00FE79DA" w:rsidRPr="001C4414" w:rsidRDefault="00FE79DA" w:rsidP="00FE79DA">
      <w:r w:rsidRPr="001C4414">
        <w:t>La virtualización de servidores es una implementación en la que un servidor físico (</w:t>
      </w:r>
      <w:r w:rsidRPr="001C4414">
        <w:rPr>
          <w:i/>
          <w:iCs/>
        </w:rPr>
        <w:t>host</w:t>
      </w:r>
      <w:r w:rsidRPr="001C4414">
        <w:t xml:space="preserve">) se divide mediante </w:t>
      </w:r>
      <w:r w:rsidRPr="001C4414">
        <w:rPr>
          <w:i/>
          <w:iCs/>
        </w:rPr>
        <w:t>software</w:t>
      </w:r>
      <w:r w:rsidRPr="001C4414">
        <w:t xml:space="preserve"> en varios servidores virtuales únicos y aislados, los cuales se perciben por el cliente como servidores independientes. Según VMware (s.f.), este tipo de virtualización tiene las siguientes ventajas clave:</w:t>
      </w:r>
    </w:p>
    <w:p w14:paraId="2C2352C8" w14:textId="77777777" w:rsidR="00FE79DA" w:rsidRPr="001C4414" w:rsidRDefault="00FE79DA" w:rsidP="00FE79DA">
      <w:r w:rsidRPr="001C4414">
        <w:t>Ventajas de la virtualización</w:t>
      </w:r>
      <w:r w:rsidRPr="00162170">
        <w:t>:</w:t>
      </w:r>
    </w:p>
    <w:p w14:paraId="622B7B9A" w14:textId="77777777" w:rsidR="00FE79DA" w:rsidRDefault="00FE79DA" w:rsidP="00FE79DA">
      <w:r w:rsidRPr="00162170">
        <w:rPr>
          <w:noProof/>
        </w:rPr>
        <w:lastRenderedPageBreak/>
        <w:drawing>
          <wp:inline distT="0" distB="0" distL="0" distR="0" wp14:anchorId="7F90C6E6" wp14:editId="702B6348">
            <wp:extent cx="2924175" cy="1390650"/>
            <wp:effectExtent l="38100" t="0" r="28575" b="0"/>
            <wp:docPr id="1297468809" name="Diagram 1">
              <a:extLst xmlns:a="http://schemas.openxmlformats.org/drawingml/2006/main">
                <a:ext uri="{FF2B5EF4-FFF2-40B4-BE49-F238E27FC236}">
                  <a16:creationId xmlns:a16="http://schemas.microsoft.com/office/drawing/2014/main" id="{4E5DFA25-5A2A-7B50-6214-9E2B2ED3156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39319E95" w14:textId="77777777" w:rsidR="00FE79DA" w:rsidRDefault="00FE79DA" w:rsidP="00FE79DA"/>
    <w:p w14:paraId="1C19F912" w14:textId="77777777" w:rsidR="00FE79DA" w:rsidRDefault="00FE79DA" w:rsidP="00FE79DA"/>
    <w:p w14:paraId="2B74D865" w14:textId="77777777" w:rsidR="00FE79DA" w:rsidRPr="001C4414" w:rsidRDefault="00FE79DA" w:rsidP="00FE79DA"/>
    <w:p w14:paraId="3C9E5EA7" w14:textId="77777777" w:rsidR="00FE79DA" w:rsidRDefault="00FE79DA" w:rsidP="00FE79DA">
      <w:r w:rsidRPr="001C4414">
        <w:t>La virtualización de servidores se puede clasificar en dos tipos:</w:t>
      </w:r>
    </w:p>
    <w:p w14:paraId="4AB5B67D" w14:textId="77777777" w:rsidR="00FE79DA" w:rsidRDefault="00FE79DA" w:rsidP="00FE79DA"/>
    <w:tbl>
      <w:tblPr>
        <w:tblStyle w:val="TableGrid"/>
        <w:tblW w:w="0" w:type="auto"/>
        <w:shd w:val="clear" w:color="auto" w:fill="A5C249" w:themeFill="accent6"/>
        <w:tblLook w:val="04A0" w:firstRow="1" w:lastRow="0" w:firstColumn="1" w:lastColumn="0" w:noHBand="0" w:noVBand="1"/>
      </w:tblPr>
      <w:tblGrid>
        <w:gridCol w:w="8828"/>
      </w:tblGrid>
      <w:tr w:rsidR="00FE79DA" w14:paraId="641E81FB" w14:textId="77777777" w:rsidTr="007267E8">
        <w:tc>
          <w:tcPr>
            <w:tcW w:w="8828" w:type="dxa"/>
            <w:shd w:val="clear" w:color="auto" w:fill="A5C249" w:themeFill="accent6"/>
          </w:tcPr>
          <w:p w14:paraId="22A1FCD8" w14:textId="77777777" w:rsidR="00FE79DA" w:rsidRDefault="00FE79DA" w:rsidP="007267E8"/>
          <w:p w14:paraId="3B6DAB95" w14:textId="77777777" w:rsidR="00FE79DA" w:rsidRDefault="00FE79DA" w:rsidP="007267E8">
            <w:pPr>
              <w:jc w:val="center"/>
            </w:pPr>
            <w:proofErr w:type="spellStart"/>
            <w:r>
              <w:t>Slide</w:t>
            </w:r>
            <w:proofErr w:type="spellEnd"/>
          </w:p>
          <w:p w14:paraId="795C470C" w14:textId="77777777" w:rsidR="00FE79DA" w:rsidRDefault="00FE79DA" w:rsidP="007267E8">
            <w:pPr>
              <w:jc w:val="center"/>
            </w:pPr>
            <w:proofErr w:type="spellStart"/>
            <w:r>
              <w:t>CF031_2_</w:t>
            </w:r>
            <w:r w:rsidRPr="00B136FD">
              <w:t>Tipos</w:t>
            </w:r>
            <w:proofErr w:type="spellEnd"/>
            <w:r w:rsidRPr="00B136FD">
              <w:t xml:space="preserve"> de virtualización</w:t>
            </w:r>
          </w:p>
        </w:tc>
      </w:tr>
    </w:tbl>
    <w:p w14:paraId="016D664F" w14:textId="77777777" w:rsidR="00FE79DA" w:rsidRDefault="00FE79DA" w:rsidP="00FE79DA"/>
    <w:p w14:paraId="5CFA9C4B" w14:textId="77777777" w:rsidR="00FE79DA" w:rsidRDefault="00FE79DA" w:rsidP="00FE79DA">
      <w:pPr>
        <w:rPr>
          <w:b/>
        </w:rPr>
      </w:pPr>
      <w:r w:rsidRPr="00597BD1">
        <w:rPr>
          <w:b/>
          <w:highlight w:val="yellow"/>
        </w:rPr>
        <w:t>Virtualización a nivel de sistema operativo o basada en contenedore</w:t>
      </w:r>
      <w:commentRangeStart w:id="6"/>
      <w:r w:rsidRPr="00597BD1">
        <w:rPr>
          <w:b/>
          <w:highlight w:val="yellow"/>
        </w:rPr>
        <w:t>s</w:t>
      </w:r>
      <w:commentRangeEnd w:id="6"/>
      <w:r w:rsidR="00234AEE">
        <w:rPr>
          <w:rStyle w:val="CommentReference"/>
          <w:bCs w:val="0"/>
        </w:rPr>
        <w:commentReference w:id="6"/>
      </w:r>
    </w:p>
    <w:p w14:paraId="3E923D1D" w14:textId="77777777" w:rsidR="00FE79DA" w:rsidRPr="00597BD1" w:rsidRDefault="00FE79DA" w:rsidP="00FE79DA"/>
    <w:p w14:paraId="154AE0E9" w14:textId="77777777" w:rsidR="00FE79DA" w:rsidRPr="00597BD1" w:rsidRDefault="00FE79DA" w:rsidP="00FE79DA">
      <w:r w:rsidRPr="00597BD1">
        <w:t xml:space="preserve">En este tipo de virtualización no se usa hipervisor. Se hace uso del sistema operativo del servidor físico, el cual se encarga de las actividades de virtualización. Sin embargo, en este esquema, los servidores virtuales deben ejecutar el mismo sistema operativo del </w:t>
      </w:r>
      <w:r w:rsidRPr="00597BD1">
        <w:rPr>
          <w:i/>
          <w:iCs/>
        </w:rPr>
        <w:t>host</w:t>
      </w:r>
      <w:r w:rsidRPr="00597BD1">
        <w:t>.</w:t>
      </w:r>
    </w:p>
    <w:p w14:paraId="74A30CA7" w14:textId="77777777" w:rsidR="00FE79DA" w:rsidRPr="00597BD1" w:rsidRDefault="00FE79DA" w:rsidP="00FE79DA"/>
    <w:p w14:paraId="2E2963D9" w14:textId="77777777" w:rsidR="00FE79DA" w:rsidRPr="00597BD1" w:rsidRDefault="00FE79DA" w:rsidP="00FE79DA">
      <w:pPr>
        <w:numPr>
          <w:ilvl w:val="0"/>
          <w:numId w:val="7"/>
        </w:numPr>
        <w:spacing w:after="160" w:line="259" w:lineRule="auto"/>
        <w:jc w:val="center"/>
      </w:pPr>
      <w:r w:rsidRPr="00597BD1">
        <w:t>Virtualización a nivel de sistema operativo o basada en contenedores</w:t>
      </w:r>
    </w:p>
    <w:p w14:paraId="04E83502" w14:textId="77777777" w:rsidR="00FE79DA" w:rsidRDefault="00FE79DA" w:rsidP="00FE79DA">
      <w:commentRangeStart w:id="7"/>
      <w:commentRangeStart w:id="8"/>
      <w:r w:rsidRPr="00597BD1">
        <w:rPr>
          <w:noProof/>
        </w:rPr>
        <w:drawing>
          <wp:inline distT="0" distB="0" distL="0" distR="0" wp14:anchorId="4B8CB991" wp14:editId="70B7C59E">
            <wp:extent cx="4816800" cy="2534400"/>
            <wp:effectExtent l="0" t="0" r="0" b="0"/>
            <wp:docPr id="11" name="image2.png" descr="Se presenta el proceso que se realiza para la Virtualización a nivel de sistema operativo o basada en contenedores "/>
            <wp:cNvGraphicFramePr/>
            <a:graphic xmlns:a="http://schemas.openxmlformats.org/drawingml/2006/main">
              <a:graphicData uri="http://schemas.openxmlformats.org/drawingml/2006/picture">
                <pic:pic xmlns:pic="http://schemas.openxmlformats.org/drawingml/2006/picture">
                  <pic:nvPicPr>
                    <pic:cNvPr id="0" name="image2.png" descr="Se presenta el proceso que se realiza para la Virtualización a nivel de sistema operativo o basada en contenedores "/>
                    <pic:cNvPicPr preferRelativeResize="0"/>
                  </pic:nvPicPr>
                  <pic:blipFill>
                    <a:blip r:embed="rId37"/>
                    <a:srcRect/>
                    <a:stretch>
                      <a:fillRect/>
                    </a:stretch>
                  </pic:blipFill>
                  <pic:spPr>
                    <a:xfrm>
                      <a:off x="0" y="0"/>
                      <a:ext cx="4816800" cy="2534400"/>
                    </a:xfrm>
                    <a:prstGeom prst="rect">
                      <a:avLst/>
                    </a:prstGeom>
                    <a:ln/>
                  </pic:spPr>
                </pic:pic>
              </a:graphicData>
            </a:graphic>
          </wp:inline>
        </w:drawing>
      </w:r>
      <w:commentRangeEnd w:id="7"/>
      <w:r>
        <w:rPr>
          <w:rStyle w:val="CommentReference"/>
        </w:rPr>
        <w:commentReference w:id="7"/>
      </w:r>
      <w:commentRangeEnd w:id="8"/>
      <w:r>
        <w:rPr>
          <w:rStyle w:val="CommentReference"/>
        </w:rPr>
        <w:commentReference w:id="8"/>
      </w:r>
    </w:p>
    <w:p w14:paraId="1850C72C" w14:textId="77777777" w:rsidR="00FE79DA" w:rsidRDefault="00FE79DA" w:rsidP="00FE79DA">
      <w:pPr>
        <w:rPr>
          <w:b/>
          <w:highlight w:val="yellow"/>
        </w:rPr>
      </w:pPr>
    </w:p>
    <w:p w14:paraId="5B46318A" w14:textId="0B3F5948" w:rsidR="00FE79DA" w:rsidRPr="0023671D" w:rsidRDefault="00FE79DA" w:rsidP="00FE79DA">
      <w:r w:rsidRPr="0023671D">
        <w:rPr>
          <w:b/>
          <w:highlight w:val="yellow"/>
        </w:rPr>
        <w:t>Virtualización de red</w:t>
      </w:r>
    </w:p>
    <w:p w14:paraId="01943ECD" w14:textId="77777777" w:rsidR="00FE79DA" w:rsidRDefault="00FE79DA" w:rsidP="00FE79DA"/>
    <w:p w14:paraId="2EE77498" w14:textId="6DF5964F" w:rsidR="00FE79DA" w:rsidRPr="0023671D" w:rsidRDefault="00FE79DA" w:rsidP="00FE79DA">
      <w:r w:rsidRPr="0023671D">
        <w:t xml:space="preserve">Consiste en la creación de redes virtuales independientes y separadas mediante el uso de </w:t>
      </w:r>
      <w:r w:rsidRPr="0023671D">
        <w:rPr>
          <w:i/>
          <w:iCs/>
        </w:rPr>
        <w:t>software</w:t>
      </w:r>
      <w:r w:rsidRPr="0023671D">
        <w:t xml:space="preserve"> sobre redes físicas. Este tipo de virtualización se puede presentar de dos maneras:</w:t>
      </w:r>
    </w:p>
    <w:p w14:paraId="0070AF8F" w14:textId="77777777" w:rsidR="00FE79DA" w:rsidRPr="0023671D" w:rsidRDefault="00FE79DA" w:rsidP="00FE79DA">
      <w:r w:rsidRPr="0023671D">
        <w:rPr>
          <w:noProof/>
        </w:rPr>
        <w:lastRenderedPageBreak/>
        <w:drawing>
          <wp:inline distT="0" distB="0" distL="0" distR="0" wp14:anchorId="55252559" wp14:editId="0D16B75A">
            <wp:extent cx="5612130" cy="1638300"/>
            <wp:effectExtent l="19050" t="0" r="26670" b="19050"/>
            <wp:docPr id="1646590622" name="Diagram 1">
              <a:extLst xmlns:a="http://schemas.openxmlformats.org/drawingml/2006/main">
                <a:ext uri="{FF2B5EF4-FFF2-40B4-BE49-F238E27FC236}">
                  <a16:creationId xmlns:a16="http://schemas.microsoft.com/office/drawing/2014/main" id="{5DE2ACD9-14C8-8265-7345-A3A7D3F46FE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7E0BA73C" w14:textId="77777777" w:rsidR="00FE79DA" w:rsidRDefault="00FE79DA" w:rsidP="00FE79DA"/>
    <w:p w14:paraId="201BA209" w14:textId="77777777" w:rsidR="00FE79DA" w:rsidRDefault="00FE79DA" w:rsidP="00FE79DA"/>
    <w:p w14:paraId="5F23EE3D" w14:textId="77777777" w:rsidR="00FE79DA" w:rsidRDefault="00FE79DA" w:rsidP="00FE79DA"/>
    <w:p w14:paraId="00777221" w14:textId="77777777" w:rsidR="00FE79DA" w:rsidRDefault="00FE79DA" w:rsidP="00FE79DA">
      <w:pPr>
        <w:rPr>
          <w:b/>
        </w:rPr>
      </w:pPr>
      <w:r w:rsidRPr="00C97A08">
        <w:rPr>
          <w:b/>
          <w:highlight w:val="yellow"/>
        </w:rPr>
        <w:t>Virtualización de escritorios</w:t>
      </w:r>
    </w:p>
    <w:p w14:paraId="5E2EBB80" w14:textId="77777777" w:rsidR="00FE79DA" w:rsidRPr="00C97A08" w:rsidRDefault="00FE79DA" w:rsidP="00FE79DA"/>
    <w:p w14:paraId="016218E9" w14:textId="77777777" w:rsidR="00FE79DA" w:rsidRDefault="00FE79DA" w:rsidP="00FE79DA">
      <w:r w:rsidRPr="00C97A08">
        <w:t xml:space="preserve">Este tipo de virtualización es empleado por muchas empresas en la actualidad, también se conoce como </w:t>
      </w:r>
      <w:proofErr w:type="spellStart"/>
      <w:r w:rsidRPr="00C97A08">
        <w:rPr>
          <w:i/>
          <w:iCs/>
        </w:rPr>
        <w:t>VDI</w:t>
      </w:r>
      <w:proofErr w:type="spellEnd"/>
      <w:r w:rsidRPr="00C97A08">
        <w:t xml:space="preserve"> por sus siglas en inglés (</w:t>
      </w:r>
      <w:r w:rsidRPr="00C97A08">
        <w:rPr>
          <w:i/>
          <w:iCs/>
        </w:rPr>
        <w:t xml:space="preserve">Virtual Desktop </w:t>
      </w:r>
      <w:proofErr w:type="spellStart"/>
      <w:r w:rsidRPr="00C97A08">
        <w:rPr>
          <w:i/>
          <w:iCs/>
        </w:rPr>
        <w:t>Infrastructure</w:t>
      </w:r>
      <w:proofErr w:type="spellEnd"/>
      <w:r w:rsidRPr="00C97A08">
        <w:t xml:space="preserve">). En este esquema, se dispone de un conjunto de servidores o </w:t>
      </w:r>
      <w:r w:rsidRPr="00C97A08">
        <w:rPr>
          <w:i/>
          <w:iCs/>
        </w:rPr>
        <w:t>data centers</w:t>
      </w:r>
      <w:r w:rsidRPr="00C97A08">
        <w:t xml:space="preserve"> que publican varias páginas virtuales, cada una con su propio sistema operativo, aplicaciones y servicios, con su propio entorno de escritorio. </w:t>
      </w:r>
    </w:p>
    <w:p w14:paraId="2F579E9F" w14:textId="77777777" w:rsidR="00FE79DA" w:rsidRDefault="00FE79DA" w:rsidP="00FE79DA"/>
    <w:tbl>
      <w:tblPr>
        <w:tblStyle w:val="TableGrid"/>
        <w:tblW w:w="0" w:type="auto"/>
        <w:tblLook w:val="04A0" w:firstRow="1" w:lastRow="0" w:firstColumn="1" w:lastColumn="0" w:noHBand="0" w:noVBand="1"/>
      </w:tblPr>
      <w:tblGrid>
        <w:gridCol w:w="2496"/>
        <w:gridCol w:w="6565"/>
      </w:tblGrid>
      <w:tr w:rsidR="00FE79DA" w14:paraId="008C02F6" w14:textId="77777777" w:rsidTr="007267E8">
        <w:tc>
          <w:tcPr>
            <w:tcW w:w="2263" w:type="dxa"/>
          </w:tcPr>
          <w:p w14:paraId="2B62499C" w14:textId="77777777" w:rsidR="00FE79DA" w:rsidRDefault="00FE79DA" w:rsidP="007267E8">
            <w:commentRangeStart w:id="9"/>
            <w:r>
              <w:rPr>
                <w:noProof/>
              </w:rPr>
              <w:drawing>
                <wp:inline distT="0" distB="0" distL="0" distR="0" wp14:anchorId="3B84C060" wp14:editId="6ED5040E">
                  <wp:extent cx="1447800" cy="1447800"/>
                  <wp:effectExtent l="0" t="0" r="0" b="0"/>
                  <wp:docPr id="1170398377" name="Picture 1" descr="Diseño de mock up de portá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ño de mock up de portáti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commentRangeEnd w:id="9"/>
            <w:r>
              <w:rPr>
                <w:rStyle w:val="CommentReference"/>
              </w:rPr>
              <w:commentReference w:id="9"/>
            </w:r>
          </w:p>
        </w:tc>
        <w:tc>
          <w:tcPr>
            <w:tcW w:w="6565" w:type="dxa"/>
          </w:tcPr>
          <w:p w14:paraId="74AEB607" w14:textId="77777777" w:rsidR="00FE79DA" w:rsidRDefault="00FE79DA" w:rsidP="007267E8"/>
          <w:p w14:paraId="6D8A1F9E" w14:textId="77777777" w:rsidR="00FE79DA" w:rsidRDefault="00FE79DA" w:rsidP="007267E8">
            <w:r w:rsidRPr="00C97A08">
              <w:t>Estas máquinas de escritorio virtuales se entregan a los usuarios de forma remota, a través de una red pública o privada. Los usuarios no necesitan descargar la máquina virtual, ya que reciben la imagen de sus escritorios desde los servidores de forma remota. La máquina virtual se ejecuta en los servidores y no en la PC del usuario. Es decir, la carga de procesamiento, almacenamiento y demás capacidades de gestión se realiza por medio del servidor remoto.</w:t>
            </w:r>
          </w:p>
          <w:p w14:paraId="66EBD660" w14:textId="77777777" w:rsidR="00FE79DA" w:rsidRDefault="00FE79DA" w:rsidP="007267E8"/>
        </w:tc>
      </w:tr>
    </w:tbl>
    <w:p w14:paraId="165A41EE" w14:textId="77777777" w:rsidR="00FE79DA" w:rsidRPr="00C97A08" w:rsidRDefault="00FE79DA" w:rsidP="00FE79DA"/>
    <w:p w14:paraId="1FA00189" w14:textId="31EE9D35" w:rsidR="00FE79DA" w:rsidRDefault="00FE79DA" w:rsidP="00FE79DA">
      <w:pPr>
        <w:rPr>
          <w:b/>
        </w:rPr>
      </w:pPr>
      <w:bookmarkStart w:id="10" w:name="_Hlk167961329"/>
      <w:r w:rsidRPr="00822D6E">
        <w:rPr>
          <w:b/>
        </w:rPr>
        <w:t>3.</w:t>
      </w:r>
      <w:r>
        <w:t xml:space="preserve"> </w:t>
      </w:r>
      <w:r w:rsidRPr="002E31D8">
        <w:rPr>
          <w:b/>
        </w:rPr>
        <w:t>Herramientas de virtualización de servidores</w:t>
      </w:r>
      <w:bookmarkEnd w:id="10"/>
    </w:p>
    <w:p w14:paraId="24C9E150" w14:textId="77777777" w:rsidR="00FE79DA" w:rsidRPr="002E31D8" w:rsidRDefault="00FE79DA" w:rsidP="00FE79DA"/>
    <w:p w14:paraId="58679AFB" w14:textId="77777777" w:rsidR="00FE79DA" w:rsidRPr="002E31D8" w:rsidRDefault="00FE79DA" w:rsidP="00FE79DA">
      <w:pPr>
        <w:jc w:val="both"/>
      </w:pPr>
      <w:r w:rsidRPr="005348C2">
        <w:t xml:space="preserve">En el mercado, existen diversas herramientas de </w:t>
      </w:r>
      <w:r w:rsidRPr="005348C2">
        <w:rPr>
          <w:i/>
          <w:iCs/>
        </w:rPr>
        <w:t>software</w:t>
      </w:r>
      <w:r w:rsidRPr="005348C2">
        <w:t xml:space="preserve"> creadas para facilitar el proceso de virtualización de servidores. </w:t>
      </w:r>
      <w:r>
        <w:t>A continuación</w:t>
      </w:r>
      <w:r w:rsidRPr="005348C2">
        <w:t>, se presentan algunas de ellas usadas para entornos domésticos y pequeñas empresas. Además, se comparten algunas de sus características y sitios web para ampliar la información sobre las mismas y realizar las descargas de varias de ellas.</w:t>
      </w:r>
    </w:p>
    <w:p w14:paraId="19B165D7" w14:textId="77777777" w:rsidR="00FE79DA" w:rsidRDefault="00FE79DA" w:rsidP="00FE79DA"/>
    <w:tbl>
      <w:tblPr>
        <w:tblStyle w:val="TableGrid"/>
        <w:tblW w:w="0" w:type="auto"/>
        <w:tblLook w:val="04A0" w:firstRow="1" w:lastRow="0" w:firstColumn="1" w:lastColumn="0" w:noHBand="0" w:noVBand="1"/>
      </w:tblPr>
      <w:tblGrid>
        <w:gridCol w:w="8828"/>
      </w:tblGrid>
      <w:tr w:rsidR="00FE79DA" w14:paraId="5624E7B8" w14:textId="77777777" w:rsidTr="007267E8">
        <w:tc>
          <w:tcPr>
            <w:tcW w:w="8828" w:type="dxa"/>
            <w:shd w:val="clear" w:color="auto" w:fill="A5C249" w:themeFill="accent6"/>
          </w:tcPr>
          <w:p w14:paraId="459CB263" w14:textId="77777777" w:rsidR="00FE79DA" w:rsidRDefault="00FE79DA" w:rsidP="007267E8"/>
          <w:p w14:paraId="27744C2B" w14:textId="77777777" w:rsidR="00FE79DA" w:rsidRPr="00A95A73" w:rsidRDefault="00FE79DA" w:rsidP="007267E8">
            <w:pPr>
              <w:jc w:val="center"/>
            </w:pPr>
            <w:r w:rsidRPr="00A95A73">
              <w:t xml:space="preserve">Acordeón </w:t>
            </w:r>
          </w:p>
          <w:p w14:paraId="339ADD0C" w14:textId="77777777" w:rsidR="00FE79DA" w:rsidRDefault="00FE79DA" w:rsidP="007267E8">
            <w:pPr>
              <w:jc w:val="center"/>
            </w:pPr>
            <w:proofErr w:type="spellStart"/>
            <w:r w:rsidRPr="00A95A73">
              <w:t>CF031_3</w:t>
            </w:r>
            <w:proofErr w:type="spellEnd"/>
            <w:r w:rsidRPr="00A95A73">
              <w:t>_ Herramientas de virtualización de servidores.</w:t>
            </w:r>
          </w:p>
          <w:p w14:paraId="571EDD84" w14:textId="77777777" w:rsidR="00FE79DA" w:rsidRDefault="00FE79DA" w:rsidP="007267E8"/>
        </w:tc>
      </w:tr>
    </w:tbl>
    <w:p w14:paraId="60DA64B8" w14:textId="77777777" w:rsidR="00FE79DA" w:rsidRDefault="00FE79DA" w:rsidP="00FE79DA"/>
    <w:p w14:paraId="3556CFBF" w14:textId="77777777" w:rsidR="00FE79DA" w:rsidRPr="002E31D8" w:rsidRDefault="00FE79DA" w:rsidP="00FE79DA"/>
    <w:p w14:paraId="5E6C9140" w14:textId="77777777" w:rsidR="00FE79DA" w:rsidRDefault="00FE79DA" w:rsidP="00FE79DA">
      <w:pPr>
        <w:rPr>
          <w:b/>
        </w:rPr>
      </w:pPr>
      <w:bookmarkStart w:id="11" w:name="_Hlk167961340"/>
      <w:r w:rsidRPr="009D3DE0">
        <w:rPr>
          <w:b/>
        </w:rPr>
        <w:t xml:space="preserve">3.1. </w:t>
      </w:r>
      <w:r w:rsidRPr="003D41E0">
        <w:rPr>
          <w:b/>
        </w:rPr>
        <w:t>Ejemplo de virtualización</w:t>
      </w:r>
      <w:bookmarkEnd w:id="11"/>
    </w:p>
    <w:p w14:paraId="6ADACD2A" w14:textId="77777777" w:rsidR="00FE79DA" w:rsidRPr="003D41E0" w:rsidRDefault="00FE79DA" w:rsidP="00FE79DA"/>
    <w:p w14:paraId="060D2D4E" w14:textId="77777777" w:rsidR="00FE79DA" w:rsidRPr="003D41E0" w:rsidRDefault="00FE79DA" w:rsidP="00FE79DA">
      <w:pPr>
        <w:jc w:val="both"/>
      </w:pPr>
      <w:r w:rsidRPr="003D41E0">
        <w:t xml:space="preserve">A continuación, se presenta una secuencia a modo de ejemplo de cómo realizar un proceso de virtualización de una máquina con sistema operativo </w:t>
      </w:r>
      <w:r w:rsidRPr="003D41E0">
        <w:rPr>
          <w:i/>
          <w:iCs/>
        </w:rPr>
        <w:t>Linux</w:t>
      </w:r>
      <w:r w:rsidRPr="003D41E0">
        <w:t xml:space="preserve"> en una máquina con sistema operativo Windows. Para esta ilustración, </w:t>
      </w:r>
      <w:r w:rsidRPr="003D41E0">
        <w:lastRenderedPageBreak/>
        <w:t xml:space="preserve">se utilizará una máquina </w:t>
      </w:r>
      <w:r w:rsidRPr="003D41E0">
        <w:rPr>
          <w:i/>
          <w:iCs/>
        </w:rPr>
        <w:t>host</w:t>
      </w:r>
      <w:r w:rsidRPr="003D41E0">
        <w:t xml:space="preserve"> con sistema operativo Windows 10 Home de 64 bits. Se virtualizará y ejecutará una máquina virtual con sistema operativo Ubuntu desktop 20.04, por medio de la herramienta Oracle VirtualBox.</w:t>
      </w:r>
    </w:p>
    <w:p w14:paraId="428FAFC6" w14:textId="77777777" w:rsidR="00FE79DA" w:rsidRDefault="00FE79DA" w:rsidP="00FE79DA">
      <w:pPr>
        <w:jc w:val="both"/>
      </w:pPr>
      <w:r w:rsidRPr="003D41E0">
        <w:t xml:space="preserve">A continuación, se detallan las acciones realizables durante la instalación de </w:t>
      </w:r>
      <w:r w:rsidRPr="003D41E0">
        <w:rPr>
          <w:i/>
          <w:iCs/>
        </w:rPr>
        <w:t>VirtualBox</w:t>
      </w:r>
      <w:r w:rsidRPr="003D41E0">
        <w:t>.</w:t>
      </w:r>
    </w:p>
    <w:p w14:paraId="2C7E619F" w14:textId="77777777" w:rsidR="00FE79DA" w:rsidRPr="003D41E0" w:rsidRDefault="00FE79DA" w:rsidP="00FE79DA">
      <w:pPr>
        <w:jc w:val="both"/>
      </w:pPr>
    </w:p>
    <w:p w14:paraId="1D571FBD" w14:textId="77777777" w:rsidR="00FE79DA" w:rsidRDefault="00FE79DA" w:rsidP="00FE79DA">
      <w:pPr>
        <w:jc w:val="both"/>
        <w:rPr>
          <w:b/>
        </w:rPr>
      </w:pPr>
      <w:r w:rsidRPr="004D02BE">
        <w:rPr>
          <w:b/>
          <w:highlight w:val="yellow"/>
        </w:rPr>
        <w:t>Instalación de VirtualBox</w:t>
      </w:r>
    </w:p>
    <w:p w14:paraId="0269A53D" w14:textId="77777777" w:rsidR="00FE79DA" w:rsidRPr="004D02BE" w:rsidRDefault="00FE79DA" w:rsidP="00FE79DA">
      <w:pPr>
        <w:jc w:val="both"/>
      </w:pPr>
    </w:p>
    <w:p w14:paraId="32696336" w14:textId="77777777" w:rsidR="00FE79DA" w:rsidRPr="004D02BE" w:rsidRDefault="00FE79DA" w:rsidP="00FE79DA">
      <w:pPr>
        <w:jc w:val="both"/>
      </w:pPr>
      <w:r w:rsidRPr="004D02BE">
        <w:rPr>
          <w:i/>
          <w:iCs/>
        </w:rPr>
        <w:t>VirtualBox</w:t>
      </w:r>
      <w:r w:rsidRPr="004D02BE">
        <w:t xml:space="preserve"> es una de las herramientas de virtualización de servidores más utilizadas, debido a que permite trabajar desde diversos sistemas operativos como </w:t>
      </w:r>
      <w:r w:rsidRPr="004D02BE">
        <w:rPr>
          <w:i/>
          <w:iCs/>
        </w:rPr>
        <w:t>host</w:t>
      </w:r>
      <w:r w:rsidRPr="004D02BE">
        <w:t xml:space="preserve"> y, de igual forma, virtualizar una gran cantidad de sistemas operativos diferentes. Adicionalmente, es un </w:t>
      </w:r>
      <w:r w:rsidRPr="004D02BE">
        <w:rPr>
          <w:i/>
          <w:iCs/>
        </w:rPr>
        <w:t>software</w:t>
      </w:r>
      <w:r w:rsidRPr="004D02BE">
        <w:t xml:space="preserve"> de uso gratuito. Para hacer el proceso de instalación, es necesario ir directamente a la página oficial de la herramienta, en la sección de descargas, y luego seleccionar el tipo de sistema operativo del equipo </w:t>
      </w:r>
      <w:r w:rsidRPr="004D02BE">
        <w:rPr>
          <w:i/>
          <w:iCs/>
        </w:rPr>
        <w:t>host</w:t>
      </w:r>
      <w:r w:rsidRPr="004D02BE">
        <w:t>.</w:t>
      </w:r>
    </w:p>
    <w:p w14:paraId="100FE862" w14:textId="77777777" w:rsidR="00FE79DA" w:rsidRDefault="00FE79DA" w:rsidP="00FE79DA">
      <w:pPr>
        <w:numPr>
          <w:ilvl w:val="0"/>
          <w:numId w:val="7"/>
        </w:numPr>
        <w:pBdr>
          <w:top w:val="nil"/>
          <w:left w:val="nil"/>
          <w:bottom w:val="nil"/>
          <w:right w:val="nil"/>
          <w:between w:val="nil"/>
        </w:pBdr>
        <w:tabs>
          <w:tab w:val="left" w:pos="1134"/>
        </w:tabs>
        <w:spacing w:before="160" w:after="120" w:line="360" w:lineRule="auto"/>
        <w:jc w:val="center"/>
        <w:rPr>
          <w:color w:val="000000"/>
        </w:rPr>
      </w:pPr>
      <w:bookmarkStart w:id="12" w:name="_Hlk167902084"/>
      <w:r>
        <w:rPr>
          <w:color w:val="000000"/>
        </w:rPr>
        <w:t>Instalación de VirtualBox</w:t>
      </w:r>
      <w:bookmarkEnd w:id="12"/>
    </w:p>
    <w:p w14:paraId="5E5751EC" w14:textId="65BBDB35" w:rsidR="00FE79DA" w:rsidRDefault="00FE79DA" w:rsidP="00FE79DA">
      <w:pPr>
        <w:pBdr>
          <w:top w:val="nil"/>
          <w:left w:val="nil"/>
          <w:bottom w:val="nil"/>
          <w:right w:val="nil"/>
          <w:between w:val="nil"/>
        </w:pBdr>
        <w:tabs>
          <w:tab w:val="left" w:pos="1134"/>
        </w:tabs>
        <w:ind w:left="992" w:hanging="992"/>
        <w:jc w:val="center"/>
        <w:rPr>
          <w:color w:val="000000"/>
        </w:rPr>
      </w:pPr>
      <w:commentRangeStart w:id="13"/>
      <w:r>
        <w:rPr>
          <w:noProof/>
          <w:color w:val="000000"/>
        </w:rPr>
        <w:drawing>
          <wp:inline distT="0" distB="0" distL="0" distR="0" wp14:anchorId="7D097D7A" wp14:editId="701F9CD7">
            <wp:extent cx="3641090" cy="1733550"/>
            <wp:effectExtent l="0" t="0" r="0" b="0"/>
            <wp:docPr id="10" name="image8.png" descr="Se presenta la imagen que representa la Instalación de VirtualBox"/>
            <wp:cNvGraphicFramePr/>
            <a:graphic xmlns:a="http://schemas.openxmlformats.org/drawingml/2006/main">
              <a:graphicData uri="http://schemas.openxmlformats.org/drawingml/2006/picture">
                <pic:pic xmlns:pic="http://schemas.openxmlformats.org/drawingml/2006/picture">
                  <pic:nvPicPr>
                    <pic:cNvPr id="0" name="image8.png" descr="Se presenta la imagen que representa la Instalación de VirtualBox"/>
                    <pic:cNvPicPr preferRelativeResize="0"/>
                  </pic:nvPicPr>
                  <pic:blipFill>
                    <a:blip r:embed="rId44"/>
                    <a:srcRect/>
                    <a:stretch>
                      <a:fillRect/>
                    </a:stretch>
                  </pic:blipFill>
                  <pic:spPr>
                    <a:xfrm>
                      <a:off x="0" y="0"/>
                      <a:ext cx="3641277" cy="1733639"/>
                    </a:xfrm>
                    <a:prstGeom prst="rect">
                      <a:avLst/>
                    </a:prstGeom>
                    <a:ln/>
                  </pic:spPr>
                </pic:pic>
              </a:graphicData>
            </a:graphic>
          </wp:inline>
        </w:drawing>
      </w:r>
      <w:commentRangeEnd w:id="13"/>
      <w:r>
        <w:rPr>
          <w:rStyle w:val="CommentReference"/>
        </w:rPr>
        <w:commentReference w:id="13"/>
      </w:r>
      <w:bookmarkStart w:id="14" w:name="_lnxbz9" w:colFirst="0" w:colLast="0"/>
      <w:bookmarkEnd w:id="14"/>
    </w:p>
    <w:p w14:paraId="03351F9D" w14:textId="77777777" w:rsidR="00FE79DA" w:rsidRDefault="00FE79DA" w:rsidP="00FE79DA">
      <w:pPr>
        <w:pBdr>
          <w:top w:val="nil"/>
          <w:left w:val="nil"/>
          <w:bottom w:val="nil"/>
          <w:right w:val="nil"/>
          <w:between w:val="nil"/>
        </w:pBdr>
        <w:tabs>
          <w:tab w:val="left" w:pos="1134"/>
        </w:tabs>
        <w:ind w:left="992" w:hanging="992"/>
        <w:jc w:val="center"/>
        <w:rPr>
          <w:color w:val="000000"/>
        </w:rPr>
      </w:pPr>
    </w:p>
    <w:p w14:paraId="7FC84AE5" w14:textId="77777777" w:rsidR="00FE79DA" w:rsidRPr="00FE79DA" w:rsidRDefault="00FE79DA" w:rsidP="00FE79DA">
      <w:pPr>
        <w:pBdr>
          <w:top w:val="nil"/>
          <w:left w:val="nil"/>
          <w:bottom w:val="nil"/>
          <w:right w:val="nil"/>
          <w:between w:val="nil"/>
        </w:pBdr>
        <w:tabs>
          <w:tab w:val="left" w:pos="1134"/>
        </w:tabs>
        <w:ind w:left="992" w:hanging="992"/>
        <w:jc w:val="center"/>
        <w:rPr>
          <w:color w:val="000000"/>
        </w:rPr>
      </w:pPr>
    </w:p>
    <w:p w14:paraId="56EEB249" w14:textId="77777777" w:rsidR="00FE79DA" w:rsidRDefault="00FE79DA" w:rsidP="00FE79DA">
      <w:pPr>
        <w:jc w:val="both"/>
        <w:rPr>
          <w:b/>
        </w:rPr>
      </w:pPr>
      <w:r w:rsidRPr="00B04CB6">
        <w:rPr>
          <w:b/>
          <w:highlight w:val="yellow"/>
        </w:rPr>
        <w:t>Instalador de VirtualBox</w:t>
      </w:r>
    </w:p>
    <w:p w14:paraId="4B25563F" w14:textId="77777777" w:rsidR="003C6021" w:rsidRPr="00B04CB6" w:rsidRDefault="003C6021" w:rsidP="00FE79DA">
      <w:pPr>
        <w:jc w:val="both"/>
      </w:pPr>
    </w:p>
    <w:p w14:paraId="1E3A7569" w14:textId="77777777" w:rsidR="00FE79DA" w:rsidRPr="00B04CB6" w:rsidRDefault="00FE79DA" w:rsidP="00FE79DA">
      <w:pPr>
        <w:jc w:val="both"/>
      </w:pPr>
      <w:r w:rsidRPr="00B04CB6">
        <w:t xml:space="preserve">Realizado el proceso anterior, se procede a buscar en la carpeta de descargas, o en la que se haya programado el alojamiento de la descarga, para ejecutarlo e iniciar su instalación. Recuerde que el sistema le solicitará algunos permisos necesarios en el equipo </w:t>
      </w:r>
      <w:r w:rsidRPr="00B04CB6">
        <w:rPr>
          <w:i/>
          <w:iCs/>
        </w:rPr>
        <w:t>host</w:t>
      </w:r>
      <w:r w:rsidRPr="00B04CB6">
        <w:t xml:space="preserve"> para este proceso.</w:t>
      </w:r>
    </w:p>
    <w:p w14:paraId="43B6FD49" w14:textId="77777777" w:rsidR="00FE79DA" w:rsidRDefault="00FE79DA" w:rsidP="00FE79DA">
      <w:pPr>
        <w:numPr>
          <w:ilvl w:val="0"/>
          <w:numId w:val="7"/>
        </w:numPr>
        <w:pBdr>
          <w:top w:val="nil"/>
          <w:left w:val="nil"/>
          <w:bottom w:val="nil"/>
          <w:right w:val="nil"/>
          <w:between w:val="nil"/>
        </w:pBdr>
        <w:tabs>
          <w:tab w:val="left" w:pos="1134"/>
        </w:tabs>
        <w:spacing w:before="160" w:after="120" w:line="360" w:lineRule="auto"/>
        <w:jc w:val="center"/>
        <w:rPr>
          <w:color w:val="000000"/>
        </w:rPr>
      </w:pPr>
      <w:r>
        <w:rPr>
          <w:color w:val="000000"/>
        </w:rPr>
        <w:t>Instalador de VirtualBox</w:t>
      </w:r>
    </w:p>
    <w:p w14:paraId="5E1F9F93" w14:textId="77777777" w:rsidR="00FE79DA" w:rsidRDefault="00FE79DA" w:rsidP="00FE79DA">
      <w:pPr>
        <w:jc w:val="center"/>
      </w:pPr>
      <w:commentRangeStart w:id="15"/>
      <w:r>
        <w:rPr>
          <w:noProof/>
        </w:rPr>
        <w:lastRenderedPageBreak/>
        <w:drawing>
          <wp:inline distT="0" distB="0" distL="0" distR="0" wp14:anchorId="07D0D720" wp14:editId="71D99334">
            <wp:extent cx="3420000" cy="2664000"/>
            <wp:effectExtent l="0" t="0" r="0" b="0"/>
            <wp:docPr id="13" name="image12.png" descr="Se presenta la imagen que representa el Instalador de VirtualBox"/>
            <wp:cNvGraphicFramePr/>
            <a:graphic xmlns:a="http://schemas.openxmlformats.org/drawingml/2006/main">
              <a:graphicData uri="http://schemas.openxmlformats.org/drawingml/2006/picture">
                <pic:pic xmlns:pic="http://schemas.openxmlformats.org/drawingml/2006/picture">
                  <pic:nvPicPr>
                    <pic:cNvPr id="0" name="image12.png" descr="Se presenta la imagen que representa el Instalador de VirtualBox"/>
                    <pic:cNvPicPr preferRelativeResize="0"/>
                  </pic:nvPicPr>
                  <pic:blipFill>
                    <a:blip r:embed="rId45"/>
                    <a:srcRect/>
                    <a:stretch>
                      <a:fillRect/>
                    </a:stretch>
                  </pic:blipFill>
                  <pic:spPr>
                    <a:xfrm>
                      <a:off x="0" y="0"/>
                      <a:ext cx="3420000" cy="2664000"/>
                    </a:xfrm>
                    <a:prstGeom prst="rect">
                      <a:avLst/>
                    </a:prstGeom>
                    <a:ln/>
                  </pic:spPr>
                </pic:pic>
              </a:graphicData>
            </a:graphic>
          </wp:inline>
        </w:drawing>
      </w:r>
      <w:commentRangeEnd w:id="15"/>
      <w:r>
        <w:rPr>
          <w:rStyle w:val="CommentReference"/>
        </w:rPr>
        <w:commentReference w:id="15"/>
      </w:r>
    </w:p>
    <w:p w14:paraId="7E39C43B" w14:textId="77777777" w:rsidR="00FE79DA" w:rsidRDefault="00FE79DA" w:rsidP="00FE79DA">
      <w:pPr>
        <w:jc w:val="center"/>
      </w:pPr>
    </w:p>
    <w:p w14:paraId="092A18FA" w14:textId="77777777" w:rsidR="00FE79DA" w:rsidRPr="00793219" w:rsidRDefault="00FE79DA" w:rsidP="00FE79DA">
      <w:r w:rsidRPr="00793219">
        <w:rPr>
          <w:b/>
          <w:highlight w:val="yellow"/>
        </w:rPr>
        <w:t xml:space="preserve">Interfaz de </w:t>
      </w:r>
      <w:proofErr w:type="spellStart"/>
      <w:r w:rsidRPr="00793219">
        <w:rPr>
          <w:b/>
          <w:highlight w:val="yellow"/>
        </w:rPr>
        <w:t>Custom</w:t>
      </w:r>
      <w:proofErr w:type="spellEnd"/>
      <w:r w:rsidRPr="00793219">
        <w:rPr>
          <w:b/>
          <w:highlight w:val="yellow"/>
        </w:rPr>
        <w:t xml:space="preserve"> </w:t>
      </w:r>
      <w:proofErr w:type="spellStart"/>
      <w:r w:rsidRPr="00793219">
        <w:rPr>
          <w:b/>
          <w:highlight w:val="yellow"/>
        </w:rPr>
        <w:t>Setup</w:t>
      </w:r>
      <w:proofErr w:type="spellEnd"/>
      <w:r w:rsidRPr="00793219">
        <w:rPr>
          <w:b/>
          <w:highlight w:val="yellow"/>
        </w:rPr>
        <w:t xml:space="preserve"> de VirtualBox</w:t>
      </w:r>
    </w:p>
    <w:p w14:paraId="2F0CE6F1" w14:textId="77777777" w:rsidR="00FE79DA" w:rsidRDefault="00FE79DA" w:rsidP="00FE79DA">
      <w:pPr>
        <w:jc w:val="both"/>
      </w:pPr>
      <w:r w:rsidRPr="00793219">
        <w:t xml:space="preserve">Continuando con el proceso de instalación, se realiza la verificación de los componentes, características y ubicación física donde se instalará en el equipo </w:t>
      </w:r>
      <w:r w:rsidRPr="00793219">
        <w:rPr>
          <w:i/>
          <w:iCs/>
        </w:rPr>
        <w:t>host</w:t>
      </w:r>
      <w:r w:rsidRPr="00793219">
        <w:t xml:space="preserve"> y los accesos directos. Se recomienda dejar las opciones por defecto que presenta el sistema. Sin embargo, se pueden realizar los ajustes que se consideren pertinentes según la necesidad a cubrir.</w:t>
      </w:r>
    </w:p>
    <w:p w14:paraId="1D048744" w14:textId="77777777" w:rsidR="00FE79DA" w:rsidRPr="00DF6BC9" w:rsidRDefault="00FE79DA" w:rsidP="00FE79DA"/>
    <w:p w14:paraId="51C5FBC4" w14:textId="77777777" w:rsidR="00FE79DA" w:rsidRPr="00DF6BC9" w:rsidRDefault="00FE79DA" w:rsidP="00FE79DA">
      <w:pPr>
        <w:numPr>
          <w:ilvl w:val="0"/>
          <w:numId w:val="7"/>
        </w:numPr>
        <w:spacing w:after="160" w:line="259" w:lineRule="auto"/>
        <w:jc w:val="center"/>
      </w:pPr>
      <w:r w:rsidRPr="00DF6BC9">
        <w:t xml:space="preserve">Interfaz de </w:t>
      </w:r>
      <w:proofErr w:type="spellStart"/>
      <w:r w:rsidRPr="00DF6BC9">
        <w:t>Custom</w:t>
      </w:r>
      <w:proofErr w:type="spellEnd"/>
      <w:r w:rsidRPr="00DF6BC9">
        <w:t xml:space="preserve"> </w:t>
      </w:r>
      <w:proofErr w:type="spellStart"/>
      <w:r w:rsidRPr="00DF6BC9">
        <w:t>Setup</w:t>
      </w:r>
      <w:proofErr w:type="spellEnd"/>
      <w:r w:rsidRPr="00DF6BC9">
        <w:t xml:space="preserve"> VirtualBox</w:t>
      </w:r>
    </w:p>
    <w:p w14:paraId="335873A8" w14:textId="77777777" w:rsidR="00FE79DA" w:rsidRPr="00DF6BC9" w:rsidRDefault="00FE79DA" w:rsidP="00FE79DA">
      <w:pPr>
        <w:jc w:val="center"/>
      </w:pPr>
      <w:commentRangeStart w:id="16"/>
      <w:r w:rsidRPr="00DF6BC9">
        <w:rPr>
          <w:noProof/>
        </w:rPr>
        <w:drawing>
          <wp:inline distT="0" distB="0" distL="0" distR="0" wp14:anchorId="42F13504" wp14:editId="3A8BAF7F">
            <wp:extent cx="2697978" cy="2228850"/>
            <wp:effectExtent l="0" t="0" r="7620" b="0"/>
            <wp:docPr id="12" name="image13.png" descr="Se presenta la imagen que representa la Interfaz de Custom Setup VirtualBox"/>
            <wp:cNvGraphicFramePr/>
            <a:graphic xmlns:a="http://schemas.openxmlformats.org/drawingml/2006/main">
              <a:graphicData uri="http://schemas.openxmlformats.org/drawingml/2006/picture">
                <pic:pic xmlns:pic="http://schemas.openxmlformats.org/drawingml/2006/picture">
                  <pic:nvPicPr>
                    <pic:cNvPr id="0" name="image13.png" descr="Se presenta la imagen que representa la Interfaz de Custom Setup VirtualBox"/>
                    <pic:cNvPicPr preferRelativeResize="0"/>
                  </pic:nvPicPr>
                  <pic:blipFill>
                    <a:blip r:embed="rId46"/>
                    <a:srcRect/>
                    <a:stretch>
                      <a:fillRect/>
                    </a:stretch>
                  </pic:blipFill>
                  <pic:spPr>
                    <a:xfrm>
                      <a:off x="0" y="0"/>
                      <a:ext cx="2698609" cy="2229371"/>
                    </a:xfrm>
                    <a:prstGeom prst="rect">
                      <a:avLst/>
                    </a:prstGeom>
                    <a:ln/>
                  </pic:spPr>
                </pic:pic>
              </a:graphicData>
            </a:graphic>
          </wp:inline>
        </w:drawing>
      </w:r>
      <w:commentRangeEnd w:id="16"/>
      <w:r>
        <w:rPr>
          <w:rStyle w:val="CommentReference"/>
        </w:rPr>
        <w:commentReference w:id="16"/>
      </w:r>
    </w:p>
    <w:p w14:paraId="6359CB9F" w14:textId="77777777" w:rsidR="00FE79DA" w:rsidRDefault="00FE79DA" w:rsidP="00FE79DA"/>
    <w:p w14:paraId="06E57991" w14:textId="77777777" w:rsidR="00FE79DA" w:rsidRDefault="00FE79DA" w:rsidP="00FE79DA">
      <w:pPr>
        <w:rPr>
          <w:b/>
        </w:rPr>
      </w:pPr>
      <w:r w:rsidRPr="00417773">
        <w:rPr>
          <w:b/>
          <w:highlight w:val="yellow"/>
        </w:rPr>
        <w:t xml:space="preserve">Interfaz de </w:t>
      </w:r>
      <w:proofErr w:type="spellStart"/>
      <w:r w:rsidRPr="00417773">
        <w:rPr>
          <w:b/>
          <w:highlight w:val="yellow"/>
        </w:rPr>
        <w:t>Custom</w:t>
      </w:r>
      <w:proofErr w:type="spellEnd"/>
      <w:r w:rsidRPr="00417773">
        <w:rPr>
          <w:b/>
          <w:highlight w:val="yellow"/>
        </w:rPr>
        <w:t xml:space="preserve"> </w:t>
      </w:r>
      <w:proofErr w:type="spellStart"/>
      <w:r w:rsidRPr="00417773">
        <w:rPr>
          <w:b/>
          <w:highlight w:val="yellow"/>
        </w:rPr>
        <w:t>Setup</w:t>
      </w:r>
      <w:proofErr w:type="spellEnd"/>
      <w:r w:rsidRPr="00417773">
        <w:rPr>
          <w:b/>
          <w:highlight w:val="yellow"/>
        </w:rPr>
        <w:t xml:space="preserve"> 2 de VirtualBox</w:t>
      </w:r>
    </w:p>
    <w:p w14:paraId="7D456B24" w14:textId="77777777" w:rsidR="003C6021" w:rsidRPr="00417773" w:rsidRDefault="003C6021" w:rsidP="00FE79DA"/>
    <w:p w14:paraId="2C756B3F" w14:textId="77777777" w:rsidR="00FE79DA" w:rsidRPr="00417773" w:rsidRDefault="00FE79DA" w:rsidP="00FE79DA">
      <w:r w:rsidRPr="00417773">
        <w:t>Finalizada la verificación de las características de configuración de la instalación, el sistema indica que se requiere un reinicio de la conexión de red y una desconexión temporal de la misma. Sin embargo, esto ocurre en fracción de segundos, por lo que no afecta realmente el sistema, a menos que en ese mismo momento se esté realizando un proceso crítico en el host que requiera conexión ininterrumpida.</w:t>
      </w:r>
    </w:p>
    <w:p w14:paraId="2FA012E0" w14:textId="77777777" w:rsidR="00FE79DA" w:rsidRDefault="00FE79DA" w:rsidP="00FE79DA">
      <w:r w:rsidRPr="00AE08E7">
        <w:rPr>
          <w:noProof/>
        </w:rPr>
        <w:lastRenderedPageBreak/>
        <w:drawing>
          <wp:inline distT="0" distB="0" distL="0" distR="0" wp14:anchorId="1BD87B33" wp14:editId="5AFB01C2">
            <wp:extent cx="5612130" cy="1409700"/>
            <wp:effectExtent l="0" t="0" r="0" b="323850"/>
            <wp:docPr id="1730304425" name="Diagram 1">
              <a:extLst xmlns:a="http://schemas.openxmlformats.org/drawingml/2006/main">
                <a:ext uri="{FF2B5EF4-FFF2-40B4-BE49-F238E27FC236}">
                  <a16:creationId xmlns:a16="http://schemas.microsoft.com/office/drawing/2014/main" id="{D3B53BA2-EF84-58C9-FF41-E66DC6FE23C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B00DDB0" w14:textId="77777777" w:rsidR="00FE79DA" w:rsidRPr="00417773" w:rsidRDefault="00FE79DA" w:rsidP="00FE79DA"/>
    <w:p w14:paraId="5B457942" w14:textId="77777777" w:rsidR="00FE79DA" w:rsidRPr="00417773" w:rsidRDefault="00FE79DA" w:rsidP="00FE79DA">
      <w:r w:rsidRPr="00417773">
        <w:t xml:space="preserve">En algunas ocasiones, es posible que en los sistemas operativos </w:t>
      </w:r>
      <w:r w:rsidRPr="00417773">
        <w:rPr>
          <w:i/>
          <w:iCs/>
        </w:rPr>
        <w:t>Windows</w:t>
      </w:r>
      <w:r w:rsidRPr="00417773">
        <w:t xml:space="preserve"> se presente o salte una advertencia de seguridad, indicando al usuario que se va a autorizar una instalación de un </w:t>
      </w:r>
      <w:r w:rsidRPr="00417773">
        <w:rPr>
          <w:i/>
          <w:iCs/>
        </w:rPr>
        <w:t>software</w:t>
      </w:r>
      <w:r w:rsidRPr="00417773">
        <w:t xml:space="preserve"> de </w:t>
      </w:r>
      <w:r w:rsidRPr="00417773">
        <w:rPr>
          <w:i/>
          <w:iCs/>
        </w:rPr>
        <w:t xml:space="preserve">Oracle </w:t>
      </w:r>
      <w:proofErr w:type="spellStart"/>
      <w:r w:rsidRPr="00417773">
        <w:rPr>
          <w:i/>
          <w:iCs/>
        </w:rPr>
        <w:t>Corporation</w:t>
      </w:r>
      <w:proofErr w:type="spellEnd"/>
      <w:r w:rsidRPr="00417773">
        <w:t>. Al momento que el sistema genere la notificación, se deberá indicar que se desea instalar para poder continuar.</w:t>
      </w:r>
    </w:p>
    <w:p w14:paraId="1349CE64" w14:textId="77777777" w:rsidR="00FE79DA" w:rsidRDefault="00FE79DA" w:rsidP="00FE79DA"/>
    <w:p w14:paraId="117F9E02" w14:textId="77777777" w:rsidR="00FE79DA" w:rsidRPr="00AE08E7" w:rsidRDefault="00FE79DA" w:rsidP="00FE79DA">
      <w:pPr>
        <w:numPr>
          <w:ilvl w:val="0"/>
          <w:numId w:val="7"/>
        </w:numPr>
        <w:pBdr>
          <w:top w:val="nil"/>
          <w:left w:val="nil"/>
          <w:bottom w:val="nil"/>
          <w:right w:val="nil"/>
          <w:between w:val="nil"/>
        </w:pBdr>
        <w:tabs>
          <w:tab w:val="left" w:pos="1134"/>
        </w:tabs>
        <w:spacing w:before="160" w:after="120" w:line="360" w:lineRule="auto"/>
        <w:jc w:val="center"/>
        <w:rPr>
          <w:color w:val="000000"/>
        </w:rPr>
      </w:pPr>
      <w:r w:rsidRPr="00AE08E7">
        <w:rPr>
          <w:color w:val="000000"/>
        </w:rPr>
        <w:t xml:space="preserve">Interfaz de </w:t>
      </w:r>
      <w:proofErr w:type="spellStart"/>
      <w:r w:rsidRPr="00AE08E7">
        <w:rPr>
          <w:color w:val="000000"/>
        </w:rPr>
        <w:t>Custom</w:t>
      </w:r>
      <w:proofErr w:type="spellEnd"/>
      <w:r w:rsidRPr="00AE08E7">
        <w:rPr>
          <w:color w:val="000000"/>
        </w:rPr>
        <w:t xml:space="preserve"> </w:t>
      </w:r>
      <w:proofErr w:type="spellStart"/>
      <w:r w:rsidRPr="00AE08E7">
        <w:rPr>
          <w:color w:val="000000"/>
        </w:rPr>
        <w:t>Setup</w:t>
      </w:r>
      <w:proofErr w:type="spellEnd"/>
      <w:r w:rsidRPr="00AE08E7">
        <w:rPr>
          <w:color w:val="000000"/>
        </w:rPr>
        <w:t xml:space="preserve"> VirtualBox</w:t>
      </w:r>
    </w:p>
    <w:p w14:paraId="67DD77BC" w14:textId="77777777" w:rsidR="00FE79DA" w:rsidRDefault="00FE79DA" w:rsidP="00FE79DA">
      <w:pPr>
        <w:jc w:val="center"/>
      </w:pPr>
      <w:commentRangeStart w:id="17"/>
      <w:r>
        <w:rPr>
          <w:noProof/>
        </w:rPr>
        <w:drawing>
          <wp:inline distT="0" distB="0" distL="0" distR="0" wp14:anchorId="6A7F4C16" wp14:editId="3096D550">
            <wp:extent cx="3391200" cy="2664000"/>
            <wp:effectExtent l="0" t="0" r="0" b="0"/>
            <wp:docPr id="17" name="image15.png" descr="Se presenta la imagen que representa la Interfaz de Custom Setup VirtualBox"/>
            <wp:cNvGraphicFramePr/>
            <a:graphic xmlns:a="http://schemas.openxmlformats.org/drawingml/2006/main">
              <a:graphicData uri="http://schemas.openxmlformats.org/drawingml/2006/picture">
                <pic:pic xmlns:pic="http://schemas.openxmlformats.org/drawingml/2006/picture">
                  <pic:nvPicPr>
                    <pic:cNvPr id="0" name="image15.png" descr="Se presenta la imagen que representa la Interfaz de Custom Setup VirtualBox"/>
                    <pic:cNvPicPr preferRelativeResize="0"/>
                  </pic:nvPicPr>
                  <pic:blipFill>
                    <a:blip r:embed="rId52"/>
                    <a:srcRect/>
                    <a:stretch>
                      <a:fillRect/>
                    </a:stretch>
                  </pic:blipFill>
                  <pic:spPr>
                    <a:xfrm>
                      <a:off x="0" y="0"/>
                      <a:ext cx="3391200" cy="2664000"/>
                    </a:xfrm>
                    <a:prstGeom prst="rect">
                      <a:avLst/>
                    </a:prstGeom>
                    <a:ln/>
                  </pic:spPr>
                </pic:pic>
              </a:graphicData>
            </a:graphic>
          </wp:inline>
        </w:drawing>
      </w:r>
      <w:commentRangeEnd w:id="17"/>
      <w:r>
        <w:rPr>
          <w:rStyle w:val="CommentReference"/>
        </w:rPr>
        <w:commentReference w:id="17"/>
      </w:r>
    </w:p>
    <w:p w14:paraId="36474C4D" w14:textId="77777777" w:rsidR="00FE79DA" w:rsidRPr="005E47D9" w:rsidRDefault="00FE79DA" w:rsidP="00FE79DA">
      <w:pPr>
        <w:jc w:val="center"/>
      </w:pPr>
    </w:p>
    <w:p w14:paraId="6846FA1D" w14:textId="77777777" w:rsidR="00FE79DA" w:rsidRDefault="00FE79DA" w:rsidP="00FE79DA">
      <w:pPr>
        <w:rPr>
          <w:b/>
        </w:rPr>
      </w:pPr>
    </w:p>
    <w:p w14:paraId="05F62A11" w14:textId="77777777" w:rsidR="00FE79DA" w:rsidRDefault="00FE79DA" w:rsidP="00FE79DA">
      <w:pPr>
        <w:rPr>
          <w:b/>
        </w:rPr>
      </w:pPr>
    </w:p>
    <w:p w14:paraId="4FB8877F" w14:textId="77777777" w:rsidR="00FE79DA" w:rsidRDefault="00FE79DA" w:rsidP="00FE79DA">
      <w:pPr>
        <w:rPr>
          <w:b/>
        </w:rPr>
      </w:pPr>
    </w:p>
    <w:p w14:paraId="7532EB40" w14:textId="77777777" w:rsidR="00FE79DA" w:rsidRDefault="00FE79DA" w:rsidP="00FE79DA">
      <w:pPr>
        <w:rPr>
          <w:b/>
        </w:rPr>
      </w:pPr>
      <w:r w:rsidRPr="005E47D9">
        <w:rPr>
          <w:b/>
          <w:highlight w:val="yellow"/>
        </w:rPr>
        <w:t>Interfaz advertencia de red Virtual “Box”</w:t>
      </w:r>
    </w:p>
    <w:p w14:paraId="1DE23D48" w14:textId="77777777" w:rsidR="003C6021" w:rsidRPr="005E47D9" w:rsidRDefault="003C6021" w:rsidP="00FE79DA">
      <w:pPr>
        <w:rPr>
          <w:b/>
        </w:rPr>
      </w:pPr>
    </w:p>
    <w:p w14:paraId="3D77E778" w14:textId="77777777" w:rsidR="00FE79DA" w:rsidRPr="005E47D9" w:rsidRDefault="00FE79DA" w:rsidP="00FE79DA">
      <w:r w:rsidRPr="005E47D9">
        <w:t>El sistema pedirá aceptar el procedimiento de instalación.</w:t>
      </w:r>
    </w:p>
    <w:p w14:paraId="3BF7ABC1" w14:textId="77777777" w:rsidR="00FE79DA" w:rsidRDefault="00FE79DA" w:rsidP="00FE79DA">
      <w:pPr>
        <w:numPr>
          <w:ilvl w:val="0"/>
          <w:numId w:val="7"/>
        </w:numPr>
        <w:pBdr>
          <w:top w:val="nil"/>
          <w:left w:val="nil"/>
          <w:bottom w:val="nil"/>
          <w:right w:val="nil"/>
          <w:between w:val="nil"/>
        </w:pBdr>
        <w:tabs>
          <w:tab w:val="left" w:pos="1134"/>
        </w:tabs>
        <w:spacing w:before="160" w:after="120" w:line="360" w:lineRule="auto"/>
        <w:jc w:val="center"/>
        <w:rPr>
          <w:color w:val="000000"/>
        </w:rPr>
      </w:pPr>
      <w:r>
        <w:rPr>
          <w:color w:val="000000"/>
        </w:rPr>
        <w:t>Interfaz advertencia de red VirtualBox</w:t>
      </w:r>
    </w:p>
    <w:p w14:paraId="2784D7B1" w14:textId="77777777" w:rsidR="00FE79DA" w:rsidRDefault="00FE79DA" w:rsidP="00FE79DA">
      <w:pPr>
        <w:jc w:val="center"/>
      </w:pPr>
      <w:commentRangeStart w:id="18"/>
      <w:r>
        <w:rPr>
          <w:noProof/>
        </w:rPr>
        <w:lastRenderedPageBreak/>
        <w:drawing>
          <wp:inline distT="0" distB="0" distL="0" distR="0" wp14:anchorId="2582386E" wp14:editId="0FBB89B0">
            <wp:extent cx="3367276" cy="2663825"/>
            <wp:effectExtent l="0" t="0" r="5080" b="3175"/>
            <wp:docPr id="14" name="image5.png" descr="Se presenta la imagen que representa la Interfaz advertencia de red VirtualBox"/>
            <wp:cNvGraphicFramePr/>
            <a:graphic xmlns:a="http://schemas.openxmlformats.org/drawingml/2006/main">
              <a:graphicData uri="http://schemas.openxmlformats.org/drawingml/2006/picture">
                <pic:pic xmlns:pic="http://schemas.openxmlformats.org/drawingml/2006/picture">
                  <pic:nvPicPr>
                    <pic:cNvPr id="0" name="image5.png" descr="Se presenta la imagen que representa la Interfaz advertencia de red VirtualBox"/>
                    <pic:cNvPicPr preferRelativeResize="0"/>
                  </pic:nvPicPr>
                  <pic:blipFill>
                    <a:blip r:embed="rId53"/>
                    <a:srcRect/>
                    <a:stretch>
                      <a:fillRect/>
                    </a:stretch>
                  </pic:blipFill>
                  <pic:spPr>
                    <a:xfrm>
                      <a:off x="0" y="0"/>
                      <a:ext cx="3368003" cy="2664400"/>
                    </a:xfrm>
                    <a:prstGeom prst="rect">
                      <a:avLst/>
                    </a:prstGeom>
                    <a:ln/>
                  </pic:spPr>
                </pic:pic>
              </a:graphicData>
            </a:graphic>
          </wp:inline>
        </w:drawing>
      </w:r>
      <w:commentRangeEnd w:id="18"/>
      <w:r>
        <w:rPr>
          <w:rStyle w:val="CommentReference"/>
        </w:rPr>
        <w:commentReference w:id="18"/>
      </w:r>
    </w:p>
    <w:p w14:paraId="2E536D34" w14:textId="77777777" w:rsidR="00FE79DA" w:rsidRDefault="00FE79DA" w:rsidP="00FE79DA">
      <w:pPr>
        <w:jc w:val="center"/>
      </w:pPr>
    </w:p>
    <w:p w14:paraId="51913DCE" w14:textId="77777777" w:rsidR="00FE79DA" w:rsidRDefault="00FE79DA" w:rsidP="00FE79DA">
      <w:pPr>
        <w:rPr>
          <w:b/>
          <w:lang w:val="en-US"/>
        </w:rPr>
      </w:pPr>
      <w:proofErr w:type="spellStart"/>
      <w:r w:rsidRPr="008978A5">
        <w:rPr>
          <w:b/>
          <w:highlight w:val="yellow"/>
          <w:lang w:val="en-US"/>
        </w:rPr>
        <w:t>Interfaz</w:t>
      </w:r>
      <w:proofErr w:type="spellEnd"/>
      <w:r w:rsidRPr="008978A5">
        <w:rPr>
          <w:b/>
          <w:highlight w:val="yellow"/>
          <w:lang w:val="en-US"/>
        </w:rPr>
        <w:t xml:space="preserve"> “Ready” “to” “install” Virtual “</w:t>
      </w:r>
      <w:proofErr w:type="gramStart"/>
      <w:r w:rsidRPr="008978A5">
        <w:rPr>
          <w:b/>
          <w:highlight w:val="yellow"/>
          <w:lang w:val="en-US"/>
        </w:rPr>
        <w:t>Box</w:t>
      </w:r>
      <w:proofErr w:type="gramEnd"/>
      <w:r w:rsidRPr="008978A5">
        <w:rPr>
          <w:b/>
          <w:highlight w:val="yellow"/>
          <w:lang w:val="en-US"/>
        </w:rPr>
        <w:t>”</w:t>
      </w:r>
    </w:p>
    <w:p w14:paraId="73F137F7" w14:textId="77777777" w:rsidR="003C6021" w:rsidRPr="008978A5" w:rsidRDefault="003C6021" w:rsidP="00FE79DA">
      <w:pPr>
        <w:rPr>
          <w:b/>
          <w:lang w:val="en-US"/>
        </w:rPr>
      </w:pPr>
    </w:p>
    <w:p w14:paraId="4BFCE07A" w14:textId="77777777" w:rsidR="00FE79DA" w:rsidRPr="008978A5" w:rsidRDefault="00FE79DA" w:rsidP="00FE79DA">
      <w:r w:rsidRPr="008978A5">
        <w:t>El sistema pedirá dar clic en “instalar” para continuar con el procedimiento.</w:t>
      </w:r>
    </w:p>
    <w:p w14:paraId="3F3C7D97" w14:textId="77777777" w:rsidR="00FE79DA" w:rsidRDefault="00FE79DA" w:rsidP="00FE79DA">
      <w:pPr>
        <w:numPr>
          <w:ilvl w:val="0"/>
          <w:numId w:val="7"/>
        </w:numPr>
        <w:pBdr>
          <w:top w:val="nil"/>
          <w:left w:val="nil"/>
          <w:bottom w:val="nil"/>
          <w:right w:val="nil"/>
          <w:between w:val="nil"/>
        </w:pBdr>
        <w:tabs>
          <w:tab w:val="left" w:pos="1134"/>
        </w:tabs>
        <w:spacing w:before="160" w:after="120" w:line="360" w:lineRule="auto"/>
        <w:jc w:val="center"/>
        <w:rPr>
          <w:color w:val="000000"/>
        </w:rPr>
      </w:pPr>
      <w:r>
        <w:rPr>
          <w:color w:val="000000"/>
        </w:rPr>
        <w:t xml:space="preserve"> Interfaz </w:t>
      </w:r>
      <w:proofErr w:type="spellStart"/>
      <w:r w:rsidRPr="008978A5">
        <w:rPr>
          <w:i/>
          <w:iCs/>
          <w:color w:val="000000"/>
        </w:rPr>
        <w:t>Ready</w:t>
      </w:r>
      <w:proofErr w:type="spellEnd"/>
      <w:r w:rsidRPr="008978A5">
        <w:rPr>
          <w:i/>
          <w:iCs/>
          <w:color w:val="000000"/>
        </w:rPr>
        <w:t xml:space="preserve"> </w:t>
      </w:r>
      <w:proofErr w:type="spellStart"/>
      <w:r w:rsidRPr="008978A5">
        <w:rPr>
          <w:i/>
          <w:iCs/>
          <w:color w:val="000000"/>
        </w:rPr>
        <w:t>to</w:t>
      </w:r>
      <w:proofErr w:type="spellEnd"/>
      <w:r w:rsidRPr="008978A5">
        <w:rPr>
          <w:i/>
          <w:iCs/>
          <w:color w:val="000000"/>
        </w:rPr>
        <w:t xml:space="preserve"> </w:t>
      </w:r>
      <w:proofErr w:type="spellStart"/>
      <w:r w:rsidRPr="008978A5">
        <w:rPr>
          <w:i/>
          <w:iCs/>
          <w:color w:val="000000"/>
        </w:rPr>
        <w:t>install</w:t>
      </w:r>
      <w:proofErr w:type="spellEnd"/>
      <w:r>
        <w:rPr>
          <w:color w:val="000000"/>
        </w:rPr>
        <w:t xml:space="preserve"> VirtualBox</w:t>
      </w:r>
    </w:p>
    <w:p w14:paraId="0EAAD875" w14:textId="77777777" w:rsidR="00FE79DA" w:rsidRDefault="00FE79DA" w:rsidP="00FE79DA">
      <w:pPr>
        <w:jc w:val="center"/>
      </w:pPr>
      <w:commentRangeStart w:id="19"/>
      <w:r>
        <w:rPr>
          <w:noProof/>
        </w:rPr>
        <w:drawing>
          <wp:inline distT="0" distB="0" distL="0" distR="0" wp14:anchorId="289DE17B" wp14:editId="4BDFFC88">
            <wp:extent cx="3420000" cy="2664000"/>
            <wp:effectExtent l="0" t="0" r="0" b="0"/>
            <wp:docPr id="16" name="image7.png" descr="Se presenta la imagen que representa la Interfaz Ready to install VirtualBox"/>
            <wp:cNvGraphicFramePr/>
            <a:graphic xmlns:a="http://schemas.openxmlformats.org/drawingml/2006/main">
              <a:graphicData uri="http://schemas.openxmlformats.org/drawingml/2006/picture">
                <pic:pic xmlns:pic="http://schemas.openxmlformats.org/drawingml/2006/picture">
                  <pic:nvPicPr>
                    <pic:cNvPr id="0" name="image7.png" descr="Se presenta la imagen que representa la Interfaz Ready to install VirtualBox"/>
                    <pic:cNvPicPr preferRelativeResize="0"/>
                  </pic:nvPicPr>
                  <pic:blipFill>
                    <a:blip r:embed="rId54"/>
                    <a:srcRect/>
                    <a:stretch>
                      <a:fillRect/>
                    </a:stretch>
                  </pic:blipFill>
                  <pic:spPr>
                    <a:xfrm>
                      <a:off x="0" y="0"/>
                      <a:ext cx="3420000" cy="2664000"/>
                    </a:xfrm>
                    <a:prstGeom prst="rect">
                      <a:avLst/>
                    </a:prstGeom>
                    <a:ln/>
                  </pic:spPr>
                </pic:pic>
              </a:graphicData>
            </a:graphic>
          </wp:inline>
        </w:drawing>
      </w:r>
      <w:commentRangeEnd w:id="19"/>
      <w:r>
        <w:rPr>
          <w:rStyle w:val="CommentReference"/>
        </w:rPr>
        <w:commentReference w:id="19"/>
      </w:r>
    </w:p>
    <w:p w14:paraId="4B3EC8BC" w14:textId="77777777" w:rsidR="00FE79DA" w:rsidRDefault="00FE79DA" w:rsidP="00FE79DA">
      <w:pPr>
        <w:rPr>
          <w:b/>
        </w:rPr>
      </w:pPr>
    </w:p>
    <w:p w14:paraId="42A7B208" w14:textId="77777777" w:rsidR="00FE79DA" w:rsidRDefault="00FE79DA" w:rsidP="00FE79DA">
      <w:pPr>
        <w:rPr>
          <w:b/>
        </w:rPr>
      </w:pPr>
    </w:p>
    <w:p w14:paraId="3665BFAA" w14:textId="77777777" w:rsidR="00FE79DA" w:rsidRDefault="00FE79DA" w:rsidP="00FE79DA">
      <w:pPr>
        <w:rPr>
          <w:b/>
        </w:rPr>
      </w:pPr>
    </w:p>
    <w:p w14:paraId="78769FAA" w14:textId="77777777" w:rsidR="00FE79DA" w:rsidRDefault="00FE79DA" w:rsidP="00FE79DA">
      <w:pPr>
        <w:rPr>
          <w:b/>
        </w:rPr>
      </w:pPr>
      <w:r w:rsidRPr="009D3DE0">
        <w:rPr>
          <w:b/>
          <w:highlight w:val="yellow"/>
        </w:rPr>
        <w:t>I</w:t>
      </w:r>
      <w:r w:rsidRPr="00A537B2">
        <w:rPr>
          <w:b/>
          <w:highlight w:val="yellow"/>
        </w:rPr>
        <w:t xml:space="preserve">nterfaz advertencia de </w:t>
      </w:r>
      <w:r w:rsidRPr="00A537B2">
        <w:rPr>
          <w:b/>
          <w:i/>
          <w:iCs/>
          <w:highlight w:val="yellow"/>
        </w:rPr>
        <w:t>red Virtual</w:t>
      </w:r>
      <w:r w:rsidRPr="00A537B2">
        <w:rPr>
          <w:b/>
          <w:highlight w:val="yellow"/>
        </w:rPr>
        <w:t xml:space="preserve"> “Box”</w:t>
      </w:r>
    </w:p>
    <w:p w14:paraId="0BDED5D7" w14:textId="77777777" w:rsidR="003C6021" w:rsidRPr="00A537B2" w:rsidRDefault="003C6021" w:rsidP="00FE79DA">
      <w:pPr>
        <w:rPr>
          <w:b/>
        </w:rPr>
      </w:pPr>
    </w:p>
    <w:p w14:paraId="79D844D3" w14:textId="77777777" w:rsidR="00FE79DA" w:rsidRDefault="00FE79DA" w:rsidP="00FE79DA">
      <w:r w:rsidRPr="0067264D">
        <w:t xml:space="preserve">En algunas ocasiones, es posible que en los sistemas operativos Windows se presente o salte una advertencia de seguridad, indicando al usuario que se va a autorizar una instalación de un </w:t>
      </w:r>
      <w:r w:rsidRPr="0067264D">
        <w:rPr>
          <w:i/>
          <w:iCs/>
        </w:rPr>
        <w:t>software</w:t>
      </w:r>
      <w:r w:rsidRPr="0067264D">
        <w:t xml:space="preserve"> de Oracle </w:t>
      </w:r>
      <w:proofErr w:type="spellStart"/>
      <w:r w:rsidRPr="0067264D">
        <w:t>Corporation</w:t>
      </w:r>
      <w:proofErr w:type="spellEnd"/>
      <w:r w:rsidRPr="0067264D">
        <w:t>. Al momento que el sistema genere la notificación, se deberá indicar que se desea instalar para poder continuar.</w:t>
      </w:r>
    </w:p>
    <w:p w14:paraId="78D54D75" w14:textId="77777777" w:rsidR="00FE79DA" w:rsidRDefault="00FE79DA" w:rsidP="00FE79DA">
      <w:pPr>
        <w:numPr>
          <w:ilvl w:val="0"/>
          <w:numId w:val="7"/>
        </w:numPr>
        <w:pBdr>
          <w:top w:val="nil"/>
          <w:left w:val="nil"/>
          <w:bottom w:val="nil"/>
          <w:right w:val="nil"/>
          <w:between w:val="nil"/>
        </w:pBdr>
        <w:tabs>
          <w:tab w:val="left" w:pos="1134"/>
        </w:tabs>
        <w:spacing w:before="160" w:after="120" w:line="360" w:lineRule="auto"/>
        <w:jc w:val="center"/>
        <w:rPr>
          <w:color w:val="000000"/>
        </w:rPr>
      </w:pPr>
      <w:r>
        <w:rPr>
          <w:color w:val="000000"/>
        </w:rPr>
        <w:lastRenderedPageBreak/>
        <w:t xml:space="preserve"> Interfaz advertencia de red VirtualBox</w:t>
      </w:r>
    </w:p>
    <w:p w14:paraId="2A09769E" w14:textId="77777777" w:rsidR="00FE79DA" w:rsidRDefault="00FE79DA" w:rsidP="00FE79DA">
      <w:pPr>
        <w:jc w:val="center"/>
      </w:pPr>
      <w:commentRangeStart w:id="20"/>
      <w:r>
        <w:rPr>
          <w:noProof/>
        </w:rPr>
        <w:drawing>
          <wp:inline distT="0" distB="0" distL="0" distR="0" wp14:anchorId="6AE7C6DE" wp14:editId="58C52E34">
            <wp:extent cx="3484245" cy="1914525"/>
            <wp:effectExtent l="0" t="0" r="1905" b="0"/>
            <wp:docPr id="1682187888" name="image4.png" descr="Se presenta la imagen que representa la Interfaz advertencia de red VirtualBox"/>
            <wp:cNvGraphicFramePr/>
            <a:graphic xmlns:a="http://schemas.openxmlformats.org/drawingml/2006/main">
              <a:graphicData uri="http://schemas.openxmlformats.org/drawingml/2006/picture">
                <pic:pic xmlns:pic="http://schemas.openxmlformats.org/drawingml/2006/picture">
                  <pic:nvPicPr>
                    <pic:cNvPr id="0" name="image4.png" descr="Se presenta la imagen que representa la Interfaz advertencia de red VirtualBox"/>
                    <pic:cNvPicPr preferRelativeResize="0"/>
                  </pic:nvPicPr>
                  <pic:blipFill rotWithShape="1">
                    <a:blip r:embed="rId55"/>
                    <a:srcRect b="28122"/>
                    <a:stretch/>
                  </pic:blipFill>
                  <pic:spPr bwMode="auto">
                    <a:xfrm>
                      <a:off x="0" y="0"/>
                      <a:ext cx="3484800" cy="1914830"/>
                    </a:xfrm>
                    <a:prstGeom prst="rect">
                      <a:avLst/>
                    </a:prstGeom>
                    <a:ln>
                      <a:noFill/>
                    </a:ln>
                    <a:extLst>
                      <a:ext uri="{53640926-AAD7-44D8-BBD7-CCE9431645EC}">
                        <a14:shadowObscured xmlns:a14="http://schemas.microsoft.com/office/drawing/2010/main"/>
                      </a:ext>
                    </a:extLst>
                  </pic:spPr>
                </pic:pic>
              </a:graphicData>
            </a:graphic>
          </wp:inline>
        </w:drawing>
      </w:r>
      <w:commentRangeEnd w:id="20"/>
      <w:r>
        <w:rPr>
          <w:rStyle w:val="CommentReference"/>
        </w:rPr>
        <w:commentReference w:id="20"/>
      </w:r>
    </w:p>
    <w:p w14:paraId="0E11BA41" w14:textId="77777777" w:rsidR="003C6021" w:rsidRDefault="003C6021" w:rsidP="00FE79DA">
      <w:pPr>
        <w:rPr>
          <w:b/>
          <w:highlight w:val="yellow"/>
        </w:rPr>
      </w:pPr>
    </w:p>
    <w:p w14:paraId="481861A4" w14:textId="213875F3" w:rsidR="00FE79DA" w:rsidRDefault="00FE79DA" w:rsidP="00FE79DA">
      <w:pPr>
        <w:rPr>
          <w:b/>
        </w:rPr>
      </w:pPr>
      <w:r w:rsidRPr="0067264D">
        <w:rPr>
          <w:b/>
          <w:highlight w:val="yellow"/>
        </w:rPr>
        <w:t>Interfaz instalación completa Virtual “Box”</w:t>
      </w:r>
    </w:p>
    <w:p w14:paraId="6436B130" w14:textId="77777777" w:rsidR="003C6021" w:rsidRPr="0067264D" w:rsidRDefault="003C6021" w:rsidP="00FE79DA">
      <w:pPr>
        <w:rPr>
          <w:b/>
        </w:rPr>
      </w:pPr>
    </w:p>
    <w:p w14:paraId="6A66AD0A" w14:textId="77777777" w:rsidR="00FE79DA" w:rsidRDefault="00FE79DA" w:rsidP="00FE79DA">
      <w:r w:rsidRPr="00C7573D">
        <w:t xml:space="preserve">Una vez realizados estos pasos, el proceso de instalación es relativamente rápido. Luego, se encontrará una interfaz indicando la finalización de este proceso y la posibilidad de iniciar inmediatamente la ejecución de VirtualBox en la máquina </w:t>
      </w:r>
      <w:r w:rsidRPr="00C7573D">
        <w:rPr>
          <w:i/>
          <w:iCs/>
        </w:rPr>
        <w:t>host</w:t>
      </w:r>
      <w:r w:rsidRPr="00C7573D">
        <w:t>.</w:t>
      </w:r>
    </w:p>
    <w:p w14:paraId="31CF7D49" w14:textId="77777777" w:rsidR="003C6021" w:rsidRPr="0067264D" w:rsidRDefault="003C6021" w:rsidP="00FE79DA"/>
    <w:p w14:paraId="00093805" w14:textId="77777777" w:rsidR="00FE79DA" w:rsidRPr="0067264D" w:rsidRDefault="00FE79DA" w:rsidP="00FE79DA">
      <w:pPr>
        <w:numPr>
          <w:ilvl w:val="0"/>
          <w:numId w:val="7"/>
        </w:numPr>
        <w:spacing w:after="160" w:line="259" w:lineRule="auto"/>
        <w:jc w:val="center"/>
      </w:pPr>
      <w:r w:rsidRPr="0067264D">
        <w:t xml:space="preserve"> Interfaz instalación completa VirtualBox</w:t>
      </w:r>
    </w:p>
    <w:p w14:paraId="7CB6D40E" w14:textId="77777777" w:rsidR="00FE79DA" w:rsidRPr="0067264D" w:rsidRDefault="00FE79DA" w:rsidP="00FE79DA">
      <w:pPr>
        <w:jc w:val="center"/>
      </w:pPr>
      <w:commentRangeStart w:id="21"/>
      <w:r w:rsidRPr="0067264D">
        <w:rPr>
          <w:noProof/>
        </w:rPr>
        <w:drawing>
          <wp:inline distT="0" distB="0" distL="0" distR="0" wp14:anchorId="1F8A6EF6" wp14:editId="1CCFA6B1">
            <wp:extent cx="3470400" cy="2664000"/>
            <wp:effectExtent l="0" t="0" r="0" b="0"/>
            <wp:docPr id="19" name="image16.png" descr="Se presenta la imagen que representa la Interfaz instalación completa VirtualBox"/>
            <wp:cNvGraphicFramePr/>
            <a:graphic xmlns:a="http://schemas.openxmlformats.org/drawingml/2006/main">
              <a:graphicData uri="http://schemas.openxmlformats.org/drawingml/2006/picture">
                <pic:pic xmlns:pic="http://schemas.openxmlformats.org/drawingml/2006/picture">
                  <pic:nvPicPr>
                    <pic:cNvPr id="0" name="image16.png" descr="Se presenta la imagen que representa la Interfaz instalación completa VirtualBox"/>
                    <pic:cNvPicPr preferRelativeResize="0"/>
                  </pic:nvPicPr>
                  <pic:blipFill>
                    <a:blip r:embed="rId56"/>
                    <a:srcRect/>
                    <a:stretch>
                      <a:fillRect/>
                    </a:stretch>
                  </pic:blipFill>
                  <pic:spPr>
                    <a:xfrm>
                      <a:off x="0" y="0"/>
                      <a:ext cx="3470400" cy="2664000"/>
                    </a:xfrm>
                    <a:prstGeom prst="rect">
                      <a:avLst/>
                    </a:prstGeom>
                    <a:ln/>
                  </pic:spPr>
                </pic:pic>
              </a:graphicData>
            </a:graphic>
          </wp:inline>
        </w:drawing>
      </w:r>
      <w:commentRangeEnd w:id="21"/>
      <w:r>
        <w:rPr>
          <w:rStyle w:val="CommentReference"/>
        </w:rPr>
        <w:commentReference w:id="21"/>
      </w:r>
    </w:p>
    <w:p w14:paraId="0CF21ECB" w14:textId="77777777" w:rsidR="00FE79DA" w:rsidRDefault="00FE79DA" w:rsidP="00FE79DA">
      <w:pPr>
        <w:jc w:val="center"/>
      </w:pPr>
    </w:p>
    <w:p w14:paraId="3F93FCAE" w14:textId="77777777" w:rsidR="00FE79DA" w:rsidRPr="00A537B2" w:rsidRDefault="00FE79DA" w:rsidP="00FE79DA"/>
    <w:p w14:paraId="2B517C20" w14:textId="77777777" w:rsidR="00FE79DA" w:rsidRDefault="00FE79DA" w:rsidP="00FE79DA">
      <w:pPr>
        <w:rPr>
          <w:b/>
        </w:rPr>
      </w:pPr>
      <w:r w:rsidRPr="00475D3D">
        <w:rPr>
          <w:b/>
          <w:highlight w:val="yellow"/>
        </w:rPr>
        <w:t>Interfaz Virtual “Box”</w:t>
      </w:r>
    </w:p>
    <w:p w14:paraId="04CB51B1" w14:textId="77777777" w:rsidR="003C6021" w:rsidRPr="00475D3D" w:rsidRDefault="003C6021" w:rsidP="00FE79DA">
      <w:pPr>
        <w:rPr>
          <w:b/>
        </w:rPr>
      </w:pPr>
    </w:p>
    <w:p w14:paraId="70139417" w14:textId="77777777" w:rsidR="00FE79DA" w:rsidRDefault="00FE79DA" w:rsidP="00FE79DA">
      <w:r w:rsidRPr="00475D3D">
        <w:t>La herramienta de virtualización ha sido instalada. ¡Ahora la puedes utilizar!</w:t>
      </w:r>
    </w:p>
    <w:p w14:paraId="158CDF70" w14:textId="77777777" w:rsidR="003C6021" w:rsidRPr="00475D3D" w:rsidRDefault="003C6021" w:rsidP="00FE79DA"/>
    <w:p w14:paraId="3A252699" w14:textId="77777777" w:rsidR="00FE79DA" w:rsidRPr="00475D3D" w:rsidRDefault="00FE79DA" w:rsidP="00FE79DA">
      <w:pPr>
        <w:numPr>
          <w:ilvl w:val="0"/>
          <w:numId w:val="7"/>
        </w:numPr>
        <w:spacing w:after="160" w:line="259" w:lineRule="auto"/>
        <w:jc w:val="center"/>
      </w:pPr>
      <w:r w:rsidRPr="00475D3D">
        <w:t>Interfaz VirtualBox</w:t>
      </w:r>
    </w:p>
    <w:p w14:paraId="3E469951" w14:textId="77777777" w:rsidR="00FE79DA" w:rsidRDefault="00FE79DA" w:rsidP="00FE79DA">
      <w:pPr>
        <w:jc w:val="center"/>
      </w:pPr>
      <w:commentRangeStart w:id="22"/>
      <w:r w:rsidRPr="00475D3D">
        <w:rPr>
          <w:noProof/>
        </w:rPr>
        <w:lastRenderedPageBreak/>
        <w:drawing>
          <wp:inline distT="0" distB="0" distL="0" distR="0" wp14:anchorId="653A872D" wp14:editId="1160B001">
            <wp:extent cx="4572000" cy="2664000"/>
            <wp:effectExtent l="0" t="0" r="0" b="0"/>
            <wp:docPr id="20" name="image10.png" descr="Se presenta la imagen que representa la Interfaz VirtualBox"/>
            <wp:cNvGraphicFramePr/>
            <a:graphic xmlns:a="http://schemas.openxmlformats.org/drawingml/2006/main">
              <a:graphicData uri="http://schemas.openxmlformats.org/drawingml/2006/picture">
                <pic:pic xmlns:pic="http://schemas.openxmlformats.org/drawingml/2006/picture">
                  <pic:nvPicPr>
                    <pic:cNvPr id="0" name="image10.png" descr="Se presenta la imagen que representa la Interfaz VirtualBox"/>
                    <pic:cNvPicPr preferRelativeResize="0"/>
                  </pic:nvPicPr>
                  <pic:blipFill>
                    <a:blip r:embed="rId57"/>
                    <a:srcRect/>
                    <a:stretch>
                      <a:fillRect/>
                    </a:stretch>
                  </pic:blipFill>
                  <pic:spPr>
                    <a:xfrm>
                      <a:off x="0" y="0"/>
                      <a:ext cx="4572000" cy="2664000"/>
                    </a:xfrm>
                    <a:prstGeom prst="rect">
                      <a:avLst/>
                    </a:prstGeom>
                    <a:ln/>
                  </pic:spPr>
                </pic:pic>
              </a:graphicData>
            </a:graphic>
          </wp:inline>
        </w:drawing>
      </w:r>
      <w:commentRangeEnd w:id="22"/>
      <w:r>
        <w:rPr>
          <w:rStyle w:val="CommentReference"/>
        </w:rPr>
        <w:commentReference w:id="22"/>
      </w:r>
    </w:p>
    <w:p w14:paraId="23F9C62F" w14:textId="77777777" w:rsidR="003C6021" w:rsidRPr="003C6021" w:rsidRDefault="003C6021" w:rsidP="003C6021">
      <w:pPr>
        <w:spacing w:after="160" w:line="259" w:lineRule="auto"/>
        <w:rPr>
          <w:b/>
          <w:sz w:val="18"/>
          <w:szCs w:val="18"/>
        </w:rPr>
      </w:pPr>
      <w:bookmarkStart w:id="23" w:name="_Hlk167961356"/>
    </w:p>
    <w:p w14:paraId="35749B2F" w14:textId="58648972" w:rsidR="00FE79DA" w:rsidRPr="006E7385" w:rsidRDefault="00FE79DA" w:rsidP="00FE79DA">
      <w:pPr>
        <w:pStyle w:val="ListParagraph"/>
        <w:numPr>
          <w:ilvl w:val="1"/>
          <w:numId w:val="8"/>
        </w:numPr>
        <w:spacing w:before="0" w:after="160" w:line="259" w:lineRule="auto"/>
        <w:rPr>
          <w:b/>
          <w:sz w:val="18"/>
          <w:szCs w:val="18"/>
        </w:rPr>
      </w:pPr>
      <w:r w:rsidRPr="006E7385">
        <w:rPr>
          <w:b/>
          <w:sz w:val="18"/>
          <w:szCs w:val="18"/>
        </w:rPr>
        <w:t>Alistamiento del sistema operativo a cargar en una máquina virtual</w:t>
      </w:r>
    </w:p>
    <w:bookmarkEnd w:id="23"/>
    <w:p w14:paraId="55721CFC" w14:textId="77777777" w:rsidR="00FE79DA" w:rsidRPr="006E7385" w:rsidRDefault="00FE79DA" w:rsidP="00FE79DA">
      <w:pPr>
        <w:rPr>
          <w:bCs w:val="0"/>
          <w:sz w:val="18"/>
          <w:szCs w:val="18"/>
        </w:rPr>
      </w:pPr>
      <w:r w:rsidRPr="006E7385">
        <w:rPr>
          <w:sz w:val="18"/>
          <w:szCs w:val="18"/>
        </w:rPr>
        <w:t>Ahora es el momento de conocer sobre el alistamiento del sistema operativo a cargar en una máquina virtual:</w:t>
      </w:r>
    </w:p>
    <w:p w14:paraId="15CED142" w14:textId="77777777" w:rsidR="00FE79DA" w:rsidRPr="006E7385" w:rsidRDefault="00FE79DA" w:rsidP="00FE79DA">
      <w:pPr>
        <w:rPr>
          <w:bCs w:val="0"/>
          <w:sz w:val="18"/>
          <w:szCs w:val="18"/>
        </w:rPr>
      </w:pPr>
    </w:p>
    <w:tbl>
      <w:tblPr>
        <w:tblStyle w:val="TableGrid"/>
        <w:tblW w:w="0" w:type="auto"/>
        <w:tblLook w:val="04A0" w:firstRow="1" w:lastRow="0" w:firstColumn="1" w:lastColumn="0" w:noHBand="0" w:noVBand="1"/>
      </w:tblPr>
      <w:tblGrid>
        <w:gridCol w:w="8828"/>
      </w:tblGrid>
      <w:tr w:rsidR="00FE79DA" w:rsidRPr="006E7385" w14:paraId="7F05E343" w14:textId="77777777" w:rsidTr="007267E8">
        <w:tc>
          <w:tcPr>
            <w:tcW w:w="8828" w:type="dxa"/>
            <w:shd w:val="clear" w:color="auto" w:fill="A5C249" w:themeFill="accent6"/>
          </w:tcPr>
          <w:p w14:paraId="3A3E7F0F" w14:textId="77777777" w:rsidR="00FE79DA" w:rsidRPr="006E7385" w:rsidRDefault="00FE79DA" w:rsidP="007267E8">
            <w:pPr>
              <w:jc w:val="center"/>
              <w:rPr>
                <w:bCs w:val="0"/>
                <w:sz w:val="18"/>
                <w:szCs w:val="18"/>
              </w:rPr>
            </w:pPr>
            <w:proofErr w:type="spellStart"/>
            <w:r w:rsidRPr="006E7385">
              <w:rPr>
                <w:sz w:val="18"/>
                <w:szCs w:val="18"/>
              </w:rPr>
              <w:t>SLIDE</w:t>
            </w:r>
            <w:proofErr w:type="spellEnd"/>
          </w:p>
          <w:p w14:paraId="0A9D3121" w14:textId="77777777" w:rsidR="00FE79DA" w:rsidRPr="006E7385" w:rsidRDefault="00FE79DA" w:rsidP="007267E8">
            <w:pPr>
              <w:jc w:val="center"/>
              <w:rPr>
                <w:bCs w:val="0"/>
                <w:sz w:val="18"/>
                <w:szCs w:val="18"/>
              </w:rPr>
            </w:pPr>
            <w:proofErr w:type="spellStart"/>
            <w:r w:rsidRPr="006E7385">
              <w:rPr>
                <w:sz w:val="18"/>
                <w:szCs w:val="18"/>
              </w:rPr>
              <w:t>CF031_3.2_Alistamiento</w:t>
            </w:r>
            <w:proofErr w:type="spellEnd"/>
            <w:r w:rsidRPr="006E7385">
              <w:rPr>
                <w:sz w:val="18"/>
                <w:szCs w:val="18"/>
              </w:rPr>
              <w:t xml:space="preserve"> del sistema operativo a cargar en una máquina virtual</w:t>
            </w:r>
          </w:p>
          <w:p w14:paraId="4B7267D3" w14:textId="77777777" w:rsidR="00FE79DA" w:rsidRPr="006E7385" w:rsidRDefault="00FE79DA" w:rsidP="007267E8">
            <w:pPr>
              <w:rPr>
                <w:bCs w:val="0"/>
                <w:sz w:val="18"/>
                <w:szCs w:val="18"/>
              </w:rPr>
            </w:pPr>
          </w:p>
        </w:tc>
      </w:tr>
    </w:tbl>
    <w:p w14:paraId="1FEC8AD6" w14:textId="77777777" w:rsidR="00FE79DA" w:rsidRPr="006E7385" w:rsidRDefault="00FE79DA" w:rsidP="00FE79DA">
      <w:pPr>
        <w:rPr>
          <w:bCs w:val="0"/>
          <w:sz w:val="18"/>
          <w:szCs w:val="18"/>
        </w:rPr>
      </w:pPr>
    </w:p>
    <w:p w14:paraId="5096F335" w14:textId="77777777" w:rsidR="00FE79DA" w:rsidRDefault="00FE79DA" w:rsidP="00FE79DA">
      <w:pPr>
        <w:jc w:val="both"/>
        <w:rPr>
          <w:sz w:val="18"/>
          <w:szCs w:val="18"/>
        </w:rPr>
      </w:pPr>
      <w:r w:rsidRPr="006E7385">
        <w:rPr>
          <w:sz w:val="18"/>
          <w:szCs w:val="18"/>
        </w:rPr>
        <w:t>El tamaño del archivo puede variar dependiendo de la versión y tipo de distribución seleccionada. El descargable se genera en una extensión .</w:t>
      </w:r>
      <w:proofErr w:type="spellStart"/>
      <w:r w:rsidRPr="006E7385">
        <w:rPr>
          <w:sz w:val="18"/>
          <w:szCs w:val="18"/>
        </w:rPr>
        <w:t>iso</w:t>
      </w:r>
      <w:proofErr w:type="spellEnd"/>
      <w:r w:rsidRPr="006E7385">
        <w:rPr>
          <w:sz w:val="18"/>
          <w:szCs w:val="18"/>
        </w:rPr>
        <w:t xml:space="preserve"> y, para el caso particular de “Ubuntu” 20.04.2.0 para arquitectura de procesador “AMD” y 64 “bits”, ocupa un espacio aproximado de </w:t>
      </w:r>
      <w:proofErr w:type="spellStart"/>
      <w:r w:rsidRPr="006E7385">
        <w:rPr>
          <w:sz w:val="18"/>
          <w:szCs w:val="18"/>
        </w:rPr>
        <w:t>2.67GB</w:t>
      </w:r>
      <w:proofErr w:type="spellEnd"/>
      <w:r w:rsidRPr="006E7385">
        <w:rPr>
          <w:sz w:val="18"/>
          <w:szCs w:val="18"/>
        </w:rPr>
        <w:t>. Todos los archivos .</w:t>
      </w:r>
      <w:proofErr w:type="spellStart"/>
      <w:r w:rsidRPr="006E7385">
        <w:rPr>
          <w:sz w:val="18"/>
          <w:szCs w:val="18"/>
        </w:rPr>
        <w:t>iso</w:t>
      </w:r>
      <w:proofErr w:type="spellEnd"/>
      <w:r w:rsidRPr="006E7385">
        <w:rPr>
          <w:sz w:val="18"/>
          <w:szCs w:val="18"/>
        </w:rPr>
        <w:t xml:space="preserve"> de sistemas operativos generalmente tienen un tamaño considerable por lo que debe asegurarse de tener el espacio disponible para el proceso de descarga de este, además de una buena conexión a Internet.</w:t>
      </w:r>
    </w:p>
    <w:p w14:paraId="49FD0C53" w14:textId="77777777" w:rsidR="00FE79DA" w:rsidRDefault="00FE79DA" w:rsidP="00FE79DA">
      <w:pPr>
        <w:jc w:val="both"/>
        <w:rPr>
          <w:sz w:val="18"/>
          <w:szCs w:val="18"/>
        </w:rPr>
      </w:pPr>
    </w:p>
    <w:tbl>
      <w:tblPr>
        <w:tblStyle w:val="TableGrid"/>
        <w:tblW w:w="0" w:type="auto"/>
        <w:tblLook w:val="04A0" w:firstRow="1" w:lastRow="0" w:firstColumn="1" w:lastColumn="0" w:noHBand="0" w:noVBand="1"/>
      </w:tblPr>
      <w:tblGrid>
        <w:gridCol w:w="1271"/>
        <w:gridCol w:w="7557"/>
      </w:tblGrid>
      <w:tr w:rsidR="00FE79DA" w14:paraId="5493EE2A" w14:textId="77777777" w:rsidTr="007267E8">
        <w:tc>
          <w:tcPr>
            <w:tcW w:w="1271" w:type="dxa"/>
          </w:tcPr>
          <w:p w14:paraId="0BCE9E5A" w14:textId="77777777" w:rsidR="00FE79DA" w:rsidRDefault="00FE79DA" w:rsidP="007267E8">
            <w:pPr>
              <w:jc w:val="both"/>
              <w:rPr>
                <w:sz w:val="18"/>
                <w:szCs w:val="18"/>
              </w:rPr>
            </w:pPr>
          </w:p>
          <w:p w14:paraId="109DA024" w14:textId="77777777" w:rsidR="00FE79DA" w:rsidRDefault="00FE79DA" w:rsidP="007267E8">
            <w:pPr>
              <w:jc w:val="both"/>
              <w:rPr>
                <w:sz w:val="18"/>
                <w:szCs w:val="18"/>
              </w:rPr>
            </w:pPr>
            <w:r>
              <w:rPr>
                <w:noProof/>
                <w:sz w:val="18"/>
                <w:szCs w:val="18"/>
              </w:rPr>
              <w:drawing>
                <wp:inline distT="0" distB="0" distL="0" distR="0" wp14:anchorId="454CC3FF" wp14:editId="2D07D8DE">
                  <wp:extent cx="600075" cy="600075"/>
                  <wp:effectExtent l="0" t="0" r="0" b="9525"/>
                  <wp:docPr id="428855536" name="Graphic 2" descr="Closed boo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5536" name="Graphic 428855536" descr="Closed book with solid fill"/>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600075" cy="600075"/>
                          </a:xfrm>
                          <a:prstGeom prst="rect">
                            <a:avLst/>
                          </a:prstGeom>
                        </pic:spPr>
                      </pic:pic>
                    </a:graphicData>
                  </a:graphic>
                </wp:inline>
              </w:drawing>
            </w:r>
          </w:p>
        </w:tc>
        <w:tc>
          <w:tcPr>
            <w:tcW w:w="7557" w:type="dxa"/>
          </w:tcPr>
          <w:p w14:paraId="0A153676" w14:textId="77777777" w:rsidR="00FE79DA" w:rsidRDefault="00FE79DA" w:rsidP="007267E8">
            <w:pPr>
              <w:jc w:val="both"/>
              <w:rPr>
                <w:sz w:val="18"/>
                <w:szCs w:val="18"/>
              </w:rPr>
            </w:pPr>
          </w:p>
          <w:p w14:paraId="6AD6F4E0" w14:textId="77777777" w:rsidR="00FE79DA" w:rsidRPr="005B368D" w:rsidRDefault="00FE79DA" w:rsidP="007267E8">
            <w:pPr>
              <w:jc w:val="both"/>
              <w:rPr>
                <w:b/>
                <w:bCs w:val="0"/>
                <w:sz w:val="18"/>
                <w:szCs w:val="18"/>
              </w:rPr>
            </w:pPr>
            <w:r w:rsidRPr="005B368D">
              <w:rPr>
                <w:b/>
                <w:sz w:val="18"/>
                <w:szCs w:val="18"/>
              </w:rPr>
              <w:t>Configuración de la máquina virt</w:t>
            </w:r>
            <w:commentRangeStart w:id="24"/>
            <w:r w:rsidRPr="005B368D">
              <w:rPr>
                <w:b/>
                <w:sz w:val="18"/>
                <w:szCs w:val="18"/>
              </w:rPr>
              <w:t>ual</w:t>
            </w:r>
            <w:commentRangeEnd w:id="24"/>
            <w:r>
              <w:rPr>
                <w:rStyle w:val="CommentReference"/>
              </w:rPr>
              <w:commentReference w:id="24"/>
            </w:r>
          </w:p>
          <w:p w14:paraId="537D356D" w14:textId="77777777" w:rsidR="00FE79DA" w:rsidRDefault="00FE79DA" w:rsidP="007267E8">
            <w:pPr>
              <w:jc w:val="both"/>
              <w:rPr>
                <w:sz w:val="18"/>
                <w:szCs w:val="18"/>
              </w:rPr>
            </w:pPr>
          </w:p>
          <w:p w14:paraId="057780C6" w14:textId="77777777" w:rsidR="00FE79DA" w:rsidRDefault="00FE79DA" w:rsidP="007267E8">
            <w:pPr>
              <w:jc w:val="both"/>
              <w:rPr>
                <w:sz w:val="18"/>
                <w:szCs w:val="18"/>
              </w:rPr>
            </w:pPr>
            <w:r>
              <w:rPr>
                <w:sz w:val="18"/>
                <w:szCs w:val="18"/>
              </w:rPr>
              <w:t>C</w:t>
            </w:r>
            <w:r w:rsidRPr="005B368D">
              <w:rPr>
                <w:sz w:val="18"/>
                <w:szCs w:val="18"/>
              </w:rPr>
              <w:t>onoce acerca de la configuración de la máquina virtual e instalación del sistema operativo de la máquina invitada.</w:t>
            </w:r>
          </w:p>
        </w:tc>
      </w:tr>
    </w:tbl>
    <w:p w14:paraId="4A24B0FA" w14:textId="77777777" w:rsidR="00FE79DA" w:rsidRDefault="00FE79DA" w:rsidP="00FE79DA">
      <w:pPr>
        <w:jc w:val="both"/>
        <w:rPr>
          <w:sz w:val="18"/>
          <w:szCs w:val="18"/>
        </w:rPr>
      </w:pPr>
    </w:p>
    <w:p w14:paraId="7CA639FD" w14:textId="77777777" w:rsidR="00FE79DA" w:rsidRDefault="00FE79DA" w:rsidP="00FE79DA">
      <w:pPr>
        <w:rPr>
          <w:b/>
          <w:i/>
          <w:iCs/>
        </w:rPr>
      </w:pPr>
      <w:r w:rsidRPr="009444BB">
        <w:rPr>
          <w:b/>
        </w:rPr>
        <w:br/>
      </w:r>
      <w:bookmarkStart w:id="25" w:name="_Hlk167961372"/>
      <w:r>
        <w:rPr>
          <w:b/>
        </w:rPr>
        <w:t xml:space="preserve">4. </w:t>
      </w:r>
      <w:r w:rsidRPr="009444BB">
        <w:rPr>
          <w:b/>
        </w:rPr>
        <w:t xml:space="preserve">Contenedores de </w:t>
      </w:r>
      <w:r w:rsidRPr="009444BB">
        <w:rPr>
          <w:b/>
          <w:i/>
          <w:iCs/>
        </w:rPr>
        <w:t>software</w:t>
      </w:r>
      <w:bookmarkEnd w:id="25"/>
    </w:p>
    <w:p w14:paraId="40C10C4E" w14:textId="77777777" w:rsidR="003C6021" w:rsidRPr="009444BB" w:rsidRDefault="003C6021" w:rsidP="00FE79DA">
      <w:pPr>
        <w:rPr>
          <w:i/>
          <w:iCs/>
        </w:rPr>
      </w:pPr>
    </w:p>
    <w:p w14:paraId="100B9094" w14:textId="77777777" w:rsidR="00FE79DA" w:rsidRPr="009444BB" w:rsidRDefault="00FE79DA" w:rsidP="00FE79DA">
      <w:r w:rsidRPr="009444BB">
        <w:t>El término contenedores es muy común en el campo laboral asociado a la administración de servicios de infraestructura. En esencia, hace referencia a un modelo de virtualización repasado en el componente anterior, específicamente la virtualización a nivel de sistema operativo.</w:t>
      </w:r>
    </w:p>
    <w:tbl>
      <w:tblPr>
        <w:tblStyle w:val="TableGridLight"/>
        <w:tblW w:w="0" w:type="auto"/>
        <w:tblLook w:val="04A0" w:firstRow="1" w:lastRow="0" w:firstColumn="1" w:lastColumn="0" w:noHBand="0" w:noVBand="1"/>
      </w:tblPr>
      <w:tblGrid>
        <w:gridCol w:w="3561"/>
        <w:gridCol w:w="6281"/>
      </w:tblGrid>
      <w:tr w:rsidR="00FE79DA" w14:paraId="2A0EA1B9" w14:textId="77777777" w:rsidTr="007267E8">
        <w:tc>
          <w:tcPr>
            <w:tcW w:w="2547" w:type="dxa"/>
            <w:vAlign w:val="center"/>
          </w:tcPr>
          <w:p w14:paraId="26B6465F" w14:textId="77777777" w:rsidR="00FE79DA" w:rsidRDefault="00FE79DA" w:rsidP="007267E8">
            <w:pPr>
              <w:jc w:val="center"/>
            </w:pPr>
            <w:commentRangeStart w:id="26"/>
            <w:r>
              <w:rPr>
                <w:noProof/>
              </w:rPr>
              <w:lastRenderedPageBreak/>
              <w:drawing>
                <wp:inline distT="0" distB="0" distL="0" distR="0" wp14:anchorId="21177E37" wp14:editId="1D51B4FC">
                  <wp:extent cx="2124075" cy="1194259"/>
                  <wp:effectExtent l="0" t="0" r="0" b="6350"/>
                  <wp:docPr id="1536719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32532" cy="1199014"/>
                          </a:xfrm>
                          <a:prstGeom prst="rect">
                            <a:avLst/>
                          </a:prstGeom>
                          <a:noFill/>
                        </pic:spPr>
                      </pic:pic>
                    </a:graphicData>
                  </a:graphic>
                </wp:inline>
              </w:drawing>
            </w:r>
            <w:commentRangeEnd w:id="26"/>
            <w:r>
              <w:rPr>
                <w:rStyle w:val="CommentReference"/>
              </w:rPr>
              <w:commentReference w:id="26"/>
            </w:r>
          </w:p>
        </w:tc>
        <w:tc>
          <w:tcPr>
            <w:tcW w:w="6281" w:type="dxa"/>
          </w:tcPr>
          <w:p w14:paraId="39B684BA" w14:textId="77777777" w:rsidR="00FE79DA" w:rsidRDefault="00FE79DA" w:rsidP="007267E8">
            <w:r w:rsidRPr="009444BB">
              <w:t xml:space="preserve">En este modelo, los contenedores son máquinas virtuales aisladas entre sí, con un </w:t>
            </w:r>
            <w:r w:rsidRPr="009444BB">
              <w:rPr>
                <w:i/>
                <w:iCs/>
              </w:rPr>
              <w:t xml:space="preserve">software </w:t>
            </w:r>
            <w:r w:rsidRPr="009444BB">
              <w:t>específico que no tiene un sistema operativo propio, sino que comparte los recursos y el</w:t>
            </w:r>
            <w:r w:rsidRPr="009444BB">
              <w:rPr>
                <w:i/>
                <w:iCs/>
              </w:rPr>
              <w:t xml:space="preserve"> </w:t>
            </w:r>
            <w:proofErr w:type="spellStart"/>
            <w:r w:rsidRPr="009444BB">
              <w:rPr>
                <w:i/>
                <w:iCs/>
              </w:rPr>
              <w:t>kernel</w:t>
            </w:r>
            <w:proofErr w:type="spellEnd"/>
            <w:r w:rsidRPr="009444BB">
              <w:rPr>
                <w:i/>
                <w:iCs/>
              </w:rPr>
              <w:t xml:space="preserve"> </w:t>
            </w:r>
            <w:r w:rsidRPr="009444BB">
              <w:t xml:space="preserve">del sistema operativo de la máquina anfitriona o </w:t>
            </w:r>
            <w:r w:rsidRPr="009444BB">
              <w:rPr>
                <w:i/>
                <w:iCs/>
              </w:rPr>
              <w:t>host</w:t>
            </w:r>
            <w:r w:rsidRPr="009444BB">
              <w:t xml:space="preserve">, logrando un mejor rendimiento ya que solo existe un sistema operativo encargado de la gestión de la infraestructura en la máquina anfitriona o </w:t>
            </w:r>
            <w:r w:rsidRPr="009444BB">
              <w:rPr>
                <w:i/>
                <w:iCs/>
              </w:rPr>
              <w:t>host</w:t>
            </w:r>
            <w:r w:rsidRPr="009444BB">
              <w:t xml:space="preserve"> (López, 2018).</w:t>
            </w:r>
          </w:p>
        </w:tc>
      </w:tr>
    </w:tbl>
    <w:p w14:paraId="0E5EFAFF" w14:textId="77777777" w:rsidR="00FE79DA" w:rsidRPr="009444BB" w:rsidRDefault="00FE79DA" w:rsidP="00FE79DA"/>
    <w:p w14:paraId="6CCFB25F" w14:textId="77777777" w:rsidR="00FE79DA" w:rsidRDefault="00FE79DA" w:rsidP="00FE79DA">
      <w:r w:rsidRPr="009444BB">
        <w:t xml:space="preserve">Los contenedores encapsulan únicamente el </w:t>
      </w:r>
      <w:r w:rsidRPr="009444BB">
        <w:rPr>
          <w:i/>
          <w:iCs/>
        </w:rPr>
        <w:t>software</w:t>
      </w:r>
      <w:r w:rsidRPr="009444BB">
        <w:t xml:space="preserve"> específico de la aplicación que se ejecuta dentro de él, junto con las librerías de las cuales depende para su ejecución, abstrayendo el servidor en el que se va a ejecutar. Esto logra una portabilidad real, ya que es posible predecir el comportamiento de un </w:t>
      </w:r>
      <w:r w:rsidRPr="009444BB">
        <w:rPr>
          <w:i/>
          <w:iCs/>
        </w:rPr>
        <w:t>software</w:t>
      </w:r>
      <w:r w:rsidRPr="009444BB">
        <w:t xml:space="preserve"> cuando este se mueve de un servidor a otro.</w:t>
      </w:r>
    </w:p>
    <w:p w14:paraId="6658BB81" w14:textId="77777777" w:rsidR="003C6021" w:rsidRPr="009444BB" w:rsidRDefault="003C6021" w:rsidP="00FE79DA"/>
    <w:tbl>
      <w:tblPr>
        <w:tblStyle w:val="TableGrid"/>
        <w:tblW w:w="0" w:type="auto"/>
        <w:tblLook w:val="04A0" w:firstRow="1" w:lastRow="0" w:firstColumn="1" w:lastColumn="0" w:noHBand="0" w:noVBand="1"/>
      </w:tblPr>
      <w:tblGrid>
        <w:gridCol w:w="8828"/>
      </w:tblGrid>
      <w:tr w:rsidR="00FE79DA" w14:paraId="77120F46" w14:textId="77777777" w:rsidTr="007267E8">
        <w:tc>
          <w:tcPr>
            <w:tcW w:w="8828" w:type="dxa"/>
            <w:shd w:val="clear" w:color="auto" w:fill="A5C249" w:themeFill="accent6"/>
          </w:tcPr>
          <w:p w14:paraId="76FAC704" w14:textId="77777777" w:rsidR="00FE79DA" w:rsidRDefault="00FE79DA" w:rsidP="007267E8">
            <w:pPr>
              <w:jc w:val="center"/>
            </w:pPr>
            <w:r>
              <w:t>Tarjetas</w:t>
            </w:r>
          </w:p>
          <w:p w14:paraId="0DB1E2DC" w14:textId="77777777" w:rsidR="00FE79DA" w:rsidRDefault="00FE79DA" w:rsidP="007267E8">
            <w:pPr>
              <w:jc w:val="center"/>
            </w:pPr>
            <w:proofErr w:type="spellStart"/>
            <w:r>
              <w:t>CF031_</w:t>
            </w:r>
            <w:r w:rsidRPr="001D660C">
              <w:t>4</w:t>
            </w:r>
            <w:proofErr w:type="spellEnd"/>
            <w:r>
              <w:t>_</w:t>
            </w:r>
            <w:r w:rsidRPr="001D660C">
              <w:t xml:space="preserve"> Contenedores de software</w:t>
            </w:r>
          </w:p>
          <w:p w14:paraId="7C58D5E1" w14:textId="77777777" w:rsidR="00FE79DA" w:rsidRDefault="00FE79DA" w:rsidP="007267E8"/>
        </w:tc>
      </w:tr>
    </w:tbl>
    <w:p w14:paraId="0AE0D80F" w14:textId="77777777" w:rsidR="00FE79DA" w:rsidRPr="006E7385" w:rsidRDefault="00FE79DA" w:rsidP="00FE79DA"/>
    <w:p w14:paraId="6ECD7304" w14:textId="77777777" w:rsidR="00FE79DA" w:rsidRPr="006E7385" w:rsidRDefault="00FE79DA" w:rsidP="00FE79DA"/>
    <w:p w14:paraId="5AC249CD" w14:textId="77777777" w:rsidR="00FE79DA" w:rsidRPr="000A1804" w:rsidRDefault="00FE79DA" w:rsidP="00FE79DA">
      <w:r w:rsidRPr="000A1804">
        <w:t>A continuación, se listan algunos de los casos más comunes en los que las organizaciones optan por el uso de contenedores:</w:t>
      </w:r>
    </w:p>
    <w:p w14:paraId="6A96264C" w14:textId="77777777" w:rsidR="00FE79DA" w:rsidRPr="006E7385" w:rsidRDefault="00FE79DA" w:rsidP="00FE79DA">
      <w:r w:rsidRPr="0028155D">
        <w:rPr>
          <w:noProof/>
        </w:rPr>
        <w:drawing>
          <wp:inline distT="0" distB="0" distL="0" distR="0" wp14:anchorId="6298F971" wp14:editId="21A65259">
            <wp:extent cx="5612130" cy="847725"/>
            <wp:effectExtent l="0" t="19050" r="0" b="47625"/>
            <wp:docPr id="1742088929" name="Diagram 1">
              <a:extLst xmlns:a="http://schemas.openxmlformats.org/drawingml/2006/main">
                <a:ext uri="{FF2B5EF4-FFF2-40B4-BE49-F238E27FC236}">
                  <a16:creationId xmlns:a16="http://schemas.microsoft.com/office/drawing/2014/main" id="{684BFAE0-EBBC-66D5-F737-0E4391E03C8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1D480FDF" w14:textId="77777777" w:rsidR="00FE79DA" w:rsidRDefault="00FE79DA" w:rsidP="00FE79DA"/>
    <w:p w14:paraId="7095A4D1" w14:textId="77777777" w:rsidR="00FE79DA" w:rsidRDefault="00FE79DA" w:rsidP="00FE79DA"/>
    <w:p w14:paraId="37E0D8B7" w14:textId="77777777" w:rsidR="00FE79DA" w:rsidRDefault="00FE79DA" w:rsidP="00FE79DA">
      <w:pPr>
        <w:rPr>
          <w:b/>
        </w:rPr>
      </w:pPr>
      <w:bookmarkStart w:id="27" w:name="_Hlk167961387"/>
      <w:r>
        <w:rPr>
          <w:b/>
        </w:rPr>
        <w:t xml:space="preserve">5. </w:t>
      </w:r>
      <w:r w:rsidRPr="008365B1">
        <w:rPr>
          <w:b/>
        </w:rPr>
        <w:t>Hipervisor v</w:t>
      </w:r>
      <w:r>
        <w:rPr>
          <w:b/>
        </w:rPr>
        <w:t>ersu</w:t>
      </w:r>
      <w:r w:rsidRPr="008365B1">
        <w:rPr>
          <w:b/>
        </w:rPr>
        <w:t>s contenedores</w:t>
      </w:r>
    </w:p>
    <w:bookmarkEnd w:id="27"/>
    <w:p w14:paraId="22297440" w14:textId="77777777" w:rsidR="003C6021" w:rsidRPr="008365B1" w:rsidRDefault="003C6021" w:rsidP="00FE79DA">
      <w:pPr>
        <w:rPr>
          <w:b/>
          <w:bCs w:val="0"/>
        </w:rPr>
      </w:pPr>
    </w:p>
    <w:p w14:paraId="47E6C8CF" w14:textId="77777777" w:rsidR="00FE79DA" w:rsidRDefault="00FE79DA" w:rsidP="00FE79DA">
      <w:r w:rsidRPr="002D5B8B">
        <w:t>Existen similitudes y diferencias entre la forma en que estas dos tecnologías facilitan el proceso de virtualización de aplicaciones, razón por la cual es más conveniente una u otra dependiendo del contexto particular y las necesidades establecidas por la organización.</w:t>
      </w:r>
    </w:p>
    <w:p w14:paraId="3DA981FF" w14:textId="77777777" w:rsidR="003C6021" w:rsidRDefault="003C6021" w:rsidP="00FE79DA"/>
    <w:tbl>
      <w:tblPr>
        <w:tblStyle w:val="TableGridLight"/>
        <w:tblW w:w="0" w:type="auto"/>
        <w:tblLook w:val="04A0" w:firstRow="1" w:lastRow="0" w:firstColumn="1" w:lastColumn="0" w:noHBand="0" w:noVBand="1"/>
      </w:tblPr>
      <w:tblGrid>
        <w:gridCol w:w="2547"/>
        <w:gridCol w:w="6281"/>
      </w:tblGrid>
      <w:tr w:rsidR="00FE79DA" w14:paraId="6D81552C" w14:textId="77777777" w:rsidTr="007267E8">
        <w:tc>
          <w:tcPr>
            <w:tcW w:w="2547" w:type="dxa"/>
          </w:tcPr>
          <w:p w14:paraId="7BB28F5A" w14:textId="77777777" w:rsidR="00FE79DA" w:rsidRDefault="00FE79DA" w:rsidP="007267E8">
            <w:r>
              <w:rPr>
                <w:noProof/>
              </w:rPr>
              <w:drawing>
                <wp:inline distT="0" distB="0" distL="0" distR="0" wp14:anchorId="04B1E233" wp14:editId="63F9D72B">
                  <wp:extent cx="1438275" cy="1438275"/>
                  <wp:effectExtent l="0" t="0" r="9525" b="9525"/>
                  <wp:docPr id="328954992" name="Picture 1" descr="A computer server with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54992" name="Picture 1" descr="A computer server with a folder&#10;&#10;Description automatically generated"/>
                          <pic:cNvPicPr/>
                        </pic:nvPicPr>
                        <pic:blipFill>
                          <a:blip r:embed="rId66"/>
                          <a:stretch>
                            <a:fillRect/>
                          </a:stretch>
                        </pic:blipFill>
                        <pic:spPr>
                          <a:xfrm>
                            <a:off x="0" y="0"/>
                            <a:ext cx="1438275" cy="1438275"/>
                          </a:xfrm>
                          <a:prstGeom prst="rect">
                            <a:avLst/>
                          </a:prstGeom>
                        </pic:spPr>
                      </pic:pic>
                    </a:graphicData>
                  </a:graphic>
                </wp:inline>
              </w:drawing>
            </w:r>
          </w:p>
        </w:tc>
        <w:tc>
          <w:tcPr>
            <w:tcW w:w="6281" w:type="dxa"/>
          </w:tcPr>
          <w:p w14:paraId="0C326DF4" w14:textId="77777777" w:rsidR="00FE79DA" w:rsidRDefault="00FE79DA" w:rsidP="007267E8"/>
          <w:p w14:paraId="05B0DFAB" w14:textId="77777777" w:rsidR="00FE79DA" w:rsidRDefault="00FE79DA" w:rsidP="007267E8">
            <w:r w:rsidRPr="002D5B8B">
              <w:t xml:space="preserve">En ambos casos, se requiere de una máquina </w:t>
            </w:r>
            <w:r w:rsidRPr="002D5B8B">
              <w:rPr>
                <w:i/>
                <w:iCs/>
              </w:rPr>
              <w:t>host</w:t>
            </w:r>
            <w:r w:rsidRPr="002D5B8B">
              <w:t xml:space="preserve"> que contendrá la infraestructura física con todos los dispositivos y recursos necesarios, sobre los cuales se monta un sistema operativo que puede ser de cualquier tipo. Luego, sobre este sistema operativo se monta un </w:t>
            </w:r>
            <w:r w:rsidRPr="002D5B8B">
              <w:rPr>
                <w:i/>
                <w:iCs/>
              </w:rPr>
              <w:t>software</w:t>
            </w:r>
            <w:r w:rsidRPr="002D5B8B">
              <w:t xml:space="preserve"> que, en el caso del esquema de máquinas virtuales tradicionales, será un hipervisor y, en el esquema de contenedores, será un gestor de contenedores.</w:t>
            </w:r>
          </w:p>
        </w:tc>
      </w:tr>
    </w:tbl>
    <w:p w14:paraId="15AD5FB7" w14:textId="77777777" w:rsidR="00FE79DA" w:rsidRPr="002D5B8B" w:rsidRDefault="00FE79DA" w:rsidP="00FE79DA"/>
    <w:p w14:paraId="373DA428" w14:textId="77777777" w:rsidR="00FE79DA" w:rsidRDefault="00FE79DA" w:rsidP="00FE79DA">
      <w:r w:rsidRPr="002D5B8B">
        <w:t xml:space="preserve">En las máquinas virtuales, para poder ejecutar una aplicación específica, se requieren las librerías y códigos binarios de los cuales dependa y, adicionalmente, el montaje de un sistema operativo invitado. </w:t>
      </w:r>
    </w:p>
    <w:p w14:paraId="52CF609B" w14:textId="77777777" w:rsidR="00FE79DA" w:rsidRPr="002D5B8B" w:rsidRDefault="00FE79DA" w:rsidP="00FE79DA">
      <w:commentRangeStart w:id="28"/>
      <w:r w:rsidRPr="00951171">
        <w:rPr>
          <w:noProof/>
        </w:rPr>
        <w:lastRenderedPageBreak/>
        <w:drawing>
          <wp:inline distT="0" distB="0" distL="0" distR="0" wp14:anchorId="16141869" wp14:editId="1BF93D94">
            <wp:extent cx="5612130" cy="1303655"/>
            <wp:effectExtent l="0" t="0" r="0" b="10795"/>
            <wp:docPr id="920740741" name="Diagram 1">
              <a:extLst xmlns:a="http://schemas.openxmlformats.org/drawingml/2006/main">
                <a:ext uri="{FF2B5EF4-FFF2-40B4-BE49-F238E27FC236}">
                  <a16:creationId xmlns:a16="http://schemas.microsoft.com/office/drawing/2014/main" id="{AF5E6D2E-61C5-015F-EA3E-F3B328B6A6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commentRangeEnd w:id="28"/>
      <w:r>
        <w:rPr>
          <w:rStyle w:val="CommentReference"/>
        </w:rPr>
        <w:commentReference w:id="28"/>
      </w:r>
    </w:p>
    <w:p w14:paraId="78B9FE7C" w14:textId="77777777" w:rsidR="00FE79DA" w:rsidRDefault="00FE79DA" w:rsidP="00FE79DA">
      <w:r w:rsidRPr="002D5B8B">
        <w:t xml:space="preserve">En el caso de las tecnologías de contenedores, estos se construyen exclusivamente con las aplicaciones, librerías y archivos binarios a ser utilizados, y comparten recursos con el sistema operativo de la máquina anfitriona o </w:t>
      </w:r>
      <w:r w:rsidRPr="002D5B8B">
        <w:rPr>
          <w:i/>
          <w:iCs/>
        </w:rPr>
        <w:t>host</w:t>
      </w:r>
      <w:r w:rsidRPr="002D5B8B">
        <w:t>.</w:t>
      </w:r>
    </w:p>
    <w:p w14:paraId="5EA9EFA1" w14:textId="77777777" w:rsidR="003C6021" w:rsidRPr="002D5B8B" w:rsidRDefault="003C6021" w:rsidP="00FE79DA"/>
    <w:p w14:paraId="1264D5A2" w14:textId="77777777" w:rsidR="00FE79DA" w:rsidRDefault="00FE79DA" w:rsidP="00FE79DA">
      <w:r w:rsidRPr="00236574">
        <w:t>En la figura se presenta un resumen de la arquitectura general de las tecnologías comentadas anteriormente.</w:t>
      </w:r>
    </w:p>
    <w:p w14:paraId="0FA35442" w14:textId="77777777" w:rsidR="003C6021" w:rsidRPr="00CC07D4" w:rsidRDefault="003C6021" w:rsidP="00FE79DA"/>
    <w:p w14:paraId="4164619F" w14:textId="77777777" w:rsidR="00FE79DA" w:rsidRDefault="00FE79DA" w:rsidP="00FE79DA">
      <w:r w:rsidRPr="00CC07D4">
        <w:rPr>
          <w:b/>
        </w:rPr>
        <w:t>Figura 1</w:t>
      </w:r>
      <w:r>
        <w:rPr>
          <w:b/>
        </w:rPr>
        <w:t>2</w:t>
      </w:r>
      <w:r w:rsidRPr="00CC07D4">
        <w:rPr>
          <w:b/>
        </w:rPr>
        <w:t>.</w:t>
      </w:r>
      <w:r w:rsidRPr="00CC07D4">
        <w:t xml:space="preserve"> Arquitectura tecnologías de hipervisores y contenedores</w:t>
      </w:r>
    </w:p>
    <w:p w14:paraId="56683284" w14:textId="77777777" w:rsidR="003C6021" w:rsidRPr="00A537B2" w:rsidRDefault="003C6021" w:rsidP="00FE79DA"/>
    <w:p w14:paraId="4301EC53" w14:textId="77777777" w:rsidR="00FE79DA" w:rsidRDefault="00FE79DA" w:rsidP="00FE79DA">
      <w:commentRangeStart w:id="29"/>
      <w:commentRangeStart w:id="30"/>
      <w:r>
        <w:rPr>
          <w:noProof/>
        </w:rPr>
        <w:drawing>
          <wp:inline distT="0" distB="0" distL="0" distR="0" wp14:anchorId="43BC0A8B" wp14:editId="1FED3DAE">
            <wp:extent cx="3276211" cy="1952625"/>
            <wp:effectExtent l="0" t="0" r="635" b="0"/>
            <wp:docPr id="98154036" name="Imagen 11" descr="Ilustración de la arquitectura tecnologías de hipervisores y conten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lustración de la arquitectura tecnologías de hipervisores y contenedore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00834" cy="1967300"/>
                    </a:xfrm>
                    <a:prstGeom prst="rect">
                      <a:avLst/>
                    </a:prstGeom>
                    <a:noFill/>
                  </pic:spPr>
                </pic:pic>
              </a:graphicData>
            </a:graphic>
          </wp:inline>
        </w:drawing>
      </w:r>
      <w:commentRangeEnd w:id="29"/>
      <w:r>
        <w:rPr>
          <w:rStyle w:val="CommentReference"/>
        </w:rPr>
        <w:commentReference w:id="29"/>
      </w:r>
      <w:commentRangeEnd w:id="30"/>
      <w:r>
        <w:rPr>
          <w:rStyle w:val="CommentReference"/>
        </w:rPr>
        <w:commentReference w:id="30"/>
      </w:r>
    </w:p>
    <w:p w14:paraId="633FDE6A" w14:textId="77777777" w:rsidR="003C6021" w:rsidRDefault="003C6021" w:rsidP="00FE79DA"/>
    <w:p w14:paraId="3BD404A5" w14:textId="77777777" w:rsidR="00FE79DA" w:rsidRDefault="00FE79DA" w:rsidP="00FE79DA">
      <w:pPr>
        <w:rPr>
          <w:b/>
        </w:rPr>
      </w:pPr>
      <w:bookmarkStart w:id="31" w:name="_Toc120717476"/>
      <w:r>
        <w:rPr>
          <w:b/>
        </w:rPr>
        <w:t xml:space="preserve">6. </w:t>
      </w:r>
      <w:r w:rsidRPr="00B21C93">
        <w:rPr>
          <w:b/>
        </w:rPr>
        <w:t>Docker</w:t>
      </w:r>
      <w:bookmarkEnd w:id="31"/>
    </w:p>
    <w:p w14:paraId="6EE53D58" w14:textId="77777777" w:rsidR="003C6021" w:rsidRPr="00B21C93" w:rsidRDefault="003C6021" w:rsidP="00FE79DA">
      <w:pPr>
        <w:rPr>
          <w:b/>
        </w:rPr>
      </w:pPr>
    </w:p>
    <w:p w14:paraId="4FC2F546" w14:textId="77777777" w:rsidR="00FE79DA" w:rsidRDefault="00FE79DA" w:rsidP="00FE79DA">
      <w:pPr>
        <w:rPr>
          <w:lang w:val="es-419"/>
        </w:rPr>
      </w:pPr>
      <w:r w:rsidRPr="00B21C93">
        <w:rPr>
          <w:lang w:val="es-419"/>
        </w:rPr>
        <w:t>Es una de las plataformas de software más ampliamente utilizadas en el mundo para la gestión de contenedores. A continuación, se dará a conocer el proceso de instalación:</w:t>
      </w:r>
    </w:p>
    <w:p w14:paraId="0B23B298" w14:textId="77777777" w:rsidR="003C6021" w:rsidRPr="00B21C93" w:rsidRDefault="003C6021" w:rsidP="00FE79DA">
      <w:pPr>
        <w:rPr>
          <w:lang w:val="es-419"/>
        </w:rPr>
      </w:pPr>
    </w:p>
    <w:tbl>
      <w:tblPr>
        <w:tblStyle w:val="TableGrid"/>
        <w:tblW w:w="0" w:type="auto"/>
        <w:tblLook w:val="04A0" w:firstRow="1" w:lastRow="0" w:firstColumn="1" w:lastColumn="0" w:noHBand="0" w:noVBand="1"/>
      </w:tblPr>
      <w:tblGrid>
        <w:gridCol w:w="8828"/>
      </w:tblGrid>
      <w:tr w:rsidR="00FE79DA" w14:paraId="5E47406C" w14:textId="77777777" w:rsidTr="007267E8">
        <w:tc>
          <w:tcPr>
            <w:tcW w:w="8828" w:type="dxa"/>
            <w:shd w:val="clear" w:color="auto" w:fill="A5C249" w:themeFill="accent6"/>
          </w:tcPr>
          <w:p w14:paraId="05485547" w14:textId="77777777" w:rsidR="00FE79DA" w:rsidRDefault="00FE79DA" w:rsidP="007267E8">
            <w:pPr>
              <w:jc w:val="center"/>
            </w:pPr>
            <w:r>
              <w:t xml:space="preserve">Pasos </w:t>
            </w:r>
          </w:p>
          <w:p w14:paraId="42FC25E9" w14:textId="77777777" w:rsidR="00FE79DA" w:rsidRDefault="00FE79DA" w:rsidP="007267E8">
            <w:pPr>
              <w:jc w:val="center"/>
            </w:pPr>
            <w:proofErr w:type="spellStart"/>
            <w:r>
              <w:t>CF031_</w:t>
            </w:r>
            <w:r w:rsidRPr="000A3F1A">
              <w:t>6</w:t>
            </w:r>
            <w:r>
              <w:t>_</w:t>
            </w:r>
            <w:r w:rsidRPr="000A3F1A">
              <w:t>Docker</w:t>
            </w:r>
            <w:proofErr w:type="spellEnd"/>
            <w:r>
              <w:t xml:space="preserve"> (1)</w:t>
            </w:r>
          </w:p>
        </w:tc>
      </w:tr>
    </w:tbl>
    <w:p w14:paraId="6E7F54D6" w14:textId="77777777" w:rsidR="00FE79DA" w:rsidRDefault="00FE79DA" w:rsidP="00FE79DA"/>
    <w:p w14:paraId="25E67B46" w14:textId="77777777" w:rsidR="00FE79DA" w:rsidRDefault="00FE79DA" w:rsidP="00FE79DA">
      <w:pPr>
        <w:pStyle w:val="Figura"/>
      </w:pPr>
      <w:r w:rsidRPr="00054602">
        <w:t xml:space="preserve">Luego de la instalación del paquete, de acuerdo con la documentación oficial, debe fijar </w:t>
      </w:r>
      <w:proofErr w:type="spellStart"/>
      <w:r w:rsidRPr="00054602">
        <w:t>WSL2</w:t>
      </w:r>
      <w:proofErr w:type="spellEnd"/>
      <w:r w:rsidRPr="00054602">
        <w:t xml:space="preserve"> (recién instalado) como la versión por defecto para las distribuciones de Linux. Para realizar este proceso, deberá abrir una consola de </w:t>
      </w:r>
      <w:r w:rsidRPr="00054602">
        <w:rPr>
          <w:i/>
          <w:iCs/>
        </w:rPr>
        <w:t>PowerShell</w:t>
      </w:r>
      <w:r w:rsidRPr="00054602">
        <w:t xml:space="preserve"> de Windows y ejecutar el siguiente comando:</w:t>
      </w:r>
    </w:p>
    <w:tbl>
      <w:tblPr>
        <w:tblStyle w:val="TableGrid"/>
        <w:tblW w:w="0" w:type="auto"/>
        <w:shd w:val="clear" w:color="auto" w:fill="C9F9FC" w:themeFill="accent3" w:themeFillTint="33"/>
        <w:tblLook w:val="04A0" w:firstRow="1" w:lastRow="0" w:firstColumn="1" w:lastColumn="0" w:noHBand="0" w:noVBand="1"/>
      </w:tblPr>
      <w:tblGrid>
        <w:gridCol w:w="8828"/>
      </w:tblGrid>
      <w:tr w:rsidR="00FE79DA" w:rsidRPr="00E53ECA" w14:paraId="7EDA4AB7" w14:textId="77777777" w:rsidTr="007267E8">
        <w:tc>
          <w:tcPr>
            <w:tcW w:w="8828" w:type="dxa"/>
            <w:shd w:val="clear" w:color="auto" w:fill="C9F9FC" w:themeFill="accent3" w:themeFillTint="33"/>
          </w:tcPr>
          <w:p w14:paraId="1613E4B4" w14:textId="77777777" w:rsidR="00FE79DA" w:rsidRPr="00E53ECA" w:rsidRDefault="00FE79DA" w:rsidP="007267E8">
            <w:pPr>
              <w:rPr>
                <w:rFonts w:ascii="Consolas" w:hAnsi="Consolas"/>
                <w:lang w:val="en-US"/>
              </w:rPr>
            </w:pPr>
            <w:r w:rsidRPr="00E53ECA">
              <w:rPr>
                <w:rFonts w:ascii="Consolas" w:hAnsi="Consolas"/>
                <w:lang w:val="en-US"/>
              </w:rPr>
              <w:t>Windows PowerShell</w:t>
            </w:r>
          </w:p>
          <w:p w14:paraId="143990AE" w14:textId="77777777" w:rsidR="00FE79DA" w:rsidRPr="00E53ECA" w:rsidRDefault="00FE79DA" w:rsidP="007267E8">
            <w:pPr>
              <w:rPr>
                <w:rFonts w:ascii="Consolas" w:hAnsi="Consolas"/>
              </w:rPr>
            </w:pPr>
            <w:r w:rsidRPr="00E53ECA">
              <w:rPr>
                <w:rFonts w:ascii="Consolas" w:hAnsi="Consolas"/>
                <w:lang w:val="en-US"/>
              </w:rPr>
              <w:t xml:space="preserve">Copyright (C) Microsoft Corporation. </w:t>
            </w:r>
            <w:r w:rsidRPr="00E53ECA">
              <w:rPr>
                <w:rFonts w:ascii="Consolas" w:hAnsi="Consolas"/>
              </w:rPr>
              <w:t>Todos los derechos reservados.</w:t>
            </w:r>
          </w:p>
          <w:p w14:paraId="7F701B07" w14:textId="77777777" w:rsidR="00FE79DA" w:rsidRPr="00E53ECA" w:rsidRDefault="00FE79DA" w:rsidP="007267E8">
            <w:pPr>
              <w:rPr>
                <w:rFonts w:ascii="Consolas" w:hAnsi="Consolas"/>
              </w:rPr>
            </w:pPr>
            <w:r w:rsidRPr="00E53ECA">
              <w:rPr>
                <w:rFonts w:ascii="Consolas" w:hAnsi="Consolas"/>
              </w:rPr>
              <w:t>Prueba la nueva tecnología PowerShell multiplataforma https://</w:t>
            </w:r>
            <w:proofErr w:type="spellStart"/>
            <w:r w:rsidRPr="00E53ECA">
              <w:rPr>
                <w:rFonts w:ascii="Consolas" w:hAnsi="Consolas"/>
              </w:rPr>
              <w:t>aka.ms</w:t>
            </w:r>
            <w:proofErr w:type="spellEnd"/>
            <w:r w:rsidRPr="00E53ECA">
              <w:rPr>
                <w:rFonts w:ascii="Consolas" w:hAnsi="Consolas"/>
              </w:rPr>
              <w:t>/</w:t>
            </w:r>
            <w:proofErr w:type="spellStart"/>
            <w:r w:rsidRPr="00E53ECA">
              <w:rPr>
                <w:rFonts w:ascii="Consolas" w:hAnsi="Consolas"/>
              </w:rPr>
              <w:t>pscore6</w:t>
            </w:r>
            <w:proofErr w:type="spellEnd"/>
          </w:p>
          <w:p w14:paraId="0AC9E81D" w14:textId="77777777" w:rsidR="00FE79DA" w:rsidRPr="00E53ECA" w:rsidRDefault="00FE79DA" w:rsidP="007267E8">
            <w:pPr>
              <w:rPr>
                <w:rFonts w:ascii="Consolas" w:hAnsi="Consolas"/>
                <w:lang w:val="en-US"/>
              </w:rPr>
            </w:pPr>
            <w:r w:rsidRPr="00E53ECA">
              <w:rPr>
                <w:rFonts w:ascii="Consolas" w:hAnsi="Consolas"/>
                <w:lang w:val="en-US"/>
              </w:rPr>
              <w:t>PS C:\Users\</w:t>
            </w:r>
            <w:proofErr w:type="spellStart"/>
            <w:r w:rsidRPr="00E53ECA">
              <w:rPr>
                <w:rFonts w:ascii="Consolas" w:hAnsi="Consolas"/>
                <w:lang w:val="en-US"/>
              </w:rPr>
              <w:t>ADHIN</w:t>
            </w:r>
            <w:proofErr w:type="spellEnd"/>
            <w:r w:rsidRPr="00E53ECA">
              <w:rPr>
                <w:rFonts w:ascii="Consolas" w:hAnsi="Consolas"/>
                <w:lang w:val="en-US"/>
              </w:rPr>
              <w:t xml:space="preserve">&gt; </w:t>
            </w:r>
            <w:proofErr w:type="spellStart"/>
            <w:r w:rsidRPr="00E53ECA">
              <w:rPr>
                <w:rFonts w:ascii="Consolas" w:hAnsi="Consolas"/>
                <w:lang w:val="en-US"/>
              </w:rPr>
              <w:t>ws1</w:t>
            </w:r>
            <w:proofErr w:type="spellEnd"/>
            <w:r w:rsidRPr="00E53ECA">
              <w:rPr>
                <w:rFonts w:ascii="Consolas" w:hAnsi="Consolas"/>
                <w:lang w:val="en-US"/>
              </w:rPr>
              <w:t>-set-default-version 2</w:t>
            </w:r>
            <w:r w:rsidRPr="00E53ECA">
              <w:rPr>
                <w:rFonts w:ascii="Consolas" w:hAnsi="Consolas"/>
                <w:color w:val="FFFFFF"/>
                <w:sz w:val="21"/>
                <w:szCs w:val="21"/>
                <w:shd w:val="clear" w:color="auto" w:fill="0D0D0D"/>
              </w:rPr>
              <w:t xml:space="preserve"> </w:t>
            </w:r>
          </w:p>
        </w:tc>
      </w:tr>
    </w:tbl>
    <w:p w14:paraId="177158CD" w14:textId="77777777" w:rsidR="00FE79DA" w:rsidRDefault="00FE79DA" w:rsidP="00FE79DA"/>
    <w:p w14:paraId="72686FEF" w14:textId="77777777" w:rsidR="00FE79DA" w:rsidRPr="001574A5" w:rsidRDefault="00FE79DA" w:rsidP="00FE79DA">
      <w:r w:rsidRPr="001574A5">
        <w:t>Una vez finalizados los pasos anteriores, Docker debe poder ejecutarse sin ningún tipo de error o advertencia.</w:t>
      </w:r>
    </w:p>
    <w:p w14:paraId="2B9B1E42" w14:textId="77777777" w:rsidR="00FE79DA" w:rsidRDefault="00FE79DA" w:rsidP="00FE79DA">
      <w:pPr>
        <w:jc w:val="center"/>
      </w:pPr>
      <w:r w:rsidRPr="00F17D20">
        <w:rPr>
          <w:b/>
        </w:rPr>
        <w:lastRenderedPageBreak/>
        <w:t>Figura 1</w:t>
      </w:r>
      <w:r>
        <w:rPr>
          <w:b/>
        </w:rPr>
        <w:t>3</w:t>
      </w:r>
      <w:r w:rsidRPr="00F17D20">
        <w:rPr>
          <w:b/>
        </w:rPr>
        <w:t>.</w:t>
      </w:r>
      <w:r w:rsidRPr="00F17D20">
        <w:t xml:space="preserve"> </w:t>
      </w:r>
      <w:r w:rsidRPr="00CC4F51">
        <w:t>Información sobre pasos a seguir</w:t>
      </w:r>
    </w:p>
    <w:p w14:paraId="78E49C52" w14:textId="77777777" w:rsidR="00FE79DA" w:rsidRDefault="00FE79DA" w:rsidP="00FE79DA">
      <w:pPr>
        <w:jc w:val="center"/>
      </w:pPr>
      <w:commentRangeStart w:id="32"/>
      <w:r>
        <w:rPr>
          <w:noProof/>
        </w:rPr>
        <w:drawing>
          <wp:inline distT="0" distB="0" distL="0" distR="0" wp14:anchorId="6B64051D" wp14:editId="77251F9E">
            <wp:extent cx="3600000" cy="2523600"/>
            <wp:effectExtent l="0" t="0" r="635" b="0"/>
            <wp:docPr id="25" name="Imagen 25" descr="Captura de pantalla de la Información sobre pasos a segu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la Información sobre pasos a segui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00000" cy="2523600"/>
                    </a:xfrm>
                    <a:prstGeom prst="rect">
                      <a:avLst/>
                    </a:prstGeom>
                    <a:noFill/>
                  </pic:spPr>
                </pic:pic>
              </a:graphicData>
            </a:graphic>
          </wp:inline>
        </w:drawing>
      </w:r>
      <w:commentRangeEnd w:id="32"/>
      <w:r>
        <w:rPr>
          <w:rStyle w:val="CommentReference"/>
        </w:rPr>
        <w:commentReference w:id="32"/>
      </w:r>
    </w:p>
    <w:p w14:paraId="754DE787" w14:textId="77777777" w:rsidR="00FE79DA" w:rsidRDefault="00FE79DA" w:rsidP="00FE79DA">
      <w:pPr>
        <w:jc w:val="center"/>
      </w:pPr>
    </w:p>
    <w:p w14:paraId="48B81C0E" w14:textId="77777777" w:rsidR="00FE79DA" w:rsidRDefault="00FE79DA" w:rsidP="00FE79DA">
      <w:r w:rsidRPr="001574A5">
        <w:t>Adicionalmente, una vez finaliza exitosamente la instalación, el sistema ofrece un pequeño tutorial para el uso de la herramienta. Entre las acciones más comunes a realizar se encuentran las actividades de clonación de un repositorio, la construcción de una imagen a partir de esta clonación y su ejecución como contenedor de Docker. Se recomienda ejecutar el tutorial completo para así determinar que la instalación y configuración están bien definidas</w:t>
      </w:r>
      <w:r>
        <w:t>:</w:t>
      </w:r>
    </w:p>
    <w:p w14:paraId="5A192238" w14:textId="77777777" w:rsidR="00FE79DA" w:rsidRPr="001574A5" w:rsidRDefault="00FE79DA" w:rsidP="00FE79DA"/>
    <w:p w14:paraId="1142B615" w14:textId="77777777" w:rsidR="00FE79DA" w:rsidRPr="00DF6BC9" w:rsidRDefault="00FE79DA" w:rsidP="00FE79DA">
      <w:pPr>
        <w:rPr>
          <w:sz w:val="18"/>
          <w:szCs w:val="18"/>
        </w:rPr>
      </w:pPr>
    </w:p>
    <w:tbl>
      <w:tblPr>
        <w:tblStyle w:val="TableGrid"/>
        <w:tblW w:w="0" w:type="auto"/>
        <w:tblLook w:val="04A0" w:firstRow="1" w:lastRow="0" w:firstColumn="1" w:lastColumn="0" w:noHBand="0" w:noVBand="1"/>
      </w:tblPr>
      <w:tblGrid>
        <w:gridCol w:w="8828"/>
      </w:tblGrid>
      <w:tr w:rsidR="00FE79DA" w14:paraId="7A0CED6B" w14:textId="77777777" w:rsidTr="007267E8">
        <w:tc>
          <w:tcPr>
            <w:tcW w:w="8828" w:type="dxa"/>
            <w:shd w:val="clear" w:color="auto" w:fill="A5C249" w:themeFill="accent6"/>
          </w:tcPr>
          <w:p w14:paraId="47500125" w14:textId="77777777" w:rsidR="00FE79DA" w:rsidRDefault="00FE79DA" w:rsidP="007267E8">
            <w:pPr>
              <w:jc w:val="center"/>
            </w:pPr>
            <w:r>
              <w:t xml:space="preserve">Pasos </w:t>
            </w:r>
          </w:p>
          <w:p w14:paraId="6348C726" w14:textId="77777777" w:rsidR="00FE79DA" w:rsidRDefault="00FE79DA" w:rsidP="007267E8">
            <w:pPr>
              <w:jc w:val="center"/>
            </w:pPr>
            <w:proofErr w:type="spellStart"/>
            <w:r>
              <w:t>CF031_</w:t>
            </w:r>
            <w:r w:rsidRPr="000A3F1A">
              <w:t>6</w:t>
            </w:r>
            <w:r>
              <w:t>_</w:t>
            </w:r>
            <w:r w:rsidRPr="000A3F1A">
              <w:t>Docker</w:t>
            </w:r>
            <w:proofErr w:type="spellEnd"/>
            <w:r>
              <w:t xml:space="preserve"> (2)</w:t>
            </w:r>
          </w:p>
        </w:tc>
      </w:tr>
    </w:tbl>
    <w:p w14:paraId="5CFD224C" w14:textId="77777777" w:rsidR="00FE79DA" w:rsidRDefault="00FE79DA" w:rsidP="00FE79DA">
      <w:pPr>
        <w:rPr>
          <w:sz w:val="18"/>
          <w:szCs w:val="18"/>
        </w:rPr>
      </w:pPr>
    </w:p>
    <w:p w14:paraId="7619A455" w14:textId="77777777" w:rsidR="00FE79DA" w:rsidRDefault="00FE79DA" w:rsidP="00FE79DA">
      <w:pPr>
        <w:rPr>
          <w:sz w:val="18"/>
          <w:szCs w:val="18"/>
        </w:rPr>
      </w:pPr>
    </w:p>
    <w:p w14:paraId="50C25234" w14:textId="77777777" w:rsidR="00FE79DA" w:rsidRDefault="00FE79DA" w:rsidP="00FE79DA">
      <w:pPr>
        <w:rPr>
          <w:b/>
          <w:sz w:val="18"/>
          <w:szCs w:val="18"/>
        </w:rPr>
      </w:pPr>
      <w:bookmarkStart w:id="33" w:name="_Toc120717477"/>
      <w:r>
        <w:rPr>
          <w:b/>
          <w:sz w:val="18"/>
          <w:szCs w:val="18"/>
        </w:rPr>
        <w:t xml:space="preserve">6.1. </w:t>
      </w:r>
      <w:r w:rsidRPr="00246DFD">
        <w:rPr>
          <w:b/>
          <w:sz w:val="18"/>
          <w:szCs w:val="18"/>
        </w:rPr>
        <w:t xml:space="preserve">Docker </w:t>
      </w:r>
      <w:proofErr w:type="gramStart"/>
      <w:r w:rsidRPr="00246DFD">
        <w:rPr>
          <w:b/>
          <w:sz w:val="18"/>
          <w:szCs w:val="18"/>
        </w:rPr>
        <w:t>Hub</w:t>
      </w:r>
      <w:bookmarkEnd w:id="33"/>
      <w:proofErr w:type="gramEnd"/>
    </w:p>
    <w:p w14:paraId="49D88283" w14:textId="77777777" w:rsidR="00FE79DA" w:rsidRPr="00246DFD" w:rsidRDefault="00FE79DA" w:rsidP="00FE79DA">
      <w:pPr>
        <w:spacing w:after="160" w:line="259" w:lineRule="auto"/>
        <w:rPr>
          <w:b/>
          <w:sz w:val="18"/>
          <w:szCs w:val="18"/>
        </w:rPr>
      </w:pPr>
      <w:r>
        <w:rPr>
          <w:noProof/>
        </w:rPr>
        <w:drawing>
          <wp:anchor distT="0" distB="0" distL="114300" distR="114300" simplePos="0" relativeHeight="251659264" behindDoc="0" locked="0" layoutInCell="1" allowOverlap="1" wp14:anchorId="663AFACA" wp14:editId="17521C2D">
            <wp:simplePos x="0" y="0"/>
            <wp:positionH relativeFrom="margin">
              <wp:posOffset>5293995</wp:posOffset>
            </wp:positionH>
            <wp:positionV relativeFrom="paragraph">
              <wp:posOffset>16510</wp:posOffset>
            </wp:positionV>
            <wp:extent cx="876300" cy="876300"/>
            <wp:effectExtent l="0" t="0" r="0" b="0"/>
            <wp:wrapSquare wrapText="bothSides"/>
            <wp:docPr id="2134254733" name="Picture 2" descr="A blue circle with a white ship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4733" name="Picture 2" descr="A blue circle with a white ship in i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anchor>
        </w:drawing>
      </w:r>
    </w:p>
    <w:p w14:paraId="1213AB77" w14:textId="77777777" w:rsidR="00FE79DA" w:rsidRDefault="00FE79DA" w:rsidP="00FE79DA">
      <w:pPr>
        <w:rPr>
          <w:sz w:val="18"/>
          <w:szCs w:val="18"/>
          <w:lang w:val="es-419"/>
        </w:rPr>
      </w:pPr>
      <w:r w:rsidRPr="00246DFD">
        <w:rPr>
          <w:sz w:val="18"/>
          <w:szCs w:val="18"/>
          <w:lang w:val="es-419"/>
        </w:rPr>
        <w:t xml:space="preserve">Es un servicio proporcionado por la compañía Docker </w:t>
      </w:r>
      <w:proofErr w:type="spellStart"/>
      <w:r w:rsidRPr="00246DFD">
        <w:rPr>
          <w:sz w:val="18"/>
          <w:szCs w:val="18"/>
          <w:lang w:val="es-419"/>
        </w:rPr>
        <w:t>Inc</w:t>
      </w:r>
      <w:proofErr w:type="spellEnd"/>
      <w:r w:rsidRPr="00246DFD">
        <w:rPr>
          <w:sz w:val="18"/>
          <w:szCs w:val="18"/>
          <w:lang w:val="es-419"/>
        </w:rPr>
        <w:t xml:space="preserve"> donde se puede almacenar, compartir y extraer imágenes para crear contenedores de Docker. Este servicio requiere la creación de una cuenta de usuario y funciona muy similar a como lo hacen los repositorios de archivos en la nube. A continuación, </w:t>
      </w:r>
      <w:r>
        <w:rPr>
          <w:sz w:val="18"/>
          <w:szCs w:val="18"/>
          <w:lang w:val="es-419"/>
        </w:rPr>
        <w:t xml:space="preserve">se presenta </w:t>
      </w:r>
      <w:r w:rsidRPr="00246DFD">
        <w:rPr>
          <w:sz w:val="18"/>
          <w:szCs w:val="18"/>
          <w:lang w:val="es-419"/>
        </w:rPr>
        <w:t>cómo hacerlo.</w:t>
      </w:r>
    </w:p>
    <w:tbl>
      <w:tblPr>
        <w:tblStyle w:val="TableGrid"/>
        <w:tblW w:w="0" w:type="auto"/>
        <w:tblLook w:val="04A0" w:firstRow="1" w:lastRow="0" w:firstColumn="1" w:lastColumn="0" w:noHBand="0" w:noVBand="1"/>
      </w:tblPr>
      <w:tblGrid>
        <w:gridCol w:w="8828"/>
      </w:tblGrid>
      <w:tr w:rsidR="00FE79DA" w14:paraId="11520BC9" w14:textId="77777777" w:rsidTr="007267E8">
        <w:tc>
          <w:tcPr>
            <w:tcW w:w="8828" w:type="dxa"/>
            <w:shd w:val="clear" w:color="auto" w:fill="A5C249" w:themeFill="accent6"/>
          </w:tcPr>
          <w:p w14:paraId="17A5BFD6" w14:textId="77777777" w:rsidR="00FE79DA" w:rsidRDefault="00FE79DA" w:rsidP="007267E8">
            <w:pPr>
              <w:jc w:val="center"/>
            </w:pPr>
            <w:r>
              <w:t xml:space="preserve">Pasos </w:t>
            </w:r>
          </w:p>
          <w:p w14:paraId="4CBD32C8" w14:textId="77777777" w:rsidR="00FE79DA" w:rsidRPr="00246DFD" w:rsidRDefault="00FE79DA" w:rsidP="007267E8">
            <w:pPr>
              <w:jc w:val="center"/>
            </w:pPr>
            <w:proofErr w:type="spellStart"/>
            <w:r w:rsidRPr="00246DFD">
              <w:t>CF031_6.1</w:t>
            </w:r>
            <w:r>
              <w:t>_</w:t>
            </w:r>
            <w:r w:rsidRPr="00246DFD">
              <w:t>Docker</w:t>
            </w:r>
            <w:proofErr w:type="spellEnd"/>
            <w:r w:rsidRPr="00246DFD">
              <w:t xml:space="preserve"> </w:t>
            </w:r>
            <w:proofErr w:type="gramStart"/>
            <w:r w:rsidRPr="00246DFD">
              <w:t>Hub</w:t>
            </w:r>
            <w:proofErr w:type="gramEnd"/>
          </w:p>
        </w:tc>
      </w:tr>
    </w:tbl>
    <w:p w14:paraId="139ACB6E" w14:textId="77777777" w:rsidR="00FE79DA" w:rsidRDefault="00FE79DA" w:rsidP="00FE79DA">
      <w:pPr>
        <w:rPr>
          <w:sz w:val="18"/>
          <w:szCs w:val="18"/>
        </w:rPr>
      </w:pPr>
    </w:p>
    <w:p w14:paraId="347AF149" w14:textId="77777777" w:rsidR="00FE79DA" w:rsidRPr="00712268" w:rsidRDefault="00FE79DA" w:rsidP="00FE79DA">
      <w:pPr>
        <w:spacing w:after="160"/>
        <w:rPr>
          <w:b/>
          <w:bCs w:val="0"/>
          <w:sz w:val="18"/>
          <w:szCs w:val="18"/>
          <w:lang w:val="es-MX"/>
        </w:rPr>
      </w:pPr>
      <w:bookmarkStart w:id="34" w:name="_Hlk167961415"/>
      <w:r w:rsidRPr="00712268">
        <w:rPr>
          <w:b/>
          <w:bCs w:val="0"/>
          <w:sz w:val="18"/>
          <w:szCs w:val="18"/>
        </w:rPr>
        <w:t xml:space="preserve">6.2. </w:t>
      </w:r>
      <w:r w:rsidRPr="00712268">
        <w:rPr>
          <w:b/>
          <w:bCs w:val="0"/>
          <w:sz w:val="18"/>
          <w:szCs w:val="18"/>
          <w:lang w:val="es-MX"/>
        </w:rPr>
        <w:t>Comandos de Docker</w:t>
      </w:r>
      <w:bookmarkEnd w:id="34"/>
    </w:p>
    <w:p w14:paraId="6B874B71" w14:textId="77777777" w:rsidR="00FE79DA" w:rsidRDefault="00FE79DA" w:rsidP="00FE79DA">
      <w:pPr>
        <w:rPr>
          <w:sz w:val="18"/>
          <w:szCs w:val="18"/>
          <w:lang w:val="es-MX"/>
        </w:rPr>
      </w:pPr>
      <w:r w:rsidRPr="00712268">
        <w:rPr>
          <w:sz w:val="18"/>
          <w:szCs w:val="18"/>
          <w:lang w:val="es-MX"/>
        </w:rPr>
        <w:t>En la siguiente tabla se</w:t>
      </w:r>
      <w:r>
        <w:rPr>
          <w:sz w:val="18"/>
          <w:szCs w:val="18"/>
        </w:rPr>
        <w:t xml:space="preserve"> </w:t>
      </w:r>
      <w:proofErr w:type="gramStart"/>
      <w:r>
        <w:rPr>
          <w:sz w:val="18"/>
          <w:szCs w:val="18"/>
        </w:rPr>
        <w:t xml:space="preserve">presenta </w:t>
      </w:r>
      <w:r w:rsidRPr="00712268">
        <w:rPr>
          <w:sz w:val="18"/>
          <w:szCs w:val="18"/>
          <w:lang w:val="es-MX"/>
        </w:rPr>
        <w:t xml:space="preserve"> algunos</w:t>
      </w:r>
      <w:proofErr w:type="gramEnd"/>
      <w:r w:rsidRPr="00712268">
        <w:rPr>
          <w:sz w:val="18"/>
          <w:szCs w:val="18"/>
          <w:lang w:val="es-MX"/>
        </w:rPr>
        <w:t xml:space="preserve"> de los comandos más utilizados en el proceso de gestión de imágenes y contenedores usando la plataforma Docker.</w:t>
      </w:r>
    </w:p>
    <w:p w14:paraId="28EF5941" w14:textId="77777777" w:rsidR="003C6021" w:rsidRDefault="003C6021" w:rsidP="00FE79DA">
      <w:pPr>
        <w:rPr>
          <w:sz w:val="18"/>
          <w:szCs w:val="18"/>
          <w:lang w:val="es-MX"/>
        </w:rPr>
      </w:pPr>
    </w:p>
    <w:p w14:paraId="089EDB03" w14:textId="77777777" w:rsidR="003C6021" w:rsidRDefault="003C6021" w:rsidP="00FE79DA">
      <w:pPr>
        <w:rPr>
          <w:sz w:val="18"/>
          <w:szCs w:val="18"/>
          <w:lang w:val="es-MX"/>
        </w:rPr>
      </w:pPr>
    </w:p>
    <w:p w14:paraId="5332E1A4" w14:textId="77777777" w:rsidR="003C6021" w:rsidRDefault="003C6021" w:rsidP="00FE79DA">
      <w:pPr>
        <w:rPr>
          <w:sz w:val="18"/>
          <w:szCs w:val="18"/>
          <w:lang w:val="es-MX"/>
        </w:rPr>
      </w:pPr>
    </w:p>
    <w:p w14:paraId="4BD2CFED" w14:textId="77777777" w:rsidR="003C6021" w:rsidRDefault="003C6021" w:rsidP="00FE79DA">
      <w:pPr>
        <w:rPr>
          <w:sz w:val="18"/>
          <w:szCs w:val="18"/>
          <w:lang w:val="es-MX"/>
        </w:rPr>
      </w:pPr>
    </w:p>
    <w:p w14:paraId="457DBDA5" w14:textId="77777777" w:rsidR="003C6021" w:rsidRDefault="003C6021" w:rsidP="00FE79DA">
      <w:pPr>
        <w:rPr>
          <w:sz w:val="18"/>
          <w:szCs w:val="18"/>
          <w:lang w:val="es-MX"/>
        </w:rPr>
      </w:pPr>
    </w:p>
    <w:p w14:paraId="72B1D8A7" w14:textId="77777777" w:rsidR="003C6021" w:rsidRDefault="003C6021" w:rsidP="00FE79DA">
      <w:pPr>
        <w:rPr>
          <w:sz w:val="18"/>
          <w:szCs w:val="18"/>
          <w:lang w:val="es-MX"/>
        </w:rPr>
      </w:pPr>
    </w:p>
    <w:p w14:paraId="1E8A07EF" w14:textId="77777777" w:rsidR="003C6021" w:rsidRDefault="003C6021" w:rsidP="00FE79DA">
      <w:pPr>
        <w:rPr>
          <w:sz w:val="18"/>
          <w:szCs w:val="18"/>
        </w:rPr>
      </w:pPr>
    </w:p>
    <w:p w14:paraId="40662AA8" w14:textId="77777777" w:rsidR="00FE79DA" w:rsidRPr="00954BD3" w:rsidRDefault="00FE79DA" w:rsidP="00FE79DA">
      <w:pPr>
        <w:pStyle w:val="Tabla"/>
      </w:pPr>
      <w:r w:rsidRPr="00712268">
        <w:rPr>
          <w:color w:val="auto"/>
          <w:sz w:val="20"/>
          <w:szCs w:val="20"/>
        </w:rPr>
        <w:lastRenderedPageBreak/>
        <w:t>Comandos de Docker</w:t>
      </w:r>
    </w:p>
    <w:tbl>
      <w:tblPr>
        <w:tblStyle w:val="GridTable4-Accent1"/>
        <w:tblW w:w="8075"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838"/>
        <w:gridCol w:w="6237"/>
      </w:tblGrid>
      <w:tr w:rsidR="00FE79DA" w:rsidRPr="00073205" w14:paraId="67D94B07" w14:textId="77777777" w:rsidTr="007267E8">
        <w:trPr>
          <w:cnfStyle w:val="100000000000" w:firstRow="1" w:lastRow="0" w:firstColumn="0" w:lastColumn="0" w:oddVBand="0" w:evenVBand="0" w:oddHBand="0" w:evenHBand="0" w:firstRowFirstColumn="0" w:firstRowLastColumn="0" w:lastRowFirstColumn="0" w:lastRowLastColumn="0"/>
          <w:trHeight w:val="453"/>
        </w:trPr>
        <w:tc>
          <w:tcPr>
            <w:tcW w:w="1838" w:type="dxa"/>
          </w:tcPr>
          <w:p w14:paraId="2A7F4B92" w14:textId="77777777" w:rsidR="00FE79DA" w:rsidRPr="00712268" w:rsidRDefault="00FE79DA" w:rsidP="007267E8">
            <w:pPr>
              <w:pStyle w:val="Tablas"/>
              <w:jc w:val="center"/>
              <w:rPr>
                <w:color w:val="FFFFFF" w:themeColor="background1"/>
              </w:rPr>
            </w:pPr>
            <w:r w:rsidRPr="00712268">
              <w:rPr>
                <w:color w:val="FFFFFF" w:themeColor="background1"/>
              </w:rPr>
              <w:t>Comando</w:t>
            </w:r>
          </w:p>
        </w:tc>
        <w:tc>
          <w:tcPr>
            <w:tcW w:w="6237" w:type="dxa"/>
          </w:tcPr>
          <w:p w14:paraId="7082E006" w14:textId="77777777" w:rsidR="00FE79DA" w:rsidRPr="00712268" w:rsidRDefault="00FE79DA" w:rsidP="007267E8">
            <w:pPr>
              <w:pStyle w:val="Tablas"/>
              <w:jc w:val="center"/>
              <w:rPr>
                <w:color w:val="FFFFFF" w:themeColor="background1"/>
              </w:rPr>
            </w:pPr>
            <w:r w:rsidRPr="00712268">
              <w:rPr>
                <w:color w:val="FFFFFF" w:themeColor="background1"/>
              </w:rPr>
              <w:t>Significado</w:t>
            </w:r>
          </w:p>
        </w:tc>
      </w:tr>
      <w:tr w:rsidR="00FE79DA" w:rsidRPr="00073205" w14:paraId="71F001F9" w14:textId="77777777" w:rsidTr="007267E8">
        <w:trPr>
          <w:cnfStyle w:val="000000100000" w:firstRow="0" w:lastRow="0" w:firstColumn="0" w:lastColumn="0" w:oddVBand="0" w:evenVBand="0" w:oddHBand="1" w:evenHBand="0" w:firstRowFirstColumn="0" w:firstRowLastColumn="0" w:lastRowFirstColumn="0" w:lastRowLastColumn="0"/>
          <w:trHeight w:val="416"/>
        </w:trPr>
        <w:tc>
          <w:tcPr>
            <w:tcW w:w="1838" w:type="dxa"/>
            <w:shd w:val="clear" w:color="auto" w:fill="FFFFFF" w:themeFill="background1"/>
          </w:tcPr>
          <w:p w14:paraId="16202755"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w:t>
            </w:r>
            <w:proofErr w:type="spellStart"/>
            <w:r w:rsidRPr="00712268">
              <w:rPr>
                <w:color w:val="auto"/>
                <w:sz w:val="20"/>
                <w:szCs w:val="22"/>
              </w:rPr>
              <w:t>ps</w:t>
            </w:r>
            <w:proofErr w:type="spellEnd"/>
          </w:p>
        </w:tc>
        <w:tc>
          <w:tcPr>
            <w:tcW w:w="6237" w:type="dxa"/>
            <w:shd w:val="clear" w:color="auto" w:fill="FFFFFF" w:themeFill="background1"/>
          </w:tcPr>
          <w:p w14:paraId="6A91AEE9" w14:textId="77777777" w:rsidR="00FE79DA" w:rsidRPr="00712268" w:rsidRDefault="00FE79DA" w:rsidP="007267E8">
            <w:pPr>
              <w:pStyle w:val="Tablas"/>
              <w:jc w:val="both"/>
              <w:rPr>
                <w:color w:val="auto"/>
                <w:sz w:val="20"/>
                <w:szCs w:val="22"/>
              </w:rPr>
            </w:pPr>
            <w:r w:rsidRPr="00712268">
              <w:rPr>
                <w:color w:val="auto"/>
                <w:sz w:val="20"/>
                <w:szCs w:val="22"/>
              </w:rPr>
              <w:t>Muestra todos los contenedores en ejecución</w:t>
            </w:r>
          </w:p>
        </w:tc>
      </w:tr>
      <w:tr w:rsidR="00FE79DA" w:rsidRPr="00073205" w14:paraId="1997140B" w14:textId="77777777" w:rsidTr="007267E8">
        <w:trPr>
          <w:trHeight w:val="421"/>
        </w:trPr>
        <w:tc>
          <w:tcPr>
            <w:tcW w:w="1838" w:type="dxa"/>
            <w:shd w:val="clear" w:color="auto" w:fill="FFFFFF" w:themeFill="background1"/>
          </w:tcPr>
          <w:p w14:paraId="1F88ABCA"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w:t>
            </w:r>
            <w:proofErr w:type="spellStart"/>
            <w:r w:rsidRPr="00712268">
              <w:rPr>
                <w:color w:val="auto"/>
                <w:sz w:val="20"/>
                <w:szCs w:val="22"/>
              </w:rPr>
              <w:t>ps</w:t>
            </w:r>
            <w:proofErr w:type="spellEnd"/>
            <w:r w:rsidRPr="00712268">
              <w:rPr>
                <w:color w:val="auto"/>
                <w:sz w:val="20"/>
                <w:szCs w:val="22"/>
              </w:rPr>
              <w:t xml:space="preserve"> -a</w:t>
            </w:r>
          </w:p>
        </w:tc>
        <w:tc>
          <w:tcPr>
            <w:tcW w:w="6237" w:type="dxa"/>
            <w:shd w:val="clear" w:color="auto" w:fill="FFFFFF" w:themeFill="background1"/>
          </w:tcPr>
          <w:p w14:paraId="59332173" w14:textId="77777777" w:rsidR="00FE79DA" w:rsidRPr="00712268" w:rsidRDefault="00FE79DA" w:rsidP="007267E8">
            <w:pPr>
              <w:pStyle w:val="Tablas"/>
              <w:rPr>
                <w:color w:val="auto"/>
                <w:sz w:val="20"/>
                <w:szCs w:val="22"/>
              </w:rPr>
            </w:pPr>
            <w:r w:rsidRPr="00712268">
              <w:rPr>
                <w:color w:val="auto"/>
                <w:sz w:val="20"/>
                <w:szCs w:val="22"/>
              </w:rPr>
              <w:t>Muestra todos los contenedores en ejecución y detenidos.</w:t>
            </w:r>
          </w:p>
        </w:tc>
      </w:tr>
      <w:tr w:rsidR="00FE79DA" w:rsidRPr="00073205" w14:paraId="5B8FFC8A" w14:textId="77777777" w:rsidTr="007267E8">
        <w:trPr>
          <w:cnfStyle w:val="000000100000" w:firstRow="0" w:lastRow="0" w:firstColumn="0" w:lastColumn="0" w:oddVBand="0" w:evenVBand="0" w:oddHBand="1" w:evenHBand="0" w:firstRowFirstColumn="0" w:firstRowLastColumn="0" w:lastRowFirstColumn="0" w:lastRowLastColumn="0"/>
          <w:trHeight w:val="382"/>
        </w:trPr>
        <w:tc>
          <w:tcPr>
            <w:tcW w:w="1838" w:type="dxa"/>
            <w:shd w:val="clear" w:color="auto" w:fill="FFFFFF" w:themeFill="background1"/>
          </w:tcPr>
          <w:p w14:paraId="53E8A69D"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w:t>
            </w:r>
            <w:proofErr w:type="spellStart"/>
            <w:r w:rsidRPr="00712268">
              <w:rPr>
                <w:color w:val="auto"/>
                <w:sz w:val="20"/>
                <w:szCs w:val="22"/>
              </w:rPr>
              <w:t>start</w:t>
            </w:r>
            <w:proofErr w:type="spellEnd"/>
          </w:p>
        </w:tc>
        <w:tc>
          <w:tcPr>
            <w:tcW w:w="6237" w:type="dxa"/>
            <w:shd w:val="clear" w:color="auto" w:fill="FFFFFF" w:themeFill="background1"/>
          </w:tcPr>
          <w:p w14:paraId="1F4CACDA" w14:textId="77777777" w:rsidR="00FE79DA" w:rsidRPr="00712268" w:rsidRDefault="00FE79DA" w:rsidP="007267E8">
            <w:pPr>
              <w:pStyle w:val="Tablas"/>
              <w:rPr>
                <w:color w:val="auto"/>
                <w:sz w:val="20"/>
                <w:szCs w:val="22"/>
              </w:rPr>
            </w:pPr>
            <w:r w:rsidRPr="00712268">
              <w:rPr>
                <w:color w:val="auto"/>
                <w:sz w:val="20"/>
                <w:szCs w:val="22"/>
              </w:rPr>
              <w:t>Inicia un contenedor.</w:t>
            </w:r>
          </w:p>
        </w:tc>
      </w:tr>
      <w:tr w:rsidR="00FE79DA" w:rsidRPr="00073205" w14:paraId="21547C9D" w14:textId="77777777" w:rsidTr="007267E8">
        <w:trPr>
          <w:trHeight w:val="274"/>
        </w:trPr>
        <w:tc>
          <w:tcPr>
            <w:tcW w:w="1838" w:type="dxa"/>
            <w:shd w:val="clear" w:color="auto" w:fill="FFFFFF" w:themeFill="background1"/>
          </w:tcPr>
          <w:p w14:paraId="3DD80FB4"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stop</w:t>
            </w:r>
          </w:p>
        </w:tc>
        <w:tc>
          <w:tcPr>
            <w:tcW w:w="6237" w:type="dxa"/>
            <w:shd w:val="clear" w:color="auto" w:fill="FFFFFF" w:themeFill="background1"/>
          </w:tcPr>
          <w:p w14:paraId="24DF3081" w14:textId="77777777" w:rsidR="00FE79DA" w:rsidRPr="00712268" w:rsidRDefault="00FE79DA" w:rsidP="007267E8">
            <w:pPr>
              <w:pStyle w:val="Tablas"/>
              <w:rPr>
                <w:color w:val="auto"/>
                <w:sz w:val="20"/>
                <w:szCs w:val="22"/>
              </w:rPr>
            </w:pPr>
            <w:r w:rsidRPr="00712268">
              <w:rPr>
                <w:color w:val="auto"/>
                <w:sz w:val="20"/>
                <w:szCs w:val="22"/>
              </w:rPr>
              <w:t>Detiene un contenedor.</w:t>
            </w:r>
          </w:p>
        </w:tc>
      </w:tr>
      <w:tr w:rsidR="00FE79DA" w:rsidRPr="00073205" w14:paraId="7A8A68DB" w14:textId="77777777" w:rsidTr="007267E8">
        <w:trPr>
          <w:cnfStyle w:val="000000100000" w:firstRow="0" w:lastRow="0" w:firstColumn="0" w:lastColumn="0" w:oddVBand="0" w:evenVBand="0" w:oddHBand="1" w:evenHBand="0" w:firstRowFirstColumn="0" w:firstRowLastColumn="0" w:lastRowFirstColumn="0" w:lastRowLastColumn="0"/>
          <w:trHeight w:val="298"/>
        </w:trPr>
        <w:tc>
          <w:tcPr>
            <w:tcW w:w="1838" w:type="dxa"/>
            <w:shd w:val="clear" w:color="auto" w:fill="FFFFFF" w:themeFill="background1"/>
          </w:tcPr>
          <w:p w14:paraId="413D4BE8"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w:t>
            </w:r>
            <w:proofErr w:type="spellStart"/>
            <w:r w:rsidRPr="00712268">
              <w:rPr>
                <w:color w:val="auto"/>
                <w:sz w:val="20"/>
                <w:szCs w:val="22"/>
              </w:rPr>
              <w:t>attach</w:t>
            </w:r>
            <w:proofErr w:type="spellEnd"/>
          </w:p>
        </w:tc>
        <w:tc>
          <w:tcPr>
            <w:tcW w:w="6237" w:type="dxa"/>
            <w:shd w:val="clear" w:color="auto" w:fill="FFFFFF" w:themeFill="background1"/>
          </w:tcPr>
          <w:p w14:paraId="6795D7F3" w14:textId="77777777" w:rsidR="00FE79DA" w:rsidRPr="00712268" w:rsidRDefault="00FE79DA" w:rsidP="007267E8">
            <w:pPr>
              <w:pStyle w:val="Tablas"/>
              <w:rPr>
                <w:color w:val="auto"/>
                <w:sz w:val="20"/>
                <w:szCs w:val="22"/>
              </w:rPr>
            </w:pPr>
            <w:r w:rsidRPr="00712268">
              <w:rPr>
                <w:color w:val="auto"/>
                <w:sz w:val="20"/>
                <w:szCs w:val="22"/>
              </w:rPr>
              <w:t>Se conecta a un contenedor que está en ejecución.</w:t>
            </w:r>
          </w:p>
        </w:tc>
      </w:tr>
      <w:tr w:rsidR="00FE79DA" w:rsidRPr="00073205" w14:paraId="4FAB418C" w14:textId="77777777" w:rsidTr="007267E8">
        <w:trPr>
          <w:trHeight w:val="359"/>
        </w:trPr>
        <w:tc>
          <w:tcPr>
            <w:tcW w:w="1838" w:type="dxa"/>
            <w:shd w:val="clear" w:color="auto" w:fill="FFFFFF" w:themeFill="background1"/>
          </w:tcPr>
          <w:p w14:paraId="2AE582C2"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run</w:t>
            </w:r>
          </w:p>
        </w:tc>
        <w:tc>
          <w:tcPr>
            <w:tcW w:w="6237" w:type="dxa"/>
            <w:shd w:val="clear" w:color="auto" w:fill="FFFFFF" w:themeFill="background1"/>
          </w:tcPr>
          <w:p w14:paraId="41D62737" w14:textId="77777777" w:rsidR="00FE79DA" w:rsidRPr="00712268" w:rsidRDefault="00FE79DA" w:rsidP="007267E8">
            <w:pPr>
              <w:pStyle w:val="Tablas"/>
              <w:rPr>
                <w:color w:val="auto"/>
                <w:sz w:val="20"/>
                <w:szCs w:val="22"/>
              </w:rPr>
            </w:pPr>
            <w:r w:rsidRPr="00712268">
              <w:rPr>
                <w:color w:val="auto"/>
                <w:sz w:val="20"/>
                <w:szCs w:val="22"/>
              </w:rPr>
              <w:t>Crea y ejecuta un contenedor.</w:t>
            </w:r>
          </w:p>
        </w:tc>
      </w:tr>
      <w:tr w:rsidR="00FE79DA" w:rsidRPr="00073205" w14:paraId="63BE4641" w14:textId="77777777" w:rsidTr="007267E8">
        <w:trPr>
          <w:cnfStyle w:val="000000100000" w:firstRow="0" w:lastRow="0" w:firstColumn="0" w:lastColumn="0" w:oddVBand="0" w:evenVBand="0" w:oddHBand="1" w:evenHBand="0" w:firstRowFirstColumn="0" w:firstRowLastColumn="0" w:lastRowFirstColumn="0" w:lastRowLastColumn="0"/>
          <w:trHeight w:val="265"/>
        </w:trPr>
        <w:tc>
          <w:tcPr>
            <w:tcW w:w="1838" w:type="dxa"/>
            <w:shd w:val="clear" w:color="auto" w:fill="FFFFFF" w:themeFill="background1"/>
          </w:tcPr>
          <w:p w14:paraId="77FE6628"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w:t>
            </w:r>
            <w:proofErr w:type="spellStart"/>
            <w:r w:rsidRPr="00712268">
              <w:rPr>
                <w:color w:val="auto"/>
                <w:sz w:val="20"/>
                <w:szCs w:val="22"/>
              </w:rPr>
              <w:t>rm</w:t>
            </w:r>
            <w:proofErr w:type="spellEnd"/>
          </w:p>
        </w:tc>
        <w:tc>
          <w:tcPr>
            <w:tcW w:w="6237" w:type="dxa"/>
            <w:shd w:val="clear" w:color="auto" w:fill="FFFFFF" w:themeFill="background1"/>
          </w:tcPr>
          <w:p w14:paraId="75A2059D" w14:textId="77777777" w:rsidR="00FE79DA" w:rsidRPr="00712268" w:rsidRDefault="00FE79DA" w:rsidP="007267E8">
            <w:pPr>
              <w:pStyle w:val="Tablas"/>
              <w:rPr>
                <w:color w:val="auto"/>
                <w:sz w:val="20"/>
                <w:szCs w:val="22"/>
              </w:rPr>
            </w:pPr>
            <w:r w:rsidRPr="00712268">
              <w:rPr>
                <w:color w:val="auto"/>
                <w:sz w:val="20"/>
                <w:szCs w:val="22"/>
              </w:rPr>
              <w:t>Elimina un contenedor.</w:t>
            </w:r>
          </w:p>
        </w:tc>
      </w:tr>
      <w:tr w:rsidR="00FE79DA" w:rsidRPr="00073205" w14:paraId="6AD6D604" w14:textId="77777777" w:rsidTr="007267E8">
        <w:trPr>
          <w:trHeight w:val="314"/>
        </w:trPr>
        <w:tc>
          <w:tcPr>
            <w:tcW w:w="1838" w:type="dxa"/>
            <w:shd w:val="clear" w:color="auto" w:fill="FFFFFF" w:themeFill="background1"/>
          </w:tcPr>
          <w:p w14:paraId="159A0CF3"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w:t>
            </w:r>
            <w:proofErr w:type="spellStart"/>
            <w:r w:rsidRPr="00712268">
              <w:rPr>
                <w:color w:val="auto"/>
                <w:sz w:val="20"/>
                <w:szCs w:val="22"/>
              </w:rPr>
              <w:t>images</w:t>
            </w:r>
            <w:proofErr w:type="spellEnd"/>
          </w:p>
        </w:tc>
        <w:tc>
          <w:tcPr>
            <w:tcW w:w="6237" w:type="dxa"/>
            <w:shd w:val="clear" w:color="auto" w:fill="FFFFFF" w:themeFill="background1"/>
          </w:tcPr>
          <w:p w14:paraId="51EF77E1" w14:textId="77777777" w:rsidR="00FE79DA" w:rsidRPr="00712268" w:rsidRDefault="00FE79DA" w:rsidP="007267E8">
            <w:pPr>
              <w:pStyle w:val="Tablas"/>
              <w:rPr>
                <w:color w:val="auto"/>
                <w:sz w:val="20"/>
                <w:szCs w:val="22"/>
              </w:rPr>
            </w:pPr>
            <w:r w:rsidRPr="00712268">
              <w:rPr>
                <w:color w:val="auto"/>
                <w:sz w:val="20"/>
                <w:szCs w:val="22"/>
              </w:rPr>
              <w:t>Muestra todas las imágenes.</w:t>
            </w:r>
          </w:p>
        </w:tc>
      </w:tr>
      <w:tr w:rsidR="00FE79DA" w:rsidRPr="00073205" w14:paraId="69BE540A" w14:textId="77777777" w:rsidTr="007267E8">
        <w:trPr>
          <w:cnfStyle w:val="000000100000" w:firstRow="0" w:lastRow="0" w:firstColumn="0" w:lastColumn="0" w:oddVBand="0" w:evenVBand="0" w:oddHBand="1" w:evenHBand="0" w:firstRowFirstColumn="0" w:firstRowLastColumn="0" w:lastRowFirstColumn="0" w:lastRowLastColumn="0"/>
          <w:trHeight w:val="375"/>
        </w:trPr>
        <w:tc>
          <w:tcPr>
            <w:tcW w:w="1838" w:type="dxa"/>
            <w:shd w:val="clear" w:color="auto" w:fill="FFFFFF" w:themeFill="background1"/>
          </w:tcPr>
          <w:p w14:paraId="4EDD4B24"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w:t>
            </w:r>
            <w:proofErr w:type="spellStart"/>
            <w:r w:rsidRPr="00712268">
              <w:rPr>
                <w:color w:val="auto"/>
                <w:sz w:val="20"/>
                <w:szCs w:val="22"/>
              </w:rPr>
              <w:t>build</w:t>
            </w:r>
            <w:proofErr w:type="spellEnd"/>
          </w:p>
        </w:tc>
        <w:tc>
          <w:tcPr>
            <w:tcW w:w="6237" w:type="dxa"/>
            <w:shd w:val="clear" w:color="auto" w:fill="FFFFFF" w:themeFill="background1"/>
          </w:tcPr>
          <w:p w14:paraId="1A988F4E" w14:textId="77777777" w:rsidR="00FE79DA" w:rsidRPr="00712268" w:rsidRDefault="00FE79DA" w:rsidP="007267E8">
            <w:pPr>
              <w:pStyle w:val="Tablas"/>
              <w:rPr>
                <w:color w:val="auto"/>
                <w:sz w:val="20"/>
                <w:szCs w:val="22"/>
              </w:rPr>
            </w:pPr>
            <w:r w:rsidRPr="00712268">
              <w:rPr>
                <w:color w:val="auto"/>
                <w:sz w:val="20"/>
                <w:szCs w:val="22"/>
              </w:rPr>
              <w:t>Crea una imagen de un</w:t>
            </w:r>
            <w:r w:rsidRPr="00B9131F">
              <w:rPr>
                <w:i/>
                <w:iCs/>
                <w:color w:val="auto"/>
                <w:sz w:val="20"/>
                <w:szCs w:val="22"/>
              </w:rPr>
              <w:t xml:space="preserve"> </w:t>
            </w:r>
            <w:proofErr w:type="spellStart"/>
            <w:r w:rsidRPr="00B9131F">
              <w:rPr>
                <w:i/>
                <w:iCs/>
                <w:color w:val="auto"/>
                <w:sz w:val="20"/>
                <w:szCs w:val="22"/>
              </w:rPr>
              <w:t>tarball</w:t>
            </w:r>
            <w:proofErr w:type="spellEnd"/>
            <w:r w:rsidRPr="00B9131F">
              <w:rPr>
                <w:i/>
                <w:iCs/>
                <w:color w:val="auto"/>
                <w:sz w:val="20"/>
                <w:szCs w:val="22"/>
              </w:rPr>
              <w:t>.</w:t>
            </w:r>
          </w:p>
        </w:tc>
      </w:tr>
      <w:tr w:rsidR="00FE79DA" w:rsidRPr="00073205" w14:paraId="6E1FD628" w14:textId="77777777" w:rsidTr="007267E8">
        <w:trPr>
          <w:trHeight w:val="197"/>
        </w:trPr>
        <w:tc>
          <w:tcPr>
            <w:tcW w:w="1838" w:type="dxa"/>
            <w:shd w:val="clear" w:color="auto" w:fill="FFFFFF" w:themeFill="background1"/>
          </w:tcPr>
          <w:p w14:paraId="45AAE005" w14:textId="77777777" w:rsidR="00FE79DA" w:rsidRPr="00712268" w:rsidRDefault="00FE79DA" w:rsidP="007267E8">
            <w:pPr>
              <w:pStyle w:val="Tablas"/>
              <w:rPr>
                <w:color w:val="auto"/>
                <w:sz w:val="20"/>
                <w:szCs w:val="22"/>
              </w:rPr>
            </w:pPr>
            <w:proofErr w:type="spellStart"/>
            <w:r w:rsidRPr="00712268">
              <w:rPr>
                <w:color w:val="auto"/>
                <w:sz w:val="20"/>
                <w:szCs w:val="22"/>
              </w:rPr>
              <w:t>docker</w:t>
            </w:r>
            <w:proofErr w:type="spellEnd"/>
            <w:r w:rsidRPr="00712268">
              <w:rPr>
                <w:color w:val="auto"/>
                <w:sz w:val="20"/>
                <w:szCs w:val="22"/>
              </w:rPr>
              <w:t xml:space="preserve"> </w:t>
            </w:r>
            <w:proofErr w:type="spellStart"/>
            <w:r w:rsidRPr="00712268">
              <w:rPr>
                <w:color w:val="auto"/>
                <w:sz w:val="20"/>
                <w:szCs w:val="22"/>
              </w:rPr>
              <w:t>search</w:t>
            </w:r>
            <w:proofErr w:type="spellEnd"/>
          </w:p>
        </w:tc>
        <w:tc>
          <w:tcPr>
            <w:tcW w:w="6237" w:type="dxa"/>
            <w:shd w:val="clear" w:color="auto" w:fill="FFFFFF" w:themeFill="background1"/>
          </w:tcPr>
          <w:p w14:paraId="4760F83B" w14:textId="77777777" w:rsidR="00FE79DA" w:rsidRPr="00712268" w:rsidRDefault="00FE79DA" w:rsidP="007267E8">
            <w:pPr>
              <w:pStyle w:val="Tablas"/>
              <w:rPr>
                <w:color w:val="auto"/>
                <w:sz w:val="20"/>
                <w:szCs w:val="22"/>
              </w:rPr>
            </w:pPr>
            <w:r w:rsidRPr="00712268">
              <w:rPr>
                <w:color w:val="auto"/>
                <w:sz w:val="20"/>
                <w:szCs w:val="22"/>
              </w:rPr>
              <w:t xml:space="preserve">Busca imágenes disponibles en Docker </w:t>
            </w:r>
            <w:proofErr w:type="gramStart"/>
            <w:r w:rsidRPr="00712268">
              <w:rPr>
                <w:color w:val="auto"/>
                <w:sz w:val="20"/>
                <w:szCs w:val="22"/>
              </w:rPr>
              <w:t>Hub</w:t>
            </w:r>
            <w:proofErr w:type="gramEnd"/>
            <w:r w:rsidRPr="00712268">
              <w:rPr>
                <w:color w:val="auto"/>
                <w:sz w:val="20"/>
                <w:szCs w:val="22"/>
              </w:rPr>
              <w:t xml:space="preserve"> para reutilización.</w:t>
            </w:r>
          </w:p>
        </w:tc>
      </w:tr>
    </w:tbl>
    <w:p w14:paraId="5667BDDB" w14:textId="77777777" w:rsidR="00FE79DA" w:rsidRPr="00712268" w:rsidRDefault="00FE79DA" w:rsidP="00FE79DA">
      <w:pPr>
        <w:spacing w:after="160" w:line="259" w:lineRule="auto"/>
        <w:rPr>
          <w:sz w:val="18"/>
          <w:szCs w:val="18"/>
          <w:lang w:val="es-MX"/>
        </w:rPr>
      </w:pPr>
    </w:p>
    <w:p w14:paraId="64EB682D" w14:textId="77777777" w:rsidR="00FE79DA" w:rsidRPr="001954DD" w:rsidRDefault="00FE79DA" w:rsidP="00FE79DA">
      <w:pPr>
        <w:spacing w:after="160" w:line="259" w:lineRule="auto"/>
        <w:rPr>
          <w:i/>
          <w:iCs/>
          <w:sz w:val="18"/>
          <w:szCs w:val="18"/>
          <w:lang w:val="es-MX"/>
        </w:rPr>
      </w:pPr>
      <w:r>
        <w:rPr>
          <w:b/>
          <w:bCs w:val="0"/>
          <w:sz w:val="18"/>
          <w:szCs w:val="18"/>
        </w:rPr>
        <w:t xml:space="preserve">6.3. </w:t>
      </w:r>
      <w:bookmarkStart w:id="35" w:name="_Hlk167961429"/>
      <w:r w:rsidRPr="001954DD">
        <w:rPr>
          <w:b/>
          <w:sz w:val="18"/>
          <w:szCs w:val="18"/>
          <w:lang w:val="es-MX"/>
        </w:rPr>
        <w:t>Imágenes y contenedores</w:t>
      </w:r>
      <w:r w:rsidRPr="001954DD">
        <w:rPr>
          <w:b/>
          <w:i/>
          <w:iCs/>
          <w:sz w:val="18"/>
          <w:szCs w:val="18"/>
          <w:lang w:val="es-MX"/>
        </w:rPr>
        <w:t xml:space="preserve"> (</w:t>
      </w:r>
      <w:proofErr w:type="spellStart"/>
      <w:r w:rsidRPr="001954DD">
        <w:rPr>
          <w:b/>
          <w:i/>
          <w:iCs/>
          <w:sz w:val="18"/>
          <w:szCs w:val="18"/>
          <w:lang w:val="es-MX"/>
        </w:rPr>
        <w:t>containers</w:t>
      </w:r>
      <w:proofErr w:type="spellEnd"/>
      <w:r w:rsidRPr="001954DD">
        <w:rPr>
          <w:b/>
          <w:i/>
          <w:iCs/>
          <w:sz w:val="18"/>
          <w:szCs w:val="18"/>
          <w:lang w:val="es-MX"/>
        </w:rPr>
        <w:t>)</w:t>
      </w:r>
      <w:bookmarkEnd w:id="35"/>
    </w:p>
    <w:p w14:paraId="59075963" w14:textId="305F2136" w:rsidR="00FE79DA" w:rsidRPr="003C6021" w:rsidRDefault="00FE79DA" w:rsidP="003C6021">
      <w:pPr>
        <w:spacing w:after="160" w:line="259" w:lineRule="auto"/>
        <w:rPr>
          <w:sz w:val="18"/>
          <w:szCs w:val="18"/>
          <w:lang w:val="es-MX"/>
        </w:rPr>
      </w:pPr>
      <w:r w:rsidRPr="001954DD">
        <w:rPr>
          <w:sz w:val="18"/>
          <w:szCs w:val="18"/>
          <w:lang w:val="es-MX"/>
        </w:rPr>
        <w:t>Una imagen es una especie de plantilla que usa el motor de Docker para la construcción de un contenedor. Es un archivo del sistema privado solo para contenedores y provee todos los archivos y códigos que el contenedor necesita. A su vez, un contenedor de Docker se puede considerar como la instancia donde se implementa todo lo descrito en una imagen de Docker, es decir, un contenedor se construye a partir de una imagen. Si se tuviera que hacer un paralelo con sistemas de virtualización con hipervisores, una imagen sería el equivalente a lo que representaría un archivo ISO y un contenedor sería el equivalente a una máquina virtual.</w:t>
      </w:r>
    </w:p>
    <w:p w14:paraId="09FCFEBD" w14:textId="77777777" w:rsidR="00FE79DA" w:rsidRDefault="00FE79DA" w:rsidP="00FE79DA">
      <w:pPr>
        <w:pStyle w:val="Figura"/>
        <w:jc w:val="center"/>
        <w:rPr>
          <w:lang w:val="es-419" w:eastAsia="es-CO"/>
        </w:rPr>
      </w:pPr>
      <w:r w:rsidRPr="000F613F">
        <w:rPr>
          <w:b/>
          <w:bCs/>
          <w:lang w:val="es-419" w:eastAsia="es-CO"/>
        </w:rPr>
        <w:t xml:space="preserve">Figura 14.  </w:t>
      </w:r>
      <w:r w:rsidRPr="0000041D">
        <w:rPr>
          <w:lang w:val="es-419" w:eastAsia="es-CO"/>
        </w:rPr>
        <w:t>Equivalencia de elementos entre modelos con hipervisores y contenedores</w:t>
      </w:r>
    </w:p>
    <w:p w14:paraId="49C54EFC" w14:textId="77777777" w:rsidR="00FE79DA" w:rsidRDefault="00FE79DA" w:rsidP="00FE79DA">
      <w:pPr>
        <w:jc w:val="center"/>
        <w:rPr>
          <w:lang w:val="es-419" w:eastAsia="es-CO"/>
        </w:rPr>
      </w:pPr>
      <w:commentRangeStart w:id="36"/>
      <w:commentRangeStart w:id="37"/>
      <w:r>
        <w:rPr>
          <w:noProof/>
          <w:lang w:val="es-419" w:eastAsia="es-CO"/>
        </w:rPr>
        <w:drawing>
          <wp:inline distT="0" distB="0" distL="0" distR="0" wp14:anchorId="380E48CA" wp14:editId="36834E31">
            <wp:extent cx="2646673" cy="2000885"/>
            <wp:effectExtent l="0" t="0" r="1905" b="0"/>
            <wp:docPr id="38" name="Imagen 38" descr="Ilustración de la Equivalencia de elementos entre modelos con hipervisores y conten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lustración de la Equivalencia de elementos entre modelos con hipervisores y contenedore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49576" cy="2003080"/>
                    </a:xfrm>
                    <a:prstGeom prst="rect">
                      <a:avLst/>
                    </a:prstGeom>
                    <a:noFill/>
                  </pic:spPr>
                </pic:pic>
              </a:graphicData>
            </a:graphic>
          </wp:inline>
        </w:drawing>
      </w:r>
      <w:commentRangeEnd w:id="36"/>
      <w:r>
        <w:rPr>
          <w:rStyle w:val="CommentReference"/>
        </w:rPr>
        <w:commentReference w:id="36"/>
      </w:r>
      <w:commentRangeEnd w:id="37"/>
      <w:r>
        <w:rPr>
          <w:rStyle w:val="CommentReference"/>
        </w:rPr>
        <w:commentReference w:id="37"/>
      </w:r>
    </w:p>
    <w:p w14:paraId="58EA7BAE" w14:textId="77777777" w:rsidR="003C6021" w:rsidRDefault="003C6021" w:rsidP="00FE79DA">
      <w:pPr>
        <w:rPr>
          <w:lang w:val="es-MX" w:eastAsia="es-CO"/>
        </w:rPr>
      </w:pPr>
    </w:p>
    <w:p w14:paraId="723BE587" w14:textId="77777777" w:rsidR="003C6021" w:rsidRDefault="003C6021" w:rsidP="00FE79DA">
      <w:pPr>
        <w:rPr>
          <w:lang w:val="es-MX" w:eastAsia="es-CO"/>
        </w:rPr>
      </w:pPr>
    </w:p>
    <w:p w14:paraId="3173E779" w14:textId="3697A258" w:rsidR="00FE79DA" w:rsidRDefault="00FE79DA" w:rsidP="00FE79DA">
      <w:pPr>
        <w:rPr>
          <w:lang w:val="es-MX" w:eastAsia="es-CO"/>
        </w:rPr>
      </w:pPr>
      <w:r w:rsidRPr="003722AC">
        <w:rPr>
          <w:lang w:val="es-MX" w:eastAsia="es-CO"/>
        </w:rPr>
        <w:t>A continuación</w:t>
      </w:r>
      <w:r>
        <w:rPr>
          <w:lang w:eastAsia="es-CO"/>
        </w:rPr>
        <w:t xml:space="preserve">, </w:t>
      </w:r>
      <w:r w:rsidRPr="003722AC">
        <w:rPr>
          <w:lang w:val="es-MX" w:eastAsia="es-CO"/>
        </w:rPr>
        <w:t>se deberá realizar un ejemplo de imágenes y contenedores.</w:t>
      </w:r>
    </w:p>
    <w:p w14:paraId="28CEC0F7" w14:textId="77777777" w:rsidR="003C6021" w:rsidRDefault="003C6021" w:rsidP="00FE79DA">
      <w:pPr>
        <w:rPr>
          <w:lang w:val="es-419" w:eastAsia="es-CO"/>
        </w:rPr>
      </w:pPr>
    </w:p>
    <w:tbl>
      <w:tblPr>
        <w:tblStyle w:val="TableGrid"/>
        <w:tblW w:w="0" w:type="auto"/>
        <w:tblLook w:val="04A0" w:firstRow="1" w:lastRow="0" w:firstColumn="1" w:lastColumn="0" w:noHBand="0" w:noVBand="1"/>
      </w:tblPr>
      <w:tblGrid>
        <w:gridCol w:w="2263"/>
        <w:gridCol w:w="6565"/>
      </w:tblGrid>
      <w:tr w:rsidR="00FE79DA" w14:paraId="1E552AA0" w14:textId="77777777" w:rsidTr="007267E8">
        <w:tc>
          <w:tcPr>
            <w:tcW w:w="2263" w:type="dxa"/>
          </w:tcPr>
          <w:p w14:paraId="4683E333" w14:textId="77777777" w:rsidR="00FE79DA" w:rsidRDefault="00FE79DA" w:rsidP="007267E8">
            <w:pPr>
              <w:jc w:val="center"/>
              <w:rPr>
                <w:lang w:val="es-419" w:eastAsia="es-CO"/>
              </w:rPr>
            </w:pPr>
            <w:bookmarkStart w:id="38" w:name="_Hlk167956180"/>
            <w:commentRangeStart w:id="39"/>
            <w:r>
              <w:rPr>
                <w:noProof/>
              </w:rPr>
              <w:lastRenderedPageBreak/>
              <w:drawing>
                <wp:inline distT="0" distB="0" distL="0" distR="0" wp14:anchorId="26452C8E" wp14:editId="02C07FCA">
                  <wp:extent cx="771525" cy="942975"/>
                  <wp:effectExtent l="0" t="0" r="9525" b="9525"/>
                  <wp:docPr id="2120697362" name="Picture 1" descr="A yellow and blue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7362" name="Picture 1" descr="A yellow and blue container&#10;&#10;Description automatically generated"/>
                          <pic:cNvPicPr/>
                        </pic:nvPicPr>
                        <pic:blipFill>
                          <a:blip r:embed="rId76"/>
                          <a:stretch>
                            <a:fillRect/>
                          </a:stretch>
                        </pic:blipFill>
                        <pic:spPr>
                          <a:xfrm>
                            <a:off x="0" y="0"/>
                            <a:ext cx="771525" cy="942975"/>
                          </a:xfrm>
                          <a:prstGeom prst="rect">
                            <a:avLst/>
                          </a:prstGeom>
                        </pic:spPr>
                      </pic:pic>
                    </a:graphicData>
                  </a:graphic>
                </wp:inline>
              </w:drawing>
            </w:r>
            <w:commentRangeEnd w:id="39"/>
            <w:r>
              <w:rPr>
                <w:rStyle w:val="CommentReference"/>
              </w:rPr>
              <w:commentReference w:id="39"/>
            </w:r>
          </w:p>
        </w:tc>
        <w:tc>
          <w:tcPr>
            <w:tcW w:w="6565" w:type="dxa"/>
          </w:tcPr>
          <w:p w14:paraId="4CAFF7FD" w14:textId="77777777" w:rsidR="00FE79DA" w:rsidRPr="00B75DF9" w:rsidRDefault="00FE79DA" w:rsidP="007267E8">
            <w:pPr>
              <w:jc w:val="center"/>
              <w:rPr>
                <w:lang w:val="es-MX" w:eastAsia="es-CO"/>
              </w:rPr>
            </w:pPr>
          </w:p>
          <w:p w14:paraId="15C9844C" w14:textId="77777777" w:rsidR="00FE79DA" w:rsidRDefault="00FE79DA" w:rsidP="007267E8">
            <w:pPr>
              <w:rPr>
                <w:lang w:eastAsia="es-CO"/>
              </w:rPr>
            </w:pPr>
            <w:r w:rsidRPr="00B75DF9">
              <w:rPr>
                <w:b/>
                <w:bCs w:val="0"/>
                <w:lang w:val="es-MX" w:eastAsia="es-CO"/>
              </w:rPr>
              <w:t>Ejemplo de imágenes y contenedores</w:t>
            </w:r>
            <w:r w:rsidRPr="00B75DF9">
              <w:rPr>
                <w:lang w:val="es-MX" w:eastAsia="es-CO"/>
              </w:rPr>
              <w:t>.</w:t>
            </w:r>
          </w:p>
          <w:p w14:paraId="6EE513D9" w14:textId="77777777" w:rsidR="00FE79DA" w:rsidRPr="00B75DF9" w:rsidRDefault="00FE79DA" w:rsidP="007267E8">
            <w:pPr>
              <w:rPr>
                <w:lang w:val="es-MX" w:eastAsia="es-CO"/>
              </w:rPr>
            </w:pPr>
          </w:p>
          <w:p w14:paraId="65376D88" w14:textId="77777777" w:rsidR="00FE79DA" w:rsidRPr="00B75DF9" w:rsidRDefault="00FE79DA" w:rsidP="007267E8">
            <w:pPr>
              <w:rPr>
                <w:lang w:val="es-MX" w:eastAsia="es-CO"/>
              </w:rPr>
            </w:pPr>
            <w:r w:rsidRPr="00B75DF9">
              <w:rPr>
                <w:lang w:val="es-MX" w:eastAsia="es-CO"/>
              </w:rPr>
              <w:t xml:space="preserve">Este PDF nos </w:t>
            </w:r>
            <w:r>
              <w:rPr>
                <w:lang w:eastAsia="es-CO"/>
              </w:rPr>
              <w:t>presenta</w:t>
            </w:r>
            <w:r w:rsidRPr="00B75DF9">
              <w:rPr>
                <w:lang w:val="es-MX" w:eastAsia="es-CO"/>
              </w:rPr>
              <w:t xml:space="preserve"> cómo crear en nuestra máquina local un servidor de </w:t>
            </w:r>
            <w:r>
              <w:rPr>
                <w:lang w:eastAsia="es-CO"/>
              </w:rPr>
              <w:t>U</w:t>
            </w:r>
            <w:proofErr w:type="spellStart"/>
            <w:r w:rsidRPr="00B75DF9">
              <w:rPr>
                <w:lang w:val="es-MX" w:eastAsia="es-CO"/>
              </w:rPr>
              <w:t>buntu</w:t>
            </w:r>
            <w:proofErr w:type="spellEnd"/>
            <w:r w:rsidRPr="00B75DF9">
              <w:rPr>
                <w:lang w:val="es-MX" w:eastAsia="es-CO"/>
              </w:rPr>
              <w:t xml:space="preserve"> con </w:t>
            </w:r>
            <w:r>
              <w:rPr>
                <w:lang w:eastAsia="es-CO"/>
              </w:rPr>
              <w:t>M</w:t>
            </w:r>
            <w:proofErr w:type="spellStart"/>
            <w:r w:rsidRPr="00B75DF9">
              <w:rPr>
                <w:lang w:val="es-MX" w:eastAsia="es-CO"/>
              </w:rPr>
              <w:t>ysql</w:t>
            </w:r>
            <w:proofErr w:type="spellEnd"/>
            <w:r w:rsidRPr="00B75DF9">
              <w:rPr>
                <w:lang w:val="es-MX" w:eastAsia="es-CO"/>
              </w:rPr>
              <w:t xml:space="preserve"> usando la tecnología de contenedores.</w:t>
            </w:r>
          </w:p>
          <w:p w14:paraId="1A71E46F" w14:textId="77777777" w:rsidR="00FE79DA" w:rsidRDefault="00FE79DA" w:rsidP="007267E8">
            <w:pPr>
              <w:jc w:val="center"/>
              <w:rPr>
                <w:lang w:val="es-419" w:eastAsia="es-CO"/>
              </w:rPr>
            </w:pPr>
          </w:p>
        </w:tc>
      </w:tr>
      <w:bookmarkEnd w:id="38"/>
    </w:tbl>
    <w:p w14:paraId="44510DB9" w14:textId="77777777" w:rsidR="00FE79DA" w:rsidRDefault="00FE79DA" w:rsidP="00FE79DA">
      <w:pPr>
        <w:jc w:val="center"/>
        <w:rPr>
          <w:lang w:val="es-419" w:eastAsia="es-CO"/>
        </w:rPr>
      </w:pPr>
    </w:p>
    <w:p w14:paraId="748844A0" w14:textId="77777777" w:rsidR="00FE79DA" w:rsidRPr="00C3573C" w:rsidRDefault="00FE79DA" w:rsidP="00FE79DA">
      <w:pPr>
        <w:spacing w:after="160" w:line="259" w:lineRule="auto"/>
        <w:rPr>
          <w:b/>
          <w:sz w:val="18"/>
          <w:szCs w:val="18"/>
        </w:rPr>
      </w:pPr>
      <w:bookmarkStart w:id="40" w:name="_Toc120717480"/>
      <w:r>
        <w:rPr>
          <w:b/>
          <w:sz w:val="18"/>
          <w:szCs w:val="18"/>
        </w:rPr>
        <w:t xml:space="preserve">6.4. </w:t>
      </w:r>
      <w:proofErr w:type="spellStart"/>
      <w:r w:rsidRPr="00C3573C">
        <w:rPr>
          <w:b/>
          <w:sz w:val="18"/>
          <w:szCs w:val="18"/>
        </w:rPr>
        <w:t>DockerFile</w:t>
      </w:r>
      <w:bookmarkEnd w:id="40"/>
      <w:proofErr w:type="spellEnd"/>
    </w:p>
    <w:p w14:paraId="2ABDA6D6" w14:textId="77777777" w:rsidR="00FE79DA" w:rsidRPr="00C3573C" w:rsidRDefault="00FE79DA" w:rsidP="00FE79DA">
      <w:pPr>
        <w:spacing w:after="160" w:line="259" w:lineRule="auto"/>
        <w:rPr>
          <w:sz w:val="18"/>
          <w:szCs w:val="18"/>
        </w:rPr>
      </w:pPr>
      <w:r w:rsidRPr="007F5D34">
        <w:rPr>
          <w:sz w:val="18"/>
          <w:szCs w:val="18"/>
          <w:lang w:val="es-MX"/>
        </w:rPr>
        <w:t>Es un archivo de texto plano en el que se listan instrucciones que se pasan al motor de Docker para la automatización del proceso de construcción de imágenes y contenedores. Este archivo puede incluir instrucciones como las que se indican en la siguiente tabla.</w:t>
      </w:r>
    </w:p>
    <w:p w14:paraId="48B62B32" w14:textId="77777777" w:rsidR="00FE79DA" w:rsidRPr="00C3573C" w:rsidRDefault="00FE79DA" w:rsidP="00FE79DA">
      <w:pPr>
        <w:spacing w:after="160" w:line="259" w:lineRule="auto"/>
        <w:rPr>
          <w:iCs/>
          <w:sz w:val="18"/>
          <w:szCs w:val="18"/>
        </w:rPr>
      </w:pPr>
      <w:r w:rsidRPr="00C3573C">
        <w:rPr>
          <w:b/>
          <w:bCs w:val="0"/>
          <w:iCs/>
          <w:sz w:val="18"/>
          <w:szCs w:val="18"/>
        </w:rPr>
        <w:t>Tabla 2.</w:t>
      </w:r>
      <w:r>
        <w:rPr>
          <w:iCs/>
          <w:sz w:val="18"/>
          <w:szCs w:val="18"/>
        </w:rPr>
        <w:t xml:space="preserve"> </w:t>
      </w:r>
      <w:r w:rsidRPr="00C3573C">
        <w:rPr>
          <w:iCs/>
          <w:sz w:val="18"/>
          <w:szCs w:val="18"/>
        </w:rPr>
        <w:t xml:space="preserve">Sentencias comunes en un archivo </w:t>
      </w:r>
      <w:proofErr w:type="spellStart"/>
      <w:r w:rsidRPr="00C3573C">
        <w:rPr>
          <w:iCs/>
          <w:sz w:val="18"/>
          <w:szCs w:val="18"/>
        </w:rPr>
        <w:t>Dockerfile</w:t>
      </w:r>
      <w:proofErr w:type="spellEnd"/>
      <w:r w:rsidRPr="00C3573C">
        <w:rPr>
          <w:iCs/>
          <w:sz w:val="18"/>
          <w:szCs w:val="18"/>
        </w:rPr>
        <w:t>.</w:t>
      </w:r>
    </w:p>
    <w:tbl>
      <w:tblPr>
        <w:tblStyle w:val="GridTable4-Accent2"/>
        <w:tblW w:w="8359"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838"/>
        <w:gridCol w:w="6521"/>
      </w:tblGrid>
      <w:tr w:rsidR="00FE79DA" w:rsidRPr="00C3573C" w14:paraId="174B9C95" w14:textId="77777777" w:rsidTr="007267E8">
        <w:trPr>
          <w:cnfStyle w:val="100000000000" w:firstRow="1" w:lastRow="0" w:firstColumn="0" w:lastColumn="0" w:oddVBand="0" w:evenVBand="0" w:oddHBand="0" w:evenHBand="0" w:firstRowFirstColumn="0" w:firstRowLastColumn="0" w:lastRowFirstColumn="0" w:lastRowLastColumn="0"/>
          <w:trHeight w:val="453"/>
        </w:trPr>
        <w:tc>
          <w:tcPr>
            <w:tcW w:w="1838" w:type="dxa"/>
          </w:tcPr>
          <w:p w14:paraId="0FA3F3A2" w14:textId="77777777" w:rsidR="00FE79DA" w:rsidRPr="00C3573C" w:rsidRDefault="00FE79DA" w:rsidP="007267E8">
            <w:pPr>
              <w:spacing w:after="160" w:line="259" w:lineRule="auto"/>
              <w:rPr>
                <w:rFonts w:ascii="Arial" w:hAnsi="Arial" w:cs="Arial"/>
                <w:sz w:val="18"/>
                <w:szCs w:val="18"/>
              </w:rPr>
            </w:pPr>
            <w:r w:rsidRPr="00C3573C">
              <w:rPr>
                <w:rFonts w:ascii="Arial" w:hAnsi="Arial" w:cs="Arial"/>
                <w:sz w:val="18"/>
                <w:szCs w:val="18"/>
              </w:rPr>
              <w:t>Instrucción</w:t>
            </w:r>
          </w:p>
        </w:tc>
        <w:tc>
          <w:tcPr>
            <w:tcW w:w="6521" w:type="dxa"/>
          </w:tcPr>
          <w:p w14:paraId="1FC658DB" w14:textId="77777777" w:rsidR="00FE79DA" w:rsidRPr="00C3573C" w:rsidRDefault="00FE79DA" w:rsidP="007267E8">
            <w:pPr>
              <w:spacing w:after="160" w:line="259" w:lineRule="auto"/>
              <w:rPr>
                <w:rFonts w:ascii="Arial" w:hAnsi="Arial" w:cs="Arial"/>
                <w:sz w:val="18"/>
                <w:szCs w:val="18"/>
              </w:rPr>
            </w:pPr>
            <w:r w:rsidRPr="00C3573C">
              <w:rPr>
                <w:rFonts w:ascii="Arial" w:hAnsi="Arial" w:cs="Arial"/>
                <w:sz w:val="18"/>
                <w:szCs w:val="18"/>
              </w:rPr>
              <w:t>Significado</w:t>
            </w:r>
          </w:p>
        </w:tc>
      </w:tr>
      <w:tr w:rsidR="00FE79DA" w:rsidRPr="00C3573C" w14:paraId="2B409A24" w14:textId="77777777" w:rsidTr="007267E8">
        <w:trPr>
          <w:cnfStyle w:val="000000100000" w:firstRow="0" w:lastRow="0" w:firstColumn="0" w:lastColumn="0" w:oddVBand="0" w:evenVBand="0" w:oddHBand="1" w:evenHBand="0" w:firstRowFirstColumn="0" w:firstRowLastColumn="0" w:lastRowFirstColumn="0" w:lastRowLastColumn="0"/>
          <w:trHeight w:val="838"/>
        </w:trPr>
        <w:tc>
          <w:tcPr>
            <w:tcW w:w="1838" w:type="dxa"/>
            <w:shd w:val="clear" w:color="auto" w:fill="FFFFFF" w:themeFill="background1"/>
          </w:tcPr>
          <w:p w14:paraId="4AC2BD7F" w14:textId="77777777" w:rsidR="00FE79DA" w:rsidRPr="00C3573C" w:rsidRDefault="00FE79DA" w:rsidP="007267E8">
            <w:pPr>
              <w:spacing w:after="160" w:line="259" w:lineRule="auto"/>
              <w:rPr>
                <w:rFonts w:ascii="Arial" w:hAnsi="Arial" w:cs="Arial"/>
                <w:sz w:val="18"/>
                <w:szCs w:val="18"/>
              </w:rPr>
            </w:pPr>
            <w:proofErr w:type="spellStart"/>
            <w:r w:rsidRPr="00C3573C">
              <w:rPr>
                <w:rFonts w:ascii="Arial" w:hAnsi="Arial" w:cs="Arial"/>
                <w:sz w:val="18"/>
                <w:szCs w:val="18"/>
              </w:rPr>
              <w:t>FROM</w:t>
            </w:r>
            <w:proofErr w:type="spellEnd"/>
          </w:p>
        </w:tc>
        <w:tc>
          <w:tcPr>
            <w:tcW w:w="6521" w:type="dxa"/>
            <w:shd w:val="clear" w:color="auto" w:fill="FFFFFF" w:themeFill="background1"/>
          </w:tcPr>
          <w:p w14:paraId="2BEC81E9" w14:textId="77777777" w:rsidR="00FE79DA" w:rsidRPr="00C3573C" w:rsidRDefault="00FE79DA" w:rsidP="007267E8">
            <w:pPr>
              <w:spacing w:after="160" w:line="259" w:lineRule="auto"/>
              <w:rPr>
                <w:rFonts w:ascii="Arial" w:hAnsi="Arial" w:cs="Arial"/>
                <w:sz w:val="18"/>
                <w:szCs w:val="18"/>
              </w:rPr>
            </w:pPr>
            <w:r w:rsidRPr="00C3573C">
              <w:rPr>
                <w:rFonts w:ascii="Arial" w:hAnsi="Arial" w:cs="Arial"/>
                <w:sz w:val="18"/>
                <w:szCs w:val="18"/>
              </w:rPr>
              <w:t>Le indica la imagen inicial a descargar y a partir de la cual se espera montar el contenedor a construir. Esta sentencia es obligatoria ya que todos los contenedores se construyen de imágenes.</w:t>
            </w:r>
          </w:p>
        </w:tc>
      </w:tr>
      <w:tr w:rsidR="00FE79DA" w:rsidRPr="00C3573C" w14:paraId="52968F26" w14:textId="77777777" w:rsidTr="007267E8">
        <w:trPr>
          <w:trHeight w:val="348"/>
        </w:trPr>
        <w:tc>
          <w:tcPr>
            <w:tcW w:w="1838" w:type="dxa"/>
            <w:shd w:val="clear" w:color="auto" w:fill="FFFFFF" w:themeFill="background1"/>
          </w:tcPr>
          <w:p w14:paraId="68663064" w14:textId="77777777" w:rsidR="00FE79DA" w:rsidRPr="00C3573C" w:rsidRDefault="00FE79DA" w:rsidP="007267E8">
            <w:pPr>
              <w:spacing w:after="160" w:line="259" w:lineRule="auto"/>
              <w:rPr>
                <w:rFonts w:ascii="Arial" w:hAnsi="Arial" w:cs="Arial"/>
                <w:sz w:val="18"/>
                <w:szCs w:val="18"/>
              </w:rPr>
            </w:pPr>
            <w:proofErr w:type="spellStart"/>
            <w:r w:rsidRPr="00C3573C">
              <w:rPr>
                <w:rFonts w:ascii="Arial" w:hAnsi="Arial" w:cs="Arial"/>
                <w:sz w:val="18"/>
                <w:szCs w:val="18"/>
              </w:rPr>
              <w:t>MAINTAINER</w:t>
            </w:r>
            <w:proofErr w:type="spellEnd"/>
          </w:p>
        </w:tc>
        <w:tc>
          <w:tcPr>
            <w:tcW w:w="6521" w:type="dxa"/>
            <w:shd w:val="clear" w:color="auto" w:fill="FFFFFF" w:themeFill="background1"/>
          </w:tcPr>
          <w:p w14:paraId="335B59F3" w14:textId="77777777" w:rsidR="00FE79DA" w:rsidRPr="00C3573C" w:rsidRDefault="00FE79DA" w:rsidP="007267E8">
            <w:pPr>
              <w:spacing w:after="160" w:line="259" w:lineRule="auto"/>
              <w:rPr>
                <w:rFonts w:ascii="Arial" w:hAnsi="Arial" w:cs="Arial"/>
                <w:sz w:val="18"/>
                <w:szCs w:val="18"/>
              </w:rPr>
            </w:pPr>
            <w:r w:rsidRPr="00C3573C">
              <w:rPr>
                <w:rFonts w:ascii="Arial" w:hAnsi="Arial" w:cs="Arial"/>
                <w:sz w:val="18"/>
                <w:szCs w:val="18"/>
              </w:rPr>
              <w:t>Nombre de la persona que está creando el archivo</w:t>
            </w:r>
          </w:p>
        </w:tc>
      </w:tr>
      <w:tr w:rsidR="00FE79DA" w:rsidRPr="00C3573C" w14:paraId="7FD1FE37" w14:textId="77777777" w:rsidTr="007267E8">
        <w:trPr>
          <w:cnfStyle w:val="000000100000" w:firstRow="0" w:lastRow="0" w:firstColumn="0" w:lastColumn="0" w:oddVBand="0" w:evenVBand="0" w:oddHBand="1" w:evenHBand="0" w:firstRowFirstColumn="0" w:firstRowLastColumn="0" w:lastRowFirstColumn="0" w:lastRowLastColumn="0"/>
          <w:trHeight w:val="679"/>
        </w:trPr>
        <w:tc>
          <w:tcPr>
            <w:tcW w:w="1838" w:type="dxa"/>
            <w:shd w:val="clear" w:color="auto" w:fill="FFFFFF" w:themeFill="background1"/>
          </w:tcPr>
          <w:p w14:paraId="74FE96C5" w14:textId="77777777" w:rsidR="00FE79DA" w:rsidRPr="00C3573C" w:rsidRDefault="00FE79DA" w:rsidP="007267E8">
            <w:pPr>
              <w:spacing w:after="160" w:line="259" w:lineRule="auto"/>
              <w:rPr>
                <w:rFonts w:ascii="Arial" w:hAnsi="Arial" w:cs="Arial"/>
                <w:sz w:val="18"/>
                <w:szCs w:val="18"/>
              </w:rPr>
            </w:pPr>
            <w:r w:rsidRPr="00C3573C">
              <w:rPr>
                <w:rFonts w:ascii="Arial" w:hAnsi="Arial" w:cs="Arial"/>
                <w:sz w:val="18"/>
                <w:szCs w:val="18"/>
              </w:rPr>
              <w:t>RUN</w:t>
            </w:r>
          </w:p>
        </w:tc>
        <w:tc>
          <w:tcPr>
            <w:tcW w:w="6521" w:type="dxa"/>
            <w:shd w:val="clear" w:color="auto" w:fill="FFFFFF" w:themeFill="background1"/>
          </w:tcPr>
          <w:p w14:paraId="65EAE7F8" w14:textId="77777777" w:rsidR="00FE79DA" w:rsidRPr="00C3573C" w:rsidRDefault="00FE79DA" w:rsidP="007267E8">
            <w:pPr>
              <w:spacing w:after="160" w:line="259" w:lineRule="auto"/>
              <w:rPr>
                <w:rFonts w:ascii="Arial" w:hAnsi="Arial" w:cs="Arial"/>
                <w:sz w:val="18"/>
                <w:szCs w:val="18"/>
              </w:rPr>
            </w:pPr>
            <w:r w:rsidRPr="00C3573C">
              <w:rPr>
                <w:rFonts w:ascii="Arial" w:hAnsi="Arial" w:cs="Arial"/>
                <w:sz w:val="18"/>
                <w:szCs w:val="18"/>
              </w:rPr>
              <w:t xml:space="preserve">Ejecución de comandos específicos sobre la imagen descargada en el </w:t>
            </w:r>
            <w:proofErr w:type="spellStart"/>
            <w:r w:rsidRPr="00C3573C">
              <w:rPr>
                <w:rFonts w:ascii="Arial" w:hAnsi="Arial" w:cs="Arial"/>
                <w:sz w:val="18"/>
                <w:szCs w:val="18"/>
              </w:rPr>
              <w:t>FROM</w:t>
            </w:r>
            <w:proofErr w:type="spellEnd"/>
          </w:p>
        </w:tc>
      </w:tr>
      <w:tr w:rsidR="00FE79DA" w:rsidRPr="00C3573C" w14:paraId="1BC44760" w14:textId="77777777" w:rsidTr="007267E8">
        <w:trPr>
          <w:trHeight w:val="222"/>
        </w:trPr>
        <w:tc>
          <w:tcPr>
            <w:tcW w:w="1838" w:type="dxa"/>
            <w:shd w:val="clear" w:color="auto" w:fill="FFFFFF" w:themeFill="background1"/>
          </w:tcPr>
          <w:p w14:paraId="36127E1D" w14:textId="77777777" w:rsidR="00FE79DA" w:rsidRPr="00C3573C" w:rsidRDefault="00FE79DA" w:rsidP="007267E8">
            <w:pPr>
              <w:spacing w:after="160" w:line="259" w:lineRule="auto"/>
              <w:rPr>
                <w:rFonts w:ascii="Arial" w:hAnsi="Arial" w:cs="Arial"/>
                <w:sz w:val="18"/>
                <w:szCs w:val="18"/>
              </w:rPr>
            </w:pPr>
            <w:proofErr w:type="spellStart"/>
            <w:r w:rsidRPr="00C3573C">
              <w:rPr>
                <w:rFonts w:ascii="Arial" w:hAnsi="Arial" w:cs="Arial"/>
                <w:sz w:val="18"/>
                <w:szCs w:val="18"/>
              </w:rPr>
              <w:t>EXPOSE</w:t>
            </w:r>
            <w:proofErr w:type="spellEnd"/>
          </w:p>
        </w:tc>
        <w:tc>
          <w:tcPr>
            <w:tcW w:w="6521" w:type="dxa"/>
            <w:shd w:val="clear" w:color="auto" w:fill="FFFFFF" w:themeFill="background1"/>
          </w:tcPr>
          <w:p w14:paraId="7E7CFB5E" w14:textId="77777777" w:rsidR="00FE79DA" w:rsidRPr="00C3573C" w:rsidRDefault="00FE79DA" w:rsidP="007267E8">
            <w:pPr>
              <w:spacing w:after="160" w:line="259" w:lineRule="auto"/>
              <w:rPr>
                <w:rFonts w:ascii="Arial" w:hAnsi="Arial" w:cs="Arial"/>
                <w:sz w:val="18"/>
                <w:szCs w:val="18"/>
              </w:rPr>
            </w:pPr>
            <w:r w:rsidRPr="00C3573C">
              <w:rPr>
                <w:rFonts w:ascii="Arial" w:hAnsi="Arial" w:cs="Arial"/>
                <w:sz w:val="18"/>
                <w:szCs w:val="18"/>
              </w:rPr>
              <w:t>Apertura de puertos en el contenedor</w:t>
            </w:r>
          </w:p>
        </w:tc>
      </w:tr>
      <w:tr w:rsidR="00FE79DA" w:rsidRPr="00C3573C" w14:paraId="4DF82F9D" w14:textId="77777777" w:rsidTr="007267E8">
        <w:trPr>
          <w:cnfStyle w:val="000000100000" w:firstRow="0" w:lastRow="0" w:firstColumn="0" w:lastColumn="0" w:oddVBand="0" w:evenVBand="0" w:oddHBand="1" w:evenHBand="0" w:firstRowFirstColumn="0" w:firstRowLastColumn="0" w:lastRowFirstColumn="0" w:lastRowLastColumn="0"/>
          <w:trHeight w:val="838"/>
        </w:trPr>
        <w:tc>
          <w:tcPr>
            <w:tcW w:w="1838" w:type="dxa"/>
            <w:shd w:val="clear" w:color="auto" w:fill="FFFFFF" w:themeFill="background1"/>
          </w:tcPr>
          <w:p w14:paraId="53F2FC06" w14:textId="77777777" w:rsidR="00FE79DA" w:rsidRPr="00C3573C" w:rsidRDefault="00FE79DA" w:rsidP="007267E8">
            <w:pPr>
              <w:spacing w:after="160" w:line="259" w:lineRule="auto"/>
              <w:rPr>
                <w:rFonts w:ascii="Arial" w:hAnsi="Arial" w:cs="Arial"/>
                <w:sz w:val="18"/>
                <w:szCs w:val="18"/>
              </w:rPr>
            </w:pPr>
            <w:proofErr w:type="spellStart"/>
            <w:r w:rsidRPr="00C3573C">
              <w:rPr>
                <w:rFonts w:ascii="Arial" w:hAnsi="Arial" w:cs="Arial"/>
                <w:sz w:val="18"/>
                <w:szCs w:val="18"/>
              </w:rPr>
              <w:t>CMD</w:t>
            </w:r>
            <w:proofErr w:type="spellEnd"/>
          </w:p>
        </w:tc>
        <w:tc>
          <w:tcPr>
            <w:tcW w:w="6521" w:type="dxa"/>
            <w:shd w:val="clear" w:color="auto" w:fill="FFFFFF" w:themeFill="background1"/>
          </w:tcPr>
          <w:p w14:paraId="2BBB5D54" w14:textId="77777777" w:rsidR="00FE79DA" w:rsidRPr="00C3573C" w:rsidRDefault="00FE79DA" w:rsidP="007267E8">
            <w:pPr>
              <w:spacing w:after="160" w:line="259" w:lineRule="auto"/>
              <w:rPr>
                <w:rFonts w:ascii="Arial" w:hAnsi="Arial" w:cs="Arial"/>
                <w:sz w:val="18"/>
                <w:szCs w:val="18"/>
              </w:rPr>
            </w:pPr>
            <w:r w:rsidRPr="00C3573C">
              <w:rPr>
                <w:rFonts w:ascii="Arial" w:hAnsi="Arial" w:cs="Arial"/>
                <w:sz w:val="18"/>
                <w:szCs w:val="18"/>
              </w:rPr>
              <w:t>Fija un comando o proceso que se ejecutará cada vez que se ejecute un contenedor desde la nueva imagen</w:t>
            </w:r>
          </w:p>
        </w:tc>
      </w:tr>
    </w:tbl>
    <w:p w14:paraId="45477A8B" w14:textId="77777777" w:rsidR="00FE79DA" w:rsidRDefault="00FE79DA" w:rsidP="00FE79DA">
      <w:pPr>
        <w:rPr>
          <w:sz w:val="18"/>
          <w:szCs w:val="18"/>
        </w:rPr>
      </w:pPr>
    </w:p>
    <w:p w14:paraId="6234FE89" w14:textId="77777777" w:rsidR="00FE79DA" w:rsidRDefault="00FE79DA" w:rsidP="00FE79DA">
      <w:pPr>
        <w:rPr>
          <w:sz w:val="18"/>
          <w:szCs w:val="18"/>
        </w:rPr>
      </w:pPr>
    </w:p>
    <w:p w14:paraId="2615B805" w14:textId="77777777" w:rsidR="00FE79DA" w:rsidRPr="00C3573C" w:rsidRDefault="00FE79DA" w:rsidP="00FE79DA">
      <w:pPr>
        <w:spacing w:after="160" w:line="259" w:lineRule="auto"/>
        <w:rPr>
          <w:sz w:val="18"/>
          <w:szCs w:val="18"/>
        </w:rPr>
      </w:pPr>
      <w:r w:rsidRPr="00C3573C">
        <w:rPr>
          <w:sz w:val="18"/>
          <w:szCs w:val="18"/>
        </w:rPr>
        <w:t xml:space="preserve">Para información más detallada, en el material complementario se encuentran los enlaces para la documentación de referencia de Docker sobre archivos </w:t>
      </w:r>
      <w:proofErr w:type="spellStart"/>
      <w:r w:rsidRPr="00C3573C">
        <w:rPr>
          <w:sz w:val="18"/>
          <w:szCs w:val="18"/>
        </w:rPr>
        <w:t>Dockerfile</w:t>
      </w:r>
      <w:proofErr w:type="spellEnd"/>
      <w:r w:rsidRPr="00C3573C">
        <w:rPr>
          <w:sz w:val="18"/>
          <w:szCs w:val="18"/>
        </w:rPr>
        <w:t xml:space="preserve"> y la documentación de </w:t>
      </w:r>
      <w:proofErr w:type="spellStart"/>
      <w:r w:rsidRPr="00C3573C">
        <w:rPr>
          <w:sz w:val="18"/>
          <w:szCs w:val="18"/>
        </w:rPr>
        <w:t>Dockerfile</w:t>
      </w:r>
      <w:proofErr w:type="spellEnd"/>
      <w:r w:rsidRPr="00C3573C">
        <w:rPr>
          <w:sz w:val="18"/>
          <w:szCs w:val="18"/>
        </w:rPr>
        <w:t xml:space="preserve"> para Windows.</w:t>
      </w:r>
    </w:p>
    <w:tbl>
      <w:tblPr>
        <w:tblStyle w:val="TableGrid"/>
        <w:tblW w:w="0" w:type="auto"/>
        <w:tblLook w:val="04A0" w:firstRow="1" w:lastRow="0" w:firstColumn="1" w:lastColumn="0" w:noHBand="0" w:noVBand="1"/>
      </w:tblPr>
      <w:tblGrid>
        <w:gridCol w:w="2263"/>
        <w:gridCol w:w="6565"/>
      </w:tblGrid>
      <w:tr w:rsidR="00FE79DA" w:rsidRPr="00B76E1E" w14:paraId="7B8A26DD" w14:textId="77777777" w:rsidTr="007267E8">
        <w:trPr>
          <w:trHeight w:val="1791"/>
        </w:trPr>
        <w:tc>
          <w:tcPr>
            <w:tcW w:w="2263" w:type="dxa"/>
          </w:tcPr>
          <w:p w14:paraId="2A416106" w14:textId="77777777" w:rsidR="00FE79DA" w:rsidRPr="00B76E1E" w:rsidRDefault="00FE79DA" w:rsidP="007267E8">
            <w:pPr>
              <w:spacing w:after="160" w:line="259" w:lineRule="auto"/>
              <w:rPr>
                <w:sz w:val="18"/>
                <w:szCs w:val="18"/>
                <w:lang w:val="es-419"/>
              </w:rPr>
            </w:pPr>
            <w:commentRangeStart w:id="41"/>
            <w:r w:rsidRPr="00B76E1E">
              <w:rPr>
                <w:sz w:val="18"/>
                <w:szCs w:val="18"/>
                <w:lang w:val="es-MX"/>
              </w:rPr>
              <w:drawing>
                <wp:inline distT="0" distB="0" distL="0" distR="0" wp14:anchorId="75189F9A" wp14:editId="4CAFBC79">
                  <wp:extent cx="771525" cy="942975"/>
                  <wp:effectExtent l="0" t="0" r="9525" b="9525"/>
                  <wp:docPr id="333113965" name="Picture 1" descr="A yellow and blue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3965" name="Picture 1" descr="A yellow and blue container&#10;&#10;Description automatically generated"/>
                          <pic:cNvPicPr/>
                        </pic:nvPicPr>
                        <pic:blipFill>
                          <a:blip r:embed="rId76"/>
                          <a:stretch>
                            <a:fillRect/>
                          </a:stretch>
                        </pic:blipFill>
                        <pic:spPr>
                          <a:xfrm>
                            <a:off x="0" y="0"/>
                            <a:ext cx="771525" cy="942975"/>
                          </a:xfrm>
                          <a:prstGeom prst="rect">
                            <a:avLst/>
                          </a:prstGeom>
                        </pic:spPr>
                      </pic:pic>
                    </a:graphicData>
                  </a:graphic>
                </wp:inline>
              </w:drawing>
            </w:r>
            <w:commentRangeEnd w:id="41"/>
            <w:r>
              <w:rPr>
                <w:rStyle w:val="CommentReference"/>
              </w:rPr>
              <w:commentReference w:id="41"/>
            </w:r>
          </w:p>
        </w:tc>
        <w:tc>
          <w:tcPr>
            <w:tcW w:w="6565" w:type="dxa"/>
          </w:tcPr>
          <w:p w14:paraId="2933E86A" w14:textId="77777777" w:rsidR="00FE79DA" w:rsidRPr="00B76E1E" w:rsidRDefault="00FE79DA" w:rsidP="007267E8">
            <w:pPr>
              <w:spacing w:after="160" w:line="259" w:lineRule="auto"/>
              <w:rPr>
                <w:bCs w:val="0"/>
                <w:sz w:val="18"/>
                <w:szCs w:val="18"/>
              </w:rPr>
            </w:pPr>
            <w:r>
              <w:rPr>
                <w:b/>
                <w:bCs w:val="0"/>
                <w:sz w:val="18"/>
                <w:szCs w:val="18"/>
              </w:rPr>
              <w:t>A</w:t>
            </w:r>
            <w:r w:rsidRPr="00B76E1E">
              <w:rPr>
                <w:b/>
                <w:sz w:val="18"/>
                <w:szCs w:val="18"/>
              </w:rPr>
              <w:t xml:space="preserve">utomatizar el proceso de construcción y configuración de una imagen utilizando un archivo </w:t>
            </w:r>
            <w:proofErr w:type="spellStart"/>
            <w:r w:rsidRPr="00B76E1E">
              <w:rPr>
                <w:b/>
                <w:sz w:val="18"/>
                <w:szCs w:val="18"/>
              </w:rPr>
              <w:t>Dockerfile</w:t>
            </w:r>
            <w:proofErr w:type="spellEnd"/>
          </w:p>
          <w:p w14:paraId="4767FE0D" w14:textId="77777777" w:rsidR="00FE79DA" w:rsidRPr="00B76E1E" w:rsidRDefault="00FE79DA" w:rsidP="007267E8">
            <w:pPr>
              <w:spacing w:after="160" w:line="259" w:lineRule="auto"/>
              <w:rPr>
                <w:sz w:val="18"/>
                <w:szCs w:val="18"/>
                <w:lang w:val="es-MX"/>
              </w:rPr>
            </w:pPr>
            <w:r w:rsidRPr="00B76E1E">
              <w:rPr>
                <w:sz w:val="18"/>
                <w:szCs w:val="18"/>
              </w:rPr>
              <w:t xml:space="preserve">Este PDF </w:t>
            </w:r>
            <w:r>
              <w:rPr>
                <w:sz w:val="18"/>
                <w:szCs w:val="18"/>
              </w:rPr>
              <w:t>presenta</w:t>
            </w:r>
            <w:r w:rsidRPr="00B76E1E">
              <w:rPr>
                <w:sz w:val="18"/>
                <w:szCs w:val="18"/>
              </w:rPr>
              <w:t xml:space="preserve"> cómo automatizar el proceso de construcción y configuración de una imagen utilizando un archivo </w:t>
            </w:r>
            <w:proofErr w:type="spellStart"/>
            <w:r w:rsidRPr="00B76E1E">
              <w:rPr>
                <w:sz w:val="18"/>
                <w:szCs w:val="18"/>
              </w:rPr>
              <w:t>DockerFile</w:t>
            </w:r>
            <w:proofErr w:type="spellEnd"/>
            <w:r>
              <w:rPr>
                <w:sz w:val="18"/>
                <w:szCs w:val="18"/>
              </w:rPr>
              <w:t>,</w:t>
            </w:r>
            <w:r w:rsidRPr="00B76E1E">
              <w:rPr>
                <w:sz w:val="18"/>
                <w:szCs w:val="18"/>
              </w:rPr>
              <w:t xml:space="preserve"> en lugar de ejecutar comandos manualmente.</w:t>
            </w:r>
          </w:p>
        </w:tc>
      </w:tr>
    </w:tbl>
    <w:p w14:paraId="7E01ECEF" w14:textId="77777777" w:rsidR="00FE79DA" w:rsidRDefault="00FE79DA" w:rsidP="00FE79DA">
      <w:pPr>
        <w:rPr>
          <w:sz w:val="18"/>
          <w:szCs w:val="18"/>
        </w:rPr>
      </w:pPr>
    </w:p>
    <w:p w14:paraId="2AEB8862" w14:textId="77777777" w:rsidR="00FE79DA" w:rsidRPr="00DF6BC9" w:rsidRDefault="00FE79DA" w:rsidP="00FE79DA">
      <w:pPr>
        <w:rPr>
          <w:sz w:val="18"/>
          <w:szCs w:val="18"/>
        </w:rPr>
      </w:pPr>
      <w:r w:rsidRPr="009725B3">
        <w:rPr>
          <w:sz w:val="18"/>
          <w:szCs w:val="18"/>
          <w:lang w:val="es-MX"/>
        </w:rPr>
        <w:br/>
        <w:t>Para este caso, se creará una imagen con sistema operativo Ubuntu, con un servidor Apache funcionando por el puerto 80. En el caso de Window</w:t>
      </w:r>
      <w:r w:rsidRPr="009725B3">
        <w:rPr>
          <w:i/>
          <w:iCs/>
          <w:sz w:val="18"/>
          <w:szCs w:val="18"/>
          <w:lang w:val="es-MX"/>
        </w:rPr>
        <w:t>s</w:t>
      </w:r>
      <w:r w:rsidRPr="009725B3">
        <w:rPr>
          <w:sz w:val="18"/>
          <w:szCs w:val="18"/>
          <w:lang w:val="es-MX"/>
        </w:rPr>
        <w:t xml:space="preserve">, se puede utilizar el editor de texto que se considere más conveniente, pero deberá tener en cuenta la ubicación del archivo. Este deberá llamarse </w:t>
      </w:r>
      <w:proofErr w:type="spellStart"/>
      <w:r w:rsidRPr="009725B3">
        <w:rPr>
          <w:sz w:val="18"/>
          <w:szCs w:val="18"/>
          <w:lang w:val="es-MX"/>
        </w:rPr>
        <w:t>Dockerfile</w:t>
      </w:r>
      <w:proofErr w:type="spellEnd"/>
      <w:r w:rsidRPr="009725B3">
        <w:rPr>
          <w:sz w:val="18"/>
          <w:szCs w:val="18"/>
          <w:lang w:val="es-MX"/>
        </w:rPr>
        <w:t xml:space="preserve"> y, adicionalmente, no puede tener ninguna extensión.</w:t>
      </w:r>
    </w:p>
    <w:p w14:paraId="668DFC82" w14:textId="77777777" w:rsidR="00FE79DA" w:rsidRDefault="00FE79DA" w:rsidP="00FE79DA">
      <w:pPr>
        <w:pStyle w:val="Normal0"/>
        <w:jc w:val="both"/>
        <w:rPr>
          <w:color w:val="7F7F7F"/>
          <w:sz w:val="18"/>
          <w:szCs w:val="18"/>
        </w:rPr>
      </w:pPr>
    </w:p>
    <w:p w14:paraId="0000006F" w14:textId="77777777" w:rsidR="00FF258C" w:rsidRDefault="00FF258C">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lastRenderedPageBreak/>
        <w:t xml:space="preserve">SÍNTESIS </w:t>
      </w:r>
    </w:p>
    <w:p w14:paraId="04960BC3" w14:textId="77777777" w:rsidR="00A31B43" w:rsidRPr="00A31B43" w:rsidRDefault="00A31B43" w:rsidP="00A31B43">
      <w:pPr>
        <w:snapToGrid w:val="0"/>
        <w:rPr>
          <w:szCs w:val="22"/>
        </w:rPr>
      </w:pPr>
      <w:r>
        <w:t xml:space="preserve">A continuación, se presenta una síntesis de la temática estudiada en el componente </w:t>
      </w:r>
      <w:commentRangeStart w:id="42"/>
      <w:commentRangeStart w:id="43"/>
      <w:r>
        <w:t>formativo.</w:t>
      </w:r>
      <w:commentRangeEnd w:id="42"/>
      <w:r>
        <w:rPr>
          <w:rStyle w:val="CommentReference"/>
          <w:lang w:eastAsia="es-CO"/>
        </w:rPr>
        <w:commentReference w:id="42"/>
      </w:r>
      <w:commentRangeEnd w:id="43"/>
      <w:r w:rsidR="00355D0B">
        <w:rPr>
          <w:rStyle w:val="CommentReference"/>
          <w:bCs w:val="0"/>
        </w:rPr>
        <w:commentReference w:id="43"/>
      </w:r>
      <w:r w:rsidRPr="00A31B43">
        <w:rPr>
          <w:rFonts w:ascii="Times New Roman" w:hAnsi="Times New Roman" w:cs="Times New Roman"/>
          <w:sz w:val="24"/>
          <w:szCs w:val="24"/>
          <w:lang w:val="es-MX" w:eastAsia="es-MX"/>
        </w:rPr>
        <w:t xml:space="preserve"> </w:t>
      </w:r>
    </w:p>
    <w:p w14:paraId="00000071" w14:textId="732DB678" w:rsidR="00FF258C" w:rsidRDefault="00973333">
      <w:pPr>
        <w:pStyle w:val="Normal0"/>
        <w:rPr>
          <w:szCs w:val="20"/>
        </w:rPr>
      </w:pPr>
      <w:r w:rsidRPr="00973333">
        <w:rPr>
          <w:szCs w:val="20"/>
        </w:rPr>
        <w:drawing>
          <wp:inline distT="0" distB="0" distL="0" distR="0" wp14:anchorId="3BBE0318" wp14:editId="45F1C8AA">
            <wp:extent cx="6332220" cy="3816350"/>
            <wp:effectExtent l="0" t="0" r="0" b="0"/>
            <wp:docPr id="10825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2050" name=""/>
                    <pic:cNvPicPr/>
                  </pic:nvPicPr>
                  <pic:blipFill>
                    <a:blip r:embed="rId77"/>
                    <a:stretch>
                      <a:fillRect/>
                    </a:stretch>
                  </pic:blipFill>
                  <pic:spPr>
                    <a:xfrm>
                      <a:off x="0" y="0"/>
                      <a:ext cx="6332220" cy="3816350"/>
                    </a:xfrm>
                    <a:prstGeom prst="rect">
                      <a:avLst/>
                    </a:prstGeom>
                  </pic:spPr>
                </pic:pic>
              </a:graphicData>
            </a:graphic>
          </wp:inline>
        </w:drawing>
      </w:r>
    </w:p>
    <w:p w14:paraId="00000072" w14:textId="38DFD9EA" w:rsidR="00FF258C" w:rsidRDefault="00FF258C">
      <w:pPr>
        <w:pStyle w:val="Normal0"/>
        <w:ind w:left="426"/>
        <w:jc w:val="both"/>
        <w:rPr>
          <w:color w:val="7F7F7F"/>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A636A6" w14:paraId="6E403EAC" w14:textId="77777777" w:rsidTr="00484380">
        <w:trPr>
          <w:trHeight w:val="806"/>
        </w:trPr>
        <w:tc>
          <w:tcPr>
            <w:tcW w:w="2835" w:type="dxa"/>
            <w:shd w:val="clear" w:color="auto" w:fill="B0DFA0" w:themeFill="accent5" w:themeFillTint="99"/>
            <w:vAlign w:val="center"/>
          </w:tcPr>
          <w:p w14:paraId="00000081" w14:textId="77777777" w:rsidR="00A636A6" w:rsidRDefault="00A636A6" w:rsidP="00A636A6">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tcPr>
          <w:p w14:paraId="00000082" w14:textId="34E69033" w:rsidR="00A636A6" w:rsidRPr="00A636A6" w:rsidRDefault="00A636A6" w:rsidP="00A636A6">
            <w:pPr>
              <w:pStyle w:val="Normal0"/>
              <w:rPr>
                <w:rFonts w:ascii="Calibri" w:eastAsia="Calibri" w:hAnsi="Calibri" w:cs="Calibri"/>
                <w:b w:val="0"/>
                <w:bCs/>
                <w:color w:val="000000"/>
              </w:rPr>
            </w:pPr>
            <w:r w:rsidRPr="00A636A6">
              <w:rPr>
                <w:b w:val="0"/>
                <w:bCs/>
              </w:rPr>
              <w:t>Conceptos clave de virtualización</w:t>
            </w:r>
          </w:p>
        </w:tc>
      </w:tr>
      <w:tr w:rsidR="00A636A6" w14:paraId="13CADAA4" w14:textId="77777777" w:rsidTr="00484380">
        <w:trPr>
          <w:trHeight w:val="806"/>
        </w:trPr>
        <w:tc>
          <w:tcPr>
            <w:tcW w:w="2835" w:type="dxa"/>
            <w:shd w:val="clear" w:color="auto" w:fill="B0DFA0" w:themeFill="accent5" w:themeFillTint="99"/>
            <w:vAlign w:val="center"/>
          </w:tcPr>
          <w:p w14:paraId="00000083" w14:textId="77777777" w:rsidR="00A636A6" w:rsidRDefault="00A636A6" w:rsidP="00A636A6">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tcPr>
          <w:p w14:paraId="00000084" w14:textId="0C36CE5F" w:rsidR="00A636A6" w:rsidRPr="00A636A6" w:rsidRDefault="00A636A6" w:rsidP="00A636A6">
            <w:pPr>
              <w:pStyle w:val="Normal0"/>
              <w:rPr>
                <w:rFonts w:ascii="Calibri" w:eastAsia="Calibri" w:hAnsi="Calibri" w:cs="Calibri"/>
                <w:b w:val="0"/>
                <w:bCs/>
                <w:color w:val="000000"/>
              </w:rPr>
            </w:pPr>
            <w:proofErr w:type="gramStart"/>
            <w:r w:rsidRPr="00A636A6">
              <w:rPr>
                <w:b w:val="0"/>
                <w:bCs/>
              </w:rPr>
              <w:t>Reconocer  los</w:t>
            </w:r>
            <w:proofErr w:type="gramEnd"/>
            <w:r w:rsidRPr="00A636A6">
              <w:rPr>
                <w:b w:val="0"/>
                <w:bCs/>
              </w:rPr>
              <w:t xml:space="preserve"> conceptos fundamentales de la virtualización y las herramientas más utilizadas en la implementación de soluciones virtuales.</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022C18D8" w:rsidR="00FF258C" w:rsidRDefault="00671990">
            <w:pPr>
              <w:pStyle w:val="Normal0"/>
              <w:rPr>
                <w:rFonts w:ascii="Calibri" w:eastAsia="Calibri" w:hAnsi="Calibri" w:cs="Calibri"/>
                <w:color w:val="000000"/>
              </w:rPr>
            </w:pPr>
            <w:r>
              <w:rPr>
                <w:noProof/>
              </w:rPr>
              <w:t xml:space="preserve">Relacionar conceptos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lastRenderedPageBreak/>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012A92FD" w:rsidR="00FF258C" w:rsidRDefault="00671990">
            <w:pPr>
              <w:pStyle w:val="Normal0"/>
              <w:rPr>
                <w:rFonts w:ascii="Calibri" w:eastAsia="Calibri" w:hAnsi="Calibri" w:cs="Calibri"/>
                <w:i/>
                <w:color w:val="999999"/>
              </w:rPr>
            </w:pPr>
            <w:proofErr w:type="spellStart"/>
            <w:r>
              <w:rPr>
                <w:rFonts w:ascii="Calibri" w:eastAsia="Calibri" w:hAnsi="Calibri" w:cs="Calibri"/>
                <w:i/>
                <w:color w:val="999999"/>
              </w:rPr>
              <w:t>CF031_Actividad</w:t>
            </w:r>
            <w:proofErr w:type="spellEnd"/>
            <w:r>
              <w:rPr>
                <w:rFonts w:ascii="Calibri" w:eastAsia="Calibri" w:hAnsi="Calibri" w:cs="Calibri"/>
                <w:i/>
                <w:color w:val="999999"/>
              </w:rPr>
              <w:t xml:space="preserve"> </w:t>
            </w:r>
            <w:proofErr w:type="spellStart"/>
            <w:r>
              <w:rPr>
                <w:rFonts w:ascii="Calibri" w:eastAsia="Calibri" w:hAnsi="Calibri" w:cs="Calibri"/>
                <w:i/>
                <w:color w:val="999999"/>
              </w:rPr>
              <w:t>didactica</w:t>
            </w:r>
            <w:proofErr w:type="spellEnd"/>
            <w:r>
              <w:rPr>
                <w:rFonts w:ascii="Calibri" w:eastAsia="Calibri" w:hAnsi="Calibri" w:cs="Calibri"/>
                <w:i/>
                <w:color w:val="999999"/>
              </w:rPr>
              <w:t xml:space="preserve"> </w:t>
            </w:r>
          </w:p>
        </w:tc>
      </w:tr>
    </w:tbl>
    <w:p w14:paraId="0000008C" w14:textId="63F00D13" w:rsidR="00FF258C" w:rsidRDefault="00FF258C">
      <w:pPr>
        <w:pStyle w:val="Normal0"/>
        <w:rPr>
          <w:b/>
          <w:szCs w:val="20"/>
        </w:rPr>
      </w:pP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14:paraId="0000008F" w14:textId="6B26AC23"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DC762D" w14:paraId="672A6659" w14:textId="77777777" w:rsidTr="005E1553">
        <w:trPr>
          <w:trHeight w:val="182"/>
        </w:trPr>
        <w:tc>
          <w:tcPr>
            <w:tcW w:w="2517" w:type="dxa"/>
            <w:shd w:val="clear" w:color="auto" w:fill="FFFFFF" w:themeFill="background1"/>
            <w:tcMar>
              <w:top w:w="100" w:type="dxa"/>
              <w:left w:w="100" w:type="dxa"/>
              <w:bottom w:w="100" w:type="dxa"/>
              <w:right w:w="100" w:type="dxa"/>
            </w:tcMar>
          </w:tcPr>
          <w:p w14:paraId="4E8076D1" w14:textId="77777777" w:rsidR="00DC762D" w:rsidRPr="005E1553" w:rsidRDefault="00DC762D" w:rsidP="00DC762D">
            <w:pPr>
              <w:pBdr>
                <w:top w:val="nil"/>
                <w:left w:val="nil"/>
                <w:bottom w:val="nil"/>
                <w:right w:val="nil"/>
                <w:between w:val="nil"/>
              </w:pBdr>
              <w:spacing w:line="360" w:lineRule="auto"/>
              <w:rPr>
                <w:b w:val="0"/>
                <w:bCs w:val="0"/>
                <w:color w:val="0D0D0D"/>
              </w:rPr>
            </w:pPr>
            <w:r w:rsidRPr="005E1553">
              <w:rPr>
                <w:b w:val="0"/>
                <w:bCs w:val="0"/>
                <w:color w:val="0D0D0D"/>
              </w:rPr>
              <w:t xml:space="preserve"> </w:t>
            </w:r>
          </w:p>
          <w:p w14:paraId="00000096" w14:textId="315B111C" w:rsidR="00DC762D" w:rsidRPr="005E1553" w:rsidRDefault="00DC762D" w:rsidP="00DC762D">
            <w:pPr>
              <w:pStyle w:val="Normal0"/>
              <w:rPr>
                <w:b w:val="0"/>
                <w:szCs w:val="20"/>
              </w:rPr>
            </w:pPr>
            <w:r w:rsidRPr="005E1553">
              <w:rPr>
                <w:b w:val="0"/>
                <w:color w:val="0D0D0D"/>
                <w:szCs w:val="20"/>
              </w:rPr>
              <w:t>Generalidades de la virtualización.</w:t>
            </w:r>
          </w:p>
        </w:tc>
        <w:tc>
          <w:tcPr>
            <w:tcW w:w="2517" w:type="dxa"/>
            <w:shd w:val="clear" w:color="auto" w:fill="FFFFFF" w:themeFill="background1"/>
            <w:tcMar>
              <w:top w:w="100" w:type="dxa"/>
              <w:left w:w="100" w:type="dxa"/>
              <w:bottom w:w="100" w:type="dxa"/>
              <w:right w:w="100" w:type="dxa"/>
            </w:tcMar>
          </w:tcPr>
          <w:p w14:paraId="00000098" w14:textId="14854B22" w:rsidR="00DC762D" w:rsidRPr="005E1553" w:rsidRDefault="00DC762D" w:rsidP="00DC762D">
            <w:pPr>
              <w:pStyle w:val="Normal0"/>
              <w:rPr>
                <w:b w:val="0"/>
                <w:szCs w:val="20"/>
              </w:rPr>
            </w:pPr>
            <w:proofErr w:type="spellStart"/>
            <w:r w:rsidRPr="005E1553">
              <w:rPr>
                <w:b w:val="0"/>
                <w:color w:val="0D0D0D"/>
                <w:szCs w:val="20"/>
              </w:rPr>
              <w:t>AlbertoLopez</w:t>
            </w:r>
            <w:proofErr w:type="spellEnd"/>
            <w:r w:rsidRPr="005E1553">
              <w:rPr>
                <w:b w:val="0"/>
                <w:color w:val="0D0D0D"/>
                <w:szCs w:val="20"/>
              </w:rPr>
              <w:t xml:space="preserve"> </w:t>
            </w:r>
            <w:proofErr w:type="spellStart"/>
            <w:r w:rsidRPr="005E1553">
              <w:rPr>
                <w:b w:val="0"/>
                <w:color w:val="0D0D0D"/>
                <w:szCs w:val="20"/>
              </w:rPr>
              <w:t>TECH</w:t>
            </w:r>
            <w:proofErr w:type="spellEnd"/>
            <w:r w:rsidRPr="005E1553">
              <w:rPr>
                <w:b w:val="0"/>
                <w:color w:val="0D0D0D"/>
                <w:szCs w:val="20"/>
              </w:rPr>
              <w:t xml:space="preserve"> </w:t>
            </w:r>
            <w:proofErr w:type="spellStart"/>
            <w:r w:rsidRPr="005E1553">
              <w:rPr>
                <w:b w:val="0"/>
                <w:color w:val="0D0D0D"/>
                <w:szCs w:val="20"/>
              </w:rPr>
              <w:t>TIPS</w:t>
            </w:r>
            <w:proofErr w:type="spellEnd"/>
            <w:r w:rsidRPr="005E1553">
              <w:rPr>
                <w:b w:val="0"/>
                <w:color w:val="0D0D0D"/>
                <w:szCs w:val="20"/>
              </w:rPr>
              <w:t xml:space="preserve">. (2021). </w:t>
            </w:r>
            <w:r w:rsidRPr="005E1553">
              <w:rPr>
                <w:b w:val="0"/>
                <w:i/>
                <w:color w:val="0D0D0D"/>
                <w:szCs w:val="20"/>
              </w:rPr>
              <w:t xml:space="preserve">¿Qué es la virtualización? ¿Para qué sirve la Virtualización? Tipos de virtualización de sistemas. </w:t>
            </w:r>
            <w:r w:rsidRPr="005E1553">
              <w:rPr>
                <w:b w:val="0"/>
                <w:color w:val="0D0D0D"/>
                <w:szCs w:val="20"/>
              </w:rPr>
              <w:t xml:space="preserve">YouTube. </w:t>
            </w:r>
          </w:p>
        </w:tc>
        <w:tc>
          <w:tcPr>
            <w:tcW w:w="2519" w:type="dxa"/>
            <w:shd w:val="clear" w:color="auto" w:fill="FFFFFF" w:themeFill="background1"/>
            <w:tcMar>
              <w:top w:w="100" w:type="dxa"/>
              <w:left w:w="100" w:type="dxa"/>
              <w:bottom w:w="100" w:type="dxa"/>
              <w:right w:w="100" w:type="dxa"/>
            </w:tcMar>
          </w:tcPr>
          <w:p w14:paraId="00000099" w14:textId="726D593F" w:rsidR="00DC762D" w:rsidRPr="005E1553" w:rsidRDefault="00DC762D" w:rsidP="00DC762D">
            <w:pPr>
              <w:pStyle w:val="Normal0"/>
              <w:rPr>
                <w:b w:val="0"/>
                <w:szCs w:val="20"/>
              </w:rPr>
            </w:pPr>
            <w:r w:rsidRPr="005E1553">
              <w:rPr>
                <w:b w:val="0"/>
                <w:color w:val="0D0D0D"/>
                <w:szCs w:val="20"/>
              </w:rPr>
              <w:t>Video</w:t>
            </w:r>
          </w:p>
        </w:tc>
        <w:tc>
          <w:tcPr>
            <w:tcW w:w="2519" w:type="dxa"/>
            <w:shd w:val="clear" w:color="auto" w:fill="FFFFFF" w:themeFill="background1"/>
            <w:tcMar>
              <w:top w:w="100" w:type="dxa"/>
              <w:left w:w="100" w:type="dxa"/>
              <w:bottom w:w="100" w:type="dxa"/>
              <w:right w:w="100" w:type="dxa"/>
            </w:tcMar>
          </w:tcPr>
          <w:p w14:paraId="0000009A" w14:textId="6805CCFB" w:rsidR="00DC762D" w:rsidRPr="005E1553" w:rsidRDefault="00DC762D" w:rsidP="00DC762D">
            <w:pPr>
              <w:pStyle w:val="Normal0"/>
              <w:rPr>
                <w:b w:val="0"/>
                <w:szCs w:val="20"/>
              </w:rPr>
            </w:pPr>
            <w:hyperlink r:id="rId78">
              <w:r w:rsidRPr="005E1553">
                <w:rPr>
                  <w:b w:val="0"/>
                  <w:color w:val="1155CC"/>
                  <w:szCs w:val="20"/>
                  <w:u w:val="single"/>
                </w:rPr>
                <w:t>https://</w:t>
              </w:r>
              <w:proofErr w:type="spellStart"/>
              <w:r w:rsidRPr="005E1553">
                <w:rPr>
                  <w:b w:val="0"/>
                  <w:color w:val="1155CC"/>
                  <w:szCs w:val="20"/>
                  <w:u w:val="single"/>
                </w:rPr>
                <w:t>youtu.be</w:t>
              </w:r>
              <w:proofErr w:type="spellEnd"/>
              <w:r w:rsidRPr="005E1553">
                <w:rPr>
                  <w:b w:val="0"/>
                  <w:color w:val="1155CC"/>
                  <w:szCs w:val="20"/>
                  <w:u w:val="single"/>
                </w:rPr>
                <w:t>/</w:t>
              </w:r>
              <w:proofErr w:type="spellStart"/>
              <w:r w:rsidRPr="005E1553">
                <w:rPr>
                  <w:b w:val="0"/>
                  <w:color w:val="1155CC"/>
                  <w:szCs w:val="20"/>
                  <w:u w:val="single"/>
                </w:rPr>
                <w:t>K1vPbQtOlSc</w:t>
              </w:r>
              <w:proofErr w:type="spellEnd"/>
            </w:hyperlink>
            <w:r w:rsidRPr="005E1553">
              <w:rPr>
                <w:b w:val="0"/>
                <w:color w:val="1155CC"/>
                <w:szCs w:val="20"/>
                <w:u w:val="single"/>
              </w:rPr>
              <w:t xml:space="preserve"> </w:t>
            </w:r>
          </w:p>
        </w:tc>
      </w:tr>
      <w:tr w:rsidR="00DC762D" w14:paraId="0A37501D" w14:textId="77777777" w:rsidTr="005E1553">
        <w:trPr>
          <w:trHeight w:val="385"/>
        </w:trPr>
        <w:tc>
          <w:tcPr>
            <w:tcW w:w="2517" w:type="dxa"/>
            <w:shd w:val="clear" w:color="auto" w:fill="FFFFFF" w:themeFill="background1"/>
            <w:tcMar>
              <w:top w:w="100" w:type="dxa"/>
              <w:left w:w="100" w:type="dxa"/>
              <w:bottom w:w="100" w:type="dxa"/>
              <w:right w:w="100" w:type="dxa"/>
            </w:tcMar>
          </w:tcPr>
          <w:p w14:paraId="0000009B" w14:textId="0DAC34AB" w:rsidR="00DC762D" w:rsidRPr="005E1553" w:rsidRDefault="00DC762D" w:rsidP="00DC762D">
            <w:pPr>
              <w:pStyle w:val="Normal0"/>
              <w:rPr>
                <w:b w:val="0"/>
                <w:szCs w:val="20"/>
              </w:rPr>
            </w:pPr>
            <w:r w:rsidRPr="005E1553">
              <w:rPr>
                <w:b w:val="0"/>
                <w:color w:val="0D0D0D"/>
                <w:szCs w:val="20"/>
              </w:rPr>
              <w:t>Tipos de virtualización.</w:t>
            </w:r>
          </w:p>
        </w:tc>
        <w:tc>
          <w:tcPr>
            <w:tcW w:w="2517" w:type="dxa"/>
            <w:shd w:val="clear" w:color="auto" w:fill="FFFFFF" w:themeFill="background1"/>
            <w:tcMar>
              <w:top w:w="100" w:type="dxa"/>
              <w:left w:w="100" w:type="dxa"/>
              <w:bottom w:w="100" w:type="dxa"/>
              <w:right w:w="100" w:type="dxa"/>
            </w:tcMar>
          </w:tcPr>
          <w:p w14:paraId="0000009C" w14:textId="58A015FE" w:rsidR="00DC762D" w:rsidRPr="005E1553" w:rsidRDefault="00DC762D" w:rsidP="00DC762D">
            <w:pPr>
              <w:pStyle w:val="Normal0"/>
              <w:rPr>
                <w:b w:val="0"/>
                <w:szCs w:val="20"/>
              </w:rPr>
            </w:pPr>
            <w:proofErr w:type="spellStart"/>
            <w:r w:rsidRPr="005E1553">
              <w:rPr>
                <w:b w:val="0"/>
                <w:color w:val="0D0D0D"/>
                <w:szCs w:val="20"/>
              </w:rPr>
              <w:t>AlbertoLopez</w:t>
            </w:r>
            <w:proofErr w:type="spellEnd"/>
            <w:r w:rsidRPr="005E1553">
              <w:rPr>
                <w:b w:val="0"/>
                <w:color w:val="0D0D0D"/>
                <w:szCs w:val="20"/>
              </w:rPr>
              <w:t xml:space="preserve"> </w:t>
            </w:r>
            <w:proofErr w:type="spellStart"/>
            <w:r w:rsidRPr="005E1553">
              <w:rPr>
                <w:b w:val="0"/>
                <w:color w:val="0D0D0D"/>
                <w:szCs w:val="20"/>
              </w:rPr>
              <w:t>TECH</w:t>
            </w:r>
            <w:proofErr w:type="spellEnd"/>
            <w:r w:rsidRPr="005E1553">
              <w:rPr>
                <w:b w:val="0"/>
                <w:color w:val="0D0D0D"/>
                <w:szCs w:val="20"/>
              </w:rPr>
              <w:t xml:space="preserve"> </w:t>
            </w:r>
            <w:proofErr w:type="spellStart"/>
            <w:r w:rsidRPr="005E1553">
              <w:rPr>
                <w:b w:val="0"/>
                <w:color w:val="0D0D0D"/>
                <w:szCs w:val="20"/>
              </w:rPr>
              <w:t>TIPS</w:t>
            </w:r>
            <w:proofErr w:type="spellEnd"/>
            <w:r w:rsidRPr="005E1553">
              <w:rPr>
                <w:b w:val="0"/>
                <w:color w:val="0D0D0D"/>
                <w:szCs w:val="20"/>
              </w:rPr>
              <w:t xml:space="preserve">. (2021). </w:t>
            </w:r>
            <w:r w:rsidRPr="005E1553">
              <w:rPr>
                <w:b w:val="0"/>
                <w:i/>
                <w:color w:val="0D0D0D"/>
                <w:szCs w:val="20"/>
              </w:rPr>
              <w:t xml:space="preserve">Tipos de virtualización. 10 tipos de virtualización explicadas (de </w:t>
            </w:r>
            <w:proofErr w:type="spellStart"/>
            <w:r w:rsidRPr="005E1553">
              <w:rPr>
                <w:b w:val="0"/>
                <w:i/>
                <w:color w:val="0D0D0D"/>
                <w:szCs w:val="20"/>
              </w:rPr>
              <w:t>S.O</w:t>
            </w:r>
            <w:proofErr w:type="spellEnd"/>
            <w:r w:rsidRPr="005E1553">
              <w:rPr>
                <w:b w:val="0"/>
                <w:i/>
                <w:color w:val="0D0D0D"/>
                <w:szCs w:val="20"/>
              </w:rPr>
              <w:t xml:space="preserve">., </w:t>
            </w:r>
            <w:proofErr w:type="spellStart"/>
            <w:r w:rsidRPr="005E1553">
              <w:rPr>
                <w:b w:val="0"/>
                <w:i/>
                <w:color w:val="0D0D0D"/>
                <w:szCs w:val="20"/>
              </w:rPr>
              <w:t>VDI</w:t>
            </w:r>
            <w:proofErr w:type="spellEnd"/>
            <w:r w:rsidRPr="005E1553">
              <w:rPr>
                <w:b w:val="0"/>
                <w:i/>
                <w:color w:val="0D0D0D"/>
                <w:szCs w:val="20"/>
              </w:rPr>
              <w:t xml:space="preserve">, </w:t>
            </w:r>
            <w:proofErr w:type="spellStart"/>
            <w:r w:rsidRPr="005E1553">
              <w:rPr>
                <w:b w:val="0"/>
                <w:i/>
                <w:color w:val="0D0D0D"/>
                <w:szCs w:val="20"/>
              </w:rPr>
              <w:t>VPS</w:t>
            </w:r>
            <w:proofErr w:type="spellEnd"/>
            <w:r w:rsidRPr="005E1553">
              <w:rPr>
                <w:b w:val="0"/>
                <w:i/>
                <w:color w:val="0D0D0D"/>
                <w:szCs w:val="20"/>
              </w:rPr>
              <w:t xml:space="preserve">, hardware, etc.). </w:t>
            </w:r>
            <w:r w:rsidRPr="005E1553">
              <w:rPr>
                <w:b w:val="0"/>
                <w:color w:val="0D0D0D"/>
                <w:szCs w:val="20"/>
              </w:rPr>
              <w:t xml:space="preserve">YouTube. </w:t>
            </w:r>
          </w:p>
        </w:tc>
        <w:tc>
          <w:tcPr>
            <w:tcW w:w="2519" w:type="dxa"/>
            <w:shd w:val="clear" w:color="auto" w:fill="FFFFFF" w:themeFill="background1"/>
            <w:tcMar>
              <w:top w:w="100" w:type="dxa"/>
              <w:left w:w="100" w:type="dxa"/>
              <w:bottom w:w="100" w:type="dxa"/>
              <w:right w:w="100" w:type="dxa"/>
            </w:tcMar>
          </w:tcPr>
          <w:p w14:paraId="0000009D" w14:textId="2515FDBF" w:rsidR="00DC762D" w:rsidRPr="005E1553" w:rsidRDefault="00DC762D" w:rsidP="00DC762D">
            <w:pPr>
              <w:pStyle w:val="Normal0"/>
              <w:rPr>
                <w:b w:val="0"/>
                <w:szCs w:val="20"/>
              </w:rPr>
            </w:pPr>
            <w:r w:rsidRPr="005E1553">
              <w:rPr>
                <w:b w:val="0"/>
                <w:color w:val="0D0D0D"/>
                <w:szCs w:val="20"/>
              </w:rPr>
              <w:t>Video</w:t>
            </w:r>
          </w:p>
        </w:tc>
        <w:tc>
          <w:tcPr>
            <w:tcW w:w="2519" w:type="dxa"/>
            <w:shd w:val="clear" w:color="auto" w:fill="FFFFFF" w:themeFill="background1"/>
            <w:tcMar>
              <w:top w:w="100" w:type="dxa"/>
              <w:left w:w="100" w:type="dxa"/>
              <w:bottom w:w="100" w:type="dxa"/>
              <w:right w:w="100" w:type="dxa"/>
            </w:tcMar>
          </w:tcPr>
          <w:p w14:paraId="0000009E" w14:textId="57B44E98" w:rsidR="00DC762D" w:rsidRPr="005E1553" w:rsidRDefault="00DC762D" w:rsidP="00DC762D">
            <w:pPr>
              <w:pStyle w:val="Normal0"/>
              <w:rPr>
                <w:b w:val="0"/>
                <w:szCs w:val="20"/>
              </w:rPr>
            </w:pPr>
            <w:hyperlink r:id="rId79">
              <w:r w:rsidRPr="005E1553">
                <w:rPr>
                  <w:b w:val="0"/>
                  <w:color w:val="1155CC"/>
                  <w:szCs w:val="20"/>
                  <w:u w:val="single"/>
                </w:rPr>
                <w:t>https://</w:t>
              </w:r>
              <w:proofErr w:type="spellStart"/>
              <w:r w:rsidRPr="005E1553">
                <w:rPr>
                  <w:b w:val="0"/>
                  <w:color w:val="1155CC"/>
                  <w:szCs w:val="20"/>
                  <w:u w:val="single"/>
                </w:rPr>
                <w:t>yo</w:t>
              </w:r>
              <w:r w:rsidRPr="005E1553">
                <w:rPr>
                  <w:b w:val="0"/>
                  <w:color w:val="1155CC"/>
                  <w:szCs w:val="20"/>
                  <w:u w:val="single"/>
                </w:rPr>
                <w:t>utu.be</w:t>
              </w:r>
              <w:proofErr w:type="spellEnd"/>
              <w:r w:rsidRPr="005E1553">
                <w:rPr>
                  <w:b w:val="0"/>
                  <w:color w:val="1155CC"/>
                  <w:szCs w:val="20"/>
                  <w:u w:val="single"/>
                </w:rPr>
                <w:t>/</w:t>
              </w:r>
              <w:proofErr w:type="spellStart"/>
              <w:r w:rsidRPr="005E1553">
                <w:rPr>
                  <w:b w:val="0"/>
                  <w:color w:val="1155CC"/>
                  <w:szCs w:val="20"/>
                  <w:u w:val="single"/>
                </w:rPr>
                <w:t>LMl2_W7cRME</w:t>
              </w:r>
              <w:proofErr w:type="spellEnd"/>
            </w:hyperlink>
            <w:r w:rsidRPr="005E1553">
              <w:rPr>
                <w:b w:val="0"/>
                <w:color w:val="1155CC"/>
                <w:szCs w:val="20"/>
                <w:u w:val="single"/>
              </w:rPr>
              <w:t xml:space="preserve"> </w:t>
            </w:r>
          </w:p>
        </w:tc>
      </w:tr>
      <w:tr w:rsidR="005E1553" w14:paraId="79174BAE" w14:textId="77777777" w:rsidTr="005E1553">
        <w:trPr>
          <w:trHeight w:val="385"/>
        </w:trPr>
        <w:tc>
          <w:tcPr>
            <w:tcW w:w="2517" w:type="dxa"/>
            <w:shd w:val="clear" w:color="auto" w:fill="FFFFFF" w:themeFill="background1"/>
            <w:tcMar>
              <w:top w:w="100" w:type="dxa"/>
              <w:left w:w="100" w:type="dxa"/>
              <w:bottom w:w="100" w:type="dxa"/>
              <w:right w:w="100" w:type="dxa"/>
            </w:tcMar>
          </w:tcPr>
          <w:p w14:paraId="5D1E0D1C" w14:textId="36D04960" w:rsidR="005E1553" w:rsidRPr="005E1553" w:rsidRDefault="005E1553" w:rsidP="00DC762D">
            <w:pPr>
              <w:pStyle w:val="Normal0"/>
              <w:rPr>
                <w:b w:val="0"/>
                <w:color w:val="0D0D0D"/>
                <w:szCs w:val="20"/>
              </w:rPr>
            </w:pPr>
            <w:r w:rsidRPr="005E1553">
              <w:rPr>
                <w:b w:val="0"/>
                <w:color w:val="0D0D0D"/>
                <w:szCs w:val="20"/>
              </w:rPr>
              <w:t>Herramientas de virtualización de servidores</w:t>
            </w:r>
          </w:p>
        </w:tc>
        <w:tc>
          <w:tcPr>
            <w:tcW w:w="2517" w:type="dxa"/>
            <w:shd w:val="clear" w:color="auto" w:fill="FFFFFF" w:themeFill="background1"/>
            <w:tcMar>
              <w:top w:w="100" w:type="dxa"/>
              <w:left w:w="100" w:type="dxa"/>
              <w:bottom w:w="100" w:type="dxa"/>
              <w:right w:w="100" w:type="dxa"/>
            </w:tcMar>
          </w:tcPr>
          <w:p w14:paraId="64E9E228" w14:textId="61E9BFF4" w:rsidR="005E1553" w:rsidRPr="005E1553" w:rsidRDefault="005E1553" w:rsidP="00DC762D">
            <w:pPr>
              <w:pBdr>
                <w:top w:val="nil"/>
                <w:left w:val="nil"/>
                <w:bottom w:val="nil"/>
                <w:right w:val="nil"/>
                <w:between w:val="nil"/>
              </w:pBdr>
              <w:spacing w:line="360" w:lineRule="auto"/>
              <w:rPr>
                <w:b w:val="0"/>
                <w:bCs w:val="0"/>
                <w:color w:val="0D0D0D"/>
                <w:lang w:val="en-US"/>
              </w:rPr>
            </w:pPr>
            <w:r w:rsidRPr="005E1553">
              <w:rPr>
                <w:b w:val="0"/>
                <w:bCs w:val="0"/>
                <w:color w:val="0D0D0D"/>
                <w:lang w:val="en-US"/>
              </w:rPr>
              <w:t>VirtualBox. (</w:t>
            </w:r>
            <w:proofErr w:type="spellStart"/>
            <w:r w:rsidRPr="005E1553">
              <w:rPr>
                <w:b w:val="0"/>
                <w:bCs w:val="0"/>
                <w:color w:val="0D0D0D"/>
                <w:lang w:val="en-US"/>
              </w:rPr>
              <w:t>s.f.</w:t>
            </w:r>
            <w:proofErr w:type="spellEnd"/>
            <w:r w:rsidRPr="005E1553">
              <w:rPr>
                <w:b w:val="0"/>
                <w:bCs w:val="0"/>
                <w:color w:val="0D0D0D"/>
                <w:lang w:val="en-US"/>
              </w:rPr>
              <w:t xml:space="preserve">). </w:t>
            </w:r>
            <w:r w:rsidRPr="005E1553">
              <w:rPr>
                <w:b w:val="0"/>
                <w:bCs w:val="0"/>
                <w:i/>
                <w:color w:val="0D0D0D"/>
                <w:lang w:val="en-US"/>
              </w:rPr>
              <w:t>Download VirtualBox.</w:t>
            </w:r>
            <w:r w:rsidRPr="005E1553">
              <w:rPr>
                <w:b w:val="0"/>
                <w:bCs w:val="0"/>
                <w:color w:val="0D0D0D"/>
                <w:lang w:val="en-US"/>
              </w:rPr>
              <w:t xml:space="preserve"> VirtualBox. </w:t>
            </w:r>
          </w:p>
        </w:tc>
        <w:tc>
          <w:tcPr>
            <w:tcW w:w="2519" w:type="dxa"/>
            <w:shd w:val="clear" w:color="auto" w:fill="FFFFFF" w:themeFill="background1"/>
            <w:tcMar>
              <w:top w:w="100" w:type="dxa"/>
              <w:left w:w="100" w:type="dxa"/>
              <w:bottom w:w="100" w:type="dxa"/>
              <w:right w:w="100" w:type="dxa"/>
            </w:tcMar>
          </w:tcPr>
          <w:p w14:paraId="7B960373" w14:textId="5AAA71E8" w:rsidR="005E1553" w:rsidRPr="005E1553" w:rsidRDefault="005E1553" w:rsidP="00DC762D">
            <w:pPr>
              <w:pStyle w:val="Normal0"/>
              <w:rPr>
                <w:b w:val="0"/>
                <w:color w:val="0D0D0D"/>
                <w:szCs w:val="20"/>
              </w:rPr>
            </w:pPr>
            <w:r w:rsidRPr="005E1553">
              <w:rPr>
                <w:b w:val="0"/>
                <w:color w:val="0D0D0D"/>
                <w:szCs w:val="20"/>
              </w:rPr>
              <w:t>Página web</w:t>
            </w:r>
          </w:p>
        </w:tc>
        <w:tc>
          <w:tcPr>
            <w:tcW w:w="2519" w:type="dxa"/>
            <w:shd w:val="clear" w:color="auto" w:fill="FFFFFF" w:themeFill="background1"/>
            <w:tcMar>
              <w:top w:w="100" w:type="dxa"/>
              <w:left w:w="100" w:type="dxa"/>
              <w:bottom w:w="100" w:type="dxa"/>
              <w:right w:w="100" w:type="dxa"/>
            </w:tcMar>
          </w:tcPr>
          <w:p w14:paraId="450F5AB3" w14:textId="5F75CBD4" w:rsidR="005E1553" w:rsidRPr="005E1553" w:rsidRDefault="005E1553" w:rsidP="00DC762D">
            <w:pPr>
              <w:pBdr>
                <w:top w:val="nil"/>
                <w:left w:val="nil"/>
                <w:bottom w:val="nil"/>
                <w:right w:val="nil"/>
                <w:between w:val="nil"/>
              </w:pBdr>
              <w:spacing w:line="360" w:lineRule="auto"/>
              <w:rPr>
                <w:b w:val="0"/>
                <w:bCs w:val="0"/>
              </w:rPr>
            </w:pPr>
            <w:hyperlink r:id="rId80">
              <w:r w:rsidRPr="005E1553">
                <w:rPr>
                  <w:b w:val="0"/>
                  <w:bCs w:val="0"/>
                  <w:color w:val="1155CC"/>
                  <w:u w:val="single"/>
                  <w:lang w:val="en-US"/>
                </w:rPr>
                <w:t>https://</w:t>
              </w:r>
              <w:proofErr w:type="spellStart"/>
              <w:r w:rsidRPr="005E1553">
                <w:rPr>
                  <w:b w:val="0"/>
                  <w:bCs w:val="0"/>
                  <w:color w:val="1155CC"/>
                  <w:u w:val="single"/>
                  <w:lang w:val="en-US"/>
                </w:rPr>
                <w:t>ww</w:t>
              </w:r>
              <w:r w:rsidRPr="005E1553">
                <w:rPr>
                  <w:b w:val="0"/>
                  <w:bCs w:val="0"/>
                  <w:color w:val="1155CC"/>
                  <w:u w:val="single"/>
                  <w:lang w:val="en-US"/>
                </w:rPr>
                <w:t>w.virtualbox.org</w:t>
              </w:r>
              <w:proofErr w:type="spellEnd"/>
              <w:r w:rsidRPr="005E1553">
                <w:rPr>
                  <w:b w:val="0"/>
                  <w:bCs w:val="0"/>
                  <w:color w:val="1155CC"/>
                  <w:u w:val="single"/>
                  <w:lang w:val="en-US"/>
                </w:rPr>
                <w:t>/wiki/Downloads</w:t>
              </w:r>
            </w:hyperlink>
          </w:p>
        </w:tc>
      </w:tr>
      <w:tr w:rsidR="00DC762D" w14:paraId="79DD4A12" w14:textId="77777777" w:rsidTr="005E1553">
        <w:trPr>
          <w:trHeight w:val="385"/>
        </w:trPr>
        <w:tc>
          <w:tcPr>
            <w:tcW w:w="2517" w:type="dxa"/>
            <w:shd w:val="clear" w:color="auto" w:fill="FFFFFF" w:themeFill="background1"/>
            <w:tcMar>
              <w:top w:w="100" w:type="dxa"/>
              <w:left w:w="100" w:type="dxa"/>
              <w:bottom w:w="100" w:type="dxa"/>
              <w:right w:w="100" w:type="dxa"/>
            </w:tcMar>
          </w:tcPr>
          <w:p w14:paraId="3C07470C" w14:textId="514391EF" w:rsidR="00DC762D" w:rsidRPr="005E1553" w:rsidRDefault="005E1553" w:rsidP="00DC762D">
            <w:pPr>
              <w:pStyle w:val="Normal0"/>
              <w:rPr>
                <w:b w:val="0"/>
                <w:szCs w:val="20"/>
              </w:rPr>
            </w:pPr>
            <w:r w:rsidRPr="005E1553">
              <w:rPr>
                <w:b w:val="0"/>
                <w:color w:val="0D0D0D"/>
                <w:szCs w:val="20"/>
              </w:rPr>
              <w:t>Herramientas de virtualización de servidores</w:t>
            </w:r>
          </w:p>
        </w:tc>
        <w:tc>
          <w:tcPr>
            <w:tcW w:w="2517" w:type="dxa"/>
            <w:shd w:val="clear" w:color="auto" w:fill="FFFFFF" w:themeFill="background1"/>
            <w:tcMar>
              <w:top w:w="100" w:type="dxa"/>
              <w:left w:w="100" w:type="dxa"/>
              <w:bottom w:w="100" w:type="dxa"/>
              <w:right w:w="100" w:type="dxa"/>
            </w:tcMar>
          </w:tcPr>
          <w:p w14:paraId="7E3D59D1" w14:textId="0AA2D988" w:rsidR="00DC762D" w:rsidRPr="005E1553" w:rsidRDefault="00DC762D" w:rsidP="00DC762D">
            <w:pPr>
              <w:pStyle w:val="Normal0"/>
              <w:rPr>
                <w:b w:val="0"/>
                <w:szCs w:val="20"/>
              </w:rPr>
            </w:pPr>
            <w:r w:rsidRPr="005E1553">
              <w:rPr>
                <w:b w:val="0"/>
                <w:color w:val="0D0D0D"/>
                <w:szCs w:val="20"/>
                <w:lang w:val="en-US"/>
              </w:rPr>
              <w:t xml:space="preserve">Docs Microsoft. (2019). </w:t>
            </w:r>
            <w:r w:rsidRPr="005E1553">
              <w:rPr>
                <w:b w:val="0"/>
                <w:i/>
                <w:color w:val="0D0D0D"/>
                <w:szCs w:val="20"/>
                <w:lang w:val="en-US"/>
              </w:rPr>
              <w:t>Install Hyper-V on Windows 10.</w:t>
            </w:r>
            <w:r w:rsidRPr="005E1553">
              <w:rPr>
                <w:b w:val="0"/>
                <w:color w:val="0D0D0D"/>
                <w:szCs w:val="20"/>
                <w:lang w:val="en-US"/>
              </w:rPr>
              <w:t xml:space="preserve"> Docs Microsoft. </w:t>
            </w:r>
          </w:p>
        </w:tc>
        <w:tc>
          <w:tcPr>
            <w:tcW w:w="2519" w:type="dxa"/>
            <w:shd w:val="clear" w:color="auto" w:fill="FFFFFF" w:themeFill="background1"/>
            <w:tcMar>
              <w:top w:w="100" w:type="dxa"/>
              <w:left w:w="100" w:type="dxa"/>
              <w:bottom w:w="100" w:type="dxa"/>
              <w:right w:w="100" w:type="dxa"/>
            </w:tcMar>
          </w:tcPr>
          <w:p w14:paraId="12ABAB8D" w14:textId="3B7980E2" w:rsidR="00DC762D" w:rsidRPr="005E1553" w:rsidRDefault="005E1553" w:rsidP="00DC762D">
            <w:pPr>
              <w:pStyle w:val="Normal0"/>
              <w:rPr>
                <w:b w:val="0"/>
                <w:szCs w:val="20"/>
              </w:rPr>
            </w:pPr>
            <w:r w:rsidRPr="005E1553">
              <w:rPr>
                <w:b w:val="0"/>
                <w:color w:val="0D0D0D"/>
                <w:szCs w:val="20"/>
              </w:rPr>
              <w:t>Página web</w:t>
            </w:r>
          </w:p>
        </w:tc>
        <w:tc>
          <w:tcPr>
            <w:tcW w:w="2519" w:type="dxa"/>
            <w:shd w:val="clear" w:color="auto" w:fill="FFFFFF" w:themeFill="background1"/>
            <w:tcMar>
              <w:top w:w="100" w:type="dxa"/>
              <w:left w:w="100" w:type="dxa"/>
              <w:bottom w:w="100" w:type="dxa"/>
              <w:right w:w="100" w:type="dxa"/>
            </w:tcMar>
          </w:tcPr>
          <w:p w14:paraId="5EE1072E" w14:textId="247FDC8C" w:rsidR="00DC762D" w:rsidRPr="005E1553" w:rsidRDefault="005E1553" w:rsidP="00DC762D">
            <w:pPr>
              <w:pStyle w:val="Normal0"/>
              <w:rPr>
                <w:b w:val="0"/>
                <w:szCs w:val="20"/>
              </w:rPr>
            </w:pPr>
            <w:hyperlink r:id="rId81">
              <w:r w:rsidRPr="005E1553">
                <w:rPr>
                  <w:b w:val="0"/>
                  <w:color w:val="1155CC"/>
                  <w:szCs w:val="20"/>
                  <w:u w:val="single"/>
                  <w:lang w:val="en-US"/>
                </w:rPr>
                <w:t>https://docs.microsoft.com/en-us/</w:t>
              </w:r>
              <w:r w:rsidRPr="005E1553">
                <w:rPr>
                  <w:b w:val="0"/>
                  <w:color w:val="1155CC"/>
                  <w:szCs w:val="20"/>
                  <w:u w:val="single"/>
                  <w:lang w:val="en-US"/>
                </w:rPr>
                <w:t>virtualization/hyper-v-on-windows/quick-start/enable-hyper-v</w:t>
              </w:r>
            </w:hyperlink>
          </w:p>
        </w:tc>
      </w:tr>
      <w:tr w:rsidR="00DC762D" w14:paraId="5DC7FC21" w14:textId="77777777" w:rsidTr="005E1553">
        <w:trPr>
          <w:trHeight w:val="385"/>
        </w:trPr>
        <w:tc>
          <w:tcPr>
            <w:tcW w:w="2517" w:type="dxa"/>
            <w:shd w:val="clear" w:color="auto" w:fill="FFFFFF" w:themeFill="background1"/>
            <w:tcMar>
              <w:top w:w="100" w:type="dxa"/>
              <w:left w:w="100" w:type="dxa"/>
              <w:bottom w:w="100" w:type="dxa"/>
              <w:right w:w="100" w:type="dxa"/>
            </w:tcMar>
          </w:tcPr>
          <w:p w14:paraId="0ADEDA69" w14:textId="612F023F" w:rsidR="00DC762D" w:rsidRPr="005E1553" w:rsidRDefault="005E1553" w:rsidP="00DC762D">
            <w:pPr>
              <w:pStyle w:val="Normal0"/>
              <w:rPr>
                <w:b w:val="0"/>
                <w:szCs w:val="20"/>
              </w:rPr>
            </w:pPr>
            <w:r w:rsidRPr="005E1553">
              <w:rPr>
                <w:b w:val="0"/>
                <w:color w:val="0D0D0D"/>
                <w:szCs w:val="20"/>
              </w:rPr>
              <w:t>Herramientas de virtualización de servidores</w:t>
            </w:r>
          </w:p>
        </w:tc>
        <w:tc>
          <w:tcPr>
            <w:tcW w:w="2517" w:type="dxa"/>
            <w:shd w:val="clear" w:color="auto" w:fill="FFFFFF" w:themeFill="background1"/>
            <w:tcMar>
              <w:top w:w="100" w:type="dxa"/>
              <w:left w:w="100" w:type="dxa"/>
              <w:bottom w:w="100" w:type="dxa"/>
              <w:right w:w="100" w:type="dxa"/>
            </w:tcMar>
          </w:tcPr>
          <w:p w14:paraId="226DA7B1" w14:textId="4F1B22F6" w:rsidR="00DC762D" w:rsidRPr="005E1553" w:rsidRDefault="00DC762D" w:rsidP="00DC762D">
            <w:pPr>
              <w:pStyle w:val="Normal0"/>
              <w:rPr>
                <w:b w:val="0"/>
                <w:szCs w:val="20"/>
              </w:rPr>
            </w:pPr>
            <w:proofErr w:type="spellStart"/>
            <w:r w:rsidRPr="005E1553">
              <w:rPr>
                <w:b w:val="0"/>
                <w:color w:val="0D0D0D"/>
                <w:szCs w:val="20"/>
                <w:lang w:val="en-US"/>
              </w:rPr>
              <w:t>QEMU</w:t>
            </w:r>
            <w:proofErr w:type="spellEnd"/>
            <w:r w:rsidRPr="005E1553">
              <w:rPr>
                <w:b w:val="0"/>
                <w:color w:val="0D0D0D"/>
                <w:szCs w:val="20"/>
                <w:lang w:val="en-US"/>
              </w:rPr>
              <w:t>. (</w:t>
            </w:r>
            <w:proofErr w:type="spellStart"/>
            <w:r w:rsidRPr="005E1553">
              <w:rPr>
                <w:b w:val="0"/>
                <w:color w:val="0D0D0D"/>
                <w:szCs w:val="20"/>
                <w:lang w:val="en-US"/>
              </w:rPr>
              <w:t>s.f.</w:t>
            </w:r>
            <w:proofErr w:type="spellEnd"/>
            <w:r w:rsidRPr="005E1553">
              <w:rPr>
                <w:b w:val="0"/>
                <w:color w:val="0D0D0D"/>
                <w:szCs w:val="20"/>
                <w:lang w:val="en-US"/>
              </w:rPr>
              <w:t xml:space="preserve">). </w:t>
            </w:r>
            <w:r w:rsidRPr="005E1553">
              <w:rPr>
                <w:b w:val="0"/>
                <w:i/>
                <w:color w:val="0D0D0D"/>
                <w:szCs w:val="20"/>
                <w:lang w:val="en-US"/>
              </w:rPr>
              <w:t xml:space="preserve">Download </w:t>
            </w:r>
            <w:proofErr w:type="spellStart"/>
            <w:r w:rsidRPr="005E1553">
              <w:rPr>
                <w:b w:val="0"/>
                <w:i/>
                <w:color w:val="0D0D0D"/>
                <w:szCs w:val="20"/>
                <w:lang w:val="en-US"/>
              </w:rPr>
              <w:t>QEMU</w:t>
            </w:r>
            <w:proofErr w:type="spellEnd"/>
            <w:r w:rsidRPr="005E1553">
              <w:rPr>
                <w:b w:val="0"/>
                <w:i/>
                <w:color w:val="0D0D0D"/>
                <w:szCs w:val="20"/>
                <w:lang w:val="en-US"/>
              </w:rPr>
              <w:t>.</w:t>
            </w:r>
            <w:r w:rsidRPr="005E1553">
              <w:rPr>
                <w:b w:val="0"/>
                <w:color w:val="0D0D0D"/>
                <w:szCs w:val="20"/>
                <w:lang w:val="en-US"/>
              </w:rPr>
              <w:t xml:space="preserve"> </w:t>
            </w:r>
            <w:proofErr w:type="spellStart"/>
            <w:r w:rsidRPr="005E1553">
              <w:rPr>
                <w:b w:val="0"/>
                <w:color w:val="0D0D0D"/>
                <w:szCs w:val="20"/>
              </w:rPr>
              <w:t>QEMU</w:t>
            </w:r>
            <w:proofErr w:type="spellEnd"/>
            <w:r w:rsidRPr="005E1553">
              <w:rPr>
                <w:b w:val="0"/>
                <w:color w:val="0D0D0D"/>
                <w:szCs w:val="20"/>
              </w:rPr>
              <w:t xml:space="preserve">. </w:t>
            </w:r>
          </w:p>
        </w:tc>
        <w:tc>
          <w:tcPr>
            <w:tcW w:w="2519" w:type="dxa"/>
            <w:shd w:val="clear" w:color="auto" w:fill="FFFFFF" w:themeFill="background1"/>
            <w:tcMar>
              <w:top w:w="100" w:type="dxa"/>
              <w:left w:w="100" w:type="dxa"/>
              <w:bottom w:w="100" w:type="dxa"/>
              <w:right w:w="100" w:type="dxa"/>
            </w:tcMar>
          </w:tcPr>
          <w:p w14:paraId="63C6F7F5" w14:textId="3713D56C" w:rsidR="00DC762D" w:rsidRPr="005E1553" w:rsidRDefault="005E1553" w:rsidP="00DC762D">
            <w:pPr>
              <w:pStyle w:val="Normal0"/>
              <w:rPr>
                <w:b w:val="0"/>
                <w:szCs w:val="20"/>
              </w:rPr>
            </w:pPr>
            <w:r w:rsidRPr="005E1553">
              <w:rPr>
                <w:b w:val="0"/>
                <w:color w:val="0D0D0D"/>
                <w:szCs w:val="20"/>
              </w:rPr>
              <w:t>Página web</w:t>
            </w:r>
          </w:p>
        </w:tc>
        <w:tc>
          <w:tcPr>
            <w:tcW w:w="2519" w:type="dxa"/>
            <w:shd w:val="clear" w:color="auto" w:fill="FFFFFF" w:themeFill="background1"/>
            <w:tcMar>
              <w:top w:w="100" w:type="dxa"/>
              <w:left w:w="100" w:type="dxa"/>
              <w:bottom w:w="100" w:type="dxa"/>
              <w:right w:w="100" w:type="dxa"/>
            </w:tcMar>
          </w:tcPr>
          <w:p w14:paraId="632356DB" w14:textId="5F191BB2" w:rsidR="00DC762D" w:rsidRPr="005E1553" w:rsidRDefault="005E1553" w:rsidP="00DC762D">
            <w:pPr>
              <w:pStyle w:val="Normal0"/>
              <w:rPr>
                <w:b w:val="0"/>
                <w:szCs w:val="20"/>
              </w:rPr>
            </w:pPr>
            <w:hyperlink r:id="rId82">
              <w:r w:rsidRPr="005E1553">
                <w:rPr>
                  <w:b w:val="0"/>
                  <w:color w:val="1155CC"/>
                  <w:szCs w:val="20"/>
                  <w:u w:val="single"/>
                </w:rPr>
                <w:t>https://</w:t>
              </w:r>
              <w:proofErr w:type="spellStart"/>
              <w:r w:rsidRPr="005E1553">
                <w:rPr>
                  <w:b w:val="0"/>
                  <w:color w:val="1155CC"/>
                  <w:szCs w:val="20"/>
                  <w:u w:val="single"/>
                </w:rPr>
                <w:t>w</w:t>
              </w:r>
              <w:r w:rsidRPr="005E1553">
                <w:rPr>
                  <w:b w:val="0"/>
                  <w:color w:val="1155CC"/>
                  <w:szCs w:val="20"/>
                  <w:u w:val="single"/>
                </w:rPr>
                <w:t>ww.qemu.org</w:t>
              </w:r>
              <w:proofErr w:type="spellEnd"/>
              <w:r w:rsidRPr="005E1553">
                <w:rPr>
                  <w:b w:val="0"/>
                  <w:color w:val="1155CC"/>
                  <w:szCs w:val="20"/>
                  <w:u w:val="single"/>
                </w:rPr>
                <w:t>/</w:t>
              </w:r>
              <w:proofErr w:type="spellStart"/>
              <w:r w:rsidRPr="005E1553">
                <w:rPr>
                  <w:b w:val="0"/>
                  <w:color w:val="1155CC"/>
                  <w:szCs w:val="20"/>
                  <w:u w:val="single"/>
                </w:rPr>
                <w:t>download</w:t>
              </w:r>
              <w:proofErr w:type="spellEnd"/>
              <w:r w:rsidRPr="005E1553">
                <w:rPr>
                  <w:b w:val="0"/>
                  <w:color w:val="1155CC"/>
                  <w:szCs w:val="20"/>
                  <w:u w:val="single"/>
                </w:rPr>
                <w:t>/</w:t>
              </w:r>
            </w:hyperlink>
          </w:p>
        </w:tc>
      </w:tr>
      <w:tr w:rsidR="00DC762D" w14:paraId="769BDF98" w14:textId="77777777" w:rsidTr="005E1553">
        <w:trPr>
          <w:trHeight w:val="385"/>
        </w:trPr>
        <w:tc>
          <w:tcPr>
            <w:tcW w:w="2517" w:type="dxa"/>
            <w:shd w:val="clear" w:color="auto" w:fill="FFFFFF" w:themeFill="background1"/>
            <w:tcMar>
              <w:top w:w="100" w:type="dxa"/>
              <w:left w:w="100" w:type="dxa"/>
              <w:bottom w:w="100" w:type="dxa"/>
              <w:right w:w="100" w:type="dxa"/>
            </w:tcMar>
          </w:tcPr>
          <w:p w14:paraId="4D293FAE" w14:textId="497F9FD8" w:rsidR="00DC762D" w:rsidRPr="005E1553" w:rsidRDefault="005E1553" w:rsidP="00DC762D">
            <w:pPr>
              <w:pStyle w:val="Normal0"/>
              <w:rPr>
                <w:b w:val="0"/>
                <w:szCs w:val="20"/>
              </w:rPr>
            </w:pPr>
            <w:r w:rsidRPr="005E1553">
              <w:rPr>
                <w:b w:val="0"/>
                <w:color w:val="0D0D0D"/>
                <w:szCs w:val="20"/>
              </w:rPr>
              <w:lastRenderedPageBreak/>
              <w:t>Herramientas de virtualización de servidores</w:t>
            </w:r>
          </w:p>
        </w:tc>
        <w:tc>
          <w:tcPr>
            <w:tcW w:w="2517" w:type="dxa"/>
            <w:shd w:val="clear" w:color="auto" w:fill="FFFFFF" w:themeFill="background1"/>
            <w:tcMar>
              <w:top w:w="100" w:type="dxa"/>
              <w:left w:w="100" w:type="dxa"/>
              <w:bottom w:w="100" w:type="dxa"/>
              <w:right w:w="100" w:type="dxa"/>
            </w:tcMar>
          </w:tcPr>
          <w:p w14:paraId="427CCE7A" w14:textId="7C463062" w:rsidR="00DC762D" w:rsidRPr="005E1553" w:rsidRDefault="00DC762D" w:rsidP="00DC762D">
            <w:pPr>
              <w:pStyle w:val="Normal0"/>
              <w:rPr>
                <w:b w:val="0"/>
                <w:szCs w:val="20"/>
              </w:rPr>
            </w:pPr>
            <w:r w:rsidRPr="005E1553">
              <w:rPr>
                <w:b w:val="0"/>
                <w:color w:val="0D0D0D"/>
                <w:szCs w:val="20"/>
                <w:lang w:val="en-US"/>
              </w:rPr>
              <w:t>Parallels. (</w:t>
            </w:r>
            <w:proofErr w:type="spellStart"/>
            <w:r w:rsidRPr="005E1553">
              <w:rPr>
                <w:b w:val="0"/>
                <w:color w:val="0D0D0D"/>
                <w:szCs w:val="20"/>
                <w:lang w:val="en-US"/>
              </w:rPr>
              <w:t>s.f.</w:t>
            </w:r>
            <w:proofErr w:type="spellEnd"/>
            <w:r w:rsidRPr="005E1553">
              <w:rPr>
                <w:b w:val="0"/>
                <w:color w:val="0D0D0D"/>
                <w:szCs w:val="20"/>
                <w:lang w:val="en-US"/>
              </w:rPr>
              <w:t xml:space="preserve">). </w:t>
            </w:r>
            <w:r w:rsidRPr="005E1553">
              <w:rPr>
                <w:b w:val="0"/>
                <w:i/>
                <w:color w:val="0D0D0D"/>
                <w:szCs w:val="20"/>
                <w:lang w:val="en-US"/>
              </w:rPr>
              <w:t>Run Windows on Mac.</w:t>
            </w:r>
            <w:r w:rsidR="005E1553" w:rsidRPr="005E1553">
              <w:rPr>
                <w:b w:val="0"/>
                <w:i/>
                <w:color w:val="0D0D0D"/>
                <w:szCs w:val="20"/>
                <w:lang w:val="en-US"/>
              </w:rPr>
              <w:t xml:space="preserve"> </w:t>
            </w:r>
          </w:p>
        </w:tc>
        <w:tc>
          <w:tcPr>
            <w:tcW w:w="2519" w:type="dxa"/>
            <w:shd w:val="clear" w:color="auto" w:fill="FFFFFF" w:themeFill="background1"/>
            <w:tcMar>
              <w:top w:w="100" w:type="dxa"/>
              <w:left w:w="100" w:type="dxa"/>
              <w:bottom w:w="100" w:type="dxa"/>
              <w:right w:w="100" w:type="dxa"/>
            </w:tcMar>
          </w:tcPr>
          <w:p w14:paraId="4909F71C" w14:textId="60130FCB" w:rsidR="00DC762D" w:rsidRPr="005E1553" w:rsidRDefault="005E1553" w:rsidP="00DC762D">
            <w:pPr>
              <w:pStyle w:val="Normal0"/>
              <w:rPr>
                <w:b w:val="0"/>
                <w:szCs w:val="20"/>
              </w:rPr>
            </w:pPr>
            <w:r w:rsidRPr="005E1553">
              <w:rPr>
                <w:b w:val="0"/>
                <w:color w:val="0D0D0D"/>
                <w:szCs w:val="20"/>
              </w:rPr>
              <w:t>Página web</w:t>
            </w:r>
          </w:p>
        </w:tc>
        <w:tc>
          <w:tcPr>
            <w:tcW w:w="2519" w:type="dxa"/>
            <w:shd w:val="clear" w:color="auto" w:fill="FFFFFF" w:themeFill="background1"/>
            <w:tcMar>
              <w:top w:w="100" w:type="dxa"/>
              <w:left w:w="100" w:type="dxa"/>
              <w:bottom w:w="100" w:type="dxa"/>
              <w:right w:w="100" w:type="dxa"/>
            </w:tcMar>
          </w:tcPr>
          <w:p w14:paraId="1E59D061" w14:textId="2BBB110B" w:rsidR="00DC762D" w:rsidRPr="005E1553" w:rsidRDefault="005E1553" w:rsidP="00DC762D">
            <w:pPr>
              <w:pStyle w:val="Normal0"/>
              <w:rPr>
                <w:b w:val="0"/>
                <w:szCs w:val="20"/>
              </w:rPr>
            </w:pPr>
            <w:hyperlink r:id="rId83">
              <w:r w:rsidRPr="005E1553">
                <w:rPr>
                  <w:b w:val="0"/>
                  <w:color w:val="1155CC"/>
                  <w:szCs w:val="20"/>
                  <w:u w:val="single"/>
                </w:rPr>
                <w:t>https://</w:t>
              </w:r>
              <w:proofErr w:type="spellStart"/>
              <w:r w:rsidRPr="005E1553">
                <w:rPr>
                  <w:b w:val="0"/>
                  <w:color w:val="1155CC"/>
                  <w:szCs w:val="20"/>
                  <w:u w:val="single"/>
                </w:rPr>
                <w:t>www.parallels.com</w:t>
              </w:r>
              <w:proofErr w:type="spellEnd"/>
            </w:hyperlink>
          </w:p>
        </w:tc>
      </w:tr>
      <w:tr w:rsidR="00EE681B" w14:paraId="09625921" w14:textId="77777777" w:rsidTr="003A47EE">
        <w:trPr>
          <w:trHeight w:val="385"/>
        </w:trPr>
        <w:tc>
          <w:tcPr>
            <w:tcW w:w="2517" w:type="dxa"/>
            <w:shd w:val="nil"/>
            <w:tcMar>
              <w:top w:w="100" w:type="dxa"/>
              <w:left w:w="100" w:type="dxa"/>
              <w:bottom w:w="100" w:type="dxa"/>
              <w:right w:w="100" w:type="dxa"/>
            </w:tcMar>
            <w:vAlign w:val="center"/>
          </w:tcPr>
          <w:p w14:paraId="78058FD3" w14:textId="3D519756" w:rsidR="00EE681B" w:rsidRPr="00EE681B" w:rsidRDefault="00EE681B" w:rsidP="00EE681B">
            <w:pPr>
              <w:pStyle w:val="Normal0"/>
              <w:rPr>
                <w:b w:val="0"/>
                <w:bCs/>
                <w:sz w:val="18"/>
                <w:szCs w:val="22"/>
              </w:rPr>
            </w:pPr>
            <w:r w:rsidRPr="00EE681B">
              <w:rPr>
                <w:b w:val="0"/>
                <w:bCs/>
                <w:sz w:val="18"/>
                <w:szCs w:val="22"/>
              </w:rPr>
              <w:t>Docker</w:t>
            </w:r>
          </w:p>
        </w:tc>
        <w:tc>
          <w:tcPr>
            <w:tcW w:w="2517" w:type="dxa"/>
            <w:shd w:val="nil"/>
            <w:tcMar>
              <w:top w:w="100" w:type="dxa"/>
              <w:left w:w="100" w:type="dxa"/>
              <w:bottom w:w="100" w:type="dxa"/>
              <w:right w:w="100" w:type="dxa"/>
            </w:tcMar>
            <w:vAlign w:val="center"/>
          </w:tcPr>
          <w:p w14:paraId="086B7B15" w14:textId="510622EF" w:rsidR="00EE681B" w:rsidRPr="00EE681B" w:rsidRDefault="00EE681B" w:rsidP="00EE681B">
            <w:pPr>
              <w:pStyle w:val="Normal0"/>
              <w:rPr>
                <w:b w:val="0"/>
                <w:bCs/>
                <w:sz w:val="18"/>
                <w:szCs w:val="22"/>
              </w:rPr>
            </w:pPr>
            <w:r w:rsidRPr="00EE681B">
              <w:rPr>
                <w:b w:val="0"/>
                <w:bCs/>
                <w:sz w:val="18"/>
                <w:szCs w:val="22"/>
              </w:rPr>
              <w:t xml:space="preserve">Programador novato. (2019). 01.- ¿Que es Docker? Y ¿Realmente lo </w:t>
            </w:r>
            <w:proofErr w:type="gramStart"/>
            <w:r w:rsidRPr="00EE681B">
              <w:rPr>
                <w:b w:val="0"/>
                <w:bCs/>
                <w:sz w:val="18"/>
                <w:szCs w:val="22"/>
              </w:rPr>
              <w:t>necesito?.</w:t>
            </w:r>
            <w:proofErr w:type="gramEnd"/>
            <w:r w:rsidRPr="00EE681B">
              <w:rPr>
                <w:b w:val="0"/>
                <w:bCs/>
                <w:sz w:val="18"/>
                <w:szCs w:val="22"/>
              </w:rPr>
              <w:t xml:space="preserve"> YouTube. </w:t>
            </w:r>
          </w:p>
        </w:tc>
        <w:tc>
          <w:tcPr>
            <w:tcW w:w="2519" w:type="dxa"/>
            <w:shd w:val="nil"/>
            <w:tcMar>
              <w:top w:w="100" w:type="dxa"/>
              <w:left w:w="100" w:type="dxa"/>
              <w:bottom w:w="100" w:type="dxa"/>
              <w:right w:w="100" w:type="dxa"/>
            </w:tcMar>
            <w:vAlign w:val="center"/>
          </w:tcPr>
          <w:p w14:paraId="1E5D779F" w14:textId="4E5E822F" w:rsidR="00EE681B" w:rsidRPr="00EE681B" w:rsidRDefault="00EE681B" w:rsidP="00EE681B">
            <w:pPr>
              <w:pStyle w:val="Normal0"/>
              <w:rPr>
                <w:b w:val="0"/>
                <w:bCs/>
                <w:sz w:val="18"/>
                <w:szCs w:val="22"/>
              </w:rPr>
            </w:pPr>
            <w:r w:rsidRPr="00EE681B">
              <w:rPr>
                <w:b w:val="0"/>
                <w:bCs/>
                <w:sz w:val="18"/>
                <w:szCs w:val="22"/>
              </w:rPr>
              <w:t>Video</w:t>
            </w:r>
          </w:p>
        </w:tc>
        <w:tc>
          <w:tcPr>
            <w:tcW w:w="2519" w:type="dxa"/>
            <w:shd w:val="nil"/>
            <w:tcMar>
              <w:top w:w="100" w:type="dxa"/>
              <w:left w:w="100" w:type="dxa"/>
              <w:bottom w:w="100" w:type="dxa"/>
              <w:right w:w="100" w:type="dxa"/>
            </w:tcMar>
            <w:vAlign w:val="center"/>
          </w:tcPr>
          <w:p w14:paraId="02C2E1F0" w14:textId="1AB51254" w:rsidR="00EE681B" w:rsidRPr="00EE681B" w:rsidRDefault="00EE681B" w:rsidP="00EE681B">
            <w:pPr>
              <w:pStyle w:val="Normal0"/>
              <w:rPr>
                <w:b w:val="0"/>
                <w:bCs/>
                <w:sz w:val="18"/>
                <w:szCs w:val="22"/>
              </w:rPr>
            </w:pPr>
            <w:hyperlink r:id="rId84" w:history="1">
              <w:r w:rsidRPr="00EE681B">
                <w:rPr>
                  <w:rStyle w:val="Hyperlink"/>
                  <w:b w:val="0"/>
                  <w:bCs/>
                  <w:sz w:val="18"/>
                  <w:szCs w:val="22"/>
                </w:rPr>
                <w:t>https://</w:t>
              </w:r>
              <w:proofErr w:type="spellStart"/>
              <w:r w:rsidRPr="00EE681B">
                <w:rPr>
                  <w:rStyle w:val="Hyperlink"/>
                  <w:b w:val="0"/>
                  <w:bCs/>
                  <w:sz w:val="18"/>
                  <w:szCs w:val="22"/>
                </w:rPr>
                <w:t>y</w:t>
              </w:r>
              <w:r w:rsidRPr="00EE681B">
                <w:rPr>
                  <w:rStyle w:val="Hyperlink"/>
                  <w:b w:val="0"/>
                  <w:bCs/>
                  <w:sz w:val="18"/>
                  <w:szCs w:val="22"/>
                </w:rPr>
                <w:t>outu.be</w:t>
              </w:r>
              <w:proofErr w:type="spellEnd"/>
              <w:r w:rsidRPr="00EE681B">
                <w:rPr>
                  <w:rStyle w:val="Hyperlink"/>
                  <w:b w:val="0"/>
                  <w:bCs/>
                  <w:sz w:val="18"/>
                  <w:szCs w:val="22"/>
                </w:rPr>
                <w:t>/</w:t>
              </w:r>
              <w:proofErr w:type="spellStart"/>
              <w:r w:rsidRPr="00EE681B">
                <w:rPr>
                  <w:rStyle w:val="Hyperlink"/>
                  <w:b w:val="0"/>
                  <w:bCs/>
                  <w:sz w:val="18"/>
                  <w:szCs w:val="22"/>
                </w:rPr>
                <w:t>CD7wPcCBo8o</w:t>
              </w:r>
              <w:proofErr w:type="spellEnd"/>
            </w:hyperlink>
          </w:p>
        </w:tc>
      </w:tr>
      <w:tr w:rsidR="00EE681B" w14:paraId="16F86B0E" w14:textId="77777777" w:rsidTr="003A47EE">
        <w:trPr>
          <w:trHeight w:val="385"/>
        </w:trPr>
        <w:tc>
          <w:tcPr>
            <w:tcW w:w="2517" w:type="dxa"/>
            <w:shd w:val="nil"/>
            <w:tcMar>
              <w:top w:w="100" w:type="dxa"/>
              <w:left w:w="100" w:type="dxa"/>
              <w:bottom w:w="100" w:type="dxa"/>
              <w:right w:w="100" w:type="dxa"/>
            </w:tcMar>
            <w:vAlign w:val="center"/>
          </w:tcPr>
          <w:p w14:paraId="7C935B53" w14:textId="2F8CDE68" w:rsidR="00EE681B" w:rsidRPr="00EE681B" w:rsidRDefault="00EE681B" w:rsidP="00EE681B">
            <w:pPr>
              <w:pStyle w:val="Normal0"/>
              <w:rPr>
                <w:b w:val="0"/>
                <w:bCs/>
                <w:sz w:val="18"/>
                <w:szCs w:val="22"/>
              </w:rPr>
            </w:pPr>
            <w:r w:rsidRPr="00EE681B">
              <w:rPr>
                <w:b w:val="0"/>
                <w:bCs/>
                <w:sz w:val="18"/>
                <w:szCs w:val="22"/>
              </w:rPr>
              <w:t>Docker</w:t>
            </w:r>
          </w:p>
        </w:tc>
        <w:tc>
          <w:tcPr>
            <w:tcW w:w="2517" w:type="dxa"/>
            <w:shd w:val="nil"/>
            <w:tcMar>
              <w:top w:w="100" w:type="dxa"/>
              <w:left w:w="100" w:type="dxa"/>
              <w:bottom w:w="100" w:type="dxa"/>
              <w:right w:w="100" w:type="dxa"/>
            </w:tcMar>
            <w:vAlign w:val="center"/>
          </w:tcPr>
          <w:p w14:paraId="3C236BA6" w14:textId="5C897406" w:rsidR="00EE681B" w:rsidRPr="00EE681B" w:rsidRDefault="00EE681B" w:rsidP="00EE681B">
            <w:pPr>
              <w:pStyle w:val="Normal0"/>
              <w:rPr>
                <w:b w:val="0"/>
                <w:bCs/>
                <w:sz w:val="18"/>
                <w:szCs w:val="22"/>
              </w:rPr>
            </w:pPr>
            <w:proofErr w:type="spellStart"/>
            <w:r w:rsidRPr="00EE681B">
              <w:rPr>
                <w:b w:val="0"/>
                <w:bCs/>
                <w:sz w:val="18"/>
                <w:szCs w:val="22"/>
              </w:rPr>
              <w:t>Fazt</w:t>
            </w:r>
            <w:proofErr w:type="spellEnd"/>
            <w:r w:rsidRPr="00EE681B">
              <w:rPr>
                <w:b w:val="0"/>
                <w:bCs/>
                <w:sz w:val="18"/>
                <w:szCs w:val="22"/>
              </w:rPr>
              <w:t xml:space="preserve"> </w:t>
            </w:r>
            <w:proofErr w:type="spellStart"/>
            <w:r w:rsidRPr="00EE681B">
              <w:rPr>
                <w:b w:val="0"/>
                <w:bCs/>
                <w:sz w:val="18"/>
                <w:szCs w:val="22"/>
              </w:rPr>
              <w:t>Code</w:t>
            </w:r>
            <w:proofErr w:type="spellEnd"/>
            <w:r w:rsidRPr="00EE681B">
              <w:rPr>
                <w:b w:val="0"/>
                <w:bCs/>
                <w:sz w:val="18"/>
                <w:szCs w:val="22"/>
              </w:rPr>
              <w:t xml:space="preserve">. (2019). Docker, Instalación en </w:t>
            </w:r>
            <w:proofErr w:type="spellStart"/>
            <w:r w:rsidRPr="00EE681B">
              <w:rPr>
                <w:b w:val="0"/>
                <w:bCs/>
                <w:sz w:val="18"/>
                <w:szCs w:val="22"/>
              </w:rPr>
              <w:t>Windows</w:t>
            </w:r>
            <w:proofErr w:type="gramStart"/>
            <w:r w:rsidRPr="00EE681B">
              <w:rPr>
                <w:b w:val="0"/>
                <w:bCs/>
                <w:sz w:val="18"/>
                <w:szCs w:val="22"/>
              </w:rPr>
              <w:t>10</w:t>
            </w:r>
            <w:proofErr w:type="spellEnd"/>
            <w:r w:rsidRPr="00EE681B">
              <w:rPr>
                <w:b w:val="0"/>
                <w:bCs/>
                <w:sz w:val="18"/>
                <w:szCs w:val="22"/>
              </w:rPr>
              <w:t>.</w:t>
            </w:r>
            <w:r>
              <w:rPr>
                <w:b w:val="0"/>
                <w:bCs/>
                <w:sz w:val="18"/>
                <w:szCs w:val="22"/>
              </w:rPr>
              <w:t>.</w:t>
            </w:r>
            <w:proofErr w:type="gramEnd"/>
            <w:r>
              <w:rPr>
                <w:b w:val="0"/>
                <w:bCs/>
                <w:sz w:val="18"/>
                <w:szCs w:val="22"/>
              </w:rPr>
              <w:t xml:space="preserve"> </w:t>
            </w:r>
            <w:r w:rsidRPr="00EE681B">
              <w:rPr>
                <w:b w:val="0"/>
                <w:bCs/>
                <w:sz w:val="18"/>
                <w:szCs w:val="22"/>
              </w:rPr>
              <w:t xml:space="preserve">YouTube. </w:t>
            </w:r>
          </w:p>
        </w:tc>
        <w:tc>
          <w:tcPr>
            <w:tcW w:w="2519" w:type="dxa"/>
            <w:shd w:val="nil"/>
            <w:tcMar>
              <w:top w:w="100" w:type="dxa"/>
              <w:left w:w="100" w:type="dxa"/>
              <w:bottom w:w="100" w:type="dxa"/>
              <w:right w:w="100" w:type="dxa"/>
            </w:tcMar>
            <w:vAlign w:val="center"/>
          </w:tcPr>
          <w:p w14:paraId="35E599BE" w14:textId="24A7041C" w:rsidR="00EE681B" w:rsidRPr="00EE681B" w:rsidRDefault="00EE681B" w:rsidP="00EE681B">
            <w:pPr>
              <w:pStyle w:val="Normal0"/>
              <w:rPr>
                <w:b w:val="0"/>
                <w:bCs/>
                <w:sz w:val="18"/>
                <w:szCs w:val="22"/>
              </w:rPr>
            </w:pPr>
            <w:r w:rsidRPr="00EE681B">
              <w:rPr>
                <w:b w:val="0"/>
                <w:bCs/>
                <w:sz w:val="18"/>
                <w:szCs w:val="22"/>
              </w:rPr>
              <w:t>Video</w:t>
            </w:r>
          </w:p>
        </w:tc>
        <w:tc>
          <w:tcPr>
            <w:tcW w:w="2519" w:type="dxa"/>
            <w:shd w:val="nil"/>
            <w:tcMar>
              <w:top w:w="100" w:type="dxa"/>
              <w:left w:w="100" w:type="dxa"/>
              <w:bottom w:w="100" w:type="dxa"/>
              <w:right w:w="100" w:type="dxa"/>
            </w:tcMar>
            <w:vAlign w:val="center"/>
          </w:tcPr>
          <w:p w14:paraId="4447F114" w14:textId="36555BBF" w:rsidR="00EE681B" w:rsidRPr="00EE681B" w:rsidRDefault="00EE681B" w:rsidP="00EE681B">
            <w:pPr>
              <w:pStyle w:val="Normal0"/>
              <w:rPr>
                <w:b w:val="0"/>
                <w:bCs/>
                <w:sz w:val="18"/>
                <w:szCs w:val="22"/>
              </w:rPr>
            </w:pPr>
            <w:hyperlink r:id="rId85" w:history="1">
              <w:r w:rsidRPr="00EE681B">
                <w:rPr>
                  <w:rStyle w:val="Hyperlink"/>
                  <w:b w:val="0"/>
                  <w:bCs/>
                  <w:sz w:val="18"/>
                  <w:szCs w:val="22"/>
                </w:rPr>
                <w:t>https://</w:t>
              </w:r>
              <w:proofErr w:type="spellStart"/>
              <w:r w:rsidRPr="00EE681B">
                <w:rPr>
                  <w:rStyle w:val="Hyperlink"/>
                  <w:b w:val="0"/>
                  <w:bCs/>
                  <w:sz w:val="18"/>
                  <w:szCs w:val="22"/>
                </w:rPr>
                <w:t>youtu.be</w:t>
              </w:r>
              <w:proofErr w:type="spellEnd"/>
              <w:r w:rsidRPr="00EE681B">
                <w:rPr>
                  <w:rStyle w:val="Hyperlink"/>
                  <w:b w:val="0"/>
                  <w:bCs/>
                  <w:sz w:val="18"/>
                  <w:szCs w:val="22"/>
                </w:rPr>
                <w:t>/BK-</w:t>
              </w:r>
              <w:proofErr w:type="spellStart"/>
              <w:r w:rsidRPr="00EE681B">
                <w:rPr>
                  <w:rStyle w:val="Hyperlink"/>
                  <w:b w:val="0"/>
                  <w:bCs/>
                  <w:sz w:val="18"/>
                  <w:szCs w:val="22"/>
                </w:rPr>
                <w:t>C2R</w:t>
              </w:r>
              <w:r w:rsidRPr="00EE681B">
                <w:rPr>
                  <w:rStyle w:val="Hyperlink"/>
                  <w:b w:val="0"/>
                  <w:bCs/>
                  <w:sz w:val="18"/>
                  <w:szCs w:val="22"/>
                </w:rPr>
                <w:t>ofmTE</w:t>
              </w:r>
              <w:proofErr w:type="spellEnd"/>
            </w:hyperlink>
          </w:p>
        </w:tc>
      </w:tr>
      <w:tr w:rsidR="00EE681B" w14:paraId="2D09F960" w14:textId="77777777" w:rsidTr="003A47EE">
        <w:trPr>
          <w:trHeight w:val="385"/>
        </w:trPr>
        <w:tc>
          <w:tcPr>
            <w:tcW w:w="2517" w:type="dxa"/>
            <w:shd w:val="nil"/>
            <w:tcMar>
              <w:top w:w="100" w:type="dxa"/>
              <w:left w:w="100" w:type="dxa"/>
              <w:bottom w:w="100" w:type="dxa"/>
              <w:right w:w="100" w:type="dxa"/>
            </w:tcMar>
            <w:vAlign w:val="center"/>
          </w:tcPr>
          <w:p w14:paraId="422461C5" w14:textId="03AD835C" w:rsidR="00EE681B" w:rsidRPr="00EE681B" w:rsidRDefault="00EE681B" w:rsidP="00EE681B">
            <w:pPr>
              <w:pStyle w:val="Normal0"/>
              <w:rPr>
                <w:b w:val="0"/>
                <w:bCs/>
                <w:sz w:val="18"/>
                <w:szCs w:val="22"/>
              </w:rPr>
            </w:pPr>
            <w:proofErr w:type="spellStart"/>
            <w:r w:rsidRPr="00EE681B">
              <w:rPr>
                <w:b w:val="0"/>
                <w:bCs/>
                <w:sz w:val="18"/>
                <w:szCs w:val="22"/>
              </w:rPr>
              <w:t>DockerFile</w:t>
            </w:r>
            <w:proofErr w:type="spellEnd"/>
          </w:p>
        </w:tc>
        <w:tc>
          <w:tcPr>
            <w:tcW w:w="2517" w:type="dxa"/>
            <w:shd w:val="nil"/>
            <w:tcMar>
              <w:top w:w="100" w:type="dxa"/>
              <w:left w:w="100" w:type="dxa"/>
              <w:bottom w:w="100" w:type="dxa"/>
              <w:right w:w="100" w:type="dxa"/>
            </w:tcMar>
            <w:vAlign w:val="center"/>
          </w:tcPr>
          <w:p w14:paraId="08C78A94" w14:textId="28F11BEB" w:rsidR="00EE681B" w:rsidRPr="00EE681B" w:rsidRDefault="00EE681B" w:rsidP="00EE681B">
            <w:pPr>
              <w:pStyle w:val="Normal0"/>
              <w:rPr>
                <w:b w:val="0"/>
                <w:bCs/>
                <w:sz w:val="18"/>
                <w:szCs w:val="22"/>
              </w:rPr>
            </w:pPr>
            <w:r w:rsidRPr="00EE681B">
              <w:rPr>
                <w:b w:val="0"/>
                <w:bCs/>
                <w:sz w:val="18"/>
                <w:szCs w:val="22"/>
                <w:lang w:val="en-US"/>
              </w:rPr>
              <w:t>Docker Inc. (</w:t>
            </w:r>
            <w:proofErr w:type="spellStart"/>
            <w:r w:rsidRPr="00EE681B">
              <w:rPr>
                <w:b w:val="0"/>
                <w:bCs/>
                <w:sz w:val="18"/>
                <w:szCs w:val="22"/>
                <w:lang w:val="en-US"/>
              </w:rPr>
              <w:t>s.f.</w:t>
            </w:r>
            <w:proofErr w:type="spellEnd"/>
            <w:r w:rsidRPr="00EE681B">
              <w:rPr>
                <w:b w:val="0"/>
                <w:bCs/>
                <w:sz w:val="18"/>
                <w:szCs w:val="22"/>
                <w:lang w:val="en-US"/>
              </w:rPr>
              <w:t xml:space="preserve">). </w:t>
            </w:r>
            <w:proofErr w:type="spellStart"/>
            <w:r w:rsidRPr="00EE681B">
              <w:rPr>
                <w:b w:val="0"/>
                <w:bCs/>
                <w:sz w:val="18"/>
                <w:szCs w:val="22"/>
                <w:lang w:val="en-US"/>
              </w:rPr>
              <w:t>Dockerfile</w:t>
            </w:r>
            <w:proofErr w:type="spellEnd"/>
            <w:r w:rsidRPr="00EE681B">
              <w:rPr>
                <w:b w:val="0"/>
                <w:bCs/>
                <w:sz w:val="18"/>
                <w:szCs w:val="22"/>
                <w:lang w:val="en-US"/>
              </w:rPr>
              <w:t xml:space="preserve"> reference. </w:t>
            </w:r>
          </w:p>
        </w:tc>
        <w:tc>
          <w:tcPr>
            <w:tcW w:w="2519" w:type="dxa"/>
            <w:shd w:val="nil"/>
            <w:tcMar>
              <w:top w:w="100" w:type="dxa"/>
              <w:left w:w="100" w:type="dxa"/>
              <w:bottom w:w="100" w:type="dxa"/>
              <w:right w:w="100" w:type="dxa"/>
            </w:tcMar>
            <w:vAlign w:val="center"/>
          </w:tcPr>
          <w:p w14:paraId="6A1BF23B" w14:textId="1C0C7186" w:rsidR="00EE681B" w:rsidRPr="00EE681B" w:rsidRDefault="00EE681B" w:rsidP="00EE681B">
            <w:pPr>
              <w:pStyle w:val="Normal0"/>
              <w:rPr>
                <w:b w:val="0"/>
                <w:bCs/>
                <w:sz w:val="18"/>
                <w:szCs w:val="22"/>
              </w:rPr>
            </w:pPr>
            <w:r w:rsidRPr="00EE681B">
              <w:rPr>
                <w:b w:val="0"/>
                <w:bCs/>
                <w:sz w:val="18"/>
                <w:szCs w:val="22"/>
              </w:rPr>
              <w:t>Página web</w:t>
            </w:r>
          </w:p>
        </w:tc>
        <w:tc>
          <w:tcPr>
            <w:tcW w:w="2519" w:type="dxa"/>
            <w:shd w:val="nil"/>
            <w:tcMar>
              <w:top w:w="100" w:type="dxa"/>
              <w:left w:w="100" w:type="dxa"/>
              <w:bottom w:w="100" w:type="dxa"/>
              <w:right w:w="100" w:type="dxa"/>
            </w:tcMar>
            <w:vAlign w:val="center"/>
          </w:tcPr>
          <w:p w14:paraId="4D28B08D" w14:textId="246BD78E" w:rsidR="00EE681B" w:rsidRPr="00EE681B" w:rsidRDefault="00EE681B" w:rsidP="00EE681B">
            <w:pPr>
              <w:pStyle w:val="Normal0"/>
              <w:rPr>
                <w:b w:val="0"/>
                <w:bCs/>
                <w:sz w:val="18"/>
                <w:szCs w:val="22"/>
              </w:rPr>
            </w:pPr>
            <w:hyperlink r:id="rId86" w:history="1">
              <w:r w:rsidRPr="00EE681B">
                <w:rPr>
                  <w:rStyle w:val="Hyperlink"/>
                  <w:b w:val="0"/>
                  <w:bCs/>
                  <w:sz w:val="18"/>
                  <w:szCs w:val="22"/>
                </w:rPr>
                <w:t>https://</w:t>
              </w:r>
              <w:proofErr w:type="spellStart"/>
              <w:r w:rsidRPr="00EE681B">
                <w:rPr>
                  <w:rStyle w:val="Hyperlink"/>
                  <w:b w:val="0"/>
                  <w:bCs/>
                  <w:sz w:val="18"/>
                  <w:szCs w:val="22"/>
                </w:rPr>
                <w:t>docs.docker.com</w:t>
              </w:r>
              <w:proofErr w:type="spellEnd"/>
              <w:r w:rsidRPr="00EE681B">
                <w:rPr>
                  <w:rStyle w:val="Hyperlink"/>
                  <w:b w:val="0"/>
                  <w:bCs/>
                  <w:sz w:val="18"/>
                  <w:szCs w:val="22"/>
                </w:rPr>
                <w:t>/</w:t>
              </w:r>
              <w:proofErr w:type="spellStart"/>
              <w:r w:rsidRPr="00EE681B">
                <w:rPr>
                  <w:rStyle w:val="Hyperlink"/>
                  <w:b w:val="0"/>
                  <w:bCs/>
                  <w:sz w:val="18"/>
                  <w:szCs w:val="22"/>
                </w:rPr>
                <w:t>engine</w:t>
              </w:r>
              <w:proofErr w:type="spellEnd"/>
              <w:r w:rsidRPr="00EE681B">
                <w:rPr>
                  <w:rStyle w:val="Hyperlink"/>
                  <w:b w:val="0"/>
                  <w:bCs/>
                  <w:sz w:val="18"/>
                  <w:szCs w:val="22"/>
                </w:rPr>
                <w:t>/</w:t>
              </w:r>
              <w:proofErr w:type="spellStart"/>
              <w:r w:rsidRPr="00EE681B">
                <w:rPr>
                  <w:rStyle w:val="Hyperlink"/>
                  <w:b w:val="0"/>
                  <w:bCs/>
                  <w:sz w:val="18"/>
                  <w:szCs w:val="22"/>
                </w:rPr>
                <w:t>reference</w:t>
              </w:r>
              <w:proofErr w:type="spellEnd"/>
              <w:r w:rsidRPr="00EE681B">
                <w:rPr>
                  <w:rStyle w:val="Hyperlink"/>
                  <w:b w:val="0"/>
                  <w:bCs/>
                  <w:sz w:val="18"/>
                  <w:szCs w:val="22"/>
                </w:rPr>
                <w:t>/</w:t>
              </w:r>
              <w:proofErr w:type="spellStart"/>
              <w:r w:rsidRPr="00EE681B">
                <w:rPr>
                  <w:rStyle w:val="Hyperlink"/>
                  <w:b w:val="0"/>
                  <w:bCs/>
                  <w:sz w:val="18"/>
                  <w:szCs w:val="22"/>
                </w:rPr>
                <w:t>builder</w:t>
              </w:r>
              <w:proofErr w:type="spellEnd"/>
              <w:r w:rsidRPr="00EE681B">
                <w:rPr>
                  <w:rStyle w:val="Hyperlink"/>
                  <w:b w:val="0"/>
                  <w:bCs/>
                  <w:sz w:val="18"/>
                  <w:szCs w:val="22"/>
                </w:rPr>
                <w:t>/</w:t>
              </w:r>
            </w:hyperlink>
          </w:p>
        </w:tc>
      </w:tr>
    </w:tbl>
    <w:p w14:paraId="000000A0" w14:textId="77777777" w:rsidR="00FF258C" w:rsidRDefault="00FF258C">
      <w:pPr>
        <w:pStyle w:val="Normal0"/>
        <w:rPr>
          <w:szCs w:val="20"/>
        </w:rPr>
      </w:pPr>
    </w:p>
    <w:p w14:paraId="000000A1"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2" w14:textId="74061849" w:rsidR="00FF258C" w:rsidRDefault="00FF258C">
      <w:pPr>
        <w:pStyle w:val="Normal0"/>
        <w:pBdr>
          <w:top w:val="nil"/>
          <w:left w:val="nil"/>
          <w:bottom w:val="nil"/>
          <w:right w:val="nil"/>
          <w:between w:val="nil"/>
        </w:pBdr>
        <w:jc w:val="both"/>
        <w:rPr>
          <w:color w:val="808080"/>
          <w:szCs w:val="20"/>
        </w:rPr>
      </w:pP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8A7536" w14:paraId="2C081D14" w14:textId="77777777" w:rsidTr="00E5366C">
        <w:trPr>
          <w:trHeight w:val="253"/>
        </w:trPr>
        <w:tc>
          <w:tcPr>
            <w:tcW w:w="2122" w:type="dxa"/>
            <w:shd w:val="clear" w:color="auto" w:fill="E4F4DF" w:themeFill="accent5" w:themeFillTint="33"/>
            <w:tcMar>
              <w:top w:w="100" w:type="dxa"/>
              <w:left w:w="100" w:type="dxa"/>
              <w:bottom w:w="100" w:type="dxa"/>
              <w:right w:w="100" w:type="dxa"/>
            </w:tcMar>
            <w:vAlign w:val="bottom"/>
          </w:tcPr>
          <w:p w14:paraId="5916E8AC" w14:textId="77777777" w:rsidR="008A7536" w:rsidRPr="008A7536" w:rsidRDefault="008A7536" w:rsidP="00647650">
            <w:pPr>
              <w:pStyle w:val="Normal0"/>
              <w:rPr>
                <w:b w:val="0"/>
                <w:bCs/>
                <w:szCs w:val="20"/>
              </w:rPr>
            </w:pPr>
            <w:r w:rsidRPr="00647650">
              <w:rPr>
                <w:rFonts w:eastAsia="Times New Roman"/>
                <w:b w:val="0"/>
                <w:bCs/>
                <w:color w:val="0D0D0D"/>
                <w:szCs w:val="20"/>
                <w:bdr w:val="single" w:sz="2" w:space="0" w:color="E3E3E3" w:frame="1"/>
                <w:lang w:val="es-MX" w:eastAsia="es-MX"/>
              </w:rPr>
              <w:t>Binarios:</w:t>
            </w:r>
          </w:p>
        </w:tc>
        <w:tc>
          <w:tcPr>
            <w:tcW w:w="7840" w:type="dxa"/>
            <w:shd w:val="clear" w:color="auto" w:fill="E4F4DF" w:themeFill="accent5" w:themeFillTint="33"/>
            <w:tcMar>
              <w:top w:w="100" w:type="dxa"/>
              <w:left w:w="100" w:type="dxa"/>
              <w:bottom w:w="100" w:type="dxa"/>
              <w:right w:w="100" w:type="dxa"/>
            </w:tcMar>
            <w:vAlign w:val="bottom"/>
          </w:tcPr>
          <w:p w14:paraId="5EE9023F" w14:textId="77777777" w:rsidR="008A7536" w:rsidRPr="008A7536" w:rsidRDefault="008A7536" w:rsidP="00647650">
            <w:pPr>
              <w:pStyle w:val="Normal0"/>
              <w:rPr>
                <w:b w:val="0"/>
                <w:bCs/>
                <w:szCs w:val="20"/>
              </w:rPr>
            </w:pPr>
            <w:r w:rsidRPr="00647650">
              <w:rPr>
                <w:rFonts w:eastAsia="Times New Roman"/>
                <w:b w:val="0"/>
                <w:bCs/>
                <w:color w:val="0D0D0D"/>
                <w:szCs w:val="20"/>
                <w:lang w:val="es-MX" w:eastAsia="es-MX"/>
              </w:rPr>
              <w:t>tipo de archivos que contiene información requerida para la ejecución de ciertas aplicaciones.</w:t>
            </w:r>
          </w:p>
        </w:tc>
      </w:tr>
      <w:tr w:rsidR="008A7536" w14:paraId="43367522" w14:textId="77777777" w:rsidTr="00E5366C">
        <w:trPr>
          <w:trHeight w:val="253"/>
        </w:trPr>
        <w:tc>
          <w:tcPr>
            <w:tcW w:w="2122" w:type="dxa"/>
            <w:shd w:val="clear" w:color="auto" w:fill="E4F4DF" w:themeFill="accent5" w:themeFillTint="33"/>
            <w:tcMar>
              <w:top w:w="100" w:type="dxa"/>
              <w:left w:w="100" w:type="dxa"/>
              <w:bottom w:w="100" w:type="dxa"/>
              <w:right w:w="100" w:type="dxa"/>
            </w:tcMar>
            <w:vAlign w:val="bottom"/>
          </w:tcPr>
          <w:p w14:paraId="4E505B36" w14:textId="77777777" w:rsidR="008A7536" w:rsidRPr="008A7536" w:rsidRDefault="008A7536" w:rsidP="00647650">
            <w:pPr>
              <w:pStyle w:val="Normal0"/>
              <w:rPr>
                <w:b w:val="0"/>
                <w:bCs/>
                <w:szCs w:val="20"/>
              </w:rPr>
            </w:pPr>
            <w:r w:rsidRPr="00647650">
              <w:rPr>
                <w:rFonts w:eastAsia="Times New Roman"/>
                <w:b w:val="0"/>
                <w:bCs/>
                <w:color w:val="0D0D0D"/>
                <w:szCs w:val="20"/>
                <w:bdr w:val="single" w:sz="2" w:space="0" w:color="E3E3E3" w:frame="1"/>
                <w:lang w:val="es-MX" w:eastAsia="es-MX"/>
              </w:rPr>
              <w:t>Data center:</w:t>
            </w:r>
          </w:p>
        </w:tc>
        <w:tc>
          <w:tcPr>
            <w:tcW w:w="7840" w:type="dxa"/>
            <w:shd w:val="clear" w:color="auto" w:fill="E4F4DF" w:themeFill="accent5" w:themeFillTint="33"/>
            <w:tcMar>
              <w:top w:w="100" w:type="dxa"/>
              <w:left w:w="100" w:type="dxa"/>
              <w:bottom w:w="100" w:type="dxa"/>
              <w:right w:w="100" w:type="dxa"/>
            </w:tcMar>
            <w:vAlign w:val="bottom"/>
          </w:tcPr>
          <w:p w14:paraId="7BC80360" w14:textId="77777777" w:rsidR="008A7536" w:rsidRPr="008A7536" w:rsidRDefault="008A7536" w:rsidP="00647650">
            <w:pPr>
              <w:pStyle w:val="Normal0"/>
              <w:rPr>
                <w:b w:val="0"/>
                <w:bCs/>
                <w:szCs w:val="20"/>
              </w:rPr>
            </w:pPr>
            <w:r w:rsidRPr="00647650">
              <w:rPr>
                <w:rFonts w:eastAsia="Times New Roman"/>
                <w:b w:val="0"/>
                <w:bCs/>
                <w:color w:val="0D0D0D"/>
                <w:szCs w:val="20"/>
                <w:lang w:val="es-MX" w:eastAsia="es-MX"/>
              </w:rPr>
              <w:t>es un espacio donde se aloja un conjunto de equipos e infraestructura con el fin de brindar servicios a un grupo específico de usuarios.</w:t>
            </w:r>
          </w:p>
        </w:tc>
      </w:tr>
      <w:tr w:rsidR="008A7536" w14:paraId="58B2FA7F" w14:textId="77777777" w:rsidTr="00E5366C">
        <w:trPr>
          <w:trHeight w:val="253"/>
        </w:trPr>
        <w:tc>
          <w:tcPr>
            <w:tcW w:w="2122" w:type="dxa"/>
            <w:shd w:val="clear" w:color="auto" w:fill="E4F4DF" w:themeFill="accent5" w:themeFillTint="33"/>
            <w:tcMar>
              <w:top w:w="100" w:type="dxa"/>
              <w:left w:w="100" w:type="dxa"/>
              <w:bottom w:w="100" w:type="dxa"/>
              <w:right w:w="100" w:type="dxa"/>
            </w:tcMar>
            <w:vAlign w:val="bottom"/>
          </w:tcPr>
          <w:p w14:paraId="1B386B8D" w14:textId="77777777" w:rsidR="008A7536" w:rsidRPr="008A7536" w:rsidRDefault="008A7536" w:rsidP="00647650">
            <w:pPr>
              <w:pStyle w:val="Normal0"/>
              <w:rPr>
                <w:b w:val="0"/>
                <w:bCs/>
                <w:szCs w:val="20"/>
              </w:rPr>
            </w:pPr>
            <w:r w:rsidRPr="00647650">
              <w:rPr>
                <w:rFonts w:eastAsia="Times New Roman"/>
                <w:b w:val="0"/>
                <w:bCs/>
                <w:color w:val="0D0D0D"/>
                <w:szCs w:val="20"/>
                <w:bdr w:val="single" w:sz="2" w:space="0" w:color="E3E3E3" w:frame="1"/>
                <w:lang w:val="es-MX" w:eastAsia="es-MX"/>
              </w:rPr>
              <w:t>DevOps:</w:t>
            </w:r>
          </w:p>
        </w:tc>
        <w:tc>
          <w:tcPr>
            <w:tcW w:w="7840" w:type="dxa"/>
            <w:shd w:val="clear" w:color="auto" w:fill="E4F4DF" w:themeFill="accent5" w:themeFillTint="33"/>
            <w:tcMar>
              <w:top w:w="100" w:type="dxa"/>
              <w:left w:w="100" w:type="dxa"/>
              <w:bottom w:w="100" w:type="dxa"/>
              <w:right w:w="100" w:type="dxa"/>
            </w:tcMar>
            <w:vAlign w:val="bottom"/>
          </w:tcPr>
          <w:p w14:paraId="5E82BDAA" w14:textId="77777777" w:rsidR="008A7536" w:rsidRPr="008A7536" w:rsidRDefault="008A7536" w:rsidP="00647650">
            <w:pPr>
              <w:pStyle w:val="Normal0"/>
              <w:rPr>
                <w:b w:val="0"/>
                <w:bCs/>
                <w:szCs w:val="20"/>
              </w:rPr>
            </w:pPr>
            <w:r w:rsidRPr="00647650">
              <w:rPr>
                <w:rFonts w:eastAsia="Times New Roman"/>
                <w:b w:val="0"/>
                <w:bCs/>
                <w:color w:val="0D0D0D"/>
                <w:szCs w:val="20"/>
                <w:lang w:val="es-MX" w:eastAsia="es-MX"/>
              </w:rPr>
              <w:t>enfoque que integra prácticas del área de infraestructura con prácticas de desarrollo para optimizar el trabajo en equipo y la aceleración de entrega de productos y servicios.</w:t>
            </w:r>
          </w:p>
        </w:tc>
      </w:tr>
      <w:tr w:rsidR="008A7536" w14:paraId="68C5ECE9" w14:textId="77777777" w:rsidTr="00E5366C">
        <w:trPr>
          <w:trHeight w:val="253"/>
        </w:trPr>
        <w:tc>
          <w:tcPr>
            <w:tcW w:w="2122" w:type="dxa"/>
            <w:shd w:val="clear" w:color="auto" w:fill="E4F4DF" w:themeFill="accent5" w:themeFillTint="33"/>
            <w:tcMar>
              <w:top w:w="100" w:type="dxa"/>
              <w:left w:w="100" w:type="dxa"/>
              <w:bottom w:w="100" w:type="dxa"/>
              <w:right w:w="100" w:type="dxa"/>
            </w:tcMar>
            <w:vAlign w:val="bottom"/>
          </w:tcPr>
          <w:p w14:paraId="6540CEDF" w14:textId="77777777" w:rsidR="008A7536" w:rsidRPr="008A7536" w:rsidRDefault="008A7536" w:rsidP="00647650">
            <w:pPr>
              <w:pStyle w:val="Normal0"/>
              <w:rPr>
                <w:b w:val="0"/>
                <w:bCs/>
                <w:szCs w:val="20"/>
              </w:rPr>
            </w:pPr>
            <w:r w:rsidRPr="00647650">
              <w:rPr>
                <w:rFonts w:eastAsia="Times New Roman"/>
                <w:b w:val="0"/>
                <w:bCs/>
                <w:color w:val="0D0D0D"/>
                <w:szCs w:val="20"/>
                <w:bdr w:val="single" w:sz="2" w:space="0" w:color="E3E3E3" w:frame="1"/>
                <w:lang w:val="es-MX" w:eastAsia="es-MX"/>
              </w:rPr>
              <w:t>Librerías:</w:t>
            </w:r>
          </w:p>
        </w:tc>
        <w:tc>
          <w:tcPr>
            <w:tcW w:w="7840" w:type="dxa"/>
            <w:shd w:val="clear" w:color="auto" w:fill="E4F4DF" w:themeFill="accent5" w:themeFillTint="33"/>
            <w:tcMar>
              <w:top w:w="100" w:type="dxa"/>
              <w:left w:w="100" w:type="dxa"/>
              <w:bottom w:w="100" w:type="dxa"/>
              <w:right w:w="100" w:type="dxa"/>
            </w:tcMar>
            <w:vAlign w:val="bottom"/>
          </w:tcPr>
          <w:p w14:paraId="024D4111" w14:textId="77777777" w:rsidR="008A7536" w:rsidRPr="008A7536" w:rsidRDefault="008A7536" w:rsidP="00647650">
            <w:pPr>
              <w:pStyle w:val="Normal0"/>
              <w:rPr>
                <w:b w:val="0"/>
                <w:bCs/>
                <w:szCs w:val="20"/>
              </w:rPr>
            </w:pPr>
            <w:r w:rsidRPr="00647650">
              <w:rPr>
                <w:rFonts w:eastAsia="Times New Roman"/>
                <w:b w:val="0"/>
                <w:bCs/>
                <w:color w:val="0D0D0D"/>
                <w:szCs w:val="20"/>
                <w:lang w:val="es-MX" w:eastAsia="es-MX"/>
              </w:rPr>
              <w:t>conjunto de códigos construidos en un lenguaje de programación que sirve para ser reutilizado por otras aplicaciones.</w:t>
            </w:r>
          </w:p>
        </w:tc>
      </w:tr>
      <w:tr w:rsidR="008A7536" w14:paraId="77347728" w14:textId="77777777" w:rsidTr="00E5366C">
        <w:trPr>
          <w:trHeight w:val="253"/>
        </w:trPr>
        <w:tc>
          <w:tcPr>
            <w:tcW w:w="2122" w:type="dxa"/>
            <w:shd w:val="clear" w:color="auto" w:fill="E4F4DF" w:themeFill="accent5" w:themeFillTint="33"/>
            <w:tcMar>
              <w:top w:w="100" w:type="dxa"/>
              <w:left w:w="100" w:type="dxa"/>
              <w:bottom w:w="100" w:type="dxa"/>
              <w:right w:w="100" w:type="dxa"/>
            </w:tcMar>
            <w:vAlign w:val="bottom"/>
          </w:tcPr>
          <w:p w14:paraId="0C1E8848" w14:textId="77777777" w:rsidR="008A7536" w:rsidRPr="008A7536" w:rsidRDefault="008A7536" w:rsidP="00647650">
            <w:pPr>
              <w:pStyle w:val="Normal0"/>
              <w:rPr>
                <w:b w:val="0"/>
                <w:bCs/>
                <w:szCs w:val="20"/>
              </w:rPr>
            </w:pPr>
            <w:r w:rsidRPr="00647650">
              <w:rPr>
                <w:rFonts w:eastAsia="Times New Roman"/>
                <w:b w:val="0"/>
                <w:bCs/>
                <w:color w:val="0D0D0D"/>
                <w:szCs w:val="20"/>
                <w:bdr w:val="single" w:sz="2" w:space="0" w:color="E3E3E3" w:frame="1"/>
                <w:lang w:val="es-MX" w:eastAsia="es-MX"/>
              </w:rPr>
              <w:t>Migración:</w:t>
            </w:r>
          </w:p>
        </w:tc>
        <w:tc>
          <w:tcPr>
            <w:tcW w:w="7840" w:type="dxa"/>
            <w:shd w:val="clear" w:color="auto" w:fill="E4F4DF" w:themeFill="accent5" w:themeFillTint="33"/>
            <w:tcMar>
              <w:top w:w="100" w:type="dxa"/>
              <w:left w:w="100" w:type="dxa"/>
              <w:bottom w:w="100" w:type="dxa"/>
              <w:right w:w="100" w:type="dxa"/>
            </w:tcMar>
            <w:vAlign w:val="bottom"/>
          </w:tcPr>
          <w:p w14:paraId="0A5EF047" w14:textId="77777777" w:rsidR="008A7536" w:rsidRPr="008A7536" w:rsidRDefault="008A7536" w:rsidP="00647650">
            <w:pPr>
              <w:pStyle w:val="Normal0"/>
              <w:rPr>
                <w:b w:val="0"/>
                <w:bCs/>
                <w:szCs w:val="20"/>
              </w:rPr>
            </w:pPr>
            <w:r w:rsidRPr="00647650">
              <w:rPr>
                <w:rFonts w:eastAsia="Times New Roman"/>
                <w:b w:val="0"/>
                <w:bCs/>
                <w:color w:val="0D0D0D"/>
                <w:szCs w:val="20"/>
                <w:lang w:val="es-MX" w:eastAsia="es-MX"/>
              </w:rPr>
              <w:t>llevar un sistema hacia otra plataforma.</w:t>
            </w:r>
          </w:p>
        </w:tc>
      </w:tr>
      <w:tr w:rsidR="008A7536" w14:paraId="28AC4C3A" w14:textId="77777777" w:rsidTr="00E5366C">
        <w:trPr>
          <w:trHeight w:val="253"/>
        </w:trPr>
        <w:tc>
          <w:tcPr>
            <w:tcW w:w="2122" w:type="dxa"/>
            <w:shd w:val="clear" w:color="auto" w:fill="E4F4DF" w:themeFill="accent5" w:themeFillTint="33"/>
            <w:tcMar>
              <w:top w:w="100" w:type="dxa"/>
              <w:left w:w="100" w:type="dxa"/>
              <w:bottom w:w="100" w:type="dxa"/>
              <w:right w:w="100" w:type="dxa"/>
            </w:tcMar>
            <w:vAlign w:val="bottom"/>
          </w:tcPr>
          <w:p w14:paraId="32CC2F8B" w14:textId="77777777" w:rsidR="008A7536" w:rsidRPr="008A7536" w:rsidRDefault="008A7536" w:rsidP="00647650">
            <w:pPr>
              <w:pStyle w:val="Normal0"/>
              <w:rPr>
                <w:b w:val="0"/>
                <w:bCs/>
                <w:szCs w:val="20"/>
              </w:rPr>
            </w:pPr>
            <w:proofErr w:type="spellStart"/>
            <w:r w:rsidRPr="00647650">
              <w:rPr>
                <w:rFonts w:eastAsia="Times New Roman"/>
                <w:b w:val="0"/>
                <w:bCs/>
                <w:color w:val="0D0D0D"/>
                <w:szCs w:val="20"/>
                <w:bdr w:val="single" w:sz="2" w:space="0" w:color="E3E3E3" w:frame="1"/>
                <w:lang w:val="es-MX" w:eastAsia="es-MX"/>
              </w:rPr>
              <w:lastRenderedPageBreak/>
              <w:t>SDN</w:t>
            </w:r>
            <w:proofErr w:type="spellEnd"/>
            <w:r w:rsidRPr="00647650">
              <w:rPr>
                <w:rFonts w:eastAsia="Times New Roman"/>
                <w:b w:val="0"/>
                <w:bCs/>
                <w:color w:val="0D0D0D"/>
                <w:szCs w:val="20"/>
                <w:bdr w:val="single" w:sz="2" w:space="0" w:color="E3E3E3" w:frame="1"/>
                <w:lang w:val="es-MX" w:eastAsia="es-MX"/>
              </w:rPr>
              <w:t>:</w:t>
            </w:r>
          </w:p>
        </w:tc>
        <w:tc>
          <w:tcPr>
            <w:tcW w:w="7840" w:type="dxa"/>
            <w:shd w:val="clear" w:color="auto" w:fill="E4F4DF" w:themeFill="accent5" w:themeFillTint="33"/>
            <w:tcMar>
              <w:top w:w="100" w:type="dxa"/>
              <w:left w:w="100" w:type="dxa"/>
              <w:bottom w:w="100" w:type="dxa"/>
              <w:right w:w="100" w:type="dxa"/>
            </w:tcMar>
            <w:vAlign w:val="bottom"/>
          </w:tcPr>
          <w:p w14:paraId="5E48C4A1" w14:textId="77777777" w:rsidR="008A7536" w:rsidRPr="008A7536" w:rsidRDefault="008A7536" w:rsidP="00647650">
            <w:pPr>
              <w:pStyle w:val="Normal0"/>
              <w:rPr>
                <w:b w:val="0"/>
                <w:bCs/>
                <w:szCs w:val="20"/>
              </w:rPr>
            </w:pPr>
            <w:r w:rsidRPr="00647650">
              <w:rPr>
                <w:rFonts w:eastAsia="Times New Roman"/>
                <w:b w:val="0"/>
                <w:bCs/>
                <w:color w:val="0D0D0D"/>
                <w:szCs w:val="20"/>
                <w:lang w:val="es-MX" w:eastAsia="es-MX"/>
              </w:rPr>
              <w:t xml:space="preserve">redes definidas por </w:t>
            </w:r>
            <w:r w:rsidRPr="00647650">
              <w:rPr>
                <w:rFonts w:eastAsia="Times New Roman"/>
                <w:b w:val="0"/>
                <w:bCs/>
                <w:i/>
                <w:iCs/>
                <w:color w:val="0D0D0D"/>
                <w:szCs w:val="20"/>
                <w:lang w:val="es-MX" w:eastAsia="es-MX"/>
              </w:rPr>
              <w:t>software.</w:t>
            </w:r>
          </w:p>
        </w:tc>
      </w:tr>
      <w:tr w:rsidR="008A7536" w14:paraId="68E8C424" w14:textId="77777777" w:rsidTr="00E5366C">
        <w:trPr>
          <w:trHeight w:val="253"/>
        </w:trPr>
        <w:tc>
          <w:tcPr>
            <w:tcW w:w="2122" w:type="dxa"/>
            <w:shd w:val="clear" w:color="auto" w:fill="E4F4DF" w:themeFill="accent5" w:themeFillTint="33"/>
            <w:tcMar>
              <w:top w:w="100" w:type="dxa"/>
              <w:left w:w="100" w:type="dxa"/>
              <w:bottom w:w="100" w:type="dxa"/>
              <w:right w:w="100" w:type="dxa"/>
            </w:tcMar>
            <w:vAlign w:val="bottom"/>
          </w:tcPr>
          <w:p w14:paraId="74F50A95" w14:textId="77777777" w:rsidR="008A7536" w:rsidRPr="008A7536" w:rsidRDefault="008A7536" w:rsidP="00647650">
            <w:pPr>
              <w:pStyle w:val="Normal0"/>
              <w:rPr>
                <w:b w:val="0"/>
                <w:bCs/>
                <w:szCs w:val="20"/>
              </w:rPr>
            </w:pPr>
            <w:r w:rsidRPr="00647650">
              <w:rPr>
                <w:rFonts w:eastAsia="Times New Roman"/>
                <w:b w:val="0"/>
                <w:bCs/>
                <w:color w:val="0D0D0D"/>
                <w:szCs w:val="20"/>
                <w:bdr w:val="single" w:sz="2" w:space="0" w:color="E3E3E3" w:frame="1"/>
                <w:lang w:val="es-MX" w:eastAsia="es-MX"/>
              </w:rPr>
              <w:t>VLAN:</w:t>
            </w:r>
          </w:p>
        </w:tc>
        <w:tc>
          <w:tcPr>
            <w:tcW w:w="7840" w:type="dxa"/>
            <w:shd w:val="clear" w:color="auto" w:fill="E4F4DF" w:themeFill="accent5" w:themeFillTint="33"/>
            <w:tcMar>
              <w:top w:w="100" w:type="dxa"/>
              <w:left w:w="100" w:type="dxa"/>
              <w:bottom w:w="100" w:type="dxa"/>
              <w:right w:w="100" w:type="dxa"/>
            </w:tcMar>
            <w:vAlign w:val="bottom"/>
          </w:tcPr>
          <w:p w14:paraId="77A3FB33" w14:textId="77777777" w:rsidR="008A7536" w:rsidRPr="008A7536" w:rsidRDefault="008A7536" w:rsidP="00647650">
            <w:pPr>
              <w:pStyle w:val="Normal0"/>
              <w:rPr>
                <w:b w:val="0"/>
                <w:bCs/>
                <w:szCs w:val="20"/>
              </w:rPr>
            </w:pPr>
            <w:r w:rsidRPr="00647650">
              <w:rPr>
                <w:rFonts w:eastAsia="Times New Roman"/>
                <w:b w:val="0"/>
                <w:bCs/>
                <w:color w:val="0D0D0D"/>
                <w:szCs w:val="20"/>
                <w:lang w:val="es-MX" w:eastAsia="es-MX"/>
              </w:rPr>
              <w:t>red de área local virtual.</w:t>
            </w:r>
          </w:p>
        </w:tc>
      </w:tr>
      <w:tr w:rsidR="008A7536" w14:paraId="4F89B5F8" w14:textId="77777777" w:rsidTr="00E5366C">
        <w:trPr>
          <w:trHeight w:val="253"/>
        </w:trPr>
        <w:tc>
          <w:tcPr>
            <w:tcW w:w="2122" w:type="dxa"/>
            <w:shd w:val="clear" w:color="auto" w:fill="E4F4DF" w:themeFill="accent5" w:themeFillTint="33"/>
            <w:tcMar>
              <w:top w:w="100" w:type="dxa"/>
              <w:left w:w="100" w:type="dxa"/>
              <w:bottom w:w="100" w:type="dxa"/>
              <w:right w:w="100" w:type="dxa"/>
            </w:tcMar>
            <w:vAlign w:val="bottom"/>
          </w:tcPr>
          <w:p w14:paraId="44B99995" w14:textId="77777777" w:rsidR="008A7536" w:rsidRPr="008A7536" w:rsidRDefault="008A7536" w:rsidP="00647650">
            <w:pPr>
              <w:pStyle w:val="Normal0"/>
              <w:rPr>
                <w:b w:val="0"/>
                <w:bCs/>
                <w:szCs w:val="20"/>
              </w:rPr>
            </w:pPr>
            <w:proofErr w:type="spellStart"/>
            <w:r w:rsidRPr="00647650">
              <w:rPr>
                <w:rFonts w:eastAsia="Times New Roman"/>
                <w:b w:val="0"/>
                <w:bCs/>
                <w:color w:val="0D0D0D"/>
                <w:szCs w:val="20"/>
                <w:bdr w:val="single" w:sz="2" w:space="0" w:color="E3E3E3" w:frame="1"/>
                <w:lang w:val="es-MX" w:eastAsia="es-MX"/>
              </w:rPr>
              <w:t>VM</w:t>
            </w:r>
            <w:proofErr w:type="spellEnd"/>
            <w:r w:rsidRPr="00647650">
              <w:rPr>
                <w:rFonts w:eastAsia="Times New Roman"/>
                <w:b w:val="0"/>
                <w:bCs/>
                <w:color w:val="0D0D0D"/>
                <w:szCs w:val="20"/>
                <w:bdr w:val="single" w:sz="2" w:space="0" w:color="E3E3E3" w:frame="1"/>
                <w:lang w:val="es-MX" w:eastAsia="es-MX"/>
              </w:rPr>
              <w:t>:</w:t>
            </w:r>
          </w:p>
        </w:tc>
        <w:tc>
          <w:tcPr>
            <w:tcW w:w="7840" w:type="dxa"/>
            <w:shd w:val="clear" w:color="auto" w:fill="E4F4DF" w:themeFill="accent5" w:themeFillTint="33"/>
            <w:tcMar>
              <w:top w:w="100" w:type="dxa"/>
              <w:left w:w="100" w:type="dxa"/>
              <w:bottom w:w="100" w:type="dxa"/>
              <w:right w:w="100" w:type="dxa"/>
            </w:tcMar>
            <w:vAlign w:val="bottom"/>
          </w:tcPr>
          <w:p w14:paraId="1F45B050" w14:textId="77777777" w:rsidR="008A7536" w:rsidRPr="008A7536" w:rsidRDefault="008A7536" w:rsidP="00647650">
            <w:pPr>
              <w:pStyle w:val="Normal0"/>
              <w:rPr>
                <w:b w:val="0"/>
                <w:bCs/>
                <w:szCs w:val="20"/>
              </w:rPr>
            </w:pPr>
            <w:r w:rsidRPr="00647650">
              <w:rPr>
                <w:rFonts w:eastAsia="Times New Roman"/>
                <w:b w:val="0"/>
                <w:bCs/>
                <w:color w:val="0D0D0D"/>
                <w:szCs w:val="20"/>
                <w:lang w:val="es-MX" w:eastAsia="es-MX"/>
              </w:rPr>
              <w:t>máquina virtual.</w:t>
            </w:r>
          </w:p>
        </w:tc>
      </w:tr>
      <w:tr w:rsidR="008A7536" w14:paraId="6248C85C" w14:textId="77777777" w:rsidTr="00E5366C">
        <w:trPr>
          <w:trHeight w:val="253"/>
        </w:trPr>
        <w:tc>
          <w:tcPr>
            <w:tcW w:w="2122" w:type="dxa"/>
            <w:shd w:val="clear" w:color="auto" w:fill="E4F4DF" w:themeFill="accent5" w:themeFillTint="33"/>
            <w:tcMar>
              <w:top w:w="100" w:type="dxa"/>
              <w:left w:w="100" w:type="dxa"/>
              <w:bottom w:w="100" w:type="dxa"/>
              <w:right w:w="100" w:type="dxa"/>
            </w:tcMar>
            <w:vAlign w:val="bottom"/>
          </w:tcPr>
          <w:p w14:paraId="7116BAD1" w14:textId="77777777" w:rsidR="008A7536" w:rsidRPr="008A7536" w:rsidRDefault="008A7536" w:rsidP="00647650">
            <w:pPr>
              <w:pStyle w:val="Normal0"/>
              <w:rPr>
                <w:b w:val="0"/>
                <w:bCs/>
                <w:szCs w:val="20"/>
              </w:rPr>
            </w:pPr>
            <w:r w:rsidRPr="00647650">
              <w:rPr>
                <w:rFonts w:eastAsia="Times New Roman"/>
                <w:b w:val="0"/>
                <w:bCs/>
                <w:color w:val="0D0D0D"/>
                <w:szCs w:val="20"/>
                <w:bdr w:val="single" w:sz="2" w:space="0" w:color="E3E3E3" w:frame="1"/>
                <w:lang w:val="es-MX" w:eastAsia="es-MX"/>
              </w:rPr>
              <w:t>VPN:</w:t>
            </w:r>
          </w:p>
        </w:tc>
        <w:tc>
          <w:tcPr>
            <w:tcW w:w="7840" w:type="dxa"/>
            <w:shd w:val="clear" w:color="auto" w:fill="E4F4DF" w:themeFill="accent5" w:themeFillTint="33"/>
            <w:tcMar>
              <w:top w:w="100" w:type="dxa"/>
              <w:left w:w="100" w:type="dxa"/>
              <w:bottom w:w="100" w:type="dxa"/>
              <w:right w:w="100" w:type="dxa"/>
            </w:tcMar>
            <w:vAlign w:val="bottom"/>
          </w:tcPr>
          <w:p w14:paraId="1009C7F5" w14:textId="77777777" w:rsidR="008A7536" w:rsidRPr="008A7536" w:rsidRDefault="008A7536" w:rsidP="00647650">
            <w:pPr>
              <w:pStyle w:val="Normal0"/>
              <w:rPr>
                <w:b w:val="0"/>
                <w:bCs/>
                <w:szCs w:val="20"/>
              </w:rPr>
            </w:pPr>
            <w:r w:rsidRPr="00647650">
              <w:rPr>
                <w:rFonts w:eastAsia="Times New Roman"/>
                <w:b w:val="0"/>
                <w:bCs/>
                <w:color w:val="0D0D0D"/>
                <w:szCs w:val="20"/>
                <w:lang w:val="es-MX" w:eastAsia="es-MX"/>
              </w:rPr>
              <w:t>red privada virtual.</w:t>
            </w:r>
          </w:p>
        </w:tc>
      </w:tr>
    </w:tbl>
    <w:p w14:paraId="000000AB" w14:textId="77777777" w:rsidR="00FF258C" w:rsidRDefault="00FF258C">
      <w:pPr>
        <w:pStyle w:val="Normal0"/>
        <w:rPr>
          <w:szCs w:val="20"/>
        </w:rPr>
      </w:pPr>
    </w:p>
    <w:p w14:paraId="612F19D8" w14:textId="2C3363D8" w:rsidR="00AC1816" w:rsidRPr="00DE446C" w:rsidRDefault="00D376E1" w:rsidP="00DE446C">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66FF5014" w14:textId="0FE36812" w:rsidR="00AC1816" w:rsidRPr="00DE446C" w:rsidRDefault="00AC1816" w:rsidP="00DE446C">
      <w:pPr>
        <w:pStyle w:val="Normal0"/>
        <w:pBdr>
          <w:top w:val="nil"/>
          <w:left w:val="nil"/>
          <w:bottom w:val="nil"/>
          <w:right w:val="nil"/>
          <w:between w:val="nil"/>
        </w:pBdr>
        <w:jc w:val="both"/>
        <w:rPr>
          <w:color w:val="000000"/>
        </w:rPr>
      </w:pPr>
      <w:r w:rsidRPr="00DE446C">
        <w:rPr>
          <w:color w:val="000000"/>
        </w:rPr>
        <w:t xml:space="preserve">NetApp. (2019). ¿Qué son los contenedores? NetApp. </w:t>
      </w:r>
      <w:hyperlink r:id="rId87" w:history="1">
        <w:r w:rsidRPr="00DE446C">
          <w:rPr>
            <w:rStyle w:val="Hyperlink"/>
          </w:rPr>
          <w:t>https://</w:t>
        </w:r>
        <w:proofErr w:type="spellStart"/>
        <w:r w:rsidRPr="00DE446C">
          <w:rPr>
            <w:rStyle w:val="Hyperlink"/>
          </w:rPr>
          <w:t>www.netapp.com</w:t>
        </w:r>
        <w:proofErr w:type="spellEnd"/>
        <w:r w:rsidRPr="00DE446C">
          <w:rPr>
            <w:rStyle w:val="Hyperlink"/>
          </w:rPr>
          <w:t>/es/</w:t>
        </w:r>
        <w:proofErr w:type="spellStart"/>
        <w:r w:rsidRPr="00DE446C">
          <w:rPr>
            <w:rStyle w:val="Hyperlink"/>
          </w:rPr>
          <w:t>devops-solutions</w:t>
        </w:r>
        <w:proofErr w:type="spellEnd"/>
        <w:r w:rsidRPr="00DE446C">
          <w:rPr>
            <w:rStyle w:val="Hyperlink"/>
          </w:rPr>
          <w:t>/</w:t>
        </w:r>
        <w:proofErr w:type="spellStart"/>
        <w:r w:rsidRPr="00DE446C">
          <w:rPr>
            <w:rStyle w:val="Hyperlink"/>
          </w:rPr>
          <w:t>what</w:t>
        </w:r>
        <w:proofErr w:type="spellEnd"/>
        <w:r w:rsidRPr="00DE446C">
          <w:rPr>
            <w:rStyle w:val="Hyperlink"/>
          </w:rPr>
          <w:t>-are-</w:t>
        </w:r>
        <w:proofErr w:type="spellStart"/>
        <w:r w:rsidRPr="00DE446C">
          <w:rPr>
            <w:rStyle w:val="Hyperlink"/>
          </w:rPr>
          <w:t>conta</w:t>
        </w:r>
        <w:r w:rsidRPr="00DE446C">
          <w:rPr>
            <w:rStyle w:val="Hyperlink"/>
          </w:rPr>
          <w:t>iners</w:t>
        </w:r>
        <w:proofErr w:type="spellEnd"/>
        <w:r w:rsidRPr="00DE446C">
          <w:rPr>
            <w:rStyle w:val="Hyperlink"/>
          </w:rPr>
          <w:t>/</w:t>
        </w:r>
      </w:hyperlink>
      <w:r>
        <w:rPr>
          <w:color w:val="000000"/>
        </w:rPr>
        <w:t xml:space="preserve"> </w:t>
      </w:r>
    </w:p>
    <w:p w14:paraId="6BAFFC95" w14:textId="77777777" w:rsidR="00AC1816" w:rsidRPr="00DE446C" w:rsidRDefault="00AC1816" w:rsidP="00DE446C">
      <w:pPr>
        <w:pStyle w:val="Normal0"/>
        <w:pBdr>
          <w:top w:val="nil"/>
          <w:left w:val="nil"/>
          <w:bottom w:val="nil"/>
          <w:right w:val="nil"/>
          <w:between w:val="nil"/>
        </w:pBdr>
        <w:jc w:val="both"/>
        <w:rPr>
          <w:color w:val="000000"/>
          <w:lang w:val="en-US"/>
        </w:rPr>
      </w:pPr>
      <w:r w:rsidRPr="00DE446C">
        <w:rPr>
          <w:color w:val="000000"/>
        </w:rPr>
        <w:t xml:space="preserve">Novato, P. (2019). 03.- ¿Qué son las imágenes y los contenedores en </w:t>
      </w:r>
      <w:proofErr w:type="spellStart"/>
      <w:r w:rsidRPr="00DE446C">
        <w:rPr>
          <w:color w:val="000000"/>
        </w:rPr>
        <w:t>docker</w:t>
      </w:r>
      <w:proofErr w:type="spellEnd"/>
      <w:r w:rsidRPr="00DE446C">
        <w:rPr>
          <w:color w:val="000000"/>
        </w:rPr>
        <w:t xml:space="preserve">?  </w:t>
      </w:r>
      <w:r w:rsidRPr="00DE446C">
        <w:rPr>
          <w:color w:val="000000"/>
          <w:lang w:val="en-US"/>
        </w:rPr>
        <w:t xml:space="preserve">[Video]. YouTube. </w:t>
      </w:r>
      <w:hyperlink r:id="rId88" w:history="1">
        <w:r w:rsidRPr="00DE446C">
          <w:rPr>
            <w:rStyle w:val="Hyperlink"/>
            <w:lang w:val="en-US"/>
          </w:rPr>
          <w:t>https://</w:t>
        </w:r>
        <w:proofErr w:type="spellStart"/>
        <w:r w:rsidRPr="00DE446C">
          <w:rPr>
            <w:rStyle w:val="Hyperlink"/>
            <w:lang w:val="en-US"/>
          </w:rPr>
          <w:t>www.youtube.com</w:t>
        </w:r>
        <w:proofErr w:type="spellEnd"/>
        <w:r w:rsidRPr="00DE446C">
          <w:rPr>
            <w:rStyle w:val="Hyperlink"/>
            <w:lang w:val="en-US"/>
          </w:rPr>
          <w:t>/</w:t>
        </w:r>
        <w:proofErr w:type="spellStart"/>
        <w:r w:rsidRPr="00DE446C">
          <w:rPr>
            <w:rStyle w:val="Hyperlink"/>
            <w:lang w:val="en-US"/>
          </w:rPr>
          <w:t>watch?v</w:t>
        </w:r>
        <w:proofErr w:type="spellEnd"/>
        <w:r w:rsidRPr="00DE446C">
          <w:rPr>
            <w:rStyle w:val="Hyperlink"/>
            <w:lang w:val="en-US"/>
          </w:rPr>
          <w:t>=</w:t>
        </w:r>
        <w:proofErr w:type="spellStart"/>
        <w:r w:rsidRPr="00DE446C">
          <w:rPr>
            <w:rStyle w:val="Hyperlink"/>
            <w:lang w:val="en-US"/>
          </w:rPr>
          <w:t>woTRh_b5zxE&amp;feature</w:t>
        </w:r>
        <w:proofErr w:type="spellEnd"/>
        <w:r w:rsidRPr="00DE446C">
          <w:rPr>
            <w:rStyle w:val="Hyperlink"/>
            <w:lang w:val="en-US"/>
          </w:rPr>
          <w:t>=</w:t>
        </w:r>
        <w:proofErr w:type="spellStart"/>
        <w:r w:rsidRPr="00DE446C">
          <w:rPr>
            <w:rStyle w:val="Hyperlink"/>
            <w:lang w:val="en-US"/>
          </w:rPr>
          <w:t>yo</w:t>
        </w:r>
        <w:r w:rsidRPr="00DE446C">
          <w:rPr>
            <w:rStyle w:val="Hyperlink"/>
            <w:lang w:val="en-US"/>
          </w:rPr>
          <w:t>utu.be</w:t>
        </w:r>
        <w:proofErr w:type="spellEnd"/>
      </w:hyperlink>
      <w:r>
        <w:rPr>
          <w:color w:val="000000"/>
          <w:lang w:val="en-US"/>
        </w:rPr>
        <w:t xml:space="preserve"> </w:t>
      </w:r>
      <w:r w:rsidRPr="00DE446C">
        <w:rPr>
          <w:color w:val="000000"/>
          <w:lang w:val="en-US"/>
        </w:rPr>
        <w:t xml:space="preserve"> </w:t>
      </w:r>
    </w:p>
    <w:p w14:paraId="33B40DCC" w14:textId="33EEEDB2" w:rsidR="00AC1816" w:rsidRPr="00D027B6" w:rsidRDefault="00AC1816" w:rsidP="00DE446C">
      <w:pPr>
        <w:pStyle w:val="Normal0"/>
        <w:pBdr>
          <w:top w:val="nil"/>
          <w:left w:val="nil"/>
          <w:bottom w:val="nil"/>
          <w:right w:val="nil"/>
          <w:between w:val="nil"/>
        </w:pBdr>
        <w:jc w:val="both"/>
        <w:rPr>
          <w:color w:val="000000"/>
        </w:rPr>
      </w:pPr>
      <w:r w:rsidRPr="00DE446C">
        <w:rPr>
          <w:color w:val="000000"/>
          <w:lang w:val="en-US"/>
        </w:rPr>
        <w:t xml:space="preserve">VMware, Inc. </w:t>
      </w:r>
      <w:r w:rsidRPr="00DE446C">
        <w:rPr>
          <w:color w:val="000000"/>
        </w:rPr>
        <w:t>(s. f.).</w:t>
      </w:r>
      <w:r w:rsidR="00D027B6" w:rsidRPr="00D027B6">
        <w:t xml:space="preserve"> </w:t>
      </w:r>
      <w:proofErr w:type="spellStart"/>
      <w:r w:rsidR="00D027B6" w:rsidRPr="00D027B6">
        <w:rPr>
          <w:color w:val="000000"/>
        </w:rPr>
        <w:t>What</w:t>
      </w:r>
      <w:proofErr w:type="spellEnd"/>
      <w:r w:rsidR="00D027B6" w:rsidRPr="00D027B6">
        <w:rPr>
          <w:color w:val="000000"/>
        </w:rPr>
        <w:t xml:space="preserve"> </w:t>
      </w:r>
      <w:proofErr w:type="spellStart"/>
      <w:r w:rsidR="00D027B6" w:rsidRPr="00D027B6">
        <w:rPr>
          <w:color w:val="000000"/>
        </w:rPr>
        <w:t>is</w:t>
      </w:r>
      <w:proofErr w:type="spellEnd"/>
      <w:r w:rsidR="00D027B6" w:rsidRPr="00D027B6">
        <w:rPr>
          <w:color w:val="000000"/>
        </w:rPr>
        <w:t xml:space="preserve"> </w:t>
      </w:r>
      <w:proofErr w:type="spellStart"/>
      <w:proofErr w:type="gramStart"/>
      <w:r w:rsidR="00D027B6" w:rsidRPr="00D027B6">
        <w:rPr>
          <w:color w:val="000000"/>
        </w:rPr>
        <w:t>Virtualization</w:t>
      </w:r>
      <w:proofErr w:type="spellEnd"/>
      <w:r w:rsidR="00D027B6" w:rsidRPr="00D027B6">
        <w:rPr>
          <w:color w:val="000000"/>
        </w:rPr>
        <w:t>?</w:t>
      </w:r>
      <w:r w:rsidRPr="00DE446C">
        <w:rPr>
          <w:color w:val="000000"/>
        </w:rPr>
        <w:t>.</w:t>
      </w:r>
      <w:proofErr w:type="gramEnd"/>
      <w:r w:rsidRPr="00DE446C">
        <w:rPr>
          <w:color w:val="000000"/>
        </w:rPr>
        <w:t xml:space="preserve"> VMware. </w:t>
      </w:r>
      <w:hyperlink r:id="rId89" w:history="1">
        <w:r w:rsidRPr="00DE446C">
          <w:rPr>
            <w:rStyle w:val="Hyperlink"/>
          </w:rPr>
          <w:t>https://</w:t>
        </w:r>
        <w:proofErr w:type="spellStart"/>
        <w:r w:rsidRPr="00DE446C">
          <w:rPr>
            <w:rStyle w:val="Hyperlink"/>
          </w:rPr>
          <w:t>www.vmware.com</w:t>
        </w:r>
        <w:proofErr w:type="spellEnd"/>
        <w:r w:rsidRPr="00DE446C">
          <w:rPr>
            <w:rStyle w:val="Hyperlink"/>
          </w:rPr>
          <w:t>/</w:t>
        </w:r>
        <w:proofErr w:type="spellStart"/>
        <w:r w:rsidRPr="00DE446C">
          <w:rPr>
            <w:rStyle w:val="Hyperlink"/>
          </w:rPr>
          <w:t>co</w:t>
        </w:r>
        <w:proofErr w:type="spellEnd"/>
        <w:r w:rsidRPr="00DE446C">
          <w:rPr>
            <w:rStyle w:val="Hyperlink"/>
          </w:rPr>
          <w:t>/</w:t>
        </w:r>
        <w:proofErr w:type="spellStart"/>
        <w:r w:rsidRPr="00DE446C">
          <w:rPr>
            <w:rStyle w:val="Hyperlink"/>
          </w:rPr>
          <w:t>solutions</w:t>
        </w:r>
        <w:proofErr w:type="spellEnd"/>
        <w:r w:rsidRPr="00DE446C">
          <w:rPr>
            <w:rStyle w:val="Hyperlink"/>
          </w:rPr>
          <w:t>/</w:t>
        </w:r>
        <w:proofErr w:type="spellStart"/>
        <w:r w:rsidRPr="00DE446C">
          <w:rPr>
            <w:rStyle w:val="Hyperlink"/>
          </w:rPr>
          <w:t>virt</w:t>
        </w:r>
        <w:r w:rsidRPr="00DE446C">
          <w:rPr>
            <w:rStyle w:val="Hyperlink"/>
          </w:rPr>
          <w:t>ualization.html</w:t>
        </w:r>
        <w:proofErr w:type="spellEnd"/>
      </w:hyperlink>
      <w:r>
        <w:rPr>
          <w:color w:val="000000"/>
        </w:rPr>
        <w:t xml:space="preserve"> </w:t>
      </w:r>
    </w:p>
    <w:p w14:paraId="1D821597" w14:textId="4D9C8DB6" w:rsidR="00AC1816" w:rsidRDefault="00AC1816" w:rsidP="00DE446C">
      <w:pPr>
        <w:pStyle w:val="Normal0"/>
        <w:pBdr>
          <w:top w:val="nil"/>
          <w:left w:val="nil"/>
          <w:bottom w:val="nil"/>
          <w:right w:val="nil"/>
          <w:between w:val="nil"/>
        </w:pBdr>
        <w:jc w:val="both"/>
        <w:rPr>
          <w:color w:val="000000"/>
          <w:szCs w:val="20"/>
        </w:rPr>
      </w:pPr>
      <w:r w:rsidRPr="00DE446C">
        <w:rPr>
          <w:bCs/>
          <w:color w:val="000000"/>
          <w:szCs w:val="20"/>
          <w:lang w:val="en-US"/>
        </w:rPr>
        <w:t xml:space="preserve">Windows. (2021). </w:t>
      </w:r>
      <w:r w:rsidR="00D027B6" w:rsidRPr="00D027B6">
        <w:rPr>
          <w:bCs/>
          <w:color w:val="000000"/>
          <w:szCs w:val="20"/>
          <w:lang w:val="en-US"/>
        </w:rPr>
        <w:t>How to install Linux on Windows with WSL</w:t>
      </w:r>
      <w:r w:rsidRPr="00DE446C">
        <w:rPr>
          <w:bCs/>
          <w:color w:val="000000"/>
          <w:szCs w:val="20"/>
          <w:lang w:val="en-US"/>
        </w:rPr>
        <w:t xml:space="preserve">. Microsoft Docs. </w:t>
      </w:r>
      <w:hyperlink r:id="rId90" w:history="1">
        <w:r w:rsidRPr="00AF45D6">
          <w:rPr>
            <w:rStyle w:val="Hyperlink"/>
            <w:bCs/>
            <w:szCs w:val="20"/>
            <w:lang w:val="en-US"/>
          </w:rPr>
          <w:t>https://docs.microsoft.com/en-us/windows/wsl/install-win10#step-4---download-the-linux-kernel-upd</w:t>
        </w:r>
        <w:r w:rsidRPr="00AF45D6">
          <w:rPr>
            <w:rStyle w:val="Hyperlink"/>
            <w:bCs/>
            <w:szCs w:val="20"/>
            <w:lang w:val="en-US"/>
          </w:rPr>
          <w:t>ate-package</w:t>
        </w:r>
      </w:hyperlink>
      <w:r>
        <w:rPr>
          <w:bCs/>
          <w:color w:val="000000"/>
          <w:szCs w:val="20"/>
          <w:lang w:val="en-US"/>
        </w:rPr>
        <w:t xml:space="preserve"> </w:t>
      </w: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55976963" w:rsidR="00FF258C" w:rsidRDefault="00FF258C">
            <w:pPr>
              <w:pStyle w:val="Normal0"/>
              <w:rPr>
                <w:i/>
                <w:szCs w:val="20"/>
              </w:rPr>
            </w:pP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DA448F" w14:paraId="2FF467CA" w14:textId="77777777" w:rsidTr="00DD5BDA">
        <w:trPr>
          <w:trHeight w:val="340"/>
        </w:trPr>
        <w:tc>
          <w:tcPr>
            <w:tcW w:w="1272" w:type="dxa"/>
            <w:vMerge w:val="restart"/>
            <w:shd w:val="clear" w:color="auto" w:fill="E4F4DF" w:themeFill="accent5" w:themeFillTint="33"/>
          </w:tcPr>
          <w:p w14:paraId="000000B8" w14:textId="77777777" w:rsidR="00DA448F" w:rsidRDefault="00DA448F" w:rsidP="00DA448F">
            <w:pPr>
              <w:pStyle w:val="Normal0"/>
              <w:jc w:val="both"/>
              <w:rPr>
                <w:szCs w:val="20"/>
              </w:rPr>
            </w:pPr>
            <w:r>
              <w:rPr>
                <w:szCs w:val="20"/>
              </w:rPr>
              <w:t>Autor (es)</w:t>
            </w:r>
          </w:p>
        </w:tc>
        <w:tc>
          <w:tcPr>
            <w:tcW w:w="1991" w:type="dxa"/>
            <w:shd w:val="clear" w:color="auto" w:fill="E4F4DF" w:themeFill="accent5" w:themeFillTint="33"/>
          </w:tcPr>
          <w:p w14:paraId="000000B9" w14:textId="5E76AC53" w:rsidR="00DA448F" w:rsidRPr="00DA448F" w:rsidRDefault="00DA448F" w:rsidP="00DA448F">
            <w:pPr>
              <w:pStyle w:val="Normal0"/>
              <w:jc w:val="both"/>
              <w:rPr>
                <w:b w:val="0"/>
                <w:bCs/>
                <w:szCs w:val="20"/>
              </w:rPr>
            </w:pPr>
            <w:r w:rsidRPr="00DA448F">
              <w:rPr>
                <w:b w:val="0"/>
                <w:bCs/>
              </w:rPr>
              <w:t>Jonathan Guerrero Astaiza</w:t>
            </w:r>
          </w:p>
        </w:tc>
        <w:tc>
          <w:tcPr>
            <w:tcW w:w="1559" w:type="dxa"/>
            <w:shd w:val="clear" w:color="auto" w:fill="E4F4DF" w:themeFill="accent5" w:themeFillTint="33"/>
          </w:tcPr>
          <w:p w14:paraId="000000BA" w14:textId="09BDC35F" w:rsidR="00DA448F" w:rsidRPr="00DA448F" w:rsidRDefault="00DA448F" w:rsidP="00DA448F">
            <w:pPr>
              <w:pStyle w:val="Normal0"/>
              <w:jc w:val="both"/>
              <w:rPr>
                <w:b w:val="0"/>
                <w:bCs/>
                <w:szCs w:val="20"/>
              </w:rPr>
            </w:pPr>
            <w:r w:rsidRPr="00DA448F">
              <w:rPr>
                <w:b w:val="0"/>
                <w:bCs/>
              </w:rPr>
              <w:t>Instructor</w:t>
            </w:r>
          </w:p>
        </w:tc>
        <w:tc>
          <w:tcPr>
            <w:tcW w:w="3257" w:type="dxa"/>
            <w:shd w:val="clear" w:color="auto" w:fill="E4F4DF" w:themeFill="accent5" w:themeFillTint="33"/>
          </w:tcPr>
          <w:p w14:paraId="000000BB" w14:textId="4FFCD779" w:rsidR="00DA448F" w:rsidRPr="00DA448F" w:rsidRDefault="00DA448F" w:rsidP="00DA448F">
            <w:pPr>
              <w:pStyle w:val="Normal0"/>
              <w:jc w:val="both"/>
              <w:rPr>
                <w:b w:val="0"/>
                <w:bCs/>
                <w:szCs w:val="20"/>
              </w:rPr>
            </w:pPr>
            <w:r w:rsidRPr="00DA448F">
              <w:rPr>
                <w:b w:val="0"/>
                <w:bCs/>
              </w:rPr>
              <w:t>Regional Cauca - Centro de teleinformática y producción industrial.</w:t>
            </w:r>
          </w:p>
        </w:tc>
        <w:tc>
          <w:tcPr>
            <w:tcW w:w="1888" w:type="dxa"/>
            <w:shd w:val="clear" w:color="auto" w:fill="E4F4DF" w:themeFill="accent5" w:themeFillTint="33"/>
          </w:tcPr>
          <w:p w14:paraId="000000BC" w14:textId="09987B13" w:rsidR="00DA448F" w:rsidRPr="00DA448F" w:rsidRDefault="00DA448F" w:rsidP="00DA448F">
            <w:pPr>
              <w:pStyle w:val="Normal0"/>
              <w:jc w:val="both"/>
              <w:rPr>
                <w:b w:val="0"/>
                <w:bCs/>
                <w:szCs w:val="20"/>
              </w:rPr>
            </w:pPr>
            <w:r w:rsidRPr="00DA448F">
              <w:rPr>
                <w:b w:val="0"/>
                <w:bCs/>
                <w:szCs w:val="20"/>
              </w:rPr>
              <w:t xml:space="preserve">Noviembre 2022 </w:t>
            </w:r>
          </w:p>
        </w:tc>
      </w:tr>
      <w:tr w:rsidR="00914CE1" w14:paraId="6A05A809" w14:textId="77777777" w:rsidTr="00DA448F">
        <w:trPr>
          <w:trHeight w:val="7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DA448F" w:rsidRDefault="00914CE1" w:rsidP="00914CE1">
            <w:pPr>
              <w:rPr>
                <w:b w:val="0"/>
              </w:rPr>
            </w:pPr>
            <w:r w:rsidRPr="00DA448F">
              <w:rPr>
                <w:b w:val="0"/>
                <w:lang w:val="es-ES_tradnl"/>
              </w:rPr>
              <w:t xml:space="preserve">Paola Alexandra Moya </w:t>
            </w:r>
          </w:p>
        </w:tc>
        <w:tc>
          <w:tcPr>
            <w:tcW w:w="1559" w:type="dxa"/>
            <w:shd w:val="clear" w:color="auto" w:fill="E4F4DF" w:themeFill="accent5" w:themeFillTint="33"/>
          </w:tcPr>
          <w:p w14:paraId="000000BF" w14:textId="5222D452" w:rsidR="00914CE1" w:rsidRPr="00DA448F" w:rsidRDefault="00914CE1" w:rsidP="00914CE1">
            <w:pPr>
              <w:rPr>
                <w:b w:val="0"/>
              </w:rPr>
            </w:pPr>
            <w:r w:rsidRPr="00DA448F">
              <w:rPr>
                <w:b w:val="0"/>
                <w:lang w:val="es-ES_tradnl"/>
              </w:rPr>
              <w:t>Evaluadora instruccional</w:t>
            </w:r>
          </w:p>
        </w:tc>
        <w:tc>
          <w:tcPr>
            <w:tcW w:w="3257" w:type="dxa"/>
            <w:shd w:val="clear" w:color="auto" w:fill="E4F4DF" w:themeFill="accent5" w:themeFillTint="33"/>
          </w:tcPr>
          <w:p w14:paraId="000000C0" w14:textId="15832E46" w:rsidR="00914CE1" w:rsidRPr="00DA448F" w:rsidRDefault="00B65D68" w:rsidP="00914CE1">
            <w:pPr>
              <w:rPr>
                <w:b w:val="0"/>
              </w:rPr>
            </w:pPr>
            <w:r w:rsidRPr="00DA448F">
              <w:rPr>
                <w:b w:val="0"/>
                <w:lang w:val="es-ES_tradnl"/>
              </w:rPr>
              <w:t xml:space="preserve">Regional Antioquia - </w:t>
            </w:r>
            <w:r w:rsidR="00914CE1" w:rsidRPr="00DA448F">
              <w:rPr>
                <w:b w:val="0"/>
                <w:lang w:val="es-ES_tradnl"/>
              </w:rPr>
              <w:t>Centro de Servicios de Salud</w:t>
            </w:r>
          </w:p>
        </w:tc>
        <w:tc>
          <w:tcPr>
            <w:tcW w:w="1888" w:type="dxa"/>
            <w:shd w:val="clear" w:color="auto" w:fill="E4F4DF" w:themeFill="accent5" w:themeFillTint="33"/>
          </w:tcPr>
          <w:p w14:paraId="000000C1" w14:textId="0C674192" w:rsidR="00914CE1" w:rsidRPr="00DA448F" w:rsidRDefault="00DA448F" w:rsidP="00914CE1">
            <w:pPr>
              <w:rPr>
                <w:b w:val="0"/>
              </w:rPr>
            </w:pPr>
            <w:r w:rsidRPr="00DA448F">
              <w:rPr>
                <w:b w:val="0"/>
                <w:lang w:val="es-ES_tradnl"/>
              </w:rPr>
              <w:t xml:space="preserve">Mayo </w:t>
            </w:r>
            <w:r w:rsidR="00914CE1" w:rsidRPr="00DA448F">
              <w:rPr>
                <w:b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DA448F" w:rsidRDefault="00914CE1" w:rsidP="00914CE1">
            <w:pPr>
              <w:rPr>
                <w:b w:val="0"/>
              </w:rPr>
            </w:pPr>
            <w:r w:rsidRPr="00DA448F">
              <w:rPr>
                <w:b w:val="0"/>
                <w:lang w:val="es-ES_tradnl"/>
              </w:rPr>
              <w:t xml:space="preserve">Olga Constanza Bermúdez </w:t>
            </w:r>
            <w:proofErr w:type="spellStart"/>
            <w:r w:rsidRPr="00DA448F">
              <w:rPr>
                <w:b w:val="0"/>
                <w:lang w:val="es-ES_tradnl"/>
              </w:rPr>
              <w:t>Jaimes</w:t>
            </w:r>
            <w:proofErr w:type="spellEnd"/>
          </w:p>
        </w:tc>
        <w:tc>
          <w:tcPr>
            <w:tcW w:w="1559" w:type="dxa"/>
            <w:shd w:val="clear" w:color="auto" w:fill="E4F4DF" w:themeFill="accent5" w:themeFillTint="33"/>
          </w:tcPr>
          <w:p w14:paraId="6935CB83" w14:textId="58E8095B" w:rsidR="00914CE1" w:rsidRPr="00DA448F" w:rsidRDefault="00914CE1" w:rsidP="00914CE1">
            <w:pPr>
              <w:rPr>
                <w:b w:val="0"/>
              </w:rPr>
            </w:pPr>
            <w:r w:rsidRPr="00DA448F">
              <w:rPr>
                <w:b w:val="0"/>
                <w:lang w:val="es-ES_tradnl"/>
              </w:rPr>
              <w:t>Responsable Línea de Producción Antioquia</w:t>
            </w:r>
          </w:p>
        </w:tc>
        <w:tc>
          <w:tcPr>
            <w:tcW w:w="3257" w:type="dxa"/>
            <w:shd w:val="clear" w:color="auto" w:fill="E4F4DF" w:themeFill="accent5" w:themeFillTint="33"/>
          </w:tcPr>
          <w:p w14:paraId="4FCD58D9" w14:textId="2355F96A" w:rsidR="00914CE1" w:rsidRPr="00DA448F" w:rsidRDefault="00B65D68" w:rsidP="00914CE1">
            <w:pPr>
              <w:rPr>
                <w:b w:val="0"/>
              </w:rPr>
            </w:pPr>
            <w:r w:rsidRPr="00DA448F">
              <w:rPr>
                <w:b w:val="0"/>
                <w:lang w:val="es-ES_tradnl"/>
              </w:rPr>
              <w:t xml:space="preserve">Regional Antioquia - </w:t>
            </w:r>
            <w:r w:rsidR="00914CE1" w:rsidRPr="00DA448F">
              <w:rPr>
                <w:b w:val="0"/>
                <w:lang w:val="es-ES_tradnl"/>
              </w:rPr>
              <w:t>Centro de Servicios de Salud</w:t>
            </w:r>
          </w:p>
        </w:tc>
        <w:tc>
          <w:tcPr>
            <w:tcW w:w="1888" w:type="dxa"/>
            <w:shd w:val="clear" w:color="auto" w:fill="E4F4DF" w:themeFill="accent5" w:themeFillTint="33"/>
          </w:tcPr>
          <w:p w14:paraId="13D66B21" w14:textId="4C9D0184" w:rsidR="00914CE1" w:rsidRPr="00DA448F" w:rsidRDefault="00DA448F" w:rsidP="00914CE1">
            <w:pPr>
              <w:rPr>
                <w:b w:val="0"/>
              </w:rPr>
            </w:pPr>
            <w:proofErr w:type="gramStart"/>
            <w:r w:rsidRPr="00DA448F">
              <w:rPr>
                <w:b w:val="0"/>
                <w:lang w:val="es-ES_tradnl"/>
              </w:rPr>
              <w:t>Mayo</w:t>
            </w:r>
            <w:r w:rsidRPr="00DA448F">
              <w:rPr>
                <w:b w:val="0"/>
                <w:lang w:val="es-ES_tradnl"/>
              </w:rPr>
              <w:t xml:space="preserve">  </w:t>
            </w:r>
            <w:r w:rsidR="00914CE1" w:rsidRPr="00DA448F">
              <w:rPr>
                <w:b w:val="0"/>
                <w:lang w:val="es-ES_tradnl"/>
              </w:rPr>
              <w:t>2024</w:t>
            </w:r>
            <w:proofErr w:type="gramEnd"/>
          </w:p>
        </w:tc>
      </w:tr>
    </w:tbl>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91"/>
      <w:footerReference w:type="default" r:id="rId9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5-30T11:52:00Z" w:initials="PM">
    <w:p w14:paraId="4948DA5D" w14:textId="77777777" w:rsidR="000668BC" w:rsidRDefault="000668BC" w:rsidP="000668BC">
      <w:pPr>
        <w:pStyle w:val="CommentText"/>
      </w:pPr>
      <w:r>
        <w:rPr>
          <w:rStyle w:val="CommentReference"/>
        </w:rPr>
        <w:annotationRef/>
      </w:r>
      <w:hyperlink r:id="rId1" w:history="1">
        <w:r w:rsidRPr="00C50E78">
          <w:rPr>
            <w:rStyle w:val="Hyperlink"/>
          </w:rPr>
          <w:t>https://es.wikipedia.org/wiki/N%C3%BAcleo_Linux#/media/Archivo:Tux.svg</w:t>
        </w:r>
      </w:hyperlink>
    </w:p>
  </w:comment>
  <w:comment w:id="2" w:author="Paola Moya" w:date="2024-05-30T10:31:00Z" w:initials="PM">
    <w:p w14:paraId="0CDE4C98" w14:textId="021B4DA6" w:rsidR="00FE79DA" w:rsidRDefault="00FE79DA" w:rsidP="00FE79DA">
      <w:pPr>
        <w:pStyle w:val="CommentText"/>
      </w:pPr>
      <w:r>
        <w:rPr>
          <w:rStyle w:val="CommentReference"/>
        </w:rPr>
        <w:annotationRef/>
      </w:r>
      <w:r>
        <w:rPr>
          <w:highlight w:val="magenta"/>
        </w:rPr>
        <w:t>Texto alternativo</w:t>
      </w:r>
      <w:r>
        <w:t>: Diagrama que ilustra la virtualización de una infraestructura de TI, mostrando cómo un hipervisor permite la creación de múltiples máquinas virtuales, cada una con su propio sistema operativo y aplicaciones.</w:t>
      </w:r>
    </w:p>
  </w:comment>
  <w:comment w:id="3" w:author="Paola Moya" w:date="2024-05-30T10:51:00Z" w:initials="PM">
    <w:p w14:paraId="472D2681" w14:textId="77777777" w:rsidR="00FE79DA" w:rsidRDefault="00FE79DA" w:rsidP="00FE79DA">
      <w:pPr>
        <w:pStyle w:val="CommentText"/>
      </w:pPr>
      <w:r>
        <w:rPr>
          <w:rStyle w:val="CommentReference"/>
        </w:rPr>
        <w:annotationRef/>
      </w:r>
      <w:r>
        <w:rPr>
          <w:color w:val="0F6FC6"/>
        </w:rPr>
        <w:t>REDISEÑAR</w:t>
      </w:r>
    </w:p>
    <w:p w14:paraId="2A2B010D" w14:textId="77777777" w:rsidR="00FE79DA" w:rsidRDefault="00FE79DA" w:rsidP="00FE79DA">
      <w:pPr>
        <w:pStyle w:val="CommentText"/>
      </w:pPr>
      <w:r>
        <w:t>Infraestructura de TI</w:t>
      </w:r>
    </w:p>
    <w:p w14:paraId="4ED40F90" w14:textId="77777777" w:rsidR="00FE79DA" w:rsidRDefault="00FE79DA" w:rsidP="00FE79DA">
      <w:pPr>
        <w:pStyle w:val="CommentText"/>
      </w:pPr>
      <w:r>
        <w:t>HYPERVISOR</w:t>
      </w:r>
    </w:p>
    <w:p w14:paraId="3865D7DC" w14:textId="77777777" w:rsidR="00FE79DA" w:rsidRDefault="00FE79DA" w:rsidP="00FE79DA">
      <w:pPr>
        <w:pStyle w:val="CommentText"/>
      </w:pPr>
      <w:r>
        <w:t>MV</w:t>
      </w:r>
    </w:p>
    <w:p w14:paraId="3616F6E1" w14:textId="77777777" w:rsidR="00FE79DA" w:rsidRDefault="00FE79DA" w:rsidP="00FE79DA">
      <w:pPr>
        <w:pStyle w:val="CommentText"/>
      </w:pPr>
      <w:r>
        <w:t>APP1</w:t>
      </w:r>
    </w:p>
    <w:p w14:paraId="2A09D50E" w14:textId="77777777" w:rsidR="00FE79DA" w:rsidRDefault="00FE79DA" w:rsidP="00FE79DA">
      <w:pPr>
        <w:pStyle w:val="CommentText"/>
      </w:pPr>
      <w:r>
        <w:t>APP2</w:t>
      </w:r>
    </w:p>
    <w:p w14:paraId="563F4038" w14:textId="77777777" w:rsidR="00FE79DA" w:rsidRDefault="00FE79DA" w:rsidP="00FE79DA">
      <w:pPr>
        <w:pStyle w:val="CommentText"/>
      </w:pPr>
      <w:r>
        <w:t>SO</w:t>
      </w:r>
    </w:p>
    <w:p w14:paraId="538F7EC8" w14:textId="77777777" w:rsidR="00FE79DA" w:rsidRDefault="00FE79DA" w:rsidP="00FE79DA">
      <w:pPr>
        <w:pStyle w:val="CommentText"/>
      </w:pPr>
      <w:r>
        <w:t>Máquinas virtuales</w:t>
      </w:r>
    </w:p>
    <w:p w14:paraId="42FFA1B6" w14:textId="77777777" w:rsidR="00FE79DA" w:rsidRDefault="00FE79DA" w:rsidP="00FE79DA">
      <w:pPr>
        <w:pStyle w:val="CommentText"/>
      </w:pPr>
      <w:r>
        <w:t>Representación</w:t>
      </w:r>
    </w:p>
  </w:comment>
  <w:comment w:id="4" w:author="Paola Moya" w:date="2024-05-29T18:12:00Z" w:initials="PM">
    <w:p w14:paraId="63EBA1E6" w14:textId="77777777" w:rsidR="00FE79DA" w:rsidRDefault="00FE79DA" w:rsidP="00FE79DA">
      <w:pPr>
        <w:pStyle w:val="CommentText"/>
      </w:pPr>
      <w:r>
        <w:rPr>
          <w:rStyle w:val="CommentReference"/>
        </w:rPr>
        <w:annotationRef/>
      </w:r>
      <w:hyperlink r:id="rId2" w:anchor="fromView=search&amp;page=1&amp;position=48&amp;uuid=e5a57d0b-446b-4ff6-b8ef-efba560fadea" w:history="1">
        <w:r w:rsidRPr="00674362">
          <w:rPr>
            <w:rStyle w:val="Hyperlink"/>
          </w:rPr>
          <w:t>https://www.freepik.es/foto-gratis/concepto-rpa-pantalla-tactil-mano_23992686.htm#fromView=search&amp;page=1&amp;position=48&amp;uuid=e5a57d0b-446b-4ff6-b8ef-efba560fadea</w:t>
        </w:r>
      </w:hyperlink>
    </w:p>
  </w:comment>
  <w:comment w:id="6" w:author="Paola Moya" w:date="2024-05-30T11:53:00Z" w:initials="PM">
    <w:p w14:paraId="7B98B99D" w14:textId="77777777" w:rsidR="00234AEE" w:rsidRDefault="00234AEE" w:rsidP="00234AEE">
      <w:pPr>
        <w:pStyle w:val="CommentText"/>
      </w:pPr>
      <w:r>
        <w:rPr>
          <w:rStyle w:val="CommentReference"/>
        </w:rPr>
        <w:annotationRef/>
      </w:r>
      <w:r>
        <w:t xml:space="preserve">⚠️Textos amarillos son de tercer nivel </w:t>
      </w:r>
    </w:p>
  </w:comment>
  <w:comment w:id="7" w:author="Paola Moya" w:date="2024-05-30T10:31:00Z" w:initials="PM">
    <w:p w14:paraId="61AEEC23" w14:textId="05E57AFF" w:rsidR="00FE79DA" w:rsidRDefault="00FE79DA" w:rsidP="00FE79DA">
      <w:pPr>
        <w:pStyle w:val="CommentText"/>
      </w:pPr>
      <w:r>
        <w:rPr>
          <w:rStyle w:val="CommentReference"/>
        </w:rPr>
        <w:annotationRef/>
      </w:r>
      <w:r>
        <w:rPr>
          <w:highlight w:val="magenta"/>
        </w:rPr>
        <w:t>Texto alternativo</w:t>
      </w:r>
      <w:r>
        <w:t>: Diagrama que representa la arquitectura de contenedores, donde cada contenedor incluye aplicaciones, binarios y librerías, y se ejecuta sobre un motor de contenedores, un sistema operativo host y el hardware.</w:t>
      </w:r>
    </w:p>
  </w:comment>
  <w:comment w:id="8" w:author="Paola Moya" w:date="2024-05-30T10:52:00Z" w:initials="PM">
    <w:p w14:paraId="0EA5F706" w14:textId="77777777" w:rsidR="00FE79DA" w:rsidRDefault="00FE79DA" w:rsidP="00FE79DA">
      <w:pPr>
        <w:pStyle w:val="CommentText"/>
      </w:pPr>
      <w:r>
        <w:rPr>
          <w:rStyle w:val="CommentReference"/>
        </w:rPr>
        <w:annotationRef/>
      </w:r>
      <w:r>
        <w:rPr>
          <w:highlight w:val="blue"/>
        </w:rPr>
        <w:t>REDISEÑAR</w:t>
      </w:r>
    </w:p>
    <w:p w14:paraId="100261C5" w14:textId="77777777" w:rsidR="00FE79DA" w:rsidRDefault="00FE79DA" w:rsidP="00FE79DA">
      <w:pPr>
        <w:pStyle w:val="CommentText"/>
      </w:pPr>
      <w:r>
        <w:t>Contenedor</w:t>
      </w:r>
    </w:p>
    <w:p w14:paraId="466D8C12" w14:textId="77777777" w:rsidR="00FE79DA" w:rsidRDefault="00FE79DA" w:rsidP="00FE79DA">
      <w:pPr>
        <w:pStyle w:val="CommentText"/>
      </w:pPr>
      <w:r>
        <w:t>App A</w:t>
      </w:r>
    </w:p>
    <w:p w14:paraId="73A36FA5" w14:textId="77777777" w:rsidR="00FE79DA" w:rsidRDefault="00FE79DA" w:rsidP="00FE79DA">
      <w:pPr>
        <w:pStyle w:val="CommentText"/>
      </w:pPr>
      <w:r>
        <w:t>App 2</w:t>
      </w:r>
    </w:p>
    <w:p w14:paraId="5FFEF65D" w14:textId="77777777" w:rsidR="00FE79DA" w:rsidRDefault="00FE79DA" w:rsidP="00FE79DA">
      <w:pPr>
        <w:pStyle w:val="CommentText"/>
      </w:pPr>
      <w:r>
        <w:t>App 3</w:t>
      </w:r>
    </w:p>
    <w:p w14:paraId="533E3D81" w14:textId="77777777" w:rsidR="00FE79DA" w:rsidRDefault="00FE79DA" w:rsidP="00FE79DA">
      <w:pPr>
        <w:pStyle w:val="CommentText"/>
      </w:pPr>
      <w:r>
        <w:t>Binarios Librerías</w:t>
      </w:r>
    </w:p>
    <w:p w14:paraId="15CA5109" w14:textId="77777777" w:rsidR="00FE79DA" w:rsidRDefault="00FE79DA" w:rsidP="00FE79DA">
      <w:pPr>
        <w:pStyle w:val="CommentText"/>
      </w:pPr>
      <w:r>
        <w:t>Motor de contenedores</w:t>
      </w:r>
    </w:p>
    <w:p w14:paraId="0D939193" w14:textId="77777777" w:rsidR="00FE79DA" w:rsidRDefault="00FE79DA" w:rsidP="00FE79DA">
      <w:pPr>
        <w:pStyle w:val="CommentText"/>
      </w:pPr>
      <w:r>
        <w:t>Sistema Operativo Host</w:t>
      </w:r>
    </w:p>
    <w:p w14:paraId="71447CEE" w14:textId="77777777" w:rsidR="00FE79DA" w:rsidRDefault="00FE79DA" w:rsidP="00FE79DA">
      <w:pPr>
        <w:pStyle w:val="CommentText"/>
      </w:pPr>
      <w:r>
        <w:t>Hardware</w:t>
      </w:r>
    </w:p>
  </w:comment>
  <w:comment w:id="9" w:author="Paola Moya" w:date="2024-05-29T18:56:00Z" w:initials="PM">
    <w:p w14:paraId="6B79B011" w14:textId="77777777" w:rsidR="00FE79DA" w:rsidRDefault="00FE79DA" w:rsidP="00FE79DA">
      <w:pPr>
        <w:pStyle w:val="CommentText"/>
      </w:pPr>
      <w:r>
        <w:rPr>
          <w:rStyle w:val="CommentReference"/>
        </w:rPr>
        <w:annotationRef/>
      </w:r>
      <w:hyperlink r:id="rId3" w:anchor="fromView=search&amp;page=1&amp;position=30&amp;uuid=9af1149d-b126-4020-8684-298ce10f814b" w:history="1">
        <w:r w:rsidRPr="006B4A21">
          <w:rPr>
            <w:rStyle w:val="Hyperlink"/>
          </w:rPr>
          <w:t>https://www.freepik.es/psd-gratis/diseno-mock-up-portatil_1024827.htm#fromView=search&amp;page=1&amp;position=30&amp;uuid=9af1149d-b126-4020-8684-298ce10f814b</w:t>
        </w:r>
      </w:hyperlink>
    </w:p>
  </w:comment>
  <w:comment w:id="13" w:author="Paola Moya" w:date="2024-05-30T10:32:00Z" w:initials="PM">
    <w:p w14:paraId="366474E3" w14:textId="77777777" w:rsidR="00FE79DA" w:rsidRDefault="00FE79DA" w:rsidP="00FE79DA">
      <w:pPr>
        <w:pStyle w:val="CommentText"/>
      </w:pPr>
      <w:r>
        <w:rPr>
          <w:rStyle w:val="CommentReference"/>
        </w:rPr>
        <w:annotationRef/>
      </w:r>
      <w:r>
        <w:rPr>
          <w:highlight w:val="magenta"/>
        </w:rPr>
        <w:t>Texto alternativo</w:t>
      </w:r>
      <w:r>
        <w:t>: Pantalla de la página de descarga de VirtualBox, mostrando opciones para diferentes sistemas operativos como Windows, OS X y Linux.</w:t>
      </w:r>
    </w:p>
  </w:comment>
  <w:comment w:id="15" w:author="Paola Moya" w:date="2024-05-30T10:32:00Z" w:initials="PM">
    <w:p w14:paraId="46E4F3EB" w14:textId="77777777" w:rsidR="00FE79DA" w:rsidRDefault="00FE79DA" w:rsidP="00FE79DA">
      <w:pPr>
        <w:pStyle w:val="CommentText"/>
      </w:pPr>
      <w:r>
        <w:rPr>
          <w:rStyle w:val="CommentReference"/>
        </w:rPr>
        <w:annotationRef/>
      </w:r>
      <w:r>
        <w:rPr>
          <w:highlight w:val="magenta"/>
        </w:rPr>
        <w:t>Texto alternativo</w:t>
      </w:r>
      <w:r>
        <w:t>: Pantalla de bienvenida del asistente de instalación de Oracle VM VirtualBox 6.1.22, con la opción de continuar o cancelar la instalación.</w:t>
      </w:r>
    </w:p>
  </w:comment>
  <w:comment w:id="16" w:author="Paola Moya" w:date="2024-05-30T10:32:00Z" w:initials="PM">
    <w:p w14:paraId="586E54D6" w14:textId="77777777" w:rsidR="00FE79DA" w:rsidRDefault="00FE79DA" w:rsidP="00FE79DA">
      <w:pPr>
        <w:pStyle w:val="CommentText"/>
      </w:pPr>
      <w:r>
        <w:rPr>
          <w:rStyle w:val="CommentReference"/>
        </w:rPr>
        <w:annotationRef/>
      </w:r>
      <w:r>
        <w:rPr>
          <w:highlight w:val="magenta"/>
        </w:rPr>
        <w:t>Texto alternativo</w:t>
      </w:r>
      <w:r>
        <w:t>: Pantalla de configuración personalizada en el asistente de instalación de VirtualBox, permitiendo seleccionar características específicas como soporte USB, redes, y más.</w:t>
      </w:r>
    </w:p>
  </w:comment>
  <w:comment w:id="17" w:author="Paola Moya" w:date="2024-05-30T10:32:00Z" w:initials="PM">
    <w:p w14:paraId="1BB9871C" w14:textId="77777777" w:rsidR="00FE79DA" w:rsidRDefault="00FE79DA" w:rsidP="00FE79DA">
      <w:pPr>
        <w:pStyle w:val="CommentText"/>
      </w:pPr>
      <w:r>
        <w:rPr>
          <w:rStyle w:val="CommentReference"/>
        </w:rPr>
        <w:annotationRef/>
      </w:r>
      <w:r>
        <w:rPr>
          <w:highlight w:val="magenta"/>
        </w:rPr>
        <w:t>Texto alternativo</w:t>
      </w:r>
      <w:r>
        <w:t>: Pantalla en el asistente de instalación de VirtualBox para crear accesos directos y registros de asociaciones de archivos.</w:t>
      </w:r>
    </w:p>
  </w:comment>
  <w:comment w:id="18" w:author="Paola Moya" w:date="2024-05-30T10:32:00Z" w:initials="PM">
    <w:p w14:paraId="37811031" w14:textId="77777777" w:rsidR="00FE79DA" w:rsidRDefault="00FE79DA" w:rsidP="00FE79DA">
      <w:pPr>
        <w:pStyle w:val="CommentText"/>
      </w:pPr>
      <w:r>
        <w:rPr>
          <w:rStyle w:val="CommentReference"/>
        </w:rPr>
        <w:annotationRef/>
      </w:r>
      <w:r>
        <w:rPr>
          <w:highlight w:val="magenta"/>
        </w:rPr>
        <w:t>Texto alternativo</w:t>
      </w:r>
      <w:r>
        <w:t>: Advertencia en el asistente de instalación de VirtualBox sobre la instalación de interfaces de red, que puede resetear la conexión de red temporalmente.</w:t>
      </w:r>
    </w:p>
  </w:comment>
  <w:comment w:id="19" w:author="Paola Moya" w:date="2024-05-30T10:32:00Z" w:initials="PM">
    <w:p w14:paraId="6D570B87" w14:textId="77777777" w:rsidR="00FE79DA" w:rsidRDefault="00FE79DA" w:rsidP="00FE79DA">
      <w:pPr>
        <w:pStyle w:val="CommentText"/>
      </w:pPr>
      <w:r>
        <w:rPr>
          <w:rStyle w:val="CommentReference"/>
        </w:rPr>
        <w:annotationRef/>
      </w:r>
      <w:r>
        <w:rPr>
          <w:highlight w:val="magenta"/>
        </w:rPr>
        <w:t>Texto alternativo</w:t>
      </w:r>
      <w:r>
        <w:t>:  Pantalla del asistente de instalación de VirtualBox lista para iniciar la instalación, con la opción de revisar o cambiar configuraciones antes de comenzar.</w:t>
      </w:r>
    </w:p>
  </w:comment>
  <w:comment w:id="20" w:author="Paola Moya" w:date="2024-05-30T10:32:00Z" w:initials="PM">
    <w:p w14:paraId="3F62312E" w14:textId="77777777" w:rsidR="00FE79DA" w:rsidRDefault="00FE79DA" w:rsidP="00FE79DA">
      <w:pPr>
        <w:pStyle w:val="CommentText"/>
      </w:pPr>
      <w:r>
        <w:rPr>
          <w:rStyle w:val="CommentReference"/>
        </w:rPr>
        <w:annotationRef/>
      </w:r>
      <w:r>
        <w:rPr>
          <w:highlight w:val="magenta"/>
        </w:rPr>
        <w:t>Texto alternativo</w:t>
      </w:r>
      <w:r>
        <w:t>:  Pantalla de seguridad de Windows solicitando confirmación para instalar el software de Oracle Corporation, con opciones de "Instalar" o "No instalar".</w:t>
      </w:r>
    </w:p>
  </w:comment>
  <w:comment w:id="21" w:author="Paola Moya" w:date="2024-05-30T10:32:00Z" w:initials="PM">
    <w:p w14:paraId="3505845C" w14:textId="77777777" w:rsidR="00FE79DA" w:rsidRDefault="00FE79DA" w:rsidP="00FE79DA">
      <w:pPr>
        <w:pStyle w:val="CommentText"/>
      </w:pPr>
      <w:r>
        <w:rPr>
          <w:rStyle w:val="CommentReference"/>
        </w:rPr>
        <w:annotationRef/>
      </w:r>
      <w:r>
        <w:rPr>
          <w:highlight w:val="magenta"/>
        </w:rPr>
        <w:t>Texto alternativo</w:t>
      </w:r>
      <w:r>
        <w:t>: Pantalla final del asistente de instalación de VirtualBox, indicando que la instalación ha sido completada y ofreciendo la opción de iniciar VirtualBox inmediatamente.</w:t>
      </w:r>
    </w:p>
  </w:comment>
  <w:comment w:id="22" w:author="Paola Moya" w:date="2024-05-30T10:32:00Z" w:initials="PM">
    <w:p w14:paraId="2FB37E50" w14:textId="77777777" w:rsidR="00FE79DA" w:rsidRDefault="00FE79DA" w:rsidP="00FE79DA">
      <w:pPr>
        <w:pStyle w:val="CommentText"/>
      </w:pPr>
      <w:r>
        <w:rPr>
          <w:rStyle w:val="CommentReference"/>
        </w:rPr>
        <w:annotationRef/>
      </w:r>
      <w:r>
        <w:rPr>
          <w:highlight w:val="magenta"/>
        </w:rPr>
        <w:t>Texto alternativo</w:t>
      </w:r>
      <w:r>
        <w:t>: Pantalla de bienvenida del administrador de Oracle VM VirtualBox, que muestra varias herramientas como preferencias, importar, exportar, nueva y añadir.</w:t>
      </w:r>
    </w:p>
  </w:comment>
  <w:comment w:id="24" w:author="Paola Moya" w:date="2024-05-29T21:41:00Z" w:initials="PM">
    <w:p w14:paraId="14018215" w14:textId="77777777" w:rsidR="00FE79DA" w:rsidRDefault="00FE79DA" w:rsidP="00FE79DA">
      <w:pPr>
        <w:pStyle w:val="CommentText"/>
      </w:pPr>
      <w:r>
        <w:rPr>
          <w:rStyle w:val="CommentReference"/>
        </w:rPr>
        <w:annotationRef/>
      </w:r>
      <w:r>
        <w:rPr>
          <w:highlight w:val="blue"/>
        </w:rPr>
        <w:t xml:space="preserve">LLAMADO A LA ACCIÓN: </w:t>
      </w:r>
      <w:r>
        <w:t>ANEXO 1</w:t>
      </w:r>
    </w:p>
  </w:comment>
  <w:comment w:id="26" w:author="Paola Moya" w:date="2024-05-29T21:49:00Z" w:initials="PM">
    <w:p w14:paraId="18E809E4" w14:textId="77777777" w:rsidR="00FE79DA" w:rsidRDefault="00FE79DA" w:rsidP="00FE79DA">
      <w:pPr>
        <w:pStyle w:val="CommentText"/>
      </w:pPr>
      <w:r>
        <w:rPr>
          <w:rStyle w:val="CommentReference"/>
        </w:rPr>
        <w:annotationRef/>
      </w:r>
      <w:hyperlink r:id="rId4" w:anchor="fromView=search&amp;page=1&amp;position=32&amp;uuid=2624a803-860d-441e-9628-f89f5d469fbb" w:history="1">
        <w:r w:rsidRPr="00294F39">
          <w:rPr>
            <w:rStyle w:val="Hyperlink"/>
          </w:rPr>
          <w:t>https://www.freepik.es/fotos-premium/apilar-caja-contenedores-computadora-portatil-buque-carga-logistica-importacion-exportacion-conjunto-contenedores-carga-envio-envio-empresa-buque-carga-contenedores-logistica-comercial-global_17659788.htm#fromView=search&amp;page=1&amp;position=32&amp;uuid=2624a803-860d-441e-9628-f89f5d469fbb</w:t>
        </w:r>
      </w:hyperlink>
    </w:p>
  </w:comment>
  <w:comment w:id="28" w:author="Paola Moya" w:date="2024-05-29T22:11:00Z" w:initials="PM">
    <w:p w14:paraId="18D03464" w14:textId="77777777" w:rsidR="00FE79DA" w:rsidRDefault="00FE79DA" w:rsidP="00FE79DA">
      <w:pPr>
        <w:pStyle w:val="CommentText"/>
      </w:pPr>
      <w:r>
        <w:rPr>
          <w:rStyle w:val="CommentReference"/>
        </w:rPr>
        <w:annotationRef/>
      </w:r>
      <w:hyperlink r:id="rId5" w:anchor="/media/Archivo:Visual_Studio_Icon_2019.svg" w:history="1">
        <w:r w:rsidRPr="00571BE1">
          <w:rPr>
            <w:rStyle w:val="Hyperlink"/>
          </w:rPr>
          <w:t>https://es.wikipedia.org/wiki/Microsoft_Visual_Studio#/media/Archivo:Visual_Studio_Icon_2019.svg</w:t>
        </w:r>
      </w:hyperlink>
    </w:p>
  </w:comment>
  <w:comment w:id="29" w:author="Paola Moya" w:date="2024-05-30T10:32:00Z" w:initials="PM">
    <w:p w14:paraId="06769B86" w14:textId="77777777" w:rsidR="00FE79DA" w:rsidRDefault="00FE79DA" w:rsidP="00FE79DA">
      <w:pPr>
        <w:pStyle w:val="CommentText"/>
      </w:pPr>
      <w:r>
        <w:rPr>
          <w:rStyle w:val="CommentReference"/>
        </w:rPr>
        <w:annotationRef/>
      </w:r>
      <w:r>
        <w:rPr>
          <w:highlight w:val="magenta"/>
        </w:rPr>
        <w:t>Texto alternativo</w:t>
      </w:r>
      <w:r>
        <w:t>: Diagrama comparativo que muestra la diferencia entre máquinas virtuales tradicionales y tecnología de contenedores, detallando la estructura de cada uno, incluyendo aplicaciones, binarios y librerías, sistema operativo host e infraestructura.</w:t>
      </w:r>
    </w:p>
  </w:comment>
  <w:comment w:id="30" w:author="Paola Moya" w:date="2024-05-30T10:53:00Z" w:initials="PM">
    <w:p w14:paraId="0F392A31" w14:textId="77777777" w:rsidR="00FE79DA" w:rsidRDefault="00FE79DA" w:rsidP="00FE79DA">
      <w:pPr>
        <w:pStyle w:val="CommentText"/>
      </w:pPr>
      <w:r>
        <w:rPr>
          <w:rStyle w:val="CommentReference"/>
        </w:rPr>
        <w:annotationRef/>
      </w:r>
      <w:r>
        <w:rPr>
          <w:highlight w:val="blue"/>
        </w:rPr>
        <w:t>REDISEÑAR</w:t>
      </w:r>
    </w:p>
    <w:p w14:paraId="1F144A5B" w14:textId="77777777" w:rsidR="00FE79DA" w:rsidRDefault="00FE79DA" w:rsidP="00FE79DA">
      <w:pPr>
        <w:pStyle w:val="CommentText"/>
      </w:pPr>
      <w:r>
        <w:t>App 1</w:t>
      </w:r>
    </w:p>
    <w:p w14:paraId="68755382" w14:textId="77777777" w:rsidR="00FE79DA" w:rsidRDefault="00FE79DA" w:rsidP="00FE79DA">
      <w:pPr>
        <w:pStyle w:val="CommentText"/>
      </w:pPr>
      <w:r>
        <w:t>App 2</w:t>
      </w:r>
    </w:p>
    <w:p w14:paraId="781182E2" w14:textId="77777777" w:rsidR="00FE79DA" w:rsidRDefault="00FE79DA" w:rsidP="00FE79DA">
      <w:pPr>
        <w:pStyle w:val="CommentText"/>
      </w:pPr>
      <w:r>
        <w:t>App 3</w:t>
      </w:r>
    </w:p>
    <w:p w14:paraId="52D6FE14" w14:textId="77777777" w:rsidR="00FE79DA" w:rsidRDefault="00FE79DA" w:rsidP="00FE79DA">
      <w:pPr>
        <w:pStyle w:val="CommentText"/>
      </w:pPr>
      <w:r>
        <w:t>Binarios Librerías</w:t>
      </w:r>
    </w:p>
    <w:p w14:paraId="1CDE2759" w14:textId="77777777" w:rsidR="00FE79DA" w:rsidRDefault="00FE79DA" w:rsidP="00FE79DA">
      <w:pPr>
        <w:pStyle w:val="CommentText"/>
      </w:pPr>
      <w:r>
        <w:t>Gestor de Contenedores</w:t>
      </w:r>
    </w:p>
    <w:p w14:paraId="11985242" w14:textId="77777777" w:rsidR="00FE79DA" w:rsidRDefault="00FE79DA" w:rsidP="00FE79DA">
      <w:pPr>
        <w:pStyle w:val="CommentText"/>
      </w:pPr>
      <w:r>
        <w:t xml:space="preserve">Sistema Operativo Máquina </w:t>
      </w:r>
      <w:r>
        <w:rPr>
          <w:i/>
          <w:iCs/>
        </w:rPr>
        <w:t>Host</w:t>
      </w:r>
    </w:p>
    <w:p w14:paraId="1B98680C" w14:textId="77777777" w:rsidR="00FE79DA" w:rsidRDefault="00FE79DA" w:rsidP="00FE79DA">
      <w:pPr>
        <w:pStyle w:val="CommentText"/>
      </w:pPr>
      <w:r>
        <w:t>Infraestructura</w:t>
      </w:r>
    </w:p>
    <w:p w14:paraId="40DC656F" w14:textId="77777777" w:rsidR="00FE79DA" w:rsidRDefault="00FE79DA" w:rsidP="00FE79DA">
      <w:pPr>
        <w:pStyle w:val="CommentText"/>
      </w:pPr>
      <w:r>
        <w:t>Máquina virtuales tradicionales</w:t>
      </w:r>
    </w:p>
    <w:p w14:paraId="622C1B54" w14:textId="77777777" w:rsidR="00FE79DA" w:rsidRDefault="00FE79DA" w:rsidP="00FE79DA">
      <w:pPr>
        <w:pStyle w:val="CommentText"/>
      </w:pPr>
      <w:r>
        <w:rPr>
          <w:i/>
          <w:iCs/>
        </w:rPr>
        <w:t>Hypervisor</w:t>
      </w:r>
    </w:p>
    <w:p w14:paraId="512154B5" w14:textId="77777777" w:rsidR="00FE79DA" w:rsidRDefault="00FE79DA" w:rsidP="00FE79DA">
      <w:pPr>
        <w:pStyle w:val="CommentText"/>
      </w:pPr>
      <w:r>
        <w:t>Tecnología de contenedores</w:t>
      </w:r>
    </w:p>
    <w:p w14:paraId="06BB92E0" w14:textId="77777777" w:rsidR="00FE79DA" w:rsidRDefault="00FE79DA" w:rsidP="00FE79DA">
      <w:pPr>
        <w:pStyle w:val="CommentText"/>
      </w:pPr>
      <w:r>
        <w:t>Sistema operativo</w:t>
      </w:r>
      <w:r>
        <w:rPr>
          <w:i/>
          <w:iCs/>
        </w:rPr>
        <w:t xml:space="preserve"> Guest</w:t>
      </w:r>
    </w:p>
  </w:comment>
  <w:comment w:id="32" w:author="Paola Moya" w:date="2024-05-30T10:34:00Z" w:initials="PM">
    <w:p w14:paraId="64FE5D29" w14:textId="77777777" w:rsidR="00FE79DA" w:rsidRDefault="00FE79DA" w:rsidP="00FE79DA">
      <w:pPr>
        <w:pStyle w:val="CommentText"/>
      </w:pPr>
      <w:r>
        <w:rPr>
          <w:rStyle w:val="CommentReference"/>
        </w:rPr>
        <w:annotationRef/>
      </w:r>
      <w:r>
        <w:rPr>
          <w:highlight w:val="magenta"/>
        </w:rPr>
        <w:t>Texto alternativo</w:t>
      </w:r>
      <w:r>
        <w:t>:  Pantalla de inicio de Docker con un mensaje emergente que ofrece consejos semanales y la opción de ver más detalles sobre la visibilidad de las actividades del equipo.</w:t>
      </w:r>
    </w:p>
  </w:comment>
  <w:comment w:id="36" w:author="Paola Moya" w:date="2024-05-30T10:34:00Z" w:initials="PM">
    <w:p w14:paraId="0D48DA2B" w14:textId="77777777" w:rsidR="00FE79DA" w:rsidRDefault="00FE79DA" w:rsidP="00FE79DA">
      <w:pPr>
        <w:pStyle w:val="CommentText"/>
      </w:pPr>
      <w:r>
        <w:rPr>
          <w:rStyle w:val="CommentReference"/>
        </w:rPr>
        <w:annotationRef/>
      </w:r>
      <w:r>
        <w:rPr>
          <w:highlight w:val="magenta"/>
        </w:rPr>
        <w:t>Texto alternativo</w:t>
      </w:r>
      <w:r>
        <w:t>: Diagrama comparativo entre el esquema tradicional de virtualización y el esquema de contenedores. El esquema tradicional incluye herramientas de virtualización con hipervisores y máquinas virtuales, mientras que el esquema de contenedores incluye imágenes de Docker y contenedores.</w:t>
      </w:r>
    </w:p>
  </w:comment>
  <w:comment w:id="37" w:author="Paola Moya" w:date="2024-05-30T10:55:00Z" w:initials="PM">
    <w:p w14:paraId="3EE66928" w14:textId="77777777" w:rsidR="00FE79DA" w:rsidRDefault="00FE79DA" w:rsidP="00FE79DA">
      <w:pPr>
        <w:pStyle w:val="CommentText"/>
      </w:pPr>
      <w:r>
        <w:rPr>
          <w:rStyle w:val="CommentReference"/>
        </w:rPr>
        <w:annotationRef/>
      </w:r>
      <w:r>
        <w:rPr>
          <w:highlight w:val="blue"/>
        </w:rPr>
        <w:t>REDISEÑAR</w:t>
      </w:r>
    </w:p>
    <w:p w14:paraId="285CEC97" w14:textId="77777777" w:rsidR="00FE79DA" w:rsidRDefault="00FE79DA" w:rsidP="00FE79DA">
      <w:pPr>
        <w:pStyle w:val="CommentText"/>
      </w:pPr>
      <w:r>
        <w:t>Esquema Tradicional</w:t>
      </w:r>
    </w:p>
    <w:p w14:paraId="0FED1428" w14:textId="77777777" w:rsidR="00FE79DA" w:rsidRDefault="00FE79DA" w:rsidP="00FE79DA">
      <w:pPr>
        <w:pStyle w:val="CommentText"/>
      </w:pPr>
      <w:r>
        <w:t>ISO</w:t>
      </w:r>
    </w:p>
    <w:p w14:paraId="152AF7F5" w14:textId="77777777" w:rsidR="00FE79DA" w:rsidRDefault="00FE79DA" w:rsidP="00FE79DA">
      <w:pPr>
        <w:pStyle w:val="CommentText"/>
      </w:pPr>
      <w:r>
        <w:t>Herramientas de virtualización con Hipervisores</w:t>
      </w:r>
    </w:p>
    <w:p w14:paraId="2C77390A" w14:textId="77777777" w:rsidR="00FE79DA" w:rsidRDefault="00FE79DA" w:rsidP="00FE79DA">
      <w:pPr>
        <w:pStyle w:val="CommentText"/>
      </w:pPr>
      <w:r>
        <w:t>Máquina virtual</w:t>
      </w:r>
    </w:p>
    <w:p w14:paraId="74D3EF99" w14:textId="77777777" w:rsidR="00FE79DA" w:rsidRDefault="00FE79DA" w:rsidP="00FE79DA">
      <w:pPr>
        <w:pStyle w:val="CommentText"/>
      </w:pPr>
      <w:r>
        <w:t>Esquema Contenedores</w:t>
      </w:r>
    </w:p>
    <w:p w14:paraId="019BBEEA" w14:textId="77777777" w:rsidR="00FE79DA" w:rsidRDefault="00FE79DA" w:rsidP="00FE79DA">
      <w:pPr>
        <w:pStyle w:val="CommentText"/>
      </w:pPr>
      <w:r>
        <w:t>Docker</w:t>
      </w:r>
    </w:p>
    <w:p w14:paraId="4EF7D413" w14:textId="77777777" w:rsidR="00FE79DA" w:rsidRDefault="00FE79DA" w:rsidP="00FE79DA">
      <w:pPr>
        <w:pStyle w:val="CommentText"/>
      </w:pPr>
      <w:r>
        <w:t>Image</w:t>
      </w:r>
    </w:p>
  </w:comment>
  <w:comment w:id="39" w:author="Paola Moya" w:date="2024-05-30T10:27:00Z" w:initials="PM">
    <w:p w14:paraId="148FB82B" w14:textId="77777777" w:rsidR="00FE79DA" w:rsidRDefault="00FE79DA" w:rsidP="00FE79DA">
      <w:pPr>
        <w:pStyle w:val="CommentText"/>
      </w:pPr>
      <w:r>
        <w:rPr>
          <w:rStyle w:val="CommentReference"/>
        </w:rPr>
        <w:annotationRef/>
      </w:r>
      <w:r>
        <w:rPr>
          <w:highlight w:val="blue"/>
        </w:rPr>
        <w:t xml:space="preserve">LLAMADO A LA ACCIÓN: </w:t>
      </w:r>
      <w:r>
        <w:t>ANEXO 2</w:t>
      </w:r>
    </w:p>
  </w:comment>
  <w:comment w:id="41" w:author="Paola Moya" w:date="2024-05-30T10:27:00Z" w:initials="PM">
    <w:p w14:paraId="689911B3" w14:textId="77777777" w:rsidR="00FE79DA" w:rsidRDefault="00FE79DA" w:rsidP="00FE79DA">
      <w:pPr>
        <w:pStyle w:val="CommentText"/>
      </w:pPr>
      <w:r>
        <w:rPr>
          <w:rStyle w:val="CommentReference"/>
        </w:rPr>
        <w:annotationRef/>
      </w:r>
      <w:r>
        <w:rPr>
          <w:highlight w:val="blue"/>
        </w:rPr>
        <w:t xml:space="preserve">LLAMADO A LA ACCIÓN: </w:t>
      </w:r>
      <w:r>
        <w:t>ANEXO 3</w:t>
      </w:r>
    </w:p>
  </w:comment>
  <w:comment w:id="42" w:author="MOYA PERALTA PAOLA ALEXANDRA" w:date="2023-08-09T16:04:00Z" w:initials="MPPA">
    <w:p w14:paraId="0B4DF3A3" w14:textId="77777777" w:rsidR="00A31B43" w:rsidRDefault="00A31B43" w:rsidP="00A31B43">
      <w:pPr>
        <w:pStyle w:val="CommentText"/>
        <w:rPr>
          <w:lang w:eastAsia="es-CO"/>
        </w:rPr>
      </w:pPr>
      <w:r>
        <w:rPr>
          <w:rStyle w:val="CommentReference"/>
        </w:rPr>
        <w:annotationRef/>
      </w:r>
      <w:r>
        <w:t xml:space="preserve">Anexo la síntesis </w:t>
      </w:r>
    </w:p>
  </w:comment>
  <w:comment w:id="43" w:author="Paola Moya" w:date="2024-05-30T12:19:00Z" w:initials="PM">
    <w:p w14:paraId="2B033B73" w14:textId="77777777" w:rsidR="00355D0B" w:rsidRDefault="00355D0B" w:rsidP="00355D0B">
      <w:pPr>
        <w:pStyle w:val="CommentText"/>
      </w:pPr>
      <w:r>
        <w:rPr>
          <w:rStyle w:val="CommentReference"/>
        </w:rPr>
        <w:annotationRef/>
      </w:r>
      <w:r>
        <w:rPr>
          <w:highlight w:val="magenta"/>
        </w:rPr>
        <w:t>Texto alternativo</w:t>
      </w:r>
      <w:r>
        <w:t>: Diagrama sobre tecnologías de virtualización desde servidores hasta contenedores. La virtualización crea representaciones de elementos físicos mediante software, reduciendo costos y mejorando la eficiencia. Los tipos de virtualización incluyen servidores (división de un servidor físico en múltiples servidores virtuales), sistemas operativos, contenedores, redes y escritorios virtuales (VDI). Las herramientas destacadas son VMware, VirtualBox, Hyper-V, Qemu y Parallels. Los contenedores comparten el kernel del SO del host, ofreciendo recursos eficientes y portabilidad. Docker facilita la instalación, almacenamiento y compartición de imágenes, con comandos básicos y archivos DockerFile para automatización.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48DA5D" w15:done="0"/>
  <w15:commentEx w15:paraId="0CDE4C98" w15:done="0"/>
  <w15:commentEx w15:paraId="42FFA1B6" w15:paraIdParent="0CDE4C98" w15:done="0"/>
  <w15:commentEx w15:paraId="63EBA1E6" w15:done="0"/>
  <w15:commentEx w15:paraId="7B98B99D" w15:done="0"/>
  <w15:commentEx w15:paraId="61AEEC23" w15:done="0"/>
  <w15:commentEx w15:paraId="71447CEE" w15:paraIdParent="61AEEC23" w15:done="0"/>
  <w15:commentEx w15:paraId="6B79B011" w15:done="0"/>
  <w15:commentEx w15:paraId="366474E3" w15:done="0"/>
  <w15:commentEx w15:paraId="46E4F3EB" w15:done="0"/>
  <w15:commentEx w15:paraId="586E54D6" w15:done="0"/>
  <w15:commentEx w15:paraId="1BB9871C" w15:done="0"/>
  <w15:commentEx w15:paraId="37811031" w15:done="0"/>
  <w15:commentEx w15:paraId="6D570B87" w15:done="0"/>
  <w15:commentEx w15:paraId="3F62312E" w15:done="0"/>
  <w15:commentEx w15:paraId="3505845C" w15:done="0"/>
  <w15:commentEx w15:paraId="2FB37E50" w15:done="0"/>
  <w15:commentEx w15:paraId="14018215" w15:done="0"/>
  <w15:commentEx w15:paraId="18E809E4" w15:done="0"/>
  <w15:commentEx w15:paraId="18D03464" w15:done="0"/>
  <w15:commentEx w15:paraId="06769B86" w15:done="0"/>
  <w15:commentEx w15:paraId="06BB92E0" w15:paraIdParent="06769B86" w15:done="0"/>
  <w15:commentEx w15:paraId="64FE5D29" w15:done="0"/>
  <w15:commentEx w15:paraId="0D48DA2B" w15:done="0"/>
  <w15:commentEx w15:paraId="4EF7D413" w15:paraIdParent="0D48DA2B" w15:done="0"/>
  <w15:commentEx w15:paraId="148FB82B" w15:done="0"/>
  <w15:commentEx w15:paraId="689911B3" w15:done="0"/>
  <w15:commentEx w15:paraId="0B4DF3A3" w15:done="0"/>
  <w15:commentEx w15:paraId="2B033B73" w15:paraIdParent="0B4DF3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1BA53C9" w16cex:dateUtc="2024-05-30T16:52:00Z"/>
  <w16cex:commentExtensible w16cex:durableId="22AE9B28" w16cex:dateUtc="2024-05-30T15:31:00Z"/>
  <w16cex:commentExtensible w16cex:durableId="72FD9E4D" w16cex:dateUtc="2024-05-30T15:51:00Z"/>
  <w16cex:commentExtensible w16cex:durableId="1E93E2A0" w16cex:dateUtc="2024-05-29T23:12:00Z"/>
  <w16cex:commentExtensible w16cex:durableId="2652CD25" w16cex:dateUtc="2024-05-30T16:53:00Z"/>
  <w16cex:commentExtensible w16cex:durableId="7CA7B349" w16cex:dateUtc="2024-05-30T15:31:00Z"/>
  <w16cex:commentExtensible w16cex:durableId="2C5160AD" w16cex:dateUtc="2024-05-30T15:52:00Z"/>
  <w16cex:commentExtensible w16cex:durableId="14D07060" w16cex:dateUtc="2024-05-29T23:56:00Z"/>
  <w16cex:commentExtensible w16cex:durableId="5B7D2148" w16cex:dateUtc="2024-05-30T15:32:00Z"/>
  <w16cex:commentExtensible w16cex:durableId="4F11FF18" w16cex:dateUtc="2024-05-30T15:32:00Z"/>
  <w16cex:commentExtensible w16cex:durableId="624792AD" w16cex:dateUtc="2024-05-30T15:32:00Z"/>
  <w16cex:commentExtensible w16cex:durableId="29E8526F" w16cex:dateUtc="2024-05-30T15:32:00Z"/>
  <w16cex:commentExtensible w16cex:durableId="21D31819" w16cex:dateUtc="2024-05-30T15:32:00Z"/>
  <w16cex:commentExtensible w16cex:durableId="270FA35E" w16cex:dateUtc="2024-05-30T15:32:00Z"/>
  <w16cex:commentExtensible w16cex:durableId="2CD23691" w16cex:dateUtc="2024-05-30T15:32:00Z"/>
  <w16cex:commentExtensible w16cex:durableId="7FCDFFB3" w16cex:dateUtc="2024-05-30T15:32:00Z"/>
  <w16cex:commentExtensible w16cex:durableId="28E29B14" w16cex:dateUtc="2024-05-30T15:32:00Z"/>
  <w16cex:commentExtensible w16cex:durableId="5C2C7978" w16cex:dateUtc="2024-05-30T02:41:00Z"/>
  <w16cex:commentExtensible w16cex:durableId="2FE4315E" w16cex:dateUtc="2024-05-30T02:49:00Z"/>
  <w16cex:commentExtensible w16cex:durableId="585D983B" w16cex:dateUtc="2024-05-30T03:11:00Z"/>
  <w16cex:commentExtensible w16cex:durableId="5DD2664C" w16cex:dateUtc="2024-05-30T15:32:00Z"/>
  <w16cex:commentExtensible w16cex:durableId="4A74FC48" w16cex:dateUtc="2024-05-30T15:53:00Z"/>
  <w16cex:commentExtensible w16cex:durableId="6F6C40D2" w16cex:dateUtc="2024-05-30T15:34:00Z"/>
  <w16cex:commentExtensible w16cex:durableId="546E78FE" w16cex:dateUtc="2024-05-30T15:34:00Z"/>
  <w16cex:commentExtensible w16cex:durableId="4633413B" w16cex:dateUtc="2024-05-30T15:55:00Z"/>
  <w16cex:commentExtensible w16cex:durableId="5CAFD485" w16cex:dateUtc="2024-05-30T15:27:00Z"/>
  <w16cex:commentExtensible w16cex:durableId="2BDACAD2" w16cex:dateUtc="2024-05-30T15:27:00Z"/>
  <w16cex:commentExtensible w16cex:durableId="23DDA908" w16cex:dateUtc="2024-05-30T16:55:00Z"/>
  <w16cex:commentExtensible w16cex:durableId="16990AA0" w16cex:dateUtc="2024-05-30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48DA5D" w16cid:durableId="21BA53C9"/>
  <w16cid:commentId w16cid:paraId="0CDE4C98" w16cid:durableId="22AE9B28"/>
  <w16cid:commentId w16cid:paraId="42FFA1B6" w16cid:durableId="72FD9E4D"/>
  <w16cid:commentId w16cid:paraId="63EBA1E6" w16cid:durableId="1E93E2A0"/>
  <w16cid:commentId w16cid:paraId="7B98B99D" w16cid:durableId="2652CD25"/>
  <w16cid:commentId w16cid:paraId="61AEEC23" w16cid:durableId="7CA7B349"/>
  <w16cid:commentId w16cid:paraId="71447CEE" w16cid:durableId="2C5160AD"/>
  <w16cid:commentId w16cid:paraId="6B79B011" w16cid:durableId="14D07060"/>
  <w16cid:commentId w16cid:paraId="366474E3" w16cid:durableId="5B7D2148"/>
  <w16cid:commentId w16cid:paraId="46E4F3EB" w16cid:durableId="4F11FF18"/>
  <w16cid:commentId w16cid:paraId="586E54D6" w16cid:durableId="624792AD"/>
  <w16cid:commentId w16cid:paraId="1BB9871C" w16cid:durableId="29E8526F"/>
  <w16cid:commentId w16cid:paraId="37811031" w16cid:durableId="21D31819"/>
  <w16cid:commentId w16cid:paraId="6D570B87" w16cid:durableId="270FA35E"/>
  <w16cid:commentId w16cid:paraId="3F62312E" w16cid:durableId="2CD23691"/>
  <w16cid:commentId w16cid:paraId="3505845C" w16cid:durableId="7FCDFFB3"/>
  <w16cid:commentId w16cid:paraId="2FB37E50" w16cid:durableId="28E29B14"/>
  <w16cid:commentId w16cid:paraId="14018215" w16cid:durableId="5C2C7978"/>
  <w16cid:commentId w16cid:paraId="18E809E4" w16cid:durableId="2FE4315E"/>
  <w16cid:commentId w16cid:paraId="18D03464" w16cid:durableId="585D983B"/>
  <w16cid:commentId w16cid:paraId="06769B86" w16cid:durableId="5DD2664C"/>
  <w16cid:commentId w16cid:paraId="06BB92E0" w16cid:durableId="4A74FC48"/>
  <w16cid:commentId w16cid:paraId="64FE5D29" w16cid:durableId="6F6C40D2"/>
  <w16cid:commentId w16cid:paraId="0D48DA2B" w16cid:durableId="546E78FE"/>
  <w16cid:commentId w16cid:paraId="4EF7D413" w16cid:durableId="4633413B"/>
  <w16cid:commentId w16cid:paraId="148FB82B" w16cid:durableId="5CAFD485"/>
  <w16cid:commentId w16cid:paraId="689911B3" w16cid:durableId="2BDACAD2"/>
  <w16cid:commentId w16cid:paraId="0B4DF3A3" w16cid:durableId="23DDA908"/>
  <w16cid:commentId w16cid:paraId="2B033B73" w16cid:durableId="16990A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8C87E8" w14:textId="77777777" w:rsidR="00A908D0" w:rsidRDefault="00A908D0" w:rsidP="00E12B70">
      <w:r>
        <w:separator/>
      </w:r>
    </w:p>
  </w:endnote>
  <w:endnote w:type="continuationSeparator" w:id="0">
    <w:p w14:paraId="21B7224A" w14:textId="77777777" w:rsidR="00A908D0" w:rsidRDefault="00A908D0"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Cuerpo en alfa">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5E4B7" w14:textId="77777777" w:rsidR="00A908D0" w:rsidRDefault="00A908D0" w:rsidP="00E12B70">
      <w:r>
        <w:separator/>
      </w:r>
    </w:p>
  </w:footnote>
  <w:footnote w:type="continuationSeparator" w:id="0">
    <w:p w14:paraId="67EB121D" w14:textId="77777777" w:rsidR="00A908D0" w:rsidRDefault="00A908D0"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EDE4E64"/>
    <w:multiLevelType w:val="multilevel"/>
    <w:tmpl w:val="A5205E06"/>
    <w:lvl w:ilvl="0">
      <w:start w:val="1"/>
      <w:numFmt w:val="decimal"/>
      <w:lvlText w:val="Figura %1."/>
      <w:lvlJc w:val="left"/>
      <w:pPr>
        <w:ind w:left="397" w:hanging="397"/>
      </w:pPr>
      <w:rPr>
        <w:b/>
        <w:bCs/>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02"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82F24F5"/>
    <w:multiLevelType w:val="multilevel"/>
    <w:tmpl w:val="EA848ADA"/>
    <w:lvl w:ilvl="0">
      <w:start w:val="3"/>
      <w:numFmt w:val="decimal"/>
      <w:lvlText w:val="%1"/>
      <w:lvlJc w:val="left"/>
      <w:pPr>
        <w:ind w:left="360" w:hanging="360"/>
      </w:pPr>
      <w:rPr>
        <w:rFonts w:hint="default"/>
      </w:rPr>
    </w:lvl>
    <w:lvl w:ilvl="1">
      <w:start w:val="2"/>
      <w:numFmt w:val="decimal"/>
      <w:lvlText w:val="%1.%2"/>
      <w:lvlJc w:val="left"/>
      <w:pPr>
        <w:ind w:left="50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BE1EF6"/>
    <w:multiLevelType w:val="hybridMultilevel"/>
    <w:tmpl w:val="6614A672"/>
    <w:lvl w:ilvl="0" w:tplc="E7EC10B4">
      <w:start w:val="1"/>
      <w:numFmt w:val="decimal"/>
      <w:pStyle w:val="Tabla"/>
      <w:lvlText w:val="Tabla %1."/>
      <w:lvlJc w:val="left"/>
      <w:pPr>
        <w:ind w:left="360" w:hanging="360"/>
      </w:pPr>
      <w:rPr>
        <w:rFonts w:ascii="Arial" w:hAnsi="Arial" w:hint="default"/>
        <w:b/>
        <w:i w:val="0"/>
        <w:color w:val="auto"/>
        <w:sz w:val="20"/>
        <w:szCs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9411108"/>
    <w:multiLevelType w:val="multilevel"/>
    <w:tmpl w:val="2F3EB6BE"/>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466848845">
    <w:abstractNumId w:val="1"/>
  </w:num>
  <w:num w:numId="2" w16cid:durableId="1692607885">
    <w:abstractNumId w:val="6"/>
  </w:num>
  <w:num w:numId="3" w16cid:durableId="1537087738">
    <w:abstractNumId w:val="4"/>
  </w:num>
  <w:num w:numId="4" w16cid:durableId="876548539">
    <w:abstractNumId w:val="8"/>
  </w:num>
  <w:num w:numId="5" w16cid:durableId="1398019842">
    <w:abstractNumId w:val="0"/>
  </w:num>
  <w:num w:numId="6" w16cid:durableId="1676542009">
    <w:abstractNumId w:val="3"/>
  </w:num>
  <w:num w:numId="7" w16cid:durableId="1800564538">
    <w:abstractNumId w:val="2"/>
  </w:num>
  <w:num w:numId="8" w16cid:durableId="1019813826">
    <w:abstractNumId w:val="5"/>
  </w:num>
  <w:num w:numId="9" w16cid:durableId="1704164732">
    <w:abstractNumId w:val="7"/>
  </w:num>
  <w:num w:numId="10" w16cid:durableId="12866672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668BC"/>
    <w:rsid w:val="00094297"/>
    <w:rsid w:val="00152754"/>
    <w:rsid w:val="001E1A66"/>
    <w:rsid w:val="00234AEE"/>
    <w:rsid w:val="002578CA"/>
    <w:rsid w:val="00294F70"/>
    <w:rsid w:val="002A4BF5"/>
    <w:rsid w:val="00355D0B"/>
    <w:rsid w:val="00356A44"/>
    <w:rsid w:val="003A3B89"/>
    <w:rsid w:val="003C6021"/>
    <w:rsid w:val="00464D69"/>
    <w:rsid w:val="00492146"/>
    <w:rsid w:val="005970AE"/>
    <w:rsid w:val="005E1553"/>
    <w:rsid w:val="00617359"/>
    <w:rsid w:val="00647650"/>
    <w:rsid w:val="00671990"/>
    <w:rsid w:val="00706136"/>
    <w:rsid w:val="008A7536"/>
    <w:rsid w:val="00914CE1"/>
    <w:rsid w:val="00973333"/>
    <w:rsid w:val="00A31B43"/>
    <w:rsid w:val="00A636A6"/>
    <w:rsid w:val="00A908D0"/>
    <w:rsid w:val="00AC1816"/>
    <w:rsid w:val="00B51949"/>
    <w:rsid w:val="00B65D68"/>
    <w:rsid w:val="00B8038B"/>
    <w:rsid w:val="00C44197"/>
    <w:rsid w:val="00D027B6"/>
    <w:rsid w:val="00D376E1"/>
    <w:rsid w:val="00DA448F"/>
    <w:rsid w:val="00DC762D"/>
    <w:rsid w:val="00DD5BDA"/>
    <w:rsid w:val="00DE446C"/>
    <w:rsid w:val="00E12B70"/>
    <w:rsid w:val="00EE681B"/>
    <w:rsid w:val="00F3191C"/>
    <w:rsid w:val="00F729D7"/>
    <w:rsid w:val="00FE79DA"/>
    <w:rsid w:val="00FF258C"/>
    <w:rsid w:val="00FF67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FE79DA"/>
    <w:pPr>
      <w:spacing w:line="240" w:lineRule="auto"/>
    </w:pPr>
    <w:rPr>
      <w:rFonts w:asciiTheme="minorHAnsi" w:eastAsiaTheme="minorHAnsi" w:hAnsiTheme="minorHAnsi" w:cstheme="minorBidi"/>
      <w:kern w:val="2"/>
      <w:lang w:eastAsia="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a">
    <w:name w:val="Figura"/>
    <w:basedOn w:val="Normal"/>
    <w:next w:val="Normal"/>
    <w:link w:val="FiguraCar"/>
    <w:autoRedefine/>
    <w:qFormat/>
    <w:rsid w:val="00FE79DA"/>
    <w:pPr>
      <w:tabs>
        <w:tab w:val="left" w:pos="1134"/>
      </w:tabs>
      <w:spacing w:before="160" w:after="120" w:line="360" w:lineRule="auto"/>
    </w:pPr>
    <w:rPr>
      <w:rFonts w:eastAsiaTheme="minorHAnsi" w:cs="Times New Roman (Cuerpo en alfa"/>
      <w:bCs w:val="0"/>
      <w:lang w:val="es-MX" w:eastAsia="en-US"/>
    </w:rPr>
  </w:style>
  <w:style w:type="character" w:customStyle="1" w:styleId="FiguraCar">
    <w:name w:val="Figura Car"/>
    <w:basedOn w:val="DefaultParagraphFont"/>
    <w:link w:val="Figura"/>
    <w:rsid w:val="00FE79DA"/>
    <w:rPr>
      <w:rFonts w:eastAsiaTheme="minorHAnsi" w:cs="Times New Roman (Cuerpo en alfa"/>
      <w:sz w:val="20"/>
      <w:szCs w:val="20"/>
      <w:lang w:val="es-MX" w:eastAsia="en-US"/>
    </w:rPr>
  </w:style>
  <w:style w:type="paragraph" w:customStyle="1" w:styleId="Tabla">
    <w:name w:val="Tabla"/>
    <w:basedOn w:val="Normal"/>
    <w:next w:val="Normal"/>
    <w:link w:val="TablaCar"/>
    <w:qFormat/>
    <w:rsid w:val="00FE79DA"/>
    <w:pPr>
      <w:numPr>
        <w:numId w:val="9"/>
      </w:numPr>
      <w:spacing w:before="240" w:after="120"/>
      <w:ind w:left="1134" w:hanging="1134"/>
    </w:pPr>
    <w:rPr>
      <w:rFonts w:eastAsiaTheme="minorHAnsi" w:cstheme="minorBidi"/>
      <w:bCs w:val="0"/>
      <w:iCs/>
      <w:color w:val="000000" w:themeColor="text1"/>
      <w:sz w:val="24"/>
      <w:szCs w:val="24"/>
      <w:lang w:eastAsia="en-US"/>
    </w:rPr>
  </w:style>
  <w:style w:type="character" w:customStyle="1" w:styleId="TablaCar">
    <w:name w:val="Tabla Car"/>
    <w:basedOn w:val="DefaultParagraphFont"/>
    <w:link w:val="Tabla"/>
    <w:rsid w:val="00FE79DA"/>
    <w:rPr>
      <w:rFonts w:eastAsiaTheme="minorHAnsi" w:cstheme="minorBidi"/>
      <w:iCs/>
      <w:color w:val="000000" w:themeColor="text1"/>
      <w:sz w:val="24"/>
      <w:szCs w:val="24"/>
      <w:lang w:eastAsia="en-US"/>
    </w:rPr>
  </w:style>
  <w:style w:type="paragraph" w:customStyle="1" w:styleId="Tablas">
    <w:name w:val="Tablas"/>
    <w:qFormat/>
    <w:rsid w:val="00FE79DA"/>
    <w:pPr>
      <w:spacing w:line="360" w:lineRule="auto"/>
    </w:pPr>
    <w:rPr>
      <w:rFonts w:eastAsiaTheme="minorHAnsi" w:cstheme="minorBidi"/>
      <w:bCs/>
      <w:color w:val="0D0D0D" w:themeColor="text1" w:themeTint="F2"/>
      <w:sz w:val="21"/>
      <w:szCs w:val="24"/>
      <w:lang w:eastAsia="en-US"/>
    </w:rPr>
  </w:style>
  <w:style w:type="table" w:styleId="GridTable4-Accent1">
    <w:name w:val="Grid Table 4 Accent 1"/>
    <w:basedOn w:val="TableNormal"/>
    <w:uiPriority w:val="49"/>
    <w:rsid w:val="00FE79DA"/>
    <w:pPr>
      <w:spacing w:line="240" w:lineRule="auto"/>
    </w:pPr>
    <w:rPr>
      <w:rFonts w:asciiTheme="minorHAnsi" w:eastAsiaTheme="minorHAnsi" w:hAnsiTheme="minorHAnsi" w:cstheme="minorBidi"/>
      <w:kern w:val="2"/>
      <w:lang w:eastAsia="en-US"/>
      <w14:ligatures w14:val="standardContextual"/>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4-Accent2">
    <w:name w:val="Grid Table 4 Accent 2"/>
    <w:basedOn w:val="TableNormal"/>
    <w:uiPriority w:val="49"/>
    <w:rsid w:val="00FE79DA"/>
    <w:pPr>
      <w:spacing w:line="240" w:lineRule="auto"/>
    </w:pPr>
    <w:rPr>
      <w:rFonts w:asciiTheme="minorHAnsi" w:eastAsiaTheme="minorHAnsi" w:hAnsiTheme="minorHAnsi" w:cstheme="minorBidi"/>
      <w:kern w:val="2"/>
      <w:lang w:eastAsia="en-US"/>
      <w14:ligatures w14:val="standardContextual"/>
    </w:r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character" w:styleId="Strong">
    <w:name w:val="Strong"/>
    <w:basedOn w:val="DefaultParagraphFont"/>
    <w:uiPriority w:val="22"/>
    <w:qFormat/>
    <w:rsid w:val="006476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330">
      <w:bodyDiv w:val="1"/>
      <w:marLeft w:val="0"/>
      <w:marRight w:val="0"/>
      <w:marTop w:val="0"/>
      <w:marBottom w:val="0"/>
      <w:divBdr>
        <w:top w:val="none" w:sz="0" w:space="0" w:color="auto"/>
        <w:left w:val="none" w:sz="0" w:space="0" w:color="auto"/>
        <w:bottom w:val="none" w:sz="0" w:space="0" w:color="auto"/>
        <w:right w:val="none" w:sz="0" w:space="0" w:color="auto"/>
      </w:divBdr>
    </w:div>
    <w:div w:id="539631975">
      <w:bodyDiv w:val="1"/>
      <w:marLeft w:val="0"/>
      <w:marRight w:val="0"/>
      <w:marTop w:val="0"/>
      <w:marBottom w:val="0"/>
      <w:divBdr>
        <w:top w:val="none" w:sz="0" w:space="0" w:color="auto"/>
        <w:left w:val="none" w:sz="0" w:space="0" w:color="auto"/>
        <w:bottom w:val="none" w:sz="0" w:space="0" w:color="auto"/>
        <w:right w:val="none" w:sz="0" w:space="0" w:color="auto"/>
      </w:divBdr>
    </w:div>
    <w:div w:id="1374696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psd-gratis/diseno-mock-up-portatil_1024827.htm" TargetMode="External"/><Relationship Id="rId2" Type="http://schemas.openxmlformats.org/officeDocument/2006/relationships/hyperlink" Target="https://www.freepik.es/foto-gratis/concepto-rpa-pantalla-tactil-mano_23992686.htm" TargetMode="External"/><Relationship Id="rId1" Type="http://schemas.openxmlformats.org/officeDocument/2006/relationships/hyperlink" Target="https://es.wikipedia.org/wiki/N%C3%BAcleo_Linux#/media/Archivo:Tux.svg" TargetMode="External"/><Relationship Id="rId5" Type="http://schemas.openxmlformats.org/officeDocument/2006/relationships/hyperlink" Target="https://es.wikipedia.org/wiki/Microsoft_Visual_Studio" TargetMode="External"/><Relationship Id="rId4" Type="http://schemas.openxmlformats.org/officeDocument/2006/relationships/hyperlink" Target="https://www.freepik.es/fotos-premium/apilar-caja-contenedores-computadora-portatil-buque-carga-logistica-importacion-exportacion-conjunto-contenedores-carga-envio-envio-empresa-buque-carga-contenedores-logistica-comercial-global_17659788.htm" TargetMode="External"/></Relationship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png"/><Relationship Id="rId42" Type="http://schemas.microsoft.com/office/2007/relationships/diagramDrawing" Target="diagrams/drawing5.xml"/><Relationship Id="rId47" Type="http://schemas.openxmlformats.org/officeDocument/2006/relationships/diagramData" Target="diagrams/data6.xml"/><Relationship Id="rId63" Type="http://schemas.openxmlformats.org/officeDocument/2006/relationships/diagramQuickStyle" Target="diagrams/quickStyle7.xml"/><Relationship Id="rId68" Type="http://schemas.openxmlformats.org/officeDocument/2006/relationships/diagramLayout" Target="diagrams/layout8.xml"/><Relationship Id="rId84" Type="http://schemas.openxmlformats.org/officeDocument/2006/relationships/hyperlink" Target="https://youtu.be/CD7wPcCBo8o" TargetMode="External"/><Relationship Id="rId89" Type="http://schemas.openxmlformats.org/officeDocument/2006/relationships/hyperlink" Target="https://www.vmware.com/co/solutions/virtualization.html" TargetMode="External"/><Relationship Id="rId16" Type="http://schemas.openxmlformats.org/officeDocument/2006/relationships/comments" Target="comments.xml"/><Relationship Id="rId11" Type="http://schemas.openxmlformats.org/officeDocument/2006/relationships/diagramData" Target="diagrams/data1.xml"/><Relationship Id="rId32" Type="http://schemas.openxmlformats.org/officeDocument/2006/relationships/diagramData" Target="diagrams/data4.xml"/><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3.png"/><Relationship Id="rId79" Type="http://schemas.openxmlformats.org/officeDocument/2006/relationships/hyperlink" Target="https://youtu.be/LMl2_W7cRME" TargetMode="External"/><Relationship Id="rId5" Type="http://schemas.openxmlformats.org/officeDocument/2006/relationships/numbering" Target="numbering.xml"/><Relationship Id="rId90" Type="http://schemas.openxmlformats.org/officeDocument/2006/relationships/hyperlink" Target="https://docs.microsoft.com/en-us/windows/wsl/install-win10#step-4---download-the-linux-kernel-update-package" TargetMode="External"/><Relationship Id="rId95" Type="http://schemas.openxmlformats.org/officeDocument/2006/relationships/theme" Target="theme/theme1.xml"/><Relationship Id="rId22" Type="http://schemas.openxmlformats.org/officeDocument/2006/relationships/diagramData" Target="diagrams/data2.xml"/><Relationship Id="rId27" Type="http://schemas.openxmlformats.org/officeDocument/2006/relationships/diagramData" Target="diagrams/data3.xml"/><Relationship Id="rId43" Type="http://schemas.openxmlformats.org/officeDocument/2006/relationships/image" Target="media/image16.jpeg"/><Relationship Id="rId48" Type="http://schemas.openxmlformats.org/officeDocument/2006/relationships/diagramLayout" Target="diagrams/layout6.xml"/><Relationship Id="rId64" Type="http://schemas.openxmlformats.org/officeDocument/2006/relationships/diagramColors" Target="diagrams/colors7.xml"/><Relationship Id="rId69" Type="http://schemas.openxmlformats.org/officeDocument/2006/relationships/diagramQuickStyle" Target="diagrams/quickStyle8.xml"/><Relationship Id="rId8" Type="http://schemas.openxmlformats.org/officeDocument/2006/relationships/webSettings" Target="webSettings.xml"/><Relationship Id="rId51" Type="http://schemas.microsoft.com/office/2007/relationships/diagramDrawing" Target="diagrams/drawing6.xml"/><Relationship Id="rId72" Type="http://schemas.openxmlformats.org/officeDocument/2006/relationships/image" Target="media/image41.png"/><Relationship Id="rId80" Type="http://schemas.openxmlformats.org/officeDocument/2006/relationships/hyperlink" Target="https://www.virtualbox.org/wiki/Downloads" TargetMode="External"/><Relationship Id="rId85" Type="http://schemas.openxmlformats.org/officeDocument/2006/relationships/hyperlink" Target="https://youtu.be/BK-C2RofmTE"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Data" Target="diagrams/data5.xml"/><Relationship Id="rId46" Type="http://schemas.openxmlformats.org/officeDocument/2006/relationships/image" Target="media/image19.png"/><Relationship Id="rId59" Type="http://schemas.openxmlformats.org/officeDocument/2006/relationships/image" Target="media/image37.svg"/><Relationship Id="rId67" Type="http://schemas.openxmlformats.org/officeDocument/2006/relationships/diagramData" Target="diagrams/data8.xml"/><Relationship Id="rId20" Type="http://schemas.openxmlformats.org/officeDocument/2006/relationships/image" Target="media/image2.png"/><Relationship Id="rId41" Type="http://schemas.openxmlformats.org/officeDocument/2006/relationships/diagramColors" Target="diagrams/colors5.xml"/><Relationship Id="rId54" Type="http://schemas.openxmlformats.org/officeDocument/2006/relationships/image" Target="media/image32.png"/><Relationship Id="rId62" Type="http://schemas.openxmlformats.org/officeDocument/2006/relationships/diagramLayout" Target="diagrams/layout7.xml"/><Relationship Id="rId70" Type="http://schemas.openxmlformats.org/officeDocument/2006/relationships/diagramColors" Target="diagrams/colors8.xml"/><Relationship Id="rId75" Type="http://schemas.openxmlformats.org/officeDocument/2006/relationships/image" Target="media/image44.png"/><Relationship Id="rId83" Type="http://schemas.openxmlformats.org/officeDocument/2006/relationships/hyperlink" Target="https://www.parallels.com" TargetMode="External"/><Relationship Id="rId88" Type="http://schemas.openxmlformats.org/officeDocument/2006/relationships/hyperlink" Target="https://www.youtube.com/watch?v=woTRh_b5zxE&amp;feature=youtu.be"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QuickStyle" Target="diagrams/quickStyle6.xml"/><Relationship Id="rId57" Type="http://schemas.openxmlformats.org/officeDocument/2006/relationships/image" Target="media/image35.png"/><Relationship Id="rId10" Type="http://schemas.openxmlformats.org/officeDocument/2006/relationships/endnotes" Target="endnotes.xml"/><Relationship Id="rId31" Type="http://schemas.microsoft.com/office/2007/relationships/diagramDrawing" Target="diagrams/drawing3.xml"/><Relationship Id="rId44" Type="http://schemas.openxmlformats.org/officeDocument/2006/relationships/image" Target="media/image17.png"/><Relationship Id="rId52" Type="http://schemas.openxmlformats.org/officeDocument/2006/relationships/image" Target="media/image30.png"/><Relationship Id="rId60" Type="http://schemas.openxmlformats.org/officeDocument/2006/relationships/image" Target="media/image38.jpeg"/><Relationship Id="rId65" Type="http://schemas.microsoft.com/office/2007/relationships/diagramDrawing" Target="diagrams/drawing7.xml"/><Relationship Id="rId73" Type="http://schemas.openxmlformats.org/officeDocument/2006/relationships/image" Target="media/image42.png"/><Relationship Id="rId78" Type="http://schemas.openxmlformats.org/officeDocument/2006/relationships/hyperlink" Target="https://youtu.be/K1vPbQtOlSc" TargetMode="External"/><Relationship Id="rId81" Type="http://schemas.openxmlformats.org/officeDocument/2006/relationships/hyperlink" Target="https://docs.microsoft.com/en-us/virtualization/hyper-v-on-windows/quick-start/enable-hyper-v" TargetMode="External"/><Relationship Id="rId86" Type="http://schemas.openxmlformats.org/officeDocument/2006/relationships/hyperlink" Target="https://docs.docker.com/engine/reference/builder/" TargetMode="External"/><Relationship Id="rId9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QuickStyle" Target="diagrams/quickStyle1.xml"/><Relationship Id="rId18" Type="http://schemas.microsoft.com/office/2016/09/relationships/commentsIds" Target="commentsIds.xml"/><Relationship Id="rId39" Type="http://schemas.openxmlformats.org/officeDocument/2006/relationships/diagramLayout" Target="diagrams/layout5.xml"/><Relationship Id="rId34" Type="http://schemas.openxmlformats.org/officeDocument/2006/relationships/diagramQuickStyle" Target="diagrams/quickStyle4.xml"/><Relationship Id="rId50" Type="http://schemas.openxmlformats.org/officeDocument/2006/relationships/diagramColors" Target="diagrams/colors6.xml"/><Relationship Id="rId55" Type="http://schemas.openxmlformats.org/officeDocument/2006/relationships/image" Target="media/image33.png"/><Relationship Id="rId76" Type="http://schemas.openxmlformats.org/officeDocument/2006/relationships/image" Target="media/image45.png"/><Relationship Id="rId7" Type="http://schemas.openxmlformats.org/officeDocument/2006/relationships/settings" Target="settings.xml"/><Relationship Id="rId71" Type="http://schemas.microsoft.com/office/2007/relationships/diagramDrawing" Target="diagrams/drawing8.xm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QuickStyle" Target="diagrams/quickStyle5.xml"/><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hyperlink" Target="https://www.netapp.com/es/devops-solutions/what-are-containers/" TargetMode="External"/><Relationship Id="rId61" Type="http://schemas.openxmlformats.org/officeDocument/2006/relationships/diagramData" Target="diagrams/data7.xml"/><Relationship Id="rId82" Type="http://schemas.openxmlformats.org/officeDocument/2006/relationships/hyperlink" Target="https://www.qemu.org/download/" TargetMode="External"/><Relationship Id="rId19" Type="http://schemas.microsoft.com/office/2018/08/relationships/commentsExtensible" Target="commentsExtensible.xml"/><Relationship Id="rId14" Type="http://schemas.openxmlformats.org/officeDocument/2006/relationships/diagramColors" Target="diagrams/colors1.xml"/><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openxmlformats.org/officeDocument/2006/relationships/image" Target="media/image34.png"/><Relationship Id="rId77"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8" Type="http://schemas.openxmlformats.org/officeDocument/2006/relationships/image" Target="../media/image12.sv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svg"/><Relationship Id="rId1" Type="http://schemas.openxmlformats.org/officeDocument/2006/relationships/image" Target="../media/image5.png"/><Relationship Id="rId6" Type="http://schemas.openxmlformats.org/officeDocument/2006/relationships/image" Target="../media/image10.svg"/><Relationship Id="rId5" Type="http://schemas.openxmlformats.org/officeDocument/2006/relationships/image" Target="../media/image9.png"/><Relationship Id="rId10" Type="http://schemas.openxmlformats.org/officeDocument/2006/relationships/image" Target="../media/image14.svg"/><Relationship Id="rId4" Type="http://schemas.openxmlformats.org/officeDocument/2006/relationships/image" Target="../media/image8.svg"/><Relationship Id="rId9" Type="http://schemas.openxmlformats.org/officeDocument/2006/relationships/image" Target="../media/image13.png"/></Relationships>
</file>

<file path=word/diagrams/_rels/data6.xml.rels><?xml version="1.0" encoding="UTF-8" standalone="yes"?>
<Relationships xmlns="http://schemas.openxmlformats.org/package/2006/relationships"><Relationship Id="rId8" Type="http://schemas.openxmlformats.org/officeDocument/2006/relationships/image" Target="../media/image27.svg"/><Relationship Id="rId3" Type="http://schemas.openxmlformats.org/officeDocument/2006/relationships/image" Target="../media/image22.png"/><Relationship Id="rId7" Type="http://schemas.openxmlformats.org/officeDocument/2006/relationships/image" Target="../media/image26.png"/><Relationship Id="rId2" Type="http://schemas.openxmlformats.org/officeDocument/2006/relationships/image" Target="../media/image21.svg"/><Relationship Id="rId1" Type="http://schemas.openxmlformats.org/officeDocument/2006/relationships/image" Target="../media/image20.png"/><Relationship Id="rId6" Type="http://schemas.openxmlformats.org/officeDocument/2006/relationships/image" Target="../media/image25.svg"/><Relationship Id="rId5" Type="http://schemas.openxmlformats.org/officeDocument/2006/relationships/image" Target="../media/image24.png"/><Relationship Id="rId10" Type="http://schemas.openxmlformats.org/officeDocument/2006/relationships/image" Target="../media/image29.svg"/><Relationship Id="rId4" Type="http://schemas.openxmlformats.org/officeDocument/2006/relationships/image" Target="../media/image23.svg"/><Relationship Id="rId9" Type="http://schemas.openxmlformats.org/officeDocument/2006/relationships/image" Target="../media/image28.png"/></Relationships>
</file>

<file path=word/diagrams/_rels/data8.xml.rels><?xml version="1.0" encoding="UTF-8" standalone="yes"?>
<Relationships xmlns="http://schemas.openxmlformats.org/package/2006/relationships"><Relationship Id="rId1" Type="http://schemas.openxmlformats.org/officeDocument/2006/relationships/image" Target="../media/image40.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8" Type="http://schemas.openxmlformats.org/officeDocument/2006/relationships/image" Target="../media/image12.sv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svg"/><Relationship Id="rId1" Type="http://schemas.openxmlformats.org/officeDocument/2006/relationships/image" Target="../media/image5.png"/><Relationship Id="rId6" Type="http://schemas.openxmlformats.org/officeDocument/2006/relationships/image" Target="../media/image10.svg"/><Relationship Id="rId5" Type="http://schemas.openxmlformats.org/officeDocument/2006/relationships/image" Target="../media/image9.png"/><Relationship Id="rId10" Type="http://schemas.openxmlformats.org/officeDocument/2006/relationships/image" Target="../media/image14.svg"/><Relationship Id="rId4" Type="http://schemas.openxmlformats.org/officeDocument/2006/relationships/image" Target="../media/image8.svg"/><Relationship Id="rId9" Type="http://schemas.openxmlformats.org/officeDocument/2006/relationships/image" Target="../media/image13.png"/></Relationships>
</file>

<file path=word/diagrams/_rels/drawing6.xml.rels><?xml version="1.0" encoding="UTF-8" standalone="yes"?>
<Relationships xmlns="http://schemas.openxmlformats.org/package/2006/relationships"><Relationship Id="rId8" Type="http://schemas.openxmlformats.org/officeDocument/2006/relationships/image" Target="../media/image27.svg"/><Relationship Id="rId3" Type="http://schemas.openxmlformats.org/officeDocument/2006/relationships/image" Target="../media/image22.png"/><Relationship Id="rId7" Type="http://schemas.openxmlformats.org/officeDocument/2006/relationships/image" Target="../media/image26.png"/><Relationship Id="rId2" Type="http://schemas.openxmlformats.org/officeDocument/2006/relationships/image" Target="../media/image21.svg"/><Relationship Id="rId1" Type="http://schemas.openxmlformats.org/officeDocument/2006/relationships/image" Target="../media/image20.png"/><Relationship Id="rId6" Type="http://schemas.openxmlformats.org/officeDocument/2006/relationships/image" Target="../media/image25.svg"/><Relationship Id="rId5" Type="http://schemas.openxmlformats.org/officeDocument/2006/relationships/image" Target="../media/image24.png"/><Relationship Id="rId10" Type="http://schemas.openxmlformats.org/officeDocument/2006/relationships/image" Target="../media/image29.svg"/><Relationship Id="rId4" Type="http://schemas.openxmlformats.org/officeDocument/2006/relationships/image" Target="../media/image23.svg"/><Relationship Id="rId9" Type="http://schemas.openxmlformats.org/officeDocument/2006/relationships/image" Target="../media/image28.png"/></Relationships>
</file>

<file path=word/diagrams/_rels/drawing8.xml.rels><?xml version="1.0" encoding="UTF-8" standalone="yes"?>
<Relationships xmlns="http://schemas.openxmlformats.org/package/2006/relationships"><Relationship Id="rId1"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18/5/colors/Iconchunking_neutralbg_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a:alpha val="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5E30F7-42AD-44F3-8708-E723D8B5C149}"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3BBA0057-7E32-4F2C-AA59-1CF5F4C28BF9}">
      <dgm:prSet/>
      <dgm:spPr/>
      <dgm:t>
        <a:bodyPr/>
        <a:lstStyle/>
        <a:p>
          <a:r>
            <a:rPr lang="es-CO">
              <a:latin typeface="+mj-lt"/>
            </a:rPr>
            <a:t>En el desarrollo de este espacio de aprendizaje, se tratan las generalidades de la virtualización, los tipos y características más destacadas, además de un listado con varias herramientas para realizar un proceso de virtualización de servidores. Para finalizar, se presentará un ejemplo detallado sobre la virtualización de un sistema operativo Linux corriendo en una máquina Windows.</a:t>
          </a:r>
          <a:endParaRPr lang="es-MX">
            <a:latin typeface="+mj-lt"/>
          </a:endParaRPr>
        </a:p>
      </dgm:t>
    </dgm:pt>
    <dgm:pt modelId="{59EC7582-9BD4-478D-828C-71AB5FD82A9C}" type="parTrans" cxnId="{3A0F23F1-EEE6-4B92-813D-26FCB76B30C1}">
      <dgm:prSet/>
      <dgm:spPr/>
      <dgm:t>
        <a:bodyPr/>
        <a:lstStyle/>
        <a:p>
          <a:endParaRPr lang="es-MX"/>
        </a:p>
      </dgm:t>
    </dgm:pt>
    <dgm:pt modelId="{C919CE59-5AEC-490C-B83E-E7986BA0482A}" type="sibTrans" cxnId="{3A0F23F1-EEE6-4B92-813D-26FCB76B30C1}">
      <dgm:prSet/>
      <dgm:spPr/>
      <dgm:t>
        <a:bodyPr/>
        <a:lstStyle/>
        <a:p>
          <a:endParaRPr lang="es-MX"/>
        </a:p>
      </dgm:t>
    </dgm:pt>
    <dgm:pt modelId="{040D15E0-3404-47D3-BD9B-586812C669DD}" type="pres">
      <dgm:prSet presAssocID="{9A5E30F7-42AD-44F3-8708-E723D8B5C149}" presName="Name0" presStyleCnt="0">
        <dgm:presLayoutVars>
          <dgm:dir/>
          <dgm:resizeHandles val="exact"/>
        </dgm:presLayoutVars>
      </dgm:prSet>
      <dgm:spPr/>
    </dgm:pt>
    <dgm:pt modelId="{72192BF3-B132-4967-A093-F52A6E0236E1}" type="pres">
      <dgm:prSet presAssocID="{3BBA0057-7E32-4F2C-AA59-1CF5F4C28BF9}" presName="composite" presStyleCnt="0"/>
      <dgm:spPr/>
    </dgm:pt>
    <dgm:pt modelId="{04CB7170-3598-4825-A4F6-D9B743A404FF}" type="pres">
      <dgm:prSet presAssocID="{3BBA0057-7E32-4F2C-AA59-1CF5F4C28BF9}" presName="rect1" presStyleLbl="trAlignAcc1" presStyleIdx="0" presStyleCnt="1">
        <dgm:presLayoutVars>
          <dgm:bulletEnabled val="1"/>
        </dgm:presLayoutVars>
      </dgm:prSet>
      <dgm:spPr/>
    </dgm:pt>
    <dgm:pt modelId="{CDC270B3-4718-4EAB-8205-9B8B12644AD5}" type="pres">
      <dgm:prSet presAssocID="{3BBA0057-7E32-4F2C-AA59-1CF5F4C28BF9}" presName="rect2" presStyleLbl="fgImgPlace1" presStyleIdx="0" presStyleCnt="1"/>
      <dgm:spPr>
        <a:blipFill rotWithShape="1">
          <a:blip xmlns:r="http://schemas.openxmlformats.org/officeDocument/2006/relationships" r:embed="rId1"/>
          <a:srcRect/>
          <a:stretch>
            <a:fillRect l="-13000" r="-13000"/>
          </a:stretch>
        </a:blipFill>
      </dgm:spPr>
    </dgm:pt>
  </dgm:ptLst>
  <dgm:cxnLst>
    <dgm:cxn modelId="{FAF0D346-CCEE-4588-86D6-8599E6BAD8FC}" type="presOf" srcId="{3BBA0057-7E32-4F2C-AA59-1CF5F4C28BF9}" destId="{04CB7170-3598-4825-A4F6-D9B743A404FF}" srcOrd="0" destOrd="0" presId="urn:microsoft.com/office/officeart/2008/layout/PictureStrips"/>
    <dgm:cxn modelId="{FCA6B575-1817-49E7-83C3-27255A616850}" type="presOf" srcId="{9A5E30F7-42AD-44F3-8708-E723D8B5C149}" destId="{040D15E0-3404-47D3-BD9B-586812C669DD}" srcOrd="0" destOrd="0" presId="urn:microsoft.com/office/officeart/2008/layout/PictureStrips"/>
    <dgm:cxn modelId="{3A0F23F1-EEE6-4B92-813D-26FCB76B30C1}" srcId="{9A5E30F7-42AD-44F3-8708-E723D8B5C149}" destId="{3BBA0057-7E32-4F2C-AA59-1CF5F4C28BF9}" srcOrd="0" destOrd="0" parTransId="{59EC7582-9BD4-478D-828C-71AB5FD82A9C}" sibTransId="{C919CE59-5AEC-490C-B83E-E7986BA0482A}"/>
    <dgm:cxn modelId="{947BC162-419D-41DD-B84E-F3ED21EE4F95}" type="presParOf" srcId="{040D15E0-3404-47D3-BD9B-586812C669DD}" destId="{72192BF3-B132-4967-A093-F52A6E0236E1}" srcOrd="0" destOrd="0" presId="urn:microsoft.com/office/officeart/2008/layout/PictureStrips"/>
    <dgm:cxn modelId="{C647C4DD-B351-4570-9CF4-B117C8DA18CD}" type="presParOf" srcId="{72192BF3-B132-4967-A093-F52A6E0236E1}" destId="{04CB7170-3598-4825-A4F6-D9B743A404FF}" srcOrd="0" destOrd="0" presId="urn:microsoft.com/office/officeart/2008/layout/PictureStrips"/>
    <dgm:cxn modelId="{BD9C6945-6E93-4334-AA40-EC7436EE7F71}" type="presParOf" srcId="{72192BF3-B132-4967-A093-F52A6E0236E1}" destId="{CDC270B3-4718-4EAB-8205-9B8B12644AD5}" srcOrd="1" destOrd="0" presId="urn:microsoft.com/office/officeart/2008/layout/PictureStrip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1078C31-2F68-423E-B008-F7FA94FFA0E7}"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D5CA01BB-0C85-4F94-801B-4CDE5849B8ED}">
      <dgm:prSet/>
      <dgm:spPr/>
      <dgm:t>
        <a:bodyPr/>
        <a:lstStyle/>
        <a:p>
          <a:r>
            <a:rPr lang="es-MX" dirty="0"/>
            <a:t>Una máquina virtual (MV) es un </a:t>
          </a:r>
          <a:r>
            <a:rPr lang="es-MX" i="1" dirty="0"/>
            <a:t>software</a:t>
          </a:r>
          <a:r>
            <a:rPr lang="es-MX" dirty="0"/>
            <a:t> especial que funciona como un contenedor de </a:t>
          </a:r>
          <a:r>
            <a:rPr lang="es-MX" i="1" dirty="0"/>
            <a:t>software </a:t>
          </a:r>
          <a:r>
            <a:rPr lang="es-MX" dirty="0"/>
            <a:t>donde se incluye un sistema operativo y aplicaciones que funcionan de manera totalmente independiente. De esta forma, un equipo puede tener instaladas varias máquinas virtuales, cada una de las cuales se ejecuta independientemente en un mismo equipo que sirve como </a:t>
          </a:r>
          <a:r>
            <a:rPr lang="es-MX" i="1" dirty="0"/>
            <a:t>host.</a:t>
          </a:r>
        </a:p>
      </dgm:t>
    </dgm:pt>
    <dgm:pt modelId="{ED07A2D8-C29C-421A-9C3A-1489CB8C5C40}" type="parTrans" cxnId="{2C62C8CA-B2D9-49E7-8632-DA14EBC827E0}">
      <dgm:prSet/>
      <dgm:spPr/>
      <dgm:t>
        <a:bodyPr/>
        <a:lstStyle/>
        <a:p>
          <a:endParaRPr lang="es-MX"/>
        </a:p>
      </dgm:t>
    </dgm:pt>
    <dgm:pt modelId="{B16492A5-59DC-4243-A86E-634E1B53B128}" type="sibTrans" cxnId="{2C62C8CA-B2D9-49E7-8632-DA14EBC827E0}">
      <dgm:prSet/>
      <dgm:spPr/>
      <dgm:t>
        <a:bodyPr/>
        <a:lstStyle/>
        <a:p>
          <a:endParaRPr lang="es-MX"/>
        </a:p>
      </dgm:t>
    </dgm:pt>
    <dgm:pt modelId="{9C38CA39-E02C-4F12-BB62-2573DE094B75}" type="pres">
      <dgm:prSet presAssocID="{F1078C31-2F68-423E-B008-F7FA94FFA0E7}" presName="Name0" presStyleCnt="0">
        <dgm:presLayoutVars>
          <dgm:dir/>
          <dgm:resizeHandles val="exact"/>
        </dgm:presLayoutVars>
      </dgm:prSet>
      <dgm:spPr/>
    </dgm:pt>
    <dgm:pt modelId="{B7819A21-95C7-47FC-B6FE-E9DF6AC1EF8F}" type="pres">
      <dgm:prSet presAssocID="{D5CA01BB-0C85-4F94-801B-4CDE5849B8ED}" presName="composite" presStyleCnt="0"/>
      <dgm:spPr/>
    </dgm:pt>
    <dgm:pt modelId="{8D7AA3A1-992F-4C8F-BCC0-B0AD437BA8AB}" type="pres">
      <dgm:prSet presAssocID="{D5CA01BB-0C85-4F94-801B-4CDE5849B8ED}" presName="rect1" presStyleLbl="trAlignAcc1" presStyleIdx="0" presStyleCnt="1" custLinFactNeighborY="-28622">
        <dgm:presLayoutVars>
          <dgm:bulletEnabled val="1"/>
        </dgm:presLayoutVars>
      </dgm:prSet>
      <dgm:spPr/>
    </dgm:pt>
    <dgm:pt modelId="{63E99FDE-9527-419A-9C7D-31BAFB4C6400}" type="pres">
      <dgm:prSet presAssocID="{D5CA01BB-0C85-4F94-801B-4CDE5849B8ED}" presName="rect2" presStyleLbl="fgImgPlace1" presStyleIdx="0" presStyleCnt="1" custScaleX="173532" custLinFactNeighborX="-43318" custLinFactNeighborY="-2432"/>
      <dgm:spPr>
        <a:prstGeom prst="roundRect">
          <a:avLst/>
        </a:prstGeom>
        <a:blipFill rotWithShape="1">
          <a:blip xmlns:r="http://schemas.openxmlformats.org/officeDocument/2006/relationships" r:embed="rId1"/>
          <a:srcRect/>
          <a:stretch>
            <a:fillRect l="-15000" r="-15000"/>
          </a:stretch>
        </a:blipFill>
      </dgm:spPr>
    </dgm:pt>
  </dgm:ptLst>
  <dgm:cxnLst>
    <dgm:cxn modelId="{030E5810-4F05-4136-80F4-F7676D08A4F3}" type="presOf" srcId="{F1078C31-2F68-423E-B008-F7FA94FFA0E7}" destId="{9C38CA39-E02C-4F12-BB62-2573DE094B75}" srcOrd="0" destOrd="0" presId="urn:microsoft.com/office/officeart/2008/layout/PictureStrips"/>
    <dgm:cxn modelId="{1F8EBC53-92E6-4C88-946F-E62F6D459560}" type="presOf" srcId="{D5CA01BB-0C85-4F94-801B-4CDE5849B8ED}" destId="{8D7AA3A1-992F-4C8F-BCC0-B0AD437BA8AB}" srcOrd="0" destOrd="0" presId="urn:microsoft.com/office/officeart/2008/layout/PictureStrips"/>
    <dgm:cxn modelId="{2C62C8CA-B2D9-49E7-8632-DA14EBC827E0}" srcId="{F1078C31-2F68-423E-B008-F7FA94FFA0E7}" destId="{D5CA01BB-0C85-4F94-801B-4CDE5849B8ED}" srcOrd="0" destOrd="0" parTransId="{ED07A2D8-C29C-421A-9C3A-1489CB8C5C40}" sibTransId="{B16492A5-59DC-4243-A86E-634E1B53B128}"/>
    <dgm:cxn modelId="{B773CAB7-909B-4DD6-97C5-A6D34D5BC359}" type="presParOf" srcId="{9C38CA39-E02C-4F12-BB62-2573DE094B75}" destId="{B7819A21-95C7-47FC-B6FE-E9DF6AC1EF8F}" srcOrd="0" destOrd="0" presId="urn:microsoft.com/office/officeart/2008/layout/PictureStrips"/>
    <dgm:cxn modelId="{E9845C11-0215-4CD9-B640-E623164D504F}" type="presParOf" srcId="{B7819A21-95C7-47FC-B6FE-E9DF6AC1EF8F}" destId="{8D7AA3A1-992F-4C8F-BCC0-B0AD437BA8AB}" srcOrd="0" destOrd="0" presId="urn:microsoft.com/office/officeart/2008/layout/PictureStrips"/>
    <dgm:cxn modelId="{3FA65817-4044-40CE-910C-643C4315BC05}" type="presParOf" srcId="{B7819A21-95C7-47FC-B6FE-E9DF6AC1EF8F}" destId="{63E99FDE-9527-419A-9C7D-31BAFB4C6400}" srcOrd="1" destOrd="0" presId="urn:microsoft.com/office/officeart/2008/layout/PictureStrip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710EB1D-072B-40A0-B144-D0166DC107A9}" type="doc">
      <dgm:prSet loTypeId="urn:microsoft.com/office/officeart/2018/2/layout/IconVerticalSolidList" loCatId="icon" qsTypeId="urn:microsoft.com/office/officeart/2005/8/quickstyle/simple1" qsCatId="simple" csTypeId="urn:microsoft.com/office/officeart/2018/5/colors/Iconchunking_neutralbg_colorful1" csCatId="colorful" phldr="1"/>
      <dgm:spPr/>
      <dgm:t>
        <a:bodyPr/>
        <a:lstStyle/>
        <a:p>
          <a:endParaRPr lang="en-US"/>
        </a:p>
      </dgm:t>
    </dgm:pt>
    <dgm:pt modelId="{563CE4F9-FF51-4902-A1D8-B96CB224C077}">
      <dgm:prSet/>
      <dgm:spPr/>
      <dgm:t>
        <a:bodyPr/>
        <a:lstStyle/>
        <a:p>
          <a:pPr>
            <a:lnSpc>
              <a:spcPct val="100000"/>
            </a:lnSpc>
          </a:pPr>
          <a:r>
            <a:rPr lang="es-MX"/>
            <a:t>Aumento de rendimiento.</a:t>
          </a:r>
          <a:endParaRPr lang="en-US" dirty="0"/>
        </a:p>
      </dgm:t>
    </dgm:pt>
    <dgm:pt modelId="{C434DCE7-058D-4733-B71B-02300072B2C6}" type="parTrans" cxnId="{1DD371E9-3BD1-48E2-AFBB-BBB0CACA03BE}">
      <dgm:prSet/>
      <dgm:spPr/>
      <dgm:t>
        <a:bodyPr/>
        <a:lstStyle/>
        <a:p>
          <a:endParaRPr lang="en-US"/>
        </a:p>
      </dgm:t>
    </dgm:pt>
    <dgm:pt modelId="{CF11E0EE-0A4C-4FFC-9C02-E4C7BA259917}" type="sibTrans" cxnId="{1DD371E9-3BD1-48E2-AFBB-BBB0CACA03BE}">
      <dgm:prSet/>
      <dgm:spPr/>
      <dgm:t>
        <a:bodyPr/>
        <a:lstStyle/>
        <a:p>
          <a:endParaRPr lang="en-US"/>
        </a:p>
      </dgm:t>
    </dgm:pt>
    <dgm:pt modelId="{336D74EA-6D1F-44EC-BA20-D10EDC7C23C0}">
      <dgm:prSet/>
      <dgm:spPr/>
      <dgm:t>
        <a:bodyPr/>
        <a:lstStyle/>
        <a:p>
          <a:pPr>
            <a:lnSpc>
              <a:spcPct val="100000"/>
            </a:lnSpc>
          </a:pPr>
          <a:r>
            <a:rPr lang="es-MX"/>
            <a:t>Asignación dinámica de más o menos recursos a una máquina, dependiendo de la utilidad real requerida.</a:t>
          </a:r>
          <a:endParaRPr lang="en-US"/>
        </a:p>
      </dgm:t>
    </dgm:pt>
    <dgm:pt modelId="{A427671B-46F5-4ECF-92FC-82467E254D35}" type="parTrans" cxnId="{676F5E12-5299-4774-97D2-884E191997D8}">
      <dgm:prSet/>
      <dgm:spPr/>
      <dgm:t>
        <a:bodyPr/>
        <a:lstStyle/>
        <a:p>
          <a:endParaRPr lang="en-US"/>
        </a:p>
      </dgm:t>
    </dgm:pt>
    <dgm:pt modelId="{426FCB97-30F4-4B5E-BC40-082627E081B6}" type="sibTrans" cxnId="{676F5E12-5299-4774-97D2-884E191997D8}">
      <dgm:prSet/>
      <dgm:spPr/>
      <dgm:t>
        <a:bodyPr/>
        <a:lstStyle/>
        <a:p>
          <a:endParaRPr lang="en-US"/>
        </a:p>
      </dgm:t>
    </dgm:pt>
    <dgm:pt modelId="{00773B20-ADB8-48C6-B337-8DB72B5F9BE0}">
      <dgm:prSet/>
      <dgm:spPr/>
      <dgm:t>
        <a:bodyPr/>
        <a:lstStyle/>
        <a:p>
          <a:pPr>
            <a:lnSpc>
              <a:spcPct val="100000"/>
            </a:lnSpc>
          </a:pPr>
          <a:r>
            <a:rPr lang="es-MX"/>
            <a:t>Automatización de operaciones. </a:t>
          </a:r>
          <a:endParaRPr lang="en-US"/>
        </a:p>
      </dgm:t>
    </dgm:pt>
    <dgm:pt modelId="{D07CF0D5-B498-432D-B7F7-6BDF2097FFA0}" type="parTrans" cxnId="{D3C513C4-F432-471C-B8B1-F0F1FAC2FD5E}">
      <dgm:prSet/>
      <dgm:spPr/>
      <dgm:t>
        <a:bodyPr/>
        <a:lstStyle/>
        <a:p>
          <a:endParaRPr lang="en-US"/>
        </a:p>
      </dgm:t>
    </dgm:pt>
    <dgm:pt modelId="{9A3483C9-6D2E-4B9F-BD4D-2CDF58E5CD13}" type="sibTrans" cxnId="{D3C513C4-F432-471C-B8B1-F0F1FAC2FD5E}">
      <dgm:prSet/>
      <dgm:spPr/>
      <dgm:t>
        <a:bodyPr/>
        <a:lstStyle/>
        <a:p>
          <a:endParaRPr lang="en-US"/>
        </a:p>
      </dgm:t>
    </dgm:pt>
    <dgm:pt modelId="{34670000-AC2A-49D3-B5EC-E76F3A4E73B1}">
      <dgm:prSet/>
      <dgm:spPr/>
      <dgm:t>
        <a:bodyPr/>
        <a:lstStyle/>
        <a:p>
          <a:pPr>
            <a:lnSpc>
              <a:spcPct val="100000"/>
            </a:lnSpc>
          </a:pPr>
          <a:r>
            <a:rPr lang="es-MX"/>
            <a:t>Reducción en la inversión de capital y gastos operativos asociados a la infraestructura de TI. </a:t>
          </a:r>
          <a:endParaRPr lang="en-US"/>
        </a:p>
      </dgm:t>
    </dgm:pt>
    <dgm:pt modelId="{99EA97D6-CA94-4215-B8DD-A85E2E181365}" type="parTrans" cxnId="{AD51825F-169A-4E4A-B402-21C000A24C1F}">
      <dgm:prSet/>
      <dgm:spPr/>
      <dgm:t>
        <a:bodyPr/>
        <a:lstStyle/>
        <a:p>
          <a:endParaRPr lang="en-US"/>
        </a:p>
      </dgm:t>
    </dgm:pt>
    <dgm:pt modelId="{9F770900-A1E5-4B23-BDE6-9D4EB90647E7}" type="sibTrans" cxnId="{AD51825F-169A-4E4A-B402-21C000A24C1F}">
      <dgm:prSet/>
      <dgm:spPr/>
      <dgm:t>
        <a:bodyPr/>
        <a:lstStyle/>
        <a:p>
          <a:endParaRPr lang="en-US"/>
        </a:p>
      </dgm:t>
    </dgm:pt>
    <dgm:pt modelId="{87563D67-5750-4A38-97C8-3738EA48C9B1}">
      <dgm:prSet/>
      <dgm:spPr/>
      <dgm:t>
        <a:bodyPr/>
        <a:lstStyle/>
        <a:p>
          <a:pPr>
            <a:lnSpc>
              <a:spcPct val="100000"/>
            </a:lnSpc>
          </a:pPr>
          <a:r>
            <a:rPr lang="es-MX"/>
            <a:t>Reducción de tiempos de inactividad de los recursos.</a:t>
          </a:r>
          <a:endParaRPr lang="en-US"/>
        </a:p>
      </dgm:t>
    </dgm:pt>
    <dgm:pt modelId="{1485E895-C6FC-41E1-BA9A-C7B6010A1E13}" type="parTrans" cxnId="{FFEDC007-46CC-4DEB-95A9-6F873B60968C}">
      <dgm:prSet/>
      <dgm:spPr/>
      <dgm:t>
        <a:bodyPr/>
        <a:lstStyle/>
        <a:p>
          <a:endParaRPr lang="en-US"/>
        </a:p>
      </dgm:t>
    </dgm:pt>
    <dgm:pt modelId="{0BA57865-A4AA-470C-971D-64C53595B4BD}" type="sibTrans" cxnId="{FFEDC007-46CC-4DEB-95A9-6F873B60968C}">
      <dgm:prSet/>
      <dgm:spPr/>
      <dgm:t>
        <a:bodyPr/>
        <a:lstStyle/>
        <a:p>
          <a:endParaRPr lang="en-US"/>
        </a:p>
      </dgm:t>
    </dgm:pt>
    <dgm:pt modelId="{EE69ED05-F1ED-4625-89AE-171F087FEE8B}" type="pres">
      <dgm:prSet presAssocID="{F710EB1D-072B-40A0-B144-D0166DC107A9}" presName="root" presStyleCnt="0">
        <dgm:presLayoutVars>
          <dgm:dir/>
          <dgm:resizeHandles val="exact"/>
        </dgm:presLayoutVars>
      </dgm:prSet>
      <dgm:spPr/>
    </dgm:pt>
    <dgm:pt modelId="{4993B71D-938F-4B5B-8014-C28911276ECC}" type="pres">
      <dgm:prSet presAssocID="{563CE4F9-FF51-4902-A1D8-B96CB224C077}" presName="compNode" presStyleCnt="0"/>
      <dgm:spPr/>
    </dgm:pt>
    <dgm:pt modelId="{06B0AC65-6D72-476D-814F-34AF9618AFB9}" type="pres">
      <dgm:prSet presAssocID="{563CE4F9-FF51-4902-A1D8-B96CB224C077}" presName="bgRect" presStyleLbl="bgShp" presStyleIdx="0" presStyleCnt="5"/>
      <dgm:spPr/>
    </dgm:pt>
    <dgm:pt modelId="{539F75E6-DE92-4175-AA9B-10552347399F}" type="pres">
      <dgm:prSet presAssocID="{563CE4F9-FF51-4902-A1D8-B96CB224C077}"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Bar Graph with Upward Trend"/>
        </a:ext>
      </dgm:extLst>
    </dgm:pt>
    <dgm:pt modelId="{EB6FD59F-DCD6-4B33-9CCE-158952E55CE6}" type="pres">
      <dgm:prSet presAssocID="{563CE4F9-FF51-4902-A1D8-B96CB224C077}" presName="spaceRect" presStyleCnt="0"/>
      <dgm:spPr/>
    </dgm:pt>
    <dgm:pt modelId="{B95B77C5-717B-4A94-98F3-D2A9BD5D124C}" type="pres">
      <dgm:prSet presAssocID="{563CE4F9-FF51-4902-A1D8-B96CB224C077}" presName="parTx" presStyleLbl="revTx" presStyleIdx="0" presStyleCnt="5">
        <dgm:presLayoutVars>
          <dgm:chMax val="0"/>
          <dgm:chPref val="0"/>
        </dgm:presLayoutVars>
      </dgm:prSet>
      <dgm:spPr/>
    </dgm:pt>
    <dgm:pt modelId="{642281A8-16E0-46FB-AA62-C64F03F76B71}" type="pres">
      <dgm:prSet presAssocID="{CF11E0EE-0A4C-4FFC-9C02-E4C7BA259917}" presName="sibTrans" presStyleCnt="0"/>
      <dgm:spPr/>
    </dgm:pt>
    <dgm:pt modelId="{9C44B19B-030E-40CB-BFB2-16A5812166A5}" type="pres">
      <dgm:prSet presAssocID="{336D74EA-6D1F-44EC-BA20-D10EDC7C23C0}" presName="compNode" presStyleCnt="0"/>
      <dgm:spPr/>
    </dgm:pt>
    <dgm:pt modelId="{767CF91F-F973-428D-B98E-D4BD7E9AE94F}" type="pres">
      <dgm:prSet presAssocID="{336D74EA-6D1F-44EC-BA20-D10EDC7C23C0}" presName="bgRect" presStyleLbl="bgShp" presStyleIdx="1" presStyleCnt="5"/>
      <dgm:spPr/>
    </dgm:pt>
    <dgm:pt modelId="{92F0BD74-D68C-4580-A03F-44CC04F1271F}" type="pres">
      <dgm:prSet presAssocID="{336D74EA-6D1F-44EC-BA20-D10EDC7C23C0}"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Flowchart"/>
        </a:ext>
      </dgm:extLst>
    </dgm:pt>
    <dgm:pt modelId="{DB47827A-B844-4A2D-A1C5-22196CFD9022}" type="pres">
      <dgm:prSet presAssocID="{336D74EA-6D1F-44EC-BA20-D10EDC7C23C0}" presName="spaceRect" presStyleCnt="0"/>
      <dgm:spPr/>
    </dgm:pt>
    <dgm:pt modelId="{3F95EDAE-AB3B-4B75-A191-F0BED96B9275}" type="pres">
      <dgm:prSet presAssocID="{336D74EA-6D1F-44EC-BA20-D10EDC7C23C0}" presName="parTx" presStyleLbl="revTx" presStyleIdx="1" presStyleCnt="5">
        <dgm:presLayoutVars>
          <dgm:chMax val="0"/>
          <dgm:chPref val="0"/>
        </dgm:presLayoutVars>
      </dgm:prSet>
      <dgm:spPr/>
    </dgm:pt>
    <dgm:pt modelId="{C743BD8C-EA22-402F-B0FB-BDB5DD4F7374}" type="pres">
      <dgm:prSet presAssocID="{426FCB97-30F4-4B5E-BC40-082627E081B6}" presName="sibTrans" presStyleCnt="0"/>
      <dgm:spPr/>
    </dgm:pt>
    <dgm:pt modelId="{C0883505-8659-49EF-83E9-971F0D2A867E}" type="pres">
      <dgm:prSet presAssocID="{00773B20-ADB8-48C6-B337-8DB72B5F9BE0}" presName="compNode" presStyleCnt="0"/>
      <dgm:spPr/>
    </dgm:pt>
    <dgm:pt modelId="{4CDAE857-A2D5-4109-B4C9-43D8B3BFCF00}" type="pres">
      <dgm:prSet presAssocID="{00773B20-ADB8-48C6-B337-8DB72B5F9BE0}" presName="bgRect" presStyleLbl="bgShp" presStyleIdx="2" presStyleCnt="5"/>
      <dgm:spPr/>
    </dgm:pt>
    <dgm:pt modelId="{0F9E145A-3EE9-43C1-8BB2-A35404FF949F}" type="pres">
      <dgm:prSet presAssocID="{00773B20-ADB8-48C6-B337-8DB72B5F9BE0}"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Robot"/>
        </a:ext>
      </dgm:extLst>
    </dgm:pt>
    <dgm:pt modelId="{FF00F1C9-C3A6-46DF-9FE8-A3BBC217D77C}" type="pres">
      <dgm:prSet presAssocID="{00773B20-ADB8-48C6-B337-8DB72B5F9BE0}" presName="spaceRect" presStyleCnt="0"/>
      <dgm:spPr/>
    </dgm:pt>
    <dgm:pt modelId="{6FFD1284-68B8-437E-95BA-B949600DB765}" type="pres">
      <dgm:prSet presAssocID="{00773B20-ADB8-48C6-B337-8DB72B5F9BE0}" presName="parTx" presStyleLbl="revTx" presStyleIdx="2" presStyleCnt="5">
        <dgm:presLayoutVars>
          <dgm:chMax val="0"/>
          <dgm:chPref val="0"/>
        </dgm:presLayoutVars>
      </dgm:prSet>
      <dgm:spPr/>
    </dgm:pt>
    <dgm:pt modelId="{01657C75-E166-4385-8310-02B871C7A58E}" type="pres">
      <dgm:prSet presAssocID="{9A3483C9-6D2E-4B9F-BD4D-2CDF58E5CD13}" presName="sibTrans" presStyleCnt="0"/>
      <dgm:spPr/>
    </dgm:pt>
    <dgm:pt modelId="{E5E63350-0F9D-4D5C-B9EE-96C19ACB58AE}" type="pres">
      <dgm:prSet presAssocID="{34670000-AC2A-49D3-B5EC-E76F3A4E73B1}" presName="compNode" presStyleCnt="0"/>
      <dgm:spPr/>
    </dgm:pt>
    <dgm:pt modelId="{8E457CE5-7983-4ED8-AD50-EB46B13806DE}" type="pres">
      <dgm:prSet presAssocID="{34670000-AC2A-49D3-B5EC-E76F3A4E73B1}" presName="bgRect" presStyleLbl="bgShp" presStyleIdx="3" presStyleCnt="5"/>
      <dgm:spPr/>
    </dgm:pt>
    <dgm:pt modelId="{C4AD7DB8-58D1-497D-999D-135B0E8E7981}" type="pres">
      <dgm:prSet presAssocID="{34670000-AC2A-49D3-B5EC-E76F3A4E73B1}" presName="iconRect" presStyleLbl="node1" presStyleIdx="3" presStyleCnt="5"/>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Money"/>
        </a:ext>
      </dgm:extLst>
    </dgm:pt>
    <dgm:pt modelId="{EE178C84-7938-49E1-AC13-94D610F1ADE4}" type="pres">
      <dgm:prSet presAssocID="{34670000-AC2A-49D3-B5EC-E76F3A4E73B1}" presName="spaceRect" presStyleCnt="0"/>
      <dgm:spPr/>
    </dgm:pt>
    <dgm:pt modelId="{073BDB8A-E66F-48A4-843F-D1B55BF58F10}" type="pres">
      <dgm:prSet presAssocID="{34670000-AC2A-49D3-B5EC-E76F3A4E73B1}" presName="parTx" presStyleLbl="revTx" presStyleIdx="3" presStyleCnt="5">
        <dgm:presLayoutVars>
          <dgm:chMax val="0"/>
          <dgm:chPref val="0"/>
        </dgm:presLayoutVars>
      </dgm:prSet>
      <dgm:spPr/>
    </dgm:pt>
    <dgm:pt modelId="{A07CBACC-89B0-4D98-A890-A5B0504BD1AF}" type="pres">
      <dgm:prSet presAssocID="{9F770900-A1E5-4B23-BDE6-9D4EB90647E7}" presName="sibTrans" presStyleCnt="0"/>
      <dgm:spPr/>
    </dgm:pt>
    <dgm:pt modelId="{F6A63BD7-86C0-42A5-910A-5F271A5E3BD7}" type="pres">
      <dgm:prSet presAssocID="{87563D67-5750-4A38-97C8-3738EA48C9B1}" presName="compNode" presStyleCnt="0"/>
      <dgm:spPr/>
    </dgm:pt>
    <dgm:pt modelId="{EAC9FC3D-D46B-4FA0-A3C6-3268DEBB4B5B}" type="pres">
      <dgm:prSet presAssocID="{87563D67-5750-4A38-97C8-3738EA48C9B1}" presName="bgRect" presStyleLbl="bgShp" presStyleIdx="4" presStyleCnt="5"/>
      <dgm:spPr/>
    </dgm:pt>
    <dgm:pt modelId="{ACFDEB98-D124-42A3-8792-14E8E52F3C26}" type="pres">
      <dgm:prSet presAssocID="{87563D67-5750-4A38-97C8-3738EA48C9B1}"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Upward trend"/>
        </a:ext>
      </dgm:extLst>
    </dgm:pt>
    <dgm:pt modelId="{677BDEEE-0E3F-4496-B449-2EE74114095F}" type="pres">
      <dgm:prSet presAssocID="{87563D67-5750-4A38-97C8-3738EA48C9B1}" presName="spaceRect" presStyleCnt="0"/>
      <dgm:spPr/>
    </dgm:pt>
    <dgm:pt modelId="{0DC0E476-36E5-4ECE-8E14-817AD30AD636}" type="pres">
      <dgm:prSet presAssocID="{87563D67-5750-4A38-97C8-3738EA48C9B1}" presName="parTx" presStyleLbl="revTx" presStyleIdx="4" presStyleCnt="5">
        <dgm:presLayoutVars>
          <dgm:chMax val="0"/>
          <dgm:chPref val="0"/>
        </dgm:presLayoutVars>
      </dgm:prSet>
      <dgm:spPr/>
    </dgm:pt>
  </dgm:ptLst>
  <dgm:cxnLst>
    <dgm:cxn modelId="{FFEDC007-46CC-4DEB-95A9-6F873B60968C}" srcId="{F710EB1D-072B-40A0-B144-D0166DC107A9}" destId="{87563D67-5750-4A38-97C8-3738EA48C9B1}" srcOrd="4" destOrd="0" parTransId="{1485E895-C6FC-41E1-BA9A-C7B6010A1E13}" sibTransId="{0BA57865-A4AA-470C-971D-64C53595B4BD}"/>
    <dgm:cxn modelId="{676F5E12-5299-4774-97D2-884E191997D8}" srcId="{F710EB1D-072B-40A0-B144-D0166DC107A9}" destId="{336D74EA-6D1F-44EC-BA20-D10EDC7C23C0}" srcOrd="1" destOrd="0" parTransId="{A427671B-46F5-4ECF-92FC-82467E254D35}" sibTransId="{426FCB97-30F4-4B5E-BC40-082627E081B6}"/>
    <dgm:cxn modelId="{75BF5514-FB1C-4F1C-894D-CE2AA97BDE39}" type="presOf" srcId="{34670000-AC2A-49D3-B5EC-E76F3A4E73B1}" destId="{073BDB8A-E66F-48A4-843F-D1B55BF58F10}" srcOrd="0" destOrd="0" presId="urn:microsoft.com/office/officeart/2018/2/layout/IconVerticalSolidList"/>
    <dgm:cxn modelId="{AD51825F-169A-4E4A-B402-21C000A24C1F}" srcId="{F710EB1D-072B-40A0-B144-D0166DC107A9}" destId="{34670000-AC2A-49D3-B5EC-E76F3A4E73B1}" srcOrd="3" destOrd="0" parTransId="{99EA97D6-CA94-4215-B8DD-A85E2E181365}" sibTransId="{9F770900-A1E5-4B23-BDE6-9D4EB90647E7}"/>
    <dgm:cxn modelId="{5D3B4764-F2E4-470A-95D0-F632E99673EE}" type="presOf" srcId="{87563D67-5750-4A38-97C8-3738EA48C9B1}" destId="{0DC0E476-36E5-4ECE-8E14-817AD30AD636}" srcOrd="0" destOrd="0" presId="urn:microsoft.com/office/officeart/2018/2/layout/IconVerticalSolidList"/>
    <dgm:cxn modelId="{D443DD47-103C-470D-BD7E-B59EB136732D}" type="presOf" srcId="{F710EB1D-072B-40A0-B144-D0166DC107A9}" destId="{EE69ED05-F1ED-4625-89AE-171F087FEE8B}" srcOrd="0" destOrd="0" presId="urn:microsoft.com/office/officeart/2018/2/layout/IconVerticalSolidList"/>
    <dgm:cxn modelId="{6FC0C46B-181C-487A-B6C0-716638C880E5}" type="presOf" srcId="{563CE4F9-FF51-4902-A1D8-B96CB224C077}" destId="{B95B77C5-717B-4A94-98F3-D2A9BD5D124C}" srcOrd="0" destOrd="0" presId="urn:microsoft.com/office/officeart/2018/2/layout/IconVerticalSolidList"/>
    <dgm:cxn modelId="{F767CB79-5EC2-4F3A-8943-8D6427921154}" type="presOf" srcId="{336D74EA-6D1F-44EC-BA20-D10EDC7C23C0}" destId="{3F95EDAE-AB3B-4B75-A191-F0BED96B9275}" srcOrd="0" destOrd="0" presId="urn:microsoft.com/office/officeart/2018/2/layout/IconVerticalSolidList"/>
    <dgm:cxn modelId="{D3C513C4-F432-471C-B8B1-F0F1FAC2FD5E}" srcId="{F710EB1D-072B-40A0-B144-D0166DC107A9}" destId="{00773B20-ADB8-48C6-B337-8DB72B5F9BE0}" srcOrd="2" destOrd="0" parTransId="{D07CF0D5-B498-432D-B7F7-6BDF2097FFA0}" sibTransId="{9A3483C9-6D2E-4B9F-BD4D-2CDF58E5CD13}"/>
    <dgm:cxn modelId="{997DC1D6-1831-4D02-9204-21F621F7F985}" type="presOf" srcId="{00773B20-ADB8-48C6-B337-8DB72B5F9BE0}" destId="{6FFD1284-68B8-437E-95BA-B949600DB765}" srcOrd="0" destOrd="0" presId="urn:microsoft.com/office/officeart/2018/2/layout/IconVerticalSolidList"/>
    <dgm:cxn modelId="{1DD371E9-3BD1-48E2-AFBB-BBB0CACA03BE}" srcId="{F710EB1D-072B-40A0-B144-D0166DC107A9}" destId="{563CE4F9-FF51-4902-A1D8-B96CB224C077}" srcOrd="0" destOrd="0" parTransId="{C434DCE7-058D-4733-B71B-02300072B2C6}" sibTransId="{CF11E0EE-0A4C-4FFC-9C02-E4C7BA259917}"/>
    <dgm:cxn modelId="{59CFD478-889B-42B9-A45F-5A6639496FBE}" type="presParOf" srcId="{EE69ED05-F1ED-4625-89AE-171F087FEE8B}" destId="{4993B71D-938F-4B5B-8014-C28911276ECC}" srcOrd="0" destOrd="0" presId="urn:microsoft.com/office/officeart/2018/2/layout/IconVerticalSolidList"/>
    <dgm:cxn modelId="{B5A08E0B-DC0E-4B2B-8C12-3445F482D587}" type="presParOf" srcId="{4993B71D-938F-4B5B-8014-C28911276ECC}" destId="{06B0AC65-6D72-476D-814F-34AF9618AFB9}" srcOrd="0" destOrd="0" presId="urn:microsoft.com/office/officeart/2018/2/layout/IconVerticalSolidList"/>
    <dgm:cxn modelId="{C0A23A6D-0706-4670-836F-AA96DCC6B095}" type="presParOf" srcId="{4993B71D-938F-4B5B-8014-C28911276ECC}" destId="{539F75E6-DE92-4175-AA9B-10552347399F}" srcOrd="1" destOrd="0" presId="urn:microsoft.com/office/officeart/2018/2/layout/IconVerticalSolidList"/>
    <dgm:cxn modelId="{BFA56DCD-B321-408E-9D41-F7A6608B2D06}" type="presParOf" srcId="{4993B71D-938F-4B5B-8014-C28911276ECC}" destId="{EB6FD59F-DCD6-4B33-9CCE-158952E55CE6}" srcOrd="2" destOrd="0" presId="urn:microsoft.com/office/officeart/2018/2/layout/IconVerticalSolidList"/>
    <dgm:cxn modelId="{2F94355B-C856-4E1F-A05C-83419A2BEFF9}" type="presParOf" srcId="{4993B71D-938F-4B5B-8014-C28911276ECC}" destId="{B95B77C5-717B-4A94-98F3-D2A9BD5D124C}" srcOrd="3" destOrd="0" presId="urn:microsoft.com/office/officeart/2018/2/layout/IconVerticalSolidList"/>
    <dgm:cxn modelId="{65AF88DC-EA5D-4A73-B4EC-D9FD00B8CF32}" type="presParOf" srcId="{EE69ED05-F1ED-4625-89AE-171F087FEE8B}" destId="{642281A8-16E0-46FB-AA62-C64F03F76B71}" srcOrd="1" destOrd="0" presId="urn:microsoft.com/office/officeart/2018/2/layout/IconVerticalSolidList"/>
    <dgm:cxn modelId="{885BE6ED-CD4A-4F8B-B92A-6918B1147E2D}" type="presParOf" srcId="{EE69ED05-F1ED-4625-89AE-171F087FEE8B}" destId="{9C44B19B-030E-40CB-BFB2-16A5812166A5}" srcOrd="2" destOrd="0" presId="urn:microsoft.com/office/officeart/2018/2/layout/IconVerticalSolidList"/>
    <dgm:cxn modelId="{DF8363C4-4BD3-4221-B9C9-6EEFE88EF675}" type="presParOf" srcId="{9C44B19B-030E-40CB-BFB2-16A5812166A5}" destId="{767CF91F-F973-428D-B98E-D4BD7E9AE94F}" srcOrd="0" destOrd="0" presId="urn:microsoft.com/office/officeart/2018/2/layout/IconVerticalSolidList"/>
    <dgm:cxn modelId="{B916D89A-C703-40BC-A331-08E5598EDCD6}" type="presParOf" srcId="{9C44B19B-030E-40CB-BFB2-16A5812166A5}" destId="{92F0BD74-D68C-4580-A03F-44CC04F1271F}" srcOrd="1" destOrd="0" presId="urn:microsoft.com/office/officeart/2018/2/layout/IconVerticalSolidList"/>
    <dgm:cxn modelId="{84A2F470-22C6-4C96-8525-1055287CF14E}" type="presParOf" srcId="{9C44B19B-030E-40CB-BFB2-16A5812166A5}" destId="{DB47827A-B844-4A2D-A1C5-22196CFD9022}" srcOrd="2" destOrd="0" presId="urn:microsoft.com/office/officeart/2018/2/layout/IconVerticalSolidList"/>
    <dgm:cxn modelId="{16D44E4F-D4BD-4C83-B767-83F94C707124}" type="presParOf" srcId="{9C44B19B-030E-40CB-BFB2-16A5812166A5}" destId="{3F95EDAE-AB3B-4B75-A191-F0BED96B9275}" srcOrd="3" destOrd="0" presId="urn:microsoft.com/office/officeart/2018/2/layout/IconVerticalSolidList"/>
    <dgm:cxn modelId="{2195044E-F57E-435D-9A8B-C974F27DA59C}" type="presParOf" srcId="{EE69ED05-F1ED-4625-89AE-171F087FEE8B}" destId="{C743BD8C-EA22-402F-B0FB-BDB5DD4F7374}" srcOrd="3" destOrd="0" presId="urn:microsoft.com/office/officeart/2018/2/layout/IconVerticalSolidList"/>
    <dgm:cxn modelId="{DBB75EE7-1972-4316-84DD-C24C2054E353}" type="presParOf" srcId="{EE69ED05-F1ED-4625-89AE-171F087FEE8B}" destId="{C0883505-8659-49EF-83E9-971F0D2A867E}" srcOrd="4" destOrd="0" presId="urn:microsoft.com/office/officeart/2018/2/layout/IconVerticalSolidList"/>
    <dgm:cxn modelId="{103125EA-5ED0-4EEC-ABA6-6DFC070A879C}" type="presParOf" srcId="{C0883505-8659-49EF-83E9-971F0D2A867E}" destId="{4CDAE857-A2D5-4109-B4C9-43D8B3BFCF00}" srcOrd="0" destOrd="0" presId="urn:microsoft.com/office/officeart/2018/2/layout/IconVerticalSolidList"/>
    <dgm:cxn modelId="{6D3B5811-464A-42CB-BA59-DC531CC4443C}" type="presParOf" srcId="{C0883505-8659-49EF-83E9-971F0D2A867E}" destId="{0F9E145A-3EE9-43C1-8BB2-A35404FF949F}" srcOrd="1" destOrd="0" presId="urn:microsoft.com/office/officeart/2018/2/layout/IconVerticalSolidList"/>
    <dgm:cxn modelId="{7A5E5FCE-2981-4DE1-95D4-8854E13E6635}" type="presParOf" srcId="{C0883505-8659-49EF-83E9-971F0D2A867E}" destId="{FF00F1C9-C3A6-46DF-9FE8-A3BBC217D77C}" srcOrd="2" destOrd="0" presId="urn:microsoft.com/office/officeart/2018/2/layout/IconVerticalSolidList"/>
    <dgm:cxn modelId="{82051ECF-8114-40AB-B5F0-EDF882222397}" type="presParOf" srcId="{C0883505-8659-49EF-83E9-971F0D2A867E}" destId="{6FFD1284-68B8-437E-95BA-B949600DB765}" srcOrd="3" destOrd="0" presId="urn:microsoft.com/office/officeart/2018/2/layout/IconVerticalSolidList"/>
    <dgm:cxn modelId="{B71B1D36-ED85-403C-99A9-093AFDB96855}" type="presParOf" srcId="{EE69ED05-F1ED-4625-89AE-171F087FEE8B}" destId="{01657C75-E166-4385-8310-02B871C7A58E}" srcOrd="5" destOrd="0" presId="urn:microsoft.com/office/officeart/2018/2/layout/IconVerticalSolidList"/>
    <dgm:cxn modelId="{1F3E20D6-B0C5-4ACD-B9D8-4B2D8C8D2300}" type="presParOf" srcId="{EE69ED05-F1ED-4625-89AE-171F087FEE8B}" destId="{E5E63350-0F9D-4D5C-B9EE-96C19ACB58AE}" srcOrd="6" destOrd="0" presId="urn:microsoft.com/office/officeart/2018/2/layout/IconVerticalSolidList"/>
    <dgm:cxn modelId="{4D43668F-B1B7-4F92-B9DB-7B8FF224CDC2}" type="presParOf" srcId="{E5E63350-0F9D-4D5C-B9EE-96C19ACB58AE}" destId="{8E457CE5-7983-4ED8-AD50-EB46B13806DE}" srcOrd="0" destOrd="0" presId="urn:microsoft.com/office/officeart/2018/2/layout/IconVerticalSolidList"/>
    <dgm:cxn modelId="{9728DBB2-37B7-4C9E-B18C-05E228EEAA58}" type="presParOf" srcId="{E5E63350-0F9D-4D5C-B9EE-96C19ACB58AE}" destId="{C4AD7DB8-58D1-497D-999D-135B0E8E7981}" srcOrd="1" destOrd="0" presId="urn:microsoft.com/office/officeart/2018/2/layout/IconVerticalSolidList"/>
    <dgm:cxn modelId="{944E93F3-B46C-40C9-A645-94A248D6AB42}" type="presParOf" srcId="{E5E63350-0F9D-4D5C-B9EE-96C19ACB58AE}" destId="{EE178C84-7938-49E1-AC13-94D610F1ADE4}" srcOrd="2" destOrd="0" presId="urn:microsoft.com/office/officeart/2018/2/layout/IconVerticalSolidList"/>
    <dgm:cxn modelId="{DBE5D833-368A-40D4-96B7-2802E1D55609}" type="presParOf" srcId="{E5E63350-0F9D-4D5C-B9EE-96C19ACB58AE}" destId="{073BDB8A-E66F-48A4-843F-D1B55BF58F10}" srcOrd="3" destOrd="0" presId="urn:microsoft.com/office/officeart/2018/2/layout/IconVerticalSolidList"/>
    <dgm:cxn modelId="{12754134-34F6-45CE-BD21-DB960C02774B}" type="presParOf" srcId="{EE69ED05-F1ED-4625-89AE-171F087FEE8B}" destId="{A07CBACC-89B0-4D98-A890-A5B0504BD1AF}" srcOrd="7" destOrd="0" presId="urn:microsoft.com/office/officeart/2018/2/layout/IconVerticalSolidList"/>
    <dgm:cxn modelId="{3E3704CF-0743-4A1F-B188-F19B15B54572}" type="presParOf" srcId="{EE69ED05-F1ED-4625-89AE-171F087FEE8B}" destId="{F6A63BD7-86C0-42A5-910A-5F271A5E3BD7}" srcOrd="8" destOrd="0" presId="urn:microsoft.com/office/officeart/2018/2/layout/IconVerticalSolidList"/>
    <dgm:cxn modelId="{9939B962-DFFE-4C8E-A380-CB48074D726E}" type="presParOf" srcId="{F6A63BD7-86C0-42A5-910A-5F271A5E3BD7}" destId="{EAC9FC3D-D46B-4FA0-A3C6-3268DEBB4B5B}" srcOrd="0" destOrd="0" presId="urn:microsoft.com/office/officeart/2018/2/layout/IconVerticalSolidList"/>
    <dgm:cxn modelId="{6BD1F442-8516-4273-8448-0F857BF73FF6}" type="presParOf" srcId="{F6A63BD7-86C0-42A5-910A-5F271A5E3BD7}" destId="{ACFDEB98-D124-42A3-8792-14E8E52F3C26}" srcOrd="1" destOrd="0" presId="urn:microsoft.com/office/officeart/2018/2/layout/IconVerticalSolidList"/>
    <dgm:cxn modelId="{61BFF1F7-2778-4D73-8085-789A81E4A582}" type="presParOf" srcId="{F6A63BD7-86C0-42A5-910A-5F271A5E3BD7}" destId="{677BDEEE-0E3F-4496-B449-2EE74114095F}" srcOrd="2" destOrd="0" presId="urn:microsoft.com/office/officeart/2018/2/layout/IconVerticalSolidList"/>
    <dgm:cxn modelId="{FDE3D778-24D9-4F2B-9BE2-12251A07FDE8}" type="presParOf" srcId="{F6A63BD7-86C0-42A5-910A-5F271A5E3BD7}" destId="{0DC0E476-36E5-4ECE-8E14-817AD30AD636}" srcOrd="3" destOrd="0" presId="urn:microsoft.com/office/officeart/2018/2/layout/IconVerticalSolidLis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CB86EFE-C217-42A1-A888-D871412E5337}" type="doc">
      <dgm:prSet loTypeId="urn:microsoft.com/office/officeart/2005/8/layout/vList2" loCatId="list" qsTypeId="urn:microsoft.com/office/officeart/2005/8/quickstyle/simple1" qsCatId="simple" csTypeId="urn:microsoft.com/office/officeart/2005/8/colors/colorful2" csCatId="colorful"/>
      <dgm:spPr/>
      <dgm:t>
        <a:bodyPr/>
        <a:lstStyle/>
        <a:p>
          <a:endParaRPr lang="en-US"/>
        </a:p>
      </dgm:t>
    </dgm:pt>
    <dgm:pt modelId="{FD126C44-A4BC-4750-84C3-0B2A1DBBF58B}">
      <dgm:prSet/>
      <dgm:spPr/>
      <dgm:t>
        <a:bodyPr/>
        <a:lstStyle/>
        <a:p>
          <a:r>
            <a:rPr lang="es-MX" dirty="0"/>
            <a:t>Mayor disponibilidad de los servidores. </a:t>
          </a:r>
          <a:endParaRPr lang="en-US" dirty="0"/>
        </a:p>
      </dgm:t>
    </dgm:pt>
    <dgm:pt modelId="{2B0A184B-C562-4E30-A5A8-2CA95DFB1958}" type="parTrans" cxnId="{A69870A4-B3C2-4FF9-A7DB-C7000C3ACA1D}">
      <dgm:prSet/>
      <dgm:spPr/>
      <dgm:t>
        <a:bodyPr/>
        <a:lstStyle/>
        <a:p>
          <a:endParaRPr lang="en-US"/>
        </a:p>
      </dgm:t>
    </dgm:pt>
    <dgm:pt modelId="{9245D4D8-884B-490B-9ADB-778FF6FC2A72}" type="sibTrans" cxnId="{A69870A4-B3C2-4FF9-A7DB-C7000C3ACA1D}">
      <dgm:prSet/>
      <dgm:spPr/>
      <dgm:t>
        <a:bodyPr/>
        <a:lstStyle/>
        <a:p>
          <a:endParaRPr lang="en-US"/>
        </a:p>
      </dgm:t>
    </dgm:pt>
    <dgm:pt modelId="{E365FB8C-175C-467B-BEA2-693975C821F2}">
      <dgm:prSet/>
      <dgm:spPr/>
      <dgm:t>
        <a:bodyPr/>
        <a:lstStyle/>
        <a:p>
          <a:r>
            <a:rPr lang="es-MX"/>
            <a:t>Reducción en costes operativos. </a:t>
          </a:r>
          <a:endParaRPr lang="en-US"/>
        </a:p>
      </dgm:t>
    </dgm:pt>
    <dgm:pt modelId="{94302689-1C37-4D27-B267-189CABB93AC7}" type="parTrans" cxnId="{187DA2A2-384E-43B1-B1B4-87663AD809C1}">
      <dgm:prSet/>
      <dgm:spPr/>
      <dgm:t>
        <a:bodyPr/>
        <a:lstStyle/>
        <a:p>
          <a:endParaRPr lang="en-US"/>
        </a:p>
      </dgm:t>
    </dgm:pt>
    <dgm:pt modelId="{15CD90C0-2F22-43A6-914B-F7F6439404E5}" type="sibTrans" cxnId="{187DA2A2-384E-43B1-B1B4-87663AD809C1}">
      <dgm:prSet/>
      <dgm:spPr/>
      <dgm:t>
        <a:bodyPr/>
        <a:lstStyle/>
        <a:p>
          <a:endParaRPr lang="en-US"/>
        </a:p>
      </dgm:t>
    </dgm:pt>
    <dgm:pt modelId="{B85F2B2F-7CAC-44ED-977C-D90CA89EE093}">
      <dgm:prSet/>
      <dgm:spPr/>
      <dgm:t>
        <a:bodyPr/>
        <a:lstStyle/>
        <a:p>
          <a:r>
            <a:rPr lang="es-MX"/>
            <a:t>Eliminación de la complejidad de los servidores. </a:t>
          </a:r>
          <a:endParaRPr lang="en-US"/>
        </a:p>
      </dgm:t>
    </dgm:pt>
    <dgm:pt modelId="{CF31B252-1D07-4D38-B064-D11F6AABB21A}" type="parTrans" cxnId="{94216FBE-08E2-4699-A62D-5F11C3D29AA6}">
      <dgm:prSet/>
      <dgm:spPr/>
      <dgm:t>
        <a:bodyPr/>
        <a:lstStyle/>
        <a:p>
          <a:endParaRPr lang="en-US"/>
        </a:p>
      </dgm:t>
    </dgm:pt>
    <dgm:pt modelId="{BA6FE05C-A16D-4547-BB16-0743039515AF}" type="sibTrans" cxnId="{94216FBE-08E2-4699-A62D-5F11C3D29AA6}">
      <dgm:prSet/>
      <dgm:spPr/>
      <dgm:t>
        <a:bodyPr/>
        <a:lstStyle/>
        <a:p>
          <a:endParaRPr lang="en-US"/>
        </a:p>
      </dgm:t>
    </dgm:pt>
    <dgm:pt modelId="{F56B91E4-498B-49B7-BDD8-8196BBD1B169}">
      <dgm:prSet/>
      <dgm:spPr/>
      <dgm:t>
        <a:bodyPr/>
        <a:lstStyle/>
        <a:p>
          <a:r>
            <a:rPr lang="es-MX"/>
            <a:t>Mejora en el rendimiento de las aplicaciones. </a:t>
          </a:r>
          <a:endParaRPr lang="en-US"/>
        </a:p>
      </dgm:t>
    </dgm:pt>
    <dgm:pt modelId="{B799FBF2-4B5D-4E2D-8FAC-21E5362075A7}" type="parTrans" cxnId="{8A7A827F-14FA-4D23-BF6F-ADE69E1C331B}">
      <dgm:prSet/>
      <dgm:spPr/>
      <dgm:t>
        <a:bodyPr/>
        <a:lstStyle/>
        <a:p>
          <a:endParaRPr lang="en-US"/>
        </a:p>
      </dgm:t>
    </dgm:pt>
    <dgm:pt modelId="{8CB95212-3B67-4E59-9197-D3643E53353B}" type="sibTrans" cxnId="{8A7A827F-14FA-4D23-BF6F-ADE69E1C331B}">
      <dgm:prSet/>
      <dgm:spPr/>
      <dgm:t>
        <a:bodyPr/>
        <a:lstStyle/>
        <a:p>
          <a:endParaRPr lang="en-US"/>
        </a:p>
      </dgm:t>
    </dgm:pt>
    <dgm:pt modelId="{0EAB9FF1-3439-4209-B62B-05615EC9DFD3}">
      <dgm:prSet/>
      <dgm:spPr/>
      <dgm:t>
        <a:bodyPr/>
        <a:lstStyle/>
        <a:p>
          <a:r>
            <a:rPr lang="es-MX"/>
            <a:t>Distribución más rápida de las cargas de trabajo.</a:t>
          </a:r>
          <a:endParaRPr lang="en-US"/>
        </a:p>
      </dgm:t>
    </dgm:pt>
    <dgm:pt modelId="{0F76C713-BD0C-4CDC-89AC-3742A1983B5D}" type="parTrans" cxnId="{E91C605E-CA4D-45B8-86A1-8039F1068811}">
      <dgm:prSet/>
      <dgm:spPr/>
      <dgm:t>
        <a:bodyPr/>
        <a:lstStyle/>
        <a:p>
          <a:endParaRPr lang="en-US"/>
        </a:p>
      </dgm:t>
    </dgm:pt>
    <dgm:pt modelId="{8F441FAB-0EFF-46E6-A1DA-5EF2379F2699}" type="sibTrans" cxnId="{E91C605E-CA4D-45B8-86A1-8039F1068811}">
      <dgm:prSet/>
      <dgm:spPr/>
      <dgm:t>
        <a:bodyPr/>
        <a:lstStyle/>
        <a:p>
          <a:endParaRPr lang="en-US"/>
        </a:p>
      </dgm:t>
    </dgm:pt>
    <dgm:pt modelId="{8FDC1765-D414-4E5E-8A2E-A1F00A2ED648}" type="pres">
      <dgm:prSet presAssocID="{7CB86EFE-C217-42A1-A888-D871412E5337}" presName="linear" presStyleCnt="0">
        <dgm:presLayoutVars>
          <dgm:animLvl val="lvl"/>
          <dgm:resizeHandles val="exact"/>
        </dgm:presLayoutVars>
      </dgm:prSet>
      <dgm:spPr/>
    </dgm:pt>
    <dgm:pt modelId="{85C9F269-7AAF-4DD3-8E82-003F46B218BB}" type="pres">
      <dgm:prSet presAssocID="{FD126C44-A4BC-4750-84C3-0B2A1DBBF58B}" presName="parentText" presStyleLbl="node1" presStyleIdx="0" presStyleCnt="5">
        <dgm:presLayoutVars>
          <dgm:chMax val="0"/>
          <dgm:bulletEnabled val="1"/>
        </dgm:presLayoutVars>
      </dgm:prSet>
      <dgm:spPr/>
    </dgm:pt>
    <dgm:pt modelId="{F491838C-224A-4CCF-9BC7-BE96666EEDA5}" type="pres">
      <dgm:prSet presAssocID="{9245D4D8-884B-490B-9ADB-778FF6FC2A72}" presName="spacer" presStyleCnt="0"/>
      <dgm:spPr/>
    </dgm:pt>
    <dgm:pt modelId="{D8B81BE4-9402-45F0-9BCD-4119207F663B}" type="pres">
      <dgm:prSet presAssocID="{E365FB8C-175C-467B-BEA2-693975C821F2}" presName="parentText" presStyleLbl="node1" presStyleIdx="1" presStyleCnt="5">
        <dgm:presLayoutVars>
          <dgm:chMax val="0"/>
          <dgm:bulletEnabled val="1"/>
        </dgm:presLayoutVars>
      </dgm:prSet>
      <dgm:spPr/>
    </dgm:pt>
    <dgm:pt modelId="{A909E464-0B42-409A-8C48-24E420CB97C4}" type="pres">
      <dgm:prSet presAssocID="{15CD90C0-2F22-43A6-914B-F7F6439404E5}" presName="spacer" presStyleCnt="0"/>
      <dgm:spPr/>
    </dgm:pt>
    <dgm:pt modelId="{A2183B72-F32C-4DFF-8A14-6B149DC1958D}" type="pres">
      <dgm:prSet presAssocID="{B85F2B2F-7CAC-44ED-977C-D90CA89EE093}" presName="parentText" presStyleLbl="node1" presStyleIdx="2" presStyleCnt="5">
        <dgm:presLayoutVars>
          <dgm:chMax val="0"/>
          <dgm:bulletEnabled val="1"/>
        </dgm:presLayoutVars>
      </dgm:prSet>
      <dgm:spPr/>
    </dgm:pt>
    <dgm:pt modelId="{6A3BE5EA-ACA1-4865-A5A8-AD5ABE26D6EC}" type="pres">
      <dgm:prSet presAssocID="{BA6FE05C-A16D-4547-BB16-0743039515AF}" presName="spacer" presStyleCnt="0"/>
      <dgm:spPr/>
    </dgm:pt>
    <dgm:pt modelId="{2693C1A7-2B66-45F4-B22E-D832F360BE2A}" type="pres">
      <dgm:prSet presAssocID="{F56B91E4-498B-49B7-BDD8-8196BBD1B169}" presName="parentText" presStyleLbl="node1" presStyleIdx="3" presStyleCnt="5">
        <dgm:presLayoutVars>
          <dgm:chMax val="0"/>
          <dgm:bulletEnabled val="1"/>
        </dgm:presLayoutVars>
      </dgm:prSet>
      <dgm:spPr/>
    </dgm:pt>
    <dgm:pt modelId="{0D6F4E80-9B73-412B-8583-EDD4C9CAA28D}" type="pres">
      <dgm:prSet presAssocID="{8CB95212-3B67-4E59-9197-D3643E53353B}" presName="spacer" presStyleCnt="0"/>
      <dgm:spPr/>
    </dgm:pt>
    <dgm:pt modelId="{2B1D0ED4-634E-4CBD-A6E3-217935C3086D}" type="pres">
      <dgm:prSet presAssocID="{0EAB9FF1-3439-4209-B62B-05615EC9DFD3}" presName="parentText" presStyleLbl="node1" presStyleIdx="4" presStyleCnt="5">
        <dgm:presLayoutVars>
          <dgm:chMax val="0"/>
          <dgm:bulletEnabled val="1"/>
        </dgm:presLayoutVars>
      </dgm:prSet>
      <dgm:spPr/>
    </dgm:pt>
  </dgm:ptLst>
  <dgm:cxnLst>
    <dgm:cxn modelId="{B2631A0C-D880-48A3-BAE3-3EF5A2688CB5}" type="presOf" srcId="{0EAB9FF1-3439-4209-B62B-05615EC9DFD3}" destId="{2B1D0ED4-634E-4CBD-A6E3-217935C3086D}" srcOrd="0" destOrd="0" presId="urn:microsoft.com/office/officeart/2005/8/layout/vList2"/>
    <dgm:cxn modelId="{E91C605E-CA4D-45B8-86A1-8039F1068811}" srcId="{7CB86EFE-C217-42A1-A888-D871412E5337}" destId="{0EAB9FF1-3439-4209-B62B-05615EC9DFD3}" srcOrd="4" destOrd="0" parTransId="{0F76C713-BD0C-4CDC-89AC-3742A1983B5D}" sibTransId="{8F441FAB-0EFF-46E6-A1DA-5EF2379F2699}"/>
    <dgm:cxn modelId="{DFD18F52-E6C1-49E1-9A4A-4CAF65A97370}" type="presOf" srcId="{B85F2B2F-7CAC-44ED-977C-D90CA89EE093}" destId="{A2183B72-F32C-4DFF-8A14-6B149DC1958D}" srcOrd="0" destOrd="0" presId="urn:microsoft.com/office/officeart/2005/8/layout/vList2"/>
    <dgm:cxn modelId="{53C1F678-E839-46CF-9E7C-F8F945ACAD62}" type="presOf" srcId="{FD126C44-A4BC-4750-84C3-0B2A1DBBF58B}" destId="{85C9F269-7AAF-4DD3-8E82-003F46B218BB}" srcOrd="0" destOrd="0" presId="urn:microsoft.com/office/officeart/2005/8/layout/vList2"/>
    <dgm:cxn modelId="{8A7A827F-14FA-4D23-BF6F-ADE69E1C331B}" srcId="{7CB86EFE-C217-42A1-A888-D871412E5337}" destId="{F56B91E4-498B-49B7-BDD8-8196BBD1B169}" srcOrd="3" destOrd="0" parTransId="{B799FBF2-4B5D-4E2D-8FAC-21E5362075A7}" sibTransId="{8CB95212-3B67-4E59-9197-D3643E53353B}"/>
    <dgm:cxn modelId="{187DA2A2-384E-43B1-B1B4-87663AD809C1}" srcId="{7CB86EFE-C217-42A1-A888-D871412E5337}" destId="{E365FB8C-175C-467B-BEA2-693975C821F2}" srcOrd="1" destOrd="0" parTransId="{94302689-1C37-4D27-B267-189CABB93AC7}" sibTransId="{15CD90C0-2F22-43A6-914B-F7F6439404E5}"/>
    <dgm:cxn modelId="{A69870A4-B3C2-4FF9-A7DB-C7000C3ACA1D}" srcId="{7CB86EFE-C217-42A1-A888-D871412E5337}" destId="{FD126C44-A4BC-4750-84C3-0B2A1DBBF58B}" srcOrd="0" destOrd="0" parTransId="{2B0A184B-C562-4E30-A5A8-2CA95DFB1958}" sibTransId="{9245D4D8-884B-490B-9ADB-778FF6FC2A72}"/>
    <dgm:cxn modelId="{0D3EC7A7-C0D3-4CD3-A37B-5ADCD749018B}" type="presOf" srcId="{7CB86EFE-C217-42A1-A888-D871412E5337}" destId="{8FDC1765-D414-4E5E-8A2E-A1F00A2ED648}" srcOrd="0" destOrd="0" presId="urn:microsoft.com/office/officeart/2005/8/layout/vList2"/>
    <dgm:cxn modelId="{94216FBE-08E2-4699-A62D-5F11C3D29AA6}" srcId="{7CB86EFE-C217-42A1-A888-D871412E5337}" destId="{B85F2B2F-7CAC-44ED-977C-D90CA89EE093}" srcOrd="2" destOrd="0" parTransId="{CF31B252-1D07-4D38-B064-D11F6AABB21A}" sibTransId="{BA6FE05C-A16D-4547-BB16-0743039515AF}"/>
    <dgm:cxn modelId="{F91E00C6-2688-4F8C-AFCE-9C4FC6E6E101}" type="presOf" srcId="{E365FB8C-175C-467B-BEA2-693975C821F2}" destId="{D8B81BE4-9402-45F0-9BCD-4119207F663B}" srcOrd="0" destOrd="0" presId="urn:microsoft.com/office/officeart/2005/8/layout/vList2"/>
    <dgm:cxn modelId="{521E80F1-8B30-4CC0-9341-F9882AA9C6CA}" type="presOf" srcId="{F56B91E4-498B-49B7-BDD8-8196BBD1B169}" destId="{2693C1A7-2B66-45F4-B22E-D832F360BE2A}" srcOrd="0" destOrd="0" presId="urn:microsoft.com/office/officeart/2005/8/layout/vList2"/>
    <dgm:cxn modelId="{E492296F-9BE9-485B-B554-C5EF32E25E57}" type="presParOf" srcId="{8FDC1765-D414-4E5E-8A2E-A1F00A2ED648}" destId="{85C9F269-7AAF-4DD3-8E82-003F46B218BB}" srcOrd="0" destOrd="0" presId="urn:microsoft.com/office/officeart/2005/8/layout/vList2"/>
    <dgm:cxn modelId="{DB866FEA-DFE8-41D8-8D44-D2C2295F8668}" type="presParOf" srcId="{8FDC1765-D414-4E5E-8A2E-A1F00A2ED648}" destId="{F491838C-224A-4CCF-9BC7-BE96666EEDA5}" srcOrd="1" destOrd="0" presId="urn:microsoft.com/office/officeart/2005/8/layout/vList2"/>
    <dgm:cxn modelId="{EBE444F4-4A6B-4D8F-9C2D-E9824B159B04}" type="presParOf" srcId="{8FDC1765-D414-4E5E-8A2E-A1F00A2ED648}" destId="{D8B81BE4-9402-45F0-9BCD-4119207F663B}" srcOrd="2" destOrd="0" presId="urn:microsoft.com/office/officeart/2005/8/layout/vList2"/>
    <dgm:cxn modelId="{4DCC3A55-AB4E-45C7-895C-A117CE9F0CFD}" type="presParOf" srcId="{8FDC1765-D414-4E5E-8A2E-A1F00A2ED648}" destId="{A909E464-0B42-409A-8C48-24E420CB97C4}" srcOrd="3" destOrd="0" presId="urn:microsoft.com/office/officeart/2005/8/layout/vList2"/>
    <dgm:cxn modelId="{8F8ADEB7-E599-4AC3-A191-E5FC3615A079}" type="presParOf" srcId="{8FDC1765-D414-4E5E-8A2E-A1F00A2ED648}" destId="{A2183B72-F32C-4DFF-8A14-6B149DC1958D}" srcOrd="4" destOrd="0" presId="urn:microsoft.com/office/officeart/2005/8/layout/vList2"/>
    <dgm:cxn modelId="{926426DB-616A-440C-A480-32BA75713402}" type="presParOf" srcId="{8FDC1765-D414-4E5E-8A2E-A1F00A2ED648}" destId="{6A3BE5EA-ACA1-4865-A5A8-AD5ABE26D6EC}" srcOrd="5" destOrd="0" presId="urn:microsoft.com/office/officeart/2005/8/layout/vList2"/>
    <dgm:cxn modelId="{6F9F5361-62B5-4041-BFD5-0D04FB6959D4}" type="presParOf" srcId="{8FDC1765-D414-4E5E-8A2E-A1F00A2ED648}" destId="{2693C1A7-2B66-45F4-B22E-D832F360BE2A}" srcOrd="6" destOrd="0" presId="urn:microsoft.com/office/officeart/2005/8/layout/vList2"/>
    <dgm:cxn modelId="{5335E349-EECA-4127-8BF3-D0CA4120BC2A}" type="presParOf" srcId="{8FDC1765-D414-4E5E-8A2E-A1F00A2ED648}" destId="{0D6F4E80-9B73-412B-8583-EDD4C9CAA28D}" srcOrd="7" destOrd="0" presId="urn:microsoft.com/office/officeart/2005/8/layout/vList2"/>
    <dgm:cxn modelId="{6393A846-A41E-4F9A-9E80-2D1E142E0A20}" type="presParOf" srcId="{8FDC1765-D414-4E5E-8A2E-A1F00A2ED648}" destId="{2B1D0ED4-634E-4CBD-A6E3-217935C3086D}" srcOrd="8" destOrd="0" presId="urn:microsoft.com/office/officeart/2005/8/layout/vList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AC63FA8-D91B-45F7-9985-5EDB20E21D49}" type="doc">
      <dgm:prSet loTypeId="urn:microsoft.com/office/officeart/2005/8/layout/vList5" loCatId="list" qsTypeId="urn:microsoft.com/office/officeart/2005/8/quickstyle/simple1" qsCatId="simple" csTypeId="urn:microsoft.com/office/officeart/2005/8/colors/colorful1" csCatId="colorful"/>
      <dgm:spPr/>
      <dgm:t>
        <a:bodyPr/>
        <a:lstStyle/>
        <a:p>
          <a:endParaRPr lang="es-MX"/>
        </a:p>
      </dgm:t>
    </dgm:pt>
    <dgm:pt modelId="{3109350D-918B-4FA3-A70A-B60FBCB1AF9C}">
      <dgm:prSet custT="1"/>
      <dgm:spPr/>
      <dgm:t>
        <a:bodyPr/>
        <a:lstStyle/>
        <a:p>
          <a:r>
            <a:rPr lang="es-MX" sz="1400" b="1"/>
            <a:t>Virtualización externa</a:t>
          </a:r>
          <a:endParaRPr lang="es-MX" sz="1400"/>
        </a:p>
      </dgm:t>
    </dgm:pt>
    <dgm:pt modelId="{299D45F2-7CA7-470E-A28A-917B0D7B3277}" type="parTrans" cxnId="{FCBC877F-68E8-496C-808D-D251CA5169D9}">
      <dgm:prSet/>
      <dgm:spPr/>
      <dgm:t>
        <a:bodyPr/>
        <a:lstStyle/>
        <a:p>
          <a:endParaRPr lang="es-MX"/>
        </a:p>
      </dgm:t>
    </dgm:pt>
    <dgm:pt modelId="{F8E4F2F7-CFD6-45B2-AA55-9C239930A8A6}" type="sibTrans" cxnId="{FCBC877F-68E8-496C-808D-D251CA5169D9}">
      <dgm:prSet/>
      <dgm:spPr/>
      <dgm:t>
        <a:bodyPr/>
        <a:lstStyle/>
        <a:p>
          <a:endParaRPr lang="es-MX"/>
        </a:p>
      </dgm:t>
    </dgm:pt>
    <dgm:pt modelId="{79C03FB7-37E2-4839-91AC-1B4D17E5E8A1}">
      <dgm:prSet/>
      <dgm:spPr/>
      <dgm:t>
        <a:bodyPr/>
        <a:lstStyle/>
        <a:p>
          <a:r>
            <a:rPr lang="es-MX"/>
            <a:t>Consiste en la combinación de varias redes completas, o partes, en una unidad virtual.</a:t>
          </a:r>
        </a:p>
      </dgm:t>
    </dgm:pt>
    <dgm:pt modelId="{137E09E6-98DB-4909-B1F3-EAC25A31198F}" type="parTrans" cxnId="{640E4055-7B27-44BE-A82B-75B226BE8AB0}">
      <dgm:prSet/>
      <dgm:spPr/>
      <dgm:t>
        <a:bodyPr/>
        <a:lstStyle/>
        <a:p>
          <a:endParaRPr lang="es-MX"/>
        </a:p>
      </dgm:t>
    </dgm:pt>
    <dgm:pt modelId="{7FFDA427-C846-4EB8-A366-AEC9319A3310}" type="sibTrans" cxnId="{640E4055-7B27-44BE-A82B-75B226BE8AB0}">
      <dgm:prSet/>
      <dgm:spPr/>
      <dgm:t>
        <a:bodyPr/>
        <a:lstStyle/>
        <a:p>
          <a:endParaRPr lang="es-MX"/>
        </a:p>
      </dgm:t>
    </dgm:pt>
    <dgm:pt modelId="{FAE8D037-52FD-4C35-B72A-4035A4DFE2E9}">
      <dgm:prSet custT="1"/>
      <dgm:spPr/>
      <dgm:t>
        <a:bodyPr/>
        <a:lstStyle/>
        <a:p>
          <a:r>
            <a:rPr lang="es-MX" sz="1400" b="1"/>
            <a:t>Virtualización interna</a:t>
          </a:r>
          <a:endParaRPr lang="es-MX" sz="1400"/>
        </a:p>
      </dgm:t>
    </dgm:pt>
    <dgm:pt modelId="{BC0137F3-9522-4773-ABC9-68CB0BD97425}" type="parTrans" cxnId="{AB0F6405-3836-49D5-9563-1595F6064F3E}">
      <dgm:prSet/>
      <dgm:spPr/>
      <dgm:t>
        <a:bodyPr/>
        <a:lstStyle/>
        <a:p>
          <a:endParaRPr lang="es-MX"/>
        </a:p>
      </dgm:t>
    </dgm:pt>
    <dgm:pt modelId="{ECA9A466-3C54-4100-8668-9430F3D2A43D}" type="sibTrans" cxnId="{AB0F6405-3836-49D5-9563-1595F6064F3E}">
      <dgm:prSet/>
      <dgm:spPr/>
      <dgm:t>
        <a:bodyPr/>
        <a:lstStyle/>
        <a:p>
          <a:endParaRPr lang="es-MX"/>
        </a:p>
      </dgm:t>
    </dgm:pt>
    <dgm:pt modelId="{37CD467B-13BC-48CB-B787-9DC7A7D08729}">
      <dgm:prSet/>
      <dgm:spPr/>
      <dgm:t>
        <a:bodyPr/>
        <a:lstStyle/>
        <a:p>
          <a:r>
            <a:rPr lang="es-MX"/>
            <a:t>Hace uso de contenedores de </a:t>
          </a:r>
          <a:r>
            <a:rPr lang="es-MX" i="1"/>
            <a:t>software</a:t>
          </a:r>
          <a:r>
            <a:rPr lang="es-MX"/>
            <a:t> para proveer la funcionalidad de una unidad de red física.</a:t>
          </a:r>
        </a:p>
      </dgm:t>
    </dgm:pt>
    <dgm:pt modelId="{DF7E03C5-7B8B-41BF-8083-4BBB67726026}" type="parTrans" cxnId="{9A71380E-BB21-4485-8CE1-A7ADA818532C}">
      <dgm:prSet/>
      <dgm:spPr/>
      <dgm:t>
        <a:bodyPr/>
        <a:lstStyle/>
        <a:p>
          <a:endParaRPr lang="es-MX"/>
        </a:p>
      </dgm:t>
    </dgm:pt>
    <dgm:pt modelId="{1FCD6975-6097-4E7F-8CAB-0F4D9EBEA269}" type="sibTrans" cxnId="{9A71380E-BB21-4485-8CE1-A7ADA818532C}">
      <dgm:prSet/>
      <dgm:spPr/>
      <dgm:t>
        <a:bodyPr/>
        <a:lstStyle/>
        <a:p>
          <a:endParaRPr lang="es-MX"/>
        </a:p>
      </dgm:t>
    </dgm:pt>
    <dgm:pt modelId="{438F512E-19D9-4384-9F24-2566C0465B5F}">
      <dgm:prSet/>
      <dgm:spPr/>
      <dgm:t>
        <a:bodyPr/>
        <a:lstStyle/>
        <a:p>
          <a:r>
            <a:rPr lang="es-MX"/>
            <a:t>Algunos ejemplos de aplicaciones y enfoques de virtualización de red incluyen: VPN, VLAN y SDN.</a:t>
          </a:r>
        </a:p>
      </dgm:t>
    </dgm:pt>
    <dgm:pt modelId="{C376C5C5-43CE-4524-81B6-21F04F9BA1A9}" type="parTrans" cxnId="{E97119D0-D3A3-466F-B448-E8F883E8B337}">
      <dgm:prSet/>
      <dgm:spPr/>
      <dgm:t>
        <a:bodyPr/>
        <a:lstStyle/>
        <a:p>
          <a:endParaRPr lang="es-MX"/>
        </a:p>
      </dgm:t>
    </dgm:pt>
    <dgm:pt modelId="{97F2FC61-EE62-4119-A71B-B02E47D89E7C}" type="sibTrans" cxnId="{E97119D0-D3A3-466F-B448-E8F883E8B337}">
      <dgm:prSet/>
      <dgm:spPr/>
      <dgm:t>
        <a:bodyPr/>
        <a:lstStyle/>
        <a:p>
          <a:endParaRPr lang="es-MX"/>
        </a:p>
      </dgm:t>
    </dgm:pt>
    <dgm:pt modelId="{65C635CB-1EB6-4411-AD97-9DA352AB6184}" type="pres">
      <dgm:prSet presAssocID="{DAC63FA8-D91B-45F7-9985-5EDB20E21D49}" presName="Name0" presStyleCnt="0">
        <dgm:presLayoutVars>
          <dgm:dir/>
          <dgm:animLvl val="lvl"/>
          <dgm:resizeHandles val="exact"/>
        </dgm:presLayoutVars>
      </dgm:prSet>
      <dgm:spPr/>
    </dgm:pt>
    <dgm:pt modelId="{4CB155C8-4DB5-4882-9C6E-4A17615D9F6C}" type="pres">
      <dgm:prSet presAssocID="{3109350D-918B-4FA3-A70A-B60FBCB1AF9C}" presName="linNode" presStyleCnt="0"/>
      <dgm:spPr/>
    </dgm:pt>
    <dgm:pt modelId="{D085691F-76E1-4F1A-8799-57D92F797380}" type="pres">
      <dgm:prSet presAssocID="{3109350D-918B-4FA3-A70A-B60FBCB1AF9C}" presName="parentText" presStyleLbl="node1" presStyleIdx="0" presStyleCnt="2">
        <dgm:presLayoutVars>
          <dgm:chMax val="1"/>
          <dgm:bulletEnabled val="1"/>
        </dgm:presLayoutVars>
      </dgm:prSet>
      <dgm:spPr/>
    </dgm:pt>
    <dgm:pt modelId="{23D631B0-4FC6-4225-91C7-DDEF2BA3289E}" type="pres">
      <dgm:prSet presAssocID="{3109350D-918B-4FA3-A70A-B60FBCB1AF9C}" presName="descendantText" presStyleLbl="alignAccFollowNode1" presStyleIdx="0" presStyleCnt="2">
        <dgm:presLayoutVars>
          <dgm:bulletEnabled val="1"/>
        </dgm:presLayoutVars>
      </dgm:prSet>
      <dgm:spPr/>
    </dgm:pt>
    <dgm:pt modelId="{8D4ED017-C749-46CD-999A-90610057FFAC}" type="pres">
      <dgm:prSet presAssocID="{F8E4F2F7-CFD6-45B2-AA55-9C239930A8A6}" presName="sp" presStyleCnt="0"/>
      <dgm:spPr/>
    </dgm:pt>
    <dgm:pt modelId="{1F889ABB-9150-4095-B05C-364F15332AE9}" type="pres">
      <dgm:prSet presAssocID="{FAE8D037-52FD-4C35-B72A-4035A4DFE2E9}" presName="linNode" presStyleCnt="0"/>
      <dgm:spPr/>
    </dgm:pt>
    <dgm:pt modelId="{9F9A9475-5ABA-4209-9290-BA20D58E2B30}" type="pres">
      <dgm:prSet presAssocID="{FAE8D037-52FD-4C35-B72A-4035A4DFE2E9}" presName="parentText" presStyleLbl="node1" presStyleIdx="1" presStyleCnt="2">
        <dgm:presLayoutVars>
          <dgm:chMax val="1"/>
          <dgm:bulletEnabled val="1"/>
        </dgm:presLayoutVars>
      </dgm:prSet>
      <dgm:spPr/>
    </dgm:pt>
    <dgm:pt modelId="{41A2BEB0-3174-4950-A976-F538B708BFD7}" type="pres">
      <dgm:prSet presAssocID="{FAE8D037-52FD-4C35-B72A-4035A4DFE2E9}" presName="descendantText" presStyleLbl="alignAccFollowNode1" presStyleIdx="1" presStyleCnt="2">
        <dgm:presLayoutVars>
          <dgm:bulletEnabled val="1"/>
        </dgm:presLayoutVars>
      </dgm:prSet>
      <dgm:spPr/>
    </dgm:pt>
  </dgm:ptLst>
  <dgm:cxnLst>
    <dgm:cxn modelId="{AB0F6405-3836-49D5-9563-1595F6064F3E}" srcId="{DAC63FA8-D91B-45F7-9985-5EDB20E21D49}" destId="{FAE8D037-52FD-4C35-B72A-4035A4DFE2E9}" srcOrd="1" destOrd="0" parTransId="{BC0137F3-9522-4773-ABC9-68CB0BD97425}" sibTransId="{ECA9A466-3C54-4100-8668-9430F3D2A43D}"/>
    <dgm:cxn modelId="{9A71380E-BB21-4485-8CE1-A7ADA818532C}" srcId="{FAE8D037-52FD-4C35-B72A-4035A4DFE2E9}" destId="{37CD467B-13BC-48CB-B787-9DC7A7D08729}" srcOrd="0" destOrd="0" parTransId="{DF7E03C5-7B8B-41BF-8083-4BBB67726026}" sibTransId="{1FCD6975-6097-4E7F-8CAB-0F4D9EBEA269}"/>
    <dgm:cxn modelId="{640E4055-7B27-44BE-A82B-75B226BE8AB0}" srcId="{3109350D-918B-4FA3-A70A-B60FBCB1AF9C}" destId="{79C03FB7-37E2-4839-91AC-1B4D17E5E8A1}" srcOrd="0" destOrd="0" parTransId="{137E09E6-98DB-4909-B1F3-EAC25A31198F}" sibTransId="{7FFDA427-C846-4EB8-A366-AEC9319A3310}"/>
    <dgm:cxn modelId="{FCBC877F-68E8-496C-808D-D251CA5169D9}" srcId="{DAC63FA8-D91B-45F7-9985-5EDB20E21D49}" destId="{3109350D-918B-4FA3-A70A-B60FBCB1AF9C}" srcOrd="0" destOrd="0" parTransId="{299D45F2-7CA7-470E-A28A-917B0D7B3277}" sibTransId="{F8E4F2F7-CFD6-45B2-AA55-9C239930A8A6}"/>
    <dgm:cxn modelId="{DD80F481-AB04-4F9D-92E4-8F6DF8D3824C}" type="presOf" srcId="{FAE8D037-52FD-4C35-B72A-4035A4DFE2E9}" destId="{9F9A9475-5ABA-4209-9290-BA20D58E2B30}" srcOrd="0" destOrd="0" presId="urn:microsoft.com/office/officeart/2005/8/layout/vList5"/>
    <dgm:cxn modelId="{B5E46C9B-C6A6-4780-9976-45B0E664884D}" type="presOf" srcId="{3109350D-918B-4FA3-A70A-B60FBCB1AF9C}" destId="{D085691F-76E1-4F1A-8799-57D92F797380}" srcOrd="0" destOrd="0" presId="urn:microsoft.com/office/officeart/2005/8/layout/vList5"/>
    <dgm:cxn modelId="{B576EEAF-A538-4C56-B829-FDEA1BB97523}" type="presOf" srcId="{37CD467B-13BC-48CB-B787-9DC7A7D08729}" destId="{41A2BEB0-3174-4950-A976-F538B708BFD7}" srcOrd="0" destOrd="0" presId="urn:microsoft.com/office/officeart/2005/8/layout/vList5"/>
    <dgm:cxn modelId="{E97119D0-D3A3-466F-B448-E8F883E8B337}" srcId="{FAE8D037-52FD-4C35-B72A-4035A4DFE2E9}" destId="{438F512E-19D9-4384-9F24-2566C0465B5F}" srcOrd="1" destOrd="0" parTransId="{C376C5C5-43CE-4524-81B6-21F04F9BA1A9}" sibTransId="{97F2FC61-EE62-4119-A71B-B02E47D89E7C}"/>
    <dgm:cxn modelId="{5B4C61DB-7BD2-4130-9B1E-BD430B46661D}" type="presOf" srcId="{438F512E-19D9-4384-9F24-2566C0465B5F}" destId="{41A2BEB0-3174-4950-A976-F538B708BFD7}" srcOrd="0" destOrd="1" presId="urn:microsoft.com/office/officeart/2005/8/layout/vList5"/>
    <dgm:cxn modelId="{53C17CDB-6F94-4510-BDCF-2D0D51E01485}" type="presOf" srcId="{79C03FB7-37E2-4839-91AC-1B4D17E5E8A1}" destId="{23D631B0-4FC6-4225-91C7-DDEF2BA3289E}" srcOrd="0" destOrd="0" presId="urn:microsoft.com/office/officeart/2005/8/layout/vList5"/>
    <dgm:cxn modelId="{D1D3ADDE-ABFD-4E55-82E8-661156BD5FEF}" type="presOf" srcId="{DAC63FA8-D91B-45F7-9985-5EDB20E21D49}" destId="{65C635CB-1EB6-4411-AD97-9DA352AB6184}" srcOrd="0" destOrd="0" presId="urn:microsoft.com/office/officeart/2005/8/layout/vList5"/>
    <dgm:cxn modelId="{1C70CCF7-FC91-4BBE-BECB-00BC95C622AD}" type="presParOf" srcId="{65C635CB-1EB6-4411-AD97-9DA352AB6184}" destId="{4CB155C8-4DB5-4882-9C6E-4A17615D9F6C}" srcOrd="0" destOrd="0" presId="urn:microsoft.com/office/officeart/2005/8/layout/vList5"/>
    <dgm:cxn modelId="{8A26E575-ED8D-4441-B259-6D0851B2C0E6}" type="presParOf" srcId="{4CB155C8-4DB5-4882-9C6E-4A17615D9F6C}" destId="{D085691F-76E1-4F1A-8799-57D92F797380}" srcOrd="0" destOrd="0" presId="urn:microsoft.com/office/officeart/2005/8/layout/vList5"/>
    <dgm:cxn modelId="{BFB7BAAD-3435-4B80-9A60-BAD47A3B5BD4}" type="presParOf" srcId="{4CB155C8-4DB5-4882-9C6E-4A17615D9F6C}" destId="{23D631B0-4FC6-4225-91C7-DDEF2BA3289E}" srcOrd="1" destOrd="0" presId="urn:microsoft.com/office/officeart/2005/8/layout/vList5"/>
    <dgm:cxn modelId="{1946B5C2-F964-41E4-8796-1216F74AD27D}" type="presParOf" srcId="{65C635CB-1EB6-4411-AD97-9DA352AB6184}" destId="{8D4ED017-C749-46CD-999A-90610057FFAC}" srcOrd="1" destOrd="0" presId="urn:microsoft.com/office/officeart/2005/8/layout/vList5"/>
    <dgm:cxn modelId="{859D8555-4EEB-4A16-9C8D-D2E27463313C}" type="presParOf" srcId="{65C635CB-1EB6-4411-AD97-9DA352AB6184}" destId="{1F889ABB-9150-4095-B05C-364F15332AE9}" srcOrd="2" destOrd="0" presId="urn:microsoft.com/office/officeart/2005/8/layout/vList5"/>
    <dgm:cxn modelId="{ADED4569-99FC-4194-9B17-4B0225FABF1C}" type="presParOf" srcId="{1F889ABB-9150-4095-B05C-364F15332AE9}" destId="{9F9A9475-5ABA-4209-9290-BA20D58E2B30}" srcOrd="0" destOrd="0" presId="urn:microsoft.com/office/officeart/2005/8/layout/vList5"/>
    <dgm:cxn modelId="{9D065DA6-67FB-45B5-ACA5-2026E1E33E6A}" type="presParOf" srcId="{1F889ABB-9150-4095-B05C-364F15332AE9}" destId="{41A2BEB0-3174-4950-A976-F538B708BFD7}" srcOrd="1" destOrd="0" presId="urn:microsoft.com/office/officeart/2005/8/layout/vList5"/>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A57B90B-02EE-4662-A20E-9E5105D97E77}" type="doc">
      <dgm:prSet loTypeId="urn:microsoft.com/office/officeart/2018/2/layout/IconLabelList" loCatId="icon" qsTypeId="urn:microsoft.com/office/officeart/2005/8/quickstyle/simple1" qsCatId="simple" csTypeId="urn:microsoft.com/office/officeart/2018/5/colors/Iconchunking_neutralbg_accent1_2" csCatId="accent1" phldr="1"/>
      <dgm:spPr/>
      <dgm:t>
        <a:bodyPr/>
        <a:lstStyle/>
        <a:p>
          <a:endParaRPr lang="en-US"/>
        </a:p>
      </dgm:t>
    </dgm:pt>
    <dgm:pt modelId="{9F10BD9B-52BD-4AB4-9DEC-F8FB8EDB8AC1}">
      <dgm:prSet/>
      <dgm:spPr/>
      <dgm:t>
        <a:bodyPr/>
        <a:lstStyle/>
        <a:p>
          <a:r>
            <a:rPr lang="es-MX"/>
            <a:t>Interfaz de advertencia de red de VirtualBox</a:t>
          </a:r>
          <a:endParaRPr lang="en-US"/>
        </a:p>
      </dgm:t>
    </dgm:pt>
    <dgm:pt modelId="{3B7C87B5-D4C2-4072-9CF6-D0AEB2F0E9DF}" type="parTrans" cxnId="{1F01448E-1151-425B-8C54-7FCF844DC1C9}">
      <dgm:prSet/>
      <dgm:spPr/>
      <dgm:t>
        <a:bodyPr/>
        <a:lstStyle/>
        <a:p>
          <a:endParaRPr lang="en-US"/>
        </a:p>
      </dgm:t>
    </dgm:pt>
    <dgm:pt modelId="{02648D1A-E4E8-4A5A-8416-D96BE8CA2B20}" type="sibTrans" cxnId="{1F01448E-1151-425B-8C54-7FCF844DC1C9}">
      <dgm:prSet/>
      <dgm:spPr/>
      <dgm:t>
        <a:bodyPr/>
        <a:lstStyle/>
        <a:p>
          <a:endParaRPr lang="en-US"/>
        </a:p>
      </dgm:t>
    </dgm:pt>
    <dgm:pt modelId="{CAF75608-959F-4D68-AC1D-FA6259DAB527}">
      <dgm:prSet/>
      <dgm:spPr/>
      <dgm:t>
        <a:bodyPr/>
        <a:lstStyle/>
        <a:p>
          <a:r>
            <a:rPr lang="es-MX"/>
            <a:t>El sistema pedirá aceptar el procedimiento de instalación. </a:t>
          </a:r>
          <a:endParaRPr lang="en-US"/>
        </a:p>
      </dgm:t>
    </dgm:pt>
    <dgm:pt modelId="{B028ABE0-AC31-4536-B7BD-01745FC6F324}" type="parTrans" cxnId="{5F1E478C-63FB-4A08-A234-1CCBA46BFAC7}">
      <dgm:prSet/>
      <dgm:spPr/>
      <dgm:t>
        <a:bodyPr/>
        <a:lstStyle/>
        <a:p>
          <a:endParaRPr lang="en-US"/>
        </a:p>
      </dgm:t>
    </dgm:pt>
    <dgm:pt modelId="{DA7ECE29-F0B5-4ECA-86C4-0039F1336E95}" type="sibTrans" cxnId="{5F1E478C-63FB-4A08-A234-1CCBA46BFAC7}">
      <dgm:prSet/>
      <dgm:spPr/>
      <dgm:t>
        <a:bodyPr/>
        <a:lstStyle/>
        <a:p>
          <a:endParaRPr lang="en-US"/>
        </a:p>
      </dgm:t>
    </dgm:pt>
    <dgm:pt modelId="{4ED919B4-9C18-44FC-BD4C-0089B4D0EC90}">
      <dgm:prSet/>
      <dgm:spPr/>
      <dgm:t>
        <a:bodyPr/>
        <a:lstStyle/>
        <a:p>
          <a:r>
            <a:rPr lang="es-MX"/>
            <a:t>Interfaz</a:t>
          </a:r>
          <a:r>
            <a:rPr lang="es-MX" i="1"/>
            <a:t> "Ready to Install</a:t>
          </a:r>
          <a:r>
            <a:rPr lang="es-MX"/>
            <a:t>" de VirtualBox </a:t>
          </a:r>
          <a:endParaRPr lang="en-US"/>
        </a:p>
      </dgm:t>
    </dgm:pt>
    <dgm:pt modelId="{433E280F-B53E-454C-A7F0-54AE53B7E5B7}" type="parTrans" cxnId="{039B9AF6-2652-4D9C-8405-9EDD28B8CD57}">
      <dgm:prSet/>
      <dgm:spPr/>
      <dgm:t>
        <a:bodyPr/>
        <a:lstStyle/>
        <a:p>
          <a:endParaRPr lang="en-US"/>
        </a:p>
      </dgm:t>
    </dgm:pt>
    <dgm:pt modelId="{BF054404-394D-4A9E-A89C-39CD97D6A6E3}" type="sibTrans" cxnId="{039B9AF6-2652-4D9C-8405-9EDD28B8CD57}">
      <dgm:prSet/>
      <dgm:spPr/>
      <dgm:t>
        <a:bodyPr/>
        <a:lstStyle/>
        <a:p>
          <a:endParaRPr lang="en-US"/>
        </a:p>
      </dgm:t>
    </dgm:pt>
    <dgm:pt modelId="{D5D4F745-320C-4BB4-A66F-45148E56D2FF}">
      <dgm:prSet/>
      <dgm:spPr/>
      <dgm:t>
        <a:bodyPr/>
        <a:lstStyle/>
        <a:p>
          <a:r>
            <a:rPr lang="es-MX"/>
            <a:t>El sistema pedirá dar clic en "Instalar" para continuar con el procedimiento. </a:t>
          </a:r>
          <a:endParaRPr lang="en-US"/>
        </a:p>
      </dgm:t>
    </dgm:pt>
    <dgm:pt modelId="{6DC52C26-E789-4933-9104-66E008723BD9}" type="parTrans" cxnId="{3A03F2D9-7464-434F-81AC-31E0D4A0639A}">
      <dgm:prSet/>
      <dgm:spPr/>
      <dgm:t>
        <a:bodyPr/>
        <a:lstStyle/>
        <a:p>
          <a:endParaRPr lang="en-US"/>
        </a:p>
      </dgm:t>
    </dgm:pt>
    <dgm:pt modelId="{16BC14A4-0273-492A-BFD3-8AF6DFCEA512}" type="sibTrans" cxnId="{3A03F2D9-7464-434F-81AC-31E0D4A0639A}">
      <dgm:prSet/>
      <dgm:spPr/>
      <dgm:t>
        <a:bodyPr/>
        <a:lstStyle/>
        <a:p>
          <a:endParaRPr lang="en-US"/>
        </a:p>
      </dgm:t>
    </dgm:pt>
    <dgm:pt modelId="{075360F4-A7C4-43FD-90BF-77AC6B11D36C}">
      <dgm:prSet/>
      <dgm:spPr/>
      <dgm:t>
        <a:bodyPr/>
        <a:lstStyle/>
        <a:p>
          <a:r>
            <a:rPr lang="es-MX" dirty="0"/>
            <a:t>Interfaz de advertencia de red de VirtualBox</a:t>
          </a:r>
          <a:endParaRPr lang="en-US" dirty="0"/>
        </a:p>
      </dgm:t>
    </dgm:pt>
    <dgm:pt modelId="{66A549E0-3FD9-4B8F-97A8-59656A6D1113}" type="parTrans" cxnId="{D0F9B868-B4EC-44F8-BBCC-E1AC5123B9FD}">
      <dgm:prSet/>
      <dgm:spPr/>
      <dgm:t>
        <a:bodyPr/>
        <a:lstStyle/>
        <a:p>
          <a:endParaRPr lang="en-US"/>
        </a:p>
      </dgm:t>
    </dgm:pt>
    <dgm:pt modelId="{92DB02C2-D711-4847-94D5-2330FF23966B}" type="sibTrans" cxnId="{D0F9B868-B4EC-44F8-BBCC-E1AC5123B9FD}">
      <dgm:prSet/>
      <dgm:spPr/>
      <dgm:t>
        <a:bodyPr/>
        <a:lstStyle/>
        <a:p>
          <a:endParaRPr lang="en-US"/>
        </a:p>
      </dgm:t>
    </dgm:pt>
    <dgm:pt modelId="{7AE322D5-5CBC-4964-AFDE-CD3A702821FC}" type="pres">
      <dgm:prSet presAssocID="{5A57B90B-02EE-4662-A20E-9E5105D97E77}" presName="root" presStyleCnt="0">
        <dgm:presLayoutVars>
          <dgm:dir/>
          <dgm:resizeHandles val="exact"/>
        </dgm:presLayoutVars>
      </dgm:prSet>
      <dgm:spPr/>
    </dgm:pt>
    <dgm:pt modelId="{7AE7223C-BD48-4518-83D9-4CF39F79F755}" type="pres">
      <dgm:prSet presAssocID="{9F10BD9B-52BD-4AB4-9DEC-F8FB8EDB8AC1}" presName="compNode" presStyleCnt="0"/>
      <dgm:spPr/>
    </dgm:pt>
    <dgm:pt modelId="{FCC9FBBE-A857-4E2B-B239-A4F6DFD9EE93}" type="pres">
      <dgm:prSet presAssocID="{9F10BD9B-52BD-4AB4-9DEC-F8FB8EDB8AC1}"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Warning"/>
        </a:ext>
      </dgm:extLst>
    </dgm:pt>
    <dgm:pt modelId="{C49FA38D-8328-400F-BA84-7D6563B017A2}" type="pres">
      <dgm:prSet presAssocID="{9F10BD9B-52BD-4AB4-9DEC-F8FB8EDB8AC1}" presName="spaceRect" presStyleCnt="0"/>
      <dgm:spPr/>
    </dgm:pt>
    <dgm:pt modelId="{64CD985C-AED5-49EF-8D37-23D3B1592D10}" type="pres">
      <dgm:prSet presAssocID="{9F10BD9B-52BD-4AB4-9DEC-F8FB8EDB8AC1}" presName="textRect" presStyleLbl="revTx" presStyleIdx="0" presStyleCnt="5">
        <dgm:presLayoutVars>
          <dgm:chMax val="1"/>
          <dgm:chPref val="1"/>
        </dgm:presLayoutVars>
      </dgm:prSet>
      <dgm:spPr/>
    </dgm:pt>
    <dgm:pt modelId="{B5AB4C8B-D732-4C8D-92DB-AF14517FD7BE}" type="pres">
      <dgm:prSet presAssocID="{02648D1A-E4E8-4A5A-8416-D96BE8CA2B20}" presName="sibTrans" presStyleCnt="0"/>
      <dgm:spPr/>
    </dgm:pt>
    <dgm:pt modelId="{62497BC0-5326-467F-A98F-F1EAB899D432}" type="pres">
      <dgm:prSet presAssocID="{CAF75608-959F-4D68-AC1D-FA6259DAB527}" presName="compNode" presStyleCnt="0"/>
      <dgm:spPr/>
    </dgm:pt>
    <dgm:pt modelId="{10D8EE15-87BB-453A-886F-24205B34A845}" type="pres">
      <dgm:prSet presAssocID="{CAF75608-959F-4D68-AC1D-FA6259DAB527}"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a:noFill/>
        </a:ln>
      </dgm:spPr>
      <dgm:extLst>
        <a:ext uri="{E40237B7-FDA0-4F09-8148-C483321AD2D9}">
          <dgm14:cNvPr xmlns:dgm14="http://schemas.microsoft.com/office/drawing/2010/diagram" id="0" name="" descr="Checkbox Checked with solid fill"/>
        </a:ext>
      </dgm:extLst>
    </dgm:pt>
    <dgm:pt modelId="{E51FA9A1-25F0-4B7C-91CB-7E93CAF982BE}" type="pres">
      <dgm:prSet presAssocID="{CAF75608-959F-4D68-AC1D-FA6259DAB527}" presName="spaceRect" presStyleCnt="0"/>
      <dgm:spPr/>
    </dgm:pt>
    <dgm:pt modelId="{B8899DD6-34E0-416C-B2C0-C40243E265E8}" type="pres">
      <dgm:prSet presAssocID="{CAF75608-959F-4D68-AC1D-FA6259DAB527}" presName="textRect" presStyleLbl="revTx" presStyleIdx="1" presStyleCnt="5">
        <dgm:presLayoutVars>
          <dgm:chMax val="1"/>
          <dgm:chPref val="1"/>
        </dgm:presLayoutVars>
      </dgm:prSet>
      <dgm:spPr/>
    </dgm:pt>
    <dgm:pt modelId="{999FB43A-3957-4021-BC8D-003951EE5624}" type="pres">
      <dgm:prSet presAssocID="{DA7ECE29-F0B5-4ECA-86C4-0039F1336E95}" presName="sibTrans" presStyleCnt="0"/>
      <dgm:spPr/>
    </dgm:pt>
    <dgm:pt modelId="{B9CF35BE-B32E-423C-B30E-4C0343B78AD9}" type="pres">
      <dgm:prSet presAssocID="{4ED919B4-9C18-44FC-BD4C-0089B4D0EC90}" presName="compNode" presStyleCnt="0"/>
      <dgm:spPr/>
    </dgm:pt>
    <dgm:pt modelId="{FDEDDC93-6598-4D5D-BB16-805297102832}" type="pres">
      <dgm:prSet presAssocID="{4ED919B4-9C18-44FC-BD4C-0089B4D0EC90}"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Share With Person"/>
        </a:ext>
      </dgm:extLst>
    </dgm:pt>
    <dgm:pt modelId="{DAA9239A-AA4D-47A1-A8EC-720D46F1B486}" type="pres">
      <dgm:prSet presAssocID="{4ED919B4-9C18-44FC-BD4C-0089B4D0EC90}" presName="spaceRect" presStyleCnt="0"/>
      <dgm:spPr/>
    </dgm:pt>
    <dgm:pt modelId="{F0091139-DEF0-4442-8094-6231021D9659}" type="pres">
      <dgm:prSet presAssocID="{4ED919B4-9C18-44FC-BD4C-0089B4D0EC90}" presName="textRect" presStyleLbl="revTx" presStyleIdx="2" presStyleCnt="5">
        <dgm:presLayoutVars>
          <dgm:chMax val="1"/>
          <dgm:chPref val="1"/>
        </dgm:presLayoutVars>
      </dgm:prSet>
      <dgm:spPr/>
    </dgm:pt>
    <dgm:pt modelId="{D795AD88-44B9-4615-AF98-E07A2F04AC56}" type="pres">
      <dgm:prSet presAssocID="{BF054404-394D-4A9E-A89C-39CD97D6A6E3}" presName="sibTrans" presStyleCnt="0"/>
      <dgm:spPr/>
    </dgm:pt>
    <dgm:pt modelId="{A9EB1E78-B168-48B6-A4F6-7AEC7CE04AE2}" type="pres">
      <dgm:prSet presAssocID="{D5D4F745-320C-4BB4-A66F-45148E56D2FF}" presName="compNode" presStyleCnt="0"/>
      <dgm:spPr/>
    </dgm:pt>
    <dgm:pt modelId="{6436BD97-D9B2-4324-9B10-5678B92824A8}" type="pres">
      <dgm:prSet presAssocID="{D5D4F745-320C-4BB4-A66F-45148E56D2FF}" presName="iconRect" presStyleLbl="node1" presStyleIdx="3" presStyleCnt="5"/>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Refresh"/>
        </a:ext>
      </dgm:extLst>
    </dgm:pt>
    <dgm:pt modelId="{AAA61C5F-2177-440E-AD63-384E633C1A99}" type="pres">
      <dgm:prSet presAssocID="{D5D4F745-320C-4BB4-A66F-45148E56D2FF}" presName="spaceRect" presStyleCnt="0"/>
      <dgm:spPr/>
    </dgm:pt>
    <dgm:pt modelId="{A492F673-E3C9-4BD9-A318-FC9A637DD6E7}" type="pres">
      <dgm:prSet presAssocID="{D5D4F745-320C-4BB4-A66F-45148E56D2FF}" presName="textRect" presStyleLbl="revTx" presStyleIdx="3" presStyleCnt="5">
        <dgm:presLayoutVars>
          <dgm:chMax val="1"/>
          <dgm:chPref val="1"/>
        </dgm:presLayoutVars>
      </dgm:prSet>
      <dgm:spPr/>
    </dgm:pt>
    <dgm:pt modelId="{06B2B431-B351-4D92-8E00-E015397E0C20}" type="pres">
      <dgm:prSet presAssocID="{16BC14A4-0273-492A-BFD3-8AF6DFCEA512}" presName="sibTrans" presStyleCnt="0"/>
      <dgm:spPr/>
    </dgm:pt>
    <dgm:pt modelId="{78EE748C-9B65-4A00-BB96-2618511CFF9A}" type="pres">
      <dgm:prSet presAssocID="{075360F4-A7C4-43FD-90BF-77AC6B11D36C}" presName="compNode" presStyleCnt="0"/>
      <dgm:spPr/>
    </dgm:pt>
    <dgm:pt modelId="{781ADB24-3553-46B3-9903-6BE874CA8DB0}" type="pres">
      <dgm:prSet presAssocID="{075360F4-A7C4-43FD-90BF-77AC6B11D36C}" presName="iconRect" presStyleLbl="node1" presStyleIdx="4" presStyleCnt="5"/>
      <dgm:spPr>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a:ln>
          <a:noFill/>
        </a:ln>
      </dgm:spPr>
      <dgm:extLst>
        <a:ext uri="{E40237B7-FDA0-4F09-8148-C483321AD2D9}">
          <dgm14:cNvPr xmlns:dgm14="http://schemas.microsoft.com/office/drawing/2010/diagram" id="0" name="" descr="Laptop with solid fill"/>
        </a:ext>
      </dgm:extLst>
    </dgm:pt>
    <dgm:pt modelId="{0A882D39-7DFA-4BF6-9C1D-4D12654DFD37}" type="pres">
      <dgm:prSet presAssocID="{075360F4-A7C4-43FD-90BF-77AC6B11D36C}" presName="spaceRect" presStyleCnt="0"/>
      <dgm:spPr/>
    </dgm:pt>
    <dgm:pt modelId="{4A107CE6-580E-40DB-95BA-7D3B6CFA5834}" type="pres">
      <dgm:prSet presAssocID="{075360F4-A7C4-43FD-90BF-77AC6B11D36C}" presName="textRect" presStyleLbl="revTx" presStyleIdx="4" presStyleCnt="5">
        <dgm:presLayoutVars>
          <dgm:chMax val="1"/>
          <dgm:chPref val="1"/>
        </dgm:presLayoutVars>
      </dgm:prSet>
      <dgm:spPr/>
    </dgm:pt>
  </dgm:ptLst>
  <dgm:cxnLst>
    <dgm:cxn modelId="{FE087607-C057-4791-8106-3692EF537A45}" type="presOf" srcId="{075360F4-A7C4-43FD-90BF-77AC6B11D36C}" destId="{4A107CE6-580E-40DB-95BA-7D3B6CFA5834}" srcOrd="0" destOrd="0" presId="urn:microsoft.com/office/officeart/2018/2/layout/IconLabelList"/>
    <dgm:cxn modelId="{DDE7CF3C-45F3-4002-9736-CCA500D4FBED}" type="presOf" srcId="{CAF75608-959F-4D68-AC1D-FA6259DAB527}" destId="{B8899DD6-34E0-416C-B2C0-C40243E265E8}" srcOrd="0" destOrd="0" presId="urn:microsoft.com/office/officeart/2018/2/layout/IconLabelList"/>
    <dgm:cxn modelId="{D0F9B868-B4EC-44F8-BBCC-E1AC5123B9FD}" srcId="{5A57B90B-02EE-4662-A20E-9E5105D97E77}" destId="{075360F4-A7C4-43FD-90BF-77AC6B11D36C}" srcOrd="4" destOrd="0" parTransId="{66A549E0-3FD9-4B8F-97A8-59656A6D1113}" sibTransId="{92DB02C2-D711-4847-94D5-2330FF23966B}"/>
    <dgm:cxn modelId="{5F1E478C-63FB-4A08-A234-1CCBA46BFAC7}" srcId="{5A57B90B-02EE-4662-A20E-9E5105D97E77}" destId="{CAF75608-959F-4D68-AC1D-FA6259DAB527}" srcOrd="1" destOrd="0" parTransId="{B028ABE0-AC31-4536-B7BD-01745FC6F324}" sibTransId="{DA7ECE29-F0B5-4ECA-86C4-0039F1336E95}"/>
    <dgm:cxn modelId="{1F01448E-1151-425B-8C54-7FCF844DC1C9}" srcId="{5A57B90B-02EE-4662-A20E-9E5105D97E77}" destId="{9F10BD9B-52BD-4AB4-9DEC-F8FB8EDB8AC1}" srcOrd="0" destOrd="0" parTransId="{3B7C87B5-D4C2-4072-9CF6-D0AEB2F0E9DF}" sibTransId="{02648D1A-E4E8-4A5A-8416-D96BE8CA2B20}"/>
    <dgm:cxn modelId="{896B5BA3-B881-4021-A330-9C07959AD59F}" type="presOf" srcId="{9F10BD9B-52BD-4AB4-9DEC-F8FB8EDB8AC1}" destId="{64CD985C-AED5-49EF-8D37-23D3B1592D10}" srcOrd="0" destOrd="0" presId="urn:microsoft.com/office/officeart/2018/2/layout/IconLabelList"/>
    <dgm:cxn modelId="{F9477AA9-C032-4948-B29D-1AEC7AD2B1A5}" type="presOf" srcId="{4ED919B4-9C18-44FC-BD4C-0089B4D0EC90}" destId="{F0091139-DEF0-4442-8094-6231021D9659}" srcOrd="0" destOrd="0" presId="urn:microsoft.com/office/officeart/2018/2/layout/IconLabelList"/>
    <dgm:cxn modelId="{743540D2-AF60-438C-8D60-E55C42C8D502}" type="presOf" srcId="{5A57B90B-02EE-4662-A20E-9E5105D97E77}" destId="{7AE322D5-5CBC-4964-AFDE-CD3A702821FC}" srcOrd="0" destOrd="0" presId="urn:microsoft.com/office/officeart/2018/2/layout/IconLabelList"/>
    <dgm:cxn modelId="{770978D4-7027-4A54-B307-6411575FB4DC}" type="presOf" srcId="{D5D4F745-320C-4BB4-A66F-45148E56D2FF}" destId="{A492F673-E3C9-4BD9-A318-FC9A637DD6E7}" srcOrd="0" destOrd="0" presId="urn:microsoft.com/office/officeart/2018/2/layout/IconLabelList"/>
    <dgm:cxn modelId="{3A03F2D9-7464-434F-81AC-31E0D4A0639A}" srcId="{5A57B90B-02EE-4662-A20E-9E5105D97E77}" destId="{D5D4F745-320C-4BB4-A66F-45148E56D2FF}" srcOrd="3" destOrd="0" parTransId="{6DC52C26-E789-4933-9104-66E008723BD9}" sibTransId="{16BC14A4-0273-492A-BFD3-8AF6DFCEA512}"/>
    <dgm:cxn modelId="{039B9AF6-2652-4D9C-8405-9EDD28B8CD57}" srcId="{5A57B90B-02EE-4662-A20E-9E5105D97E77}" destId="{4ED919B4-9C18-44FC-BD4C-0089B4D0EC90}" srcOrd="2" destOrd="0" parTransId="{433E280F-B53E-454C-A7F0-54AE53B7E5B7}" sibTransId="{BF054404-394D-4A9E-A89C-39CD97D6A6E3}"/>
    <dgm:cxn modelId="{A8FC4309-4A82-4012-935A-18C902DA0295}" type="presParOf" srcId="{7AE322D5-5CBC-4964-AFDE-CD3A702821FC}" destId="{7AE7223C-BD48-4518-83D9-4CF39F79F755}" srcOrd="0" destOrd="0" presId="urn:microsoft.com/office/officeart/2018/2/layout/IconLabelList"/>
    <dgm:cxn modelId="{611CB917-5C73-40FA-B19B-1752BFC62C7B}" type="presParOf" srcId="{7AE7223C-BD48-4518-83D9-4CF39F79F755}" destId="{FCC9FBBE-A857-4E2B-B239-A4F6DFD9EE93}" srcOrd="0" destOrd="0" presId="urn:microsoft.com/office/officeart/2018/2/layout/IconLabelList"/>
    <dgm:cxn modelId="{BC184DEB-C0A7-4E32-BDD8-AA980430CBA0}" type="presParOf" srcId="{7AE7223C-BD48-4518-83D9-4CF39F79F755}" destId="{C49FA38D-8328-400F-BA84-7D6563B017A2}" srcOrd="1" destOrd="0" presId="urn:microsoft.com/office/officeart/2018/2/layout/IconLabelList"/>
    <dgm:cxn modelId="{92215D17-4420-4202-AAF7-B9A92BF46559}" type="presParOf" srcId="{7AE7223C-BD48-4518-83D9-4CF39F79F755}" destId="{64CD985C-AED5-49EF-8D37-23D3B1592D10}" srcOrd="2" destOrd="0" presId="urn:microsoft.com/office/officeart/2018/2/layout/IconLabelList"/>
    <dgm:cxn modelId="{728E9611-A572-4305-BF37-50D5BF8F4F07}" type="presParOf" srcId="{7AE322D5-5CBC-4964-AFDE-CD3A702821FC}" destId="{B5AB4C8B-D732-4C8D-92DB-AF14517FD7BE}" srcOrd="1" destOrd="0" presId="urn:microsoft.com/office/officeart/2018/2/layout/IconLabelList"/>
    <dgm:cxn modelId="{98EEC8D6-DA25-49A0-9651-2493DCAACE61}" type="presParOf" srcId="{7AE322D5-5CBC-4964-AFDE-CD3A702821FC}" destId="{62497BC0-5326-467F-A98F-F1EAB899D432}" srcOrd="2" destOrd="0" presId="urn:microsoft.com/office/officeart/2018/2/layout/IconLabelList"/>
    <dgm:cxn modelId="{06308E78-673D-439E-9A94-36627155A1C5}" type="presParOf" srcId="{62497BC0-5326-467F-A98F-F1EAB899D432}" destId="{10D8EE15-87BB-453A-886F-24205B34A845}" srcOrd="0" destOrd="0" presId="urn:microsoft.com/office/officeart/2018/2/layout/IconLabelList"/>
    <dgm:cxn modelId="{4784C3B2-2CEB-44A0-989D-677AFD3FB06E}" type="presParOf" srcId="{62497BC0-5326-467F-A98F-F1EAB899D432}" destId="{E51FA9A1-25F0-4B7C-91CB-7E93CAF982BE}" srcOrd="1" destOrd="0" presId="urn:microsoft.com/office/officeart/2018/2/layout/IconLabelList"/>
    <dgm:cxn modelId="{584E11D6-035B-4146-A8C6-B10F268F5CA3}" type="presParOf" srcId="{62497BC0-5326-467F-A98F-F1EAB899D432}" destId="{B8899DD6-34E0-416C-B2C0-C40243E265E8}" srcOrd="2" destOrd="0" presId="urn:microsoft.com/office/officeart/2018/2/layout/IconLabelList"/>
    <dgm:cxn modelId="{DCBC27D0-96A0-4D7D-80C9-B33286ED39B1}" type="presParOf" srcId="{7AE322D5-5CBC-4964-AFDE-CD3A702821FC}" destId="{999FB43A-3957-4021-BC8D-003951EE5624}" srcOrd="3" destOrd="0" presId="urn:microsoft.com/office/officeart/2018/2/layout/IconLabelList"/>
    <dgm:cxn modelId="{0DFA298D-734A-487A-AF67-6C5B7D441FF8}" type="presParOf" srcId="{7AE322D5-5CBC-4964-AFDE-CD3A702821FC}" destId="{B9CF35BE-B32E-423C-B30E-4C0343B78AD9}" srcOrd="4" destOrd="0" presId="urn:microsoft.com/office/officeart/2018/2/layout/IconLabelList"/>
    <dgm:cxn modelId="{3BB6C98F-9053-483F-A41E-3E3CA52AD1B5}" type="presParOf" srcId="{B9CF35BE-B32E-423C-B30E-4C0343B78AD9}" destId="{FDEDDC93-6598-4D5D-BB16-805297102832}" srcOrd="0" destOrd="0" presId="urn:microsoft.com/office/officeart/2018/2/layout/IconLabelList"/>
    <dgm:cxn modelId="{F1EA3E35-C022-45C0-B8AD-0DE6D3F17D7B}" type="presParOf" srcId="{B9CF35BE-B32E-423C-B30E-4C0343B78AD9}" destId="{DAA9239A-AA4D-47A1-A8EC-720D46F1B486}" srcOrd="1" destOrd="0" presId="urn:microsoft.com/office/officeart/2018/2/layout/IconLabelList"/>
    <dgm:cxn modelId="{D971F4DE-AE4A-45DD-900B-D7B66918BE76}" type="presParOf" srcId="{B9CF35BE-B32E-423C-B30E-4C0343B78AD9}" destId="{F0091139-DEF0-4442-8094-6231021D9659}" srcOrd="2" destOrd="0" presId="urn:microsoft.com/office/officeart/2018/2/layout/IconLabelList"/>
    <dgm:cxn modelId="{CA3FD908-C4C3-4B67-AE19-0E0338B3A732}" type="presParOf" srcId="{7AE322D5-5CBC-4964-AFDE-CD3A702821FC}" destId="{D795AD88-44B9-4615-AF98-E07A2F04AC56}" srcOrd="5" destOrd="0" presId="urn:microsoft.com/office/officeart/2018/2/layout/IconLabelList"/>
    <dgm:cxn modelId="{1B5AB87B-4A19-4AEB-AC7D-B5B5A8F93BAD}" type="presParOf" srcId="{7AE322D5-5CBC-4964-AFDE-CD3A702821FC}" destId="{A9EB1E78-B168-48B6-A4F6-7AEC7CE04AE2}" srcOrd="6" destOrd="0" presId="urn:microsoft.com/office/officeart/2018/2/layout/IconLabelList"/>
    <dgm:cxn modelId="{90166975-353A-45C7-A5FF-2E3CB0F0F903}" type="presParOf" srcId="{A9EB1E78-B168-48B6-A4F6-7AEC7CE04AE2}" destId="{6436BD97-D9B2-4324-9B10-5678B92824A8}" srcOrd="0" destOrd="0" presId="urn:microsoft.com/office/officeart/2018/2/layout/IconLabelList"/>
    <dgm:cxn modelId="{7FCCE57E-22DE-4DB2-80B4-E47C71C93D9A}" type="presParOf" srcId="{A9EB1E78-B168-48B6-A4F6-7AEC7CE04AE2}" destId="{AAA61C5F-2177-440E-AD63-384E633C1A99}" srcOrd="1" destOrd="0" presId="urn:microsoft.com/office/officeart/2018/2/layout/IconLabelList"/>
    <dgm:cxn modelId="{DDB51593-EAD6-40EC-A9E1-671DA8D47336}" type="presParOf" srcId="{A9EB1E78-B168-48B6-A4F6-7AEC7CE04AE2}" destId="{A492F673-E3C9-4BD9-A318-FC9A637DD6E7}" srcOrd="2" destOrd="0" presId="urn:microsoft.com/office/officeart/2018/2/layout/IconLabelList"/>
    <dgm:cxn modelId="{8D08B5D5-D048-438E-AE46-428C9AEE7D82}" type="presParOf" srcId="{7AE322D5-5CBC-4964-AFDE-CD3A702821FC}" destId="{06B2B431-B351-4D92-8E00-E015397E0C20}" srcOrd="7" destOrd="0" presId="urn:microsoft.com/office/officeart/2018/2/layout/IconLabelList"/>
    <dgm:cxn modelId="{F678E08E-2C6C-4781-AF34-9247A44DEB59}" type="presParOf" srcId="{7AE322D5-5CBC-4964-AFDE-CD3A702821FC}" destId="{78EE748C-9B65-4A00-BB96-2618511CFF9A}" srcOrd="8" destOrd="0" presId="urn:microsoft.com/office/officeart/2018/2/layout/IconLabelList"/>
    <dgm:cxn modelId="{C530463C-F5E0-4504-9F85-72D66E5530ED}" type="presParOf" srcId="{78EE748C-9B65-4A00-BB96-2618511CFF9A}" destId="{781ADB24-3553-46B3-9903-6BE874CA8DB0}" srcOrd="0" destOrd="0" presId="urn:microsoft.com/office/officeart/2018/2/layout/IconLabelList"/>
    <dgm:cxn modelId="{07109E69-DA93-429B-8358-84E1122274C5}" type="presParOf" srcId="{78EE748C-9B65-4A00-BB96-2618511CFF9A}" destId="{0A882D39-7DFA-4BF6-9C1D-4D12654DFD37}" srcOrd="1" destOrd="0" presId="urn:microsoft.com/office/officeart/2018/2/layout/IconLabelList"/>
    <dgm:cxn modelId="{393E0B03-E1D9-4FC2-A400-440C88682C4C}" type="presParOf" srcId="{78EE748C-9B65-4A00-BB96-2618511CFF9A}" destId="{4A107CE6-580E-40DB-95BA-7D3B6CFA5834}" srcOrd="2" destOrd="0" presId="urn:microsoft.com/office/officeart/2018/2/layout/IconLabelLis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B7E1780-9103-4CDF-BF70-59EA79453CB6}" type="doc">
      <dgm:prSet loTypeId="urn:microsoft.com/office/officeart/2005/8/layout/default" loCatId="list" qsTypeId="urn:microsoft.com/office/officeart/2005/8/quickstyle/simple1" qsCatId="simple" csTypeId="urn:microsoft.com/office/officeart/2005/8/colors/colorful2" csCatId="colorful"/>
      <dgm:spPr/>
      <dgm:t>
        <a:bodyPr/>
        <a:lstStyle/>
        <a:p>
          <a:endParaRPr lang="es-MX"/>
        </a:p>
      </dgm:t>
    </dgm:pt>
    <dgm:pt modelId="{E866BF67-D2A2-4867-BB35-709543949BB5}">
      <dgm:prSet/>
      <dgm:spPr/>
      <dgm:t>
        <a:bodyPr/>
        <a:lstStyle/>
        <a:p>
          <a:r>
            <a:rPr lang="es-MX"/>
            <a:t>Migración y/o refactorización de aplicaciones existentes a entornos más modernos. </a:t>
          </a:r>
        </a:p>
      </dgm:t>
    </dgm:pt>
    <dgm:pt modelId="{366F1221-2CD0-4764-8401-80D6EC99082C}" type="parTrans" cxnId="{429D68FB-CF2C-48CF-85AB-B0C441D3C044}">
      <dgm:prSet/>
      <dgm:spPr/>
      <dgm:t>
        <a:bodyPr/>
        <a:lstStyle/>
        <a:p>
          <a:endParaRPr lang="es-MX"/>
        </a:p>
      </dgm:t>
    </dgm:pt>
    <dgm:pt modelId="{4206E0EE-7D76-41FE-9F06-520B19731655}" type="sibTrans" cxnId="{429D68FB-CF2C-48CF-85AB-B0C441D3C044}">
      <dgm:prSet/>
      <dgm:spPr/>
      <dgm:t>
        <a:bodyPr/>
        <a:lstStyle/>
        <a:p>
          <a:endParaRPr lang="es-MX"/>
        </a:p>
      </dgm:t>
    </dgm:pt>
    <dgm:pt modelId="{24C9218D-2FDA-420F-B3D0-D30429CD4A91}">
      <dgm:prSet/>
      <dgm:spPr/>
      <dgm:t>
        <a:bodyPr/>
        <a:lstStyle/>
        <a:p>
          <a:r>
            <a:rPr lang="es-MX"/>
            <a:t>Aplicaciones distribuidas y arquitecturas de microservicios.</a:t>
          </a:r>
        </a:p>
      </dgm:t>
    </dgm:pt>
    <dgm:pt modelId="{8888F5A4-3EC2-4CA8-B4F8-8415651B2332}" type="parTrans" cxnId="{74479278-9580-4AAF-B89E-A3C4BA5877A0}">
      <dgm:prSet/>
      <dgm:spPr/>
      <dgm:t>
        <a:bodyPr/>
        <a:lstStyle/>
        <a:p>
          <a:endParaRPr lang="es-MX"/>
        </a:p>
      </dgm:t>
    </dgm:pt>
    <dgm:pt modelId="{F1D4F2F9-6C14-4516-80A0-CA23C9400EDD}" type="sibTrans" cxnId="{74479278-9580-4AAF-B89E-A3C4BA5877A0}">
      <dgm:prSet/>
      <dgm:spPr/>
      <dgm:t>
        <a:bodyPr/>
        <a:lstStyle/>
        <a:p>
          <a:endParaRPr lang="es-MX"/>
        </a:p>
      </dgm:t>
    </dgm:pt>
    <dgm:pt modelId="{4FEBED6C-9302-4379-A13A-FF0E8BBA5BE2}">
      <dgm:prSet/>
      <dgm:spPr/>
      <dgm:t>
        <a:bodyPr/>
        <a:lstStyle/>
        <a:p>
          <a:r>
            <a:rPr lang="es-MX"/>
            <a:t>Implementación de prácticas de integración y despliegue continuo.</a:t>
          </a:r>
        </a:p>
      </dgm:t>
    </dgm:pt>
    <dgm:pt modelId="{B6454E3D-3F96-4194-87A0-25EE450C1EF5}" type="parTrans" cxnId="{0D2DCF60-BD7C-4BB1-912D-4B992B4A974B}">
      <dgm:prSet/>
      <dgm:spPr/>
      <dgm:t>
        <a:bodyPr/>
        <a:lstStyle/>
        <a:p>
          <a:endParaRPr lang="es-MX"/>
        </a:p>
      </dgm:t>
    </dgm:pt>
    <dgm:pt modelId="{652FE2F4-05BB-4AF6-8A06-A6E4301AA8EA}" type="sibTrans" cxnId="{0D2DCF60-BD7C-4BB1-912D-4B992B4A974B}">
      <dgm:prSet/>
      <dgm:spPr/>
      <dgm:t>
        <a:bodyPr/>
        <a:lstStyle/>
        <a:p>
          <a:endParaRPr lang="es-MX"/>
        </a:p>
      </dgm:t>
    </dgm:pt>
    <dgm:pt modelId="{60183B7A-9D17-4E02-8C6B-9A1F13984F63}" type="pres">
      <dgm:prSet presAssocID="{0B7E1780-9103-4CDF-BF70-59EA79453CB6}" presName="diagram" presStyleCnt="0">
        <dgm:presLayoutVars>
          <dgm:dir/>
          <dgm:resizeHandles val="exact"/>
        </dgm:presLayoutVars>
      </dgm:prSet>
      <dgm:spPr/>
    </dgm:pt>
    <dgm:pt modelId="{D6F63B5D-28A1-4C57-8CB3-693F756F635B}" type="pres">
      <dgm:prSet presAssocID="{E866BF67-D2A2-4867-BB35-709543949BB5}" presName="node" presStyleLbl="node1" presStyleIdx="0" presStyleCnt="3">
        <dgm:presLayoutVars>
          <dgm:bulletEnabled val="1"/>
        </dgm:presLayoutVars>
      </dgm:prSet>
      <dgm:spPr/>
    </dgm:pt>
    <dgm:pt modelId="{20AAE9BE-D09E-488F-AC86-7EE5749E9D8D}" type="pres">
      <dgm:prSet presAssocID="{4206E0EE-7D76-41FE-9F06-520B19731655}" presName="sibTrans" presStyleCnt="0"/>
      <dgm:spPr/>
    </dgm:pt>
    <dgm:pt modelId="{3B936F2A-5110-412C-BB71-F5DE5981F684}" type="pres">
      <dgm:prSet presAssocID="{24C9218D-2FDA-420F-B3D0-D30429CD4A91}" presName="node" presStyleLbl="node1" presStyleIdx="1" presStyleCnt="3">
        <dgm:presLayoutVars>
          <dgm:bulletEnabled val="1"/>
        </dgm:presLayoutVars>
      </dgm:prSet>
      <dgm:spPr/>
    </dgm:pt>
    <dgm:pt modelId="{06075E32-09E7-4D12-86D1-37C06F9D4CB3}" type="pres">
      <dgm:prSet presAssocID="{F1D4F2F9-6C14-4516-80A0-CA23C9400EDD}" presName="sibTrans" presStyleCnt="0"/>
      <dgm:spPr/>
    </dgm:pt>
    <dgm:pt modelId="{C79D0B96-5556-461D-9A32-BE37A82E9A1F}" type="pres">
      <dgm:prSet presAssocID="{4FEBED6C-9302-4379-A13A-FF0E8BBA5BE2}" presName="node" presStyleLbl="node1" presStyleIdx="2" presStyleCnt="3">
        <dgm:presLayoutVars>
          <dgm:bulletEnabled val="1"/>
        </dgm:presLayoutVars>
      </dgm:prSet>
      <dgm:spPr/>
    </dgm:pt>
  </dgm:ptLst>
  <dgm:cxnLst>
    <dgm:cxn modelId="{0DC84222-E4CD-4F3A-9B86-5268ED97B140}" type="presOf" srcId="{24C9218D-2FDA-420F-B3D0-D30429CD4A91}" destId="{3B936F2A-5110-412C-BB71-F5DE5981F684}" srcOrd="0" destOrd="0" presId="urn:microsoft.com/office/officeart/2005/8/layout/default"/>
    <dgm:cxn modelId="{0D2DCF60-BD7C-4BB1-912D-4B992B4A974B}" srcId="{0B7E1780-9103-4CDF-BF70-59EA79453CB6}" destId="{4FEBED6C-9302-4379-A13A-FF0E8BBA5BE2}" srcOrd="2" destOrd="0" parTransId="{B6454E3D-3F96-4194-87A0-25EE450C1EF5}" sibTransId="{652FE2F4-05BB-4AF6-8A06-A6E4301AA8EA}"/>
    <dgm:cxn modelId="{74479278-9580-4AAF-B89E-A3C4BA5877A0}" srcId="{0B7E1780-9103-4CDF-BF70-59EA79453CB6}" destId="{24C9218D-2FDA-420F-B3D0-D30429CD4A91}" srcOrd="1" destOrd="0" parTransId="{8888F5A4-3EC2-4CA8-B4F8-8415651B2332}" sibTransId="{F1D4F2F9-6C14-4516-80A0-CA23C9400EDD}"/>
    <dgm:cxn modelId="{E0B2898B-CCCD-4B36-B785-FE24E738903E}" type="presOf" srcId="{0B7E1780-9103-4CDF-BF70-59EA79453CB6}" destId="{60183B7A-9D17-4E02-8C6B-9A1F13984F63}" srcOrd="0" destOrd="0" presId="urn:microsoft.com/office/officeart/2005/8/layout/default"/>
    <dgm:cxn modelId="{28404DC9-9FA3-473B-BA15-1B6E35D4D204}" type="presOf" srcId="{4FEBED6C-9302-4379-A13A-FF0E8BBA5BE2}" destId="{C79D0B96-5556-461D-9A32-BE37A82E9A1F}" srcOrd="0" destOrd="0" presId="urn:microsoft.com/office/officeart/2005/8/layout/default"/>
    <dgm:cxn modelId="{0B6D9EEA-5B20-49DE-AB97-63DFB982D746}" type="presOf" srcId="{E866BF67-D2A2-4867-BB35-709543949BB5}" destId="{D6F63B5D-28A1-4C57-8CB3-693F756F635B}" srcOrd="0" destOrd="0" presId="urn:microsoft.com/office/officeart/2005/8/layout/default"/>
    <dgm:cxn modelId="{429D68FB-CF2C-48CF-85AB-B0C441D3C044}" srcId="{0B7E1780-9103-4CDF-BF70-59EA79453CB6}" destId="{E866BF67-D2A2-4867-BB35-709543949BB5}" srcOrd="0" destOrd="0" parTransId="{366F1221-2CD0-4764-8401-80D6EC99082C}" sibTransId="{4206E0EE-7D76-41FE-9F06-520B19731655}"/>
    <dgm:cxn modelId="{179BA9FB-1FD8-4156-8829-D8188956F38F}" type="presParOf" srcId="{60183B7A-9D17-4E02-8C6B-9A1F13984F63}" destId="{D6F63B5D-28A1-4C57-8CB3-693F756F635B}" srcOrd="0" destOrd="0" presId="urn:microsoft.com/office/officeart/2005/8/layout/default"/>
    <dgm:cxn modelId="{FC7FE167-C8B7-4A4C-9EF4-B3E30D4DF5A1}" type="presParOf" srcId="{60183B7A-9D17-4E02-8C6B-9A1F13984F63}" destId="{20AAE9BE-D09E-488F-AC86-7EE5749E9D8D}" srcOrd="1" destOrd="0" presId="urn:microsoft.com/office/officeart/2005/8/layout/default"/>
    <dgm:cxn modelId="{21D60EF4-D6F2-4DD5-B7B3-C8EE21F1F5DB}" type="presParOf" srcId="{60183B7A-9D17-4E02-8C6B-9A1F13984F63}" destId="{3B936F2A-5110-412C-BB71-F5DE5981F684}" srcOrd="2" destOrd="0" presId="urn:microsoft.com/office/officeart/2005/8/layout/default"/>
    <dgm:cxn modelId="{754C5DF3-E4A0-4A8F-B133-7B7331DF1137}" type="presParOf" srcId="{60183B7A-9D17-4E02-8C6B-9A1F13984F63}" destId="{06075E32-09E7-4D12-86D1-37C06F9D4CB3}" srcOrd="3" destOrd="0" presId="urn:microsoft.com/office/officeart/2005/8/layout/default"/>
    <dgm:cxn modelId="{FBA5461A-49EA-46AA-BD6E-16F275C43B16}" type="presParOf" srcId="{60183B7A-9D17-4E02-8C6B-9A1F13984F63}" destId="{C79D0B96-5556-461D-9A32-BE37A82E9A1F}" srcOrd="4" destOrd="0" presId="urn:microsoft.com/office/officeart/2005/8/layout/default"/>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51C2663-BF3F-460D-965F-7219349F3E64}"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B828D691-7E05-4524-AB55-F94FA1B80FDA}">
      <dgm:prSet/>
      <dgm:spPr/>
      <dgm:t>
        <a:bodyPr/>
        <a:lstStyle/>
        <a:p>
          <a:r>
            <a:rPr lang="es-MX" dirty="0"/>
            <a:t>Por ejemplo, si la aplicación a ejecutar en la máquina virtual fue construida con Visual Studio .NET, es necesario también montar en la máquina virtual el sistema operativo Windows. Si la aplicación a ejecutar en la máquina virtual fue construida en Swift, requiere entonces la instalación del sistema operativo MacOS. De esta forma, en todas las máquinas virtuales se debe correr el sistema operativo completo de acuerdo con las aplicaciones a utilizar.</a:t>
          </a:r>
        </a:p>
      </dgm:t>
    </dgm:pt>
    <dgm:pt modelId="{B5646F56-27BE-4969-8727-8B2468B6F707}" type="parTrans" cxnId="{D66450B5-629F-486E-ACD7-6629079F5883}">
      <dgm:prSet/>
      <dgm:spPr/>
      <dgm:t>
        <a:bodyPr/>
        <a:lstStyle/>
        <a:p>
          <a:endParaRPr lang="es-MX"/>
        </a:p>
      </dgm:t>
    </dgm:pt>
    <dgm:pt modelId="{38B44280-642B-4FB6-9024-FCA8CCE1112D}" type="sibTrans" cxnId="{D66450B5-629F-486E-ACD7-6629079F5883}">
      <dgm:prSet/>
      <dgm:spPr/>
      <dgm:t>
        <a:bodyPr/>
        <a:lstStyle/>
        <a:p>
          <a:endParaRPr lang="es-MX"/>
        </a:p>
      </dgm:t>
    </dgm:pt>
    <dgm:pt modelId="{60D063B1-1F3A-4A50-8E94-C0F9063C7394}" type="pres">
      <dgm:prSet presAssocID="{C51C2663-BF3F-460D-965F-7219349F3E64}" presName="linearFlow" presStyleCnt="0">
        <dgm:presLayoutVars>
          <dgm:dir/>
          <dgm:resizeHandles val="exact"/>
        </dgm:presLayoutVars>
      </dgm:prSet>
      <dgm:spPr/>
    </dgm:pt>
    <dgm:pt modelId="{1BDFC9FE-4C10-49B2-8C7D-563BAA3C342F}" type="pres">
      <dgm:prSet presAssocID="{B828D691-7E05-4524-AB55-F94FA1B80FDA}" presName="composite" presStyleCnt="0"/>
      <dgm:spPr/>
    </dgm:pt>
    <dgm:pt modelId="{258EDD18-6C95-41CB-B5A1-D513D08F66A5}" type="pres">
      <dgm:prSet presAssocID="{B828D691-7E05-4524-AB55-F94FA1B80FDA}" presName="imgShp" presStyleLbl="fgImgPlace1" presStyleIdx="0" presStyleCnt="1"/>
      <dgm:spPr>
        <a:blipFill rotWithShape="1">
          <a:blip xmlns:r="http://schemas.openxmlformats.org/officeDocument/2006/relationships" r:embed="rId1"/>
          <a:srcRect/>
          <a:stretch>
            <a:fillRect l="-79000" r="-79000"/>
          </a:stretch>
        </a:blipFill>
      </dgm:spPr>
    </dgm:pt>
    <dgm:pt modelId="{10575E59-B6C2-415A-B5E1-B9A6B756DFD0}" type="pres">
      <dgm:prSet presAssocID="{B828D691-7E05-4524-AB55-F94FA1B80FDA}" presName="txShp" presStyleLbl="node1" presStyleIdx="0" presStyleCnt="1">
        <dgm:presLayoutVars>
          <dgm:bulletEnabled val="1"/>
        </dgm:presLayoutVars>
      </dgm:prSet>
      <dgm:spPr/>
    </dgm:pt>
  </dgm:ptLst>
  <dgm:cxnLst>
    <dgm:cxn modelId="{D66450B5-629F-486E-ACD7-6629079F5883}" srcId="{C51C2663-BF3F-460D-965F-7219349F3E64}" destId="{B828D691-7E05-4524-AB55-F94FA1B80FDA}" srcOrd="0" destOrd="0" parTransId="{B5646F56-27BE-4969-8727-8B2468B6F707}" sibTransId="{38B44280-642B-4FB6-9024-FCA8CCE1112D}"/>
    <dgm:cxn modelId="{2B5EDCE9-A603-4357-B8BC-0A795E7D53D7}" type="presOf" srcId="{B828D691-7E05-4524-AB55-F94FA1B80FDA}" destId="{10575E59-B6C2-415A-B5E1-B9A6B756DFD0}" srcOrd="0" destOrd="0" presId="urn:microsoft.com/office/officeart/2005/8/layout/vList3"/>
    <dgm:cxn modelId="{0B5D4BEA-0F89-40E9-981A-E347CFDF0EA5}" type="presOf" srcId="{C51C2663-BF3F-460D-965F-7219349F3E64}" destId="{60D063B1-1F3A-4A50-8E94-C0F9063C7394}" srcOrd="0" destOrd="0" presId="urn:microsoft.com/office/officeart/2005/8/layout/vList3"/>
    <dgm:cxn modelId="{38E53236-26E8-463A-8D07-E48E29D4E402}" type="presParOf" srcId="{60D063B1-1F3A-4A50-8E94-C0F9063C7394}" destId="{1BDFC9FE-4C10-49B2-8C7D-563BAA3C342F}" srcOrd="0" destOrd="0" presId="urn:microsoft.com/office/officeart/2005/8/layout/vList3"/>
    <dgm:cxn modelId="{876F7684-CC4C-420A-8FDF-3DC5E8F4216B}" type="presParOf" srcId="{1BDFC9FE-4C10-49B2-8C7D-563BAA3C342F}" destId="{258EDD18-6C95-41CB-B5A1-D513D08F66A5}" srcOrd="0" destOrd="0" presId="urn:microsoft.com/office/officeart/2005/8/layout/vList3"/>
    <dgm:cxn modelId="{EC1F5F19-7EC4-4B46-80D3-C23AC1E4122B}" type="presParOf" srcId="{1BDFC9FE-4C10-49B2-8C7D-563BAA3C342F}" destId="{10575E59-B6C2-415A-B5E1-B9A6B756DFD0}" srcOrd="1" destOrd="0" presId="urn:microsoft.com/office/officeart/2005/8/layout/vList3"/>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CB7170-3598-4825-A4F6-D9B743A404FF}">
      <dsp:nvSpPr>
        <dsp:cNvPr id="0" name=""/>
        <dsp:cNvSpPr/>
      </dsp:nvSpPr>
      <dsp:spPr>
        <a:xfrm>
          <a:off x="914735" y="215814"/>
          <a:ext cx="4698521" cy="1468287"/>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45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latin typeface="+mj-lt"/>
            </a:rPr>
            <a:t>En el desarrollo de este espacio de aprendizaje, se tratan las generalidades de la virtualización, los tipos y características más destacadas, además de un listado con varias herramientas para realizar un proceso de virtualización de servidores. Para finalizar, se presentará un ejemplo detallado sobre la virtualización de un sistema operativo Linux corriendo en una máquina Windows.</a:t>
          </a:r>
          <a:endParaRPr lang="es-MX" sz="1200" kern="1200">
            <a:latin typeface="+mj-lt"/>
          </a:endParaRPr>
        </a:p>
      </dsp:txBody>
      <dsp:txXfrm>
        <a:off x="914735" y="215814"/>
        <a:ext cx="4698521" cy="1468287"/>
      </dsp:txXfrm>
    </dsp:sp>
    <dsp:sp modelId="{CDC270B3-4718-4EAB-8205-9B8B12644AD5}">
      <dsp:nvSpPr>
        <dsp:cNvPr id="0" name=""/>
        <dsp:cNvSpPr/>
      </dsp:nvSpPr>
      <dsp:spPr>
        <a:xfrm>
          <a:off x="718963" y="3728"/>
          <a:ext cx="1027801" cy="1541702"/>
        </a:xfrm>
        <a:prstGeom prst="rect">
          <a:avLst/>
        </a:prstGeom>
        <a:blipFill rotWithShape="1">
          <a:blip xmlns:r="http://schemas.openxmlformats.org/officeDocument/2006/relationships" r:embed="rId1"/>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7AA3A1-992F-4C8F-BCC0-B0AD437BA8AB}">
      <dsp:nvSpPr>
        <dsp:cNvPr id="0" name=""/>
        <dsp:cNvSpPr/>
      </dsp:nvSpPr>
      <dsp:spPr>
        <a:xfrm>
          <a:off x="796394" y="0"/>
          <a:ext cx="4578318" cy="1430724"/>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69077"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dirty="0"/>
            <a:t>Una máquina virtual (MV) es un </a:t>
          </a:r>
          <a:r>
            <a:rPr lang="es-MX" sz="1200" i="1" kern="1200" dirty="0"/>
            <a:t>software</a:t>
          </a:r>
          <a:r>
            <a:rPr lang="es-MX" sz="1200" kern="1200" dirty="0"/>
            <a:t> especial que funciona como un contenedor de </a:t>
          </a:r>
          <a:r>
            <a:rPr lang="es-MX" sz="1200" i="1" kern="1200" dirty="0"/>
            <a:t>software </a:t>
          </a:r>
          <a:r>
            <a:rPr lang="es-MX" sz="1200" kern="1200" dirty="0"/>
            <a:t>donde se incluye un sistema operativo y aplicaciones que funcionan de manera totalmente independiente. De esta forma, un equipo puede tener instaladas varias máquinas virtuales, cada una de las cuales se ejecuta independientemente en un mismo equipo que sirve como </a:t>
          </a:r>
          <a:r>
            <a:rPr lang="es-MX" sz="1200" i="1" kern="1200" dirty="0"/>
            <a:t>host.</a:t>
          </a:r>
        </a:p>
      </dsp:txBody>
      <dsp:txXfrm>
        <a:off x="796394" y="0"/>
        <a:ext cx="4578318" cy="1430724"/>
      </dsp:txXfrm>
    </dsp:sp>
    <dsp:sp modelId="{63E99FDE-9527-419A-9C7D-31BAFB4C6400}">
      <dsp:nvSpPr>
        <dsp:cNvPr id="0" name=""/>
        <dsp:cNvSpPr/>
      </dsp:nvSpPr>
      <dsp:spPr>
        <a:xfrm>
          <a:off x="0" y="0"/>
          <a:ext cx="1737935" cy="1502260"/>
        </a:xfrm>
        <a:prstGeom prst="roundRect">
          <a:avLst/>
        </a:prstGeom>
        <a:blipFill rotWithShape="1">
          <a:blip xmlns:r="http://schemas.openxmlformats.org/officeDocument/2006/relationships" r:embed="rId1"/>
          <a:srcRect/>
          <a:stretch>
            <a:fillRect l="-15000" r="-1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B0AC65-6D72-476D-814F-34AF9618AFB9}">
      <dsp:nvSpPr>
        <dsp:cNvPr id="0" name=""/>
        <dsp:cNvSpPr/>
      </dsp:nvSpPr>
      <dsp:spPr>
        <a:xfrm>
          <a:off x="0" y="2567"/>
          <a:ext cx="5612130" cy="546831"/>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9F75E6-DE92-4175-AA9B-10552347399F}">
      <dsp:nvSpPr>
        <dsp:cNvPr id="0" name=""/>
        <dsp:cNvSpPr/>
      </dsp:nvSpPr>
      <dsp:spPr>
        <a:xfrm>
          <a:off x="165416" y="125604"/>
          <a:ext cx="300757" cy="300757"/>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B95B77C5-717B-4A94-98F3-D2A9BD5D124C}">
      <dsp:nvSpPr>
        <dsp:cNvPr id="0" name=""/>
        <dsp:cNvSpPr/>
      </dsp:nvSpPr>
      <dsp:spPr>
        <a:xfrm>
          <a:off x="631590" y="2567"/>
          <a:ext cx="4980539" cy="54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873" tIns="57873" rIns="57873" bIns="57873" numCol="1" spcCol="1270" anchor="ctr" anchorCtr="0">
          <a:noAutofit/>
        </a:bodyPr>
        <a:lstStyle/>
        <a:p>
          <a:pPr marL="0" lvl="0" indent="0" algn="l" defTabSz="622300">
            <a:lnSpc>
              <a:spcPct val="100000"/>
            </a:lnSpc>
            <a:spcBef>
              <a:spcPct val="0"/>
            </a:spcBef>
            <a:spcAft>
              <a:spcPct val="35000"/>
            </a:spcAft>
            <a:buNone/>
          </a:pPr>
          <a:r>
            <a:rPr lang="es-MX" sz="1400" kern="1200"/>
            <a:t>Aumento de rendimiento.</a:t>
          </a:r>
          <a:endParaRPr lang="en-US" sz="1400" kern="1200" dirty="0"/>
        </a:p>
      </dsp:txBody>
      <dsp:txXfrm>
        <a:off x="631590" y="2567"/>
        <a:ext cx="4980539" cy="546831"/>
      </dsp:txXfrm>
    </dsp:sp>
    <dsp:sp modelId="{767CF91F-F973-428D-B98E-D4BD7E9AE94F}">
      <dsp:nvSpPr>
        <dsp:cNvPr id="0" name=""/>
        <dsp:cNvSpPr/>
      </dsp:nvSpPr>
      <dsp:spPr>
        <a:xfrm>
          <a:off x="0" y="686106"/>
          <a:ext cx="5612130" cy="546831"/>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2F0BD74-D68C-4580-A03F-44CC04F1271F}">
      <dsp:nvSpPr>
        <dsp:cNvPr id="0" name=""/>
        <dsp:cNvSpPr/>
      </dsp:nvSpPr>
      <dsp:spPr>
        <a:xfrm>
          <a:off x="165416" y="809144"/>
          <a:ext cx="300757" cy="300757"/>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3F95EDAE-AB3B-4B75-A191-F0BED96B9275}">
      <dsp:nvSpPr>
        <dsp:cNvPr id="0" name=""/>
        <dsp:cNvSpPr/>
      </dsp:nvSpPr>
      <dsp:spPr>
        <a:xfrm>
          <a:off x="631590" y="686106"/>
          <a:ext cx="4980539" cy="54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873" tIns="57873" rIns="57873" bIns="57873" numCol="1" spcCol="1270" anchor="ctr" anchorCtr="0">
          <a:noAutofit/>
        </a:bodyPr>
        <a:lstStyle/>
        <a:p>
          <a:pPr marL="0" lvl="0" indent="0" algn="l" defTabSz="622300">
            <a:lnSpc>
              <a:spcPct val="100000"/>
            </a:lnSpc>
            <a:spcBef>
              <a:spcPct val="0"/>
            </a:spcBef>
            <a:spcAft>
              <a:spcPct val="35000"/>
            </a:spcAft>
            <a:buNone/>
          </a:pPr>
          <a:r>
            <a:rPr lang="es-MX" sz="1400" kern="1200"/>
            <a:t>Asignación dinámica de más o menos recursos a una máquina, dependiendo de la utilidad real requerida.</a:t>
          </a:r>
          <a:endParaRPr lang="en-US" sz="1400" kern="1200"/>
        </a:p>
      </dsp:txBody>
      <dsp:txXfrm>
        <a:off x="631590" y="686106"/>
        <a:ext cx="4980539" cy="546831"/>
      </dsp:txXfrm>
    </dsp:sp>
    <dsp:sp modelId="{4CDAE857-A2D5-4109-B4C9-43D8B3BFCF00}">
      <dsp:nvSpPr>
        <dsp:cNvPr id="0" name=""/>
        <dsp:cNvSpPr/>
      </dsp:nvSpPr>
      <dsp:spPr>
        <a:xfrm>
          <a:off x="0" y="1369646"/>
          <a:ext cx="5612130" cy="546831"/>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9E145A-3EE9-43C1-8BB2-A35404FF949F}">
      <dsp:nvSpPr>
        <dsp:cNvPr id="0" name=""/>
        <dsp:cNvSpPr/>
      </dsp:nvSpPr>
      <dsp:spPr>
        <a:xfrm>
          <a:off x="165416" y="1492683"/>
          <a:ext cx="300757" cy="300757"/>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6FFD1284-68B8-437E-95BA-B949600DB765}">
      <dsp:nvSpPr>
        <dsp:cNvPr id="0" name=""/>
        <dsp:cNvSpPr/>
      </dsp:nvSpPr>
      <dsp:spPr>
        <a:xfrm>
          <a:off x="631590" y="1369646"/>
          <a:ext cx="4980539" cy="54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873" tIns="57873" rIns="57873" bIns="57873" numCol="1" spcCol="1270" anchor="ctr" anchorCtr="0">
          <a:noAutofit/>
        </a:bodyPr>
        <a:lstStyle/>
        <a:p>
          <a:pPr marL="0" lvl="0" indent="0" algn="l" defTabSz="622300">
            <a:lnSpc>
              <a:spcPct val="100000"/>
            </a:lnSpc>
            <a:spcBef>
              <a:spcPct val="0"/>
            </a:spcBef>
            <a:spcAft>
              <a:spcPct val="35000"/>
            </a:spcAft>
            <a:buNone/>
          </a:pPr>
          <a:r>
            <a:rPr lang="es-MX" sz="1400" kern="1200"/>
            <a:t>Automatización de operaciones. </a:t>
          </a:r>
          <a:endParaRPr lang="en-US" sz="1400" kern="1200"/>
        </a:p>
      </dsp:txBody>
      <dsp:txXfrm>
        <a:off x="631590" y="1369646"/>
        <a:ext cx="4980539" cy="546831"/>
      </dsp:txXfrm>
    </dsp:sp>
    <dsp:sp modelId="{8E457CE5-7983-4ED8-AD50-EB46B13806DE}">
      <dsp:nvSpPr>
        <dsp:cNvPr id="0" name=""/>
        <dsp:cNvSpPr/>
      </dsp:nvSpPr>
      <dsp:spPr>
        <a:xfrm>
          <a:off x="0" y="2053186"/>
          <a:ext cx="5612130" cy="546831"/>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4AD7DB8-58D1-497D-999D-135B0E8E7981}">
      <dsp:nvSpPr>
        <dsp:cNvPr id="0" name=""/>
        <dsp:cNvSpPr/>
      </dsp:nvSpPr>
      <dsp:spPr>
        <a:xfrm>
          <a:off x="165416" y="2176223"/>
          <a:ext cx="300757" cy="300757"/>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073BDB8A-E66F-48A4-843F-D1B55BF58F10}">
      <dsp:nvSpPr>
        <dsp:cNvPr id="0" name=""/>
        <dsp:cNvSpPr/>
      </dsp:nvSpPr>
      <dsp:spPr>
        <a:xfrm>
          <a:off x="631590" y="2053186"/>
          <a:ext cx="4980539" cy="54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873" tIns="57873" rIns="57873" bIns="57873" numCol="1" spcCol="1270" anchor="ctr" anchorCtr="0">
          <a:noAutofit/>
        </a:bodyPr>
        <a:lstStyle/>
        <a:p>
          <a:pPr marL="0" lvl="0" indent="0" algn="l" defTabSz="622300">
            <a:lnSpc>
              <a:spcPct val="100000"/>
            </a:lnSpc>
            <a:spcBef>
              <a:spcPct val="0"/>
            </a:spcBef>
            <a:spcAft>
              <a:spcPct val="35000"/>
            </a:spcAft>
            <a:buNone/>
          </a:pPr>
          <a:r>
            <a:rPr lang="es-MX" sz="1400" kern="1200"/>
            <a:t>Reducción en la inversión de capital y gastos operativos asociados a la infraestructura de TI. </a:t>
          </a:r>
          <a:endParaRPr lang="en-US" sz="1400" kern="1200"/>
        </a:p>
      </dsp:txBody>
      <dsp:txXfrm>
        <a:off x="631590" y="2053186"/>
        <a:ext cx="4980539" cy="546831"/>
      </dsp:txXfrm>
    </dsp:sp>
    <dsp:sp modelId="{EAC9FC3D-D46B-4FA0-A3C6-3268DEBB4B5B}">
      <dsp:nvSpPr>
        <dsp:cNvPr id="0" name=""/>
        <dsp:cNvSpPr/>
      </dsp:nvSpPr>
      <dsp:spPr>
        <a:xfrm>
          <a:off x="0" y="2736725"/>
          <a:ext cx="5612130" cy="546831"/>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CFDEB98-D124-42A3-8792-14E8E52F3C26}">
      <dsp:nvSpPr>
        <dsp:cNvPr id="0" name=""/>
        <dsp:cNvSpPr/>
      </dsp:nvSpPr>
      <dsp:spPr>
        <a:xfrm>
          <a:off x="165416" y="2859763"/>
          <a:ext cx="300757" cy="300757"/>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0DC0E476-36E5-4ECE-8E14-817AD30AD636}">
      <dsp:nvSpPr>
        <dsp:cNvPr id="0" name=""/>
        <dsp:cNvSpPr/>
      </dsp:nvSpPr>
      <dsp:spPr>
        <a:xfrm>
          <a:off x="631590" y="2736725"/>
          <a:ext cx="4980539" cy="54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873" tIns="57873" rIns="57873" bIns="57873" numCol="1" spcCol="1270" anchor="ctr" anchorCtr="0">
          <a:noAutofit/>
        </a:bodyPr>
        <a:lstStyle/>
        <a:p>
          <a:pPr marL="0" lvl="0" indent="0" algn="l" defTabSz="622300">
            <a:lnSpc>
              <a:spcPct val="100000"/>
            </a:lnSpc>
            <a:spcBef>
              <a:spcPct val="0"/>
            </a:spcBef>
            <a:spcAft>
              <a:spcPct val="35000"/>
            </a:spcAft>
            <a:buNone/>
          </a:pPr>
          <a:r>
            <a:rPr lang="es-MX" sz="1400" kern="1200"/>
            <a:t>Reducción de tiempos de inactividad de los recursos.</a:t>
          </a:r>
          <a:endParaRPr lang="en-US" sz="1400" kern="1200"/>
        </a:p>
      </dsp:txBody>
      <dsp:txXfrm>
        <a:off x="631590" y="2736725"/>
        <a:ext cx="4980539" cy="5468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9F269-7AAF-4DD3-8E82-003F46B218BB}">
      <dsp:nvSpPr>
        <dsp:cNvPr id="0" name=""/>
        <dsp:cNvSpPr/>
      </dsp:nvSpPr>
      <dsp:spPr>
        <a:xfrm>
          <a:off x="0" y="52725"/>
          <a:ext cx="2924175" cy="2340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dirty="0"/>
            <a:t>Mayor disponibilidad de los servidores. </a:t>
          </a:r>
          <a:endParaRPr lang="en-US" sz="1000" kern="1200" dirty="0"/>
        </a:p>
      </dsp:txBody>
      <dsp:txXfrm>
        <a:off x="11423" y="64148"/>
        <a:ext cx="2901329" cy="211154"/>
      </dsp:txXfrm>
    </dsp:sp>
    <dsp:sp modelId="{D8B81BE4-9402-45F0-9BCD-4119207F663B}">
      <dsp:nvSpPr>
        <dsp:cNvPr id="0" name=""/>
        <dsp:cNvSpPr/>
      </dsp:nvSpPr>
      <dsp:spPr>
        <a:xfrm>
          <a:off x="0" y="315525"/>
          <a:ext cx="2924175" cy="234000"/>
        </a:xfrm>
        <a:prstGeom prst="roundRect">
          <a:avLst/>
        </a:prstGeom>
        <a:solidFill>
          <a:schemeClr val="accent2">
            <a:hueOff val="-209531"/>
            <a:satOff val="-2415"/>
            <a:lumOff val="5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Reducción en costes operativos. </a:t>
          </a:r>
          <a:endParaRPr lang="en-US" sz="1000" kern="1200"/>
        </a:p>
      </dsp:txBody>
      <dsp:txXfrm>
        <a:off x="11423" y="326948"/>
        <a:ext cx="2901329" cy="211154"/>
      </dsp:txXfrm>
    </dsp:sp>
    <dsp:sp modelId="{A2183B72-F32C-4DFF-8A14-6B149DC1958D}">
      <dsp:nvSpPr>
        <dsp:cNvPr id="0" name=""/>
        <dsp:cNvSpPr/>
      </dsp:nvSpPr>
      <dsp:spPr>
        <a:xfrm>
          <a:off x="0" y="578325"/>
          <a:ext cx="2924175" cy="234000"/>
        </a:xfrm>
        <a:prstGeom prst="roundRect">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Eliminación de la complejidad de los servidores. </a:t>
          </a:r>
          <a:endParaRPr lang="en-US" sz="1000" kern="1200"/>
        </a:p>
      </dsp:txBody>
      <dsp:txXfrm>
        <a:off x="11423" y="589748"/>
        <a:ext cx="2901329" cy="211154"/>
      </dsp:txXfrm>
    </dsp:sp>
    <dsp:sp modelId="{2693C1A7-2B66-45F4-B22E-D832F360BE2A}">
      <dsp:nvSpPr>
        <dsp:cNvPr id="0" name=""/>
        <dsp:cNvSpPr/>
      </dsp:nvSpPr>
      <dsp:spPr>
        <a:xfrm>
          <a:off x="0" y="841125"/>
          <a:ext cx="2924175" cy="234000"/>
        </a:xfrm>
        <a:prstGeom prst="roundRect">
          <a:avLst/>
        </a:prstGeom>
        <a:solidFill>
          <a:schemeClr val="accent2">
            <a:hueOff val="-628592"/>
            <a:satOff val="-7244"/>
            <a:lumOff val="16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Mejora en el rendimiento de las aplicaciones. </a:t>
          </a:r>
          <a:endParaRPr lang="en-US" sz="1000" kern="1200"/>
        </a:p>
      </dsp:txBody>
      <dsp:txXfrm>
        <a:off x="11423" y="852548"/>
        <a:ext cx="2901329" cy="211154"/>
      </dsp:txXfrm>
    </dsp:sp>
    <dsp:sp modelId="{2B1D0ED4-634E-4CBD-A6E3-217935C3086D}">
      <dsp:nvSpPr>
        <dsp:cNvPr id="0" name=""/>
        <dsp:cNvSpPr/>
      </dsp:nvSpPr>
      <dsp:spPr>
        <a:xfrm>
          <a:off x="0" y="1103925"/>
          <a:ext cx="2924175" cy="234000"/>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Distribución más rápida de las cargas de trabajo.</a:t>
          </a:r>
          <a:endParaRPr lang="en-US" sz="1000" kern="1200"/>
        </a:p>
      </dsp:txBody>
      <dsp:txXfrm>
        <a:off x="11423" y="1115348"/>
        <a:ext cx="2901329" cy="2111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D631B0-4FC6-4225-91C7-DDEF2BA3289E}">
      <dsp:nvSpPr>
        <dsp:cNvPr id="0" name=""/>
        <dsp:cNvSpPr/>
      </dsp:nvSpPr>
      <dsp:spPr>
        <a:xfrm rot="5400000">
          <a:off x="3496587" y="-1396285"/>
          <a:ext cx="639320" cy="359176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a:t>Consiste en la combinación de varias redes completas, o partes, en una unidad virtual.</a:t>
          </a:r>
        </a:p>
      </dsp:txBody>
      <dsp:txXfrm rot="-5400000">
        <a:off x="2020366" y="111145"/>
        <a:ext cx="3560554" cy="576902"/>
      </dsp:txXfrm>
    </dsp:sp>
    <dsp:sp modelId="{D085691F-76E1-4F1A-8799-57D92F797380}">
      <dsp:nvSpPr>
        <dsp:cNvPr id="0" name=""/>
        <dsp:cNvSpPr/>
      </dsp:nvSpPr>
      <dsp:spPr>
        <a:xfrm>
          <a:off x="0" y="19"/>
          <a:ext cx="2020366" cy="79915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MX" sz="1400" b="1" kern="1200"/>
            <a:t>Virtualización externa</a:t>
          </a:r>
          <a:endParaRPr lang="es-MX" sz="1400" kern="1200"/>
        </a:p>
      </dsp:txBody>
      <dsp:txXfrm>
        <a:off x="39011" y="39030"/>
        <a:ext cx="1942344" cy="721129"/>
      </dsp:txXfrm>
    </dsp:sp>
    <dsp:sp modelId="{41A2BEB0-3174-4950-A976-F538B708BFD7}">
      <dsp:nvSpPr>
        <dsp:cNvPr id="0" name=""/>
        <dsp:cNvSpPr/>
      </dsp:nvSpPr>
      <dsp:spPr>
        <a:xfrm rot="5400000">
          <a:off x="3496587" y="-557177"/>
          <a:ext cx="639320" cy="3591763"/>
        </a:xfrm>
        <a:prstGeom prst="round2Same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kern="1200"/>
            <a:t>Hace uso de contenedores de </a:t>
          </a:r>
          <a:r>
            <a:rPr lang="es-MX" sz="900" i="1" kern="1200"/>
            <a:t>software</a:t>
          </a:r>
          <a:r>
            <a:rPr lang="es-MX" sz="900" kern="1200"/>
            <a:t> para proveer la funcionalidad de una unidad de red física.</a:t>
          </a:r>
        </a:p>
        <a:p>
          <a:pPr marL="57150" lvl="1" indent="-57150" algn="l" defTabSz="400050">
            <a:lnSpc>
              <a:spcPct val="90000"/>
            </a:lnSpc>
            <a:spcBef>
              <a:spcPct val="0"/>
            </a:spcBef>
            <a:spcAft>
              <a:spcPct val="15000"/>
            </a:spcAft>
            <a:buChar char="•"/>
          </a:pPr>
          <a:r>
            <a:rPr lang="es-MX" sz="900" kern="1200"/>
            <a:t>Algunos ejemplos de aplicaciones y enfoques de virtualización de red incluyen: VPN, VLAN y SDN.</a:t>
          </a:r>
        </a:p>
      </dsp:txBody>
      <dsp:txXfrm rot="-5400000">
        <a:off x="2020366" y="950253"/>
        <a:ext cx="3560554" cy="576902"/>
      </dsp:txXfrm>
    </dsp:sp>
    <dsp:sp modelId="{9F9A9475-5ABA-4209-9290-BA20D58E2B30}">
      <dsp:nvSpPr>
        <dsp:cNvPr id="0" name=""/>
        <dsp:cNvSpPr/>
      </dsp:nvSpPr>
      <dsp:spPr>
        <a:xfrm>
          <a:off x="0" y="839128"/>
          <a:ext cx="2020366" cy="79915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s-MX" sz="1400" b="1" kern="1200"/>
            <a:t>Virtualización interna</a:t>
          </a:r>
          <a:endParaRPr lang="es-MX" sz="1400" kern="1200"/>
        </a:p>
      </dsp:txBody>
      <dsp:txXfrm>
        <a:off x="39011" y="878139"/>
        <a:ext cx="1942344" cy="72112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C9FBBE-A857-4E2B-B239-A4F6DFD9EE93}">
      <dsp:nvSpPr>
        <dsp:cNvPr id="0" name=""/>
        <dsp:cNvSpPr/>
      </dsp:nvSpPr>
      <dsp:spPr>
        <a:xfrm>
          <a:off x="271299" y="212646"/>
          <a:ext cx="442968" cy="442968"/>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64CD985C-AED5-49EF-8D37-23D3B1592D10}">
      <dsp:nvSpPr>
        <dsp:cNvPr id="0" name=""/>
        <dsp:cNvSpPr/>
      </dsp:nvSpPr>
      <dsp:spPr>
        <a:xfrm>
          <a:off x="596" y="80330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90000"/>
            </a:lnSpc>
            <a:spcBef>
              <a:spcPct val="0"/>
            </a:spcBef>
            <a:spcAft>
              <a:spcPct val="35000"/>
            </a:spcAft>
            <a:buNone/>
          </a:pPr>
          <a:r>
            <a:rPr lang="es-MX" sz="1100" kern="1200"/>
            <a:t>Interfaz de advertencia de red de VirtualBox</a:t>
          </a:r>
          <a:endParaRPr lang="en-US" sz="1100" kern="1200"/>
        </a:p>
      </dsp:txBody>
      <dsp:txXfrm>
        <a:off x="596" y="803303"/>
        <a:ext cx="984375" cy="393750"/>
      </dsp:txXfrm>
    </dsp:sp>
    <dsp:sp modelId="{10D8EE15-87BB-453A-886F-24205B34A845}">
      <dsp:nvSpPr>
        <dsp:cNvPr id="0" name=""/>
        <dsp:cNvSpPr/>
      </dsp:nvSpPr>
      <dsp:spPr>
        <a:xfrm>
          <a:off x="1427940" y="212646"/>
          <a:ext cx="442968" cy="442968"/>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B8899DD6-34E0-416C-B2C0-C40243E265E8}">
      <dsp:nvSpPr>
        <dsp:cNvPr id="0" name=""/>
        <dsp:cNvSpPr/>
      </dsp:nvSpPr>
      <dsp:spPr>
        <a:xfrm>
          <a:off x="1157236" y="80330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90000"/>
            </a:lnSpc>
            <a:spcBef>
              <a:spcPct val="0"/>
            </a:spcBef>
            <a:spcAft>
              <a:spcPct val="35000"/>
            </a:spcAft>
            <a:buNone/>
          </a:pPr>
          <a:r>
            <a:rPr lang="es-MX" sz="1100" kern="1200"/>
            <a:t>El sistema pedirá aceptar el procedimiento de instalación. </a:t>
          </a:r>
          <a:endParaRPr lang="en-US" sz="1100" kern="1200"/>
        </a:p>
      </dsp:txBody>
      <dsp:txXfrm>
        <a:off x="1157236" y="803303"/>
        <a:ext cx="984375" cy="393750"/>
      </dsp:txXfrm>
    </dsp:sp>
    <dsp:sp modelId="{FDEDDC93-6598-4D5D-BB16-805297102832}">
      <dsp:nvSpPr>
        <dsp:cNvPr id="0" name=""/>
        <dsp:cNvSpPr/>
      </dsp:nvSpPr>
      <dsp:spPr>
        <a:xfrm>
          <a:off x="2584580" y="212646"/>
          <a:ext cx="442968" cy="442968"/>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F0091139-DEF0-4442-8094-6231021D9659}">
      <dsp:nvSpPr>
        <dsp:cNvPr id="0" name=""/>
        <dsp:cNvSpPr/>
      </dsp:nvSpPr>
      <dsp:spPr>
        <a:xfrm>
          <a:off x="2313877" y="80330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90000"/>
            </a:lnSpc>
            <a:spcBef>
              <a:spcPct val="0"/>
            </a:spcBef>
            <a:spcAft>
              <a:spcPct val="35000"/>
            </a:spcAft>
            <a:buNone/>
          </a:pPr>
          <a:r>
            <a:rPr lang="es-MX" sz="1100" kern="1200"/>
            <a:t>Interfaz</a:t>
          </a:r>
          <a:r>
            <a:rPr lang="es-MX" sz="1100" i="1" kern="1200"/>
            <a:t> "Ready to Install</a:t>
          </a:r>
          <a:r>
            <a:rPr lang="es-MX" sz="1100" kern="1200"/>
            <a:t>" de VirtualBox </a:t>
          </a:r>
          <a:endParaRPr lang="en-US" sz="1100" kern="1200"/>
        </a:p>
      </dsp:txBody>
      <dsp:txXfrm>
        <a:off x="2313877" y="803303"/>
        <a:ext cx="984375" cy="393750"/>
      </dsp:txXfrm>
    </dsp:sp>
    <dsp:sp modelId="{6436BD97-D9B2-4324-9B10-5678B92824A8}">
      <dsp:nvSpPr>
        <dsp:cNvPr id="0" name=""/>
        <dsp:cNvSpPr/>
      </dsp:nvSpPr>
      <dsp:spPr>
        <a:xfrm>
          <a:off x="3741221" y="212646"/>
          <a:ext cx="442968" cy="442968"/>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A492F673-E3C9-4BD9-A318-FC9A637DD6E7}">
      <dsp:nvSpPr>
        <dsp:cNvPr id="0" name=""/>
        <dsp:cNvSpPr/>
      </dsp:nvSpPr>
      <dsp:spPr>
        <a:xfrm>
          <a:off x="3470518" y="80330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90000"/>
            </a:lnSpc>
            <a:spcBef>
              <a:spcPct val="0"/>
            </a:spcBef>
            <a:spcAft>
              <a:spcPct val="35000"/>
            </a:spcAft>
            <a:buNone/>
          </a:pPr>
          <a:r>
            <a:rPr lang="es-MX" sz="1100" kern="1200"/>
            <a:t>El sistema pedirá dar clic en "Instalar" para continuar con el procedimiento. </a:t>
          </a:r>
          <a:endParaRPr lang="en-US" sz="1100" kern="1200"/>
        </a:p>
      </dsp:txBody>
      <dsp:txXfrm>
        <a:off x="3470518" y="803303"/>
        <a:ext cx="984375" cy="393750"/>
      </dsp:txXfrm>
    </dsp:sp>
    <dsp:sp modelId="{781ADB24-3553-46B3-9903-6BE874CA8DB0}">
      <dsp:nvSpPr>
        <dsp:cNvPr id="0" name=""/>
        <dsp:cNvSpPr/>
      </dsp:nvSpPr>
      <dsp:spPr>
        <a:xfrm>
          <a:off x="4897861" y="212646"/>
          <a:ext cx="442968" cy="442968"/>
        </a:xfrm>
        <a:prstGeom prst="rect">
          <a:avLst/>
        </a:prstGeom>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4A107CE6-580E-40DB-95BA-7D3B6CFA5834}">
      <dsp:nvSpPr>
        <dsp:cNvPr id="0" name=""/>
        <dsp:cNvSpPr/>
      </dsp:nvSpPr>
      <dsp:spPr>
        <a:xfrm>
          <a:off x="4627158" y="80330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90000"/>
            </a:lnSpc>
            <a:spcBef>
              <a:spcPct val="0"/>
            </a:spcBef>
            <a:spcAft>
              <a:spcPct val="35000"/>
            </a:spcAft>
            <a:buNone/>
          </a:pPr>
          <a:r>
            <a:rPr lang="es-MX" sz="1100" kern="1200" dirty="0"/>
            <a:t>Interfaz de advertencia de red de VirtualBox</a:t>
          </a:r>
          <a:endParaRPr lang="en-US" sz="1100" kern="1200" dirty="0"/>
        </a:p>
      </dsp:txBody>
      <dsp:txXfrm>
        <a:off x="4627158" y="803303"/>
        <a:ext cx="984375" cy="39375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F63B5D-28A1-4C57-8CB3-693F756F635B}">
      <dsp:nvSpPr>
        <dsp:cNvPr id="0" name=""/>
        <dsp:cNvSpPr/>
      </dsp:nvSpPr>
      <dsp:spPr>
        <a:xfrm>
          <a:off x="548059" y="486"/>
          <a:ext cx="1411253" cy="84675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Migración y/o refactorización de aplicaciones existentes a entornos más modernos. </a:t>
          </a:r>
        </a:p>
      </dsp:txBody>
      <dsp:txXfrm>
        <a:off x="548059" y="486"/>
        <a:ext cx="1411253" cy="846752"/>
      </dsp:txXfrm>
    </dsp:sp>
    <dsp:sp modelId="{3B936F2A-5110-412C-BB71-F5DE5981F684}">
      <dsp:nvSpPr>
        <dsp:cNvPr id="0" name=""/>
        <dsp:cNvSpPr/>
      </dsp:nvSpPr>
      <dsp:spPr>
        <a:xfrm>
          <a:off x="2100438" y="486"/>
          <a:ext cx="1411253" cy="846752"/>
        </a:xfrm>
        <a:prstGeom prst="rect">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Aplicaciones distribuidas y arquitecturas de microservicios.</a:t>
          </a:r>
        </a:p>
      </dsp:txBody>
      <dsp:txXfrm>
        <a:off x="2100438" y="486"/>
        <a:ext cx="1411253" cy="846752"/>
      </dsp:txXfrm>
    </dsp:sp>
    <dsp:sp modelId="{C79D0B96-5556-461D-9A32-BE37A82E9A1F}">
      <dsp:nvSpPr>
        <dsp:cNvPr id="0" name=""/>
        <dsp:cNvSpPr/>
      </dsp:nvSpPr>
      <dsp:spPr>
        <a:xfrm>
          <a:off x="3652817" y="486"/>
          <a:ext cx="1411253" cy="846752"/>
        </a:xfrm>
        <a:prstGeom prst="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Implementación de prácticas de integración y despliegue continuo.</a:t>
          </a:r>
        </a:p>
      </dsp:txBody>
      <dsp:txXfrm>
        <a:off x="3652817" y="486"/>
        <a:ext cx="1411253" cy="84675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575E59-B6C2-415A-B5E1-B9A6B756DFD0}">
      <dsp:nvSpPr>
        <dsp:cNvPr id="0" name=""/>
        <dsp:cNvSpPr/>
      </dsp:nvSpPr>
      <dsp:spPr>
        <a:xfrm rot="10800000">
          <a:off x="1265945" y="0"/>
          <a:ext cx="3732066" cy="130365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4876" tIns="34290" rIns="64008" bIns="34290" numCol="1" spcCol="1270" anchor="ctr" anchorCtr="0">
          <a:noAutofit/>
        </a:bodyPr>
        <a:lstStyle/>
        <a:p>
          <a:pPr marL="0" lvl="0" indent="0" algn="ctr" defTabSz="400050">
            <a:lnSpc>
              <a:spcPct val="90000"/>
            </a:lnSpc>
            <a:spcBef>
              <a:spcPct val="0"/>
            </a:spcBef>
            <a:spcAft>
              <a:spcPct val="35000"/>
            </a:spcAft>
            <a:buNone/>
          </a:pPr>
          <a:r>
            <a:rPr lang="es-MX" sz="900" kern="1200" dirty="0"/>
            <a:t>Por ejemplo, si la aplicación a ejecutar en la máquina virtual fue construida con Visual Studio .NET, es necesario también montar en la máquina virtual el sistema operativo Windows. Si la aplicación a ejecutar en la máquina virtual fue construida en Swift, requiere entonces la instalación del sistema operativo MacOS. De esta forma, en todas las máquinas virtuales se debe correr el sistema operativo completo de acuerdo con las aplicaciones a utilizar.</a:t>
          </a:r>
        </a:p>
      </dsp:txBody>
      <dsp:txXfrm rot="10800000">
        <a:off x="1591859" y="0"/>
        <a:ext cx="3406152" cy="1303655"/>
      </dsp:txXfrm>
    </dsp:sp>
    <dsp:sp modelId="{258EDD18-6C95-41CB-B5A1-D513D08F66A5}">
      <dsp:nvSpPr>
        <dsp:cNvPr id="0" name=""/>
        <dsp:cNvSpPr/>
      </dsp:nvSpPr>
      <dsp:spPr>
        <a:xfrm>
          <a:off x="614118" y="0"/>
          <a:ext cx="1303655" cy="1303655"/>
        </a:xfrm>
        <a:prstGeom prst="ellipse">
          <a:avLst/>
        </a:prstGeom>
        <a:blipFill rotWithShape="1">
          <a:blip xmlns:r="http://schemas.openxmlformats.org/officeDocument/2006/relationships" r:embed="rId1"/>
          <a:srcRect/>
          <a:stretch>
            <a:fillRect l="-79000" r="-7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18/2/layout/IconLabelList">
  <dgm:title val="Icon Label List"/>
  <dgm:desc val="Use to show non-sequential or grouped chunks of information accompanied by a related visuals. Works best with icons or small pictures with short text ca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snake">
          <dgm:param type="grDir" val="tL"/>
          <dgm:param type="flowDir" val="row"/>
          <dgm:param type="contDir" val="sameDir"/>
          <dgm:param type="off" val="ctr"/>
          <dgm:param type="vertAlign" val="mid"/>
          <dgm:param type="horzAlign" val="ctr"/>
        </dgm:alg>
      </dgm:if>
      <dgm:else name="Name2">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hoose name="Name3">
      <dgm:if name="Name4" axis="ch" ptType="node" func="cnt" op="lte" val="2">
        <dgm:constrLst>
          <dgm:constr type="h" for="ch" forName="compNode" refType="h" fact="0.4"/>
          <dgm:constr type="w" for="ch" forName="compNode" val="120"/>
          <dgm:constr type="w" for="ch" forName="sibTrans" refType="w" refFor="ch" refForName="compNode" fact="0.175"/>
          <dgm:constr type="sp" refType="w" refFor="ch" refForName="compNode" op="equ" fact="0.25"/>
          <dgm:constr type="primFontSz" for="des" ptType="node" op="equ" val="50"/>
          <dgm:constr type="h" for="des" forName="compNode" op="equ"/>
          <dgm:constr type="h" for="des" forName="textRect" op="equ"/>
        </dgm:constrLst>
      </dgm:if>
      <dgm:if name="Name5" axis="ch" ptType="node" func="cnt" op="lte" val="4">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36"/>
          <dgm:constr type="h" for="des" forName="compNode" op="equ"/>
          <dgm:constr type="h" for="des" forName="textRect" op="equ"/>
        </dgm:constrLst>
      </dgm:if>
      <dgm:else name="Name6">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24"/>
          <dgm:constr type="h" for="des" forName="compNode" op="equ"/>
          <dgm:constr type="h" for="des" forName="textRect" op="equ"/>
        </dgm:constrLst>
      </dgm:else>
    </dgm:choose>
    <dgm:ruleLst>
      <dgm:rule type="w" for="ch" forName="compNode" val="50" fact="NaN" max="NaN"/>
    </dgm:ruleLst>
    <dgm:forEach name="Name7" axis="ch" ptType="node">
      <dgm:layoutNode name="compNode">
        <dgm:alg type="composite"/>
        <dgm:shape xmlns:r="http://schemas.openxmlformats.org/officeDocument/2006/relationships" r:blip="">
          <dgm:adjLst/>
        </dgm:shape>
        <dgm:presOf axis="self"/>
        <dgm:constrLst>
          <dgm:constr type="w" for="ch" forName="iconRect" refType="w" fact="0.45"/>
          <dgm:constr type="h" for="ch" forName="iconRect" refType="w" refFor="ch" refForName="iconRect"/>
          <dgm:constr type="ctrX" for="ch" forName="iconRect" refType="w" fact="0.5"/>
          <dgm:constr type="t" for="ch" forName="iconRect"/>
          <dgm:constr type="h" for="ch" forName="spaceRect" refType="h" fact="0.15"/>
          <dgm:constr type="w" for="ch" forName="spaceRect" refType="w"/>
          <dgm:constr type="l" for="ch" forName="spaceRect"/>
          <dgm:constr type="t" for="ch" forName="spaceRect" refType="b" refFor="ch" refForName="iconRect"/>
          <dgm:constr type="h" for="ch" forName="textRect" val="20"/>
          <dgm:constr type="w" for="ch" forName="textRect" refType="w"/>
          <dgm:constr type="l" for="ch" forName="textRect"/>
          <dgm:constr type="t" for="ch" forName="textRect" refType="b" refFor="ch" refForName="spaceRect"/>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 type="h" val="INF" fact="NaN" max="NaN"/>
          </dgm:ruleLst>
        </dgm:layoutNode>
      </dgm:layoutNode>
      <dgm:forEach name="Name8"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dgm1612:lstStyle>
    </a:ext>
  </dgm:extLst>
</dgm:layoutDef>
</file>

<file path=word/diagrams/layout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22</Pages>
  <Words>3795</Words>
  <Characters>20876</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21</cp:revision>
  <dcterms:created xsi:type="dcterms:W3CDTF">2023-03-31T16:40:00Z</dcterms:created>
  <dcterms:modified xsi:type="dcterms:W3CDTF">2024-05-30T17:45:00Z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