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C00EF1D" w14:textId="6842EB9B" w:rsidR="00C407C1" w:rsidRPr="003758F7" w:rsidRDefault="00C407C1" w:rsidP="0007758C">
      <w:pPr>
        <w:ind w:left="708" w:firstLine="1"/>
      </w:pPr>
      <w:r w:rsidRPr="003758F7">
        <w:rPr>
          <w:noProof/>
          <w:lang w:eastAsia="es-CO"/>
        </w:rPr>
        <w:drawing>
          <wp:anchor distT="0" distB="0" distL="114300" distR="114300" simplePos="0" relativeHeight="251659264" behindDoc="1" locked="0" layoutInCell="1" allowOverlap="1" wp14:anchorId="6A55977C" wp14:editId="704B399A">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Pr="003758F7" w:rsidRDefault="00C407C1" w:rsidP="00C407C1">
      <w:pPr>
        <w:rPr>
          <w:rFonts w:ascii="Calibri" w:hAnsi="Calibri"/>
          <w:b/>
          <w:bCs/>
          <w:color w:val="000000" w:themeColor="text1"/>
          <w:kern w:val="0"/>
          <w14:ligatures w14:val="none"/>
        </w:rPr>
      </w:pPr>
    </w:p>
    <w:p w14:paraId="37B855DA" w14:textId="77777777" w:rsidR="00C407C1" w:rsidRPr="003758F7" w:rsidRDefault="00C407C1" w:rsidP="00E67707">
      <w:pPr>
        <w:jc w:val="center"/>
        <w:rPr>
          <w:rFonts w:ascii="Calibri" w:hAnsi="Calibri"/>
          <w:b/>
          <w:bCs/>
          <w:color w:val="000000" w:themeColor="text1"/>
          <w:kern w:val="0"/>
          <w14:ligatures w14:val="none"/>
        </w:rPr>
      </w:pPr>
    </w:p>
    <w:p w14:paraId="7B13D87E" w14:textId="77777777" w:rsidR="00C407C1" w:rsidRPr="003758F7" w:rsidRDefault="00C407C1" w:rsidP="00C407C1">
      <w:pPr>
        <w:rPr>
          <w:rFonts w:ascii="Calibri" w:hAnsi="Calibri"/>
          <w:b/>
          <w:bCs/>
          <w:color w:val="000000" w:themeColor="text1"/>
          <w:kern w:val="0"/>
          <w14:ligatures w14:val="none"/>
        </w:rPr>
      </w:pPr>
    </w:p>
    <w:p w14:paraId="235ED061" w14:textId="31DDC3A4" w:rsidR="00C407C1" w:rsidRPr="003758F7" w:rsidRDefault="001A6D42" w:rsidP="00C407C1">
      <w:pPr>
        <w:rPr>
          <w:rFonts w:ascii="Calibri" w:hAnsi="Calibri"/>
          <w:b/>
          <w:bCs/>
          <w:color w:val="000000" w:themeColor="text1"/>
          <w:kern w:val="0"/>
          <w14:ligatures w14:val="none"/>
        </w:rPr>
      </w:pPr>
      <w:r w:rsidRPr="003758F7">
        <w:rPr>
          <w:noProof/>
          <w:lang w:eastAsia="es-CO"/>
        </w:rPr>
        <mc:AlternateContent>
          <mc:Choice Requires="wps">
            <w:drawing>
              <wp:anchor distT="0" distB="0" distL="114300" distR="114300" simplePos="0" relativeHeight="251661312" behindDoc="1" locked="0" layoutInCell="1" allowOverlap="1" wp14:anchorId="0853532D" wp14:editId="583F90EB">
                <wp:simplePos x="0" y="0"/>
                <wp:positionH relativeFrom="column">
                  <wp:posOffset>-710565</wp:posOffset>
                </wp:positionH>
                <wp:positionV relativeFrom="paragraph">
                  <wp:posOffset>335280</wp:posOffset>
                </wp:positionV>
                <wp:extent cx="7795895" cy="208597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08597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oel="http://schemas.microsoft.com/office/2019/extlst">
            <w:pict>
              <v:rect w14:anchorId="3617F850" id="Rectángulo 3" o:spid="_x0000_s1026" style="position:absolute;margin-left:-55.95pt;margin-top:26.4pt;width:613.85pt;height:164.2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" fillcolor="#00314d" stroked="f" strokeweight="1pt"/>
            </w:pict>
          </mc:Fallback>
        </mc:AlternateContent>
      </w:r>
    </w:p>
    <w:p w14:paraId="752FAC0E" w14:textId="2903486B" w:rsidR="00C407C1" w:rsidRPr="003758F7" w:rsidRDefault="00ED5B28" w:rsidP="00C407C1">
      <w:pPr>
        <w:rPr>
          <w:rFonts w:ascii="Calibri" w:hAnsi="Calibri"/>
          <w:b/>
          <w:bCs/>
          <w:color w:val="000000" w:themeColor="text1"/>
          <w:kern w:val="0"/>
          <w14:ligatures w14:val="none"/>
        </w:rPr>
      </w:pPr>
      <w:r w:rsidRPr="003758F7">
        <w:rPr>
          <w:noProof/>
          <w:lang w:eastAsia="es-CO"/>
        </w:rPr>
        <mc:AlternateContent>
          <mc:Choice Requires="wps">
            <w:drawing>
              <wp:anchor distT="45720" distB="45720" distL="114300" distR="114300" simplePos="0" relativeHeight="251663360" behindDoc="0" locked="0" layoutInCell="1" allowOverlap="1" wp14:anchorId="2E2DABF6" wp14:editId="7271E2F0">
                <wp:simplePos x="0" y="0"/>
                <wp:positionH relativeFrom="column">
                  <wp:posOffset>-253365</wp:posOffset>
                </wp:positionH>
                <wp:positionV relativeFrom="paragraph">
                  <wp:posOffset>184785</wp:posOffset>
                </wp:positionV>
                <wp:extent cx="6972300" cy="1600200"/>
                <wp:effectExtent l="0" t="0" r="0" b="0"/>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72300" cy="1600200"/>
                        </a:xfrm>
                        <a:prstGeom prst="rect">
                          <a:avLst/>
                        </a:prstGeom>
                        <a:noFill/>
                        <a:ln>
                          <a:noFill/>
                        </a:ln>
                        <a:effectLst/>
                      </wps:spPr>
                      <wps:txbx>
                        <w:txbxContent>
                          <w:p w14:paraId="66E51BD7" w14:textId="77777777" w:rsidR="00BD6843" w:rsidRDefault="00BD6843" w:rsidP="00BD6843">
                            <w:pPr>
                              <w:pStyle w:val="TituloPortada"/>
                              <w:ind w:left="360" w:firstLine="0"/>
                              <w:rPr>
                                <w:bCs/>
                                <w:lang w:val="es-ES"/>
                              </w:rPr>
                            </w:pPr>
                            <w:r w:rsidRPr="00BD6843">
                              <w:rPr>
                                <w:bCs/>
                                <w:lang w:val="es-ES"/>
                              </w:rPr>
                              <w:t xml:space="preserve">Documentos contables </w:t>
                            </w:r>
                          </w:p>
                          <w:p w14:paraId="0FF75E03" w14:textId="2B048167" w:rsidR="00BD6843" w:rsidRPr="00BD6843" w:rsidRDefault="00BD6843" w:rsidP="00BD6843">
                            <w:pPr>
                              <w:pStyle w:val="TituloPortada"/>
                              <w:ind w:left="360" w:firstLine="0"/>
                              <w:rPr>
                                <w:bCs/>
                                <w:lang w:val="es-ES"/>
                              </w:rPr>
                            </w:pPr>
                            <w:r w:rsidRPr="00BD6843">
                              <w:rPr>
                                <w:bCs/>
                                <w:lang w:val="es-ES"/>
                              </w:rPr>
                              <w:t>y no contables</w:t>
                            </w:r>
                          </w:p>
                          <w:p w14:paraId="13999F63" w14:textId="513F99AD" w:rsidR="00005140" w:rsidRPr="003758F7" w:rsidRDefault="00005140" w:rsidP="006C497A">
                            <w:pPr>
                              <w:pStyle w:val="TituloPortada"/>
                              <w:ind w:firstLine="0"/>
                              <w:rPr>
                                <w:lang w:val="es-CO"/>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oel="http://schemas.microsoft.com/office/2019/extlst">
            <w:pict>
              <v:shapetype w14:anchorId="2E2DABF6" id="_x0000_t202" coordsize="21600,21600" o:spt="202" path="m,l,21600r21600,l21600,xe">
                <v:stroke joinstyle="miter"/>
                <v:path gradientshapeok="t" o:connecttype="rect"/>
              </v:shapetype>
              <v:shape id="Cuadro de texto 2" o:spid="_x0000_s1026" type="#_x0000_t202" style="position:absolute;left:0;text-align:left;margin-left:-19.95pt;margin-top:14.55pt;width:549pt;height:126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" filled="f" stroked="f">
                <v:textbox>
                  <w:txbxContent>
                    <w:p w14:paraId="66E51BD7" w14:textId="77777777" w:rsidR="00BD6843" w:rsidRDefault="00BD6843" w:rsidP="00BD6843">
                      <w:pPr>
                        <w:pStyle w:val="TituloPortada"/>
                        <w:ind w:left="360" w:firstLine="0"/>
                        <w:rPr>
                          <w:bCs/>
                          <w:lang w:val="es-ES"/>
                        </w:rPr>
                      </w:pPr>
                      <w:r w:rsidRPr="00BD6843">
                        <w:rPr>
                          <w:bCs/>
                          <w:lang w:val="es-ES"/>
                        </w:rPr>
                        <w:t xml:space="preserve">Documentos contables </w:t>
                      </w:r>
                    </w:p>
                    <w:p w14:paraId="0FF75E03" w14:textId="2B048167" w:rsidR="00BD6843" w:rsidRPr="00BD6843" w:rsidRDefault="00BD6843" w:rsidP="00BD6843">
                      <w:pPr>
                        <w:pStyle w:val="TituloPortada"/>
                        <w:ind w:left="360" w:firstLine="0"/>
                        <w:rPr>
                          <w:bCs/>
                          <w:lang w:val="es-ES"/>
                        </w:rPr>
                      </w:pPr>
                      <w:r w:rsidRPr="00BD6843">
                        <w:rPr>
                          <w:bCs/>
                          <w:lang w:val="es-ES"/>
                        </w:rPr>
                        <w:t>y no contables</w:t>
                      </w:r>
                    </w:p>
                    <w:p w14:paraId="13999F63" w14:textId="513F99AD" w:rsidR="00005140" w:rsidRPr="003758F7" w:rsidRDefault="00005140" w:rsidP="006C497A">
                      <w:pPr>
                        <w:pStyle w:val="TituloPortada"/>
                        <w:ind w:firstLine="0"/>
                        <w:rPr>
                          <w:lang w:val="es-CO"/>
                        </w:rPr>
                      </w:pPr>
                    </w:p>
                  </w:txbxContent>
                </v:textbox>
              </v:shape>
            </w:pict>
          </mc:Fallback>
        </mc:AlternateContent>
      </w:r>
    </w:p>
    <w:p w14:paraId="318F596D" w14:textId="517FA5AA" w:rsidR="00C407C1" w:rsidRPr="003758F7" w:rsidRDefault="00C407C1" w:rsidP="00C407C1">
      <w:pPr>
        <w:rPr>
          <w:rFonts w:ascii="Calibri" w:hAnsi="Calibri"/>
          <w:b/>
          <w:bCs/>
          <w:color w:val="000000" w:themeColor="text1"/>
          <w:kern w:val="0"/>
          <w14:ligatures w14:val="none"/>
        </w:rPr>
      </w:pPr>
    </w:p>
    <w:p w14:paraId="6EE52F01" w14:textId="5D0F52E9" w:rsidR="00C407C1" w:rsidRPr="003758F7" w:rsidRDefault="00C407C1" w:rsidP="00C407C1">
      <w:pPr>
        <w:rPr>
          <w:rFonts w:ascii="Calibri" w:hAnsi="Calibri"/>
          <w:b/>
          <w:bCs/>
          <w:color w:val="000000" w:themeColor="text1"/>
          <w:kern w:val="0"/>
          <w14:ligatures w14:val="none"/>
        </w:rPr>
      </w:pPr>
    </w:p>
    <w:p w14:paraId="3677C0C6" w14:textId="77777777" w:rsidR="00C407C1" w:rsidRPr="003758F7" w:rsidRDefault="00C407C1" w:rsidP="00C407C1">
      <w:pPr>
        <w:rPr>
          <w:rFonts w:ascii="Calibri" w:hAnsi="Calibri"/>
          <w:b/>
          <w:bCs/>
          <w:color w:val="000000" w:themeColor="text1"/>
          <w:kern w:val="0"/>
          <w14:ligatures w14:val="none"/>
        </w:rPr>
      </w:pPr>
    </w:p>
    <w:p w14:paraId="36A78229" w14:textId="77777777" w:rsidR="00C407C1" w:rsidRPr="003758F7" w:rsidRDefault="00C407C1" w:rsidP="00C407C1">
      <w:pPr>
        <w:rPr>
          <w:rFonts w:ascii="Calibri" w:hAnsi="Calibri"/>
          <w:b/>
          <w:bCs/>
          <w:color w:val="000000" w:themeColor="text1"/>
          <w:kern w:val="0"/>
          <w14:ligatures w14:val="none"/>
        </w:rPr>
      </w:pPr>
    </w:p>
    <w:p w14:paraId="74E27CE0" w14:textId="77777777" w:rsidR="00526096" w:rsidRDefault="00526096" w:rsidP="00C407C1">
      <w:pPr>
        <w:rPr>
          <w:rFonts w:ascii="Calibri" w:hAnsi="Calibri"/>
          <w:b/>
          <w:bCs/>
          <w:color w:val="000000" w:themeColor="text1"/>
          <w:kern w:val="0"/>
          <w14:ligatures w14:val="none"/>
        </w:rPr>
      </w:pPr>
    </w:p>
    <w:p w14:paraId="7819A49C" w14:textId="70E74F84" w:rsidR="00C407C1" w:rsidRPr="003758F7" w:rsidRDefault="00C407C1" w:rsidP="00C407C1">
      <w:pPr>
        <w:rPr>
          <w:rFonts w:ascii="Calibri" w:hAnsi="Calibri"/>
          <w:b/>
          <w:bCs/>
          <w:color w:val="000000" w:themeColor="text1"/>
          <w:kern w:val="0"/>
          <w14:ligatures w14:val="none"/>
        </w:rPr>
      </w:pPr>
      <w:r w:rsidRPr="003758F7">
        <w:rPr>
          <w:rFonts w:ascii="Calibri" w:hAnsi="Calibri"/>
          <w:b/>
          <w:bCs/>
          <w:color w:val="000000" w:themeColor="text1"/>
          <w:kern w:val="0"/>
          <w14:ligatures w14:val="none"/>
        </w:rPr>
        <w:t>Breve descripción:</w:t>
      </w:r>
    </w:p>
    <w:p w14:paraId="680D6B72" w14:textId="1C113660" w:rsidR="000F49F4" w:rsidRDefault="00BD6843" w:rsidP="00E071A6">
      <w:pPr>
        <w:pBdr>
          <w:bottom w:val="single" w:sz="12" w:space="1" w:color="auto"/>
        </w:pBdr>
        <w:rPr>
          <w:rFonts w:ascii="Calibri" w:hAnsi="Calibri"/>
          <w:color w:val="000000" w:themeColor="text1"/>
          <w:kern w:val="0"/>
          <w14:ligatures w14:val="none"/>
        </w:rPr>
      </w:pPr>
      <w:r w:rsidRPr="00BD6843">
        <w:rPr>
          <w:rFonts w:ascii="Calibri" w:hAnsi="Calibri"/>
          <w:color w:val="000000" w:themeColor="text1"/>
          <w:kern w:val="0"/>
          <w14:ligatures w14:val="none"/>
        </w:rPr>
        <w:t>En este componente se identifican y analizan los documentos contables, cuyo objetivo es soportar el registro de los hechos económicos de la empresa; por ello, la importancia de conocer su concepto, características y requisitos. Aunado a ello, se revisan los documentos no contables de tipo informativo, los cuales no se registran contablemente y, por ende, no afectan la contabilidad de la entidad.</w:t>
      </w:r>
    </w:p>
    <w:p w14:paraId="68E05279" w14:textId="77777777" w:rsidR="00526096" w:rsidRDefault="00526096" w:rsidP="00E071A6">
      <w:pPr>
        <w:pBdr>
          <w:bottom w:val="single" w:sz="12" w:space="1" w:color="auto"/>
        </w:pBdr>
        <w:rPr>
          <w:rFonts w:ascii="Calibri" w:hAnsi="Calibri"/>
          <w:color w:val="000000" w:themeColor="text1"/>
          <w:kern w:val="0"/>
          <w14:ligatures w14:val="none"/>
        </w:rPr>
      </w:pPr>
    </w:p>
    <w:p w14:paraId="372711EC" w14:textId="77777777" w:rsidR="00526096" w:rsidRPr="003758F7" w:rsidRDefault="00526096" w:rsidP="00E071A6">
      <w:pPr>
        <w:pBdr>
          <w:bottom w:val="single" w:sz="12" w:space="1" w:color="auto"/>
        </w:pBdr>
        <w:rPr>
          <w:rFonts w:ascii="Calibri" w:hAnsi="Calibri"/>
          <w:color w:val="000000" w:themeColor="text1"/>
          <w:kern w:val="0"/>
          <w14:ligatures w14:val="none"/>
        </w:rPr>
      </w:pPr>
    </w:p>
    <w:p w14:paraId="676EB408" w14:textId="5693901C" w:rsidR="00C407C1" w:rsidRPr="003758F7" w:rsidRDefault="00A13E73" w:rsidP="00C407C1">
      <w:pPr>
        <w:jc w:val="center"/>
      </w:pPr>
      <w:r>
        <w:rPr>
          <w:rFonts w:ascii="Calibri" w:hAnsi="Calibri"/>
          <w:b/>
          <w:bCs/>
          <w:color w:val="000000" w:themeColor="text1"/>
          <w:kern w:val="0"/>
          <w14:ligatures w14:val="none"/>
        </w:rPr>
        <w:t>M</w:t>
      </w:r>
      <w:r w:rsidR="00411364">
        <w:rPr>
          <w:rFonts w:ascii="Calibri" w:hAnsi="Calibri"/>
          <w:b/>
          <w:bCs/>
          <w:color w:val="000000" w:themeColor="text1"/>
          <w:kern w:val="0"/>
          <w14:ligatures w14:val="none"/>
        </w:rPr>
        <w:t>ayo</w:t>
      </w:r>
      <w:r w:rsidR="00C407C1" w:rsidRPr="003758F7">
        <w:rPr>
          <w:rFonts w:ascii="Calibri" w:hAnsi="Calibri"/>
          <w:b/>
          <w:bCs/>
          <w:color w:val="000000" w:themeColor="text1"/>
          <w:kern w:val="0"/>
          <w14:ligatures w14:val="none"/>
        </w:rPr>
        <w:t xml:space="preserve"> 202</w:t>
      </w:r>
      <w:r w:rsidR="00924D00">
        <w:rPr>
          <w:rFonts w:ascii="Calibri" w:hAnsi="Calibri"/>
          <w:b/>
          <w:bCs/>
          <w:color w:val="000000" w:themeColor="text1"/>
          <w:kern w:val="0"/>
          <w14:ligatures w14:val="none"/>
        </w:rPr>
        <w:t>5</w:t>
      </w:r>
      <w:r w:rsidR="00C407C1" w:rsidRPr="003758F7">
        <w:br w:type="page"/>
      </w:r>
    </w:p>
    <w:sdt>
      <w:sdtPr>
        <w:rPr>
          <w:rFonts w:asciiTheme="minorHAnsi" w:eastAsiaTheme="minorHAnsi" w:hAnsiTheme="minorHAnsi" w:cstheme="minorBidi"/>
          <w:b w:val="0"/>
          <w:color w:val="auto"/>
          <w:kern w:val="2"/>
          <w:sz w:val="28"/>
          <w:szCs w:val="22"/>
          <w:lang w:eastAsia="en-US"/>
          <w14:ligatures w14:val="standardContextual"/>
        </w:rPr>
        <w:id w:val="-1852639233"/>
        <w:docPartObj>
          <w:docPartGallery w:val="Table of Contents"/>
          <w:docPartUnique/>
        </w:docPartObj>
      </w:sdtPr>
      <w:sdtEndPr>
        <w:rPr>
          <w:bCs/>
        </w:rPr>
      </w:sdtEndPr>
      <w:sdtContent>
        <w:p w14:paraId="7543896F" w14:textId="5D7961F2" w:rsidR="000434FA" w:rsidRPr="003758F7" w:rsidRDefault="00EC0858">
          <w:pPr>
            <w:pStyle w:val="TtuloTDC"/>
          </w:pPr>
          <w:r w:rsidRPr="003758F7">
            <w:t>Tabla de c</w:t>
          </w:r>
          <w:r w:rsidR="000434FA" w:rsidRPr="003758F7">
            <w:t>ontenido</w:t>
          </w:r>
        </w:p>
        <w:p w14:paraId="5C0C39D8" w14:textId="46938B97" w:rsidR="003A62D4" w:rsidRDefault="00436C80">
          <w:pPr>
            <w:pStyle w:val="TDC1"/>
            <w:tabs>
              <w:tab w:val="right" w:leader="dot" w:pos="9962"/>
            </w:tabs>
            <w:rPr>
              <w:rFonts w:eastAsiaTheme="minorEastAsia"/>
              <w:noProof/>
              <w:sz w:val="24"/>
              <w:szCs w:val="24"/>
              <w:lang w:eastAsia="es-CO"/>
            </w:rPr>
          </w:pPr>
          <w:r w:rsidRPr="003758F7">
            <w:fldChar w:fldCharType="begin"/>
          </w:r>
          <w:r w:rsidRPr="003758F7">
            <w:instrText xml:space="preserve"> TOC \o "1-2" \h \z \u </w:instrText>
          </w:r>
          <w:r w:rsidRPr="003758F7">
            <w:fldChar w:fldCharType="separate"/>
          </w:r>
          <w:hyperlink w:anchor="_Toc199950921" w:history="1">
            <w:r w:rsidR="003A62D4" w:rsidRPr="00C65623">
              <w:rPr>
                <w:rStyle w:val="Hipervnculo"/>
                <w:noProof/>
              </w:rPr>
              <w:t>Introducción</w:t>
            </w:r>
            <w:r w:rsidR="003A62D4">
              <w:rPr>
                <w:noProof/>
                <w:webHidden/>
              </w:rPr>
              <w:tab/>
            </w:r>
            <w:r w:rsidR="003A62D4">
              <w:rPr>
                <w:noProof/>
                <w:webHidden/>
              </w:rPr>
              <w:fldChar w:fldCharType="begin"/>
            </w:r>
            <w:r w:rsidR="003A62D4">
              <w:rPr>
                <w:noProof/>
                <w:webHidden/>
              </w:rPr>
              <w:instrText xml:space="preserve"> PAGEREF _Toc199950921 \h </w:instrText>
            </w:r>
            <w:r w:rsidR="003A62D4">
              <w:rPr>
                <w:noProof/>
                <w:webHidden/>
              </w:rPr>
            </w:r>
            <w:r w:rsidR="003A62D4">
              <w:rPr>
                <w:noProof/>
                <w:webHidden/>
              </w:rPr>
              <w:fldChar w:fldCharType="separate"/>
            </w:r>
            <w:r w:rsidR="00215986">
              <w:rPr>
                <w:noProof/>
                <w:webHidden/>
              </w:rPr>
              <w:t>3</w:t>
            </w:r>
            <w:r w:rsidR="003A62D4">
              <w:rPr>
                <w:noProof/>
                <w:webHidden/>
              </w:rPr>
              <w:fldChar w:fldCharType="end"/>
            </w:r>
          </w:hyperlink>
        </w:p>
        <w:p w14:paraId="5C13F686" w14:textId="6C440518" w:rsidR="003A62D4" w:rsidRDefault="00640E60">
          <w:pPr>
            <w:pStyle w:val="TDC1"/>
            <w:tabs>
              <w:tab w:val="left" w:pos="1200"/>
              <w:tab w:val="right" w:leader="dot" w:pos="9962"/>
            </w:tabs>
            <w:rPr>
              <w:rFonts w:eastAsiaTheme="minorEastAsia"/>
              <w:noProof/>
              <w:sz w:val="24"/>
              <w:szCs w:val="24"/>
              <w:lang w:eastAsia="es-CO"/>
            </w:rPr>
          </w:pPr>
          <w:hyperlink w:anchor="_Toc199950922" w:history="1">
            <w:r w:rsidR="003A62D4" w:rsidRPr="00C65623">
              <w:rPr>
                <w:rStyle w:val="Hipervnculo"/>
                <w:noProof/>
              </w:rPr>
              <w:t>1.</w:t>
            </w:r>
            <w:r w:rsidR="003A62D4">
              <w:rPr>
                <w:rFonts w:eastAsiaTheme="minorEastAsia"/>
                <w:noProof/>
                <w:sz w:val="24"/>
                <w:szCs w:val="24"/>
                <w:lang w:eastAsia="es-CO"/>
              </w:rPr>
              <w:tab/>
            </w:r>
            <w:r w:rsidR="003A62D4" w:rsidRPr="00C65623">
              <w:rPr>
                <w:rStyle w:val="Hipervnculo"/>
                <w:noProof/>
              </w:rPr>
              <w:t>Documentos</w:t>
            </w:r>
            <w:r w:rsidR="003A62D4">
              <w:rPr>
                <w:noProof/>
                <w:webHidden/>
              </w:rPr>
              <w:tab/>
            </w:r>
            <w:r w:rsidR="003A62D4">
              <w:rPr>
                <w:noProof/>
                <w:webHidden/>
              </w:rPr>
              <w:fldChar w:fldCharType="begin"/>
            </w:r>
            <w:r w:rsidR="003A62D4">
              <w:rPr>
                <w:noProof/>
                <w:webHidden/>
              </w:rPr>
              <w:instrText xml:space="preserve"> PAGEREF _Toc199950922 \h </w:instrText>
            </w:r>
            <w:r w:rsidR="003A62D4">
              <w:rPr>
                <w:noProof/>
                <w:webHidden/>
              </w:rPr>
            </w:r>
            <w:r w:rsidR="003A62D4">
              <w:rPr>
                <w:noProof/>
                <w:webHidden/>
              </w:rPr>
              <w:fldChar w:fldCharType="separate"/>
            </w:r>
            <w:r w:rsidR="00215986">
              <w:rPr>
                <w:noProof/>
                <w:webHidden/>
              </w:rPr>
              <w:t>4</w:t>
            </w:r>
            <w:r w:rsidR="003A62D4">
              <w:rPr>
                <w:noProof/>
                <w:webHidden/>
              </w:rPr>
              <w:fldChar w:fldCharType="end"/>
            </w:r>
          </w:hyperlink>
        </w:p>
        <w:p w14:paraId="04E55178" w14:textId="5908E9B0" w:rsidR="003A62D4" w:rsidRDefault="00640E60">
          <w:pPr>
            <w:pStyle w:val="TDC2"/>
            <w:tabs>
              <w:tab w:val="left" w:pos="1680"/>
              <w:tab w:val="right" w:leader="dot" w:pos="9962"/>
            </w:tabs>
            <w:rPr>
              <w:rFonts w:eastAsiaTheme="minorEastAsia"/>
              <w:noProof/>
              <w:sz w:val="24"/>
              <w:szCs w:val="24"/>
              <w:lang w:eastAsia="es-CO"/>
            </w:rPr>
          </w:pPr>
          <w:hyperlink w:anchor="_Toc199950923" w:history="1">
            <w:r w:rsidR="003A62D4" w:rsidRPr="00C65623">
              <w:rPr>
                <w:rStyle w:val="Hipervnculo"/>
                <w:noProof/>
                <w14:scene3d>
                  <w14:camera w14:prst="orthographicFront"/>
                  <w14:lightRig w14:rig="threePt" w14:dir="t">
                    <w14:rot w14:lat="0" w14:lon="0" w14:rev="0"/>
                  </w14:lightRig>
                </w14:scene3d>
              </w:rPr>
              <w:t>1.1.</w:t>
            </w:r>
            <w:r w:rsidR="003A62D4">
              <w:rPr>
                <w:rFonts w:eastAsiaTheme="minorEastAsia"/>
                <w:noProof/>
                <w:sz w:val="24"/>
                <w:szCs w:val="24"/>
                <w:lang w:eastAsia="es-CO"/>
              </w:rPr>
              <w:tab/>
            </w:r>
            <w:r w:rsidR="003A62D4" w:rsidRPr="00C65623">
              <w:rPr>
                <w:rStyle w:val="Hipervnculo"/>
                <w:noProof/>
              </w:rPr>
              <w:t>Contables y no contables, extracontables y títulos valores</w:t>
            </w:r>
            <w:r w:rsidR="003A62D4">
              <w:rPr>
                <w:noProof/>
                <w:webHidden/>
              </w:rPr>
              <w:tab/>
            </w:r>
            <w:r w:rsidR="003A62D4">
              <w:rPr>
                <w:noProof/>
                <w:webHidden/>
              </w:rPr>
              <w:fldChar w:fldCharType="begin"/>
            </w:r>
            <w:r w:rsidR="003A62D4">
              <w:rPr>
                <w:noProof/>
                <w:webHidden/>
              </w:rPr>
              <w:instrText xml:space="preserve"> PAGEREF _Toc199950923 \h </w:instrText>
            </w:r>
            <w:r w:rsidR="003A62D4">
              <w:rPr>
                <w:noProof/>
                <w:webHidden/>
              </w:rPr>
            </w:r>
            <w:r w:rsidR="003A62D4">
              <w:rPr>
                <w:noProof/>
                <w:webHidden/>
              </w:rPr>
              <w:fldChar w:fldCharType="separate"/>
            </w:r>
            <w:r w:rsidR="00215986">
              <w:rPr>
                <w:noProof/>
                <w:webHidden/>
              </w:rPr>
              <w:t>4</w:t>
            </w:r>
            <w:r w:rsidR="003A62D4">
              <w:rPr>
                <w:noProof/>
                <w:webHidden/>
              </w:rPr>
              <w:fldChar w:fldCharType="end"/>
            </w:r>
          </w:hyperlink>
        </w:p>
        <w:p w14:paraId="6C731373" w14:textId="226AB5D9" w:rsidR="003A62D4" w:rsidRDefault="00640E60">
          <w:pPr>
            <w:pStyle w:val="TDC2"/>
            <w:tabs>
              <w:tab w:val="left" w:pos="1680"/>
              <w:tab w:val="right" w:leader="dot" w:pos="9962"/>
            </w:tabs>
            <w:rPr>
              <w:rFonts w:eastAsiaTheme="minorEastAsia"/>
              <w:noProof/>
              <w:sz w:val="24"/>
              <w:szCs w:val="24"/>
              <w:lang w:eastAsia="es-CO"/>
            </w:rPr>
          </w:pPr>
          <w:hyperlink w:anchor="_Toc199950924" w:history="1">
            <w:r w:rsidR="003A62D4" w:rsidRPr="00C65623">
              <w:rPr>
                <w:rStyle w:val="Hipervnculo"/>
                <w:noProof/>
                <w14:scene3d>
                  <w14:camera w14:prst="orthographicFront"/>
                  <w14:lightRig w14:rig="threePt" w14:dir="t">
                    <w14:rot w14:lat="0" w14:lon="0" w14:rev="0"/>
                  </w14:lightRig>
                </w14:scene3d>
              </w:rPr>
              <w:t>1.2.</w:t>
            </w:r>
            <w:r w:rsidR="003A62D4">
              <w:rPr>
                <w:rFonts w:eastAsiaTheme="minorEastAsia"/>
                <w:noProof/>
                <w:sz w:val="24"/>
                <w:szCs w:val="24"/>
                <w:lang w:eastAsia="es-CO"/>
              </w:rPr>
              <w:tab/>
            </w:r>
            <w:r w:rsidR="003A62D4" w:rsidRPr="00C65623">
              <w:rPr>
                <w:rStyle w:val="Hipervnculo"/>
                <w:noProof/>
              </w:rPr>
              <w:t>Definición, clasificación, características y diligenciamiento</w:t>
            </w:r>
            <w:r w:rsidR="003A62D4">
              <w:rPr>
                <w:noProof/>
                <w:webHidden/>
              </w:rPr>
              <w:tab/>
            </w:r>
            <w:r w:rsidR="003A62D4">
              <w:rPr>
                <w:noProof/>
                <w:webHidden/>
              </w:rPr>
              <w:fldChar w:fldCharType="begin"/>
            </w:r>
            <w:r w:rsidR="003A62D4">
              <w:rPr>
                <w:noProof/>
                <w:webHidden/>
              </w:rPr>
              <w:instrText xml:space="preserve"> PAGEREF _Toc199950924 \h </w:instrText>
            </w:r>
            <w:r w:rsidR="003A62D4">
              <w:rPr>
                <w:noProof/>
                <w:webHidden/>
              </w:rPr>
            </w:r>
            <w:r w:rsidR="003A62D4">
              <w:rPr>
                <w:noProof/>
                <w:webHidden/>
              </w:rPr>
              <w:fldChar w:fldCharType="separate"/>
            </w:r>
            <w:r w:rsidR="00215986">
              <w:rPr>
                <w:noProof/>
                <w:webHidden/>
              </w:rPr>
              <w:t>7</w:t>
            </w:r>
            <w:r w:rsidR="003A62D4">
              <w:rPr>
                <w:noProof/>
                <w:webHidden/>
              </w:rPr>
              <w:fldChar w:fldCharType="end"/>
            </w:r>
          </w:hyperlink>
        </w:p>
        <w:p w14:paraId="15BE1F16" w14:textId="0D414F35" w:rsidR="003A62D4" w:rsidRDefault="00640E60">
          <w:pPr>
            <w:pStyle w:val="TDC1"/>
            <w:tabs>
              <w:tab w:val="left" w:pos="1200"/>
              <w:tab w:val="right" w:leader="dot" w:pos="9962"/>
            </w:tabs>
            <w:rPr>
              <w:rFonts w:eastAsiaTheme="minorEastAsia"/>
              <w:noProof/>
              <w:sz w:val="24"/>
              <w:szCs w:val="24"/>
              <w:lang w:eastAsia="es-CO"/>
            </w:rPr>
          </w:pPr>
          <w:hyperlink w:anchor="_Toc199950925" w:history="1">
            <w:r w:rsidR="003A62D4" w:rsidRPr="00C65623">
              <w:rPr>
                <w:rStyle w:val="Hipervnculo"/>
                <w:bCs/>
                <w:noProof/>
              </w:rPr>
              <w:t>2.</w:t>
            </w:r>
            <w:r w:rsidR="003A62D4">
              <w:rPr>
                <w:rFonts w:eastAsiaTheme="minorEastAsia"/>
                <w:noProof/>
                <w:sz w:val="24"/>
                <w:szCs w:val="24"/>
                <w:lang w:eastAsia="es-CO"/>
              </w:rPr>
              <w:tab/>
            </w:r>
            <w:r w:rsidR="003A62D4" w:rsidRPr="00C65623">
              <w:rPr>
                <w:rStyle w:val="Hipervnculo"/>
                <w:bCs/>
                <w:noProof/>
              </w:rPr>
              <w:t>Archivo y conservación de documentos</w:t>
            </w:r>
            <w:r w:rsidR="003A62D4">
              <w:rPr>
                <w:noProof/>
                <w:webHidden/>
              </w:rPr>
              <w:tab/>
            </w:r>
            <w:r w:rsidR="003A62D4">
              <w:rPr>
                <w:noProof/>
                <w:webHidden/>
              </w:rPr>
              <w:fldChar w:fldCharType="begin"/>
            </w:r>
            <w:r w:rsidR="003A62D4">
              <w:rPr>
                <w:noProof/>
                <w:webHidden/>
              </w:rPr>
              <w:instrText xml:space="preserve"> PAGEREF _Toc199950925 \h </w:instrText>
            </w:r>
            <w:r w:rsidR="003A62D4">
              <w:rPr>
                <w:noProof/>
                <w:webHidden/>
              </w:rPr>
            </w:r>
            <w:r w:rsidR="003A62D4">
              <w:rPr>
                <w:noProof/>
                <w:webHidden/>
              </w:rPr>
              <w:fldChar w:fldCharType="separate"/>
            </w:r>
            <w:r w:rsidR="00215986">
              <w:rPr>
                <w:noProof/>
                <w:webHidden/>
              </w:rPr>
              <w:t>33</w:t>
            </w:r>
            <w:r w:rsidR="003A62D4">
              <w:rPr>
                <w:noProof/>
                <w:webHidden/>
              </w:rPr>
              <w:fldChar w:fldCharType="end"/>
            </w:r>
          </w:hyperlink>
        </w:p>
        <w:p w14:paraId="39BB4FA8" w14:textId="10898A68" w:rsidR="003A62D4" w:rsidRDefault="00640E60">
          <w:pPr>
            <w:pStyle w:val="TDC2"/>
            <w:tabs>
              <w:tab w:val="left" w:pos="1680"/>
              <w:tab w:val="right" w:leader="dot" w:pos="9962"/>
            </w:tabs>
            <w:rPr>
              <w:rFonts w:eastAsiaTheme="minorEastAsia"/>
              <w:noProof/>
              <w:sz w:val="24"/>
              <w:szCs w:val="24"/>
              <w:lang w:eastAsia="es-CO"/>
            </w:rPr>
          </w:pPr>
          <w:hyperlink w:anchor="_Toc199950926" w:history="1">
            <w:r w:rsidR="003A62D4" w:rsidRPr="00C65623">
              <w:rPr>
                <w:rStyle w:val="Hipervnculo"/>
                <w:noProof/>
                <w14:scene3d>
                  <w14:camera w14:prst="orthographicFront"/>
                  <w14:lightRig w14:rig="threePt" w14:dir="t">
                    <w14:rot w14:lat="0" w14:lon="0" w14:rev="0"/>
                  </w14:lightRig>
                </w14:scene3d>
              </w:rPr>
              <w:t>2.1.</w:t>
            </w:r>
            <w:r w:rsidR="003A62D4">
              <w:rPr>
                <w:rFonts w:eastAsiaTheme="minorEastAsia"/>
                <w:noProof/>
                <w:sz w:val="24"/>
                <w:szCs w:val="24"/>
                <w:lang w:eastAsia="es-CO"/>
              </w:rPr>
              <w:tab/>
            </w:r>
            <w:r w:rsidR="003A62D4" w:rsidRPr="00C65623">
              <w:rPr>
                <w:rStyle w:val="Hipervnculo"/>
                <w:noProof/>
              </w:rPr>
              <w:t>Ley general de archivos</w:t>
            </w:r>
            <w:r w:rsidR="003A62D4">
              <w:rPr>
                <w:noProof/>
                <w:webHidden/>
              </w:rPr>
              <w:tab/>
            </w:r>
            <w:r w:rsidR="003A62D4">
              <w:rPr>
                <w:noProof/>
                <w:webHidden/>
              </w:rPr>
              <w:fldChar w:fldCharType="begin"/>
            </w:r>
            <w:r w:rsidR="003A62D4">
              <w:rPr>
                <w:noProof/>
                <w:webHidden/>
              </w:rPr>
              <w:instrText xml:space="preserve"> PAGEREF _Toc199950926 \h </w:instrText>
            </w:r>
            <w:r w:rsidR="003A62D4">
              <w:rPr>
                <w:noProof/>
                <w:webHidden/>
              </w:rPr>
            </w:r>
            <w:r w:rsidR="003A62D4">
              <w:rPr>
                <w:noProof/>
                <w:webHidden/>
              </w:rPr>
              <w:fldChar w:fldCharType="separate"/>
            </w:r>
            <w:r w:rsidR="00215986">
              <w:rPr>
                <w:noProof/>
                <w:webHidden/>
              </w:rPr>
              <w:t>33</w:t>
            </w:r>
            <w:r w:rsidR="003A62D4">
              <w:rPr>
                <w:noProof/>
                <w:webHidden/>
              </w:rPr>
              <w:fldChar w:fldCharType="end"/>
            </w:r>
          </w:hyperlink>
        </w:p>
        <w:p w14:paraId="61EBB081" w14:textId="22A864F2" w:rsidR="003A62D4" w:rsidRDefault="00640E60">
          <w:pPr>
            <w:pStyle w:val="TDC2"/>
            <w:tabs>
              <w:tab w:val="left" w:pos="1680"/>
              <w:tab w:val="right" w:leader="dot" w:pos="9962"/>
            </w:tabs>
            <w:rPr>
              <w:rFonts w:eastAsiaTheme="minorEastAsia"/>
              <w:noProof/>
              <w:sz w:val="24"/>
              <w:szCs w:val="24"/>
              <w:lang w:eastAsia="es-CO"/>
            </w:rPr>
          </w:pPr>
          <w:hyperlink w:anchor="_Toc199950927" w:history="1">
            <w:r w:rsidR="003A62D4" w:rsidRPr="00C65623">
              <w:rPr>
                <w:rStyle w:val="Hipervnculo"/>
                <w:noProof/>
                <w14:scene3d>
                  <w14:camera w14:prst="orthographicFront"/>
                  <w14:lightRig w14:rig="threePt" w14:dir="t">
                    <w14:rot w14:lat="0" w14:lon="0" w14:rev="0"/>
                  </w14:lightRig>
                </w14:scene3d>
              </w:rPr>
              <w:t>2.2.</w:t>
            </w:r>
            <w:r w:rsidR="003A62D4">
              <w:rPr>
                <w:rFonts w:eastAsiaTheme="minorEastAsia"/>
                <w:noProof/>
                <w:sz w:val="24"/>
                <w:szCs w:val="24"/>
                <w:lang w:eastAsia="es-CO"/>
              </w:rPr>
              <w:tab/>
            </w:r>
            <w:r w:rsidR="003A62D4" w:rsidRPr="00C65623">
              <w:rPr>
                <w:rStyle w:val="Hipervnculo"/>
                <w:bCs/>
                <w:noProof/>
              </w:rPr>
              <w:t>Consecutivo, cronológico por asuntos</w:t>
            </w:r>
            <w:r w:rsidR="003A62D4">
              <w:rPr>
                <w:noProof/>
                <w:webHidden/>
              </w:rPr>
              <w:tab/>
            </w:r>
            <w:r w:rsidR="003A62D4">
              <w:rPr>
                <w:noProof/>
                <w:webHidden/>
              </w:rPr>
              <w:fldChar w:fldCharType="begin"/>
            </w:r>
            <w:r w:rsidR="003A62D4">
              <w:rPr>
                <w:noProof/>
                <w:webHidden/>
              </w:rPr>
              <w:instrText xml:space="preserve"> PAGEREF _Toc199950927 \h </w:instrText>
            </w:r>
            <w:r w:rsidR="003A62D4">
              <w:rPr>
                <w:noProof/>
                <w:webHidden/>
              </w:rPr>
            </w:r>
            <w:r w:rsidR="003A62D4">
              <w:rPr>
                <w:noProof/>
                <w:webHidden/>
              </w:rPr>
              <w:fldChar w:fldCharType="separate"/>
            </w:r>
            <w:r w:rsidR="00215986">
              <w:rPr>
                <w:noProof/>
                <w:webHidden/>
              </w:rPr>
              <w:t>34</w:t>
            </w:r>
            <w:r w:rsidR="003A62D4">
              <w:rPr>
                <w:noProof/>
                <w:webHidden/>
              </w:rPr>
              <w:fldChar w:fldCharType="end"/>
            </w:r>
          </w:hyperlink>
        </w:p>
        <w:p w14:paraId="29DF21DA" w14:textId="679C6A57" w:rsidR="003A62D4" w:rsidRDefault="00640E60">
          <w:pPr>
            <w:pStyle w:val="TDC2"/>
            <w:tabs>
              <w:tab w:val="left" w:pos="1680"/>
              <w:tab w:val="right" w:leader="dot" w:pos="9962"/>
            </w:tabs>
            <w:rPr>
              <w:rFonts w:eastAsiaTheme="minorEastAsia"/>
              <w:noProof/>
              <w:sz w:val="24"/>
              <w:szCs w:val="24"/>
              <w:lang w:eastAsia="es-CO"/>
            </w:rPr>
          </w:pPr>
          <w:hyperlink w:anchor="_Toc199950928" w:history="1">
            <w:r w:rsidR="003A62D4" w:rsidRPr="00C65623">
              <w:rPr>
                <w:rStyle w:val="Hipervnculo"/>
                <w:noProof/>
                <w14:scene3d>
                  <w14:camera w14:prst="orthographicFront"/>
                  <w14:lightRig w14:rig="threePt" w14:dir="t">
                    <w14:rot w14:lat="0" w14:lon="0" w14:rev="0"/>
                  </w14:lightRig>
                </w14:scene3d>
              </w:rPr>
              <w:t>2.3.</w:t>
            </w:r>
            <w:r w:rsidR="003A62D4">
              <w:rPr>
                <w:rFonts w:eastAsiaTheme="minorEastAsia"/>
                <w:noProof/>
                <w:sz w:val="24"/>
                <w:szCs w:val="24"/>
                <w:lang w:eastAsia="es-CO"/>
              </w:rPr>
              <w:tab/>
            </w:r>
            <w:r w:rsidR="003A62D4" w:rsidRPr="00C65623">
              <w:rPr>
                <w:rStyle w:val="Hipervnculo"/>
                <w:noProof/>
              </w:rPr>
              <w:t>Tabla de retención documental</w:t>
            </w:r>
            <w:r w:rsidR="003A62D4">
              <w:rPr>
                <w:noProof/>
                <w:webHidden/>
              </w:rPr>
              <w:tab/>
            </w:r>
            <w:r w:rsidR="003A62D4">
              <w:rPr>
                <w:noProof/>
                <w:webHidden/>
              </w:rPr>
              <w:fldChar w:fldCharType="begin"/>
            </w:r>
            <w:r w:rsidR="003A62D4">
              <w:rPr>
                <w:noProof/>
                <w:webHidden/>
              </w:rPr>
              <w:instrText xml:space="preserve"> PAGEREF _Toc199950928 \h </w:instrText>
            </w:r>
            <w:r w:rsidR="003A62D4">
              <w:rPr>
                <w:noProof/>
                <w:webHidden/>
              </w:rPr>
            </w:r>
            <w:r w:rsidR="003A62D4">
              <w:rPr>
                <w:noProof/>
                <w:webHidden/>
              </w:rPr>
              <w:fldChar w:fldCharType="separate"/>
            </w:r>
            <w:r w:rsidR="00215986">
              <w:rPr>
                <w:noProof/>
                <w:webHidden/>
              </w:rPr>
              <w:t>35</w:t>
            </w:r>
            <w:r w:rsidR="003A62D4">
              <w:rPr>
                <w:noProof/>
                <w:webHidden/>
              </w:rPr>
              <w:fldChar w:fldCharType="end"/>
            </w:r>
          </w:hyperlink>
        </w:p>
        <w:p w14:paraId="70226BA1" w14:textId="366DCAE5" w:rsidR="003A62D4" w:rsidRDefault="00640E60">
          <w:pPr>
            <w:pStyle w:val="TDC1"/>
            <w:tabs>
              <w:tab w:val="left" w:pos="1200"/>
              <w:tab w:val="right" w:leader="dot" w:pos="9962"/>
            </w:tabs>
            <w:rPr>
              <w:rFonts w:eastAsiaTheme="minorEastAsia"/>
              <w:noProof/>
              <w:sz w:val="24"/>
              <w:szCs w:val="24"/>
              <w:lang w:eastAsia="es-CO"/>
            </w:rPr>
          </w:pPr>
          <w:hyperlink w:anchor="_Toc199950929" w:history="1">
            <w:r w:rsidR="003A62D4" w:rsidRPr="00C65623">
              <w:rPr>
                <w:rStyle w:val="Hipervnculo"/>
                <w:noProof/>
              </w:rPr>
              <w:t>3.</w:t>
            </w:r>
            <w:r w:rsidR="003A62D4">
              <w:rPr>
                <w:rFonts w:eastAsiaTheme="minorEastAsia"/>
                <w:noProof/>
                <w:sz w:val="24"/>
                <w:szCs w:val="24"/>
                <w:lang w:eastAsia="es-CO"/>
              </w:rPr>
              <w:tab/>
            </w:r>
            <w:r w:rsidR="003A62D4" w:rsidRPr="00C65623">
              <w:rPr>
                <w:rStyle w:val="Hipervnculo"/>
                <w:noProof/>
              </w:rPr>
              <w:t>Libros contables</w:t>
            </w:r>
            <w:r w:rsidR="003A62D4">
              <w:rPr>
                <w:noProof/>
                <w:webHidden/>
              </w:rPr>
              <w:tab/>
            </w:r>
            <w:r w:rsidR="003A62D4">
              <w:rPr>
                <w:noProof/>
                <w:webHidden/>
              </w:rPr>
              <w:fldChar w:fldCharType="begin"/>
            </w:r>
            <w:r w:rsidR="003A62D4">
              <w:rPr>
                <w:noProof/>
                <w:webHidden/>
              </w:rPr>
              <w:instrText xml:space="preserve"> PAGEREF _Toc199950929 \h </w:instrText>
            </w:r>
            <w:r w:rsidR="003A62D4">
              <w:rPr>
                <w:noProof/>
                <w:webHidden/>
              </w:rPr>
            </w:r>
            <w:r w:rsidR="003A62D4">
              <w:rPr>
                <w:noProof/>
                <w:webHidden/>
              </w:rPr>
              <w:fldChar w:fldCharType="separate"/>
            </w:r>
            <w:r w:rsidR="00215986">
              <w:rPr>
                <w:noProof/>
                <w:webHidden/>
              </w:rPr>
              <w:t>37</w:t>
            </w:r>
            <w:r w:rsidR="003A62D4">
              <w:rPr>
                <w:noProof/>
                <w:webHidden/>
              </w:rPr>
              <w:fldChar w:fldCharType="end"/>
            </w:r>
          </w:hyperlink>
        </w:p>
        <w:p w14:paraId="7387EB9B" w14:textId="7C163B81" w:rsidR="003A62D4" w:rsidRDefault="00640E60">
          <w:pPr>
            <w:pStyle w:val="TDC2"/>
            <w:tabs>
              <w:tab w:val="left" w:pos="1680"/>
              <w:tab w:val="right" w:leader="dot" w:pos="9962"/>
            </w:tabs>
            <w:rPr>
              <w:rFonts w:eastAsiaTheme="minorEastAsia"/>
              <w:noProof/>
              <w:sz w:val="24"/>
              <w:szCs w:val="24"/>
              <w:lang w:eastAsia="es-CO"/>
            </w:rPr>
          </w:pPr>
          <w:hyperlink w:anchor="_Toc199950930" w:history="1">
            <w:r w:rsidR="003A62D4" w:rsidRPr="00C65623">
              <w:rPr>
                <w:rStyle w:val="Hipervnculo"/>
                <w:noProof/>
                <w14:scene3d>
                  <w14:camera w14:prst="orthographicFront"/>
                  <w14:lightRig w14:rig="threePt" w14:dir="t">
                    <w14:rot w14:lat="0" w14:lon="0" w14:rev="0"/>
                  </w14:lightRig>
                </w14:scene3d>
              </w:rPr>
              <w:t>3.1.</w:t>
            </w:r>
            <w:r w:rsidR="003A62D4">
              <w:rPr>
                <w:rFonts w:eastAsiaTheme="minorEastAsia"/>
                <w:noProof/>
                <w:sz w:val="24"/>
                <w:szCs w:val="24"/>
                <w:lang w:eastAsia="es-CO"/>
              </w:rPr>
              <w:tab/>
            </w:r>
            <w:r w:rsidR="003A62D4" w:rsidRPr="00C65623">
              <w:rPr>
                <w:rStyle w:val="Hipervnculo"/>
                <w:bCs/>
                <w:noProof/>
              </w:rPr>
              <w:t>Conceptos, clasificación, formatos y comprobantes</w:t>
            </w:r>
            <w:r w:rsidR="003A62D4">
              <w:rPr>
                <w:noProof/>
                <w:webHidden/>
              </w:rPr>
              <w:tab/>
            </w:r>
            <w:r w:rsidR="003A62D4">
              <w:rPr>
                <w:noProof/>
                <w:webHidden/>
              </w:rPr>
              <w:fldChar w:fldCharType="begin"/>
            </w:r>
            <w:r w:rsidR="003A62D4">
              <w:rPr>
                <w:noProof/>
                <w:webHidden/>
              </w:rPr>
              <w:instrText xml:space="preserve"> PAGEREF _Toc199950930 \h </w:instrText>
            </w:r>
            <w:r w:rsidR="003A62D4">
              <w:rPr>
                <w:noProof/>
                <w:webHidden/>
              </w:rPr>
            </w:r>
            <w:r w:rsidR="003A62D4">
              <w:rPr>
                <w:noProof/>
                <w:webHidden/>
              </w:rPr>
              <w:fldChar w:fldCharType="separate"/>
            </w:r>
            <w:r w:rsidR="00215986">
              <w:rPr>
                <w:noProof/>
                <w:webHidden/>
              </w:rPr>
              <w:t>40</w:t>
            </w:r>
            <w:r w:rsidR="003A62D4">
              <w:rPr>
                <w:noProof/>
                <w:webHidden/>
              </w:rPr>
              <w:fldChar w:fldCharType="end"/>
            </w:r>
          </w:hyperlink>
        </w:p>
        <w:p w14:paraId="40669DB5" w14:textId="1FFC4014" w:rsidR="003A62D4" w:rsidRDefault="00640E60">
          <w:pPr>
            <w:pStyle w:val="TDC1"/>
            <w:tabs>
              <w:tab w:val="right" w:leader="dot" w:pos="9962"/>
            </w:tabs>
            <w:rPr>
              <w:rFonts w:eastAsiaTheme="minorEastAsia"/>
              <w:noProof/>
              <w:sz w:val="24"/>
              <w:szCs w:val="24"/>
              <w:lang w:eastAsia="es-CO"/>
            </w:rPr>
          </w:pPr>
          <w:hyperlink w:anchor="_Toc199950931" w:history="1">
            <w:r w:rsidR="003A62D4" w:rsidRPr="00C65623">
              <w:rPr>
                <w:rStyle w:val="Hipervnculo"/>
                <w:noProof/>
              </w:rPr>
              <w:t>Síntesis</w:t>
            </w:r>
            <w:r w:rsidR="003A62D4">
              <w:rPr>
                <w:noProof/>
                <w:webHidden/>
              </w:rPr>
              <w:tab/>
            </w:r>
            <w:r w:rsidR="003A62D4">
              <w:rPr>
                <w:noProof/>
                <w:webHidden/>
              </w:rPr>
              <w:fldChar w:fldCharType="begin"/>
            </w:r>
            <w:r w:rsidR="003A62D4">
              <w:rPr>
                <w:noProof/>
                <w:webHidden/>
              </w:rPr>
              <w:instrText xml:space="preserve"> PAGEREF _Toc199950931 \h </w:instrText>
            </w:r>
            <w:r w:rsidR="003A62D4">
              <w:rPr>
                <w:noProof/>
                <w:webHidden/>
              </w:rPr>
            </w:r>
            <w:r w:rsidR="003A62D4">
              <w:rPr>
                <w:noProof/>
                <w:webHidden/>
              </w:rPr>
              <w:fldChar w:fldCharType="separate"/>
            </w:r>
            <w:r w:rsidR="00215986">
              <w:rPr>
                <w:noProof/>
                <w:webHidden/>
              </w:rPr>
              <w:t>51</w:t>
            </w:r>
            <w:r w:rsidR="003A62D4">
              <w:rPr>
                <w:noProof/>
                <w:webHidden/>
              </w:rPr>
              <w:fldChar w:fldCharType="end"/>
            </w:r>
          </w:hyperlink>
        </w:p>
        <w:p w14:paraId="3BBD0118" w14:textId="5E96DDAC" w:rsidR="003A62D4" w:rsidRDefault="00640E60">
          <w:pPr>
            <w:pStyle w:val="TDC1"/>
            <w:tabs>
              <w:tab w:val="right" w:leader="dot" w:pos="9962"/>
            </w:tabs>
            <w:rPr>
              <w:rFonts w:eastAsiaTheme="minorEastAsia"/>
              <w:noProof/>
              <w:sz w:val="24"/>
              <w:szCs w:val="24"/>
              <w:lang w:eastAsia="es-CO"/>
            </w:rPr>
          </w:pPr>
          <w:hyperlink w:anchor="_Toc199950932" w:history="1">
            <w:r w:rsidR="003A62D4" w:rsidRPr="00C65623">
              <w:rPr>
                <w:rStyle w:val="Hipervnculo"/>
                <w:noProof/>
              </w:rPr>
              <w:t>Material complementario</w:t>
            </w:r>
            <w:r w:rsidR="003A62D4">
              <w:rPr>
                <w:noProof/>
                <w:webHidden/>
              </w:rPr>
              <w:tab/>
            </w:r>
            <w:r w:rsidR="003A62D4">
              <w:rPr>
                <w:noProof/>
                <w:webHidden/>
              </w:rPr>
              <w:fldChar w:fldCharType="begin"/>
            </w:r>
            <w:r w:rsidR="003A62D4">
              <w:rPr>
                <w:noProof/>
                <w:webHidden/>
              </w:rPr>
              <w:instrText xml:space="preserve"> PAGEREF _Toc199950932 \h </w:instrText>
            </w:r>
            <w:r w:rsidR="003A62D4">
              <w:rPr>
                <w:noProof/>
                <w:webHidden/>
              </w:rPr>
            </w:r>
            <w:r w:rsidR="003A62D4">
              <w:rPr>
                <w:noProof/>
                <w:webHidden/>
              </w:rPr>
              <w:fldChar w:fldCharType="separate"/>
            </w:r>
            <w:r w:rsidR="00215986">
              <w:rPr>
                <w:noProof/>
                <w:webHidden/>
              </w:rPr>
              <w:t>52</w:t>
            </w:r>
            <w:r w:rsidR="003A62D4">
              <w:rPr>
                <w:noProof/>
                <w:webHidden/>
              </w:rPr>
              <w:fldChar w:fldCharType="end"/>
            </w:r>
          </w:hyperlink>
        </w:p>
        <w:p w14:paraId="5CDFD57A" w14:textId="417A2D67" w:rsidR="003A62D4" w:rsidRDefault="00640E60">
          <w:pPr>
            <w:pStyle w:val="TDC1"/>
            <w:tabs>
              <w:tab w:val="right" w:leader="dot" w:pos="9962"/>
            </w:tabs>
            <w:rPr>
              <w:rFonts w:eastAsiaTheme="minorEastAsia"/>
              <w:noProof/>
              <w:sz w:val="24"/>
              <w:szCs w:val="24"/>
              <w:lang w:eastAsia="es-CO"/>
            </w:rPr>
          </w:pPr>
          <w:hyperlink w:anchor="_Toc199950933" w:history="1">
            <w:r w:rsidR="003A62D4" w:rsidRPr="00C65623">
              <w:rPr>
                <w:rStyle w:val="Hipervnculo"/>
                <w:noProof/>
              </w:rPr>
              <w:t>Glosario</w:t>
            </w:r>
            <w:r w:rsidR="003A62D4">
              <w:rPr>
                <w:noProof/>
                <w:webHidden/>
              </w:rPr>
              <w:tab/>
            </w:r>
            <w:r w:rsidR="003A62D4">
              <w:rPr>
                <w:noProof/>
                <w:webHidden/>
              </w:rPr>
              <w:fldChar w:fldCharType="begin"/>
            </w:r>
            <w:r w:rsidR="003A62D4">
              <w:rPr>
                <w:noProof/>
                <w:webHidden/>
              </w:rPr>
              <w:instrText xml:space="preserve"> PAGEREF _Toc199950933 \h </w:instrText>
            </w:r>
            <w:r w:rsidR="003A62D4">
              <w:rPr>
                <w:noProof/>
                <w:webHidden/>
              </w:rPr>
            </w:r>
            <w:r w:rsidR="003A62D4">
              <w:rPr>
                <w:noProof/>
                <w:webHidden/>
              </w:rPr>
              <w:fldChar w:fldCharType="separate"/>
            </w:r>
            <w:r w:rsidR="00215986">
              <w:rPr>
                <w:noProof/>
                <w:webHidden/>
              </w:rPr>
              <w:t>53</w:t>
            </w:r>
            <w:r w:rsidR="003A62D4">
              <w:rPr>
                <w:noProof/>
                <w:webHidden/>
              </w:rPr>
              <w:fldChar w:fldCharType="end"/>
            </w:r>
          </w:hyperlink>
        </w:p>
        <w:p w14:paraId="120D8868" w14:textId="5808BC40" w:rsidR="003A62D4" w:rsidRDefault="00640E60">
          <w:pPr>
            <w:pStyle w:val="TDC1"/>
            <w:tabs>
              <w:tab w:val="right" w:leader="dot" w:pos="9962"/>
            </w:tabs>
            <w:rPr>
              <w:rFonts w:eastAsiaTheme="minorEastAsia"/>
              <w:noProof/>
              <w:sz w:val="24"/>
              <w:szCs w:val="24"/>
              <w:lang w:eastAsia="es-CO"/>
            </w:rPr>
          </w:pPr>
          <w:hyperlink w:anchor="_Toc199950934" w:history="1">
            <w:r w:rsidR="003A62D4" w:rsidRPr="00C65623">
              <w:rPr>
                <w:rStyle w:val="Hipervnculo"/>
                <w:noProof/>
              </w:rPr>
              <w:t>Referencias bibliográficas</w:t>
            </w:r>
            <w:r w:rsidR="003A62D4">
              <w:rPr>
                <w:noProof/>
                <w:webHidden/>
              </w:rPr>
              <w:tab/>
            </w:r>
            <w:r w:rsidR="003A62D4">
              <w:rPr>
                <w:noProof/>
                <w:webHidden/>
              </w:rPr>
              <w:fldChar w:fldCharType="begin"/>
            </w:r>
            <w:r w:rsidR="003A62D4">
              <w:rPr>
                <w:noProof/>
                <w:webHidden/>
              </w:rPr>
              <w:instrText xml:space="preserve"> PAGEREF _Toc199950934 \h </w:instrText>
            </w:r>
            <w:r w:rsidR="003A62D4">
              <w:rPr>
                <w:noProof/>
                <w:webHidden/>
              </w:rPr>
            </w:r>
            <w:r w:rsidR="003A62D4">
              <w:rPr>
                <w:noProof/>
                <w:webHidden/>
              </w:rPr>
              <w:fldChar w:fldCharType="separate"/>
            </w:r>
            <w:r w:rsidR="00215986">
              <w:rPr>
                <w:noProof/>
                <w:webHidden/>
              </w:rPr>
              <w:t>54</w:t>
            </w:r>
            <w:r w:rsidR="003A62D4">
              <w:rPr>
                <w:noProof/>
                <w:webHidden/>
              </w:rPr>
              <w:fldChar w:fldCharType="end"/>
            </w:r>
          </w:hyperlink>
        </w:p>
        <w:p w14:paraId="2C36C484" w14:textId="1BECF54F" w:rsidR="003A62D4" w:rsidRDefault="00640E60">
          <w:pPr>
            <w:pStyle w:val="TDC1"/>
            <w:tabs>
              <w:tab w:val="right" w:leader="dot" w:pos="9962"/>
            </w:tabs>
            <w:rPr>
              <w:rFonts w:eastAsiaTheme="minorEastAsia"/>
              <w:noProof/>
              <w:sz w:val="24"/>
              <w:szCs w:val="24"/>
              <w:lang w:eastAsia="es-CO"/>
            </w:rPr>
          </w:pPr>
          <w:hyperlink w:anchor="_Toc199950935" w:history="1">
            <w:r w:rsidR="003A62D4" w:rsidRPr="00C65623">
              <w:rPr>
                <w:rStyle w:val="Hipervnculo"/>
                <w:noProof/>
              </w:rPr>
              <w:t>Créditos</w:t>
            </w:r>
            <w:r w:rsidR="003A62D4">
              <w:rPr>
                <w:noProof/>
                <w:webHidden/>
              </w:rPr>
              <w:tab/>
            </w:r>
            <w:r w:rsidR="003A62D4">
              <w:rPr>
                <w:noProof/>
                <w:webHidden/>
              </w:rPr>
              <w:fldChar w:fldCharType="begin"/>
            </w:r>
            <w:r w:rsidR="003A62D4">
              <w:rPr>
                <w:noProof/>
                <w:webHidden/>
              </w:rPr>
              <w:instrText xml:space="preserve"> PAGEREF _Toc199950935 \h </w:instrText>
            </w:r>
            <w:r w:rsidR="003A62D4">
              <w:rPr>
                <w:noProof/>
                <w:webHidden/>
              </w:rPr>
            </w:r>
            <w:r w:rsidR="003A62D4">
              <w:rPr>
                <w:noProof/>
                <w:webHidden/>
              </w:rPr>
              <w:fldChar w:fldCharType="separate"/>
            </w:r>
            <w:r w:rsidR="00215986">
              <w:rPr>
                <w:noProof/>
                <w:webHidden/>
              </w:rPr>
              <w:t>57</w:t>
            </w:r>
            <w:r w:rsidR="003A62D4">
              <w:rPr>
                <w:noProof/>
                <w:webHidden/>
              </w:rPr>
              <w:fldChar w:fldCharType="end"/>
            </w:r>
          </w:hyperlink>
        </w:p>
        <w:p w14:paraId="3AFC5851" w14:textId="4C1DC169" w:rsidR="000434FA" w:rsidRPr="003758F7" w:rsidRDefault="00436C80">
          <w:r w:rsidRPr="003758F7">
            <w:fldChar w:fldCharType="end"/>
          </w:r>
        </w:p>
      </w:sdtContent>
    </w:sdt>
    <w:p w14:paraId="51859525" w14:textId="2759880B" w:rsidR="007F2B44" w:rsidRPr="003758F7" w:rsidRDefault="007F2B44" w:rsidP="00313731">
      <w:pPr>
        <w:pStyle w:val="Titulosgenerales"/>
      </w:pPr>
      <w:bookmarkStart w:id="0" w:name="_Toc199950921"/>
      <w:r w:rsidRPr="003758F7">
        <w:t>Introducción</w:t>
      </w:r>
      <w:bookmarkEnd w:id="0"/>
    </w:p>
    <w:p w14:paraId="1B70EFFD" w14:textId="77777777" w:rsidR="00BD6843" w:rsidRDefault="00BD6843" w:rsidP="003758F7">
      <w:r w:rsidRPr="00BD6843">
        <w:t>El entorno empresarial actual exige una gestión rigurosa y sistemática de los documentos que respaldan los hechos económicos. En este contexto, los documentos contables adquieren una relevancia esencial, ya que sirven como soporte para el registro de las transacciones que afectan la situación financiera de una entidad. Comprender su naturaleza, requisitos y tipos es un paso fundamental para garantizar la transparencia y confiabilidad de la información contable, así como para cumplir con la normativa vigente en materia tributaria, laboral y comercial.</w:t>
      </w:r>
    </w:p>
    <w:p w14:paraId="548B4B3F" w14:textId="77777777" w:rsidR="00BD6843" w:rsidRDefault="00BD6843" w:rsidP="004228B9">
      <w:r w:rsidRPr="00BD6843">
        <w:t>Paralelamente, existen documentos no contables que, aunque no generan registros en los libros oficiales, cumplen funciones informativas clave en los procesos administrativos y logísticos de las organizaciones. Este tipo de documentación permite anticipar decisiones, establecer acuerdos y brindar trazabilidad en las operaciones internas y externas de la empresa. La correcta distinción entre ambos tipos de documentos contribuye al orden documental y a una adecuada gestión contable.</w:t>
      </w:r>
    </w:p>
    <w:p w14:paraId="2CA7D490" w14:textId="78D47824" w:rsidR="00D1270C" w:rsidRDefault="00BD6843" w:rsidP="003758F7">
      <w:r w:rsidRPr="00BD6843">
        <w:t>Adicionalmente, se incluyen en este componente formativo los títulos valores y los libros contables, los cuales desempeñan un papel fundamental en la estructuración del sistema contable. También se aborda la legislación relacionada con el archivo y conservación de documentos, promoviendo buenas prácticas en la custodia de la información. Este enfoque integral permite al aprendiz adquirir una visión clara sobre los instrumentos que soportan las operaciones financieras y administrativas de cualquier organización.</w:t>
      </w:r>
    </w:p>
    <w:p w14:paraId="78617D54" w14:textId="77777777" w:rsidR="00D1270C" w:rsidRDefault="00D1270C" w:rsidP="003758F7"/>
    <w:p w14:paraId="58AD324C" w14:textId="77777777" w:rsidR="00D1270C" w:rsidRDefault="00D1270C" w:rsidP="003758F7"/>
    <w:p w14:paraId="7383D0F1" w14:textId="52F544E7" w:rsidR="00946648" w:rsidRPr="003758F7" w:rsidRDefault="00BD6843" w:rsidP="00AB2E61">
      <w:pPr>
        <w:pStyle w:val="Ttulo1"/>
        <w:rPr>
          <w:lang w:val="es-CO"/>
        </w:rPr>
      </w:pPr>
      <w:bookmarkStart w:id="1" w:name="_Toc199950922"/>
      <w:r>
        <w:rPr>
          <w:lang w:val="es-CO"/>
        </w:rPr>
        <w:t>Documentos</w:t>
      </w:r>
      <w:bookmarkEnd w:id="1"/>
      <w:r>
        <w:rPr>
          <w:lang w:val="es-CO"/>
        </w:rPr>
        <w:t xml:space="preserve"> </w:t>
      </w:r>
    </w:p>
    <w:p w14:paraId="1EF968B2" w14:textId="0D1FCE91" w:rsidR="00BD6843" w:rsidRDefault="00BD6843" w:rsidP="000F49F4">
      <w:pPr>
        <w:rPr>
          <w:lang w:eastAsia="es-CO"/>
        </w:rPr>
      </w:pPr>
      <w:r w:rsidRPr="00BD6843">
        <w:rPr>
          <w:lang w:eastAsia="es-CO"/>
        </w:rPr>
        <w:t>Hablar de los documentos en el mundo comercial es permitir la construcción de una contabilidad que brinda información de hechos económicos organizados de forma cronológica. Así mismo, posibilita organizar todos los procesos financieros en una empresa con ánimo o sin ánimo de lucro.</w:t>
      </w:r>
    </w:p>
    <w:p w14:paraId="1AAF54D6" w14:textId="37C62B8B" w:rsidR="00BD6843" w:rsidRDefault="00BD6843" w:rsidP="00BD6843">
      <w:pPr>
        <w:pStyle w:val="Ttulo2"/>
      </w:pPr>
      <w:bookmarkStart w:id="2" w:name="_Toc199950923"/>
      <w:r w:rsidRPr="00BD6843">
        <w:t>Contables y no contables, extracontables y títulos valores</w:t>
      </w:r>
      <w:bookmarkEnd w:id="2"/>
    </w:p>
    <w:p w14:paraId="1058C26D" w14:textId="46BA5456" w:rsidR="00BD6843" w:rsidRDefault="00BD6843" w:rsidP="000F49F4">
      <w:pPr>
        <w:rPr>
          <w:lang w:eastAsia="es-CO"/>
        </w:rPr>
      </w:pPr>
      <w:r w:rsidRPr="00BD6843">
        <w:rPr>
          <w:lang w:eastAsia="es-CO"/>
        </w:rPr>
        <w:t>Las transacciones comerciales deben reconocerse monetariamente para generar una serie de documentos contables, no contables y títulos de valores (Angulo, 2018). Por tanto, se profundizará en cada uno de ellos con el fin de lograr un aprendizaje significativo y continuar con el proceso contable de una empresa. Los documentos que se manejan en una entidad son los siguientes:</w:t>
      </w:r>
    </w:p>
    <w:p w14:paraId="19EAA9DC" w14:textId="63B07CA1" w:rsidR="00BD6843" w:rsidRDefault="00BD6843" w:rsidP="00BD6843">
      <w:pPr>
        <w:pStyle w:val="Ttulo3"/>
      </w:pPr>
      <w:r w:rsidRPr="00BD6843">
        <w:t>Documentos contables</w:t>
      </w:r>
    </w:p>
    <w:p w14:paraId="4855E953" w14:textId="78115F6C" w:rsidR="00BD6843" w:rsidRDefault="00BD6843" w:rsidP="00BD6843">
      <w:pPr>
        <w:rPr>
          <w:lang w:val="es-419" w:eastAsia="es-CO"/>
        </w:rPr>
      </w:pPr>
      <w:r w:rsidRPr="00BD6843">
        <w:rPr>
          <w:lang w:val="es-419" w:eastAsia="es-CO"/>
        </w:rPr>
        <w:t>Son los documentos que soportan una transacción comercial; entre ellos se encuentran (Angulo, 2018):</w:t>
      </w:r>
    </w:p>
    <w:p w14:paraId="2215D94D" w14:textId="0CAFE00C" w:rsidR="00BD6843" w:rsidRPr="00BD6843" w:rsidRDefault="00BD6843">
      <w:pPr>
        <w:pStyle w:val="Prrafodelista"/>
        <w:numPr>
          <w:ilvl w:val="0"/>
          <w:numId w:val="6"/>
        </w:numPr>
        <w:ind w:left="993"/>
        <w:rPr>
          <w:lang w:val="es-419" w:eastAsia="es-CO"/>
        </w:rPr>
      </w:pPr>
      <w:r w:rsidRPr="00BD6843">
        <w:rPr>
          <w:lang w:val="es-419" w:eastAsia="es-CO"/>
        </w:rPr>
        <w:t>Factura cambiaria de compra y venta.</w:t>
      </w:r>
    </w:p>
    <w:p w14:paraId="5A75B37F" w14:textId="5232E887" w:rsidR="00BD6843" w:rsidRPr="00BD6843" w:rsidRDefault="00BD6843">
      <w:pPr>
        <w:pStyle w:val="Prrafodelista"/>
        <w:numPr>
          <w:ilvl w:val="0"/>
          <w:numId w:val="6"/>
        </w:numPr>
        <w:ind w:left="993"/>
        <w:rPr>
          <w:lang w:val="es-419" w:eastAsia="es-CO"/>
        </w:rPr>
      </w:pPr>
      <w:r w:rsidRPr="00BD6843">
        <w:rPr>
          <w:lang w:val="es-419" w:eastAsia="es-CO"/>
        </w:rPr>
        <w:t>Factura electrónica.</w:t>
      </w:r>
    </w:p>
    <w:p w14:paraId="2A758838" w14:textId="0F962B57" w:rsidR="00BD6843" w:rsidRPr="00BD6843" w:rsidRDefault="00BD6843">
      <w:pPr>
        <w:pStyle w:val="Prrafodelista"/>
        <w:numPr>
          <w:ilvl w:val="0"/>
          <w:numId w:val="6"/>
        </w:numPr>
        <w:ind w:left="993"/>
        <w:rPr>
          <w:lang w:val="es-419" w:eastAsia="es-CO"/>
        </w:rPr>
      </w:pPr>
      <w:r w:rsidRPr="00BD6843">
        <w:rPr>
          <w:lang w:val="es-419" w:eastAsia="es-CO"/>
        </w:rPr>
        <w:t>Factura equivalente o documento equivalente a la factura de venta.</w:t>
      </w:r>
    </w:p>
    <w:p w14:paraId="279BE534" w14:textId="1AA0A746" w:rsidR="00BD6843" w:rsidRPr="00BD6843" w:rsidRDefault="00BD6843">
      <w:pPr>
        <w:pStyle w:val="Prrafodelista"/>
        <w:numPr>
          <w:ilvl w:val="0"/>
          <w:numId w:val="6"/>
        </w:numPr>
        <w:ind w:left="993"/>
        <w:rPr>
          <w:lang w:val="es-419" w:eastAsia="es-CO"/>
        </w:rPr>
      </w:pPr>
      <w:r w:rsidRPr="00BD6843">
        <w:rPr>
          <w:lang w:val="es-419" w:eastAsia="es-CO"/>
        </w:rPr>
        <w:t>Comprobante de egreso o comprobante de pago.</w:t>
      </w:r>
    </w:p>
    <w:p w14:paraId="0BDD569D" w14:textId="203DD610" w:rsidR="00BD6843" w:rsidRPr="00BD6843" w:rsidRDefault="00BD6843">
      <w:pPr>
        <w:pStyle w:val="Prrafodelista"/>
        <w:numPr>
          <w:ilvl w:val="0"/>
          <w:numId w:val="6"/>
        </w:numPr>
        <w:ind w:left="993"/>
        <w:rPr>
          <w:lang w:val="es-419" w:eastAsia="es-CO"/>
        </w:rPr>
      </w:pPr>
      <w:r w:rsidRPr="00BD6843">
        <w:rPr>
          <w:lang w:val="es-419" w:eastAsia="es-CO"/>
        </w:rPr>
        <w:t>Comprobante de ingreso o comprobante de caja.</w:t>
      </w:r>
    </w:p>
    <w:p w14:paraId="3AA7D136" w14:textId="7F49EF09" w:rsidR="00BD6843" w:rsidRPr="00BD6843" w:rsidRDefault="00BD6843">
      <w:pPr>
        <w:pStyle w:val="Prrafodelista"/>
        <w:numPr>
          <w:ilvl w:val="0"/>
          <w:numId w:val="6"/>
        </w:numPr>
        <w:ind w:left="993"/>
        <w:rPr>
          <w:lang w:val="es-419" w:eastAsia="es-CO"/>
        </w:rPr>
      </w:pPr>
      <w:r w:rsidRPr="00BD6843">
        <w:rPr>
          <w:lang w:val="es-419" w:eastAsia="es-CO"/>
        </w:rPr>
        <w:t>Comprobante de venta con tarjetas de crédito.</w:t>
      </w:r>
    </w:p>
    <w:p w14:paraId="6F2884D4" w14:textId="52643A8F" w:rsidR="00BD6843" w:rsidRPr="00BD6843" w:rsidRDefault="00BD6843">
      <w:pPr>
        <w:pStyle w:val="Prrafodelista"/>
        <w:numPr>
          <w:ilvl w:val="0"/>
          <w:numId w:val="6"/>
        </w:numPr>
        <w:ind w:left="993"/>
        <w:rPr>
          <w:lang w:val="es-419" w:eastAsia="es-CO"/>
        </w:rPr>
      </w:pPr>
      <w:r w:rsidRPr="00BD6843">
        <w:rPr>
          <w:lang w:val="es-419" w:eastAsia="es-CO"/>
        </w:rPr>
        <w:t>Nómina.</w:t>
      </w:r>
    </w:p>
    <w:p w14:paraId="4B05B4A9" w14:textId="6A275763" w:rsidR="00BD6843" w:rsidRPr="00BD6843" w:rsidRDefault="00BD6843">
      <w:pPr>
        <w:pStyle w:val="Prrafodelista"/>
        <w:numPr>
          <w:ilvl w:val="0"/>
          <w:numId w:val="6"/>
        </w:numPr>
        <w:ind w:left="993"/>
        <w:rPr>
          <w:lang w:val="es-419" w:eastAsia="es-CO"/>
        </w:rPr>
      </w:pPr>
      <w:r w:rsidRPr="00BD6843">
        <w:rPr>
          <w:lang w:val="es-419" w:eastAsia="es-CO"/>
        </w:rPr>
        <w:t>Planilla integrada de liquidación de aportes.</w:t>
      </w:r>
    </w:p>
    <w:p w14:paraId="7A31CEF2" w14:textId="0E8EB1D3" w:rsidR="00BD6843" w:rsidRPr="00BD6843" w:rsidRDefault="00BD6843">
      <w:pPr>
        <w:pStyle w:val="Prrafodelista"/>
        <w:numPr>
          <w:ilvl w:val="0"/>
          <w:numId w:val="6"/>
        </w:numPr>
        <w:ind w:left="993"/>
        <w:rPr>
          <w:lang w:val="es-419" w:eastAsia="es-CO"/>
        </w:rPr>
      </w:pPr>
      <w:r w:rsidRPr="00BD6843">
        <w:rPr>
          <w:lang w:val="es-419" w:eastAsia="es-CO"/>
        </w:rPr>
        <w:t xml:space="preserve">Declaración de renta, Impuesto al Valor Agregado (IVA), Retención en la Fuente, Impuesto de Industria y Comercio </w:t>
      </w:r>
      <w:r w:rsidR="008A051A">
        <w:rPr>
          <w:lang w:val="es-419" w:eastAsia="es-CO"/>
        </w:rPr>
        <w:t>(</w:t>
      </w:r>
      <w:r w:rsidRPr="00BD6843">
        <w:rPr>
          <w:lang w:val="es-419" w:eastAsia="es-CO"/>
        </w:rPr>
        <w:t>ICA</w:t>
      </w:r>
      <w:r w:rsidR="008A051A">
        <w:rPr>
          <w:lang w:val="es-419" w:eastAsia="es-CO"/>
        </w:rPr>
        <w:t>)</w:t>
      </w:r>
      <w:r w:rsidRPr="00BD6843">
        <w:rPr>
          <w:lang w:val="es-419" w:eastAsia="es-CO"/>
        </w:rPr>
        <w:t>.</w:t>
      </w:r>
    </w:p>
    <w:p w14:paraId="33962A34" w14:textId="3BDC3E04" w:rsidR="00BD6843" w:rsidRPr="00BD6843" w:rsidRDefault="00BD6843">
      <w:pPr>
        <w:pStyle w:val="Prrafodelista"/>
        <w:numPr>
          <w:ilvl w:val="0"/>
          <w:numId w:val="6"/>
        </w:numPr>
        <w:ind w:left="993"/>
        <w:rPr>
          <w:lang w:val="es-419" w:eastAsia="es-CO"/>
        </w:rPr>
      </w:pPr>
      <w:r w:rsidRPr="00BD6843">
        <w:rPr>
          <w:lang w:val="es-419" w:eastAsia="es-CO"/>
        </w:rPr>
        <w:t>Recibo de transferencia de fondos electrónicos.</w:t>
      </w:r>
    </w:p>
    <w:p w14:paraId="3209B239" w14:textId="31844F20" w:rsidR="00BD6843" w:rsidRPr="00BD6843" w:rsidRDefault="00BD6843">
      <w:pPr>
        <w:pStyle w:val="Prrafodelista"/>
        <w:numPr>
          <w:ilvl w:val="0"/>
          <w:numId w:val="6"/>
        </w:numPr>
        <w:ind w:left="993"/>
        <w:rPr>
          <w:lang w:val="es-419" w:eastAsia="es-CO"/>
        </w:rPr>
      </w:pPr>
      <w:r w:rsidRPr="00BD6843">
        <w:rPr>
          <w:lang w:val="es-419" w:eastAsia="es-CO"/>
        </w:rPr>
        <w:t>Recibo de pago interbancario.</w:t>
      </w:r>
    </w:p>
    <w:p w14:paraId="5F0DBF4C" w14:textId="5CC2A016" w:rsidR="00BD6843" w:rsidRPr="00BD6843" w:rsidRDefault="00BD6843">
      <w:pPr>
        <w:pStyle w:val="Prrafodelista"/>
        <w:numPr>
          <w:ilvl w:val="0"/>
          <w:numId w:val="6"/>
        </w:numPr>
        <w:ind w:left="993"/>
        <w:rPr>
          <w:lang w:val="es-419" w:eastAsia="es-CO"/>
        </w:rPr>
      </w:pPr>
      <w:r w:rsidRPr="00BD6843">
        <w:rPr>
          <w:lang w:val="es-419" w:eastAsia="es-CO"/>
        </w:rPr>
        <w:t>Comprobante de pago con tarjeta crédito.</w:t>
      </w:r>
    </w:p>
    <w:p w14:paraId="5685B967" w14:textId="4F5A7836" w:rsidR="00BD6843" w:rsidRPr="00BD6843" w:rsidRDefault="00BD6843">
      <w:pPr>
        <w:pStyle w:val="Prrafodelista"/>
        <w:numPr>
          <w:ilvl w:val="0"/>
          <w:numId w:val="6"/>
        </w:numPr>
        <w:ind w:left="993"/>
        <w:rPr>
          <w:lang w:val="es-419" w:eastAsia="es-CO"/>
        </w:rPr>
      </w:pPr>
      <w:r w:rsidRPr="00BD6843">
        <w:rPr>
          <w:lang w:val="es-419" w:eastAsia="es-CO"/>
        </w:rPr>
        <w:t>Extractos bancarios.</w:t>
      </w:r>
    </w:p>
    <w:p w14:paraId="58B7C546" w14:textId="02D56398" w:rsidR="00BD6843" w:rsidRPr="00BD6843" w:rsidRDefault="00BD6843">
      <w:pPr>
        <w:pStyle w:val="Prrafodelista"/>
        <w:numPr>
          <w:ilvl w:val="0"/>
          <w:numId w:val="6"/>
        </w:numPr>
        <w:ind w:left="993"/>
        <w:rPr>
          <w:lang w:val="es-419" w:eastAsia="es-CO"/>
        </w:rPr>
      </w:pPr>
      <w:r w:rsidRPr="00BD6843">
        <w:rPr>
          <w:lang w:val="es-419" w:eastAsia="es-CO"/>
        </w:rPr>
        <w:t>Consignaciones bancarias.</w:t>
      </w:r>
    </w:p>
    <w:p w14:paraId="3B8975F8" w14:textId="2FB30BB8" w:rsidR="00BD6843" w:rsidRPr="00BD6843" w:rsidRDefault="00BD6843">
      <w:pPr>
        <w:pStyle w:val="Prrafodelista"/>
        <w:numPr>
          <w:ilvl w:val="0"/>
          <w:numId w:val="6"/>
        </w:numPr>
        <w:ind w:left="993"/>
        <w:rPr>
          <w:lang w:val="es-419" w:eastAsia="es-CO"/>
        </w:rPr>
      </w:pPr>
      <w:r w:rsidRPr="00BD6843">
        <w:rPr>
          <w:lang w:val="es-419" w:eastAsia="es-CO"/>
        </w:rPr>
        <w:t>Recibos de caja menor.</w:t>
      </w:r>
    </w:p>
    <w:p w14:paraId="6CAE86EB" w14:textId="2907EA44" w:rsidR="00BD6843" w:rsidRPr="00BD6843" w:rsidRDefault="00BD6843">
      <w:pPr>
        <w:pStyle w:val="Prrafodelista"/>
        <w:numPr>
          <w:ilvl w:val="0"/>
          <w:numId w:val="6"/>
        </w:numPr>
        <w:ind w:left="993"/>
        <w:rPr>
          <w:lang w:val="es-419" w:eastAsia="es-CO"/>
        </w:rPr>
      </w:pPr>
      <w:r w:rsidRPr="00BD6843">
        <w:rPr>
          <w:lang w:val="es-419" w:eastAsia="es-CO"/>
        </w:rPr>
        <w:t>Notas débito y notas crédito.</w:t>
      </w:r>
    </w:p>
    <w:p w14:paraId="49A6C2AB" w14:textId="5B500CCD" w:rsidR="00BD6843" w:rsidRPr="00BD6843" w:rsidRDefault="00BD6843">
      <w:pPr>
        <w:pStyle w:val="Prrafodelista"/>
        <w:numPr>
          <w:ilvl w:val="0"/>
          <w:numId w:val="6"/>
        </w:numPr>
        <w:ind w:left="993"/>
        <w:rPr>
          <w:lang w:val="es-419" w:eastAsia="es-CO"/>
        </w:rPr>
      </w:pPr>
      <w:r w:rsidRPr="00BD6843">
        <w:rPr>
          <w:lang w:val="es-419" w:eastAsia="es-CO"/>
        </w:rPr>
        <w:t>Notas de contabilidad.</w:t>
      </w:r>
    </w:p>
    <w:p w14:paraId="70CCD2FA" w14:textId="1D86E6C6" w:rsidR="00BD6843" w:rsidRDefault="00BD6843">
      <w:pPr>
        <w:pStyle w:val="Prrafodelista"/>
        <w:numPr>
          <w:ilvl w:val="0"/>
          <w:numId w:val="6"/>
        </w:numPr>
        <w:ind w:left="993"/>
        <w:rPr>
          <w:lang w:val="es-419" w:eastAsia="es-CO"/>
        </w:rPr>
      </w:pPr>
      <w:r w:rsidRPr="00BD6843">
        <w:rPr>
          <w:lang w:val="es-419" w:eastAsia="es-CO"/>
        </w:rPr>
        <w:t>Comprobante de contabilidad.</w:t>
      </w:r>
    </w:p>
    <w:p w14:paraId="0B1482A6" w14:textId="4CC97BD2" w:rsidR="00BD6843" w:rsidRPr="00BD6843" w:rsidRDefault="00BD6843" w:rsidP="00BD6843">
      <w:pPr>
        <w:pStyle w:val="Ttulo3"/>
      </w:pPr>
      <w:r w:rsidRPr="00BD6843">
        <w:t>Documentos no contables</w:t>
      </w:r>
    </w:p>
    <w:p w14:paraId="6B4F80CC" w14:textId="48C6CA8F" w:rsidR="00BD6843" w:rsidRDefault="00BD6843" w:rsidP="000F49F4">
      <w:pPr>
        <w:rPr>
          <w:lang w:eastAsia="es-CO"/>
        </w:rPr>
      </w:pPr>
      <w:r w:rsidRPr="00BD6843">
        <w:rPr>
          <w:lang w:eastAsia="es-CO"/>
        </w:rPr>
        <w:t>Tienen una utilidad previa a la transacción comercial. Permiten al comprador tener una idea sobre un acto mercantil, son meramente informativos y no suscita un registro en la contabilidad (Angulo, 2018). Son ejemplos de documentos no contables los siguientes:</w:t>
      </w:r>
    </w:p>
    <w:p w14:paraId="280996F5" w14:textId="39D46EC1" w:rsidR="00BD6843" w:rsidRDefault="00BD6843">
      <w:pPr>
        <w:pStyle w:val="Prrafodelista"/>
        <w:numPr>
          <w:ilvl w:val="0"/>
          <w:numId w:val="7"/>
        </w:numPr>
        <w:rPr>
          <w:lang w:eastAsia="es-CO"/>
        </w:rPr>
      </w:pPr>
      <w:r w:rsidRPr="00BD6843">
        <w:rPr>
          <w:lang w:eastAsia="es-CO"/>
        </w:rPr>
        <w:t>Cotización</w:t>
      </w:r>
      <w:r w:rsidR="002240F2">
        <w:rPr>
          <w:lang w:eastAsia="es-CO"/>
        </w:rPr>
        <w:t>.</w:t>
      </w:r>
    </w:p>
    <w:p w14:paraId="14AC83FB" w14:textId="25A9B24A" w:rsidR="00BD6843" w:rsidRDefault="00BD6843">
      <w:pPr>
        <w:pStyle w:val="Prrafodelista"/>
        <w:numPr>
          <w:ilvl w:val="0"/>
          <w:numId w:val="7"/>
        </w:numPr>
        <w:rPr>
          <w:lang w:eastAsia="es-CO"/>
        </w:rPr>
      </w:pPr>
      <w:r w:rsidRPr="00BD6843">
        <w:rPr>
          <w:lang w:eastAsia="es-CO"/>
        </w:rPr>
        <w:t>Pedido</w:t>
      </w:r>
      <w:r w:rsidR="002240F2">
        <w:rPr>
          <w:lang w:eastAsia="es-CO"/>
        </w:rPr>
        <w:t>.</w:t>
      </w:r>
    </w:p>
    <w:p w14:paraId="37A10534" w14:textId="7A2981FE" w:rsidR="00BD6843" w:rsidRDefault="00BD6843">
      <w:pPr>
        <w:pStyle w:val="Prrafodelista"/>
        <w:numPr>
          <w:ilvl w:val="0"/>
          <w:numId w:val="7"/>
        </w:numPr>
        <w:rPr>
          <w:lang w:eastAsia="es-CO"/>
        </w:rPr>
      </w:pPr>
      <w:r w:rsidRPr="00BD6843">
        <w:rPr>
          <w:lang w:eastAsia="es-CO"/>
        </w:rPr>
        <w:t>Remisión</w:t>
      </w:r>
      <w:r w:rsidR="002240F2">
        <w:rPr>
          <w:lang w:eastAsia="es-CO"/>
        </w:rPr>
        <w:t>.</w:t>
      </w:r>
    </w:p>
    <w:p w14:paraId="78AD9A4D" w14:textId="78BAF91E" w:rsidR="00BD6843" w:rsidRDefault="00BD6843" w:rsidP="00BD6843">
      <w:pPr>
        <w:pStyle w:val="Ttulo3"/>
      </w:pPr>
      <w:r w:rsidRPr="00BD6843">
        <w:t>Títulos valores</w:t>
      </w:r>
    </w:p>
    <w:p w14:paraId="460C23B0" w14:textId="354859A3" w:rsidR="00BD6843" w:rsidRDefault="00BD6843" w:rsidP="00BD6843">
      <w:pPr>
        <w:rPr>
          <w:lang w:val="es-419" w:eastAsia="es-CO"/>
        </w:rPr>
      </w:pPr>
      <w:r w:rsidRPr="00BD6843">
        <w:rPr>
          <w:lang w:val="es-419" w:eastAsia="es-CO"/>
        </w:rPr>
        <w:t>Son documentos comerciales regidos por el Código de Comercio y el Código Civil Colombiano. En ellos se incorpora la figura del patrimonio de una persona natural o jurídica. En la realidad económica, esta herramienta dinamiza la economía en el comercio formal e informal. Ejemplos de títulos valores son:</w:t>
      </w:r>
    </w:p>
    <w:p w14:paraId="2298E572" w14:textId="256CE78F" w:rsidR="00BD6843" w:rsidRPr="00BD6843" w:rsidRDefault="00BD6843">
      <w:pPr>
        <w:pStyle w:val="Prrafodelista"/>
        <w:numPr>
          <w:ilvl w:val="0"/>
          <w:numId w:val="8"/>
        </w:numPr>
        <w:ind w:left="993"/>
        <w:rPr>
          <w:lang w:val="es-419" w:eastAsia="es-CO"/>
        </w:rPr>
      </w:pPr>
      <w:r w:rsidRPr="00BD6843">
        <w:rPr>
          <w:lang w:val="es-419" w:eastAsia="es-CO"/>
        </w:rPr>
        <w:t>Letra de cambio</w:t>
      </w:r>
      <w:r w:rsidR="002240F2">
        <w:rPr>
          <w:lang w:val="es-419" w:eastAsia="es-CO"/>
        </w:rPr>
        <w:t>.</w:t>
      </w:r>
    </w:p>
    <w:p w14:paraId="3E1F792C" w14:textId="5DFC1D35" w:rsidR="00BD6843" w:rsidRPr="00BD6843" w:rsidRDefault="00BD6843">
      <w:pPr>
        <w:pStyle w:val="Prrafodelista"/>
        <w:numPr>
          <w:ilvl w:val="0"/>
          <w:numId w:val="8"/>
        </w:numPr>
        <w:ind w:left="993"/>
        <w:rPr>
          <w:lang w:val="es-419" w:eastAsia="es-CO"/>
        </w:rPr>
      </w:pPr>
      <w:r w:rsidRPr="00BD6843">
        <w:rPr>
          <w:lang w:val="es-419" w:eastAsia="es-CO"/>
        </w:rPr>
        <w:t>El cheque</w:t>
      </w:r>
      <w:r w:rsidR="002240F2">
        <w:rPr>
          <w:lang w:val="es-419" w:eastAsia="es-CO"/>
        </w:rPr>
        <w:t>.</w:t>
      </w:r>
    </w:p>
    <w:p w14:paraId="6D49A86C" w14:textId="2BF9664D" w:rsidR="00BD6843" w:rsidRDefault="00BD6843">
      <w:pPr>
        <w:pStyle w:val="Prrafodelista"/>
        <w:numPr>
          <w:ilvl w:val="0"/>
          <w:numId w:val="8"/>
        </w:numPr>
        <w:ind w:left="993"/>
        <w:rPr>
          <w:lang w:val="es-419" w:eastAsia="es-CO"/>
        </w:rPr>
      </w:pPr>
      <w:r w:rsidRPr="00BD6843">
        <w:rPr>
          <w:lang w:val="es-419" w:eastAsia="es-CO"/>
        </w:rPr>
        <w:t>El pagaré</w:t>
      </w:r>
      <w:r w:rsidR="002240F2">
        <w:rPr>
          <w:lang w:val="es-419" w:eastAsia="es-CO"/>
        </w:rPr>
        <w:t>.</w:t>
      </w:r>
    </w:p>
    <w:p w14:paraId="613D5831" w14:textId="3036AE08" w:rsidR="00BD6843" w:rsidRDefault="00BD6843" w:rsidP="00BD6843">
      <w:pPr>
        <w:rPr>
          <w:lang w:val="es-419" w:eastAsia="es-CO"/>
        </w:rPr>
      </w:pPr>
      <w:r w:rsidRPr="00BD6843">
        <w:rPr>
          <w:lang w:val="es-419" w:eastAsia="es-CO"/>
        </w:rPr>
        <w:t>En la clasificación de títulos valores se encuentran:</w:t>
      </w:r>
    </w:p>
    <w:p w14:paraId="14BEEFE8" w14:textId="40E646CF" w:rsidR="00BD6843" w:rsidRPr="00967F69" w:rsidRDefault="00967F69">
      <w:pPr>
        <w:pStyle w:val="Prrafodelista"/>
        <w:numPr>
          <w:ilvl w:val="0"/>
          <w:numId w:val="9"/>
        </w:numPr>
        <w:ind w:left="993"/>
        <w:rPr>
          <w:lang w:val="es-419" w:eastAsia="es-CO"/>
        </w:rPr>
      </w:pPr>
      <w:r w:rsidRPr="00967F69">
        <w:rPr>
          <w:b/>
          <w:bCs/>
          <w:lang w:val="es-419" w:eastAsia="es-CO"/>
        </w:rPr>
        <w:t>Títulos valores a la orden</w:t>
      </w:r>
      <w:r w:rsidRPr="00967F69">
        <w:rPr>
          <w:lang w:val="es-419" w:eastAsia="es-CO"/>
        </w:rPr>
        <w:t>. Mediante la figura del endoso, se transfiere la responsabilidad de pago de una persona a otra sin interesar quién es el que porte el documento, se agrega la expresión “a la orden”. Con la firma del endosante se transfiere responsabilidades al endosatario. Dos ejemplos son: la letra de cambio y el pagaré.</w:t>
      </w:r>
    </w:p>
    <w:p w14:paraId="2E316331" w14:textId="47DDC0A9" w:rsidR="00967F69" w:rsidRPr="00967F69" w:rsidRDefault="00967F69">
      <w:pPr>
        <w:pStyle w:val="Prrafodelista"/>
        <w:numPr>
          <w:ilvl w:val="0"/>
          <w:numId w:val="9"/>
        </w:numPr>
        <w:ind w:left="993"/>
        <w:rPr>
          <w:lang w:val="es-419" w:eastAsia="es-CO"/>
        </w:rPr>
      </w:pPr>
      <w:r w:rsidRPr="00967F69">
        <w:rPr>
          <w:b/>
          <w:bCs/>
          <w:lang w:val="es-419" w:eastAsia="es-CO"/>
        </w:rPr>
        <w:t>Títulos al portador</w:t>
      </w:r>
      <w:r w:rsidRPr="00967F69">
        <w:rPr>
          <w:lang w:val="es-419" w:eastAsia="es-CO"/>
        </w:rPr>
        <w:t>. Donde el reconocimiento se hace a quien ostente el título, un ejemplo son los cheques al portador, poco usados por tema de seguridad, pero vigentes aún.</w:t>
      </w:r>
    </w:p>
    <w:p w14:paraId="26873E18" w14:textId="745B0A81" w:rsidR="00967F69" w:rsidRDefault="00967F69">
      <w:pPr>
        <w:pStyle w:val="Prrafodelista"/>
        <w:numPr>
          <w:ilvl w:val="0"/>
          <w:numId w:val="9"/>
        </w:numPr>
        <w:ind w:left="993"/>
        <w:rPr>
          <w:lang w:val="es-419" w:eastAsia="es-CO"/>
        </w:rPr>
      </w:pPr>
      <w:r w:rsidRPr="00967F69">
        <w:rPr>
          <w:b/>
          <w:bCs/>
          <w:lang w:val="es-419" w:eastAsia="es-CO"/>
        </w:rPr>
        <w:t>Títulos valores nominativos</w:t>
      </w:r>
      <w:r w:rsidRPr="00967F69">
        <w:rPr>
          <w:lang w:val="es-419" w:eastAsia="es-CO"/>
        </w:rPr>
        <w:t>. Estos títulos son expedidos a favor de una determinada persona. En el Código de Comercio se determina que la persona que gira o transfiere el título debe realizar la inscripción del tenedor en el registro que lleva el creador del título (Secretaría del Senado, 2020. Art. 648).</w:t>
      </w:r>
    </w:p>
    <w:p w14:paraId="2403A4AA" w14:textId="1867FEFB" w:rsidR="00967F69" w:rsidRDefault="00967F69" w:rsidP="00967F69">
      <w:pPr>
        <w:rPr>
          <w:lang w:val="es-419" w:eastAsia="es-CO"/>
        </w:rPr>
      </w:pPr>
      <w:r w:rsidRPr="00967F69">
        <w:rPr>
          <w:lang w:val="es-419" w:eastAsia="es-CO"/>
        </w:rPr>
        <w:t xml:space="preserve">Para mayor profundización en el tema se sugiere revisar </w:t>
      </w:r>
      <w:r>
        <w:rPr>
          <w:lang w:val="es-419" w:eastAsia="es-CO"/>
        </w:rPr>
        <w:t xml:space="preserve">en la carpeta de anexos el documento PDF llamado </w:t>
      </w:r>
      <w:r w:rsidR="002D5303">
        <w:rPr>
          <w:lang w:val="es-419" w:eastAsia="es-CO"/>
        </w:rPr>
        <w:t xml:space="preserve">Anexo 1 - </w:t>
      </w:r>
      <w:r w:rsidRPr="00967F69">
        <w:rPr>
          <w:lang w:val="es-419" w:eastAsia="es-CO"/>
        </w:rPr>
        <w:t>Estudi</w:t>
      </w:r>
      <w:r>
        <w:rPr>
          <w:lang w:val="es-419" w:eastAsia="es-CO"/>
        </w:rPr>
        <w:t xml:space="preserve">o </w:t>
      </w:r>
      <w:r w:rsidRPr="00967F69">
        <w:rPr>
          <w:lang w:val="es-419" w:eastAsia="es-CO"/>
        </w:rPr>
        <w:t>R</w:t>
      </w:r>
      <w:r>
        <w:rPr>
          <w:lang w:val="es-419" w:eastAsia="es-CO"/>
        </w:rPr>
        <w:t>égimen Legal Colombiano. Así mismo lo inviamos a revisar el código de comercio en el siguiente enlace:</w:t>
      </w:r>
    </w:p>
    <w:p w14:paraId="387B6B3D" w14:textId="6E63DE74" w:rsidR="00967F69" w:rsidRPr="00D040C3" w:rsidRDefault="00D040C3" w:rsidP="00D040C3">
      <w:pPr>
        <w:rPr>
          <w:rStyle w:val="Hipervnculo"/>
          <w:lang w:eastAsia="es-CO"/>
        </w:rPr>
      </w:pPr>
      <w:r>
        <w:rPr>
          <w:b/>
          <w:lang w:eastAsia="es-CO"/>
        </w:rPr>
        <w:fldChar w:fldCharType="begin"/>
      </w:r>
      <w:r w:rsidR="00D3380C">
        <w:rPr>
          <w:b/>
          <w:lang w:eastAsia="es-CO"/>
        </w:rPr>
        <w:instrText>HYPERLINK "http://www.secretariasenado.gov.co/senado/basedoc/codigo_comercio_pr019.html"</w:instrText>
      </w:r>
      <w:r w:rsidR="00D3380C">
        <w:rPr>
          <w:b/>
          <w:lang w:eastAsia="es-CO"/>
        </w:rPr>
      </w:r>
      <w:r>
        <w:rPr>
          <w:b/>
          <w:lang w:eastAsia="es-CO"/>
        </w:rPr>
        <w:fldChar w:fldCharType="separate"/>
      </w:r>
      <w:r w:rsidR="00967F69" w:rsidRPr="00D040C3">
        <w:rPr>
          <w:rStyle w:val="Hipervnculo"/>
          <w:b/>
          <w:lang w:eastAsia="es-CO"/>
        </w:rPr>
        <w:t>Secretaría del Senado. Código de comercio. Capítulo II</w:t>
      </w:r>
    </w:p>
    <w:p w14:paraId="02FCB083" w14:textId="22BDC75E" w:rsidR="00BD6843" w:rsidRDefault="00D040C3" w:rsidP="00BD6843">
      <w:pPr>
        <w:rPr>
          <w:b/>
          <w:lang w:eastAsia="es-CO"/>
        </w:rPr>
      </w:pPr>
      <w:r>
        <w:rPr>
          <w:b/>
          <w:lang w:eastAsia="es-CO"/>
        </w:rPr>
        <w:fldChar w:fldCharType="end"/>
      </w:r>
    </w:p>
    <w:p w14:paraId="561F74FE" w14:textId="1F8D2F75" w:rsidR="00D040C3" w:rsidRPr="00D040C3" w:rsidRDefault="00D040C3" w:rsidP="00E507E9">
      <w:pPr>
        <w:pStyle w:val="Ttulo2"/>
      </w:pPr>
      <w:bookmarkStart w:id="3" w:name="_Toc199950924"/>
      <w:r w:rsidRPr="00D040C3">
        <w:t>Definición, clasificación, características y diligenciamiento</w:t>
      </w:r>
      <w:bookmarkEnd w:id="3"/>
    </w:p>
    <w:p w14:paraId="0106758A" w14:textId="70B50514" w:rsidR="00D040C3" w:rsidRDefault="00D040C3" w:rsidP="00D040C3">
      <w:pPr>
        <w:pStyle w:val="Ttulo3"/>
      </w:pPr>
      <w:r>
        <w:t>Factura cambiaria de compra y venta</w:t>
      </w:r>
    </w:p>
    <w:p w14:paraId="08FD7100" w14:textId="5D08D021" w:rsidR="00D040C3" w:rsidRDefault="00D040C3" w:rsidP="00D040C3">
      <w:pPr>
        <w:rPr>
          <w:lang w:val="es-419" w:eastAsia="es-CO"/>
        </w:rPr>
      </w:pPr>
      <w:r w:rsidRPr="00D040C3">
        <w:rPr>
          <w:lang w:val="es-419" w:eastAsia="es-CO"/>
        </w:rPr>
        <w:t>Según lo determina el Estatuto Tributario, los requerimientos exigidos para la factura son (Secretaría del Senado, 2020. Art. 617):</w:t>
      </w:r>
    </w:p>
    <w:p w14:paraId="0B84FC0A" w14:textId="77777777" w:rsidR="00D040C3" w:rsidRPr="00D040C3" w:rsidRDefault="00D040C3">
      <w:pPr>
        <w:pStyle w:val="Prrafodelista"/>
        <w:numPr>
          <w:ilvl w:val="0"/>
          <w:numId w:val="10"/>
        </w:numPr>
        <w:ind w:left="993"/>
        <w:rPr>
          <w:lang w:val="es-419" w:eastAsia="es-CO"/>
        </w:rPr>
      </w:pPr>
      <w:r w:rsidRPr="00D040C3">
        <w:rPr>
          <w:lang w:val="es-419" w:eastAsia="es-CO"/>
        </w:rPr>
        <w:t>Estar denominada expresamente como factura de venta.</w:t>
      </w:r>
    </w:p>
    <w:p w14:paraId="07C5B659" w14:textId="2AA640D3" w:rsidR="00D040C3" w:rsidRPr="00D040C3" w:rsidRDefault="00D040C3">
      <w:pPr>
        <w:pStyle w:val="Prrafodelista"/>
        <w:numPr>
          <w:ilvl w:val="0"/>
          <w:numId w:val="10"/>
        </w:numPr>
        <w:ind w:left="993"/>
        <w:rPr>
          <w:lang w:val="es-419" w:eastAsia="es-CO"/>
        </w:rPr>
      </w:pPr>
      <w:r w:rsidRPr="00D040C3">
        <w:rPr>
          <w:lang w:val="es-419" w:eastAsia="es-CO"/>
        </w:rPr>
        <w:t>Apellidos y nombre o razón y NIT del vendedor o de quien presta el servicio.</w:t>
      </w:r>
    </w:p>
    <w:p w14:paraId="46F12CF8" w14:textId="4711AF80" w:rsidR="00D040C3" w:rsidRPr="00D040C3" w:rsidRDefault="00D040C3">
      <w:pPr>
        <w:pStyle w:val="Prrafodelista"/>
        <w:numPr>
          <w:ilvl w:val="0"/>
          <w:numId w:val="10"/>
        </w:numPr>
        <w:ind w:left="993"/>
        <w:rPr>
          <w:lang w:val="es-419" w:eastAsia="es-CO"/>
        </w:rPr>
      </w:pPr>
      <w:r w:rsidRPr="00D040C3">
        <w:rPr>
          <w:lang w:val="es-419" w:eastAsia="es-CO"/>
        </w:rPr>
        <w:t>Apellidos y nombre o razón social y NIT del adquirente de los bienes o servicios, junto con la discriminación del IVA pagado.</w:t>
      </w:r>
    </w:p>
    <w:p w14:paraId="2D56FCF7" w14:textId="0C869AF8" w:rsidR="00D040C3" w:rsidRPr="00D040C3" w:rsidRDefault="00D040C3">
      <w:pPr>
        <w:pStyle w:val="Prrafodelista"/>
        <w:numPr>
          <w:ilvl w:val="0"/>
          <w:numId w:val="10"/>
        </w:numPr>
        <w:ind w:left="993"/>
        <w:rPr>
          <w:lang w:val="es-419" w:eastAsia="es-CO"/>
        </w:rPr>
      </w:pPr>
      <w:r w:rsidRPr="00D040C3">
        <w:rPr>
          <w:lang w:val="es-419" w:eastAsia="es-CO"/>
        </w:rPr>
        <w:t>Llevar un número que corresponda a un sistema de numeración consecutiva de facturas de venta.</w:t>
      </w:r>
    </w:p>
    <w:p w14:paraId="7D335EA0" w14:textId="22F3CAED" w:rsidR="00D040C3" w:rsidRPr="00D040C3" w:rsidRDefault="00D040C3">
      <w:pPr>
        <w:pStyle w:val="Prrafodelista"/>
        <w:numPr>
          <w:ilvl w:val="0"/>
          <w:numId w:val="10"/>
        </w:numPr>
        <w:ind w:left="993"/>
        <w:rPr>
          <w:lang w:val="es-419" w:eastAsia="es-CO"/>
        </w:rPr>
      </w:pPr>
      <w:r w:rsidRPr="00D040C3">
        <w:rPr>
          <w:lang w:val="es-419" w:eastAsia="es-CO"/>
        </w:rPr>
        <w:t>Fecha de su expedición.</w:t>
      </w:r>
    </w:p>
    <w:p w14:paraId="36C22A98" w14:textId="7DBCADBA" w:rsidR="00D040C3" w:rsidRPr="00D040C3" w:rsidRDefault="00D040C3">
      <w:pPr>
        <w:pStyle w:val="Prrafodelista"/>
        <w:numPr>
          <w:ilvl w:val="0"/>
          <w:numId w:val="10"/>
        </w:numPr>
        <w:ind w:left="993"/>
        <w:rPr>
          <w:lang w:val="es-419" w:eastAsia="es-CO"/>
        </w:rPr>
      </w:pPr>
      <w:r w:rsidRPr="00D040C3">
        <w:rPr>
          <w:lang w:val="es-419" w:eastAsia="es-CO"/>
        </w:rPr>
        <w:t>Descripción específica o genérica de los artículos vendidos o servicios prestados.</w:t>
      </w:r>
    </w:p>
    <w:p w14:paraId="51E8D678" w14:textId="4A61AB49" w:rsidR="00D040C3" w:rsidRPr="00D040C3" w:rsidRDefault="00D040C3">
      <w:pPr>
        <w:pStyle w:val="Prrafodelista"/>
        <w:numPr>
          <w:ilvl w:val="0"/>
          <w:numId w:val="10"/>
        </w:numPr>
        <w:ind w:left="993"/>
        <w:rPr>
          <w:lang w:val="es-419" w:eastAsia="es-CO"/>
        </w:rPr>
      </w:pPr>
      <w:r w:rsidRPr="00D040C3">
        <w:rPr>
          <w:lang w:val="es-419" w:eastAsia="es-CO"/>
        </w:rPr>
        <w:t>Valor total de la operación.</w:t>
      </w:r>
    </w:p>
    <w:p w14:paraId="6C789DD8" w14:textId="1FF4ECF5" w:rsidR="00D040C3" w:rsidRPr="00D040C3" w:rsidRDefault="00D040C3">
      <w:pPr>
        <w:pStyle w:val="Prrafodelista"/>
        <w:numPr>
          <w:ilvl w:val="0"/>
          <w:numId w:val="10"/>
        </w:numPr>
        <w:ind w:left="993"/>
        <w:rPr>
          <w:lang w:val="es-419" w:eastAsia="es-CO"/>
        </w:rPr>
      </w:pPr>
      <w:r w:rsidRPr="00D040C3">
        <w:rPr>
          <w:lang w:val="es-419" w:eastAsia="es-CO"/>
        </w:rPr>
        <w:t>El nombre o razón social y el NIT del impresor de la factura.</w:t>
      </w:r>
    </w:p>
    <w:p w14:paraId="6A4C6904" w14:textId="123339E4" w:rsidR="00D040C3" w:rsidRPr="00D040C3" w:rsidRDefault="00D040C3">
      <w:pPr>
        <w:pStyle w:val="Prrafodelista"/>
        <w:numPr>
          <w:ilvl w:val="0"/>
          <w:numId w:val="10"/>
        </w:numPr>
        <w:ind w:left="993"/>
        <w:rPr>
          <w:lang w:val="es-419" w:eastAsia="es-CO"/>
        </w:rPr>
      </w:pPr>
      <w:r w:rsidRPr="00D040C3">
        <w:rPr>
          <w:lang w:val="es-419" w:eastAsia="es-CO"/>
        </w:rPr>
        <w:t>Indicar la calidad de retenedor del impuesto sobre las ventas.</w:t>
      </w:r>
    </w:p>
    <w:p w14:paraId="53C4B43A" w14:textId="52408CDC" w:rsidR="00D040C3" w:rsidRDefault="00D040C3">
      <w:pPr>
        <w:pStyle w:val="Prrafodelista"/>
        <w:numPr>
          <w:ilvl w:val="0"/>
          <w:numId w:val="10"/>
        </w:numPr>
        <w:ind w:left="993"/>
        <w:rPr>
          <w:lang w:val="es-419" w:eastAsia="es-CO"/>
        </w:rPr>
      </w:pPr>
      <w:r w:rsidRPr="00D040C3">
        <w:rPr>
          <w:lang w:val="es-419" w:eastAsia="es-CO"/>
        </w:rPr>
        <w:t>Declarado Inexequible Corte Constitucional.</w:t>
      </w:r>
    </w:p>
    <w:p w14:paraId="095080DC" w14:textId="66A2BD0C" w:rsidR="00D040C3" w:rsidRPr="00D040C3" w:rsidRDefault="00D040C3" w:rsidP="00D040C3">
      <w:pPr>
        <w:rPr>
          <w:lang w:val="es-419" w:eastAsia="es-CO"/>
        </w:rPr>
      </w:pPr>
      <w:r w:rsidRPr="00D040C3">
        <w:rPr>
          <w:lang w:val="es-419" w:eastAsia="es-CO"/>
        </w:rPr>
        <w:t>Al momento de la expedición de la factura, los requisitos de los literales a), b), d) y h), deberán estar previamente impresos a través de medios litográficos, tipográficos o de técnicas industriales de carácter similar. Cuando el contribuyente utilice un sistema de facturación por computador o máquinas registradoras, con la impresión efectuada por tales medios se entienden cumplidos los requisitos de impresión previa. El sistema de facturación deberá numerar en forma consecutiva las facturas y se deberán proveer los medios necesarios para su verificación y auditoría.</w:t>
      </w:r>
    </w:p>
    <w:p w14:paraId="064BB816" w14:textId="25EF4124" w:rsidR="00D040C3" w:rsidRDefault="00D040C3" w:rsidP="00D040C3">
      <w:pPr>
        <w:rPr>
          <w:lang w:val="es-419" w:eastAsia="es-CO"/>
        </w:rPr>
      </w:pPr>
      <w:r w:rsidRPr="00D040C3">
        <w:rPr>
          <w:b/>
          <w:bCs/>
          <w:lang w:val="es-419" w:eastAsia="es-CO"/>
        </w:rPr>
        <w:t>PAR</w:t>
      </w:r>
      <w:r w:rsidRPr="00D040C3">
        <w:rPr>
          <w:lang w:val="es-419" w:eastAsia="es-CO"/>
        </w:rPr>
        <w:t>. En el caso de las empresas que venden tiquetes de transporte, no será obligatorio entregar el original de la factura. A efecto, será suficiente entregar copia de la misma.</w:t>
      </w:r>
    </w:p>
    <w:p w14:paraId="5BCB888B" w14:textId="29A743E5" w:rsidR="00D040C3" w:rsidRDefault="00D040C3" w:rsidP="00D040C3">
      <w:pPr>
        <w:rPr>
          <w:lang w:val="es-419" w:eastAsia="es-CO"/>
        </w:rPr>
      </w:pPr>
      <w:r w:rsidRPr="00D040C3">
        <w:rPr>
          <w:b/>
          <w:bCs/>
          <w:lang w:val="es-419" w:eastAsia="es-CO"/>
        </w:rPr>
        <w:t>PAR 2</w:t>
      </w:r>
      <w:r w:rsidRPr="00D040C3">
        <w:rPr>
          <w:lang w:val="es-419" w:eastAsia="es-CO"/>
        </w:rPr>
        <w:t>. Para el caso de facturación por máquinas registradoras, será admisible la utilización de numeración diaria o periódica, siempre y cuando corresponda a un sistema consecutivo que permita individualizar y distinguir de manera inequívoca cada operación facturada, ya sea mediante prefijos numéricos, alfabéticos o alfanuméricos o mecanismos similares.</w:t>
      </w:r>
    </w:p>
    <w:p w14:paraId="058C22E2" w14:textId="7721EB05" w:rsidR="00D040C3" w:rsidRDefault="00D040C3" w:rsidP="00D040C3">
      <w:pPr>
        <w:pStyle w:val="Ttulo3"/>
      </w:pPr>
      <w:r>
        <w:t>Factura electrónica</w:t>
      </w:r>
    </w:p>
    <w:p w14:paraId="380EF710" w14:textId="1126D055" w:rsidR="00D040C3" w:rsidRDefault="00D040C3" w:rsidP="00D040C3">
      <w:pPr>
        <w:rPr>
          <w:lang w:val="es-419" w:eastAsia="es-CO"/>
        </w:rPr>
      </w:pPr>
      <w:r w:rsidRPr="00D040C3">
        <w:rPr>
          <w:lang w:val="es-419" w:eastAsia="es-CO"/>
        </w:rPr>
        <w:t>Para la figura de facturación electrónica debe considerarse el Estatuto Tributario (Secretaría del Senado, 2020. Art. 617) y el Decreto 2242 (Sistema Único de Información Normativa, 2020):</w:t>
      </w:r>
    </w:p>
    <w:p w14:paraId="07CB02B4" w14:textId="3C0E329A" w:rsidR="00D040C3" w:rsidRDefault="00D040C3" w:rsidP="00D040C3">
      <w:pPr>
        <w:rPr>
          <w:lang w:val="es-419" w:eastAsia="es-CO"/>
        </w:rPr>
      </w:pPr>
      <w:r w:rsidRPr="00D040C3">
        <w:rPr>
          <w:lang w:val="es-419" w:eastAsia="es-CO"/>
        </w:rPr>
        <w:t>Según el Decreto 2242 (Sistema Único de Información Normativa, 2020. Art. 2), la factura electrónica; es el documento que soporta transacciones de venta de bienes y/o servicios y que operativamente tienen lugar a través de sistemas computacionales y/o soluciones informáticas que permiten el cumplimiento de las características y condiciones que se establecen en el presente Decreto, en relación con la expedición, recibo, rechazo y conservación. La expedición de la factura electrónica comprende la generación por el obligado a facturar y su entrega al adquirente.</w:t>
      </w:r>
    </w:p>
    <w:p w14:paraId="3C4FED60" w14:textId="10725B97" w:rsidR="00D040C3" w:rsidRPr="00D040C3" w:rsidRDefault="00D040C3">
      <w:pPr>
        <w:pStyle w:val="Prrafodelista"/>
        <w:numPr>
          <w:ilvl w:val="0"/>
          <w:numId w:val="11"/>
        </w:numPr>
        <w:ind w:left="1134"/>
        <w:rPr>
          <w:lang w:val="es-419" w:eastAsia="es-CO"/>
        </w:rPr>
      </w:pPr>
      <w:r w:rsidRPr="00D040C3">
        <w:rPr>
          <w:b/>
          <w:bCs/>
          <w:lang w:val="es-419" w:eastAsia="es-CO"/>
        </w:rPr>
        <w:t>Obligado a facturar electrónicamente</w:t>
      </w:r>
      <w:r w:rsidRPr="00D040C3">
        <w:rPr>
          <w:lang w:val="es-419" w:eastAsia="es-CO"/>
        </w:rPr>
        <w:t>. Persona natural o jurídica comprendida en el ámbito de este Decreto y que como tal debe facturar electrónicamente en las condiciones que se establecen en los artículos siguientes.</w:t>
      </w:r>
    </w:p>
    <w:p w14:paraId="7187C3BD" w14:textId="1348A37A" w:rsidR="00D040C3" w:rsidRPr="00D040C3" w:rsidRDefault="00D040C3">
      <w:pPr>
        <w:pStyle w:val="Prrafodelista"/>
        <w:numPr>
          <w:ilvl w:val="0"/>
          <w:numId w:val="11"/>
        </w:numPr>
        <w:ind w:left="1134"/>
        <w:rPr>
          <w:lang w:val="es-419" w:eastAsia="es-CO"/>
        </w:rPr>
      </w:pPr>
      <w:r w:rsidRPr="00D040C3">
        <w:rPr>
          <w:b/>
          <w:bCs/>
          <w:lang w:val="es-419" w:eastAsia="es-CO"/>
        </w:rPr>
        <w:t>Adquirente</w:t>
      </w:r>
      <w:r w:rsidRPr="00D040C3">
        <w:rPr>
          <w:lang w:val="es-419" w:eastAsia="es-CO"/>
        </w:rPr>
        <w:t>. Persona natural o jurídica que adquiere bienes y/o servicios y debe exigir factura o documento equivalente y que, tratándose de la factura electrónica, la recibe, rechaza, cuando sea del caso, y conserva para su posterior exhibición, en las condiciones que se establecen en el presente decreto</w:t>
      </w:r>
      <w:r w:rsidR="008A051A">
        <w:rPr>
          <w:lang w:val="es-419" w:eastAsia="es-CO"/>
        </w:rPr>
        <w:t>.</w:t>
      </w:r>
    </w:p>
    <w:p w14:paraId="61F7D617" w14:textId="2410776F" w:rsidR="00BD6843" w:rsidRDefault="00D040C3">
      <w:pPr>
        <w:pStyle w:val="Prrafodelista"/>
        <w:numPr>
          <w:ilvl w:val="0"/>
          <w:numId w:val="11"/>
        </w:numPr>
        <w:ind w:left="1134"/>
        <w:rPr>
          <w:lang w:eastAsia="es-CO"/>
        </w:rPr>
      </w:pPr>
      <w:r w:rsidRPr="00D040C3">
        <w:rPr>
          <w:b/>
          <w:bCs/>
          <w:lang w:eastAsia="es-CO"/>
        </w:rPr>
        <w:t>Proveedor tecnológico</w:t>
      </w:r>
      <w:r>
        <w:rPr>
          <w:lang w:eastAsia="es-CO"/>
        </w:rPr>
        <w:t>. Es la persona natural o jurídica que podrá prestar a los obligados a facturar electrónicamente y/o a los adquirentes que opten por recibir la factura en formato electrónico de generación, cuando unos u otros así lo autoricen, los servicios inherentes a la expedición de la factura electrónica, incluida la entrega del ejemplar a la DIAN como se indica en el artículo 7° del presente Decreto, así como los servicios relacionados con su recibo, rechazo y conservación. El proveedor tecnológico deberá surtir el proceso de autorización por parte de la DIAN previsto en el artículo 12 de este decreto.</w:t>
      </w:r>
    </w:p>
    <w:p w14:paraId="15672A0A" w14:textId="6B2A4B50" w:rsidR="00D040C3" w:rsidRDefault="00D040C3">
      <w:pPr>
        <w:pStyle w:val="Prrafodelista"/>
        <w:numPr>
          <w:ilvl w:val="0"/>
          <w:numId w:val="11"/>
        </w:numPr>
        <w:ind w:left="1134"/>
        <w:rPr>
          <w:lang w:eastAsia="es-CO"/>
        </w:rPr>
      </w:pPr>
      <w:r w:rsidRPr="00D040C3">
        <w:rPr>
          <w:b/>
          <w:bCs/>
          <w:lang w:eastAsia="es-CO"/>
        </w:rPr>
        <w:t>Catálogo de participantes de factura electrónica.</w:t>
      </w:r>
      <w:r>
        <w:rPr>
          <w:lang w:eastAsia="es-CO"/>
        </w:rPr>
        <w:t xml:space="preserve"> Es el registro electrónico administrado por la DIAN, que provee información de los obligados a facturar electrónicamente dentro del ámbito del presente Decreto, de los adquirentes que decidan recibirla electrónicamente y proveedores tecnológicos, con el fin de facilitar su operatividad.</w:t>
      </w:r>
    </w:p>
    <w:p w14:paraId="269E3541" w14:textId="3778C80B" w:rsidR="00BD6843" w:rsidRDefault="00D040C3">
      <w:pPr>
        <w:pStyle w:val="Prrafodelista"/>
        <w:numPr>
          <w:ilvl w:val="0"/>
          <w:numId w:val="11"/>
        </w:numPr>
        <w:ind w:left="1134"/>
        <w:rPr>
          <w:lang w:eastAsia="es-CO"/>
        </w:rPr>
      </w:pPr>
      <w:r w:rsidRPr="00D040C3">
        <w:rPr>
          <w:b/>
          <w:bCs/>
          <w:lang w:eastAsia="es-CO"/>
        </w:rPr>
        <w:t>Código único de factura electrónica</w:t>
      </w:r>
      <w:r>
        <w:rPr>
          <w:lang w:eastAsia="es-CO"/>
        </w:rPr>
        <w:t>. El código único de factura electrónica para las facturas electrónicas, corresponde a un valor alfanumérico, obtenido a partir de la aplicación de un procedimiento que utiliza datos de la factura, que adicionalmente incluye la clave de contenido técnico de control generada y entregada por la DIAN.</w:t>
      </w:r>
    </w:p>
    <w:p w14:paraId="71E7D871" w14:textId="417344B1" w:rsidR="008A051A" w:rsidRDefault="008A051A" w:rsidP="008A051A">
      <w:pPr>
        <w:pStyle w:val="Prrafodelista"/>
        <w:ind w:left="1134" w:firstLine="0"/>
        <w:rPr>
          <w:lang w:eastAsia="es-CO"/>
        </w:rPr>
      </w:pPr>
      <w:r w:rsidRPr="008A051A">
        <w:rPr>
          <w:lang w:eastAsia="es-CO"/>
        </w:rPr>
        <w:t>El código único de factura electrónica deberá ser incluido como un campo más dentro de la factura electrónica. Este código deberá visualizarse en la representación gráfica de las facturas electrónicas y en los códigos bidimensionales QR definidos para tal fin.</w:t>
      </w:r>
    </w:p>
    <w:p w14:paraId="1C047A03" w14:textId="59670C5C" w:rsidR="00D040C3" w:rsidRDefault="00D040C3" w:rsidP="00D040C3">
      <w:pPr>
        <w:rPr>
          <w:lang w:eastAsia="es-CO"/>
        </w:rPr>
      </w:pPr>
      <w:r w:rsidRPr="00D040C3">
        <w:rPr>
          <w:lang w:eastAsia="es-CO"/>
        </w:rPr>
        <w:t>La factura equivalente o documentos equivalentes a la factura de venta son (Angulo, 2018):</w:t>
      </w:r>
    </w:p>
    <w:p w14:paraId="55182D8B" w14:textId="77777777" w:rsidR="00D040C3" w:rsidRDefault="00D040C3">
      <w:pPr>
        <w:pStyle w:val="Prrafodelista"/>
        <w:numPr>
          <w:ilvl w:val="0"/>
          <w:numId w:val="12"/>
        </w:numPr>
        <w:ind w:left="1134"/>
        <w:rPr>
          <w:lang w:eastAsia="es-CO"/>
        </w:rPr>
      </w:pPr>
      <w:r>
        <w:rPr>
          <w:lang w:eastAsia="es-CO"/>
        </w:rPr>
        <w:t>Boletas de máquinas registradoras.</w:t>
      </w:r>
    </w:p>
    <w:p w14:paraId="1B981C51" w14:textId="553A490E" w:rsidR="00D040C3" w:rsidRDefault="00D040C3">
      <w:pPr>
        <w:pStyle w:val="Prrafodelista"/>
        <w:numPr>
          <w:ilvl w:val="0"/>
          <w:numId w:val="12"/>
        </w:numPr>
        <w:ind w:left="1134"/>
        <w:rPr>
          <w:lang w:eastAsia="es-CO"/>
        </w:rPr>
      </w:pPr>
      <w:r>
        <w:rPr>
          <w:lang w:eastAsia="es-CO"/>
        </w:rPr>
        <w:t>Boletas de ingreso a espectáculos públicos.</w:t>
      </w:r>
    </w:p>
    <w:p w14:paraId="35831BB4" w14:textId="3811753B" w:rsidR="00D040C3" w:rsidRDefault="00D040C3">
      <w:pPr>
        <w:pStyle w:val="Prrafodelista"/>
        <w:numPr>
          <w:ilvl w:val="0"/>
          <w:numId w:val="12"/>
        </w:numPr>
        <w:ind w:left="1134"/>
        <w:rPr>
          <w:lang w:eastAsia="es-CO"/>
        </w:rPr>
      </w:pPr>
      <w:r>
        <w:rPr>
          <w:lang w:eastAsia="es-CO"/>
        </w:rPr>
        <w:t>Boletas de transporte tiquetes.</w:t>
      </w:r>
    </w:p>
    <w:p w14:paraId="231EEEFA" w14:textId="10CB2C6E" w:rsidR="00D040C3" w:rsidRDefault="00D040C3">
      <w:pPr>
        <w:pStyle w:val="Prrafodelista"/>
        <w:numPr>
          <w:ilvl w:val="0"/>
          <w:numId w:val="12"/>
        </w:numPr>
        <w:ind w:left="1134"/>
        <w:rPr>
          <w:lang w:eastAsia="es-CO"/>
        </w:rPr>
      </w:pPr>
      <w:r>
        <w:rPr>
          <w:lang w:eastAsia="es-CO"/>
        </w:rPr>
        <w:t>Recibos de pagos de matrículas y pensiones emitidas por establecimientos de educación reconocidos por el gobierno.</w:t>
      </w:r>
    </w:p>
    <w:p w14:paraId="59CB9A7F" w14:textId="4064E48D" w:rsidR="00D040C3" w:rsidRDefault="00D040C3" w:rsidP="00D040C3">
      <w:pPr>
        <w:pStyle w:val="Ttulo3"/>
      </w:pPr>
      <w:r w:rsidRPr="00D040C3">
        <w:t>Documento equivalente</w:t>
      </w:r>
    </w:p>
    <w:p w14:paraId="5FA1A05D" w14:textId="5455AB69" w:rsidR="00D040C3" w:rsidRDefault="00D040C3" w:rsidP="00D040C3">
      <w:pPr>
        <w:rPr>
          <w:lang w:val="es-419" w:eastAsia="es-CO"/>
        </w:rPr>
      </w:pPr>
      <w:r w:rsidRPr="00D040C3">
        <w:rPr>
          <w:lang w:val="es-419" w:eastAsia="es-CO"/>
        </w:rPr>
        <w:t>Es un documento similar a la factura, no es obligatorio, pero se debe tener como soporte. Algunos ejemplos se encuentran en empresas inscritas al régimen simple que no tienen obligación de facturar:</w:t>
      </w:r>
    </w:p>
    <w:p w14:paraId="4015039F" w14:textId="55CA9C68" w:rsidR="00D040C3" w:rsidRPr="00D040C3" w:rsidRDefault="00D040C3">
      <w:pPr>
        <w:pStyle w:val="Prrafodelista"/>
        <w:numPr>
          <w:ilvl w:val="0"/>
          <w:numId w:val="13"/>
        </w:numPr>
        <w:ind w:left="993"/>
        <w:rPr>
          <w:lang w:val="es-419" w:eastAsia="es-CO"/>
        </w:rPr>
      </w:pPr>
      <w:r w:rsidRPr="00D040C3">
        <w:rPr>
          <w:lang w:val="es-419" w:eastAsia="es-CO"/>
        </w:rPr>
        <w:t>Comerciantes minoristas, siempre y cuando no excedan los topes de venta. Algunos ejemplos son: los comerciantes de productos del agro sin transformación y cuya cuantía no supere los niveles permitidos.</w:t>
      </w:r>
    </w:p>
    <w:p w14:paraId="054FB09D" w14:textId="17F33AE7" w:rsidR="00D040C3" w:rsidRPr="00D040C3" w:rsidRDefault="00D040C3">
      <w:pPr>
        <w:pStyle w:val="Prrafodelista"/>
        <w:numPr>
          <w:ilvl w:val="0"/>
          <w:numId w:val="13"/>
        </w:numPr>
        <w:ind w:left="993"/>
        <w:rPr>
          <w:lang w:val="es-419" w:eastAsia="es-CO"/>
        </w:rPr>
      </w:pPr>
      <w:r w:rsidRPr="00D040C3">
        <w:rPr>
          <w:lang w:val="es-419" w:eastAsia="es-CO"/>
        </w:rPr>
        <w:t>Personas naturales con vínculos laborales.</w:t>
      </w:r>
    </w:p>
    <w:p w14:paraId="28A9B085" w14:textId="4100F66E" w:rsidR="00D040C3" w:rsidRPr="00D040C3" w:rsidRDefault="00D040C3">
      <w:pPr>
        <w:pStyle w:val="Prrafodelista"/>
        <w:numPr>
          <w:ilvl w:val="0"/>
          <w:numId w:val="13"/>
        </w:numPr>
        <w:ind w:left="993"/>
        <w:rPr>
          <w:lang w:val="es-419" w:eastAsia="es-CO"/>
        </w:rPr>
      </w:pPr>
      <w:r w:rsidRPr="00D040C3">
        <w:rPr>
          <w:lang w:val="es-419" w:eastAsia="es-CO"/>
        </w:rPr>
        <w:t>Las empresas de servicio público de transporte urbano de pasajeros.</w:t>
      </w:r>
    </w:p>
    <w:p w14:paraId="1912AE2C" w14:textId="458C605D" w:rsidR="00D040C3" w:rsidRDefault="00D040C3">
      <w:pPr>
        <w:pStyle w:val="Prrafodelista"/>
        <w:numPr>
          <w:ilvl w:val="0"/>
          <w:numId w:val="13"/>
        </w:numPr>
        <w:ind w:left="993"/>
        <w:rPr>
          <w:lang w:val="es-419" w:eastAsia="es-CO"/>
        </w:rPr>
      </w:pPr>
      <w:r w:rsidRPr="00D040C3">
        <w:rPr>
          <w:lang w:val="es-419" w:eastAsia="es-CO"/>
        </w:rPr>
        <w:t>Tiquetes de transporte de pasajero de forma aérea.</w:t>
      </w:r>
    </w:p>
    <w:p w14:paraId="4D0C4271" w14:textId="556EC75E" w:rsidR="00D040C3" w:rsidRDefault="007C712F" w:rsidP="007C712F">
      <w:pPr>
        <w:pStyle w:val="Ttulo4"/>
      </w:pPr>
      <w:r w:rsidRPr="007C712F">
        <w:t>Requisitos del documento equivalente</w:t>
      </w:r>
    </w:p>
    <w:p w14:paraId="665EFC63" w14:textId="23C30546" w:rsidR="007C712F" w:rsidRPr="007C712F" w:rsidRDefault="007C712F" w:rsidP="007C712F">
      <w:pPr>
        <w:rPr>
          <w:lang w:val="es-419" w:eastAsia="es-CO"/>
        </w:rPr>
      </w:pPr>
      <w:r w:rsidRPr="007C712F">
        <w:rPr>
          <w:lang w:val="es-419" w:eastAsia="es-CO"/>
        </w:rPr>
        <w:t>Son todos aquellos inmersos en la resolución de la Dirección de Impuestos y Aduanas Nacionales DIAN 000042 del 2020 en el artículo 13.</w:t>
      </w:r>
    </w:p>
    <w:p w14:paraId="1538BAFC" w14:textId="68F74B9C" w:rsidR="007C712F" w:rsidRPr="007C712F" w:rsidRDefault="007C712F">
      <w:pPr>
        <w:pStyle w:val="Prrafodelista"/>
        <w:numPr>
          <w:ilvl w:val="0"/>
          <w:numId w:val="14"/>
        </w:numPr>
        <w:ind w:left="993"/>
        <w:rPr>
          <w:lang w:val="es-419" w:eastAsia="es-CO"/>
        </w:rPr>
      </w:pPr>
      <w:r w:rsidRPr="007C712F">
        <w:rPr>
          <w:lang w:val="es-419" w:eastAsia="es-CO"/>
        </w:rPr>
        <w:t>Estar denominado expresamente como sistema P.O.S.</w:t>
      </w:r>
    </w:p>
    <w:p w14:paraId="4C394DB8" w14:textId="721C9BE6" w:rsidR="007C712F" w:rsidRPr="007C712F" w:rsidRDefault="007C712F">
      <w:pPr>
        <w:pStyle w:val="Prrafodelista"/>
        <w:numPr>
          <w:ilvl w:val="0"/>
          <w:numId w:val="14"/>
        </w:numPr>
        <w:ind w:left="993"/>
        <w:rPr>
          <w:lang w:val="es-419" w:eastAsia="es-CO"/>
        </w:rPr>
      </w:pPr>
      <w:r w:rsidRPr="007C712F">
        <w:rPr>
          <w:lang w:val="es-419" w:eastAsia="es-CO"/>
        </w:rPr>
        <w:t>Debe presentar Número de Identificación Tributaria (NIT).</w:t>
      </w:r>
    </w:p>
    <w:p w14:paraId="151EC072" w14:textId="4E95CCE7" w:rsidR="007C712F" w:rsidRPr="007C712F" w:rsidRDefault="007C712F">
      <w:pPr>
        <w:pStyle w:val="Prrafodelista"/>
        <w:numPr>
          <w:ilvl w:val="0"/>
          <w:numId w:val="14"/>
        </w:numPr>
        <w:ind w:left="993"/>
        <w:rPr>
          <w:lang w:val="es-419" w:eastAsia="es-CO"/>
        </w:rPr>
      </w:pPr>
      <w:r w:rsidRPr="007C712F">
        <w:rPr>
          <w:lang w:val="es-419" w:eastAsia="es-CO"/>
        </w:rPr>
        <w:t>Debe llevar un número consecutivo.</w:t>
      </w:r>
    </w:p>
    <w:p w14:paraId="5E16763A" w14:textId="57C984C5" w:rsidR="007C712F" w:rsidRDefault="007C712F">
      <w:pPr>
        <w:pStyle w:val="Prrafodelista"/>
        <w:numPr>
          <w:ilvl w:val="0"/>
          <w:numId w:val="14"/>
        </w:numPr>
        <w:ind w:left="993"/>
        <w:rPr>
          <w:lang w:val="es-419" w:eastAsia="es-CO"/>
        </w:rPr>
      </w:pPr>
      <w:r w:rsidRPr="007C712F">
        <w:rPr>
          <w:lang w:val="es-419" w:eastAsia="es-CO"/>
        </w:rPr>
        <w:t>Especificaciones de la transacción como: cantidad, unidad de medida, identificación de bienes y servicios, indicar la calidad de agente retenedor del impuesto sobre las ventas y demás.</w:t>
      </w:r>
    </w:p>
    <w:p w14:paraId="3692F6F0" w14:textId="1CB73DE4" w:rsidR="00FB67D1" w:rsidRPr="00FB67D1" w:rsidRDefault="00FB67D1" w:rsidP="00FB67D1">
      <w:pPr>
        <w:ind w:firstLine="0"/>
        <w:rPr>
          <w:b/>
          <w:bCs/>
          <w:lang w:val="es-419" w:eastAsia="es-CO"/>
        </w:rPr>
      </w:pPr>
      <w:r w:rsidRPr="00FB67D1">
        <w:rPr>
          <w:b/>
          <w:bCs/>
          <w:lang w:val="es-419" w:eastAsia="es-CO"/>
        </w:rPr>
        <w:t>Recordemos que una factura al contado se registra.</w:t>
      </w:r>
    </w:p>
    <w:p w14:paraId="39C90B64" w14:textId="3F1827AF" w:rsidR="00FB67D1" w:rsidRDefault="00FB67D1" w:rsidP="00FB67D1">
      <w:pPr>
        <w:rPr>
          <w:lang w:val="es-419" w:eastAsia="es-CO"/>
        </w:rPr>
      </w:pPr>
      <w:r w:rsidRPr="00FB67D1">
        <w:rPr>
          <w:lang w:val="es-419" w:eastAsia="es-CO"/>
        </w:rPr>
        <w:t>Con un débito en la caja y un crédito en la cuenta comercio al por mayor y por menor (ingresos ordinarios), cuando es gravada la mercancía, se debe reconocer la cuenta impuestos por pagar, acreditando.</w:t>
      </w:r>
    </w:p>
    <w:p w14:paraId="68C2794A" w14:textId="348C76F9" w:rsidR="00FB67D1" w:rsidRDefault="00FB67D1" w:rsidP="00FB67D1">
      <w:pPr>
        <w:rPr>
          <w:lang w:val="es-419" w:eastAsia="es-CO"/>
        </w:rPr>
      </w:pPr>
      <w:r w:rsidRPr="00FB67D1">
        <w:rPr>
          <w:lang w:val="es-419" w:eastAsia="es-CO"/>
        </w:rPr>
        <w:t>Cuando se reconocen las compras, se registra con un débito en las compras al contado, se reconoce la cuenta de impuestos al valor agregado IVA, debitando y aplicando la tarifa vigente y disminuyen las cuentas de efectivo (caja o banco).</w:t>
      </w:r>
    </w:p>
    <w:p w14:paraId="6A5F2689" w14:textId="1E1A315F" w:rsidR="00FB67D1" w:rsidRDefault="00FB67D1" w:rsidP="00FB67D1">
      <w:pPr>
        <w:rPr>
          <w:lang w:val="es-419" w:eastAsia="es-CO"/>
        </w:rPr>
      </w:pPr>
      <w:r w:rsidRPr="00FB67D1">
        <w:rPr>
          <w:lang w:val="es-419" w:eastAsia="es-CO"/>
        </w:rPr>
        <w:t>Otro ejemplo de documento equivalente son los expedidos por máquinas registradoras, las boletas de espectáculos públicos y todos los requisitos contemplados en el Artículo 771-2 del Estatuto Tributario (Secretaría del Senado, 2020).</w:t>
      </w:r>
    </w:p>
    <w:p w14:paraId="7AA34E0C" w14:textId="49BA1797" w:rsidR="00FB67D1" w:rsidRDefault="00FB67D1" w:rsidP="00FB67D1">
      <w:pPr>
        <w:rPr>
          <w:lang w:val="es-419" w:eastAsia="es-CO"/>
        </w:rPr>
      </w:pPr>
      <w:r w:rsidRPr="00FB67D1">
        <w:rPr>
          <w:lang w:val="es-419" w:eastAsia="es-CO"/>
        </w:rPr>
        <w:t>De igual forma, puede observar el ejemplo que se encuentra registrado en la siguiente página web:</w:t>
      </w:r>
    </w:p>
    <w:p w14:paraId="04571B1A" w14:textId="6950BB0D" w:rsidR="00FB67D1" w:rsidRPr="00D040C3" w:rsidRDefault="00FB67D1" w:rsidP="00FB67D1">
      <w:pPr>
        <w:rPr>
          <w:rStyle w:val="Hipervnculo"/>
          <w:lang w:eastAsia="es-CO"/>
        </w:rPr>
      </w:pPr>
      <w:r>
        <w:rPr>
          <w:b/>
          <w:lang w:eastAsia="es-CO"/>
        </w:rPr>
        <w:fldChar w:fldCharType="begin"/>
      </w:r>
      <w:r w:rsidR="00D83411">
        <w:rPr>
          <w:b/>
          <w:lang w:eastAsia="es-CO"/>
        </w:rPr>
        <w:instrText>HYPERLINK "https://es.scribd.com/document/485408199/DOCUMENTO-EQUIVALENTE-FACTURA"</w:instrText>
      </w:r>
      <w:r w:rsidR="00D83411">
        <w:rPr>
          <w:b/>
          <w:lang w:eastAsia="es-CO"/>
        </w:rPr>
      </w:r>
      <w:r>
        <w:rPr>
          <w:b/>
          <w:lang w:eastAsia="es-CO"/>
        </w:rPr>
        <w:fldChar w:fldCharType="separate"/>
      </w:r>
      <w:r>
        <w:rPr>
          <w:rStyle w:val="Hipervnculo"/>
          <w:b/>
          <w:lang w:eastAsia="es-CO"/>
        </w:rPr>
        <w:t>Formato</w:t>
      </w:r>
      <w:r w:rsidRPr="00D040C3">
        <w:rPr>
          <w:rStyle w:val="Hipervnculo"/>
          <w:b/>
          <w:lang w:eastAsia="es-CO"/>
        </w:rPr>
        <w:t xml:space="preserve"> </w:t>
      </w:r>
      <w:r>
        <w:rPr>
          <w:rStyle w:val="Hipervnculo"/>
          <w:b/>
          <w:lang w:eastAsia="es-CO"/>
        </w:rPr>
        <w:t>Documento Equivalente a Factura V3</w:t>
      </w:r>
    </w:p>
    <w:p w14:paraId="2C0CAA84" w14:textId="0E384B80" w:rsidR="00FB67D1" w:rsidRDefault="00FB67D1" w:rsidP="004B75B7">
      <w:pPr>
        <w:ind w:firstLine="0"/>
      </w:pPr>
      <w:r>
        <w:rPr>
          <w:b/>
          <w:lang w:eastAsia="es-CO"/>
        </w:rPr>
        <w:fldChar w:fldCharType="end"/>
      </w:r>
      <w:r w:rsidR="00BD4961" w:rsidRPr="00BD4961">
        <w:t>Comprobante de egreso o comprobante de pago</w:t>
      </w:r>
      <w:r w:rsidR="004B75B7">
        <w:t>.</w:t>
      </w:r>
    </w:p>
    <w:p w14:paraId="1C8E77BD" w14:textId="31B0D45F" w:rsidR="00BD4961" w:rsidRDefault="00BD4961" w:rsidP="00BD4961">
      <w:pPr>
        <w:rPr>
          <w:lang w:val="es-419" w:eastAsia="es-CO"/>
        </w:rPr>
      </w:pPr>
      <w:r w:rsidRPr="00BD4961">
        <w:rPr>
          <w:lang w:val="es-419" w:eastAsia="es-CO"/>
        </w:rPr>
        <w:t>Comúnmente se conoce como orden de pago, soporte que respalda los desembolsos de efectivo, por norma de control interno</w:t>
      </w:r>
      <w:r w:rsidR="00662770">
        <w:rPr>
          <w:lang w:val="es-419" w:eastAsia="es-CO"/>
        </w:rPr>
        <w:t>,</w:t>
      </w:r>
      <w:r w:rsidRPr="00BD4961">
        <w:rPr>
          <w:lang w:val="es-419" w:eastAsia="es-CO"/>
        </w:rPr>
        <w:t xml:space="preserve"> realizados mediante cheques. Los comprobantes de egreso se elaboran por duplicado, para anexar a la cuenta que respalda la entrega del título valor, que es el cheque con que se efectúa el pago.</w:t>
      </w:r>
    </w:p>
    <w:p w14:paraId="763A50AA" w14:textId="77777777" w:rsidR="00BD4961" w:rsidRPr="00BD4961" w:rsidRDefault="00BD4961" w:rsidP="00BD4961">
      <w:pPr>
        <w:rPr>
          <w:b/>
          <w:bCs/>
          <w:lang w:val="es-419" w:eastAsia="es-CO"/>
        </w:rPr>
      </w:pPr>
      <w:r w:rsidRPr="00BD4961">
        <w:rPr>
          <w:b/>
          <w:bCs/>
          <w:lang w:val="es-419" w:eastAsia="es-CO"/>
        </w:rPr>
        <w:t>Características</w:t>
      </w:r>
    </w:p>
    <w:p w14:paraId="6CF1C84B" w14:textId="03D9E16B" w:rsidR="00BD4961" w:rsidRPr="00BD4961" w:rsidRDefault="00BD4961" w:rsidP="00BD4961">
      <w:pPr>
        <w:rPr>
          <w:lang w:val="es-419" w:eastAsia="es-CO"/>
        </w:rPr>
      </w:pPr>
      <w:r w:rsidRPr="00BD4961">
        <w:rPr>
          <w:lang w:val="es-419" w:eastAsia="es-CO"/>
        </w:rPr>
        <w:t>Deben registrarse de forma ordenada y debe expresar de forma clara la transacción registrada, donde relacione:</w:t>
      </w:r>
    </w:p>
    <w:p w14:paraId="4C7E5549" w14:textId="58A979DF" w:rsidR="00BD4961" w:rsidRPr="00BD4961" w:rsidRDefault="00BD4961">
      <w:pPr>
        <w:pStyle w:val="Prrafodelista"/>
        <w:numPr>
          <w:ilvl w:val="0"/>
          <w:numId w:val="15"/>
        </w:numPr>
        <w:ind w:left="993"/>
        <w:rPr>
          <w:lang w:val="es-419" w:eastAsia="es-CO"/>
        </w:rPr>
      </w:pPr>
      <w:r w:rsidRPr="00BD4961">
        <w:rPr>
          <w:lang w:val="es-419" w:eastAsia="es-CO"/>
        </w:rPr>
        <w:t>Número del comprobante, ciudad de origen.</w:t>
      </w:r>
    </w:p>
    <w:p w14:paraId="3A1CD50D" w14:textId="78B53C18" w:rsidR="00BD4961" w:rsidRPr="00BD4961" w:rsidRDefault="00BD4961">
      <w:pPr>
        <w:pStyle w:val="Prrafodelista"/>
        <w:numPr>
          <w:ilvl w:val="0"/>
          <w:numId w:val="15"/>
        </w:numPr>
        <w:ind w:left="993"/>
        <w:rPr>
          <w:lang w:val="es-419" w:eastAsia="es-CO"/>
        </w:rPr>
      </w:pPr>
      <w:r w:rsidRPr="00BD4961">
        <w:rPr>
          <w:lang w:val="es-419" w:eastAsia="es-CO"/>
        </w:rPr>
        <w:t>Fecha.</w:t>
      </w:r>
    </w:p>
    <w:p w14:paraId="7586AC4D" w14:textId="5BCF6DFC" w:rsidR="00BD4961" w:rsidRPr="00BD4961" w:rsidRDefault="00BD4961">
      <w:pPr>
        <w:pStyle w:val="Prrafodelista"/>
        <w:numPr>
          <w:ilvl w:val="0"/>
          <w:numId w:val="15"/>
        </w:numPr>
        <w:ind w:left="993"/>
        <w:rPr>
          <w:lang w:val="es-419" w:eastAsia="es-CO"/>
        </w:rPr>
      </w:pPr>
      <w:r w:rsidRPr="00BD4961">
        <w:rPr>
          <w:lang w:val="es-419" w:eastAsia="es-CO"/>
        </w:rPr>
        <w:t>El valor en números y letras.</w:t>
      </w:r>
    </w:p>
    <w:p w14:paraId="1F833A7A" w14:textId="3FBB53C2" w:rsidR="00BD4961" w:rsidRPr="00BD4961" w:rsidRDefault="00BD4961">
      <w:pPr>
        <w:pStyle w:val="Prrafodelista"/>
        <w:numPr>
          <w:ilvl w:val="0"/>
          <w:numId w:val="15"/>
        </w:numPr>
        <w:ind w:left="993"/>
        <w:rPr>
          <w:lang w:val="es-419" w:eastAsia="es-CO"/>
        </w:rPr>
      </w:pPr>
      <w:r w:rsidRPr="00BD4961">
        <w:rPr>
          <w:lang w:val="es-419" w:eastAsia="es-CO"/>
        </w:rPr>
        <w:t>El registro contable, el número de cheque.</w:t>
      </w:r>
    </w:p>
    <w:p w14:paraId="7577B20B" w14:textId="108912F2" w:rsidR="00BD4961" w:rsidRPr="00BD4961" w:rsidRDefault="00BD4961">
      <w:pPr>
        <w:pStyle w:val="Prrafodelista"/>
        <w:numPr>
          <w:ilvl w:val="0"/>
          <w:numId w:val="15"/>
        </w:numPr>
        <w:ind w:left="993"/>
        <w:rPr>
          <w:lang w:val="es-419" w:eastAsia="es-CO"/>
        </w:rPr>
      </w:pPr>
      <w:r w:rsidRPr="00BD4961">
        <w:rPr>
          <w:lang w:val="es-419" w:eastAsia="es-CO"/>
        </w:rPr>
        <w:t>Datos del beneficiario como: identificación, firma y fecha en que se recibe.</w:t>
      </w:r>
    </w:p>
    <w:p w14:paraId="58DC9023" w14:textId="0BF652F9" w:rsidR="00BD4961" w:rsidRPr="00BD4961" w:rsidRDefault="00BD4961">
      <w:pPr>
        <w:pStyle w:val="Prrafodelista"/>
        <w:numPr>
          <w:ilvl w:val="0"/>
          <w:numId w:val="15"/>
        </w:numPr>
        <w:ind w:left="993"/>
        <w:rPr>
          <w:lang w:val="es-419" w:eastAsia="es-CO"/>
        </w:rPr>
      </w:pPr>
      <w:r w:rsidRPr="00BD4961">
        <w:rPr>
          <w:lang w:val="es-419" w:eastAsia="es-CO"/>
        </w:rPr>
        <w:t>Las firmas de elaboración, aprobado por, contabilizado por.</w:t>
      </w:r>
    </w:p>
    <w:p w14:paraId="7726E389" w14:textId="7700FADF" w:rsidR="00BD4961" w:rsidRDefault="00BD4961" w:rsidP="00BD4961">
      <w:pPr>
        <w:pStyle w:val="Ttulo3"/>
      </w:pPr>
      <w:r w:rsidRPr="00BD4961">
        <w:t>Comprobante de ingreso o comprobante de caja</w:t>
      </w:r>
    </w:p>
    <w:p w14:paraId="342714B3" w14:textId="31F62701" w:rsidR="00BD4961" w:rsidRDefault="00BD4961" w:rsidP="00BD4961">
      <w:pPr>
        <w:rPr>
          <w:lang w:val="es-419" w:eastAsia="es-CO"/>
        </w:rPr>
      </w:pPr>
      <w:r w:rsidRPr="00BD4961">
        <w:rPr>
          <w:lang w:val="es-419" w:eastAsia="es-CO"/>
        </w:rPr>
        <w:t>Este soporte de contabilidad representa los dineros recibidos en la empresa para posteriormente ser consignados en los bancos. Se realizan con dos copias, una que es entregada al cliente, respaldando el efectivo recibido, y una copia para respaldar el valor del comprobante y generar el respectivo devengo contable; representa abonos a las ventas a plazos.</w:t>
      </w:r>
    </w:p>
    <w:p w14:paraId="69228F7A" w14:textId="4BCD61F6" w:rsidR="00BD4961" w:rsidRPr="00BD4961" w:rsidRDefault="00BD4961" w:rsidP="00BD4961">
      <w:pPr>
        <w:rPr>
          <w:b/>
          <w:lang w:val="es-419" w:eastAsia="es-CO"/>
        </w:rPr>
      </w:pPr>
      <w:r w:rsidRPr="00BD4961">
        <w:rPr>
          <w:b/>
          <w:lang w:val="es-419" w:eastAsia="es-CO"/>
        </w:rPr>
        <w:t>Características</w:t>
      </w:r>
    </w:p>
    <w:p w14:paraId="2246E98C" w14:textId="2133F22F" w:rsidR="00BD4961" w:rsidRPr="00BD4961" w:rsidRDefault="00BD4961">
      <w:pPr>
        <w:pStyle w:val="Prrafodelista"/>
        <w:numPr>
          <w:ilvl w:val="0"/>
          <w:numId w:val="16"/>
        </w:numPr>
        <w:ind w:left="993"/>
        <w:rPr>
          <w:lang w:val="es-419" w:eastAsia="es-CO"/>
        </w:rPr>
      </w:pPr>
      <w:r w:rsidRPr="00BD4961">
        <w:rPr>
          <w:lang w:val="es-419" w:eastAsia="es-CO"/>
        </w:rPr>
        <w:t>Nombre de la empresa, número de identificación tributaria NIT.</w:t>
      </w:r>
    </w:p>
    <w:p w14:paraId="11F58F3E" w14:textId="60DECA6A" w:rsidR="00BD4961" w:rsidRPr="00BD4961" w:rsidRDefault="00BD4961">
      <w:pPr>
        <w:pStyle w:val="Prrafodelista"/>
        <w:numPr>
          <w:ilvl w:val="0"/>
          <w:numId w:val="16"/>
        </w:numPr>
        <w:ind w:left="993"/>
        <w:rPr>
          <w:lang w:val="es-419" w:eastAsia="es-CO"/>
        </w:rPr>
      </w:pPr>
      <w:r w:rsidRPr="00BD4961">
        <w:rPr>
          <w:lang w:val="es-419" w:eastAsia="es-CO"/>
        </w:rPr>
        <w:t>Número consecutivo.</w:t>
      </w:r>
    </w:p>
    <w:p w14:paraId="4DC4C027" w14:textId="5E084070" w:rsidR="00BD4961" w:rsidRPr="00BD4961" w:rsidRDefault="00BD4961">
      <w:pPr>
        <w:pStyle w:val="Prrafodelista"/>
        <w:numPr>
          <w:ilvl w:val="0"/>
          <w:numId w:val="16"/>
        </w:numPr>
        <w:ind w:left="993"/>
        <w:rPr>
          <w:lang w:val="es-419" w:eastAsia="es-CO"/>
        </w:rPr>
      </w:pPr>
      <w:r w:rsidRPr="00BD4961">
        <w:rPr>
          <w:lang w:val="es-419" w:eastAsia="es-CO"/>
        </w:rPr>
        <w:t>Dirección y datos generales de la empresa.</w:t>
      </w:r>
    </w:p>
    <w:p w14:paraId="4667E074" w14:textId="7D9CF328" w:rsidR="00BD4961" w:rsidRPr="00BD4961" w:rsidRDefault="00BD4961">
      <w:pPr>
        <w:pStyle w:val="Prrafodelista"/>
        <w:numPr>
          <w:ilvl w:val="0"/>
          <w:numId w:val="16"/>
        </w:numPr>
        <w:ind w:left="993"/>
        <w:rPr>
          <w:lang w:val="es-419" w:eastAsia="es-CO"/>
        </w:rPr>
      </w:pPr>
      <w:r w:rsidRPr="00BD4961">
        <w:rPr>
          <w:lang w:val="es-419" w:eastAsia="es-CO"/>
        </w:rPr>
        <w:t>Ciudad y fecha donde se realiza la transacción.</w:t>
      </w:r>
    </w:p>
    <w:p w14:paraId="09B0BFEE" w14:textId="09294A02" w:rsidR="00BD4961" w:rsidRPr="00BD4961" w:rsidRDefault="00BD4961">
      <w:pPr>
        <w:pStyle w:val="Prrafodelista"/>
        <w:numPr>
          <w:ilvl w:val="0"/>
          <w:numId w:val="16"/>
        </w:numPr>
        <w:ind w:left="993"/>
        <w:rPr>
          <w:lang w:val="es-419" w:eastAsia="es-CO"/>
        </w:rPr>
      </w:pPr>
      <w:r w:rsidRPr="00BD4961">
        <w:rPr>
          <w:lang w:val="es-419" w:eastAsia="es-CO"/>
        </w:rPr>
        <w:t>El concepto por el cual se recibe el efectivo.</w:t>
      </w:r>
    </w:p>
    <w:p w14:paraId="41AA5C42" w14:textId="1008E79A" w:rsidR="00BD4961" w:rsidRPr="00BD4961" w:rsidRDefault="00BD4961">
      <w:pPr>
        <w:pStyle w:val="Prrafodelista"/>
        <w:numPr>
          <w:ilvl w:val="0"/>
          <w:numId w:val="16"/>
        </w:numPr>
        <w:ind w:left="993"/>
        <w:rPr>
          <w:lang w:val="es-419" w:eastAsia="es-CO"/>
        </w:rPr>
      </w:pPr>
      <w:r w:rsidRPr="00BD4961">
        <w:rPr>
          <w:lang w:val="es-419" w:eastAsia="es-CO"/>
        </w:rPr>
        <w:t>El valor en números y letras recibidos.</w:t>
      </w:r>
    </w:p>
    <w:p w14:paraId="4BC081DF" w14:textId="40A9AD40" w:rsidR="00BD4961" w:rsidRPr="00BD4961" w:rsidRDefault="00BD4961">
      <w:pPr>
        <w:pStyle w:val="Prrafodelista"/>
        <w:numPr>
          <w:ilvl w:val="0"/>
          <w:numId w:val="16"/>
        </w:numPr>
        <w:ind w:left="993"/>
        <w:rPr>
          <w:lang w:val="es-419" w:eastAsia="es-CO"/>
        </w:rPr>
      </w:pPr>
      <w:r w:rsidRPr="00BD4961">
        <w:rPr>
          <w:lang w:val="es-419" w:eastAsia="es-CO"/>
        </w:rPr>
        <w:t>El número de cheque y el banco de origen del título valor.</w:t>
      </w:r>
    </w:p>
    <w:p w14:paraId="33C69F3A" w14:textId="486853D4" w:rsidR="00BD4961" w:rsidRPr="00BD4961" w:rsidRDefault="00BD4961">
      <w:pPr>
        <w:pStyle w:val="Prrafodelista"/>
        <w:numPr>
          <w:ilvl w:val="0"/>
          <w:numId w:val="16"/>
        </w:numPr>
        <w:ind w:left="993"/>
        <w:rPr>
          <w:lang w:val="es-419" w:eastAsia="es-CO"/>
        </w:rPr>
      </w:pPr>
      <w:r w:rsidRPr="00BD4961">
        <w:rPr>
          <w:lang w:val="es-419" w:eastAsia="es-CO"/>
        </w:rPr>
        <w:t>Debe ser entregado al cliente con firma y sello de la empresa.</w:t>
      </w:r>
    </w:p>
    <w:p w14:paraId="0F05BEA2" w14:textId="6564D537" w:rsidR="00BD4961" w:rsidRPr="00BD4961" w:rsidRDefault="00BD4961">
      <w:pPr>
        <w:pStyle w:val="Prrafodelista"/>
        <w:numPr>
          <w:ilvl w:val="0"/>
          <w:numId w:val="16"/>
        </w:numPr>
        <w:ind w:left="993"/>
        <w:rPr>
          <w:lang w:val="es-419" w:eastAsia="es-CO"/>
        </w:rPr>
      </w:pPr>
      <w:r w:rsidRPr="00BD4961">
        <w:rPr>
          <w:lang w:val="es-419" w:eastAsia="es-CO"/>
        </w:rPr>
        <w:t>El registro contable con la afectación a las cuentas respectivas.</w:t>
      </w:r>
    </w:p>
    <w:p w14:paraId="079D7B9F" w14:textId="6A6EF5AF" w:rsidR="00BD4961" w:rsidRPr="00BD4961" w:rsidRDefault="00BD4961">
      <w:pPr>
        <w:pStyle w:val="Prrafodelista"/>
        <w:numPr>
          <w:ilvl w:val="0"/>
          <w:numId w:val="16"/>
        </w:numPr>
        <w:ind w:left="993"/>
        <w:rPr>
          <w:lang w:val="es-419" w:eastAsia="es-CO"/>
        </w:rPr>
      </w:pPr>
      <w:r w:rsidRPr="00BD4961">
        <w:rPr>
          <w:lang w:val="es-419" w:eastAsia="es-CO"/>
        </w:rPr>
        <w:t>Firmas de quien elaboró, aprobó y contabilizó.</w:t>
      </w:r>
    </w:p>
    <w:p w14:paraId="5DD4F2DF" w14:textId="24C90A29" w:rsidR="00BD4961" w:rsidRDefault="00BD4961" w:rsidP="00BD4961">
      <w:pPr>
        <w:pStyle w:val="Ttulo3"/>
      </w:pPr>
      <w:r w:rsidRPr="00BD4961">
        <w:t>Comprobante de venta con tarjeta de crédito</w:t>
      </w:r>
    </w:p>
    <w:p w14:paraId="1D5F5AB0" w14:textId="42093D03" w:rsidR="00BD4961" w:rsidRDefault="00BD4961" w:rsidP="00BD4961">
      <w:pPr>
        <w:rPr>
          <w:lang w:val="es-419" w:eastAsia="es-CO"/>
        </w:rPr>
      </w:pPr>
      <w:r w:rsidRPr="00BD4961">
        <w:rPr>
          <w:lang w:val="es-419" w:eastAsia="es-CO"/>
        </w:rPr>
        <w:t>Es un medio de pago convencional, donde se utiliza la figura de tarjetahabiente, utilizando un datáfono para recibir pagos. Es una forma segura para no manejar efectivo; el banco o entidad financiera cobra a la empresa una comisión por el uso de este medio electrónico. Cuando se realiza la transacción</w:t>
      </w:r>
      <w:r w:rsidR="00843219">
        <w:rPr>
          <w:lang w:val="es-419" w:eastAsia="es-CO"/>
        </w:rPr>
        <w:t>,</w:t>
      </w:r>
      <w:r w:rsidRPr="00BD4961">
        <w:rPr>
          <w:lang w:val="es-419" w:eastAsia="es-CO"/>
        </w:rPr>
        <w:t xml:space="preserve"> se debe guardar copia de la transacción, y anexar a la venta, como soporte.</w:t>
      </w:r>
    </w:p>
    <w:p w14:paraId="73E4142B" w14:textId="2EC13B93" w:rsidR="00BD4961" w:rsidRPr="00BD4961" w:rsidRDefault="00BD4961" w:rsidP="00BD4961">
      <w:pPr>
        <w:rPr>
          <w:b/>
          <w:bCs/>
          <w:lang w:val="es-419" w:eastAsia="es-CO"/>
        </w:rPr>
      </w:pPr>
      <w:r w:rsidRPr="00BD4961">
        <w:rPr>
          <w:b/>
          <w:bCs/>
          <w:lang w:val="es-419" w:eastAsia="es-CO"/>
        </w:rPr>
        <w:t xml:space="preserve">Características </w:t>
      </w:r>
    </w:p>
    <w:p w14:paraId="2B50B45E" w14:textId="5CBDAEB4" w:rsidR="00BD4961" w:rsidRDefault="00BD4961" w:rsidP="00BD4961">
      <w:pPr>
        <w:rPr>
          <w:lang w:val="es-419" w:eastAsia="es-CO"/>
        </w:rPr>
      </w:pPr>
      <w:r w:rsidRPr="00BD4961">
        <w:rPr>
          <w:lang w:val="es-419" w:eastAsia="es-CO"/>
        </w:rPr>
        <w:t>Debe definir la ciudad y el nombre del establecimiento comercial, fecha y plazos de pagos, es decir, el número de cuotas para ser pagadas por él cuentahabiente, si es tarjeta de crédito. Si es cuenta de ahorro, la transacción descuenta de forma automática y por medio de correo electrónico se notifica al cliente; comúnmente, el reporte es enviado al dispositivo móvil del cliente por parte de la entidad financiera.</w:t>
      </w:r>
    </w:p>
    <w:p w14:paraId="06CD3371" w14:textId="75C334FF" w:rsidR="00BD4961" w:rsidRDefault="00BD4961" w:rsidP="00BD4961">
      <w:pPr>
        <w:rPr>
          <w:lang w:val="es-419" w:eastAsia="es-CO"/>
        </w:rPr>
      </w:pPr>
      <w:r>
        <w:rPr>
          <w:lang w:val="es-419" w:eastAsia="es-CO"/>
        </w:rPr>
        <w:t>Lo invitamos a consultar el documento PDF llamado: Anexo2</w:t>
      </w:r>
      <w:r w:rsidR="002D5303">
        <w:rPr>
          <w:lang w:val="es-419" w:eastAsia="es-CO"/>
        </w:rPr>
        <w:t xml:space="preserve"> – </w:t>
      </w:r>
      <w:r>
        <w:rPr>
          <w:lang w:val="es-419" w:eastAsia="es-CO"/>
        </w:rPr>
        <w:t>Documentos</w:t>
      </w:r>
      <w:r w:rsidR="002D5303">
        <w:rPr>
          <w:lang w:val="es-419" w:eastAsia="es-CO"/>
        </w:rPr>
        <w:t xml:space="preserve"> </w:t>
      </w:r>
      <w:r>
        <w:rPr>
          <w:lang w:val="es-419" w:eastAsia="es-CO"/>
        </w:rPr>
        <w:t>Soportes</w:t>
      </w:r>
      <w:r w:rsidR="002D5303">
        <w:rPr>
          <w:lang w:val="es-419" w:eastAsia="es-CO"/>
        </w:rPr>
        <w:t xml:space="preserve"> </w:t>
      </w:r>
      <w:r>
        <w:rPr>
          <w:lang w:val="es-419" w:eastAsia="es-CO"/>
        </w:rPr>
        <w:t>Contables</w:t>
      </w:r>
      <w:r w:rsidR="002D5303">
        <w:rPr>
          <w:lang w:val="es-419" w:eastAsia="es-CO"/>
        </w:rPr>
        <w:t xml:space="preserve"> de </w:t>
      </w:r>
      <w:r>
        <w:rPr>
          <w:lang w:val="es-419" w:eastAsia="es-CO"/>
        </w:rPr>
        <w:t>Colombia</w:t>
      </w:r>
      <w:r w:rsidR="00EE6DC2">
        <w:rPr>
          <w:lang w:val="es-419" w:eastAsia="es-CO"/>
        </w:rPr>
        <w:t>,</w:t>
      </w:r>
      <w:r>
        <w:rPr>
          <w:lang w:val="es-419" w:eastAsia="es-CO"/>
        </w:rPr>
        <w:t xml:space="preserve"> el cual que se encuentra en la carpeta de anexos.</w:t>
      </w:r>
    </w:p>
    <w:p w14:paraId="74849223" w14:textId="5192963F" w:rsidR="00BD4961" w:rsidRDefault="00BD4961" w:rsidP="00BD4961">
      <w:pPr>
        <w:pStyle w:val="Ttulo3"/>
      </w:pPr>
      <w:r>
        <w:t>Nómina</w:t>
      </w:r>
    </w:p>
    <w:p w14:paraId="57136586" w14:textId="223CF763" w:rsidR="00BD4961" w:rsidRDefault="00BD4961" w:rsidP="00BD4961">
      <w:pPr>
        <w:rPr>
          <w:lang w:val="es-419" w:eastAsia="es-CO"/>
        </w:rPr>
      </w:pPr>
      <w:r w:rsidRPr="00BD4961">
        <w:rPr>
          <w:lang w:val="es-419" w:eastAsia="es-CO"/>
        </w:rPr>
        <w:t>Es un soporte contable en el cual la empresa respalda el pago de empleados por concepto de sueldos a los colaboradores de la empresa de forma mensual, quincenal, cada diez días o, como se haya pactado</w:t>
      </w:r>
      <w:r w:rsidR="00AD0B92">
        <w:rPr>
          <w:lang w:val="es-419" w:eastAsia="es-CO"/>
        </w:rPr>
        <w:t>,</w:t>
      </w:r>
      <w:r w:rsidRPr="00BD4961">
        <w:rPr>
          <w:lang w:val="es-419" w:eastAsia="es-CO"/>
        </w:rPr>
        <w:t xml:space="preserve"> el pago de sueldos.</w:t>
      </w:r>
    </w:p>
    <w:p w14:paraId="4CE5833A" w14:textId="77777777" w:rsidR="00BD4961" w:rsidRPr="00BD4961" w:rsidRDefault="00BD4961" w:rsidP="00BD4961">
      <w:pPr>
        <w:rPr>
          <w:b/>
          <w:bCs/>
          <w:lang w:val="es-419" w:eastAsia="es-CO"/>
        </w:rPr>
      </w:pPr>
      <w:r w:rsidRPr="00BD4961">
        <w:rPr>
          <w:b/>
          <w:bCs/>
          <w:lang w:val="es-419" w:eastAsia="es-CO"/>
        </w:rPr>
        <w:t>Características</w:t>
      </w:r>
    </w:p>
    <w:p w14:paraId="336C9930" w14:textId="57018971" w:rsidR="00BD4961" w:rsidRPr="00BD4961" w:rsidRDefault="00BD4961">
      <w:pPr>
        <w:pStyle w:val="Prrafodelista"/>
        <w:numPr>
          <w:ilvl w:val="0"/>
          <w:numId w:val="17"/>
        </w:numPr>
        <w:ind w:left="993"/>
        <w:rPr>
          <w:lang w:val="es-419" w:eastAsia="es-CO"/>
        </w:rPr>
      </w:pPr>
      <w:r w:rsidRPr="00BD4961">
        <w:rPr>
          <w:lang w:val="es-419" w:eastAsia="es-CO"/>
        </w:rPr>
        <w:t>Presenta columnas que representan nombres, apellidos y documento de identidad.</w:t>
      </w:r>
    </w:p>
    <w:p w14:paraId="1E8B3D5B" w14:textId="710295C1" w:rsidR="00BD4961" w:rsidRPr="00BD4961" w:rsidRDefault="00BD4961">
      <w:pPr>
        <w:pStyle w:val="Prrafodelista"/>
        <w:numPr>
          <w:ilvl w:val="0"/>
          <w:numId w:val="17"/>
        </w:numPr>
        <w:ind w:left="993"/>
        <w:rPr>
          <w:lang w:val="es-419" w:eastAsia="es-CO"/>
        </w:rPr>
      </w:pPr>
      <w:r w:rsidRPr="00BD4961">
        <w:rPr>
          <w:lang w:val="es-419" w:eastAsia="es-CO"/>
        </w:rPr>
        <w:t>En las columnas se encuentra el devengado y los descuentos que por ley tienen los empleados.</w:t>
      </w:r>
    </w:p>
    <w:p w14:paraId="29EEB89F" w14:textId="0B3807ED" w:rsidR="00BD4961" w:rsidRPr="00BD4961" w:rsidRDefault="00BD4961">
      <w:pPr>
        <w:pStyle w:val="Prrafodelista"/>
        <w:numPr>
          <w:ilvl w:val="0"/>
          <w:numId w:val="17"/>
        </w:numPr>
        <w:ind w:left="993"/>
        <w:rPr>
          <w:lang w:val="es-419" w:eastAsia="es-CO"/>
        </w:rPr>
      </w:pPr>
      <w:r w:rsidRPr="00BD4961">
        <w:rPr>
          <w:lang w:val="es-419" w:eastAsia="es-CO"/>
        </w:rPr>
        <w:t>Columna de horas extra y comisiones.</w:t>
      </w:r>
    </w:p>
    <w:p w14:paraId="6B2FF0B9" w14:textId="462D6827" w:rsidR="00BD4961" w:rsidRDefault="00BD4961">
      <w:pPr>
        <w:pStyle w:val="Prrafodelista"/>
        <w:numPr>
          <w:ilvl w:val="0"/>
          <w:numId w:val="17"/>
        </w:numPr>
        <w:ind w:left="993"/>
        <w:rPr>
          <w:lang w:val="es-419" w:eastAsia="es-CO"/>
        </w:rPr>
      </w:pPr>
      <w:r w:rsidRPr="00BD4961">
        <w:rPr>
          <w:lang w:val="es-419" w:eastAsia="es-CO"/>
        </w:rPr>
        <w:t>Presenta nombre de la empresa, NIT de la empresa, dirección y periodo de pago.</w:t>
      </w:r>
    </w:p>
    <w:p w14:paraId="2A8E7E25" w14:textId="77777777" w:rsidR="004B75B7" w:rsidRDefault="00D044DA" w:rsidP="00D044DA">
      <w:pPr>
        <w:rPr>
          <w:lang w:val="es-419" w:eastAsia="es-CO"/>
        </w:rPr>
      </w:pPr>
      <w:r>
        <w:rPr>
          <w:lang w:val="es-419" w:eastAsia="es-CO"/>
        </w:rPr>
        <w:t xml:space="preserve">Para mayor profundización en el tema, lo invitamos a consultar a través </w:t>
      </w:r>
      <w:r w:rsidRPr="00755A65">
        <w:rPr>
          <w:lang w:val="es-419" w:eastAsia="es-CO"/>
        </w:rPr>
        <w:t>del siguiente enlace</w:t>
      </w:r>
      <w:r>
        <w:rPr>
          <w:lang w:val="es-419" w:eastAsia="es-CO"/>
        </w:rPr>
        <w:t xml:space="preserve"> web</w:t>
      </w:r>
      <w:r w:rsidRPr="00755A65">
        <w:rPr>
          <w:lang w:val="es-419" w:eastAsia="es-CO"/>
        </w:rPr>
        <w:t>:</w:t>
      </w:r>
      <w:r>
        <w:rPr>
          <w:lang w:val="es-419" w:eastAsia="es-CO"/>
        </w:rPr>
        <w:t xml:space="preserve"> </w:t>
      </w:r>
    </w:p>
    <w:p w14:paraId="4CA78613" w14:textId="2D32A709" w:rsidR="00D044DA" w:rsidRDefault="00640E60" w:rsidP="00D044DA">
      <w:pPr>
        <w:rPr>
          <w:lang w:val="es-419" w:eastAsia="es-CO"/>
        </w:rPr>
      </w:pPr>
      <w:hyperlink r:id="rId12" w:history="1">
        <w:r w:rsidR="004B75B7">
          <w:rPr>
            <w:rStyle w:val="Hipervnculo"/>
            <w:b/>
            <w:bCs/>
            <w:lang w:eastAsia="es-CO"/>
          </w:rPr>
          <w:t>C</w:t>
        </w:r>
        <w:r w:rsidR="00D044DA">
          <w:rPr>
            <w:rStyle w:val="Hipervnculo"/>
            <w:b/>
            <w:bCs/>
            <w:lang w:eastAsia="es-CO"/>
          </w:rPr>
          <w:t>omprobante de nómina</w:t>
        </w:r>
      </w:hyperlink>
    </w:p>
    <w:p w14:paraId="0AD746FC" w14:textId="311C2FFD" w:rsidR="00BD4961" w:rsidRDefault="00BD4961" w:rsidP="00BD4961">
      <w:pPr>
        <w:pStyle w:val="Ttulo3"/>
      </w:pPr>
      <w:r w:rsidRPr="00BD4961">
        <w:t>Planilla integrada de liquidación de aportes</w:t>
      </w:r>
    </w:p>
    <w:p w14:paraId="1D801DE2" w14:textId="64D5C47C" w:rsidR="00BD4961" w:rsidRDefault="00BD4961" w:rsidP="00BD4961">
      <w:pPr>
        <w:rPr>
          <w:lang w:val="es-419" w:eastAsia="es-CO"/>
        </w:rPr>
      </w:pPr>
      <w:r w:rsidRPr="00BD4961">
        <w:rPr>
          <w:lang w:val="es-419" w:eastAsia="es-CO"/>
        </w:rPr>
        <w:t>Es un soporte en el cual las empresas registran las diferentes novedades de los empleados, frente a salud, pensiones, riesgos laborales, cajas de compensación</w:t>
      </w:r>
      <w:r w:rsidR="00771CC0">
        <w:rPr>
          <w:lang w:val="es-419" w:eastAsia="es-CO"/>
        </w:rPr>
        <w:t>;</w:t>
      </w:r>
      <w:r w:rsidRPr="00BD4961">
        <w:rPr>
          <w:lang w:val="es-419" w:eastAsia="es-CO"/>
        </w:rPr>
        <w:t xml:space="preserve"> se realiza por intermedio de un tercero y se trasfiere a las diferentes empresas de seguridad social, es un documento que brinda la información a empleados y entidades que vigilan el pago de seguridad social.</w:t>
      </w:r>
    </w:p>
    <w:p w14:paraId="60939EEC" w14:textId="77777777" w:rsidR="004B75B7" w:rsidRDefault="004B75B7" w:rsidP="00BD4961">
      <w:pPr>
        <w:rPr>
          <w:b/>
          <w:bCs/>
          <w:lang w:val="es-419" w:eastAsia="es-CO"/>
        </w:rPr>
      </w:pPr>
    </w:p>
    <w:p w14:paraId="4B0EA8C5" w14:textId="20B52686" w:rsidR="00BD4961" w:rsidRPr="00BD4961" w:rsidRDefault="00BD4961" w:rsidP="00BD4961">
      <w:pPr>
        <w:rPr>
          <w:b/>
          <w:bCs/>
          <w:lang w:val="es-419" w:eastAsia="es-CO"/>
        </w:rPr>
      </w:pPr>
      <w:r w:rsidRPr="00BD4961">
        <w:rPr>
          <w:b/>
          <w:bCs/>
          <w:lang w:val="es-419" w:eastAsia="es-CO"/>
        </w:rPr>
        <w:t>Características</w:t>
      </w:r>
    </w:p>
    <w:p w14:paraId="3434BCE0" w14:textId="0C6D7220" w:rsidR="00BD4961" w:rsidRDefault="00BD4961" w:rsidP="00BD4961">
      <w:pPr>
        <w:rPr>
          <w:lang w:val="es-419" w:eastAsia="es-CO"/>
        </w:rPr>
      </w:pPr>
      <w:r w:rsidRPr="00BD4961">
        <w:rPr>
          <w:lang w:val="es-419" w:eastAsia="es-CO"/>
        </w:rPr>
        <w:t>Registra las diferentes novedades por conceptos de variaciones transitorias en los salarios de los empleados como: comisiones, sueldos, incapacidades, las cuales modifican la base para calcular las deducciones en la nómina de las empresas.</w:t>
      </w:r>
    </w:p>
    <w:p w14:paraId="24FFABE6" w14:textId="22522F97" w:rsidR="00BD4961" w:rsidRDefault="00BD4961" w:rsidP="00BD4961">
      <w:pPr>
        <w:rPr>
          <w:lang w:val="es-419" w:eastAsia="es-CO"/>
        </w:rPr>
      </w:pPr>
      <w:r w:rsidRPr="00BD4961">
        <w:rPr>
          <w:lang w:val="es-419" w:eastAsia="es-CO"/>
        </w:rPr>
        <w:t>Para mayor profundización en el tema se sugiere revisar</w:t>
      </w:r>
      <w:r>
        <w:rPr>
          <w:lang w:val="es-419" w:eastAsia="es-CO"/>
        </w:rPr>
        <w:t xml:space="preserve"> el siguiente enlace web:</w:t>
      </w:r>
    </w:p>
    <w:p w14:paraId="6ACB3E0F" w14:textId="763476B7" w:rsidR="00BD4961" w:rsidRPr="00BD4961" w:rsidRDefault="00640E60" w:rsidP="00BD4961">
      <w:pPr>
        <w:rPr>
          <w:b/>
          <w:bCs/>
          <w:lang w:val="es-419" w:eastAsia="es-CO"/>
        </w:rPr>
      </w:pPr>
      <w:hyperlink r:id="rId13" w:history="1">
        <w:r w:rsidR="00BD4961" w:rsidRPr="00BD4961">
          <w:rPr>
            <w:rStyle w:val="Hipervnculo"/>
            <w:b/>
            <w:bCs/>
            <w:lang w:val="es-419" w:eastAsia="es-CO"/>
          </w:rPr>
          <w:t>Planilla Integrada de liquidación de aportes</w:t>
        </w:r>
      </w:hyperlink>
    </w:p>
    <w:p w14:paraId="0704EFBD" w14:textId="7353336D" w:rsidR="00F73383" w:rsidRDefault="00F73383" w:rsidP="00F73383">
      <w:pPr>
        <w:pStyle w:val="Ttulo3"/>
      </w:pPr>
      <w:r w:rsidRPr="00F73383">
        <w:t>Declaración de impuestos</w:t>
      </w:r>
    </w:p>
    <w:p w14:paraId="3D09F37C" w14:textId="23F708E2" w:rsidR="00F73383" w:rsidRDefault="00F73383" w:rsidP="00F73383">
      <w:pPr>
        <w:rPr>
          <w:lang w:val="es-419" w:eastAsia="es-CO"/>
        </w:rPr>
      </w:pPr>
      <w:r w:rsidRPr="00F73383">
        <w:rPr>
          <w:lang w:val="es-419" w:eastAsia="es-CO"/>
        </w:rPr>
        <w:t>Cada vez que se efectúan compras y ventas de productos o bienes gravados, es obligación de las empresas descontar valores cuantificables, acorde con la base gravable y tarifas aplicadas, descontadas y transferidas a la administración de impuestos y aduanas nacionales DIAN, en las fechas establecidas en el calendario tributario actualizado de cada año fiscal.</w:t>
      </w:r>
    </w:p>
    <w:p w14:paraId="5088A32C" w14:textId="77777777" w:rsidR="00F73383" w:rsidRPr="00F73383" w:rsidRDefault="00F73383" w:rsidP="00F73383">
      <w:pPr>
        <w:rPr>
          <w:b/>
          <w:bCs/>
          <w:lang w:eastAsia="es-CO"/>
        </w:rPr>
      </w:pPr>
      <w:r w:rsidRPr="00F73383">
        <w:rPr>
          <w:b/>
          <w:bCs/>
          <w:lang w:eastAsia="es-CO"/>
        </w:rPr>
        <w:t>Características</w:t>
      </w:r>
    </w:p>
    <w:p w14:paraId="333372F8" w14:textId="23828535" w:rsidR="00F73383" w:rsidRDefault="00F73383" w:rsidP="00F73383">
      <w:pPr>
        <w:rPr>
          <w:lang w:eastAsia="es-CO"/>
        </w:rPr>
      </w:pPr>
      <w:r>
        <w:rPr>
          <w:lang w:eastAsia="es-CO"/>
        </w:rPr>
        <w:t>Es un medio de confrontación de los pagos efectuados al gobierno nacional, distrital o municipal por concepto de tributos. Son ejemplos de soportes los pagos por concepto de las declaraciones de:</w:t>
      </w:r>
    </w:p>
    <w:p w14:paraId="2453C765" w14:textId="613D0ADC" w:rsidR="00F73383" w:rsidRDefault="00F73383">
      <w:pPr>
        <w:pStyle w:val="Prrafodelista"/>
        <w:numPr>
          <w:ilvl w:val="0"/>
          <w:numId w:val="18"/>
        </w:numPr>
        <w:ind w:left="993"/>
        <w:rPr>
          <w:lang w:eastAsia="es-CO"/>
        </w:rPr>
      </w:pPr>
      <w:r>
        <w:rPr>
          <w:lang w:eastAsia="es-CO"/>
        </w:rPr>
        <w:t>Impuesto al Valor Agregado (IVA).</w:t>
      </w:r>
    </w:p>
    <w:p w14:paraId="73A8469C" w14:textId="7DD67422" w:rsidR="00F73383" w:rsidRDefault="00F73383">
      <w:pPr>
        <w:pStyle w:val="Prrafodelista"/>
        <w:numPr>
          <w:ilvl w:val="0"/>
          <w:numId w:val="18"/>
        </w:numPr>
        <w:ind w:left="993"/>
        <w:rPr>
          <w:lang w:eastAsia="es-CO"/>
        </w:rPr>
      </w:pPr>
      <w:r>
        <w:rPr>
          <w:lang w:eastAsia="es-CO"/>
        </w:rPr>
        <w:t>Retención en la Fuente.</w:t>
      </w:r>
    </w:p>
    <w:p w14:paraId="22E533F3" w14:textId="273230DE" w:rsidR="00F73383" w:rsidRDefault="00F73383">
      <w:pPr>
        <w:pStyle w:val="Prrafodelista"/>
        <w:numPr>
          <w:ilvl w:val="0"/>
          <w:numId w:val="18"/>
        </w:numPr>
        <w:ind w:left="993"/>
        <w:rPr>
          <w:lang w:eastAsia="es-CO"/>
        </w:rPr>
      </w:pPr>
      <w:r>
        <w:rPr>
          <w:lang w:eastAsia="es-CO"/>
        </w:rPr>
        <w:t>Impuesto de Renta y Complementario.</w:t>
      </w:r>
    </w:p>
    <w:p w14:paraId="13B32ED5" w14:textId="4E06C63F" w:rsidR="00D040C3" w:rsidRDefault="00F73383">
      <w:pPr>
        <w:pStyle w:val="Prrafodelista"/>
        <w:numPr>
          <w:ilvl w:val="0"/>
          <w:numId w:val="18"/>
        </w:numPr>
        <w:ind w:left="993"/>
        <w:rPr>
          <w:lang w:eastAsia="es-CO"/>
        </w:rPr>
      </w:pPr>
      <w:r>
        <w:rPr>
          <w:lang w:eastAsia="es-CO"/>
        </w:rPr>
        <w:t>Impuesto de Industria y Comercio.</w:t>
      </w:r>
    </w:p>
    <w:p w14:paraId="4E3443B0" w14:textId="77777777" w:rsidR="004B75B7" w:rsidRDefault="004B75B7" w:rsidP="00F73383">
      <w:pPr>
        <w:rPr>
          <w:lang w:eastAsia="es-CO"/>
        </w:rPr>
      </w:pPr>
    </w:p>
    <w:p w14:paraId="23F0903F" w14:textId="1B8EBEA3" w:rsidR="00BD6843" w:rsidRDefault="00F73383" w:rsidP="00F73383">
      <w:pPr>
        <w:rPr>
          <w:lang w:eastAsia="es-CO"/>
        </w:rPr>
      </w:pPr>
      <w:r w:rsidRPr="00F73383">
        <w:rPr>
          <w:lang w:eastAsia="es-CO"/>
        </w:rPr>
        <w:t>Para mayor profundización en el tema se sugiere revisar el siguiente enlace web:</w:t>
      </w:r>
    </w:p>
    <w:p w14:paraId="73609314" w14:textId="0089BC3B" w:rsidR="00F73383" w:rsidRDefault="00640E60" w:rsidP="00F73383">
      <w:pPr>
        <w:rPr>
          <w:b/>
          <w:bCs/>
          <w:lang w:eastAsia="es-CO"/>
        </w:rPr>
      </w:pPr>
      <w:hyperlink r:id="rId14" w:history="1">
        <w:r w:rsidR="00F73383" w:rsidRPr="00F73383">
          <w:rPr>
            <w:rStyle w:val="Hipervnculo"/>
            <w:b/>
            <w:bCs/>
            <w:lang w:eastAsia="es-CO"/>
          </w:rPr>
          <w:t>Dirección de Impuestos y Aduanas Nacionales (DIAN)</w:t>
        </w:r>
      </w:hyperlink>
    </w:p>
    <w:p w14:paraId="1E237BC9" w14:textId="23A30F61" w:rsidR="00F73383" w:rsidRDefault="00F73383" w:rsidP="00F73383">
      <w:pPr>
        <w:pStyle w:val="Ttulo3"/>
        <w:rPr>
          <w:bCs/>
        </w:rPr>
      </w:pPr>
      <w:r w:rsidRPr="00F73383">
        <w:rPr>
          <w:bCs/>
        </w:rPr>
        <w:t>Recibo de transferencia de fondos y pago interbancario</w:t>
      </w:r>
    </w:p>
    <w:p w14:paraId="65368CA7" w14:textId="4E07F677" w:rsidR="00F73383" w:rsidRDefault="00F73383" w:rsidP="00F73383">
      <w:pPr>
        <w:rPr>
          <w:lang w:val="es-419" w:eastAsia="es-CO"/>
        </w:rPr>
      </w:pPr>
      <w:r w:rsidRPr="00F73383">
        <w:rPr>
          <w:lang w:val="es-419" w:eastAsia="es-CO"/>
        </w:rPr>
        <w:t>Es una forma de agilizar negocios entre las entidades financieras y/o clientes. Actualmente se utilizan con mayor frecuencia, teniendo en cuenta que se realiza desde un dispositivo móvil con acceso a internet, que genera garantía y seguridad en el momento de realizar la transacción fiscal.</w:t>
      </w:r>
    </w:p>
    <w:p w14:paraId="250D0ECE" w14:textId="77777777" w:rsidR="00F73383" w:rsidRPr="00F73383" w:rsidRDefault="00F73383" w:rsidP="00F73383">
      <w:pPr>
        <w:rPr>
          <w:b/>
          <w:bCs/>
          <w:lang w:val="es-419" w:eastAsia="es-CO"/>
        </w:rPr>
      </w:pPr>
      <w:r w:rsidRPr="00F73383">
        <w:rPr>
          <w:b/>
          <w:bCs/>
          <w:lang w:val="es-419" w:eastAsia="es-CO"/>
        </w:rPr>
        <w:t>Características</w:t>
      </w:r>
    </w:p>
    <w:p w14:paraId="21C0ED9C" w14:textId="620FADF8" w:rsidR="00F73383" w:rsidRPr="00F73383" w:rsidRDefault="00F73383">
      <w:pPr>
        <w:pStyle w:val="Prrafodelista"/>
        <w:numPr>
          <w:ilvl w:val="0"/>
          <w:numId w:val="19"/>
        </w:numPr>
        <w:ind w:left="993"/>
        <w:rPr>
          <w:lang w:val="es-419" w:eastAsia="es-CO"/>
        </w:rPr>
      </w:pPr>
      <w:r w:rsidRPr="00F73383">
        <w:rPr>
          <w:lang w:val="es-419" w:eastAsia="es-CO"/>
        </w:rPr>
        <w:t>Presenta una cuenta de origen del banco que gira o recibe transferencias.</w:t>
      </w:r>
    </w:p>
    <w:p w14:paraId="195BB126" w14:textId="0E91F8CF" w:rsidR="00F73383" w:rsidRPr="00F73383" w:rsidRDefault="00F73383">
      <w:pPr>
        <w:pStyle w:val="Prrafodelista"/>
        <w:numPr>
          <w:ilvl w:val="0"/>
          <w:numId w:val="19"/>
        </w:numPr>
        <w:ind w:left="993"/>
        <w:rPr>
          <w:lang w:val="es-419" w:eastAsia="es-CO"/>
        </w:rPr>
      </w:pPr>
      <w:r w:rsidRPr="00F73383">
        <w:rPr>
          <w:lang w:val="es-419" w:eastAsia="es-CO"/>
        </w:rPr>
        <w:t>Una cuenta de destino, al banco que transfiriere recursos.</w:t>
      </w:r>
    </w:p>
    <w:p w14:paraId="546B2D08" w14:textId="1102DE64" w:rsidR="00F73383" w:rsidRPr="00F73383" w:rsidRDefault="00F73383">
      <w:pPr>
        <w:pStyle w:val="Prrafodelista"/>
        <w:numPr>
          <w:ilvl w:val="0"/>
          <w:numId w:val="19"/>
        </w:numPr>
        <w:ind w:left="993"/>
        <w:rPr>
          <w:lang w:val="es-419" w:eastAsia="es-CO"/>
        </w:rPr>
      </w:pPr>
      <w:r w:rsidRPr="00F73383">
        <w:rPr>
          <w:lang w:val="es-419" w:eastAsia="es-CO"/>
        </w:rPr>
        <w:t>Valor a transferir.</w:t>
      </w:r>
    </w:p>
    <w:p w14:paraId="03D4FABF" w14:textId="361A56DB" w:rsidR="00F73383" w:rsidRPr="00F73383" w:rsidRDefault="00F73383">
      <w:pPr>
        <w:pStyle w:val="Prrafodelista"/>
        <w:numPr>
          <w:ilvl w:val="0"/>
          <w:numId w:val="19"/>
        </w:numPr>
        <w:ind w:left="993"/>
        <w:rPr>
          <w:lang w:val="es-419" w:eastAsia="es-CO"/>
        </w:rPr>
      </w:pPr>
      <w:r w:rsidRPr="00F73383">
        <w:rPr>
          <w:lang w:val="es-419" w:eastAsia="es-CO"/>
        </w:rPr>
        <w:t>Fecha, que se genera automáticamente.</w:t>
      </w:r>
    </w:p>
    <w:p w14:paraId="334F2EBA" w14:textId="1CA4319A" w:rsidR="00F73383" w:rsidRDefault="00F73383">
      <w:pPr>
        <w:pStyle w:val="Prrafodelista"/>
        <w:numPr>
          <w:ilvl w:val="0"/>
          <w:numId w:val="19"/>
        </w:numPr>
        <w:ind w:left="993"/>
        <w:rPr>
          <w:lang w:val="es-419" w:eastAsia="es-CO"/>
        </w:rPr>
      </w:pPr>
      <w:r w:rsidRPr="00F73383">
        <w:rPr>
          <w:lang w:val="es-419" w:eastAsia="es-CO"/>
        </w:rPr>
        <w:t>Por el monto de la transacción se genera un documento soporte para registrar en contabilidad, este documento se genera de forma automática.</w:t>
      </w:r>
    </w:p>
    <w:p w14:paraId="06015C30" w14:textId="33E5404C" w:rsidR="00F73383" w:rsidRPr="00F73383" w:rsidRDefault="00F73383" w:rsidP="00F73383">
      <w:pPr>
        <w:rPr>
          <w:lang w:val="es-419" w:eastAsia="es-CO"/>
        </w:rPr>
      </w:pPr>
      <w:r w:rsidRPr="00F73383">
        <w:rPr>
          <w:lang w:val="es-419" w:eastAsia="es-CO"/>
        </w:rPr>
        <w:t>Para diligenciar se tiene en cuenta:</w:t>
      </w:r>
    </w:p>
    <w:p w14:paraId="429AC308" w14:textId="7CE07667" w:rsidR="00F73383" w:rsidRPr="00F73383" w:rsidRDefault="00F73383">
      <w:pPr>
        <w:pStyle w:val="Prrafodelista"/>
        <w:numPr>
          <w:ilvl w:val="0"/>
          <w:numId w:val="20"/>
        </w:numPr>
        <w:ind w:left="993"/>
        <w:rPr>
          <w:lang w:val="es-419" w:eastAsia="es-CO"/>
        </w:rPr>
      </w:pPr>
      <w:r w:rsidRPr="00F73383">
        <w:rPr>
          <w:lang w:val="es-419" w:eastAsia="es-CO"/>
        </w:rPr>
        <w:t>Nombre o razón social.</w:t>
      </w:r>
    </w:p>
    <w:p w14:paraId="0F7A6894" w14:textId="4A2B429B" w:rsidR="00F73383" w:rsidRPr="00F73383" w:rsidRDefault="00F73383">
      <w:pPr>
        <w:pStyle w:val="Prrafodelista"/>
        <w:numPr>
          <w:ilvl w:val="0"/>
          <w:numId w:val="20"/>
        </w:numPr>
        <w:ind w:left="993"/>
        <w:rPr>
          <w:lang w:val="es-419" w:eastAsia="es-CO"/>
        </w:rPr>
      </w:pPr>
      <w:r w:rsidRPr="00F73383">
        <w:rPr>
          <w:lang w:val="es-419" w:eastAsia="es-CO"/>
        </w:rPr>
        <w:t>Dirección.</w:t>
      </w:r>
    </w:p>
    <w:p w14:paraId="4472A585" w14:textId="78A71171" w:rsidR="00F73383" w:rsidRPr="00F73383" w:rsidRDefault="00F73383">
      <w:pPr>
        <w:pStyle w:val="Prrafodelista"/>
        <w:numPr>
          <w:ilvl w:val="0"/>
          <w:numId w:val="20"/>
        </w:numPr>
        <w:ind w:left="993"/>
        <w:rPr>
          <w:lang w:val="es-419" w:eastAsia="es-CO"/>
        </w:rPr>
      </w:pPr>
      <w:r w:rsidRPr="00F73383">
        <w:rPr>
          <w:lang w:val="es-419" w:eastAsia="es-CO"/>
        </w:rPr>
        <w:t>Ciudad y teléfono.</w:t>
      </w:r>
    </w:p>
    <w:p w14:paraId="50800534" w14:textId="3C5513C9" w:rsidR="00F73383" w:rsidRPr="00F73383" w:rsidRDefault="00F73383">
      <w:pPr>
        <w:pStyle w:val="Prrafodelista"/>
        <w:numPr>
          <w:ilvl w:val="0"/>
          <w:numId w:val="20"/>
        </w:numPr>
        <w:ind w:left="993"/>
        <w:rPr>
          <w:lang w:val="es-419" w:eastAsia="es-CO"/>
        </w:rPr>
      </w:pPr>
      <w:r w:rsidRPr="00F73383">
        <w:rPr>
          <w:lang w:val="es-419" w:eastAsia="es-CO"/>
        </w:rPr>
        <w:t>Datos de la cuenta bancaria, banco, cuenta, número de cuenta, tipo de cuenta.</w:t>
      </w:r>
    </w:p>
    <w:p w14:paraId="7529D91F" w14:textId="26E4EA0D" w:rsidR="00F73383" w:rsidRPr="00F73383" w:rsidRDefault="00F73383">
      <w:pPr>
        <w:pStyle w:val="Prrafodelista"/>
        <w:numPr>
          <w:ilvl w:val="0"/>
          <w:numId w:val="20"/>
        </w:numPr>
        <w:ind w:left="993"/>
        <w:rPr>
          <w:lang w:val="es-419" w:eastAsia="es-CO"/>
        </w:rPr>
      </w:pPr>
      <w:r w:rsidRPr="00F73383">
        <w:rPr>
          <w:lang w:val="es-419" w:eastAsia="es-CO"/>
        </w:rPr>
        <w:t>Titular de la cuenta.</w:t>
      </w:r>
    </w:p>
    <w:p w14:paraId="6FD5E283" w14:textId="617B6422" w:rsidR="00F73383" w:rsidRDefault="00F73383">
      <w:pPr>
        <w:pStyle w:val="Prrafodelista"/>
        <w:numPr>
          <w:ilvl w:val="0"/>
          <w:numId w:val="20"/>
        </w:numPr>
        <w:ind w:left="993"/>
        <w:rPr>
          <w:lang w:val="es-419" w:eastAsia="es-CO"/>
        </w:rPr>
      </w:pPr>
      <w:r w:rsidRPr="00F73383">
        <w:rPr>
          <w:lang w:val="es-419" w:eastAsia="es-CO"/>
        </w:rPr>
        <w:t>Autorizaciones y firmas.</w:t>
      </w:r>
    </w:p>
    <w:p w14:paraId="76F7C2CC" w14:textId="54BDFCCA" w:rsidR="00F73383" w:rsidRDefault="00F73383" w:rsidP="00F73383">
      <w:pPr>
        <w:pStyle w:val="Ttulo3"/>
      </w:pPr>
      <w:r w:rsidRPr="00F73383">
        <w:t>Extractos bancarios</w:t>
      </w:r>
    </w:p>
    <w:p w14:paraId="41A4BF8F" w14:textId="3B36A188" w:rsidR="00F73383" w:rsidRDefault="00F73383" w:rsidP="00F73383">
      <w:pPr>
        <w:rPr>
          <w:lang w:val="es-419" w:eastAsia="es-CO"/>
        </w:rPr>
      </w:pPr>
      <w:r w:rsidRPr="00F73383">
        <w:rPr>
          <w:lang w:val="es-419" w:eastAsia="es-CO"/>
        </w:rPr>
        <w:t>Documento donde se registran, por parte de la entidad financiera, todos los movimientos efectuados durante el mes. Se registran pagos de cheques, transferencias, notas bancarias, gravámenes financieros. Es el documento base para realizar la conciliación bancaria y el control del efectivo.</w:t>
      </w:r>
    </w:p>
    <w:p w14:paraId="66C441B9" w14:textId="77777777" w:rsidR="00F73383" w:rsidRPr="00F73383" w:rsidRDefault="00F73383" w:rsidP="00F73383">
      <w:pPr>
        <w:rPr>
          <w:b/>
          <w:bCs/>
          <w:lang w:val="es-419" w:eastAsia="es-CO"/>
        </w:rPr>
      </w:pPr>
      <w:r w:rsidRPr="00F73383">
        <w:rPr>
          <w:b/>
          <w:bCs/>
          <w:lang w:val="es-419" w:eastAsia="es-CO"/>
        </w:rPr>
        <w:t>Características</w:t>
      </w:r>
    </w:p>
    <w:p w14:paraId="1D76851C" w14:textId="21C504AB" w:rsidR="00F73383" w:rsidRPr="00F73383" w:rsidRDefault="00F73383" w:rsidP="00F73383">
      <w:pPr>
        <w:rPr>
          <w:lang w:val="es-419" w:eastAsia="es-CO"/>
        </w:rPr>
      </w:pPr>
      <w:r w:rsidRPr="00F73383">
        <w:rPr>
          <w:lang w:val="es-419" w:eastAsia="es-CO"/>
        </w:rPr>
        <w:t>Posibilita la elaboración de la conciliación bancaria, bajo los métodos comúnmente utilizados. Los componentes de los extractos bancarios son:</w:t>
      </w:r>
    </w:p>
    <w:p w14:paraId="52B6AB3F" w14:textId="1E50E173" w:rsidR="00F73383" w:rsidRPr="00F73383" w:rsidRDefault="00F73383">
      <w:pPr>
        <w:pStyle w:val="Prrafodelista"/>
        <w:numPr>
          <w:ilvl w:val="0"/>
          <w:numId w:val="21"/>
        </w:numPr>
        <w:ind w:left="993"/>
        <w:rPr>
          <w:lang w:val="es-419" w:eastAsia="es-CO"/>
        </w:rPr>
      </w:pPr>
      <w:r w:rsidRPr="00F73383">
        <w:rPr>
          <w:lang w:val="es-419" w:eastAsia="es-CO"/>
        </w:rPr>
        <w:t>Saldos iniciales.</w:t>
      </w:r>
    </w:p>
    <w:p w14:paraId="26ABF66E" w14:textId="1FE5BDA4" w:rsidR="00F73383" w:rsidRPr="00F73383" w:rsidRDefault="00F73383">
      <w:pPr>
        <w:pStyle w:val="Prrafodelista"/>
        <w:numPr>
          <w:ilvl w:val="0"/>
          <w:numId w:val="21"/>
        </w:numPr>
        <w:ind w:left="993"/>
        <w:rPr>
          <w:lang w:val="es-419" w:eastAsia="es-CO"/>
        </w:rPr>
      </w:pPr>
      <w:r w:rsidRPr="00F73383">
        <w:rPr>
          <w:lang w:val="es-419" w:eastAsia="es-CO"/>
        </w:rPr>
        <w:t>Intereses.</w:t>
      </w:r>
    </w:p>
    <w:p w14:paraId="5587445F" w14:textId="77777777" w:rsidR="00F73383" w:rsidRPr="00F73383" w:rsidRDefault="00F73383">
      <w:pPr>
        <w:pStyle w:val="Prrafodelista"/>
        <w:numPr>
          <w:ilvl w:val="0"/>
          <w:numId w:val="21"/>
        </w:numPr>
        <w:ind w:left="993"/>
        <w:rPr>
          <w:lang w:val="es-419" w:eastAsia="es-CO"/>
        </w:rPr>
      </w:pPr>
      <w:r w:rsidRPr="00F73383">
        <w:rPr>
          <w:lang w:val="es-419" w:eastAsia="es-CO"/>
        </w:rPr>
        <w:t>Avances.</w:t>
      </w:r>
    </w:p>
    <w:p w14:paraId="3C56B92F" w14:textId="4156CB7A" w:rsidR="00F73383" w:rsidRPr="00F73383" w:rsidRDefault="00F73383">
      <w:pPr>
        <w:pStyle w:val="Prrafodelista"/>
        <w:numPr>
          <w:ilvl w:val="0"/>
          <w:numId w:val="21"/>
        </w:numPr>
        <w:ind w:left="993"/>
        <w:rPr>
          <w:lang w:val="es-419" w:eastAsia="es-CO"/>
        </w:rPr>
      </w:pPr>
      <w:r w:rsidRPr="00F73383">
        <w:rPr>
          <w:lang w:val="es-419" w:eastAsia="es-CO"/>
        </w:rPr>
        <w:t>Saldo final.</w:t>
      </w:r>
    </w:p>
    <w:p w14:paraId="5525E418" w14:textId="660B2167" w:rsidR="00F73383" w:rsidRDefault="00F73383">
      <w:pPr>
        <w:pStyle w:val="Prrafodelista"/>
        <w:numPr>
          <w:ilvl w:val="0"/>
          <w:numId w:val="21"/>
        </w:numPr>
        <w:ind w:left="993"/>
        <w:rPr>
          <w:lang w:val="es-419" w:eastAsia="es-CO"/>
        </w:rPr>
      </w:pPr>
      <w:r w:rsidRPr="00F73383">
        <w:rPr>
          <w:lang w:val="es-419" w:eastAsia="es-CO"/>
        </w:rPr>
        <w:t>Cargos y abonos.</w:t>
      </w:r>
    </w:p>
    <w:p w14:paraId="17FF8946" w14:textId="3CB919EA" w:rsidR="00F73383" w:rsidRDefault="00F73383" w:rsidP="00F73383">
      <w:pPr>
        <w:pStyle w:val="Ttulo3"/>
      </w:pPr>
      <w:r w:rsidRPr="00F73383">
        <w:t>Consignaciones bancarias</w:t>
      </w:r>
    </w:p>
    <w:p w14:paraId="166251AE" w14:textId="7B1FF31F" w:rsidR="00F73383" w:rsidRDefault="00F73383" w:rsidP="00F73383">
      <w:pPr>
        <w:rPr>
          <w:lang w:val="es-419" w:eastAsia="es-CO"/>
        </w:rPr>
      </w:pPr>
      <w:r w:rsidRPr="00F73383">
        <w:rPr>
          <w:lang w:val="es-419" w:eastAsia="es-CO"/>
        </w:rPr>
        <w:t>Cada vez que se consigna efectivo en las entidades financieras de la empresa, el banco expide un soporte denominado comprobante de consignación, el cual sirve para registrar el hecho económico en la contabilidad. La contabilización se realiza debitando la cuenta de ahorro o cuenta corriente y acreditando la cuenta Efectivo (caja), para disminuir el valor del saldo de esta.</w:t>
      </w:r>
    </w:p>
    <w:p w14:paraId="065A622C" w14:textId="77777777" w:rsidR="004B75B7" w:rsidRDefault="004B75B7" w:rsidP="004B75B7">
      <w:pPr>
        <w:rPr>
          <w:b/>
          <w:bCs/>
          <w:lang w:val="es-419" w:eastAsia="es-CO"/>
        </w:rPr>
      </w:pPr>
    </w:p>
    <w:p w14:paraId="212F6D16" w14:textId="77777777" w:rsidR="004B75B7" w:rsidRDefault="004B75B7" w:rsidP="004B75B7">
      <w:pPr>
        <w:rPr>
          <w:b/>
          <w:bCs/>
          <w:lang w:val="es-419" w:eastAsia="es-CO"/>
        </w:rPr>
      </w:pPr>
    </w:p>
    <w:p w14:paraId="397D2BB7" w14:textId="77777777" w:rsidR="004B75B7" w:rsidRDefault="004B75B7" w:rsidP="004B75B7">
      <w:pPr>
        <w:rPr>
          <w:b/>
          <w:bCs/>
          <w:lang w:val="es-419" w:eastAsia="es-CO"/>
        </w:rPr>
      </w:pPr>
    </w:p>
    <w:p w14:paraId="3FF2E7A9" w14:textId="3378B9D0" w:rsidR="004B75B7" w:rsidRDefault="00F73383" w:rsidP="004B75B7">
      <w:pPr>
        <w:rPr>
          <w:b/>
          <w:bCs/>
          <w:lang w:val="es-419" w:eastAsia="es-CO"/>
        </w:rPr>
      </w:pPr>
      <w:r w:rsidRPr="00F73383">
        <w:rPr>
          <w:b/>
          <w:bCs/>
          <w:lang w:val="es-419" w:eastAsia="es-CO"/>
        </w:rPr>
        <w:t>Características</w:t>
      </w:r>
    </w:p>
    <w:p w14:paraId="20654D41" w14:textId="403EB001" w:rsidR="00F73383" w:rsidRPr="004B75B7" w:rsidRDefault="00F73383" w:rsidP="004B75B7">
      <w:pPr>
        <w:rPr>
          <w:b/>
          <w:bCs/>
          <w:lang w:val="es-419" w:eastAsia="es-CO"/>
        </w:rPr>
      </w:pPr>
      <w:r w:rsidRPr="00F73383">
        <w:rPr>
          <w:lang w:val="es-419" w:eastAsia="es-CO"/>
        </w:rPr>
        <w:t>El soporte debe contener el registro emitido por la máquina registradora del banco, el sello y la firma de la persona autorizada en el banco. El documento contiene los siguientes elementos:</w:t>
      </w:r>
    </w:p>
    <w:p w14:paraId="21D60422" w14:textId="27E01802" w:rsidR="00F73383" w:rsidRPr="00F73383" w:rsidRDefault="00F73383">
      <w:pPr>
        <w:pStyle w:val="Prrafodelista"/>
        <w:numPr>
          <w:ilvl w:val="0"/>
          <w:numId w:val="22"/>
        </w:numPr>
        <w:ind w:left="993"/>
        <w:rPr>
          <w:lang w:val="es-419" w:eastAsia="es-CO"/>
        </w:rPr>
      </w:pPr>
      <w:r w:rsidRPr="00F73383">
        <w:rPr>
          <w:lang w:val="es-419" w:eastAsia="es-CO"/>
        </w:rPr>
        <w:t>Ciudad y fecha.</w:t>
      </w:r>
    </w:p>
    <w:p w14:paraId="59A2FE11" w14:textId="75E651F8" w:rsidR="00F73383" w:rsidRPr="00F73383" w:rsidRDefault="00F73383">
      <w:pPr>
        <w:pStyle w:val="Prrafodelista"/>
        <w:numPr>
          <w:ilvl w:val="0"/>
          <w:numId w:val="22"/>
        </w:numPr>
        <w:ind w:left="993"/>
        <w:rPr>
          <w:lang w:val="es-419" w:eastAsia="es-CO"/>
        </w:rPr>
      </w:pPr>
      <w:r w:rsidRPr="00F73383">
        <w:rPr>
          <w:lang w:val="es-419" w:eastAsia="es-CO"/>
        </w:rPr>
        <w:t>Número de la cuenta bancaria.</w:t>
      </w:r>
    </w:p>
    <w:p w14:paraId="416434A4" w14:textId="5CF9CACF" w:rsidR="00F73383" w:rsidRPr="00F73383" w:rsidRDefault="00F73383">
      <w:pPr>
        <w:pStyle w:val="Prrafodelista"/>
        <w:numPr>
          <w:ilvl w:val="0"/>
          <w:numId w:val="22"/>
        </w:numPr>
        <w:ind w:left="993"/>
        <w:rPr>
          <w:lang w:val="es-419" w:eastAsia="es-CO"/>
        </w:rPr>
      </w:pPr>
      <w:r w:rsidRPr="00F73383">
        <w:rPr>
          <w:lang w:val="es-419" w:eastAsia="es-CO"/>
        </w:rPr>
        <w:t>Valor a consignar en números o letras.</w:t>
      </w:r>
    </w:p>
    <w:p w14:paraId="78417B03" w14:textId="1FF346E5" w:rsidR="00F73383" w:rsidRDefault="00F73383">
      <w:pPr>
        <w:pStyle w:val="Prrafodelista"/>
        <w:numPr>
          <w:ilvl w:val="0"/>
          <w:numId w:val="22"/>
        </w:numPr>
        <w:ind w:left="993"/>
        <w:rPr>
          <w:lang w:val="es-419" w:eastAsia="es-CO"/>
        </w:rPr>
      </w:pPr>
      <w:r w:rsidRPr="00F73383">
        <w:rPr>
          <w:lang w:val="es-419" w:eastAsia="es-CO"/>
        </w:rPr>
        <w:t>Nombre de quien consigna y un número telefónico.</w:t>
      </w:r>
    </w:p>
    <w:p w14:paraId="62C1450E" w14:textId="2FFC109A" w:rsidR="00EE051C" w:rsidRPr="00EE051C" w:rsidRDefault="00EE051C" w:rsidP="00EE051C">
      <w:pPr>
        <w:rPr>
          <w:rStyle w:val="Hipervnculo"/>
          <w:b/>
          <w:bCs/>
          <w:lang w:val="es-419" w:eastAsia="es-CO"/>
        </w:rPr>
      </w:pPr>
      <w:r w:rsidRPr="00EE051C">
        <w:rPr>
          <w:lang w:val="es-419" w:eastAsia="es-CO"/>
        </w:rPr>
        <w:t>Para mayor profundización en el tema se sugiere revisar el siguiente enlace web:</w:t>
      </w:r>
      <w:r>
        <w:rPr>
          <w:b/>
          <w:bCs/>
          <w:lang w:val="es-419" w:eastAsia="es-CO"/>
        </w:rPr>
        <w:fldChar w:fldCharType="begin"/>
      </w:r>
      <w:r>
        <w:rPr>
          <w:b/>
          <w:bCs/>
          <w:lang w:val="es-419" w:eastAsia="es-CO"/>
        </w:rPr>
        <w:instrText>HYPERLINK "https://marthajimenezmartinez.blogspot.com/2011/10/consignacion.html"</w:instrText>
      </w:r>
      <w:r>
        <w:rPr>
          <w:b/>
          <w:bCs/>
          <w:lang w:val="es-419" w:eastAsia="es-CO"/>
        </w:rPr>
        <w:fldChar w:fldCharType="separate"/>
      </w:r>
    </w:p>
    <w:p w14:paraId="3595D936" w14:textId="48EDE573" w:rsidR="00EE051C" w:rsidRPr="00EE051C" w:rsidRDefault="00EE051C" w:rsidP="00EE051C">
      <w:pPr>
        <w:rPr>
          <w:b/>
          <w:bCs/>
          <w:lang w:val="es-419" w:eastAsia="es-CO"/>
        </w:rPr>
      </w:pPr>
      <w:r w:rsidRPr="00EE051C">
        <w:rPr>
          <w:rStyle w:val="Hipervnculo"/>
          <w:b/>
          <w:bCs/>
          <w:lang w:val="es-419" w:eastAsia="es-CO"/>
        </w:rPr>
        <w:t>Consignaciones bancarias</w:t>
      </w:r>
      <w:r>
        <w:rPr>
          <w:b/>
          <w:bCs/>
          <w:lang w:val="es-419" w:eastAsia="es-CO"/>
        </w:rPr>
        <w:fldChar w:fldCharType="end"/>
      </w:r>
    </w:p>
    <w:p w14:paraId="30E25189" w14:textId="27FD8FA9" w:rsidR="00EE051C" w:rsidRDefault="00EE051C" w:rsidP="00EE051C">
      <w:pPr>
        <w:pStyle w:val="Ttulo3"/>
      </w:pPr>
      <w:r w:rsidRPr="00EE051C">
        <w:t>Recibos de caja menor</w:t>
      </w:r>
    </w:p>
    <w:p w14:paraId="0D466945" w14:textId="52B14B1F" w:rsidR="00EE051C" w:rsidRDefault="00EE051C" w:rsidP="00EE051C">
      <w:pPr>
        <w:rPr>
          <w:lang w:val="es-419" w:eastAsia="es-CO"/>
        </w:rPr>
      </w:pPr>
      <w:r w:rsidRPr="00EE051C">
        <w:rPr>
          <w:lang w:val="es-419" w:eastAsia="es-CO"/>
        </w:rPr>
        <w:t>Las empresas necesitan realizar pagos mínimos, acorde con los montos establecidos y registrados en las políticas contables y en la resolución interna, llamada gastos de caja menor. Allí se establecen los numerales de pago, los montos y la persona responsable del manejo de dicho fondo.</w:t>
      </w:r>
    </w:p>
    <w:p w14:paraId="3D7842AD" w14:textId="77777777" w:rsidR="00EE051C" w:rsidRPr="00EE051C" w:rsidRDefault="00EE051C" w:rsidP="00EE051C">
      <w:pPr>
        <w:rPr>
          <w:b/>
          <w:bCs/>
          <w:lang w:val="es-419" w:eastAsia="es-CO"/>
        </w:rPr>
      </w:pPr>
      <w:r w:rsidRPr="00EE051C">
        <w:rPr>
          <w:b/>
          <w:bCs/>
          <w:lang w:val="es-419" w:eastAsia="es-CO"/>
        </w:rPr>
        <w:t>Características</w:t>
      </w:r>
    </w:p>
    <w:p w14:paraId="0A47CBBF" w14:textId="6BDE7B35" w:rsidR="00EE051C" w:rsidRPr="00EE051C" w:rsidRDefault="00EE051C" w:rsidP="00EE051C">
      <w:pPr>
        <w:rPr>
          <w:lang w:val="es-419" w:eastAsia="es-CO"/>
        </w:rPr>
      </w:pPr>
      <w:r w:rsidRPr="00EE051C">
        <w:rPr>
          <w:lang w:val="es-419" w:eastAsia="es-CO"/>
        </w:rPr>
        <w:t>Es un fondo utilizado para cubrir gastos mínimos, requeridos en el desarrollo del objeto social de la empresa. Al diligenciar se debe observar:</w:t>
      </w:r>
    </w:p>
    <w:p w14:paraId="26D8EE94" w14:textId="5129913F" w:rsidR="00EE051C" w:rsidRPr="00EE051C" w:rsidRDefault="00EE051C">
      <w:pPr>
        <w:pStyle w:val="Prrafodelista"/>
        <w:numPr>
          <w:ilvl w:val="0"/>
          <w:numId w:val="23"/>
        </w:numPr>
        <w:ind w:left="993"/>
        <w:rPr>
          <w:lang w:val="es-419" w:eastAsia="es-CO"/>
        </w:rPr>
      </w:pPr>
      <w:r w:rsidRPr="00EE051C">
        <w:rPr>
          <w:lang w:val="es-419" w:eastAsia="es-CO"/>
        </w:rPr>
        <w:t>Registrar ciudad y fecha.</w:t>
      </w:r>
    </w:p>
    <w:p w14:paraId="5FFCA280" w14:textId="42B5F46E" w:rsidR="00EE051C" w:rsidRPr="00EE051C" w:rsidRDefault="00EE051C">
      <w:pPr>
        <w:pStyle w:val="Prrafodelista"/>
        <w:numPr>
          <w:ilvl w:val="0"/>
          <w:numId w:val="23"/>
        </w:numPr>
        <w:ind w:left="993"/>
        <w:rPr>
          <w:lang w:val="es-419" w:eastAsia="es-CO"/>
        </w:rPr>
      </w:pPr>
      <w:r w:rsidRPr="00EE051C">
        <w:rPr>
          <w:lang w:val="es-419" w:eastAsia="es-CO"/>
        </w:rPr>
        <w:t>Pagado al beneficiario.</w:t>
      </w:r>
    </w:p>
    <w:p w14:paraId="7A823FFE" w14:textId="596EF1EE" w:rsidR="00EE051C" w:rsidRPr="00EE051C" w:rsidRDefault="00EE051C">
      <w:pPr>
        <w:pStyle w:val="Prrafodelista"/>
        <w:numPr>
          <w:ilvl w:val="0"/>
          <w:numId w:val="23"/>
        </w:numPr>
        <w:ind w:left="993"/>
        <w:rPr>
          <w:lang w:val="es-419" w:eastAsia="es-CO"/>
        </w:rPr>
      </w:pPr>
      <w:r w:rsidRPr="00EE051C">
        <w:rPr>
          <w:lang w:val="es-419" w:eastAsia="es-CO"/>
        </w:rPr>
        <w:t>Valor y concepto.</w:t>
      </w:r>
    </w:p>
    <w:p w14:paraId="694B72A7" w14:textId="10442CBA" w:rsidR="00EE051C" w:rsidRPr="00EE051C" w:rsidRDefault="00EE051C">
      <w:pPr>
        <w:pStyle w:val="Prrafodelista"/>
        <w:numPr>
          <w:ilvl w:val="0"/>
          <w:numId w:val="23"/>
        </w:numPr>
        <w:ind w:left="993"/>
        <w:rPr>
          <w:lang w:val="es-419" w:eastAsia="es-CO"/>
        </w:rPr>
      </w:pPr>
      <w:r w:rsidRPr="00EE051C">
        <w:rPr>
          <w:lang w:val="es-419" w:eastAsia="es-CO"/>
        </w:rPr>
        <w:t>Soporte de pago anexo.</w:t>
      </w:r>
    </w:p>
    <w:p w14:paraId="4F7CC141" w14:textId="0E7A687B" w:rsidR="00EE051C" w:rsidRDefault="00EE051C">
      <w:pPr>
        <w:pStyle w:val="Prrafodelista"/>
        <w:numPr>
          <w:ilvl w:val="0"/>
          <w:numId w:val="23"/>
        </w:numPr>
        <w:ind w:left="993"/>
        <w:rPr>
          <w:lang w:val="es-419" w:eastAsia="es-CO"/>
        </w:rPr>
      </w:pPr>
      <w:r w:rsidRPr="00EE051C">
        <w:rPr>
          <w:lang w:val="es-419" w:eastAsia="es-CO"/>
        </w:rPr>
        <w:t>Consecutivo.</w:t>
      </w:r>
    </w:p>
    <w:p w14:paraId="28348159" w14:textId="7DDE8837" w:rsidR="00EE051C" w:rsidRDefault="00EE051C" w:rsidP="00EE051C">
      <w:pPr>
        <w:rPr>
          <w:lang w:eastAsia="es-CO"/>
        </w:rPr>
      </w:pPr>
      <w:r w:rsidRPr="00EE051C">
        <w:rPr>
          <w:lang w:eastAsia="es-CO"/>
        </w:rPr>
        <w:t>Se deben registrar contablemente, debitando los gastos autorizados y acreditando la cuenta caja.</w:t>
      </w:r>
    </w:p>
    <w:p w14:paraId="794AF26B" w14:textId="45699763" w:rsidR="00EE051C" w:rsidRDefault="00EE051C" w:rsidP="00EE051C">
      <w:pPr>
        <w:pStyle w:val="Ttulo3"/>
      </w:pPr>
      <w:r w:rsidRPr="00EE051C">
        <w:t>Notas débito y crédito</w:t>
      </w:r>
    </w:p>
    <w:p w14:paraId="0758574A" w14:textId="77777777" w:rsidR="00EE051C" w:rsidRDefault="00EE051C" w:rsidP="00EE051C">
      <w:pPr>
        <w:pStyle w:val="Ttulo4"/>
      </w:pPr>
    </w:p>
    <w:p w14:paraId="5D18843C" w14:textId="1535602E" w:rsidR="00EE051C" w:rsidRDefault="00EE051C" w:rsidP="00EE051C">
      <w:pPr>
        <w:pStyle w:val="Ttulo4"/>
      </w:pPr>
      <w:r>
        <w:t>Nota d</w:t>
      </w:r>
      <w:r w:rsidR="004B75B7">
        <w:t>é</w:t>
      </w:r>
      <w:r>
        <w:t>bito</w:t>
      </w:r>
    </w:p>
    <w:p w14:paraId="42E0C671" w14:textId="77777777" w:rsidR="00EE051C" w:rsidRPr="00EE051C" w:rsidRDefault="00EE051C" w:rsidP="00EE051C">
      <w:pPr>
        <w:rPr>
          <w:lang w:val="es-419" w:eastAsia="es-CO"/>
        </w:rPr>
      </w:pPr>
      <w:r w:rsidRPr="00EE051C">
        <w:rPr>
          <w:lang w:val="es-419" w:eastAsia="es-CO"/>
        </w:rPr>
        <w:t>Es un documento contable que reconoce valores de la empresa a favor de sus clientes, debido a errores u omisiones. Por ejemplo: intereses cobrados de forma adicional sobre facturas de compra y venta o notas débito que disminuyen el saldo de la cuenta bancaria de la empresa.</w:t>
      </w:r>
    </w:p>
    <w:p w14:paraId="2FC74D9E" w14:textId="7CF31EC1" w:rsidR="00EE051C" w:rsidRPr="00EE051C" w:rsidRDefault="00EE051C" w:rsidP="00EE051C">
      <w:pPr>
        <w:rPr>
          <w:b/>
          <w:bCs/>
          <w:lang w:val="es-419" w:eastAsia="es-CO"/>
        </w:rPr>
      </w:pPr>
      <w:r w:rsidRPr="00EE051C">
        <w:rPr>
          <w:b/>
          <w:bCs/>
          <w:lang w:val="es-419" w:eastAsia="es-CO"/>
        </w:rPr>
        <w:t>Características</w:t>
      </w:r>
    </w:p>
    <w:p w14:paraId="18326DAB" w14:textId="0BF97B12" w:rsidR="00EE051C" w:rsidRDefault="00EE051C" w:rsidP="00EE051C">
      <w:pPr>
        <w:rPr>
          <w:lang w:val="es-419" w:eastAsia="es-CO"/>
        </w:rPr>
      </w:pPr>
      <w:r w:rsidRPr="00EE051C">
        <w:rPr>
          <w:lang w:val="es-419" w:eastAsia="es-CO"/>
        </w:rPr>
        <w:t>Es un fondo utilizado para cubrir gastos mínimos, requeridos en el desarrollo del objeto social de la empresa. Al diligenciar se debe observar:</w:t>
      </w:r>
    </w:p>
    <w:p w14:paraId="766A9BCA" w14:textId="7F2F62EB" w:rsidR="00EE051C" w:rsidRPr="00EE051C" w:rsidRDefault="00EE051C">
      <w:pPr>
        <w:pStyle w:val="Prrafodelista"/>
        <w:numPr>
          <w:ilvl w:val="0"/>
          <w:numId w:val="24"/>
        </w:numPr>
        <w:ind w:left="993"/>
        <w:rPr>
          <w:lang w:val="es-419" w:eastAsia="es-CO"/>
        </w:rPr>
      </w:pPr>
      <w:r w:rsidRPr="00EE051C">
        <w:rPr>
          <w:lang w:val="es-419" w:eastAsia="es-CO"/>
        </w:rPr>
        <w:t>Debe contener nombre e identificación.</w:t>
      </w:r>
    </w:p>
    <w:p w14:paraId="37EBBF72" w14:textId="57F2DA6A" w:rsidR="00EE051C" w:rsidRPr="00EE051C" w:rsidRDefault="00EE051C">
      <w:pPr>
        <w:pStyle w:val="Prrafodelista"/>
        <w:numPr>
          <w:ilvl w:val="0"/>
          <w:numId w:val="24"/>
        </w:numPr>
        <w:ind w:left="993"/>
        <w:rPr>
          <w:lang w:val="es-419" w:eastAsia="es-CO"/>
        </w:rPr>
      </w:pPr>
      <w:r w:rsidRPr="00EE051C">
        <w:rPr>
          <w:lang w:val="es-419" w:eastAsia="es-CO"/>
        </w:rPr>
        <w:t>Consecutivo.</w:t>
      </w:r>
    </w:p>
    <w:p w14:paraId="5B195E75" w14:textId="1AB1F6E4" w:rsidR="00EE051C" w:rsidRPr="00EE051C" w:rsidRDefault="00EE051C">
      <w:pPr>
        <w:pStyle w:val="Prrafodelista"/>
        <w:numPr>
          <w:ilvl w:val="0"/>
          <w:numId w:val="24"/>
        </w:numPr>
        <w:ind w:left="993"/>
        <w:rPr>
          <w:lang w:val="es-419" w:eastAsia="es-CO"/>
        </w:rPr>
      </w:pPr>
      <w:r w:rsidRPr="00EE051C">
        <w:rPr>
          <w:lang w:val="es-419" w:eastAsia="es-CO"/>
        </w:rPr>
        <w:t>Concepto.</w:t>
      </w:r>
    </w:p>
    <w:p w14:paraId="5CA416C2" w14:textId="38594F43" w:rsidR="00EE051C" w:rsidRPr="00EE051C" w:rsidRDefault="00EE051C">
      <w:pPr>
        <w:pStyle w:val="Prrafodelista"/>
        <w:numPr>
          <w:ilvl w:val="0"/>
          <w:numId w:val="24"/>
        </w:numPr>
        <w:ind w:left="993"/>
        <w:rPr>
          <w:lang w:val="es-419" w:eastAsia="es-CO"/>
        </w:rPr>
      </w:pPr>
      <w:r w:rsidRPr="00EE051C">
        <w:rPr>
          <w:lang w:val="es-419" w:eastAsia="es-CO"/>
        </w:rPr>
        <w:t>Valor.</w:t>
      </w:r>
    </w:p>
    <w:p w14:paraId="28F1C6CD" w14:textId="1E09F602" w:rsidR="00EE051C" w:rsidRPr="00EE051C" w:rsidRDefault="00EE051C">
      <w:pPr>
        <w:pStyle w:val="Prrafodelista"/>
        <w:numPr>
          <w:ilvl w:val="0"/>
          <w:numId w:val="24"/>
        </w:numPr>
        <w:ind w:left="993"/>
        <w:rPr>
          <w:lang w:val="es-419" w:eastAsia="es-CO"/>
        </w:rPr>
      </w:pPr>
      <w:r w:rsidRPr="00EE051C">
        <w:rPr>
          <w:lang w:val="es-419" w:eastAsia="es-CO"/>
        </w:rPr>
        <w:t>Firmas de personal responsable.</w:t>
      </w:r>
    </w:p>
    <w:p w14:paraId="032C53E9" w14:textId="3328F4DA" w:rsidR="00F73383" w:rsidRDefault="00EF3CAE" w:rsidP="00EF3CAE">
      <w:pPr>
        <w:pStyle w:val="Ttulo4"/>
      </w:pPr>
      <w:r>
        <w:t>Nota crédito</w:t>
      </w:r>
    </w:p>
    <w:p w14:paraId="5C66D829" w14:textId="6748D303" w:rsidR="00EF3CAE" w:rsidRPr="00EF3CAE" w:rsidRDefault="00EF3CAE" w:rsidP="00EF3CAE">
      <w:pPr>
        <w:rPr>
          <w:lang w:val="es-419" w:eastAsia="es-CO"/>
        </w:rPr>
      </w:pPr>
      <w:r w:rsidRPr="00EF3CAE">
        <w:rPr>
          <w:lang w:val="es-419" w:eastAsia="es-CO"/>
        </w:rPr>
        <w:t>Soporte contable para reconocer disminuciones por concepto de descuentos no incluidos en las facturas</w:t>
      </w:r>
      <w:r w:rsidR="00DF4246">
        <w:rPr>
          <w:lang w:val="es-419" w:eastAsia="es-CO"/>
        </w:rPr>
        <w:t>;</w:t>
      </w:r>
      <w:r w:rsidRPr="00EF3CAE">
        <w:rPr>
          <w:lang w:val="es-419" w:eastAsia="es-CO"/>
        </w:rPr>
        <w:t xml:space="preserve"> es utilizado cuando se presentan las devoluciones de mercancías, se elabora con original y copia, para ser conservado en contabilidad y la copia entregada al cliente.</w:t>
      </w:r>
    </w:p>
    <w:p w14:paraId="3508B811" w14:textId="707F9108" w:rsidR="00EF3CAE" w:rsidRDefault="00EF3CAE" w:rsidP="00EF3CAE">
      <w:pPr>
        <w:rPr>
          <w:b/>
          <w:bCs/>
          <w:lang w:val="es-419" w:eastAsia="es-CO"/>
        </w:rPr>
      </w:pPr>
      <w:r w:rsidRPr="00EF3CAE">
        <w:rPr>
          <w:b/>
          <w:bCs/>
          <w:lang w:val="es-419" w:eastAsia="es-CO"/>
        </w:rPr>
        <w:t>Características</w:t>
      </w:r>
    </w:p>
    <w:p w14:paraId="4BAAE39C" w14:textId="74EB8D63" w:rsidR="00EF3CAE" w:rsidRPr="00EF3CAE" w:rsidRDefault="00EF3CAE">
      <w:pPr>
        <w:pStyle w:val="Prrafodelista"/>
        <w:numPr>
          <w:ilvl w:val="0"/>
          <w:numId w:val="25"/>
        </w:numPr>
        <w:ind w:left="993"/>
        <w:rPr>
          <w:lang w:val="es-419" w:eastAsia="es-CO"/>
        </w:rPr>
      </w:pPr>
      <w:r w:rsidRPr="00EF3CAE">
        <w:rPr>
          <w:lang w:val="es-419" w:eastAsia="es-CO"/>
        </w:rPr>
        <w:t>Documento utilizado para reconocer cambios en las facturas,</w:t>
      </w:r>
      <w:r w:rsidR="00F72204">
        <w:rPr>
          <w:lang w:val="es-419" w:eastAsia="es-CO"/>
        </w:rPr>
        <w:t xml:space="preserve"> </w:t>
      </w:r>
      <w:r w:rsidRPr="00EF3CAE">
        <w:rPr>
          <w:lang w:val="es-419" w:eastAsia="es-CO"/>
        </w:rPr>
        <w:t>evidencia dineros.</w:t>
      </w:r>
    </w:p>
    <w:p w14:paraId="45E85470" w14:textId="5E116699" w:rsidR="00EF3CAE" w:rsidRPr="00EF3CAE" w:rsidRDefault="00EF3CAE">
      <w:pPr>
        <w:pStyle w:val="Prrafodelista"/>
        <w:numPr>
          <w:ilvl w:val="0"/>
          <w:numId w:val="25"/>
        </w:numPr>
        <w:ind w:left="993"/>
        <w:rPr>
          <w:lang w:val="es-419" w:eastAsia="es-CO"/>
        </w:rPr>
      </w:pPr>
      <w:r w:rsidRPr="00EF3CAE">
        <w:rPr>
          <w:lang w:val="es-419" w:eastAsia="es-CO"/>
        </w:rPr>
        <w:t>Devueltos al cliente por inconformidades.</w:t>
      </w:r>
    </w:p>
    <w:p w14:paraId="6EEEEB44" w14:textId="5C99E681" w:rsidR="00EF3CAE" w:rsidRPr="00EF3CAE" w:rsidRDefault="00EF3CAE">
      <w:pPr>
        <w:pStyle w:val="Prrafodelista"/>
        <w:numPr>
          <w:ilvl w:val="0"/>
          <w:numId w:val="25"/>
        </w:numPr>
        <w:ind w:left="993"/>
        <w:rPr>
          <w:lang w:val="es-419" w:eastAsia="es-CO"/>
        </w:rPr>
      </w:pPr>
      <w:r w:rsidRPr="00EF3CAE">
        <w:rPr>
          <w:lang w:val="es-419" w:eastAsia="es-CO"/>
        </w:rPr>
        <w:t>Utilizado como soporte cuando se anulan facturas.</w:t>
      </w:r>
    </w:p>
    <w:p w14:paraId="34561A1A" w14:textId="172CC46C" w:rsidR="00EF3CAE" w:rsidRPr="00EF3CAE" w:rsidRDefault="00EF3CAE">
      <w:pPr>
        <w:pStyle w:val="Prrafodelista"/>
        <w:numPr>
          <w:ilvl w:val="0"/>
          <w:numId w:val="25"/>
        </w:numPr>
        <w:ind w:left="993"/>
        <w:rPr>
          <w:lang w:val="es-419" w:eastAsia="es-CO"/>
        </w:rPr>
      </w:pPr>
      <w:r w:rsidRPr="00EF3CAE">
        <w:rPr>
          <w:lang w:val="es-419" w:eastAsia="es-CO"/>
        </w:rPr>
        <w:t>Valor.</w:t>
      </w:r>
    </w:p>
    <w:p w14:paraId="50064450" w14:textId="66341855" w:rsidR="00EF3CAE" w:rsidRDefault="00EF3CAE">
      <w:pPr>
        <w:pStyle w:val="Prrafodelista"/>
        <w:numPr>
          <w:ilvl w:val="0"/>
          <w:numId w:val="25"/>
        </w:numPr>
        <w:ind w:left="993"/>
        <w:rPr>
          <w:lang w:val="es-419" w:eastAsia="es-CO"/>
        </w:rPr>
      </w:pPr>
      <w:r w:rsidRPr="00EF3CAE">
        <w:rPr>
          <w:lang w:val="es-419" w:eastAsia="es-CO"/>
        </w:rPr>
        <w:t>Corrige datos, valores iniciales de las facturas.</w:t>
      </w:r>
    </w:p>
    <w:p w14:paraId="73EFF59F" w14:textId="06BFCC8B" w:rsidR="00EF3CAE" w:rsidRPr="00EF3CAE" w:rsidRDefault="00EF3CAE" w:rsidP="00EF3CAE">
      <w:pPr>
        <w:rPr>
          <w:b/>
          <w:bCs/>
          <w:lang w:val="es-419" w:eastAsia="es-CO"/>
        </w:rPr>
      </w:pPr>
      <w:r w:rsidRPr="00EF3CAE">
        <w:rPr>
          <w:b/>
          <w:bCs/>
          <w:lang w:val="es-419" w:eastAsia="es-CO"/>
        </w:rPr>
        <w:t>Contenido</w:t>
      </w:r>
    </w:p>
    <w:p w14:paraId="6A703AE3" w14:textId="071699A3" w:rsidR="00EF3CAE" w:rsidRPr="00EF3CAE" w:rsidRDefault="00EF3CAE">
      <w:pPr>
        <w:pStyle w:val="Prrafodelista"/>
        <w:numPr>
          <w:ilvl w:val="0"/>
          <w:numId w:val="26"/>
        </w:numPr>
        <w:ind w:left="993"/>
        <w:rPr>
          <w:lang w:val="es-419" w:eastAsia="es-CO"/>
        </w:rPr>
      </w:pPr>
      <w:r w:rsidRPr="00EF3CAE">
        <w:rPr>
          <w:lang w:val="es-419" w:eastAsia="es-CO"/>
        </w:rPr>
        <w:t>Ciudad y fecha.</w:t>
      </w:r>
    </w:p>
    <w:p w14:paraId="28B9D02F" w14:textId="0910AAFB" w:rsidR="00EF3CAE" w:rsidRPr="00EF3CAE" w:rsidRDefault="00EF3CAE">
      <w:pPr>
        <w:pStyle w:val="Prrafodelista"/>
        <w:numPr>
          <w:ilvl w:val="0"/>
          <w:numId w:val="26"/>
        </w:numPr>
        <w:ind w:left="993"/>
        <w:rPr>
          <w:lang w:val="es-419" w:eastAsia="es-CO"/>
        </w:rPr>
      </w:pPr>
      <w:r w:rsidRPr="00EF3CAE">
        <w:rPr>
          <w:lang w:val="es-419" w:eastAsia="es-CO"/>
        </w:rPr>
        <w:t>Consecutivo.</w:t>
      </w:r>
    </w:p>
    <w:p w14:paraId="39C23434" w14:textId="5F7C0B77" w:rsidR="00EF3CAE" w:rsidRPr="00EF3CAE" w:rsidRDefault="00EF3CAE">
      <w:pPr>
        <w:pStyle w:val="Prrafodelista"/>
        <w:numPr>
          <w:ilvl w:val="0"/>
          <w:numId w:val="26"/>
        </w:numPr>
        <w:ind w:left="993"/>
        <w:rPr>
          <w:lang w:val="es-419" w:eastAsia="es-CO"/>
        </w:rPr>
      </w:pPr>
      <w:r w:rsidRPr="00EF3CAE">
        <w:rPr>
          <w:lang w:val="es-419" w:eastAsia="es-CO"/>
        </w:rPr>
        <w:t>Descripción o detalle.</w:t>
      </w:r>
    </w:p>
    <w:p w14:paraId="6FEAD492" w14:textId="6A59813C" w:rsidR="00EF3CAE" w:rsidRDefault="00EF3CAE">
      <w:pPr>
        <w:pStyle w:val="Prrafodelista"/>
        <w:numPr>
          <w:ilvl w:val="0"/>
          <w:numId w:val="26"/>
        </w:numPr>
        <w:ind w:left="993"/>
        <w:rPr>
          <w:lang w:val="es-419" w:eastAsia="es-CO"/>
        </w:rPr>
      </w:pPr>
      <w:r w:rsidRPr="00EF3CAE">
        <w:rPr>
          <w:lang w:val="es-419" w:eastAsia="es-CO"/>
        </w:rPr>
        <w:t>Firmas autorizadas.</w:t>
      </w:r>
    </w:p>
    <w:p w14:paraId="206D08E5" w14:textId="41E4D06F" w:rsidR="00EF3CAE" w:rsidRPr="00EF3CAE" w:rsidRDefault="00EF3CAE" w:rsidP="00EF3CAE">
      <w:pPr>
        <w:pStyle w:val="Ttulo3"/>
      </w:pPr>
      <w:r w:rsidRPr="00EF3CAE">
        <w:t>Notas de contabilidad</w:t>
      </w:r>
    </w:p>
    <w:p w14:paraId="3172E19A" w14:textId="1C20702E" w:rsidR="00F73383" w:rsidRDefault="00EF3CAE" w:rsidP="000F49F4">
      <w:pPr>
        <w:rPr>
          <w:lang w:eastAsia="es-CO"/>
        </w:rPr>
      </w:pPr>
      <w:r w:rsidRPr="00EF3CAE">
        <w:rPr>
          <w:lang w:eastAsia="es-CO"/>
        </w:rPr>
        <w:t>También denominadas notas internas, utilizadas para enmendar errores o realizar ajustes contables. Se utiliza en aquellas operaciones que carecen de un soporte específico.</w:t>
      </w:r>
    </w:p>
    <w:p w14:paraId="3A33A40C" w14:textId="77777777" w:rsidR="00EF3CAE" w:rsidRPr="00EF3CAE" w:rsidRDefault="00EF3CAE" w:rsidP="00EF3CAE">
      <w:pPr>
        <w:rPr>
          <w:b/>
          <w:bCs/>
          <w:lang w:eastAsia="es-CO"/>
        </w:rPr>
      </w:pPr>
      <w:r w:rsidRPr="00EF3CAE">
        <w:rPr>
          <w:b/>
          <w:bCs/>
          <w:lang w:eastAsia="es-CO"/>
        </w:rPr>
        <w:t>Características</w:t>
      </w:r>
    </w:p>
    <w:p w14:paraId="46FE927D" w14:textId="2BC1CEE3" w:rsidR="00EF3CAE" w:rsidRDefault="00EF3CAE">
      <w:pPr>
        <w:pStyle w:val="Prrafodelista"/>
        <w:numPr>
          <w:ilvl w:val="0"/>
          <w:numId w:val="27"/>
        </w:numPr>
        <w:ind w:left="993"/>
        <w:rPr>
          <w:lang w:eastAsia="es-CO"/>
        </w:rPr>
      </w:pPr>
      <w:r>
        <w:rPr>
          <w:lang w:eastAsia="es-CO"/>
        </w:rPr>
        <w:t>Reconoce la disminución de un activo en la depreciación.</w:t>
      </w:r>
    </w:p>
    <w:p w14:paraId="4401C44B" w14:textId="452A9E5A" w:rsidR="00EF3CAE" w:rsidRDefault="00EF3CAE">
      <w:pPr>
        <w:pStyle w:val="Prrafodelista"/>
        <w:numPr>
          <w:ilvl w:val="0"/>
          <w:numId w:val="27"/>
        </w:numPr>
        <w:ind w:left="993"/>
        <w:rPr>
          <w:lang w:eastAsia="es-CO"/>
        </w:rPr>
      </w:pPr>
      <w:r>
        <w:rPr>
          <w:lang w:eastAsia="es-CO"/>
        </w:rPr>
        <w:t>Registra las amortizaciones en los créditos bancarios como control.</w:t>
      </w:r>
    </w:p>
    <w:p w14:paraId="734ED3D0" w14:textId="0F09ABE7" w:rsidR="00EF3CAE" w:rsidRDefault="00EF3CAE">
      <w:pPr>
        <w:pStyle w:val="Prrafodelista"/>
        <w:numPr>
          <w:ilvl w:val="0"/>
          <w:numId w:val="27"/>
        </w:numPr>
        <w:ind w:left="993"/>
        <w:rPr>
          <w:lang w:eastAsia="es-CO"/>
        </w:rPr>
      </w:pPr>
      <w:r>
        <w:rPr>
          <w:lang w:eastAsia="es-CO"/>
        </w:rPr>
        <w:t>Se utiliza para hacer ajustes en el cierre contable.</w:t>
      </w:r>
    </w:p>
    <w:p w14:paraId="626932A0" w14:textId="3220B4B8" w:rsidR="00EF3CAE" w:rsidRDefault="00EF3CAE">
      <w:pPr>
        <w:pStyle w:val="Prrafodelista"/>
        <w:numPr>
          <w:ilvl w:val="0"/>
          <w:numId w:val="27"/>
        </w:numPr>
        <w:ind w:left="993"/>
        <w:rPr>
          <w:lang w:eastAsia="es-CO"/>
        </w:rPr>
      </w:pPr>
      <w:r>
        <w:rPr>
          <w:lang w:eastAsia="es-CO"/>
        </w:rPr>
        <w:t>Utilizado solo por el área de contabilidad.</w:t>
      </w:r>
    </w:p>
    <w:p w14:paraId="4526443C" w14:textId="77777777" w:rsidR="00EF3CAE" w:rsidRDefault="00EF3CAE" w:rsidP="00EF3CAE">
      <w:pPr>
        <w:rPr>
          <w:b/>
          <w:bCs/>
          <w:lang w:eastAsia="es-CO"/>
        </w:rPr>
      </w:pPr>
      <w:r w:rsidRPr="00EF3CAE">
        <w:rPr>
          <w:b/>
          <w:bCs/>
          <w:lang w:eastAsia="es-CO"/>
        </w:rPr>
        <w:t>Contenido</w:t>
      </w:r>
    </w:p>
    <w:p w14:paraId="77044078" w14:textId="53EA93E3" w:rsidR="00EF3CAE" w:rsidRDefault="00EF3CAE">
      <w:pPr>
        <w:pStyle w:val="Prrafodelista"/>
        <w:numPr>
          <w:ilvl w:val="0"/>
          <w:numId w:val="28"/>
        </w:numPr>
        <w:ind w:left="993"/>
        <w:rPr>
          <w:lang w:eastAsia="es-CO"/>
        </w:rPr>
      </w:pPr>
      <w:r>
        <w:rPr>
          <w:lang w:eastAsia="es-CO"/>
        </w:rPr>
        <w:t>Presenta el detalle.</w:t>
      </w:r>
    </w:p>
    <w:p w14:paraId="650E09CD" w14:textId="69384441" w:rsidR="00EF3CAE" w:rsidRDefault="00EF3CAE">
      <w:pPr>
        <w:pStyle w:val="Prrafodelista"/>
        <w:numPr>
          <w:ilvl w:val="0"/>
          <w:numId w:val="28"/>
        </w:numPr>
        <w:ind w:left="993"/>
        <w:rPr>
          <w:lang w:eastAsia="es-CO"/>
        </w:rPr>
      </w:pPr>
      <w:r>
        <w:rPr>
          <w:lang w:eastAsia="es-CO"/>
        </w:rPr>
        <w:t>La fecha de elaboración.</w:t>
      </w:r>
    </w:p>
    <w:p w14:paraId="6102FE8A" w14:textId="2E9F54D2" w:rsidR="00EF3CAE" w:rsidRDefault="00EF3CAE">
      <w:pPr>
        <w:pStyle w:val="Prrafodelista"/>
        <w:numPr>
          <w:ilvl w:val="0"/>
          <w:numId w:val="28"/>
        </w:numPr>
        <w:ind w:left="993"/>
        <w:rPr>
          <w:lang w:eastAsia="es-CO"/>
        </w:rPr>
      </w:pPr>
      <w:r>
        <w:rPr>
          <w:lang w:eastAsia="es-CO"/>
        </w:rPr>
        <w:t>La imputación contable.</w:t>
      </w:r>
    </w:p>
    <w:p w14:paraId="5AA54357" w14:textId="4AEBD22B" w:rsidR="00EF3CAE" w:rsidRDefault="00EF3CAE">
      <w:pPr>
        <w:pStyle w:val="Prrafodelista"/>
        <w:numPr>
          <w:ilvl w:val="0"/>
          <w:numId w:val="28"/>
        </w:numPr>
        <w:ind w:left="993"/>
        <w:rPr>
          <w:lang w:eastAsia="es-CO"/>
        </w:rPr>
      </w:pPr>
      <w:r>
        <w:rPr>
          <w:lang w:eastAsia="es-CO"/>
        </w:rPr>
        <w:t>Las firmas responsables.</w:t>
      </w:r>
    </w:p>
    <w:p w14:paraId="55901045" w14:textId="6198393B" w:rsidR="00CB711D" w:rsidRDefault="00CB711D" w:rsidP="00CB711D">
      <w:pPr>
        <w:pStyle w:val="Ttulo3"/>
      </w:pPr>
      <w:r w:rsidRPr="00CB711D">
        <w:t>Comprobantes de contabilidad</w:t>
      </w:r>
    </w:p>
    <w:p w14:paraId="248F3C3A" w14:textId="126BA3A2" w:rsidR="00CB711D" w:rsidRDefault="00CB711D" w:rsidP="00CB711D">
      <w:pPr>
        <w:rPr>
          <w:lang w:val="es-419" w:eastAsia="es-CO"/>
        </w:rPr>
      </w:pPr>
      <w:r w:rsidRPr="00CB711D">
        <w:rPr>
          <w:lang w:val="es-419" w:eastAsia="es-CO"/>
        </w:rPr>
        <w:t>Representa la base en la elaboración de estados financieros</w:t>
      </w:r>
      <w:r w:rsidR="00DF4246">
        <w:rPr>
          <w:lang w:val="es-419" w:eastAsia="es-CO"/>
        </w:rPr>
        <w:t>;</w:t>
      </w:r>
      <w:r w:rsidRPr="00CB711D">
        <w:rPr>
          <w:lang w:val="es-419" w:eastAsia="es-CO"/>
        </w:rPr>
        <w:t xml:space="preserve"> como resultado</w:t>
      </w:r>
      <w:r w:rsidR="00DF4246">
        <w:rPr>
          <w:lang w:val="es-419" w:eastAsia="es-CO"/>
        </w:rPr>
        <w:t>,</w:t>
      </w:r>
      <w:r w:rsidRPr="00CB711D">
        <w:rPr>
          <w:lang w:val="es-419" w:eastAsia="es-CO"/>
        </w:rPr>
        <w:t xml:space="preserve"> debe presentar sumas iguales en los débitos y créditos de una transacción comercial.</w:t>
      </w:r>
    </w:p>
    <w:p w14:paraId="16592E29" w14:textId="77777777" w:rsidR="00CB711D" w:rsidRPr="00CB711D" w:rsidRDefault="00CB711D" w:rsidP="00CB711D">
      <w:pPr>
        <w:rPr>
          <w:b/>
          <w:bCs/>
          <w:lang w:val="es-419" w:eastAsia="es-CO"/>
        </w:rPr>
      </w:pPr>
      <w:r w:rsidRPr="00CB711D">
        <w:rPr>
          <w:b/>
          <w:bCs/>
          <w:lang w:val="es-419" w:eastAsia="es-CO"/>
        </w:rPr>
        <w:t>Características</w:t>
      </w:r>
    </w:p>
    <w:p w14:paraId="734EF50D" w14:textId="1BF621C4" w:rsidR="00CB711D" w:rsidRPr="00CB711D" w:rsidRDefault="00CB711D" w:rsidP="00CB711D">
      <w:pPr>
        <w:rPr>
          <w:lang w:val="es-419" w:eastAsia="es-CO"/>
        </w:rPr>
      </w:pPr>
      <w:r w:rsidRPr="00CB711D">
        <w:rPr>
          <w:lang w:val="es-419" w:eastAsia="es-CO"/>
        </w:rPr>
        <w:t>Presentan un consecutivo para vincular con las operaciones comerciales de forma cronológica.</w:t>
      </w:r>
    </w:p>
    <w:p w14:paraId="4316C320" w14:textId="4C7A1D3E" w:rsidR="00CB711D" w:rsidRPr="00CB711D" w:rsidRDefault="00CB711D">
      <w:pPr>
        <w:pStyle w:val="Prrafodelista"/>
        <w:numPr>
          <w:ilvl w:val="0"/>
          <w:numId w:val="29"/>
        </w:numPr>
        <w:ind w:left="993"/>
        <w:rPr>
          <w:lang w:val="es-419" w:eastAsia="es-CO"/>
        </w:rPr>
      </w:pPr>
      <w:r w:rsidRPr="00CB711D">
        <w:rPr>
          <w:lang w:val="es-419" w:eastAsia="es-CO"/>
        </w:rPr>
        <w:t>Fecha.</w:t>
      </w:r>
    </w:p>
    <w:p w14:paraId="06AAD51B" w14:textId="03C0A07B" w:rsidR="00CB711D" w:rsidRPr="00CB711D" w:rsidRDefault="00CB711D">
      <w:pPr>
        <w:pStyle w:val="Prrafodelista"/>
        <w:numPr>
          <w:ilvl w:val="0"/>
          <w:numId w:val="29"/>
        </w:numPr>
        <w:ind w:left="993"/>
        <w:rPr>
          <w:lang w:val="es-419" w:eastAsia="es-CO"/>
        </w:rPr>
      </w:pPr>
      <w:r w:rsidRPr="00CB711D">
        <w:rPr>
          <w:lang w:val="es-419" w:eastAsia="es-CO"/>
        </w:rPr>
        <w:t>Detalle.</w:t>
      </w:r>
    </w:p>
    <w:p w14:paraId="31D84E7B" w14:textId="0FD930B4" w:rsidR="00CB711D" w:rsidRPr="00CB711D" w:rsidRDefault="00CB711D">
      <w:pPr>
        <w:pStyle w:val="Prrafodelista"/>
        <w:numPr>
          <w:ilvl w:val="0"/>
          <w:numId w:val="29"/>
        </w:numPr>
        <w:ind w:left="993"/>
        <w:rPr>
          <w:lang w:val="es-419" w:eastAsia="es-CO"/>
        </w:rPr>
      </w:pPr>
      <w:r w:rsidRPr="00CB711D">
        <w:rPr>
          <w:lang w:val="es-419" w:eastAsia="es-CO"/>
        </w:rPr>
        <w:t>Cuantía.</w:t>
      </w:r>
    </w:p>
    <w:p w14:paraId="08D6B53B" w14:textId="1A2E2EB4" w:rsidR="00CB711D" w:rsidRDefault="00CB711D">
      <w:pPr>
        <w:pStyle w:val="Prrafodelista"/>
        <w:numPr>
          <w:ilvl w:val="0"/>
          <w:numId w:val="29"/>
        </w:numPr>
        <w:ind w:left="993"/>
        <w:rPr>
          <w:lang w:val="es-419" w:eastAsia="es-CO"/>
        </w:rPr>
      </w:pPr>
      <w:r w:rsidRPr="00CB711D">
        <w:rPr>
          <w:lang w:val="es-419" w:eastAsia="es-CO"/>
        </w:rPr>
        <w:t>Registro contable.</w:t>
      </w:r>
    </w:p>
    <w:p w14:paraId="04ECCF51" w14:textId="77777777" w:rsidR="00CB711D" w:rsidRPr="00CB711D" w:rsidRDefault="00CB711D" w:rsidP="00CB711D">
      <w:pPr>
        <w:rPr>
          <w:b/>
          <w:bCs/>
          <w:lang w:val="es-419" w:eastAsia="es-CO"/>
        </w:rPr>
      </w:pPr>
      <w:r w:rsidRPr="00CB711D">
        <w:rPr>
          <w:b/>
          <w:bCs/>
          <w:lang w:val="es-419" w:eastAsia="es-CO"/>
        </w:rPr>
        <w:t>Son ejemplos de comprobantes de contabilidad</w:t>
      </w:r>
    </w:p>
    <w:p w14:paraId="46983624" w14:textId="769F0686" w:rsidR="00CB711D" w:rsidRPr="00CB711D" w:rsidRDefault="00CB711D">
      <w:pPr>
        <w:pStyle w:val="Prrafodelista"/>
        <w:numPr>
          <w:ilvl w:val="0"/>
          <w:numId w:val="30"/>
        </w:numPr>
        <w:ind w:left="993"/>
        <w:rPr>
          <w:lang w:val="es-419" w:eastAsia="es-CO"/>
        </w:rPr>
      </w:pPr>
      <w:r w:rsidRPr="00CB711D">
        <w:rPr>
          <w:lang w:val="es-419" w:eastAsia="es-CO"/>
        </w:rPr>
        <w:t>Comprobantes de apertura o de inicio: donde se registra aporte inicial de socios o accionistas.</w:t>
      </w:r>
    </w:p>
    <w:p w14:paraId="3EFD22AE" w14:textId="4DCA2D9A" w:rsidR="00CB711D" w:rsidRPr="00CB711D" w:rsidRDefault="00CB711D">
      <w:pPr>
        <w:pStyle w:val="Prrafodelista"/>
        <w:numPr>
          <w:ilvl w:val="0"/>
          <w:numId w:val="30"/>
        </w:numPr>
        <w:ind w:left="993"/>
        <w:rPr>
          <w:lang w:val="es-419" w:eastAsia="es-CO"/>
        </w:rPr>
      </w:pPr>
      <w:r w:rsidRPr="00CB711D">
        <w:rPr>
          <w:lang w:val="es-419" w:eastAsia="es-CO"/>
        </w:rPr>
        <w:t>Comprobantes de ingreso: representa el manejo de efectivo que ingresa a la empresa por conceptos del desarrollo del objeto social de la organización.</w:t>
      </w:r>
    </w:p>
    <w:p w14:paraId="72B3A0FB" w14:textId="60444E93" w:rsidR="00CB711D" w:rsidRPr="00CB711D" w:rsidRDefault="00CB711D">
      <w:pPr>
        <w:pStyle w:val="Prrafodelista"/>
        <w:numPr>
          <w:ilvl w:val="0"/>
          <w:numId w:val="30"/>
        </w:numPr>
        <w:ind w:left="993"/>
        <w:rPr>
          <w:lang w:val="es-419" w:eastAsia="es-CO"/>
        </w:rPr>
      </w:pPr>
      <w:r w:rsidRPr="00CB711D">
        <w:rPr>
          <w:lang w:val="es-419" w:eastAsia="es-CO"/>
        </w:rPr>
        <w:t>Comprobantes de egreso: representa las salidas de dinero, incluye pagos realizados a proveedores.</w:t>
      </w:r>
    </w:p>
    <w:p w14:paraId="09A52B5B" w14:textId="4A2F0FE9" w:rsidR="00CB711D" w:rsidRPr="00CB711D" w:rsidRDefault="00CB711D">
      <w:pPr>
        <w:pStyle w:val="Prrafodelista"/>
        <w:numPr>
          <w:ilvl w:val="0"/>
          <w:numId w:val="30"/>
        </w:numPr>
        <w:ind w:left="993"/>
        <w:rPr>
          <w:lang w:val="es-419" w:eastAsia="es-CO"/>
        </w:rPr>
      </w:pPr>
      <w:r w:rsidRPr="00CB711D">
        <w:rPr>
          <w:lang w:val="es-419" w:eastAsia="es-CO"/>
        </w:rPr>
        <w:t>Comprobantes de nómina: en el pago de salarios a empleados.</w:t>
      </w:r>
    </w:p>
    <w:p w14:paraId="46A004F0" w14:textId="207D0113" w:rsidR="00CB711D" w:rsidRDefault="00CB711D">
      <w:pPr>
        <w:pStyle w:val="Prrafodelista"/>
        <w:numPr>
          <w:ilvl w:val="0"/>
          <w:numId w:val="30"/>
        </w:numPr>
        <w:ind w:left="993"/>
        <w:rPr>
          <w:lang w:val="es-419" w:eastAsia="es-CO"/>
        </w:rPr>
      </w:pPr>
      <w:r w:rsidRPr="00CB711D">
        <w:rPr>
          <w:lang w:val="es-419" w:eastAsia="es-CO"/>
        </w:rPr>
        <w:t>Comprobantes débito y crédito: representan mayores valores a favor de clientes o modificaciones a facturas.</w:t>
      </w:r>
    </w:p>
    <w:p w14:paraId="290D1009" w14:textId="45B63C86" w:rsidR="00CB711D" w:rsidRPr="00CB711D" w:rsidRDefault="00CB711D" w:rsidP="00CB711D">
      <w:pPr>
        <w:rPr>
          <w:b/>
          <w:bCs/>
          <w:lang w:val="es-419" w:eastAsia="es-CO"/>
        </w:rPr>
      </w:pPr>
      <w:r w:rsidRPr="00CB711D">
        <w:rPr>
          <w:b/>
          <w:bCs/>
          <w:lang w:val="es-419" w:eastAsia="es-CO"/>
        </w:rPr>
        <w:t>En el diligenciamiento se debe:</w:t>
      </w:r>
    </w:p>
    <w:p w14:paraId="58509833" w14:textId="1E170024" w:rsidR="00CB711D" w:rsidRPr="00CB711D" w:rsidRDefault="00CB711D">
      <w:pPr>
        <w:pStyle w:val="Prrafodelista"/>
        <w:numPr>
          <w:ilvl w:val="0"/>
          <w:numId w:val="31"/>
        </w:numPr>
        <w:ind w:left="993"/>
        <w:rPr>
          <w:lang w:val="es-419" w:eastAsia="es-CO"/>
        </w:rPr>
      </w:pPr>
      <w:r w:rsidRPr="00CB711D">
        <w:rPr>
          <w:lang w:val="es-419" w:eastAsia="es-CO"/>
        </w:rPr>
        <w:t>Registrar: fecha, año, mes y día.</w:t>
      </w:r>
    </w:p>
    <w:p w14:paraId="3DE7ECFD" w14:textId="736D34F3" w:rsidR="00CB711D" w:rsidRPr="00CB711D" w:rsidRDefault="00CB711D">
      <w:pPr>
        <w:pStyle w:val="Prrafodelista"/>
        <w:numPr>
          <w:ilvl w:val="0"/>
          <w:numId w:val="31"/>
        </w:numPr>
        <w:ind w:left="993"/>
        <w:rPr>
          <w:lang w:val="es-419" w:eastAsia="es-CO"/>
        </w:rPr>
      </w:pPr>
      <w:r w:rsidRPr="00CB711D">
        <w:rPr>
          <w:lang w:val="es-419" w:eastAsia="es-CO"/>
        </w:rPr>
        <w:t>Datos de la persona o empresa a realizar el comprobante, datos del contacto, dirección y correo electrónico.</w:t>
      </w:r>
    </w:p>
    <w:p w14:paraId="6FF7625D" w14:textId="3F954BBF" w:rsidR="00CB711D" w:rsidRPr="00CB711D" w:rsidRDefault="00CB711D">
      <w:pPr>
        <w:pStyle w:val="Prrafodelista"/>
        <w:numPr>
          <w:ilvl w:val="0"/>
          <w:numId w:val="31"/>
        </w:numPr>
        <w:ind w:left="993"/>
        <w:rPr>
          <w:lang w:val="es-419" w:eastAsia="es-CO"/>
        </w:rPr>
      </w:pPr>
      <w:r w:rsidRPr="00CB711D">
        <w:rPr>
          <w:lang w:val="es-419" w:eastAsia="es-CO"/>
        </w:rPr>
        <w:t>Descripción de la transacción.</w:t>
      </w:r>
    </w:p>
    <w:p w14:paraId="1003F885" w14:textId="00858A4B" w:rsidR="00CB711D" w:rsidRDefault="00CB711D">
      <w:pPr>
        <w:pStyle w:val="Prrafodelista"/>
        <w:numPr>
          <w:ilvl w:val="0"/>
          <w:numId w:val="31"/>
        </w:numPr>
        <w:ind w:left="993"/>
        <w:rPr>
          <w:lang w:val="es-419" w:eastAsia="es-CO"/>
        </w:rPr>
      </w:pPr>
      <w:r w:rsidRPr="00CB711D">
        <w:rPr>
          <w:lang w:val="es-419" w:eastAsia="es-CO"/>
        </w:rPr>
        <w:t>Valor de la transacción económica.</w:t>
      </w:r>
    </w:p>
    <w:p w14:paraId="668DD09D" w14:textId="7235321A" w:rsidR="00CB711D" w:rsidRDefault="00CB711D" w:rsidP="00CB711D">
      <w:pPr>
        <w:pStyle w:val="Ttulo3"/>
      </w:pPr>
      <w:r w:rsidRPr="00CB711D">
        <w:t>Títulos valores</w:t>
      </w:r>
    </w:p>
    <w:p w14:paraId="170D4D9A" w14:textId="2372DEAC" w:rsidR="00CB711D" w:rsidRDefault="00CB711D" w:rsidP="00CB711D">
      <w:pPr>
        <w:rPr>
          <w:lang w:val="es-419" w:eastAsia="es-CO"/>
        </w:rPr>
      </w:pPr>
      <w:r w:rsidRPr="00CB711D">
        <w:rPr>
          <w:lang w:val="es-419" w:eastAsia="es-CO"/>
        </w:rPr>
        <w:t>El Código de Comercio define los títulos valores como:</w:t>
      </w:r>
      <w:r>
        <w:rPr>
          <w:lang w:val="es-419" w:eastAsia="es-CO"/>
        </w:rPr>
        <w:t xml:space="preserve"> </w:t>
      </w:r>
    </w:p>
    <w:p w14:paraId="740CA877" w14:textId="74BB7583" w:rsidR="00CB711D" w:rsidRDefault="00CB711D" w:rsidP="00CB711D">
      <w:pPr>
        <w:rPr>
          <w:lang w:val="es-419" w:eastAsia="es-CO"/>
        </w:rPr>
      </w:pPr>
      <w:r>
        <w:rPr>
          <w:lang w:val="es-419" w:eastAsia="es-CO"/>
        </w:rPr>
        <w:t>“</w:t>
      </w:r>
      <w:r w:rsidRPr="00CB711D">
        <w:rPr>
          <w:lang w:val="es-419" w:eastAsia="es-CO"/>
        </w:rPr>
        <w:t>Documentos necesarios para legitimar el ejercicio del derecho literal y autónomo que en ellos se incorpora. Pueden ser de contenido crediticio, corporativos o de participación y de tradición o representativos de mercancías.</w:t>
      </w:r>
      <w:r>
        <w:rPr>
          <w:lang w:val="es-419" w:eastAsia="es-CO"/>
        </w:rPr>
        <w:t xml:space="preserve">” </w:t>
      </w:r>
      <w:r w:rsidRPr="00CB711D">
        <w:rPr>
          <w:lang w:val="es-419" w:eastAsia="es-CO"/>
        </w:rPr>
        <w:t>(Secretaría del Senado, 2020. Art. 619)</w:t>
      </w:r>
    </w:p>
    <w:p w14:paraId="2ED373C2" w14:textId="203ABDC4" w:rsidR="00CB711D" w:rsidRDefault="00CB711D" w:rsidP="00CB711D">
      <w:pPr>
        <w:rPr>
          <w:lang w:val="es-419" w:eastAsia="es-CO"/>
        </w:rPr>
      </w:pPr>
      <w:r w:rsidRPr="00CB711D">
        <w:rPr>
          <w:lang w:val="es-419" w:eastAsia="es-CO"/>
        </w:rPr>
        <w:t>El Código del Comercio establece (Secretaría del Senado, 2020. Art. 621):</w:t>
      </w:r>
    </w:p>
    <w:p w14:paraId="67F6660B" w14:textId="177111C2" w:rsidR="00CB711D" w:rsidRPr="00CB711D" w:rsidRDefault="00CB711D" w:rsidP="00CB711D">
      <w:pPr>
        <w:rPr>
          <w:lang w:val="es-419" w:eastAsia="es-CO"/>
        </w:rPr>
      </w:pPr>
      <w:r w:rsidRPr="00CB711D">
        <w:rPr>
          <w:lang w:val="es-419" w:eastAsia="es-CO"/>
        </w:rPr>
        <w:t>Además de lo dispuesto para cada título-valor en particular, los títulos-valores deberán llenar los requisitos siguientes:</w:t>
      </w:r>
    </w:p>
    <w:p w14:paraId="01D8209A" w14:textId="77777777" w:rsidR="00CB711D" w:rsidRPr="00CB711D" w:rsidRDefault="00CB711D">
      <w:pPr>
        <w:pStyle w:val="Prrafodelista"/>
        <w:numPr>
          <w:ilvl w:val="0"/>
          <w:numId w:val="32"/>
        </w:numPr>
        <w:ind w:left="993"/>
        <w:rPr>
          <w:lang w:val="es-419" w:eastAsia="es-CO"/>
        </w:rPr>
      </w:pPr>
      <w:r w:rsidRPr="00CB711D">
        <w:rPr>
          <w:lang w:val="es-419" w:eastAsia="es-CO"/>
        </w:rPr>
        <w:t>La mención del derecho que en el título se incorpora.</w:t>
      </w:r>
    </w:p>
    <w:p w14:paraId="62D4C4B7" w14:textId="2919EA5C" w:rsidR="00CB711D" w:rsidRDefault="00CB711D">
      <w:pPr>
        <w:pStyle w:val="Prrafodelista"/>
        <w:numPr>
          <w:ilvl w:val="0"/>
          <w:numId w:val="32"/>
        </w:numPr>
        <w:ind w:left="993"/>
        <w:rPr>
          <w:lang w:val="es-419" w:eastAsia="es-CO"/>
        </w:rPr>
      </w:pPr>
      <w:r w:rsidRPr="00CB711D">
        <w:rPr>
          <w:lang w:val="es-419" w:eastAsia="es-CO"/>
        </w:rPr>
        <w:t>La firma de quien lo crea.</w:t>
      </w:r>
    </w:p>
    <w:p w14:paraId="2D5CE426" w14:textId="42F85BE8" w:rsidR="00EF3CAE" w:rsidRDefault="00CB711D" w:rsidP="000F49F4">
      <w:pPr>
        <w:rPr>
          <w:lang w:val="es-419" w:eastAsia="es-CO"/>
        </w:rPr>
      </w:pPr>
      <w:r w:rsidRPr="00CB711D">
        <w:rPr>
          <w:lang w:val="es-419" w:eastAsia="es-CO"/>
        </w:rPr>
        <w:t>La firma podrá sustituirse, bajo la responsabilidad del creador del título, por un signo o contraseña que puede ser mecánicamente impuesto.</w:t>
      </w:r>
    </w:p>
    <w:p w14:paraId="6167F6C9" w14:textId="3218F483" w:rsidR="00CB711D" w:rsidRDefault="00CB711D" w:rsidP="000F49F4">
      <w:pPr>
        <w:rPr>
          <w:lang w:eastAsia="es-CO"/>
        </w:rPr>
      </w:pPr>
      <w:r w:rsidRPr="00CB711D">
        <w:rPr>
          <w:lang w:eastAsia="es-CO"/>
        </w:rPr>
        <w:t>Si no se menciona el lugar de cumplimiento o ejercicio del derecho, lo será el del domicilio del creador del título; y si tuviere varios, entre ellos podrá elegir el tenedor, quien tendrá igualmente derecho de elección si el título señala varios lugares de cumplimiento o de ejercicio. Sin embargo, cuando el título sea representativo de mercaderías, también podrá ejercerse la acción derivada del mismo en el lugar en que estas deban ser entregadas.</w:t>
      </w:r>
    </w:p>
    <w:p w14:paraId="148EA028" w14:textId="11A13F9D" w:rsidR="00CB711D" w:rsidRDefault="00CB711D" w:rsidP="000F49F4">
      <w:pPr>
        <w:rPr>
          <w:lang w:eastAsia="es-CO"/>
        </w:rPr>
      </w:pPr>
      <w:r w:rsidRPr="00CB711D">
        <w:rPr>
          <w:lang w:eastAsia="es-CO"/>
        </w:rPr>
        <w:t>Si no se menciona la fecha y el lugar de creación del título, se tendrán como tales la fecha y el lugar de su entrega.</w:t>
      </w:r>
    </w:p>
    <w:p w14:paraId="2D28EF18" w14:textId="5EA9FB9D" w:rsidR="00CB711D" w:rsidRPr="00CB711D" w:rsidRDefault="00CB711D" w:rsidP="00CB711D">
      <w:pPr>
        <w:pStyle w:val="Ttulo4"/>
      </w:pPr>
      <w:r w:rsidRPr="00CB711D">
        <w:t>Características</w:t>
      </w:r>
    </w:p>
    <w:p w14:paraId="11D9404D" w14:textId="16693F31" w:rsidR="00CB711D" w:rsidRDefault="00CB711D" w:rsidP="00CB711D">
      <w:pPr>
        <w:rPr>
          <w:lang w:val="es-419" w:eastAsia="es-CO"/>
        </w:rPr>
      </w:pPr>
      <w:r w:rsidRPr="00CB711D">
        <w:rPr>
          <w:lang w:val="es-419" w:eastAsia="es-CO"/>
        </w:rPr>
        <w:t>Según el Código del Comercio (Secretaría del Senado, 2020. Art. 622):</w:t>
      </w:r>
    </w:p>
    <w:p w14:paraId="046AA1F7" w14:textId="2A938192" w:rsidR="00CB711D" w:rsidRPr="00CB711D" w:rsidRDefault="00CB711D" w:rsidP="00CB711D">
      <w:pPr>
        <w:rPr>
          <w:lang w:val="es-419" w:eastAsia="es-CO"/>
        </w:rPr>
      </w:pPr>
      <w:r w:rsidRPr="00CB711D">
        <w:rPr>
          <w:lang w:val="es-419" w:eastAsia="es-CO"/>
        </w:rPr>
        <w:t>Si en el título se dejan espacios en blanco, cualquier tenedor legítimo podrá llenarlos, conforme a las instrucciones del suscriptor que los haya dejado, antes de presentar el título para el ejercicio del derecho que en él se incorpora.</w:t>
      </w:r>
    </w:p>
    <w:p w14:paraId="7519AE28" w14:textId="09D424C6" w:rsidR="00CB711D" w:rsidRDefault="00CB711D" w:rsidP="00CB711D">
      <w:pPr>
        <w:rPr>
          <w:lang w:val="es-419" w:eastAsia="es-CO"/>
        </w:rPr>
      </w:pPr>
      <w:r w:rsidRPr="00CB711D">
        <w:rPr>
          <w:lang w:val="es-419" w:eastAsia="es-CO"/>
        </w:rPr>
        <w:t>Una firma puesta sobre un papel en blanco, entregado por el firmante para convertirlo en un título-valor, dará al tenedor el derecho de llenarlo. Para que el título, una vez completado, pueda hacerse valer contra cualquiera de los que en él han intervenido antes de completarse, deberá ser llenado estrictamente de acuerdo con la autorización dada para ello.</w:t>
      </w:r>
    </w:p>
    <w:p w14:paraId="2C621EDE" w14:textId="182910DA" w:rsidR="00CB711D" w:rsidRDefault="00CB711D" w:rsidP="00CB711D">
      <w:pPr>
        <w:rPr>
          <w:lang w:val="es-419" w:eastAsia="es-CO"/>
        </w:rPr>
      </w:pPr>
      <w:r w:rsidRPr="00CB711D">
        <w:rPr>
          <w:lang w:val="es-419" w:eastAsia="es-CO"/>
        </w:rPr>
        <w:t>Si un título de esta clase es negociado, después de llenado, a favor de un tenedor de buena fe exenta de culpa, será válido y efectivo para dicho tenedor y este podrá hacerlo valer como si se hubiera llenado de acuerdo con las autorizaciones dadas.</w:t>
      </w:r>
    </w:p>
    <w:p w14:paraId="4E5A0735" w14:textId="0ADA2053" w:rsidR="00CB711D" w:rsidRDefault="00CB711D" w:rsidP="00CB711D">
      <w:pPr>
        <w:pStyle w:val="Ttulo4"/>
      </w:pPr>
      <w:r w:rsidRPr="00CB711D">
        <w:t>Clases</w:t>
      </w:r>
    </w:p>
    <w:p w14:paraId="2DA21A18" w14:textId="4D4D843B" w:rsidR="00CB711D" w:rsidRDefault="00CB711D" w:rsidP="00CB711D">
      <w:pPr>
        <w:rPr>
          <w:lang w:val="es-419" w:eastAsia="es-CO"/>
        </w:rPr>
      </w:pPr>
      <w:r w:rsidRPr="00CB711D">
        <w:rPr>
          <w:lang w:val="es-419" w:eastAsia="es-CO"/>
        </w:rPr>
        <w:t>Según el Código de Comercio, se encuentran títulos: nominativos, a la orden y al portador.</w:t>
      </w:r>
    </w:p>
    <w:p w14:paraId="1954D5BB" w14:textId="1E1A7D8F" w:rsidR="00CB711D" w:rsidRPr="00CB711D" w:rsidRDefault="00CB711D">
      <w:pPr>
        <w:pStyle w:val="Prrafodelista"/>
        <w:numPr>
          <w:ilvl w:val="0"/>
          <w:numId w:val="33"/>
        </w:numPr>
        <w:ind w:left="993"/>
        <w:rPr>
          <w:lang w:val="es-419" w:eastAsia="es-CO"/>
        </w:rPr>
      </w:pPr>
      <w:r w:rsidRPr="00CB711D">
        <w:rPr>
          <w:b/>
          <w:bCs/>
          <w:lang w:val="es-419" w:eastAsia="es-CO"/>
        </w:rPr>
        <w:t>Nominativos</w:t>
      </w:r>
      <w:r w:rsidRPr="00CB711D">
        <w:rPr>
          <w:lang w:val="es-419" w:eastAsia="es-CO"/>
        </w:rPr>
        <w:t>. Secretaría del Senado, 2020. Art. 648: el título-valor será nominativo cuando en él o en la norma que rige su creación se exija la inscripción del tenedor en el registro que llevará el creador del título. Solo será reconocido como tenedor legítimo quien figure, a la vez, en el texto del documento y en el registro de este.</w:t>
      </w:r>
    </w:p>
    <w:p w14:paraId="6CD0CEE1" w14:textId="1C6EF7FE" w:rsidR="00CB711D" w:rsidRPr="00CB711D" w:rsidRDefault="00CB711D">
      <w:pPr>
        <w:pStyle w:val="Prrafodelista"/>
        <w:numPr>
          <w:ilvl w:val="0"/>
          <w:numId w:val="33"/>
        </w:numPr>
        <w:ind w:left="993"/>
        <w:rPr>
          <w:lang w:val="es-419" w:eastAsia="es-CO"/>
        </w:rPr>
      </w:pPr>
      <w:r w:rsidRPr="00CB711D">
        <w:rPr>
          <w:b/>
          <w:bCs/>
          <w:lang w:val="es-419" w:eastAsia="es-CO"/>
        </w:rPr>
        <w:t>A la orden</w:t>
      </w:r>
      <w:r w:rsidRPr="00CB711D">
        <w:rPr>
          <w:lang w:val="es-419" w:eastAsia="es-CO"/>
        </w:rPr>
        <w:t>. Secretaría del Senado, 2020. Art. 651: Los títulos-valores expedidos a favor de determinada persona, en los cuales se agregue la cláusula “a la orden” o se exprese que son transferibles por endoso, o se diga que son negociables, o se indique su denominación específica de título-valor, serán a la orden y se transmitirán por endoso y entrega del título, sin perjuicio de lo dispuesto en el artículo 648.</w:t>
      </w:r>
    </w:p>
    <w:p w14:paraId="0D86033F" w14:textId="6B0F8022" w:rsidR="00CB711D" w:rsidRDefault="00CB711D">
      <w:pPr>
        <w:pStyle w:val="Prrafodelista"/>
        <w:numPr>
          <w:ilvl w:val="0"/>
          <w:numId w:val="33"/>
        </w:numPr>
        <w:ind w:left="993"/>
        <w:rPr>
          <w:lang w:val="es-419" w:eastAsia="es-CO"/>
        </w:rPr>
      </w:pPr>
      <w:r w:rsidRPr="00CB711D">
        <w:rPr>
          <w:b/>
          <w:bCs/>
          <w:lang w:val="es-419" w:eastAsia="es-CO"/>
        </w:rPr>
        <w:t>Al portador</w:t>
      </w:r>
      <w:r w:rsidRPr="00CB711D">
        <w:rPr>
          <w:lang w:val="es-419" w:eastAsia="es-CO"/>
        </w:rPr>
        <w:t>. Secretaría del Senado, 2020. Art. 668: Son títulos al portador los que no se expidan a favor de persona determinada, aunque no incluyan la cláusula “al portador”, y los que contengan dicha cláusula. La simple exhibición del título legitimará al portador y su tradición se producirá por la sola entrega.</w:t>
      </w:r>
    </w:p>
    <w:p w14:paraId="1C1F4E80" w14:textId="77ED3CB8" w:rsidR="00CB711D" w:rsidRDefault="00CB711D" w:rsidP="00CB711D">
      <w:pPr>
        <w:rPr>
          <w:lang w:val="es-419" w:eastAsia="es-CO"/>
        </w:rPr>
      </w:pPr>
      <w:r w:rsidRPr="00CB711D">
        <w:rPr>
          <w:lang w:val="es-419" w:eastAsia="es-CO"/>
        </w:rPr>
        <w:t>Clases de títulos valores más utilizados:</w:t>
      </w:r>
    </w:p>
    <w:p w14:paraId="4F3E90F6" w14:textId="73F068FB" w:rsidR="00CB711D" w:rsidRPr="00CB711D" w:rsidRDefault="00CB711D" w:rsidP="00CB711D">
      <w:pPr>
        <w:pStyle w:val="Ttulo3"/>
      </w:pPr>
      <w:r w:rsidRPr="00CB711D">
        <w:t>Letra de cambio</w:t>
      </w:r>
    </w:p>
    <w:p w14:paraId="091A23EA" w14:textId="66F1BEDF" w:rsidR="00CB711D" w:rsidRDefault="00CB711D" w:rsidP="00CB711D">
      <w:pPr>
        <w:rPr>
          <w:lang w:val="es-419" w:eastAsia="es-CO"/>
        </w:rPr>
      </w:pPr>
      <w:r w:rsidRPr="00CB711D">
        <w:rPr>
          <w:lang w:val="es-419" w:eastAsia="es-CO"/>
        </w:rPr>
        <w:t>Es un documento de carácter crediticio, con la representación de las figuras como son: girador y librador</w:t>
      </w:r>
      <w:r w:rsidR="00DF4246">
        <w:rPr>
          <w:lang w:val="es-419" w:eastAsia="es-CO"/>
        </w:rPr>
        <w:t>;</w:t>
      </w:r>
      <w:r w:rsidRPr="00CB711D">
        <w:rPr>
          <w:lang w:val="es-419" w:eastAsia="es-CO"/>
        </w:rPr>
        <w:t xml:space="preserve"> que pactan un valor</w:t>
      </w:r>
      <w:r w:rsidR="00DF4246">
        <w:rPr>
          <w:lang w:val="es-419" w:eastAsia="es-CO"/>
        </w:rPr>
        <w:t xml:space="preserve"> </w:t>
      </w:r>
      <w:r w:rsidRPr="00CB711D">
        <w:rPr>
          <w:lang w:val="es-419" w:eastAsia="es-CO"/>
        </w:rPr>
        <w:t>para ser entregado en una fecha determinada.</w:t>
      </w:r>
    </w:p>
    <w:p w14:paraId="63F2ED09" w14:textId="31D9862A" w:rsidR="00CB711D" w:rsidRPr="00CB711D" w:rsidRDefault="00CB711D" w:rsidP="00CB711D">
      <w:pPr>
        <w:rPr>
          <w:b/>
          <w:bCs/>
          <w:lang w:val="es-419" w:eastAsia="es-CO"/>
        </w:rPr>
      </w:pPr>
      <w:r w:rsidRPr="00CB711D">
        <w:rPr>
          <w:b/>
          <w:bCs/>
          <w:lang w:val="es-419" w:eastAsia="es-CO"/>
        </w:rPr>
        <w:t>Requisitos según el Código de Comercio (Secretaría del Senado, 2020, Art. 621)</w:t>
      </w:r>
    </w:p>
    <w:p w14:paraId="1C72E020" w14:textId="797C5625" w:rsidR="00CB711D" w:rsidRDefault="00CB711D" w:rsidP="00CB711D">
      <w:pPr>
        <w:rPr>
          <w:lang w:val="es-419" w:eastAsia="es-CO"/>
        </w:rPr>
      </w:pPr>
      <w:r w:rsidRPr="00CB711D">
        <w:rPr>
          <w:lang w:val="es-419" w:eastAsia="es-CO"/>
        </w:rPr>
        <w:t>Además de lo dispuesto para cada título-valor en particular, los títulos-valores deberán llenar los requisitos siguientes:</w:t>
      </w:r>
    </w:p>
    <w:p w14:paraId="0DDE2963" w14:textId="080C8698" w:rsidR="00CB711D" w:rsidRPr="00CB711D" w:rsidRDefault="00CB711D">
      <w:pPr>
        <w:pStyle w:val="Prrafodelista"/>
        <w:numPr>
          <w:ilvl w:val="0"/>
          <w:numId w:val="34"/>
        </w:numPr>
        <w:ind w:left="993"/>
        <w:rPr>
          <w:lang w:val="es-419" w:eastAsia="es-CO"/>
        </w:rPr>
      </w:pPr>
      <w:r w:rsidRPr="00CB711D">
        <w:rPr>
          <w:lang w:val="es-419" w:eastAsia="es-CO"/>
        </w:rPr>
        <w:t>La mención del derecho que en el título se incorpora</w:t>
      </w:r>
      <w:r w:rsidR="00E94EBE">
        <w:rPr>
          <w:lang w:val="es-419" w:eastAsia="es-CO"/>
        </w:rPr>
        <w:t>.</w:t>
      </w:r>
    </w:p>
    <w:p w14:paraId="7B1E7100" w14:textId="091397A2" w:rsidR="00CB711D" w:rsidRDefault="00CB711D">
      <w:pPr>
        <w:pStyle w:val="Prrafodelista"/>
        <w:numPr>
          <w:ilvl w:val="0"/>
          <w:numId w:val="34"/>
        </w:numPr>
        <w:ind w:left="993"/>
        <w:rPr>
          <w:lang w:val="es-419" w:eastAsia="es-CO"/>
        </w:rPr>
      </w:pPr>
      <w:r w:rsidRPr="00CB711D">
        <w:rPr>
          <w:lang w:val="es-419" w:eastAsia="es-CO"/>
        </w:rPr>
        <w:t>La firma de quien lo crea.</w:t>
      </w:r>
    </w:p>
    <w:p w14:paraId="2EC16B47" w14:textId="00716C8E" w:rsidR="00CB711D" w:rsidRDefault="00CB711D" w:rsidP="00CB711D">
      <w:pPr>
        <w:rPr>
          <w:lang w:val="es-419" w:eastAsia="es-CO"/>
        </w:rPr>
      </w:pPr>
      <w:r w:rsidRPr="00CB711D">
        <w:rPr>
          <w:lang w:val="es-419" w:eastAsia="es-CO"/>
        </w:rPr>
        <w:t>La firma podrá sustituirse, bajo la responsabilidad del creador del título, por un signo o contraseña que puede ser mecánicamente impuesto.</w:t>
      </w:r>
    </w:p>
    <w:p w14:paraId="78F44C52" w14:textId="3D6EA439" w:rsidR="00CB711D" w:rsidRPr="00CB711D" w:rsidRDefault="00CB711D" w:rsidP="00CB711D">
      <w:pPr>
        <w:rPr>
          <w:lang w:val="es-419" w:eastAsia="es-CO"/>
        </w:rPr>
      </w:pPr>
      <w:r w:rsidRPr="00CB711D">
        <w:rPr>
          <w:lang w:val="es-419" w:eastAsia="es-CO"/>
        </w:rPr>
        <w:t>Si no se menciona el lugar de cumplimiento o ejercicio del derecho, lo será el del domicilio del creador del título; y si tuviere varios, entre ellos podrá elegir el tenedor, quien tendrá igualmente derecho de elección si el título señala varios lugares de cumplimiento o de ejercicio. Sin embargo, cuando el título sea representativo de mercaderías, también podrá ejercerse la acción derivada del mismo en el lugar en que estas deban ser entregadas.</w:t>
      </w:r>
    </w:p>
    <w:p w14:paraId="508E5F43" w14:textId="4F20EE9C" w:rsidR="00CB711D" w:rsidRDefault="00CB711D" w:rsidP="00CB711D">
      <w:pPr>
        <w:rPr>
          <w:lang w:val="es-419" w:eastAsia="es-CO"/>
        </w:rPr>
      </w:pPr>
      <w:r w:rsidRPr="00CB711D">
        <w:rPr>
          <w:lang w:val="es-419" w:eastAsia="es-CO"/>
        </w:rPr>
        <w:t>Si no se menciona la fecha y el lugar de creación del título, se tendrán como tales la fecha y el lugar de su entrega.</w:t>
      </w:r>
    </w:p>
    <w:p w14:paraId="100A4EAD" w14:textId="770DFAD4" w:rsidR="00CB711D" w:rsidRPr="00CB711D" w:rsidRDefault="00CB711D" w:rsidP="00CB711D">
      <w:pPr>
        <w:rPr>
          <w:rStyle w:val="Hipervnculo"/>
          <w:b/>
          <w:bCs/>
          <w:lang w:val="es-419" w:eastAsia="es-CO"/>
        </w:rPr>
      </w:pPr>
      <w:r w:rsidRPr="00EE051C">
        <w:rPr>
          <w:lang w:val="es-419" w:eastAsia="es-CO"/>
        </w:rPr>
        <w:t>Para mayor profundización en el tema se sugiere revisar el siguiente enlace web:</w:t>
      </w:r>
      <w:r>
        <w:rPr>
          <w:b/>
          <w:bCs/>
          <w:lang w:val="es-419" w:eastAsia="es-CO"/>
        </w:rPr>
        <w:fldChar w:fldCharType="begin"/>
      </w:r>
      <w:r>
        <w:rPr>
          <w:b/>
          <w:bCs/>
          <w:lang w:val="es-419" w:eastAsia="es-CO"/>
        </w:rPr>
        <w:instrText>HYPERLINK "https://marthajimenezmartinez.blogspot.com/2011/10/letra-de-cambio.html"</w:instrText>
      </w:r>
      <w:r>
        <w:rPr>
          <w:b/>
          <w:bCs/>
          <w:lang w:val="es-419" w:eastAsia="es-CO"/>
        </w:rPr>
        <w:fldChar w:fldCharType="separate"/>
      </w:r>
    </w:p>
    <w:p w14:paraId="7679048F" w14:textId="7AA656B4" w:rsidR="00CB711D" w:rsidRPr="00CB711D" w:rsidRDefault="00CB711D" w:rsidP="00CB711D">
      <w:pPr>
        <w:rPr>
          <w:rStyle w:val="Hipervnculo"/>
          <w:b/>
          <w:bCs/>
          <w:lang w:val="es-419" w:eastAsia="es-CO"/>
        </w:rPr>
      </w:pPr>
      <w:r w:rsidRPr="00CB711D">
        <w:rPr>
          <w:rStyle w:val="Hipervnculo"/>
          <w:b/>
          <w:bCs/>
          <w:lang w:val="es-419" w:eastAsia="es-CO"/>
        </w:rPr>
        <w:t>Letra de cambio</w:t>
      </w:r>
    </w:p>
    <w:p w14:paraId="70393BA3" w14:textId="1069C86F" w:rsidR="00CB711D" w:rsidRPr="00CB711D" w:rsidRDefault="00CB711D" w:rsidP="00CB711D">
      <w:pPr>
        <w:pStyle w:val="Ttulo4"/>
      </w:pPr>
      <w:r>
        <w:fldChar w:fldCharType="end"/>
      </w:r>
      <w:r w:rsidRPr="00CB711D">
        <w:t>Pagaré a la orden</w:t>
      </w:r>
    </w:p>
    <w:p w14:paraId="65AF04A9" w14:textId="250BC669" w:rsidR="00CB711D" w:rsidRDefault="00CB711D" w:rsidP="00CB711D">
      <w:pPr>
        <w:rPr>
          <w:lang w:val="es-419" w:eastAsia="es-CO"/>
        </w:rPr>
      </w:pPr>
      <w:r w:rsidRPr="00CB711D">
        <w:rPr>
          <w:lang w:val="es-419" w:eastAsia="es-CO"/>
        </w:rPr>
        <w:t>Es una promesa de pago, es un documento crediticio que respalda una unidad económica en una fecha determinada y, con un interés adicional.</w:t>
      </w:r>
    </w:p>
    <w:p w14:paraId="264CAAE3" w14:textId="6C777029" w:rsidR="00CB711D" w:rsidRPr="00CB711D" w:rsidRDefault="00CB711D" w:rsidP="00CB711D">
      <w:pPr>
        <w:rPr>
          <w:b/>
          <w:bCs/>
          <w:lang w:val="es-419" w:eastAsia="es-CO"/>
        </w:rPr>
      </w:pPr>
      <w:r w:rsidRPr="00CB711D">
        <w:rPr>
          <w:b/>
          <w:bCs/>
          <w:lang w:val="es-419" w:eastAsia="es-CO"/>
        </w:rPr>
        <w:t>Requisitos (Secretaría del Senado, 2020. Art. 709)</w:t>
      </w:r>
    </w:p>
    <w:p w14:paraId="70D24CFF" w14:textId="4D3DF8EF" w:rsidR="00CB711D" w:rsidRPr="00CB711D" w:rsidRDefault="00CB711D" w:rsidP="00CB711D">
      <w:pPr>
        <w:rPr>
          <w:lang w:val="es-419" w:eastAsia="es-CO"/>
        </w:rPr>
      </w:pPr>
      <w:r w:rsidRPr="00CB711D">
        <w:rPr>
          <w:lang w:val="es-419" w:eastAsia="es-CO"/>
        </w:rPr>
        <w:t>El pagaré debe contener, además de los requisitos que establece el Artículo 621, los siguientes:</w:t>
      </w:r>
    </w:p>
    <w:p w14:paraId="22B4ABE4" w14:textId="23681E94" w:rsidR="00CB711D" w:rsidRPr="00CB711D" w:rsidRDefault="00CB711D">
      <w:pPr>
        <w:pStyle w:val="Prrafodelista"/>
        <w:numPr>
          <w:ilvl w:val="0"/>
          <w:numId w:val="35"/>
        </w:numPr>
        <w:ind w:left="993"/>
        <w:rPr>
          <w:lang w:val="es-419" w:eastAsia="es-CO"/>
        </w:rPr>
      </w:pPr>
      <w:r w:rsidRPr="00CB711D">
        <w:rPr>
          <w:lang w:val="es-419" w:eastAsia="es-CO"/>
        </w:rPr>
        <w:t>La promesa incondicional de pagar una suma determinante de dinero.</w:t>
      </w:r>
    </w:p>
    <w:p w14:paraId="29AD6E2B" w14:textId="32BF73AB" w:rsidR="00CB711D" w:rsidRPr="00CB711D" w:rsidRDefault="00CB711D">
      <w:pPr>
        <w:pStyle w:val="Prrafodelista"/>
        <w:numPr>
          <w:ilvl w:val="0"/>
          <w:numId w:val="35"/>
        </w:numPr>
        <w:ind w:left="993"/>
        <w:rPr>
          <w:lang w:val="es-419" w:eastAsia="es-CO"/>
        </w:rPr>
      </w:pPr>
      <w:r w:rsidRPr="00CB711D">
        <w:rPr>
          <w:lang w:val="es-419" w:eastAsia="es-CO"/>
        </w:rPr>
        <w:t>El nombre de la persona a quien deba hacerse el pago.</w:t>
      </w:r>
    </w:p>
    <w:p w14:paraId="23D4FB58" w14:textId="2A06BE4D" w:rsidR="00CB711D" w:rsidRPr="00CB711D" w:rsidRDefault="00CB711D">
      <w:pPr>
        <w:pStyle w:val="Prrafodelista"/>
        <w:numPr>
          <w:ilvl w:val="0"/>
          <w:numId w:val="35"/>
        </w:numPr>
        <w:ind w:left="993"/>
        <w:rPr>
          <w:lang w:val="es-419" w:eastAsia="es-CO"/>
        </w:rPr>
      </w:pPr>
      <w:r w:rsidRPr="00CB711D">
        <w:rPr>
          <w:lang w:val="es-419" w:eastAsia="es-CO"/>
        </w:rPr>
        <w:t>La indicación de ser pagadero a la orden o al portador.</w:t>
      </w:r>
    </w:p>
    <w:p w14:paraId="2BBA1AA7" w14:textId="3C7E7AAB" w:rsidR="00EF3CAE" w:rsidRPr="00CB711D" w:rsidRDefault="00CB711D">
      <w:pPr>
        <w:pStyle w:val="Prrafodelista"/>
        <w:numPr>
          <w:ilvl w:val="0"/>
          <w:numId w:val="35"/>
        </w:numPr>
        <w:ind w:left="993"/>
        <w:rPr>
          <w:lang w:eastAsia="es-CO"/>
        </w:rPr>
      </w:pPr>
      <w:r w:rsidRPr="00CB711D">
        <w:rPr>
          <w:lang w:val="es-419" w:eastAsia="es-CO"/>
        </w:rPr>
        <w:t>La forma de vencimiento.</w:t>
      </w:r>
    </w:p>
    <w:p w14:paraId="339AF0D8" w14:textId="19D8351A" w:rsidR="00CB711D" w:rsidRDefault="00CB711D" w:rsidP="00CB711D">
      <w:pPr>
        <w:pStyle w:val="Ttulo4"/>
        <w:rPr>
          <w:bCs/>
        </w:rPr>
      </w:pPr>
      <w:r w:rsidRPr="00CB711D">
        <w:rPr>
          <w:bCs/>
        </w:rPr>
        <w:t>Cheque</w:t>
      </w:r>
    </w:p>
    <w:p w14:paraId="470DE640" w14:textId="2BC7A097" w:rsidR="00CB711D" w:rsidRDefault="00CB711D" w:rsidP="00CB711D">
      <w:pPr>
        <w:rPr>
          <w:lang w:val="es-419" w:eastAsia="es-CO"/>
        </w:rPr>
      </w:pPr>
      <w:r w:rsidRPr="00CB711D">
        <w:rPr>
          <w:lang w:val="es-419" w:eastAsia="es-CO"/>
        </w:rPr>
        <w:t>Un título valor de carácter crediticio respalda unidades monetarias, mediante el uso de una entidad financiera.</w:t>
      </w:r>
    </w:p>
    <w:p w14:paraId="15940BD8" w14:textId="2815EED0" w:rsidR="00CB711D" w:rsidRPr="00CB711D" w:rsidRDefault="00CB711D" w:rsidP="00CB711D">
      <w:pPr>
        <w:rPr>
          <w:b/>
          <w:bCs/>
          <w:lang w:val="es-419" w:eastAsia="es-CO"/>
        </w:rPr>
      </w:pPr>
      <w:r w:rsidRPr="00CB711D">
        <w:rPr>
          <w:b/>
          <w:bCs/>
          <w:lang w:val="es-419" w:eastAsia="es-CO"/>
        </w:rPr>
        <w:t>Características (Secretaría del Senado, 2020. Art.712)</w:t>
      </w:r>
    </w:p>
    <w:p w14:paraId="168C0867" w14:textId="6B972373" w:rsidR="00CB711D" w:rsidRDefault="00CB711D" w:rsidP="00CB711D">
      <w:pPr>
        <w:rPr>
          <w:lang w:val="es-419" w:eastAsia="es-CO"/>
        </w:rPr>
      </w:pPr>
      <w:r w:rsidRPr="00CB711D">
        <w:rPr>
          <w:lang w:val="es-419" w:eastAsia="es-CO"/>
        </w:rPr>
        <w:t>El cheque solo puede ser expedido en formularios impresos de cheques o chequeras y a cargo de un banco. El título que en forma de cheque se expida en contravención a este artículo no producirá efectos de título-valor.</w:t>
      </w:r>
    </w:p>
    <w:p w14:paraId="37ACC1E5" w14:textId="5880FEF9" w:rsidR="00CB711D" w:rsidRPr="00CB711D" w:rsidRDefault="00CB711D" w:rsidP="00CB711D">
      <w:pPr>
        <w:rPr>
          <w:lang w:val="es-419" w:eastAsia="es-CO"/>
        </w:rPr>
      </w:pPr>
      <w:r w:rsidRPr="00CB711D">
        <w:rPr>
          <w:b/>
          <w:bCs/>
          <w:lang w:val="es-419" w:eastAsia="es-CO"/>
        </w:rPr>
        <w:t>Artículo (Secretaría del Senado, 2020. Art. 718)</w:t>
      </w:r>
    </w:p>
    <w:p w14:paraId="3B994DBE" w14:textId="67C28DAA" w:rsidR="00CB711D" w:rsidRPr="00CB711D" w:rsidRDefault="00CB711D" w:rsidP="00CB711D">
      <w:pPr>
        <w:rPr>
          <w:lang w:val="es-419" w:eastAsia="es-CO"/>
        </w:rPr>
      </w:pPr>
      <w:r w:rsidRPr="00CB711D">
        <w:rPr>
          <w:lang w:val="es-419" w:eastAsia="es-CO"/>
        </w:rPr>
        <w:t>Los cheques deberán presentarse para su pago:</w:t>
      </w:r>
    </w:p>
    <w:p w14:paraId="0753F1CE" w14:textId="0E2A7BA5" w:rsidR="00CB711D" w:rsidRPr="00CB711D" w:rsidRDefault="00CB711D">
      <w:pPr>
        <w:pStyle w:val="Prrafodelista"/>
        <w:numPr>
          <w:ilvl w:val="0"/>
          <w:numId w:val="36"/>
        </w:numPr>
        <w:ind w:left="993"/>
        <w:rPr>
          <w:lang w:val="es-419" w:eastAsia="es-CO"/>
        </w:rPr>
      </w:pPr>
      <w:r w:rsidRPr="00CB711D">
        <w:rPr>
          <w:lang w:val="es-419" w:eastAsia="es-CO"/>
        </w:rPr>
        <w:t>Dentro de los quince días a partir de su fecha, si fueren pagaderos en el mismo lugar de su expedición</w:t>
      </w:r>
      <w:r w:rsidR="00FD7DAF">
        <w:rPr>
          <w:lang w:val="es-419" w:eastAsia="es-CO"/>
        </w:rPr>
        <w:t>.</w:t>
      </w:r>
    </w:p>
    <w:p w14:paraId="7C739172" w14:textId="4782E13E" w:rsidR="00CB711D" w:rsidRPr="00CB711D" w:rsidRDefault="00CB711D">
      <w:pPr>
        <w:pStyle w:val="Prrafodelista"/>
        <w:numPr>
          <w:ilvl w:val="0"/>
          <w:numId w:val="36"/>
        </w:numPr>
        <w:ind w:left="993"/>
        <w:rPr>
          <w:lang w:val="es-419" w:eastAsia="es-CO"/>
        </w:rPr>
      </w:pPr>
      <w:r w:rsidRPr="00CB711D">
        <w:rPr>
          <w:lang w:val="es-419" w:eastAsia="es-CO"/>
        </w:rPr>
        <w:t>Dentro de un mes, si fueren pagaderos en el mismo país de su expedición, pero en lugar distinto al de ésta</w:t>
      </w:r>
      <w:r w:rsidR="00FD7DAF">
        <w:rPr>
          <w:lang w:val="es-419" w:eastAsia="es-CO"/>
        </w:rPr>
        <w:t>.</w:t>
      </w:r>
    </w:p>
    <w:p w14:paraId="2413D7E9" w14:textId="6A8DA63A" w:rsidR="00CB711D" w:rsidRPr="00CB711D" w:rsidRDefault="00CB711D">
      <w:pPr>
        <w:pStyle w:val="Prrafodelista"/>
        <w:numPr>
          <w:ilvl w:val="0"/>
          <w:numId w:val="36"/>
        </w:numPr>
        <w:ind w:left="993"/>
        <w:rPr>
          <w:lang w:val="es-419" w:eastAsia="es-CO"/>
        </w:rPr>
      </w:pPr>
      <w:r w:rsidRPr="00CB711D">
        <w:rPr>
          <w:lang w:val="es-419" w:eastAsia="es-CO"/>
        </w:rPr>
        <w:t>Dentro de tres meses, si fueren expedidos en un país latinoamericano y pagaderos en algún otro país de América Latina</w:t>
      </w:r>
      <w:r w:rsidR="00FD7DAF">
        <w:rPr>
          <w:lang w:val="es-419" w:eastAsia="es-CO"/>
        </w:rPr>
        <w:t>.</w:t>
      </w:r>
    </w:p>
    <w:p w14:paraId="7377E247" w14:textId="6F432A61" w:rsidR="00CB711D" w:rsidRDefault="00CB711D">
      <w:pPr>
        <w:pStyle w:val="Prrafodelista"/>
        <w:numPr>
          <w:ilvl w:val="0"/>
          <w:numId w:val="36"/>
        </w:numPr>
        <w:ind w:left="993"/>
        <w:rPr>
          <w:lang w:val="es-419" w:eastAsia="es-CO"/>
        </w:rPr>
      </w:pPr>
      <w:r w:rsidRPr="00CB711D">
        <w:rPr>
          <w:lang w:val="es-419" w:eastAsia="es-CO"/>
        </w:rPr>
        <w:t>Dentro de cuatro meses, si fueren expedidos en algún país latinoamericano para ser pagados fuera de América Latina.</w:t>
      </w:r>
    </w:p>
    <w:p w14:paraId="7A448567" w14:textId="140CDB53" w:rsidR="00CB711D" w:rsidRDefault="00CB711D" w:rsidP="00CB711D">
      <w:pPr>
        <w:pStyle w:val="Ttulo4"/>
      </w:pPr>
      <w:r w:rsidRPr="00CB711D">
        <w:t>Factura cambiaria</w:t>
      </w:r>
    </w:p>
    <w:p w14:paraId="23CC922F" w14:textId="3F1E6872" w:rsidR="00CB711D" w:rsidRDefault="00CB711D" w:rsidP="00CB711D">
      <w:pPr>
        <w:rPr>
          <w:lang w:val="es-419" w:eastAsia="es-CO"/>
        </w:rPr>
      </w:pPr>
      <w:r w:rsidRPr="00CB711D">
        <w:rPr>
          <w:lang w:val="es-419" w:eastAsia="es-CO"/>
        </w:rPr>
        <w:t>(Secretaría del Senado, 2020): Registra las ventas de mercancías que pueden ser al contado o a plazos.</w:t>
      </w:r>
    </w:p>
    <w:p w14:paraId="0076E606" w14:textId="43DEAD36" w:rsidR="00CB711D" w:rsidRPr="00CB711D" w:rsidRDefault="00CB711D" w:rsidP="00CB711D">
      <w:pPr>
        <w:rPr>
          <w:lang w:val="es-419" w:eastAsia="es-CO"/>
        </w:rPr>
      </w:pPr>
      <w:r w:rsidRPr="00CB711D">
        <w:rPr>
          <w:b/>
          <w:bCs/>
          <w:lang w:val="es-419" w:eastAsia="es-CO"/>
        </w:rPr>
        <w:t>Artículo 772</w:t>
      </w:r>
      <w:r w:rsidRPr="00CB711D">
        <w:rPr>
          <w:lang w:val="es-419" w:eastAsia="es-CO"/>
        </w:rPr>
        <w:t>.</w:t>
      </w:r>
      <w:r>
        <w:rPr>
          <w:lang w:val="es-419" w:eastAsia="es-CO"/>
        </w:rPr>
        <w:t xml:space="preserve"> </w:t>
      </w:r>
      <w:r w:rsidRPr="00CB711D">
        <w:rPr>
          <w:lang w:val="es-419" w:eastAsia="es-CO"/>
        </w:rPr>
        <w:t>Artículo modificado por el artículo 1 de la Ley 1231 de 2008. El nuevo texto es el siguiente: factura es un título valor que el vendedor o prestador del servicio podrá librar y entregar o remitir al comprador o beneficiario del servicio.</w:t>
      </w:r>
    </w:p>
    <w:p w14:paraId="4E1C0F80" w14:textId="0155820E" w:rsidR="00CB711D" w:rsidRPr="00CB711D" w:rsidRDefault="00CB711D" w:rsidP="00CB711D">
      <w:pPr>
        <w:rPr>
          <w:lang w:val="es-419" w:eastAsia="es-CO"/>
        </w:rPr>
      </w:pPr>
      <w:r w:rsidRPr="00CB711D">
        <w:rPr>
          <w:b/>
          <w:bCs/>
          <w:lang w:val="es-419" w:eastAsia="es-CO"/>
        </w:rPr>
        <w:t>Artículo 773</w:t>
      </w:r>
      <w:r w:rsidRPr="00CB711D">
        <w:rPr>
          <w:lang w:val="es-419" w:eastAsia="es-CO"/>
        </w:rPr>
        <w:t>.</w:t>
      </w:r>
      <w:r>
        <w:rPr>
          <w:lang w:val="es-419" w:eastAsia="es-CO"/>
        </w:rPr>
        <w:t xml:space="preserve"> </w:t>
      </w:r>
      <w:r w:rsidRPr="00CB711D">
        <w:rPr>
          <w:lang w:val="es-419" w:eastAsia="es-CO"/>
        </w:rPr>
        <w:t>Artículo modificado por el artículo 2 de la Ley 1231 de 2008. El nuevo texto es el siguiente: una vez que la factura sea aceptada por el comprador o beneficiario del servicio, se considerará, frente a terceros de buena fe, exenta de culpa que el contrato que le dio origen ha sido debidamente ejecutado en la forma estipulada en el título.</w:t>
      </w:r>
    </w:p>
    <w:p w14:paraId="3BD89819" w14:textId="258B8BC0" w:rsidR="00CB711D" w:rsidRDefault="00CB711D" w:rsidP="00CB711D">
      <w:pPr>
        <w:rPr>
          <w:lang w:val="es-419" w:eastAsia="es-CO"/>
        </w:rPr>
      </w:pPr>
      <w:r w:rsidRPr="00CB711D">
        <w:rPr>
          <w:lang w:val="es-419" w:eastAsia="es-CO"/>
        </w:rPr>
        <w:t>El comprador o beneficiario del servicio deberá aceptar, de manera expresa, el contenido de la factura, por escrito colocado en el cuerpo de esta o en documento separado, físico o electrónico. Igualmente, deberá constar el recibo de la mercancía o del servicio por parte del comprador del bien o beneficiario del servicio, en la factura y/o en la guía de transporte, según el caso, indicando el nombre, identificación o la firma de quien recibe, y la fecha de recibo. El comprador del bien o beneficiario del servicio no podrá alegar falta de representación o indebida representación por razón de la persona que reciba la mercancía o el servicio en sus dependencias, para efectos de la aceptación del título valor.</w:t>
      </w:r>
    </w:p>
    <w:p w14:paraId="62198DEA" w14:textId="0C747D65" w:rsidR="00CB711D" w:rsidRDefault="00CB711D" w:rsidP="00CB711D">
      <w:pPr>
        <w:pStyle w:val="Ttulo4"/>
      </w:pPr>
      <w:r>
        <w:t>Bonos</w:t>
      </w:r>
    </w:p>
    <w:p w14:paraId="525E9A22" w14:textId="0E7470F4" w:rsidR="00CB711D" w:rsidRDefault="00CB711D" w:rsidP="00CB711D">
      <w:pPr>
        <w:rPr>
          <w:lang w:val="es-419" w:eastAsia="es-CO"/>
        </w:rPr>
      </w:pPr>
      <w:r w:rsidRPr="00CB711D">
        <w:rPr>
          <w:lang w:val="es-419" w:eastAsia="es-CO"/>
        </w:rPr>
        <w:t>Títulos valores que representan inversiones en emisiones realizadas por el Estado para financiarse, son inversiones de carácter público.</w:t>
      </w:r>
    </w:p>
    <w:p w14:paraId="165BA55B" w14:textId="77777777" w:rsidR="00CB711D" w:rsidRPr="00CB711D" w:rsidRDefault="00CB711D" w:rsidP="00CB711D">
      <w:pPr>
        <w:rPr>
          <w:b/>
          <w:bCs/>
          <w:lang w:val="es-419" w:eastAsia="es-CO"/>
        </w:rPr>
      </w:pPr>
      <w:r w:rsidRPr="00CB711D">
        <w:rPr>
          <w:b/>
          <w:bCs/>
          <w:lang w:val="es-419" w:eastAsia="es-CO"/>
        </w:rPr>
        <w:t>Títulos emitidos por entidades públicas:</w:t>
      </w:r>
    </w:p>
    <w:p w14:paraId="2DAF4AC8" w14:textId="5246A3BA" w:rsidR="00CB711D" w:rsidRPr="00CB711D" w:rsidRDefault="00CB711D" w:rsidP="00CB711D">
      <w:pPr>
        <w:rPr>
          <w:lang w:val="es-419" w:eastAsia="es-CO"/>
        </w:rPr>
      </w:pPr>
      <w:r w:rsidRPr="00CB711D">
        <w:rPr>
          <w:lang w:val="es-419" w:eastAsia="es-CO"/>
        </w:rPr>
        <w:t>4.1. Copia de la Resolución y otros actos administrativos, por medio de los cuales el Ministerio de Hacienda y Crédito Público y demás organismos competentes autorizaron la respectiva emisión</w:t>
      </w:r>
      <w:r>
        <w:rPr>
          <w:lang w:val="es-419" w:eastAsia="es-CO"/>
        </w:rPr>
        <w:t>.</w:t>
      </w:r>
    </w:p>
    <w:p w14:paraId="4ED04F57" w14:textId="67588D0E" w:rsidR="00CB711D" w:rsidRPr="00CB711D" w:rsidRDefault="00CB711D" w:rsidP="00CB711D">
      <w:pPr>
        <w:rPr>
          <w:lang w:val="es-419" w:eastAsia="es-CO"/>
        </w:rPr>
      </w:pPr>
      <w:r w:rsidRPr="00CB711D">
        <w:rPr>
          <w:lang w:val="es-419" w:eastAsia="es-CO"/>
        </w:rPr>
        <w:t>4.2. Copia de la justificación técnica, económica y social de la emisión, su plan de financiación por fuentes de recursos y el cronograma de gastos anuales en moneda local y extranjera.</w:t>
      </w:r>
    </w:p>
    <w:p w14:paraId="2E52DBBE" w14:textId="28809B77" w:rsidR="00CB711D" w:rsidRPr="00CB711D" w:rsidRDefault="00CB711D" w:rsidP="00CB711D">
      <w:pPr>
        <w:rPr>
          <w:lang w:val="es-419" w:eastAsia="es-CO"/>
        </w:rPr>
      </w:pPr>
      <w:r w:rsidRPr="00CB711D">
        <w:rPr>
          <w:lang w:val="es-419" w:eastAsia="es-CO"/>
        </w:rPr>
        <w:t>4.3. Las condiciones financieras y las garantías de los valores emitidos por las entidades públicas deberán sujetarse a lo dispuesto en las Resoluciones Externas No. 1 y No. 11 de 1993 de la Junta Directiva del Banco de la República, o a las normas que las modifiquen o sustituyan.</w:t>
      </w:r>
    </w:p>
    <w:p w14:paraId="1BC62765" w14:textId="77777777" w:rsidR="00CB711D" w:rsidRPr="00CB711D" w:rsidRDefault="00CB711D" w:rsidP="00CB711D">
      <w:pPr>
        <w:rPr>
          <w:b/>
          <w:bCs/>
          <w:lang w:eastAsia="es-CO"/>
        </w:rPr>
      </w:pPr>
      <w:r w:rsidRPr="00CB711D">
        <w:rPr>
          <w:b/>
          <w:bCs/>
          <w:lang w:eastAsia="es-CO"/>
        </w:rPr>
        <w:t>Características:</w:t>
      </w:r>
    </w:p>
    <w:p w14:paraId="36BB1F2D" w14:textId="6BD174B4" w:rsidR="00EF3CAE" w:rsidRDefault="00CB711D" w:rsidP="00CB711D">
      <w:pPr>
        <w:rPr>
          <w:lang w:eastAsia="es-CO"/>
        </w:rPr>
      </w:pPr>
      <w:r>
        <w:rPr>
          <w:lang w:eastAsia="es-CO"/>
        </w:rPr>
        <w:t xml:space="preserve">Art. 1.1.1.10. Res. 470 del 16 de junio de 2005 (Legis, 2020. Art. 1). Inscripción automática de títulos emitidos por </w:t>
      </w:r>
      <w:r w:rsidR="00DF4246">
        <w:rPr>
          <w:lang w:eastAsia="es-CO"/>
        </w:rPr>
        <w:t>fondos comunes especiales</w:t>
      </w:r>
      <w:r>
        <w:rPr>
          <w:lang w:eastAsia="es-CO"/>
        </w:rPr>
        <w:t>, administrados por sociedades fiduciarias, que cumplan con la normatividad aplicable a los fondos de capital privado de que trata esta resolución. Se entenderán inscritos en el Registro Nacional de Valores e Intermediarios para todos los efectos legales y autorizada la oferta pública, los títulos que emitan los fondos comunes especiales administrados por sociedades fiduciarias, cuando medie solicitud expresa del administrador y el reglamento autorizado por la Superintendencia Bancaria cumpla con los requisitos esenciales previstos en la presente resolución para los fondos de capital privado.</w:t>
      </w:r>
    </w:p>
    <w:p w14:paraId="60C4D34B" w14:textId="3D79E471" w:rsidR="00CB711D" w:rsidRDefault="00CB711D" w:rsidP="00CB711D">
      <w:pPr>
        <w:rPr>
          <w:lang w:eastAsia="es-CO"/>
        </w:rPr>
      </w:pPr>
      <w:r>
        <w:rPr>
          <w:lang w:eastAsia="es-CO"/>
        </w:rPr>
        <w:t>Para el efecto, el acto administrativo de autorización del reglamento que profiera la Superintendencia Bancaria deberá prever expresamente el cumplimiento de los requisitos esenciales previstos en la presente resolución para los fondos de capital privado.</w:t>
      </w:r>
    </w:p>
    <w:p w14:paraId="646F3FE4" w14:textId="79EABDA2" w:rsidR="00CB711D" w:rsidRDefault="00CB711D" w:rsidP="00CB711D">
      <w:pPr>
        <w:rPr>
          <w:lang w:eastAsia="es-CO"/>
        </w:rPr>
      </w:pPr>
      <w:r>
        <w:rPr>
          <w:lang w:eastAsia="es-CO"/>
        </w:rPr>
        <w:t>De manera previa a la realización de la oferta pública, deberá presentarse ante el Registro Nacional de Valores e Intermediarios, los documentos de que trata el numeral 2º del artículo 1.1.1.1. de la presente resolución, y dos ejemplares del prospecto de colocación.</w:t>
      </w:r>
    </w:p>
    <w:p w14:paraId="3EEA6877" w14:textId="29BD7650" w:rsidR="00CB711D" w:rsidRDefault="00CB711D" w:rsidP="00CB711D">
      <w:pPr>
        <w:rPr>
          <w:lang w:eastAsia="es-CO"/>
        </w:rPr>
      </w:pPr>
      <w:r w:rsidRPr="00CB711D">
        <w:rPr>
          <w:b/>
          <w:bCs/>
          <w:lang w:eastAsia="es-CO"/>
        </w:rPr>
        <w:t>Parágrafo 1º</w:t>
      </w:r>
    </w:p>
    <w:p w14:paraId="77DE8C8D" w14:textId="27929EFF" w:rsidR="00CB711D" w:rsidRDefault="00CB711D" w:rsidP="00CB711D">
      <w:pPr>
        <w:rPr>
          <w:lang w:eastAsia="es-CO"/>
        </w:rPr>
      </w:pPr>
      <w:r>
        <w:rPr>
          <w:lang w:eastAsia="es-CO"/>
        </w:rPr>
        <w:t>Los documentos que incorporen los derechos de los suscriptores, en los fondos comunes especiales administrados por una sociedad fiduciaria que cumplan con los requisitos esenciales previstos en la presente resolución para los fondos de capital privado, para efectos de la inscripción en el Registro de Valores e Intermediarios, tendrán el carácter y prerrogativas propias de los títulos valores, a excepción de la acción cambiaria de regreso.</w:t>
      </w:r>
    </w:p>
    <w:p w14:paraId="49C5184A" w14:textId="0B9BFD7D" w:rsidR="00CB711D" w:rsidRPr="00CB711D" w:rsidRDefault="00CB711D" w:rsidP="00CB711D">
      <w:pPr>
        <w:rPr>
          <w:b/>
          <w:bCs/>
          <w:lang w:eastAsia="es-CO"/>
        </w:rPr>
      </w:pPr>
      <w:r w:rsidRPr="00CB711D">
        <w:rPr>
          <w:b/>
          <w:bCs/>
          <w:lang w:eastAsia="es-CO"/>
        </w:rPr>
        <w:t>Parágrafo 2º</w:t>
      </w:r>
    </w:p>
    <w:p w14:paraId="54D62B31" w14:textId="744510C8" w:rsidR="00CB711D" w:rsidRDefault="00CB711D" w:rsidP="00CB711D">
      <w:pPr>
        <w:rPr>
          <w:lang w:eastAsia="es-CO"/>
        </w:rPr>
      </w:pPr>
      <w:r>
        <w:rPr>
          <w:lang w:eastAsia="es-CO"/>
        </w:rPr>
        <w:t>El facsímil del título, o modelo de este debe precisar claramente:</w:t>
      </w:r>
    </w:p>
    <w:p w14:paraId="40B62918" w14:textId="088A004B" w:rsidR="00CB711D" w:rsidRDefault="00CB711D">
      <w:pPr>
        <w:pStyle w:val="Prrafodelista"/>
        <w:numPr>
          <w:ilvl w:val="0"/>
          <w:numId w:val="37"/>
        </w:numPr>
        <w:ind w:left="993"/>
        <w:rPr>
          <w:lang w:eastAsia="es-CO"/>
        </w:rPr>
      </w:pPr>
      <w:r>
        <w:rPr>
          <w:lang w:eastAsia="es-CO"/>
        </w:rPr>
        <w:t>El nombre de la sociedad fiduciaria y el nombre o identificación del fondo que administra.</w:t>
      </w:r>
    </w:p>
    <w:p w14:paraId="42B1E1DD" w14:textId="745D76EF" w:rsidR="00CB711D" w:rsidRDefault="00CB711D">
      <w:pPr>
        <w:pStyle w:val="Prrafodelista"/>
        <w:numPr>
          <w:ilvl w:val="0"/>
          <w:numId w:val="37"/>
        </w:numPr>
        <w:ind w:left="993"/>
        <w:rPr>
          <w:lang w:eastAsia="es-CO"/>
        </w:rPr>
      </w:pPr>
      <w:r>
        <w:rPr>
          <w:lang w:eastAsia="es-CO"/>
        </w:rPr>
        <w:t>Fecha de vencimiento del título.</w:t>
      </w:r>
    </w:p>
    <w:p w14:paraId="5D611E09" w14:textId="08617262" w:rsidR="00CB711D" w:rsidRDefault="00CB711D">
      <w:pPr>
        <w:pStyle w:val="Prrafodelista"/>
        <w:numPr>
          <w:ilvl w:val="0"/>
          <w:numId w:val="37"/>
        </w:numPr>
        <w:ind w:left="993"/>
        <w:rPr>
          <w:lang w:eastAsia="es-CO"/>
        </w:rPr>
      </w:pPr>
      <w:r>
        <w:rPr>
          <w:lang w:eastAsia="es-CO"/>
        </w:rPr>
        <w:t>La indicación clara y destacada que se trata de un derecho de participación en el fondo común especial.</w:t>
      </w:r>
    </w:p>
    <w:p w14:paraId="75A465A1" w14:textId="16B74E9C" w:rsidR="00CB711D" w:rsidRDefault="00CB711D">
      <w:pPr>
        <w:pStyle w:val="Prrafodelista"/>
        <w:numPr>
          <w:ilvl w:val="0"/>
          <w:numId w:val="37"/>
        </w:numPr>
        <w:ind w:left="993"/>
        <w:rPr>
          <w:lang w:eastAsia="es-CO"/>
        </w:rPr>
      </w:pPr>
      <w:r>
        <w:rPr>
          <w:lang w:eastAsia="es-CO"/>
        </w:rPr>
        <w:t>El nombre de la oficina, sucursal o agencia de la sociedad fiduciaria, o si fuere del caso, el del establecimiento de crédito con el cual haya suscrito contrato de uso de red, que están facultados para entregar el título y la fecha de esta.</w:t>
      </w:r>
    </w:p>
    <w:p w14:paraId="0EE36943" w14:textId="3518299C" w:rsidR="00CB711D" w:rsidRDefault="00CB711D">
      <w:pPr>
        <w:pStyle w:val="Prrafodelista"/>
        <w:numPr>
          <w:ilvl w:val="0"/>
          <w:numId w:val="37"/>
        </w:numPr>
        <w:ind w:left="993"/>
        <w:rPr>
          <w:lang w:eastAsia="es-CO"/>
        </w:rPr>
      </w:pPr>
      <w:r>
        <w:rPr>
          <w:lang w:eastAsia="es-CO"/>
        </w:rPr>
        <w:t>El nombre e identificación del suscriptor.</w:t>
      </w:r>
    </w:p>
    <w:p w14:paraId="3FFC4D2C" w14:textId="69D896A5" w:rsidR="00CB711D" w:rsidRDefault="00CB711D">
      <w:pPr>
        <w:pStyle w:val="Prrafodelista"/>
        <w:numPr>
          <w:ilvl w:val="0"/>
          <w:numId w:val="37"/>
        </w:numPr>
        <w:ind w:left="993"/>
        <w:rPr>
          <w:lang w:eastAsia="es-CO"/>
        </w:rPr>
      </w:pPr>
      <w:r>
        <w:rPr>
          <w:lang w:eastAsia="es-CO"/>
        </w:rPr>
        <w:t>El valor nominal de la inversión, el número de unidades que dicha inversión representa y el valor de la unidad a la fecha en que se realiza el aporte.</w:t>
      </w:r>
    </w:p>
    <w:p w14:paraId="4AF0BB6F" w14:textId="4E2D750F" w:rsidR="00CB711D" w:rsidRDefault="00CB711D">
      <w:pPr>
        <w:pStyle w:val="Prrafodelista"/>
        <w:numPr>
          <w:ilvl w:val="0"/>
          <w:numId w:val="37"/>
        </w:numPr>
        <w:ind w:left="993"/>
        <w:rPr>
          <w:lang w:eastAsia="es-CO"/>
        </w:rPr>
      </w:pPr>
      <w:r>
        <w:rPr>
          <w:lang w:eastAsia="es-CO"/>
        </w:rPr>
        <w:t>La siguiente leyenda que se deberá incluir en caracteres destacados: “Las obligaciones de la sociedad fiduciaria relacionadas con la gestión del portafolio, son de medio y no de resultado. Los dineros entregados por los suscriptores al fondo no son depósitos, ni generan para la sociedad administradora las obligaciones propias de una institución de depósito y no están amparados por el seguro de depósito del Fondo de Garantías de Instituciones Financieras FOGAFÍN, ni por ninguno otro de dicha naturaleza. La inversión en el fondo está sujeta a los riesgos de inversión, derivados de la evolución de los precios de mercado de los títulos que componen el portafolio del respectivo fondo”.</w:t>
      </w:r>
    </w:p>
    <w:p w14:paraId="10B3874C" w14:textId="10536A31" w:rsidR="00CB711D" w:rsidRDefault="00CB711D" w:rsidP="00CB711D">
      <w:pPr>
        <w:rPr>
          <w:lang w:eastAsia="es-CO"/>
        </w:rPr>
      </w:pPr>
      <w:r>
        <w:rPr>
          <w:lang w:eastAsia="es-CO"/>
        </w:rPr>
        <w:t>Cuando en la advertencia se estipule el cobro de la remuneración por administración a cargo del fondo como límites máximos o rangos, se deberá completar con una leyenda en la que se informe de tal hecho, indicando el monto máximo o los rangos, así como la base de su liquidación.</w:t>
      </w:r>
    </w:p>
    <w:p w14:paraId="3C7FC8F2" w14:textId="77777777" w:rsidR="00CB711D" w:rsidRPr="00CB711D" w:rsidRDefault="00CB711D" w:rsidP="00CB711D">
      <w:pPr>
        <w:rPr>
          <w:b/>
          <w:bCs/>
          <w:lang w:eastAsia="es-CO"/>
        </w:rPr>
      </w:pPr>
      <w:r w:rsidRPr="00CB711D">
        <w:rPr>
          <w:b/>
          <w:bCs/>
          <w:lang w:eastAsia="es-CO"/>
        </w:rPr>
        <w:t>Parágrafo 3º</w:t>
      </w:r>
    </w:p>
    <w:p w14:paraId="0099CE79" w14:textId="0D4CC11C" w:rsidR="00CB711D" w:rsidRDefault="00CB711D" w:rsidP="00CB711D">
      <w:pPr>
        <w:rPr>
          <w:lang w:eastAsia="es-CO"/>
        </w:rPr>
      </w:pPr>
      <w:r>
        <w:rPr>
          <w:lang w:eastAsia="es-CO"/>
        </w:rPr>
        <w:t>Los documentos que incorporen los derechos de los suscriptores en los fondos comunes especiales administrados por una sociedad fiduciaria que cumpla con los requisitos esenciales previstos en la presente resolución para los fondos de capital privado, inscritos en el Registro Nacional de Valores e Intermediarios, deberán inscribirse en una bolsa de valores.</w:t>
      </w:r>
    </w:p>
    <w:p w14:paraId="753E3F62" w14:textId="339E78B0" w:rsidR="00CB711D" w:rsidRDefault="00CB711D" w:rsidP="00CB711D">
      <w:pPr>
        <w:pStyle w:val="Ttulo3"/>
      </w:pPr>
      <w:r>
        <w:t>Documentos no contables</w:t>
      </w:r>
    </w:p>
    <w:p w14:paraId="4EFC31FC" w14:textId="7EC0744B" w:rsidR="00CB711D" w:rsidRDefault="00CB711D" w:rsidP="00CB711D">
      <w:pPr>
        <w:rPr>
          <w:lang w:val="es-419" w:eastAsia="es-CO"/>
        </w:rPr>
      </w:pPr>
      <w:r w:rsidRPr="00CB711D">
        <w:rPr>
          <w:lang w:val="es-419" w:eastAsia="es-CO"/>
        </w:rPr>
        <w:t>Son documentos informativos, entre los cuales se incluyen:</w:t>
      </w:r>
    </w:p>
    <w:p w14:paraId="305A9BB4" w14:textId="77777777" w:rsidR="00CB711D" w:rsidRPr="00CB711D" w:rsidRDefault="00CB711D" w:rsidP="00CB711D">
      <w:pPr>
        <w:pStyle w:val="Ttulo4"/>
      </w:pPr>
      <w:r w:rsidRPr="00CB711D">
        <w:t>Cotización</w:t>
      </w:r>
    </w:p>
    <w:p w14:paraId="621EA6DB" w14:textId="73151A32" w:rsidR="00CB711D" w:rsidRPr="00CB711D" w:rsidRDefault="00CB711D" w:rsidP="00CB711D">
      <w:pPr>
        <w:rPr>
          <w:lang w:val="es-419" w:eastAsia="es-CO"/>
        </w:rPr>
      </w:pPr>
      <w:r w:rsidRPr="00CB711D">
        <w:rPr>
          <w:lang w:val="es-419" w:eastAsia="es-CO"/>
        </w:rPr>
        <w:t>Es el documento que relaciona las características de la negociación del producto o servicio. Su objetivo es brindar información al cliente, con el fin de tomar la decisión de compra.</w:t>
      </w:r>
    </w:p>
    <w:p w14:paraId="474BE8DF" w14:textId="0B9AD745" w:rsidR="00CB711D" w:rsidRPr="00CB711D" w:rsidRDefault="00CB711D">
      <w:pPr>
        <w:pStyle w:val="Prrafodelista"/>
        <w:numPr>
          <w:ilvl w:val="0"/>
          <w:numId w:val="38"/>
        </w:numPr>
        <w:ind w:left="993"/>
        <w:rPr>
          <w:lang w:val="es-419" w:eastAsia="es-CO"/>
        </w:rPr>
      </w:pPr>
      <w:r w:rsidRPr="00CB711D">
        <w:rPr>
          <w:lang w:val="es-419" w:eastAsia="es-CO"/>
        </w:rPr>
        <w:t>Membrete: logo, nombre de la empresa.</w:t>
      </w:r>
    </w:p>
    <w:p w14:paraId="77A76556" w14:textId="4E412325" w:rsidR="00CB711D" w:rsidRPr="00CB711D" w:rsidRDefault="00CB711D">
      <w:pPr>
        <w:pStyle w:val="Prrafodelista"/>
        <w:numPr>
          <w:ilvl w:val="0"/>
          <w:numId w:val="38"/>
        </w:numPr>
        <w:ind w:left="993"/>
        <w:rPr>
          <w:lang w:val="es-419" w:eastAsia="es-CO"/>
        </w:rPr>
      </w:pPr>
      <w:r w:rsidRPr="00CB711D">
        <w:rPr>
          <w:lang w:val="es-419" w:eastAsia="es-CO"/>
        </w:rPr>
        <w:t>Precio del producto o servicio.</w:t>
      </w:r>
    </w:p>
    <w:p w14:paraId="2CE09A7A" w14:textId="33EE1B4F" w:rsidR="00CB711D" w:rsidRPr="00CB711D" w:rsidRDefault="00CB711D">
      <w:pPr>
        <w:pStyle w:val="Prrafodelista"/>
        <w:numPr>
          <w:ilvl w:val="0"/>
          <w:numId w:val="38"/>
        </w:numPr>
        <w:ind w:left="993"/>
        <w:rPr>
          <w:lang w:val="es-419" w:eastAsia="es-CO"/>
        </w:rPr>
      </w:pPr>
      <w:r w:rsidRPr="00CB711D">
        <w:rPr>
          <w:lang w:val="es-419" w:eastAsia="es-CO"/>
        </w:rPr>
        <w:t>Descripción del producto o servicio.</w:t>
      </w:r>
    </w:p>
    <w:p w14:paraId="072BC992" w14:textId="509A6982" w:rsidR="00CB711D" w:rsidRPr="00CB711D" w:rsidRDefault="00CB711D">
      <w:pPr>
        <w:pStyle w:val="Prrafodelista"/>
        <w:numPr>
          <w:ilvl w:val="0"/>
          <w:numId w:val="38"/>
        </w:numPr>
        <w:ind w:left="993"/>
        <w:rPr>
          <w:lang w:val="es-419" w:eastAsia="es-CO"/>
        </w:rPr>
      </w:pPr>
      <w:r w:rsidRPr="00CB711D">
        <w:rPr>
          <w:lang w:val="es-419" w:eastAsia="es-CO"/>
        </w:rPr>
        <w:t>Referencias del producto.</w:t>
      </w:r>
    </w:p>
    <w:p w14:paraId="070350E2" w14:textId="4ECE88D3" w:rsidR="00CB711D" w:rsidRPr="00CB711D" w:rsidRDefault="00CB711D">
      <w:pPr>
        <w:pStyle w:val="Prrafodelista"/>
        <w:numPr>
          <w:ilvl w:val="0"/>
          <w:numId w:val="38"/>
        </w:numPr>
        <w:ind w:left="993"/>
        <w:rPr>
          <w:lang w:val="es-419" w:eastAsia="es-CO"/>
        </w:rPr>
      </w:pPr>
      <w:r w:rsidRPr="00CB711D">
        <w:rPr>
          <w:lang w:val="es-419" w:eastAsia="es-CO"/>
        </w:rPr>
        <w:t>Fecha de entrega.</w:t>
      </w:r>
    </w:p>
    <w:p w14:paraId="09DB69D1" w14:textId="6463F65E" w:rsidR="00CB711D" w:rsidRPr="00CB711D" w:rsidRDefault="00CB711D">
      <w:pPr>
        <w:pStyle w:val="Prrafodelista"/>
        <w:numPr>
          <w:ilvl w:val="0"/>
          <w:numId w:val="38"/>
        </w:numPr>
        <w:ind w:left="993"/>
        <w:rPr>
          <w:lang w:val="es-419" w:eastAsia="es-CO"/>
        </w:rPr>
      </w:pPr>
      <w:r w:rsidRPr="00CB711D">
        <w:rPr>
          <w:lang w:val="es-419" w:eastAsia="es-CO"/>
        </w:rPr>
        <w:t>Forma de pago.</w:t>
      </w:r>
    </w:p>
    <w:p w14:paraId="169F20B1" w14:textId="69EF6DAE" w:rsidR="00CB711D" w:rsidRPr="00CB711D" w:rsidRDefault="00CB711D">
      <w:pPr>
        <w:pStyle w:val="Prrafodelista"/>
        <w:numPr>
          <w:ilvl w:val="0"/>
          <w:numId w:val="38"/>
        </w:numPr>
        <w:ind w:left="993"/>
        <w:rPr>
          <w:lang w:val="es-419" w:eastAsia="es-CO"/>
        </w:rPr>
      </w:pPr>
      <w:r w:rsidRPr="00CB711D">
        <w:rPr>
          <w:lang w:val="es-419" w:eastAsia="es-CO"/>
        </w:rPr>
        <w:t>Tiempo de validez de la cotización.</w:t>
      </w:r>
    </w:p>
    <w:p w14:paraId="6AD1DD8C" w14:textId="214F9DE1" w:rsidR="00CB711D" w:rsidRPr="00CB711D" w:rsidRDefault="00CB711D">
      <w:pPr>
        <w:pStyle w:val="Prrafodelista"/>
        <w:numPr>
          <w:ilvl w:val="0"/>
          <w:numId w:val="38"/>
        </w:numPr>
        <w:ind w:left="993"/>
        <w:rPr>
          <w:lang w:val="es-419" w:eastAsia="es-CO"/>
        </w:rPr>
      </w:pPr>
      <w:r w:rsidRPr="00CB711D">
        <w:rPr>
          <w:lang w:val="es-419" w:eastAsia="es-CO"/>
        </w:rPr>
        <w:t>Nombre de la persona que solicita la cotización.</w:t>
      </w:r>
    </w:p>
    <w:p w14:paraId="2F9FEE38" w14:textId="102D2618" w:rsidR="00CB711D" w:rsidRDefault="00CB711D">
      <w:pPr>
        <w:pStyle w:val="Prrafodelista"/>
        <w:numPr>
          <w:ilvl w:val="0"/>
          <w:numId w:val="38"/>
        </w:numPr>
        <w:ind w:left="993"/>
        <w:rPr>
          <w:lang w:val="es-419" w:eastAsia="es-CO"/>
        </w:rPr>
      </w:pPr>
      <w:r w:rsidRPr="00CB711D">
        <w:rPr>
          <w:lang w:val="es-419" w:eastAsia="es-CO"/>
        </w:rPr>
        <w:t>Nombre del asesor.</w:t>
      </w:r>
    </w:p>
    <w:p w14:paraId="6B2961A7" w14:textId="77777777" w:rsidR="00CB711D" w:rsidRPr="00CB711D" w:rsidRDefault="00CB711D" w:rsidP="00CB711D">
      <w:pPr>
        <w:pStyle w:val="Ttulo4"/>
      </w:pPr>
      <w:r w:rsidRPr="00CB711D">
        <w:t>Pedido</w:t>
      </w:r>
    </w:p>
    <w:p w14:paraId="2BE2B500" w14:textId="2A01F89F" w:rsidR="00CB711D" w:rsidRPr="00CB711D" w:rsidRDefault="00CB711D" w:rsidP="00CB711D">
      <w:pPr>
        <w:rPr>
          <w:lang w:val="es-419" w:eastAsia="es-CO"/>
        </w:rPr>
      </w:pPr>
      <w:r w:rsidRPr="00CB711D">
        <w:rPr>
          <w:lang w:val="es-419" w:eastAsia="es-CO"/>
        </w:rPr>
        <w:t>Es el documento que se elabora una vez el cliente ha revisado la cotización y toma la decisión de adquirir el producto.</w:t>
      </w:r>
    </w:p>
    <w:p w14:paraId="32C3C8EA" w14:textId="28ABBDF6" w:rsidR="00CB711D" w:rsidRPr="00CB711D" w:rsidRDefault="00CB711D">
      <w:pPr>
        <w:pStyle w:val="Prrafodelista"/>
        <w:numPr>
          <w:ilvl w:val="0"/>
          <w:numId w:val="39"/>
        </w:numPr>
        <w:ind w:left="993"/>
        <w:rPr>
          <w:lang w:val="es-419" w:eastAsia="es-CO"/>
        </w:rPr>
      </w:pPr>
      <w:r w:rsidRPr="00CB711D">
        <w:rPr>
          <w:lang w:val="es-419" w:eastAsia="es-CO"/>
        </w:rPr>
        <w:t>Membrete: logo, nombre de la empresa.</w:t>
      </w:r>
    </w:p>
    <w:p w14:paraId="33B1E309" w14:textId="5FA343CF" w:rsidR="00CB711D" w:rsidRPr="00CB711D" w:rsidRDefault="00CB711D">
      <w:pPr>
        <w:pStyle w:val="Prrafodelista"/>
        <w:numPr>
          <w:ilvl w:val="0"/>
          <w:numId w:val="39"/>
        </w:numPr>
        <w:ind w:left="993"/>
        <w:rPr>
          <w:lang w:val="es-419" w:eastAsia="es-CO"/>
        </w:rPr>
      </w:pPr>
      <w:r w:rsidRPr="00CB711D">
        <w:rPr>
          <w:lang w:val="es-419" w:eastAsia="es-CO"/>
        </w:rPr>
        <w:t>Precio unitario del producto que se va a comprar.</w:t>
      </w:r>
    </w:p>
    <w:p w14:paraId="5127FBB3" w14:textId="156D33F1" w:rsidR="00CB711D" w:rsidRPr="00CB711D" w:rsidRDefault="00CB711D">
      <w:pPr>
        <w:pStyle w:val="Prrafodelista"/>
        <w:numPr>
          <w:ilvl w:val="0"/>
          <w:numId w:val="39"/>
        </w:numPr>
        <w:ind w:left="993"/>
        <w:rPr>
          <w:lang w:val="es-419" w:eastAsia="es-CO"/>
        </w:rPr>
      </w:pPr>
      <w:r w:rsidRPr="00CB711D">
        <w:rPr>
          <w:lang w:val="es-419" w:eastAsia="es-CO"/>
        </w:rPr>
        <w:t>Descripción del producto.</w:t>
      </w:r>
    </w:p>
    <w:p w14:paraId="5EA47BE1" w14:textId="196E72EE" w:rsidR="00CB711D" w:rsidRPr="00CB711D" w:rsidRDefault="00CB711D">
      <w:pPr>
        <w:pStyle w:val="Prrafodelista"/>
        <w:numPr>
          <w:ilvl w:val="0"/>
          <w:numId w:val="39"/>
        </w:numPr>
        <w:ind w:left="993"/>
        <w:rPr>
          <w:lang w:val="es-419" w:eastAsia="es-CO"/>
        </w:rPr>
      </w:pPr>
      <w:r w:rsidRPr="00CB711D">
        <w:rPr>
          <w:lang w:val="es-419" w:eastAsia="es-CO"/>
        </w:rPr>
        <w:t>Cantidad.</w:t>
      </w:r>
    </w:p>
    <w:p w14:paraId="685ED5BC" w14:textId="3D3BC7CA" w:rsidR="00CB711D" w:rsidRPr="00CB711D" w:rsidRDefault="00CB711D">
      <w:pPr>
        <w:pStyle w:val="Prrafodelista"/>
        <w:numPr>
          <w:ilvl w:val="0"/>
          <w:numId w:val="39"/>
        </w:numPr>
        <w:ind w:left="993"/>
        <w:rPr>
          <w:lang w:val="es-419" w:eastAsia="es-CO"/>
        </w:rPr>
      </w:pPr>
      <w:r w:rsidRPr="00CB711D">
        <w:rPr>
          <w:lang w:val="es-419" w:eastAsia="es-CO"/>
        </w:rPr>
        <w:t>Referencias del producto.</w:t>
      </w:r>
    </w:p>
    <w:p w14:paraId="75EE9DB2" w14:textId="396C541E" w:rsidR="00CB711D" w:rsidRPr="00CB711D" w:rsidRDefault="00CB711D">
      <w:pPr>
        <w:pStyle w:val="Prrafodelista"/>
        <w:numPr>
          <w:ilvl w:val="0"/>
          <w:numId w:val="39"/>
        </w:numPr>
        <w:ind w:left="993"/>
        <w:rPr>
          <w:lang w:val="es-419" w:eastAsia="es-CO"/>
        </w:rPr>
      </w:pPr>
      <w:r w:rsidRPr="00CB711D">
        <w:rPr>
          <w:lang w:val="es-419" w:eastAsia="es-CO"/>
        </w:rPr>
        <w:t>Fecha de entrega.</w:t>
      </w:r>
    </w:p>
    <w:p w14:paraId="3FEF0827" w14:textId="0BE3E489" w:rsidR="00CB711D" w:rsidRPr="00CB711D" w:rsidRDefault="00CB711D">
      <w:pPr>
        <w:pStyle w:val="Prrafodelista"/>
        <w:numPr>
          <w:ilvl w:val="0"/>
          <w:numId w:val="39"/>
        </w:numPr>
        <w:ind w:left="993"/>
        <w:rPr>
          <w:lang w:val="es-419" w:eastAsia="es-CO"/>
        </w:rPr>
      </w:pPr>
      <w:r w:rsidRPr="00CB711D">
        <w:rPr>
          <w:lang w:val="es-419" w:eastAsia="es-CO"/>
        </w:rPr>
        <w:t>Forma de pago.</w:t>
      </w:r>
    </w:p>
    <w:p w14:paraId="5C0CA28F" w14:textId="40C302E2" w:rsidR="00CB711D" w:rsidRPr="00CB711D" w:rsidRDefault="00CB711D">
      <w:pPr>
        <w:pStyle w:val="Prrafodelista"/>
        <w:numPr>
          <w:ilvl w:val="0"/>
          <w:numId w:val="39"/>
        </w:numPr>
        <w:ind w:left="993"/>
        <w:rPr>
          <w:lang w:val="es-419" w:eastAsia="es-CO"/>
        </w:rPr>
      </w:pPr>
      <w:r w:rsidRPr="00CB711D">
        <w:rPr>
          <w:lang w:val="es-419" w:eastAsia="es-CO"/>
        </w:rPr>
        <w:t>Observaciones.</w:t>
      </w:r>
    </w:p>
    <w:p w14:paraId="7A9E8F34" w14:textId="6BC534BE" w:rsidR="00CB711D" w:rsidRDefault="00CB711D">
      <w:pPr>
        <w:pStyle w:val="Prrafodelista"/>
        <w:numPr>
          <w:ilvl w:val="0"/>
          <w:numId w:val="39"/>
        </w:numPr>
        <w:ind w:left="993"/>
        <w:rPr>
          <w:lang w:val="es-419" w:eastAsia="es-CO"/>
        </w:rPr>
      </w:pPr>
      <w:r w:rsidRPr="00CB711D">
        <w:rPr>
          <w:lang w:val="es-419" w:eastAsia="es-CO"/>
        </w:rPr>
        <w:t>Firmas.</w:t>
      </w:r>
    </w:p>
    <w:p w14:paraId="666F5B8F" w14:textId="77777777" w:rsidR="00CB711D" w:rsidRPr="00CB711D" w:rsidRDefault="00CB711D" w:rsidP="00CB711D">
      <w:pPr>
        <w:pStyle w:val="Ttulo4"/>
      </w:pPr>
      <w:r w:rsidRPr="00CB711D">
        <w:t>Remisión</w:t>
      </w:r>
    </w:p>
    <w:p w14:paraId="18C8B266" w14:textId="7AC3AD80" w:rsidR="00CB711D" w:rsidRPr="00CB711D" w:rsidRDefault="00CB711D" w:rsidP="00CB711D">
      <w:pPr>
        <w:rPr>
          <w:lang w:val="es-419" w:eastAsia="es-CO"/>
        </w:rPr>
      </w:pPr>
      <w:r w:rsidRPr="00CB711D">
        <w:rPr>
          <w:lang w:val="es-419" w:eastAsia="es-CO"/>
        </w:rPr>
        <w:t>Es el documento que soporta la entrega del pedido conforme lo solicitado.</w:t>
      </w:r>
    </w:p>
    <w:p w14:paraId="0BD6B3E4" w14:textId="3FE3F199" w:rsidR="00CB711D" w:rsidRPr="00CB711D" w:rsidRDefault="00CB711D">
      <w:pPr>
        <w:pStyle w:val="Prrafodelista"/>
        <w:numPr>
          <w:ilvl w:val="0"/>
          <w:numId w:val="40"/>
        </w:numPr>
        <w:ind w:left="993"/>
        <w:rPr>
          <w:lang w:val="es-419" w:eastAsia="es-CO"/>
        </w:rPr>
      </w:pPr>
      <w:r w:rsidRPr="00CB711D">
        <w:rPr>
          <w:lang w:val="es-419" w:eastAsia="es-CO"/>
        </w:rPr>
        <w:t>Membrete: logo, nombre de la empresa.</w:t>
      </w:r>
    </w:p>
    <w:p w14:paraId="4AFAB0F0" w14:textId="26B85C37" w:rsidR="00CB711D" w:rsidRPr="00CB711D" w:rsidRDefault="00CB711D">
      <w:pPr>
        <w:pStyle w:val="Prrafodelista"/>
        <w:numPr>
          <w:ilvl w:val="0"/>
          <w:numId w:val="40"/>
        </w:numPr>
        <w:ind w:left="993"/>
        <w:rPr>
          <w:lang w:val="es-419" w:eastAsia="es-CO"/>
        </w:rPr>
      </w:pPr>
      <w:r w:rsidRPr="00CB711D">
        <w:rPr>
          <w:lang w:val="es-419" w:eastAsia="es-CO"/>
        </w:rPr>
        <w:t>Descripción del producto.</w:t>
      </w:r>
    </w:p>
    <w:p w14:paraId="7F20A95D" w14:textId="09B67776" w:rsidR="00CB711D" w:rsidRPr="00CB711D" w:rsidRDefault="00CB711D">
      <w:pPr>
        <w:pStyle w:val="Prrafodelista"/>
        <w:numPr>
          <w:ilvl w:val="0"/>
          <w:numId w:val="40"/>
        </w:numPr>
        <w:ind w:left="993"/>
        <w:rPr>
          <w:lang w:val="es-419" w:eastAsia="es-CO"/>
        </w:rPr>
      </w:pPr>
      <w:r w:rsidRPr="00CB711D">
        <w:rPr>
          <w:lang w:val="es-419" w:eastAsia="es-CO"/>
        </w:rPr>
        <w:t>Cantidad.</w:t>
      </w:r>
    </w:p>
    <w:p w14:paraId="78D0B4CA" w14:textId="3811964D" w:rsidR="00CB711D" w:rsidRPr="00CB711D" w:rsidRDefault="00CB711D">
      <w:pPr>
        <w:pStyle w:val="Prrafodelista"/>
        <w:numPr>
          <w:ilvl w:val="0"/>
          <w:numId w:val="40"/>
        </w:numPr>
        <w:ind w:left="993"/>
        <w:rPr>
          <w:lang w:val="es-419" w:eastAsia="es-CO"/>
        </w:rPr>
      </w:pPr>
      <w:r w:rsidRPr="00CB711D">
        <w:rPr>
          <w:lang w:val="es-419" w:eastAsia="es-CO"/>
        </w:rPr>
        <w:t>Referencias del producto.</w:t>
      </w:r>
    </w:p>
    <w:p w14:paraId="23B2479E" w14:textId="15BFD6CD" w:rsidR="00CB711D" w:rsidRPr="00CB711D" w:rsidRDefault="00CB711D">
      <w:pPr>
        <w:pStyle w:val="Prrafodelista"/>
        <w:numPr>
          <w:ilvl w:val="0"/>
          <w:numId w:val="40"/>
        </w:numPr>
        <w:ind w:left="993"/>
        <w:rPr>
          <w:lang w:val="es-419" w:eastAsia="es-CO"/>
        </w:rPr>
      </w:pPr>
      <w:r w:rsidRPr="00CB711D">
        <w:rPr>
          <w:lang w:val="es-419" w:eastAsia="es-CO"/>
        </w:rPr>
        <w:t>Fecha de entrega.</w:t>
      </w:r>
    </w:p>
    <w:p w14:paraId="7DBEEE63" w14:textId="7BA02D3E" w:rsidR="00CB711D" w:rsidRPr="00CB711D" w:rsidRDefault="00CB711D">
      <w:pPr>
        <w:pStyle w:val="Prrafodelista"/>
        <w:numPr>
          <w:ilvl w:val="0"/>
          <w:numId w:val="40"/>
        </w:numPr>
        <w:ind w:left="993"/>
        <w:rPr>
          <w:lang w:val="es-419" w:eastAsia="es-CO"/>
        </w:rPr>
      </w:pPr>
      <w:r w:rsidRPr="00CB711D">
        <w:rPr>
          <w:lang w:val="es-419" w:eastAsia="es-CO"/>
        </w:rPr>
        <w:t>Número de pedido.</w:t>
      </w:r>
    </w:p>
    <w:p w14:paraId="188D8DC2" w14:textId="20CC3F22" w:rsidR="00CB711D" w:rsidRDefault="00CB711D">
      <w:pPr>
        <w:pStyle w:val="Prrafodelista"/>
        <w:numPr>
          <w:ilvl w:val="0"/>
          <w:numId w:val="40"/>
        </w:numPr>
        <w:ind w:left="993"/>
        <w:rPr>
          <w:lang w:val="es-419" w:eastAsia="es-CO"/>
        </w:rPr>
      </w:pPr>
      <w:r w:rsidRPr="00CB711D">
        <w:rPr>
          <w:lang w:val="es-419" w:eastAsia="es-CO"/>
        </w:rPr>
        <w:t>Transportador.</w:t>
      </w:r>
    </w:p>
    <w:p w14:paraId="53C06B33" w14:textId="77777777" w:rsidR="00CB711D" w:rsidRPr="00CB711D" w:rsidRDefault="00CB711D" w:rsidP="00CB711D">
      <w:pPr>
        <w:rPr>
          <w:lang w:val="es-419" w:eastAsia="es-CO"/>
        </w:rPr>
      </w:pPr>
      <w:r w:rsidRPr="00CB711D">
        <w:rPr>
          <w:lang w:val="es-419" w:eastAsia="es-CO"/>
        </w:rPr>
        <w:t>Para mayor profundización en el tema se sugiere revisar el siguiente enlace web:</w:t>
      </w:r>
    </w:p>
    <w:p w14:paraId="17DD57AD" w14:textId="2DBFF233" w:rsidR="00CB711D" w:rsidRDefault="00640E60" w:rsidP="00CB711D">
      <w:pPr>
        <w:rPr>
          <w:b/>
          <w:bCs/>
          <w:lang w:val="es-419" w:eastAsia="es-CO"/>
        </w:rPr>
      </w:pPr>
      <w:hyperlink r:id="rId15" w:history="1">
        <w:r w:rsidR="009D058F" w:rsidRPr="009D058F">
          <w:rPr>
            <w:rStyle w:val="Hipervnculo"/>
            <w:b/>
            <w:bCs/>
            <w:lang w:val="es-419" w:eastAsia="es-CO"/>
          </w:rPr>
          <w:t>Pedido</w:t>
        </w:r>
      </w:hyperlink>
      <w:r w:rsidR="00CB711D" w:rsidRPr="009D058F">
        <w:rPr>
          <w:b/>
          <w:bCs/>
          <w:lang w:val="es-419" w:eastAsia="es-CO"/>
        </w:rPr>
        <w:t xml:space="preserve"> </w:t>
      </w:r>
    </w:p>
    <w:p w14:paraId="7024D835" w14:textId="77777777" w:rsidR="00892106" w:rsidRDefault="00892106" w:rsidP="00CB711D">
      <w:pPr>
        <w:rPr>
          <w:b/>
          <w:bCs/>
          <w:lang w:val="es-419" w:eastAsia="es-CO"/>
        </w:rPr>
      </w:pPr>
    </w:p>
    <w:p w14:paraId="74786F99" w14:textId="4B5E329F" w:rsidR="00892106" w:rsidRDefault="00892106">
      <w:pPr>
        <w:spacing w:before="0" w:after="160" w:line="259" w:lineRule="auto"/>
        <w:ind w:firstLine="0"/>
        <w:rPr>
          <w:b/>
          <w:bCs/>
          <w:lang w:val="es-419" w:eastAsia="es-CO"/>
        </w:rPr>
      </w:pPr>
      <w:r>
        <w:rPr>
          <w:b/>
          <w:bCs/>
          <w:lang w:val="es-419" w:eastAsia="es-CO"/>
        </w:rPr>
        <w:br w:type="page"/>
      </w:r>
    </w:p>
    <w:p w14:paraId="77C8E948" w14:textId="4C25A511" w:rsidR="00892106" w:rsidRDefault="00892106" w:rsidP="00892106">
      <w:pPr>
        <w:pStyle w:val="Ttulo1"/>
        <w:rPr>
          <w:bCs/>
        </w:rPr>
      </w:pPr>
      <w:bookmarkStart w:id="4" w:name="_Toc199950925"/>
      <w:r w:rsidRPr="00892106">
        <w:rPr>
          <w:bCs/>
        </w:rPr>
        <w:t>Archivo y conservación de documentos</w:t>
      </w:r>
      <w:bookmarkEnd w:id="4"/>
    </w:p>
    <w:p w14:paraId="7A0556B9" w14:textId="471310A4" w:rsidR="00892106" w:rsidRDefault="00892106" w:rsidP="00892106">
      <w:pPr>
        <w:rPr>
          <w:lang w:val="es-419" w:eastAsia="es-CO"/>
        </w:rPr>
      </w:pPr>
      <w:r w:rsidRPr="00892106">
        <w:rPr>
          <w:lang w:val="es-419" w:eastAsia="es-CO"/>
        </w:rPr>
        <w:t>Con regularidad, las empresas utilizan gran cantidad de información para ser procesada y utilizada diariamente en la toma de decisiones administrativas y financieras.</w:t>
      </w:r>
    </w:p>
    <w:p w14:paraId="54D6789F" w14:textId="01086E1B" w:rsidR="00892106" w:rsidRDefault="00892106" w:rsidP="00892106">
      <w:pPr>
        <w:rPr>
          <w:lang w:val="es-419" w:eastAsia="es-CO"/>
        </w:rPr>
      </w:pPr>
      <w:r w:rsidRPr="00892106">
        <w:rPr>
          <w:lang w:val="es-419" w:eastAsia="es-CO"/>
        </w:rPr>
        <w:t>Con el cierre de año y transcurrido varios periodos de tiempo, esta información permanece como inactiva, pero es imperativa su conservación, teniendo en cuenta que es utilizada como testimonio sobre registros de hechos pasados. En tal sentido, las empresas desarrollan medidas de conservación para asegurar la integridad de los documentos que reposan en el archivo.</w:t>
      </w:r>
    </w:p>
    <w:p w14:paraId="06337084" w14:textId="13B366BB" w:rsidR="00892106" w:rsidRDefault="00892106" w:rsidP="00892106">
      <w:pPr>
        <w:pStyle w:val="Ttulo2"/>
      </w:pPr>
      <w:bookmarkStart w:id="5" w:name="_Toc199950926"/>
      <w:r w:rsidRPr="00892106">
        <w:t>Ley general de archivos</w:t>
      </w:r>
      <w:bookmarkEnd w:id="5"/>
    </w:p>
    <w:p w14:paraId="5EB42E2F" w14:textId="76E6AEEA" w:rsidR="00892106" w:rsidRDefault="00892106" w:rsidP="00892106">
      <w:pPr>
        <w:rPr>
          <w:lang w:val="es-419" w:eastAsia="es-CO"/>
        </w:rPr>
      </w:pPr>
      <w:r w:rsidRPr="00892106">
        <w:rPr>
          <w:lang w:val="es-419" w:eastAsia="es-CO"/>
        </w:rPr>
        <w:t>En Colombia, la gestión documental se rige bajo varias leyes, normas que orientan a las empresas sobre cómo desarrollar la organización de los archivos. En este sentido, se aprobó la Ley 594 del 2000, conocida como Ley General de Archivos, estableciendo todos los criterios para conservar documentos (Archivo General de la Nación Colombia, 2020).</w:t>
      </w:r>
    </w:p>
    <w:p w14:paraId="188EE0FC" w14:textId="27C32B28" w:rsidR="00892106" w:rsidRPr="00892106" w:rsidRDefault="00892106" w:rsidP="00892106">
      <w:pPr>
        <w:rPr>
          <w:lang w:val="es-419" w:eastAsia="es-CO"/>
        </w:rPr>
      </w:pPr>
      <w:r w:rsidRPr="00892106">
        <w:rPr>
          <w:lang w:val="es-419" w:eastAsia="es-CO"/>
        </w:rPr>
        <w:t xml:space="preserve">Con el fin de conocer las directrices establecidas en dicha norma, se sugiere profundizar ingresando </w:t>
      </w:r>
      <w:r>
        <w:rPr>
          <w:lang w:val="es-419" w:eastAsia="es-CO"/>
        </w:rPr>
        <w:t xml:space="preserve">a los </w:t>
      </w:r>
      <w:r w:rsidRPr="00892106">
        <w:rPr>
          <w:lang w:val="es-419" w:eastAsia="es-CO"/>
        </w:rPr>
        <w:t>siguiente</w:t>
      </w:r>
      <w:r>
        <w:rPr>
          <w:lang w:val="es-419" w:eastAsia="es-CO"/>
        </w:rPr>
        <w:t>s</w:t>
      </w:r>
      <w:r w:rsidRPr="00892106">
        <w:rPr>
          <w:lang w:val="es-419" w:eastAsia="es-CO"/>
        </w:rPr>
        <w:t xml:space="preserve"> enlace</w:t>
      </w:r>
      <w:r>
        <w:rPr>
          <w:lang w:val="es-419" w:eastAsia="es-CO"/>
        </w:rPr>
        <w:t>s</w:t>
      </w:r>
      <w:r w:rsidRPr="00892106">
        <w:rPr>
          <w:lang w:val="es-419" w:eastAsia="es-CO"/>
        </w:rPr>
        <w:t>:</w:t>
      </w:r>
    </w:p>
    <w:p w14:paraId="20EBB4FE" w14:textId="13F896EC" w:rsidR="00892106" w:rsidRPr="00892106" w:rsidRDefault="00640E60" w:rsidP="00892106">
      <w:pPr>
        <w:rPr>
          <w:b/>
          <w:bCs/>
          <w:lang w:val="es-419" w:eastAsia="es-CO"/>
        </w:rPr>
      </w:pPr>
      <w:hyperlink r:id="rId16" w:history="1">
        <w:r w:rsidR="00892106" w:rsidRPr="00892106">
          <w:rPr>
            <w:rStyle w:val="Hipervnculo"/>
            <w:b/>
            <w:bCs/>
            <w:lang w:val="es-419" w:eastAsia="es-CO"/>
          </w:rPr>
          <w:t>Ley gestión documental</w:t>
        </w:r>
      </w:hyperlink>
    </w:p>
    <w:p w14:paraId="733B7DD5" w14:textId="3D534352" w:rsidR="00892106" w:rsidRPr="00892106" w:rsidRDefault="00640E60" w:rsidP="00892106">
      <w:pPr>
        <w:rPr>
          <w:b/>
          <w:bCs/>
          <w:lang w:val="es-419" w:eastAsia="es-CO"/>
        </w:rPr>
      </w:pPr>
      <w:hyperlink r:id="rId17" w:history="1">
        <w:r w:rsidR="00892106" w:rsidRPr="00892106">
          <w:rPr>
            <w:rStyle w:val="Hipervnculo"/>
            <w:b/>
            <w:bCs/>
            <w:lang w:val="es-419" w:eastAsia="es-CO"/>
          </w:rPr>
          <w:t>Normograma del Archivo General de la Nación</w:t>
        </w:r>
      </w:hyperlink>
    </w:p>
    <w:p w14:paraId="4752CAE5" w14:textId="28198A05" w:rsidR="00892106" w:rsidRDefault="00640E60" w:rsidP="00892106">
      <w:pPr>
        <w:rPr>
          <w:b/>
          <w:bCs/>
          <w:lang w:val="es-419" w:eastAsia="es-CO"/>
        </w:rPr>
      </w:pPr>
      <w:hyperlink r:id="rId18" w:history="1">
        <w:r w:rsidR="00892106" w:rsidRPr="00892106">
          <w:rPr>
            <w:rStyle w:val="Hipervnculo"/>
            <w:b/>
            <w:bCs/>
            <w:lang w:val="es-419" w:eastAsia="es-CO"/>
          </w:rPr>
          <w:t>Normatividad sobre Gestión Documental Electrónica</w:t>
        </w:r>
      </w:hyperlink>
    </w:p>
    <w:p w14:paraId="3FA23A61" w14:textId="77777777" w:rsidR="00892106" w:rsidRDefault="00892106" w:rsidP="00892106">
      <w:pPr>
        <w:rPr>
          <w:b/>
          <w:bCs/>
          <w:lang w:val="es-419" w:eastAsia="es-CO"/>
        </w:rPr>
      </w:pPr>
    </w:p>
    <w:p w14:paraId="031D7204" w14:textId="270F81F0" w:rsidR="00892106" w:rsidRDefault="00892106" w:rsidP="00892106">
      <w:pPr>
        <w:pStyle w:val="Ttulo2"/>
        <w:rPr>
          <w:bCs/>
        </w:rPr>
      </w:pPr>
      <w:bookmarkStart w:id="6" w:name="_Toc199950927"/>
      <w:r w:rsidRPr="00892106">
        <w:rPr>
          <w:bCs/>
        </w:rPr>
        <w:t>Consecutivo, cronológico por asuntos</w:t>
      </w:r>
      <w:bookmarkEnd w:id="6"/>
    </w:p>
    <w:p w14:paraId="77FCAC99" w14:textId="46181FB0" w:rsidR="00892106" w:rsidRDefault="00892106" w:rsidP="00892106">
      <w:pPr>
        <w:rPr>
          <w:lang w:val="es-419" w:eastAsia="es-CO"/>
        </w:rPr>
      </w:pPr>
      <w:r w:rsidRPr="00892106">
        <w:rPr>
          <w:lang w:val="es-419" w:eastAsia="es-CO"/>
        </w:rPr>
        <w:t>La forma en que se ordena uno o varios documentos es un proceso de disposición física. En un sentido estricto, es ordenar la documentación eligiendo qué documentos van primero y qué documentos van después. De esta forma, se organiza la gestión administrativa y la documental. Genera, en consecuencia, poder identificar una tarea de organización de documentos adecuadamente (Jiménez, 2003).</w:t>
      </w:r>
    </w:p>
    <w:p w14:paraId="68A1C46F" w14:textId="2B740D0B" w:rsidR="00892106" w:rsidRPr="00892106" w:rsidRDefault="00892106" w:rsidP="00892106">
      <w:pPr>
        <w:rPr>
          <w:lang w:val="es-419" w:eastAsia="es-CO"/>
        </w:rPr>
      </w:pPr>
      <w:r w:rsidRPr="00892106">
        <w:rPr>
          <w:lang w:val="es-419" w:eastAsia="es-CO"/>
        </w:rPr>
        <w:t>La organización documental de forma cronológica hace referencia a una distribución acorde con fechas, considerando año, mes y día. Esta forma de clasificación es importante en la categorización de expedientes (Jiménez, 2003).</w:t>
      </w:r>
    </w:p>
    <w:p w14:paraId="662212F2" w14:textId="20F9D52E" w:rsidR="00892106" w:rsidRDefault="00892106" w:rsidP="00892106">
      <w:pPr>
        <w:rPr>
          <w:lang w:val="es-419" w:eastAsia="es-CO"/>
        </w:rPr>
      </w:pPr>
      <w:r w:rsidRPr="00892106">
        <w:rPr>
          <w:lang w:val="es-419" w:eastAsia="es-CO"/>
        </w:rPr>
        <w:t>Un ejemplo de ordenamiento es la utilizada en expedientes que, por su naturaleza, deben seguir abiertos para consultas. Por ejemplo, historias laborales o expedientes de alumnos. Su forma de clasificación sería: primer apellido, segundo apellido, segundo nombre y primer nombre (Jiménez, 2003).</w:t>
      </w:r>
    </w:p>
    <w:p w14:paraId="2981792A" w14:textId="3951E872" w:rsidR="00892106" w:rsidRPr="00892106" w:rsidRDefault="00892106" w:rsidP="00892106">
      <w:pPr>
        <w:rPr>
          <w:lang w:val="es-419" w:eastAsia="es-CO"/>
        </w:rPr>
      </w:pPr>
      <w:r w:rsidRPr="00892106">
        <w:rPr>
          <w:lang w:val="es-419" w:eastAsia="es-CO"/>
        </w:rPr>
        <w:t>Otra forma de organización es la temática, la cual consiste en establecer series y subseries documentales por temas (Jiménez, 2003). Por ejemplo:</w:t>
      </w:r>
    </w:p>
    <w:p w14:paraId="373EBF47" w14:textId="164F2CC4" w:rsidR="00892106" w:rsidRPr="00892106" w:rsidRDefault="00892106">
      <w:pPr>
        <w:pStyle w:val="Prrafodelista"/>
        <w:numPr>
          <w:ilvl w:val="0"/>
          <w:numId w:val="41"/>
        </w:numPr>
        <w:ind w:left="993"/>
        <w:rPr>
          <w:lang w:val="es-419" w:eastAsia="es-CO"/>
        </w:rPr>
      </w:pPr>
      <w:r w:rsidRPr="00892106">
        <w:rPr>
          <w:lang w:val="es-419" w:eastAsia="es-CO"/>
        </w:rPr>
        <w:t>Estadísticas.</w:t>
      </w:r>
    </w:p>
    <w:p w14:paraId="2503A732" w14:textId="76751C63" w:rsidR="00892106" w:rsidRPr="00892106" w:rsidRDefault="00892106">
      <w:pPr>
        <w:pStyle w:val="Prrafodelista"/>
        <w:numPr>
          <w:ilvl w:val="0"/>
          <w:numId w:val="41"/>
        </w:numPr>
        <w:ind w:left="993"/>
        <w:rPr>
          <w:lang w:val="es-419" w:eastAsia="es-CO"/>
        </w:rPr>
      </w:pPr>
      <w:r w:rsidRPr="00892106">
        <w:rPr>
          <w:lang w:val="es-419" w:eastAsia="es-CO"/>
        </w:rPr>
        <w:t>Informes.</w:t>
      </w:r>
    </w:p>
    <w:p w14:paraId="4F5429EF" w14:textId="05CF0338" w:rsidR="00892106" w:rsidRPr="00892106" w:rsidRDefault="00892106">
      <w:pPr>
        <w:pStyle w:val="Prrafodelista"/>
        <w:numPr>
          <w:ilvl w:val="0"/>
          <w:numId w:val="41"/>
        </w:numPr>
        <w:ind w:left="993"/>
        <w:rPr>
          <w:lang w:val="es-419" w:eastAsia="es-CO"/>
        </w:rPr>
      </w:pPr>
      <w:r w:rsidRPr="00892106">
        <w:rPr>
          <w:lang w:val="es-419" w:eastAsia="es-CO"/>
        </w:rPr>
        <w:t>Informes de gestión.</w:t>
      </w:r>
    </w:p>
    <w:p w14:paraId="148F4097" w14:textId="6AD99C66" w:rsidR="00892106" w:rsidRPr="00892106" w:rsidRDefault="00892106">
      <w:pPr>
        <w:pStyle w:val="Prrafodelista"/>
        <w:numPr>
          <w:ilvl w:val="0"/>
          <w:numId w:val="41"/>
        </w:numPr>
        <w:ind w:left="993"/>
        <w:rPr>
          <w:lang w:val="es-419" w:eastAsia="es-CO"/>
        </w:rPr>
      </w:pPr>
      <w:r w:rsidRPr="00892106">
        <w:rPr>
          <w:lang w:val="es-419" w:eastAsia="es-CO"/>
        </w:rPr>
        <w:t>Órdenes de pago.</w:t>
      </w:r>
    </w:p>
    <w:p w14:paraId="5437218D" w14:textId="2CD6B5B8" w:rsidR="00892106" w:rsidRDefault="00892106" w:rsidP="00892106">
      <w:pPr>
        <w:rPr>
          <w:lang w:val="es-419" w:eastAsia="es-CO"/>
        </w:rPr>
      </w:pPr>
      <w:r w:rsidRPr="00892106">
        <w:rPr>
          <w:lang w:val="es-419" w:eastAsia="es-CO"/>
        </w:rPr>
        <w:t xml:space="preserve">Para mayor profundización en el tema se sugiere revisar el </w:t>
      </w:r>
      <w:r>
        <w:rPr>
          <w:lang w:val="es-419" w:eastAsia="es-CO"/>
        </w:rPr>
        <w:t>documento PDF llamado Anexo</w:t>
      </w:r>
      <w:r w:rsidR="002D5303">
        <w:rPr>
          <w:lang w:val="es-419" w:eastAsia="es-CO"/>
        </w:rPr>
        <w:t xml:space="preserve"> </w:t>
      </w:r>
      <w:r>
        <w:rPr>
          <w:lang w:val="es-419" w:eastAsia="es-CO"/>
        </w:rPr>
        <w:t>3</w:t>
      </w:r>
      <w:r w:rsidR="002D5303">
        <w:rPr>
          <w:lang w:val="es-419" w:eastAsia="es-CO"/>
        </w:rPr>
        <w:t xml:space="preserve"> - </w:t>
      </w:r>
      <w:r>
        <w:rPr>
          <w:lang w:val="es-419" w:eastAsia="es-CO"/>
        </w:rPr>
        <w:t>Cartilla</w:t>
      </w:r>
      <w:r w:rsidR="002D5303">
        <w:rPr>
          <w:lang w:val="es-419" w:eastAsia="es-CO"/>
        </w:rPr>
        <w:t xml:space="preserve"> </w:t>
      </w:r>
      <w:r w:rsidR="00153C07">
        <w:rPr>
          <w:lang w:val="es-419" w:eastAsia="es-CO"/>
        </w:rPr>
        <w:t xml:space="preserve">de </w:t>
      </w:r>
      <w:r>
        <w:rPr>
          <w:lang w:val="es-419" w:eastAsia="es-CO"/>
        </w:rPr>
        <w:t>Ordena</w:t>
      </w:r>
      <w:r w:rsidR="00153C07">
        <w:rPr>
          <w:lang w:val="es-419" w:eastAsia="es-CO"/>
        </w:rPr>
        <w:t>ción</w:t>
      </w:r>
      <w:r w:rsidR="002D5303">
        <w:rPr>
          <w:lang w:val="es-419" w:eastAsia="es-CO"/>
        </w:rPr>
        <w:t xml:space="preserve"> </w:t>
      </w:r>
      <w:r>
        <w:rPr>
          <w:lang w:val="es-419" w:eastAsia="es-CO"/>
        </w:rPr>
        <w:t>Documental</w:t>
      </w:r>
      <w:r w:rsidR="00153C07">
        <w:rPr>
          <w:lang w:val="es-419" w:eastAsia="es-CO"/>
        </w:rPr>
        <w:t>,</w:t>
      </w:r>
      <w:r>
        <w:rPr>
          <w:lang w:val="es-419" w:eastAsia="es-CO"/>
        </w:rPr>
        <w:t xml:space="preserve"> que se encuentra en la carpeta de anexos.</w:t>
      </w:r>
    </w:p>
    <w:p w14:paraId="06391681" w14:textId="77777777" w:rsidR="00892106" w:rsidRDefault="00892106" w:rsidP="00892106">
      <w:pPr>
        <w:rPr>
          <w:lang w:val="es-419" w:eastAsia="es-CO"/>
        </w:rPr>
      </w:pPr>
    </w:p>
    <w:p w14:paraId="5E154CDA" w14:textId="567B397D" w:rsidR="00892106" w:rsidRDefault="00892106" w:rsidP="00892106">
      <w:pPr>
        <w:pStyle w:val="Ttulo2"/>
      </w:pPr>
      <w:bookmarkStart w:id="7" w:name="_Toc199950928"/>
      <w:r w:rsidRPr="00892106">
        <w:t>Tabla de retención documental</w:t>
      </w:r>
      <w:bookmarkEnd w:id="7"/>
    </w:p>
    <w:p w14:paraId="3B95556D" w14:textId="5CCE60FE" w:rsidR="00892106" w:rsidRPr="00892106" w:rsidRDefault="00892106" w:rsidP="00892106">
      <w:pPr>
        <w:rPr>
          <w:lang w:val="es-419" w:eastAsia="es-CO"/>
        </w:rPr>
      </w:pPr>
      <w:r w:rsidRPr="00892106">
        <w:rPr>
          <w:lang w:val="es-419" w:eastAsia="es-CO"/>
        </w:rPr>
        <w:t>Las tablas de retención documental son listados con tipos de documentos en donde se establece el tiempo que debe permanecer un documento archivado en las diferentes etapas del ciclo vital de un documento, reconocidos desde tres tipos de archivos:</w:t>
      </w:r>
    </w:p>
    <w:p w14:paraId="09CCA568" w14:textId="11FEC247" w:rsidR="00892106" w:rsidRPr="00892106" w:rsidRDefault="00892106">
      <w:pPr>
        <w:pStyle w:val="Prrafodelista"/>
        <w:numPr>
          <w:ilvl w:val="0"/>
          <w:numId w:val="42"/>
        </w:numPr>
        <w:ind w:left="1418"/>
        <w:rPr>
          <w:lang w:val="es-419" w:eastAsia="es-CO"/>
        </w:rPr>
      </w:pPr>
      <w:r w:rsidRPr="00892106">
        <w:rPr>
          <w:lang w:val="es-419" w:eastAsia="es-CO"/>
        </w:rPr>
        <w:t>Archivo de gestión</w:t>
      </w:r>
      <w:r w:rsidR="00153C07">
        <w:rPr>
          <w:lang w:val="es-419" w:eastAsia="es-CO"/>
        </w:rPr>
        <w:t>.</w:t>
      </w:r>
    </w:p>
    <w:p w14:paraId="01DCA299" w14:textId="756FDB88" w:rsidR="00892106" w:rsidRPr="00892106" w:rsidRDefault="00892106">
      <w:pPr>
        <w:pStyle w:val="Prrafodelista"/>
        <w:numPr>
          <w:ilvl w:val="0"/>
          <w:numId w:val="42"/>
        </w:numPr>
        <w:ind w:left="1418"/>
        <w:rPr>
          <w:lang w:val="es-419" w:eastAsia="es-CO"/>
        </w:rPr>
      </w:pPr>
      <w:r w:rsidRPr="00892106">
        <w:rPr>
          <w:lang w:val="es-419" w:eastAsia="es-CO"/>
        </w:rPr>
        <w:t>Archivo central</w:t>
      </w:r>
      <w:r w:rsidR="00153C07">
        <w:rPr>
          <w:lang w:val="es-419" w:eastAsia="es-CO"/>
        </w:rPr>
        <w:t>.</w:t>
      </w:r>
    </w:p>
    <w:p w14:paraId="297D527E" w14:textId="5F45E405" w:rsidR="00892106" w:rsidRDefault="00892106">
      <w:pPr>
        <w:pStyle w:val="Prrafodelista"/>
        <w:numPr>
          <w:ilvl w:val="0"/>
          <w:numId w:val="42"/>
        </w:numPr>
        <w:ind w:left="1418"/>
        <w:rPr>
          <w:lang w:val="es-419" w:eastAsia="es-CO"/>
        </w:rPr>
      </w:pPr>
      <w:r w:rsidRPr="00892106">
        <w:rPr>
          <w:lang w:val="es-419" w:eastAsia="es-CO"/>
        </w:rPr>
        <w:t>Archivo histórico</w:t>
      </w:r>
      <w:r w:rsidR="00153C07">
        <w:rPr>
          <w:lang w:val="es-419" w:eastAsia="es-CO"/>
        </w:rPr>
        <w:t>.</w:t>
      </w:r>
    </w:p>
    <w:p w14:paraId="65A012EE" w14:textId="068C0AF4" w:rsidR="00892106" w:rsidRDefault="00892106" w:rsidP="00892106">
      <w:pPr>
        <w:rPr>
          <w:lang w:val="es-419" w:eastAsia="es-CO"/>
        </w:rPr>
      </w:pPr>
      <w:r w:rsidRPr="00892106">
        <w:rPr>
          <w:lang w:val="es-419" w:eastAsia="es-CO"/>
        </w:rPr>
        <w:t>Las ventajas de aplicar las Tablas de Retención Documental son:</w:t>
      </w:r>
    </w:p>
    <w:p w14:paraId="2205A071" w14:textId="6C4C4962" w:rsidR="00892106" w:rsidRPr="00892106" w:rsidRDefault="00892106">
      <w:pPr>
        <w:pStyle w:val="Prrafodelista"/>
        <w:numPr>
          <w:ilvl w:val="0"/>
          <w:numId w:val="43"/>
        </w:numPr>
        <w:ind w:left="1418"/>
        <w:rPr>
          <w:lang w:val="es-419" w:eastAsia="es-CO"/>
        </w:rPr>
      </w:pPr>
      <w:r w:rsidRPr="00892106">
        <w:rPr>
          <w:lang w:val="es-419" w:eastAsia="es-CO"/>
        </w:rPr>
        <w:t>Facilitar el manejo de la información, ayuda a organizar y dar una estructura de la información.</w:t>
      </w:r>
    </w:p>
    <w:p w14:paraId="1BCB8091" w14:textId="45A82512" w:rsidR="00892106" w:rsidRPr="00892106" w:rsidRDefault="00892106">
      <w:pPr>
        <w:pStyle w:val="Prrafodelista"/>
        <w:numPr>
          <w:ilvl w:val="0"/>
          <w:numId w:val="43"/>
        </w:numPr>
        <w:ind w:left="1418"/>
        <w:rPr>
          <w:lang w:val="es-419" w:eastAsia="es-CO"/>
        </w:rPr>
      </w:pPr>
      <w:r w:rsidRPr="00892106">
        <w:rPr>
          <w:lang w:val="es-419" w:eastAsia="es-CO"/>
        </w:rPr>
        <w:t>Contribuye a la racionalización de la producción documental.</w:t>
      </w:r>
    </w:p>
    <w:p w14:paraId="4A92B0FE" w14:textId="690FF99D" w:rsidR="00892106" w:rsidRDefault="00892106">
      <w:pPr>
        <w:pStyle w:val="Prrafodelista"/>
        <w:numPr>
          <w:ilvl w:val="0"/>
          <w:numId w:val="43"/>
        </w:numPr>
        <w:ind w:left="1418"/>
        <w:rPr>
          <w:lang w:val="es-419" w:eastAsia="es-CO"/>
        </w:rPr>
      </w:pPr>
      <w:r w:rsidRPr="00892106">
        <w:rPr>
          <w:lang w:val="es-419" w:eastAsia="es-CO"/>
        </w:rPr>
        <w:t>Garantiza la conservación de los documentos en las diferentes fases del archivo.</w:t>
      </w:r>
    </w:p>
    <w:p w14:paraId="2323396D" w14:textId="48112868" w:rsidR="00892106" w:rsidRPr="00892106" w:rsidRDefault="00892106" w:rsidP="00892106">
      <w:pPr>
        <w:rPr>
          <w:lang w:val="es-419" w:eastAsia="es-CO"/>
        </w:rPr>
      </w:pPr>
      <w:r w:rsidRPr="00892106">
        <w:rPr>
          <w:lang w:val="es-419" w:eastAsia="es-CO"/>
        </w:rPr>
        <w:t>Las tablas de retención documental se encuentran inmersas en formatos aplicados a las empresas.</w:t>
      </w:r>
    </w:p>
    <w:p w14:paraId="67EA344E" w14:textId="554800C3" w:rsidR="00892106" w:rsidRPr="00892106" w:rsidRDefault="00892106">
      <w:pPr>
        <w:pStyle w:val="Prrafodelista"/>
        <w:numPr>
          <w:ilvl w:val="0"/>
          <w:numId w:val="44"/>
        </w:numPr>
        <w:ind w:left="1418"/>
        <w:rPr>
          <w:lang w:val="es-419" w:eastAsia="es-CO"/>
        </w:rPr>
      </w:pPr>
      <w:r w:rsidRPr="00892106">
        <w:rPr>
          <w:lang w:val="es-419" w:eastAsia="es-CO"/>
        </w:rPr>
        <w:t>Presentan código, representado por la clasificación que presenta la información.</w:t>
      </w:r>
    </w:p>
    <w:p w14:paraId="6818C875" w14:textId="465210A8" w:rsidR="00892106" w:rsidRPr="00892106" w:rsidRDefault="00892106">
      <w:pPr>
        <w:pStyle w:val="Prrafodelista"/>
        <w:numPr>
          <w:ilvl w:val="0"/>
          <w:numId w:val="44"/>
        </w:numPr>
        <w:ind w:left="1418"/>
        <w:rPr>
          <w:lang w:val="es-419" w:eastAsia="es-CO"/>
        </w:rPr>
      </w:pPr>
      <w:r w:rsidRPr="00892106">
        <w:rPr>
          <w:lang w:val="es-419" w:eastAsia="es-CO"/>
        </w:rPr>
        <w:t>Presenta una columna de series documentales, donde van las diferentes clasificaciones de documentos.</w:t>
      </w:r>
    </w:p>
    <w:p w14:paraId="3BB7AAFF" w14:textId="5555D260" w:rsidR="00892106" w:rsidRPr="00892106" w:rsidRDefault="00892106">
      <w:pPr>
        <w:pStyle w:val="Prrafodelista"/>
        <w:numPr>
          <w:ilvl w:val="0"/>
          <w:numId w:val="44"/>
        </w:numPr>
        <w:ind w:left="1418"/>
        <w:rPr>
          <w:lang w:val="es-419" w:eastAsia="es-CO"/>
        </w:rPr>
      </w:pPr>
      <w:r w:rsidRPr="00892106">
        <w:rPr>
          <w:lang w:val="es-419" w:eastAsia="es-CO"/>
        </w:rPr>
        <w:t>Se clasifica comúnmente en archivos de gestión y archivo central, estipulando el tiempo que va a ser custodiado.</w:t>
      </w:r>
    </w:p>
    <w:p w14:paraId="47E42182" w14:textId="1027D015" w:rsidR="00892106" w:rsidRDefault="00892106">
      <w:pPr>
        <w:pStyle w:val="Prrafodelista"/>
        <w:numPr>
          <w:ilvl w:val="0"/>
          <w:numId w:val="44"/>
        </w:numPr>
        <w:ind w:left="1418"/>
        <w:rPr>
          <w:lang w:val="es-419" w:eastAsia="es-CO"/>
        </w:rPr>
      </w:pPr>
      <w:r w:rsidRPr="00892106">
        <w:rPr>
          <w:lang w:val="es-419" w:eastAsia="es-CO"/>
        </w:rPr>
        <w:t>Actualmente, el procedimiento de conservación es la microfilmación, que presenta una columna de procedimientos, indicando los tiempos de custodia de los documentos.</w:t>
      </w:r>
    </w:p>
    <w:p w14:paraId="09AE1C66" w14:textId="5550CE5C" w:rsidR="00892106" w:rsidRDefault="00892106" w:rsidP="00892106">
      <w:pPr>
        <w:rPr>
          <w:lang w:val="es-419" w:eastAsia="es-CO"/>
        </w:rPr>
      </w:pPr>
      <w:r w:rsidRPr="00892106">
        <w:rPr>
          <w:lang w:val="es-419" w:eastAsia="es-CO"/>
        </w:rPr>
        <w:t>En las empresas comúnmente se utilizan códigos con ejemplos en números para establecer el orden jerárquico de la empresa:</w:t>
      </w:r>
    </w:p>
    <w:p w14:paraId="425AA486" w14:textId="17497826" w:rsidR="00892106" w:rsidRPr="00892106" w:rsidRDefault="00892106">
      <w:pPr>
        <w:pStyle w:val="Prrafodelista"/>
        <w:numPr>
          <w:ilvl w:val="0"/>
          <w:numId w:val="45"/>
        </w:numPr>
        <w:rPr>
          <w:lang w:val="es-419" w:eastAsia="es-CO"/>
        </w:rPr>
      </w:pPr>
      <w:r w:rsidRPr="00892106">
        <w:rPr>
          <w:lang w:val="es-419" w:eastAsia="es-CO"/>
        </w:rPr>
        <w:t>Gerencia</w:t>
      </w:r>
      <w:r w:rsidR="00153C07">
        <w:rPr>
          <w:lang w:val="es-419" w:eastAsia="es-CO"/>
        </w:rPr>
        <w:t>.</w:t>
      </w:r>
    </w:p>
    <w:p w14:paraId="043B7D11" w14:textId="78930598" w:rsidR="00892106" w:rsidRPr="00892106" w:rsidRDefault="00892106">
      <w:pPr>
        <w:pStyle w:val="Prrafodelista"/>
        <w:numPr>
          <w:ilvl w:val="0"/>
          <w:numId w:val="45"/>
        </w:numPr>
        <w:rPr>
          <w:lang w:val="es-419" w:eastAsia="es-CO"/>
        </w:rPr>
      </w:pPr>
      <w:r w:rsidRPr="00892106">
        <w:rPr>
          <w:lang w:val="es-419" w:eastAsia="es-CO"/>
        </w:rPr>
        <w:t>Recursos humanos</w:t>
      </w:r>
      <w:r w:rsidR="00153C07">
        <w:rPr>
          <w:lang w:val="es-419" w:eastAsia="es-CO"/>
        </w:rPr>
        <w:t>.</w:t>
      </w:r>
    </w:p>
    <w:p w14:paraId="633BF68D" w14:textId="3B4A9679" w:rsidR="00892106" w:rsidRPr="00892106" w:rsidRDefault="00892106">
      <w:pPr>
        <w:pStyle w:val="Prrafodelista"/>
        <w:numPr>
          <w:ilvl w:val="0"/>
          <w:numId w:val="45"/>
        </w:numPr>
        <w:rPr>
          <w:lang w:val="es-419" w:eastAsia="es-CO"/>
        </w:rPr>
      </w:pPr>
      <w:r w:rsidRPr="00892106">
        <w:rPr>
          <w:lang w:val="es-419" w:eastAsia="es-CO"/>
        </w:rPr>
        <w:t>Contabilidad</w:t>
      </w:r>
      <w:r w:rsidR="00153C07">
        <w:rPr>
          <w:lang w:val="es-419" w:eastAsia="es-CO"/>
        </w:rPr>
        <w:t>.</w:t>
      </w:r>
    </w:p>
    <w:p w14:paraId="0285938E" w14:textId="377B7C58" w:rsidR="00892106" w:rsidRPr="00892106" w:rsidRDefault="00892106">
      <w:pPr>
        <w:pStyle w:val="Prrafodelista"/>
        <w:numPr>
          <w:ilvl w:val="0"/>
          <w:numId w:val="45"/>
        </w:numPr>
        <w:rPr>
          <w:lang w:val="es-419" w:eastAsia="es-CO"/>
        </w:rPr>
      </w:pPr>
      <w:r w:rsidRPr="00892106">
        <w:rPr>
          <w:lang w:val="es-419" w:eastAsia="es-CO"/>
        </w:rPr>
        <w:t>Almacén</w:t>
      </w:r>
      <w:r w:rsidR="00153C07">
        <w:rPr>
          <w:lang w:val="es-419" w:eastAsia="es-CO"/>
        </w:rPr>
        <w:t>.</w:t>
      </w:r>
    </w:p>
    <w:p w14:paraId="11AF6D9E" w14:textId="175E1463" w:rsidR="00892106" w:rsidRDefault="00892106">
      <w:pPr>
        <w:pStyle w:val="Prrafodelista"/>
        <w:numPr>
          <w:ilvl w:val="0"/>
          <w:numId w:val="45"/>
        </w:numPr>
        <w:rPr>
          <w:lang w:val="es-419" w:eastAsia="es-CO"/>
        </w:rPr>
      </w:pPr>
      <w:r w:rsidRPr="00892106">
        <w:rPr>
          <w:lang w:val="es-419" w:eastAsia="es-CO"/>
        </w:rPr>
        <w:t>Gestión documental</w:t>
      </w:r>
      <w:r w:rsidR="00153C07">
        <w:rPr>
          <w:lang w:val="es-419" w:eastAsia="es-CO"/>
        </w:rPr>
        <w:t>.</w:t>
      </w:r>
    </w:p>
    <w:p w14:paraId="7990B6AB" w14:textId="3756B46C" w:rsidR="00892106" w:rsidRDefault="00892106" w:rsidP="00892106">
      <w:pPr>
        <w:rPr>
          <w:lang w:val="es-419" w:eastAsia="es-CO"/>
        </w:rPr>
      </w:pPr>
      <w:r w:rsidRPr="00892106">
        <w:rPr>
          <w:lang w:val="es-419" w:eastAsia="es-CO"/>
        </w:rPr>
        <w:t>Para identificar qué dependencia genera la documentación para conservar la información, considere la tabla</w:t>
      </w:r>
      <w:r w:rsidR="00D4189D">
        <w:rPr>
          <w:lang w:val="es-419" w:eastAsia="es-CO"/>
        </w:rPr>
        <w:t xml:space="preserve"> que se encuentra en el siguiente enlace web</w:t>
      </w:r>
      <w:r w:rsidRPr="00892106">
        <w:rPr>
          <w:lang w:val="es-419" w:eastAsia="es-CO"/>
        </w:rPr>
        <w:t>:</w:t>
      </w:r>
    </w:p>
    <w:p w14:paraId="057C13F5" w14:textId="36E39800" w:rsidR="00D4189D" w:rsidRDefault="00640E60" w:rsidP="00892106">
      <w:pPr>
        <w:rPr>
          <w:b/>
          <w:bCs/>
          <w:lang w:val="es-419" w:eastAsia="es-CO"/>
        </w:rPr>
      </w:pPr>
      <w:hyperlink r:id="rId19" w:history="1">
        <w:r w:rsidR="00D4189D" w:rsidRPr="00D4189D">
          <w:rPr>
            <w:rStyle w:val="Hipervnculo"/>
            <w:b/>
            <w:bCs/>
            <w:lang w:val="es-419" w:eastAsia="es-CO"/>
          </w:rPr>
          <w:t>Tablas de Retención Documental - TRD</w:t>
        </w:r>
      </w:hyperlink>
    </w:p>
    <w:p w14:paraId="168A4729" w14:textId="288D22F8" w:rsidR="00D4189D" w:rsidRDefault="00D4189D" w:rsidP="00D4189D">
      <w:pPr>
        <w:pStyle w:val="Ttulo3"/>
        <w:rPr>
          <w:bCs/>
        </w:rPr>
      </w:pPr>
      <w:r w:rsidRPr="00D4189D">
        <w:rPr>
          <w:bCs/>
        </w:rPr>
        <w:t>Sistema de gestión electrónica de documentos</w:t>
      </w:r>
    </w:p>
    <w:p w14:paraId="0D3A5CE8" w14:textId="52B5E106" w:rsidR="00D4189D" w:rsidRDefault="00D4189D" w:rsidP="00D4189D">
      <w:pPr>
        <w:rPr>
          <w:lang w:val="es-419" w:eastAsia="es-CO"/>
        </w:rPr>
      </w:pPr>
      <w:r w:rsidRPr="00D4189D">
        <w:rPr>
          <w:lang w:val="es-419" w:eastAsia="es-CO"/>
        </w:rPr>
        <w:t>Cada vez que progresan las tecnologías, se aplican al control documental de la información. Para ser implementado en una organización, debe existir la voluntad de la administración para destinar recursos para la implementación de las nuevas tecnologías al servicio de la gestión documental. En ese sentido, existen en el mercado programas que hacen más efectivos los procesos, mejorando el proceso en beneficio de las organizaciones.</w:t>
      </w:r>
    </w:p>
    <w:p w14:paraId="163961C2" w14:textId="326815D6" w:rsidR="001F3007" w:rsidRDefault="001F3007">
      <w:pPr>
        <w:spacing w:before="0" w:after="160" w:line="259" w:lineRule="auto"/>
        <w:ind w:firstLine="0"/>
        <w:rPr>
          <w:lang w:val="es-419" w:eastAsia="es-CO"/>
        </w:rPr>
      </w:pPr>
      <w:r>
        <w:rPr>
          <w:lang w:val="es-419" w:eastAsia="es-CO"/>
        </w:rPr>
        <w:br w:type="page"/>
      </w:r>
    </w:p>
    <w:p w14:paraId="5E1A7BB9" w14:textId="0785BA9E" w:rsidR="001F3007" w:rsidRDefault="001F3007" w:rsidP="001F3007">
      <w:pPr>
        <w:pStyle w:val="Ttulo1"/>
      </w:pPr>
      <w:bookmarkStart w:id="8" w:name="_Toc199950929"/>
      <w:r w:rsidRPr="001F3007">
        <w:t>Libros contables</w:t>
      </w:r>
      <w:bookmarkEnd w:id="8"/>
    </w:p>
    <w:p w14:paraId="4C92BC51" w14:textId="3291A7EA" w:rsidR="001F3007" w:rsidRDefault="001F3007" w:rsidP="001F3007">
      <w:pPr>
        <w:rPr>
          <w:lang w:val="es-419" w:eastAsia="es-CO"/>
        </w:rPr>
      </w:pPr>
      <w:r w:rsidRPr="001F3007">
        <w:rPr>
          <w:lang w:val="es-419" w:eastAsia="es-CO"/>
        </w:rPr>
        <w:t>Los libros de información financiera están conformados por libros auxiliares y principales, su diligenciamiento debe efectuarse de forma cronológica, acorde a la normatividad vigente. Los libros contables están conformados por comprobantes de contabilidad base para la elaboración de estados financieros (Angulo, 2018). En coherencia con el Decreto Ley 19 de 2012 (Secretaría del Senado, 2020), se registran en las Cámaras de comercio los libros de actas de socios y accionistas.</w:t>
      </w:r>
    </w:p>
    <w:p w14:paraId="6A85FF34" w14:textId="513842D6" w:rsidR="001F3007" w:rsidRDefault="001F3007" w:rsidP="001F3007">
      <w:pPr>
        <w:rPr>
          <w:lang w:val="es-419" w:eastAsia="es-CO"/>
        </w:rPr>
      </w:pPr>
      <w:r w:rsidRPr="001F3007">
        <w:rPr>
          <w:lang w:val="es-419" w:eastAsia="es-CO"/>
        </w:rPr>
        <w:t xml:space="preserve">Según el Código </w:t>
      </w:r>
      <w:r w:rsidR="00DF4246">
        <w:rPr>
          <w:lang w:val="es-419" w:eastAsia="es-CO"/>
        </w:rPr>
        <w:t xml:space="preserve">de </w:t>
      </w:r>
      <w:r w:rsidRPr="001F3007">
        <w:rPr>
          <w:lang w:val="es-419" w:eastAsia="es-CO"/>
        </w:rPr>
        <w:t>Comercio (Secretaría del Senado, 2020. Art. 48 al 56):</w:t>
      </w:r>
    </w:p>
    <w:p w14:paraId="1E245194" w14:textId="0706C023" w:rsidR="001F3007" w:rsidRDefault="001F3007" w:rsidP="001F3007">
      <w:pPr>
        <w:rPr>
          <w:lang w:val="es-419" w:eastAsia="es-CO"/>
        </w:rPr>
      </w:pPr>
      <w:r w:rsidRPr="001F3007">
        <w:rPr>
          <w:b/>
          <w:bCs/>
          <w:lang w:val="es-419" w:eastAsia="es-CO"/>
        </w:rPr>
        <w:t>Artículo 48</w:t>
      </w:r>
      <w:r>
        <w:rPr>
          <w:lang w:val="es-419" w:eastAsia="es-CO"/>
        </w:rPr>
        <w:t xml:space="preserve">. </w:t>
      </w:r>
      <w:r w:rsidRPr="001F3007">
        <w:rPr>
          <w:lang w:val="es-419" w:eastAsia="es-CO"/>
        </w:rPr>
        <w:t>Todo comerciante conformará su contabilidad, libros, registros contables, inventarios y estados financieros en general, a las disposiciones de este Código y demás normas sobre la materia. Dichas normas podrán autorizar el uso de sistemas que, como la microfilmación, faciliten la guarda de su archivo y correspondencia. Asimismo, será permitida la utilización de otros procedimientos de reconocido valor técnico-contable, con el fin de asentar sus operaciones, siempre que facilite el conocimiento y prueba de la historia clara, completa y fidedigna de los asientos individuales y el estado general de los negocios.</w:t>
      </w:r>
    </w:p>
    <w:p w14:paraId="58922A7E" w14:textId="687E3FE1" w:rsidR="001F3007" w:rsidRDefault="001F3007" w:rsidP="001F3007">
      <w:pPr>
        <w:rPr>
          <w:lang w:val="es-419" w:eastAsia="es-CO"/>
        </w:rPr>
      </w:pPr>
      <w:r w:rsidRPr="001F3007">
        <w:rPr>
          <w:b/>
          <w:bCs/>
          <w:lang w:val="es-419" w:eastAsia="es-CO"/>
        </w:rPr>
        <w:t>Artículo 49</w:t>
      </w:r>
      <w:r>
        <w:rPr>
          <w:lang w:val="es-419" w:eastAsia="es-CO"/>
        </w:rPr>
        <w:t xml:space="preserve">. </w:t>
      </w:r>
      <w:r w:rsidRPr="001F3007">
        <w:rPr>
          <w:lang w:val="es-419" w:eastAsia="es-CO"/>
        </w:rPr>
        <w:t>Libros de comercio para los efectos legales, cuando se haga referencia a los libros de comercio, se entenderán por tales los que determine la ley como obligatorios y los auxiliares necesarios para el completo entendimiento de aquellos.</w:t>
      </w:r>
    </w:p>
    <w:p w14:paraId="004A0086" w14:textId="60B8EF3F" w:rsidR="001F3007" w:rsidRPr="001F3007" w:rsidRDefault="001F3007" w:rsidP="001F3007">
      <w:pPr>
        <w:rPr>
          <w:lang w:val="es-419" w:eastAsia="es-CO"/>
        </w:rPr>
      </w:pPr>
      <w:r w:rsidRPr="001F3007">
        <w:rPr>
          <w:b/>
          <w:bCs/>
          <w:lang w:val="es-419" w:eastAsia="es-CO"/>
        </w:rPr>
        <w:t>Artículo 53</w:t>
      </w:r>
      <w:r>
        <w:rPr>
          <w:lang w:val="es-419" w:eastAsia="es-CO"/>
        </w:rPr>
        <w:t xml:space="preserve">. </w:t>
      </w:r>
      <w:r w:rsidRPr="001F3007">
        <w:rPr>
          <w:lang w:val="es-419" w:eastAsia="es-CO"/>
        </w:rPr>
        <w:t>De las operaciones mercantiles. En los libros se asentarán en orden cronológico las operaciones mercantiles y todas aquellas que puedan influir en el patrimonio del comerciante, haciendo referencia a los comprobantes de contabilidad que las respalden.</w:t>
      </w:r>
    </w:p>
    <w:p w14:paraId="2AE611E6" w14:textId="3202D08C" w:rsidR="001F3007" w:rsidRDefault="001F3007" w:rsidP="001F3007">
      <w:pPr>
        <w:rPr>
          <w:lang w:val="es-419" w:eastAsia="es-CO"/>
        </w:rPr>
      </w:pPr>
      <w:r w:rsidRPr="001F3007">
        <w:rPr>
          <w:lang w:val="es-419" w:eastAsia="es-CO"/>
        </w:rPr>
        <w:t>El comprobante de contabilidad es el documento que debe elaborarse previamente al registro de cualquier operación y en el cual se indicará el número, fecha, origen, descripción y cuantía de la operación, así como las cuentas afectadas con el asiento. A cada comprobante se anexarán los documentos que lo justifiquen.</w:t>
      </w:r>
    </w:p>
    <w:p w14:paraId="102E48D8" w14:textId="34934CD2" w:rsidR="001F3007" w:rsidRPr="001F3007" w:rsidRDefault="001F3007" w:rsidP="001F3007">
      <w:pPr>
        <w:rPr>
          <w:b/>
          <w:bCs/>
          <w:lang w:val="es-419" w:eastAsia="es-CO"/>
        </w:rPr>
      </w:pPr>
      <w:r w:rsidRPr="001F3007">
        <w:rPr>
          <w:b/>
          <w:bCs/>
          <w:lang w:val="es-419" w:eastAsia="es-CO"/>
        </w:rPr>
        <w:t>Artículo 57. En los libros de comercio se prohíbe:</w:t>
      </w:r>
    </w:p>
    <w:p w14:paraId="19EED88D" w14:textId="77777777" w:rsidR="001F3007" w:rsidRPr="001F3007" w:rsidRDefault="001F3007">
      <w:pPr>
        <w:pStyle w:val="Prrafodelista"/>
        <w:numPr>
          <w:ilvl w:val="0"/>
          <w:numId w:val="46"/>
        </w:numPr>
        <w:ind w:left="993"/>
        <w:rPr>
          <w:lang w:val="es-419" w:eastAsia="es-CO"/>
        </w:rPr>
      </w:pPr>
      <w:r w:rsidRPr="001F3007">
        <w:rPr>
          <w:lang w:val="es-419" w:eastAsia="es-CO"/>
        </w:rPr>
        <w:t>Alterar en los asientos el orden o la fecha de las operaciones a que estos se refieren.</w:t>
      </w:r>
    </w:p>
    <w:p w14:paraId="7AF655B0" w14:textId="367549AD" w:rsidR="001F3007" w:rsidRPr="001F3007" w:rsidRDefault="001F3007">
      <w:pPr>
        <w:pStyle w:val="Prrafodelista"/>
        <w:numPr>
          <w:ilvl w:val="0"/>
          <w:numId w:val="46"/>
        </w:numPr>
        <w:ind w:left="993"/>
        <w:rPr>
          <w:lang w:val="es-419" w:eastAsia="es-CO"/>
        </w:rPr>
      </w:pPr>
      <w:r w:rsidRPr="001F3007">
        <w:rPr>
          <w:lang w:val="es-419" w:eastAsia="es-CO"/>
        </w:rPr>
        <w:t>Dejar espacios que faciliten intercalaciones o adiciones en el texto de los asientos o a continuación de estos.</w:t>
      </w:r>
    </w:p>
    <w:p w14:paraId="5742312E" w14:textId="082CB701" w:rsidR="001F3007" w:rsidRPr="001F3007" w:rsidRDefault="001F3007">
      <w:pPr>
        <w:pStyle w:val="Prrafodelista"/>
        <w:numPr>
          <w:ilvl w:val="0"/>
          <w:numId w:val="46"/>
        </w:numPr>
        <w:ind w:left="993"/>
        <w:rPr>
          <w:lang w:val="es-419" w:eastAsia="es-CO"/>
        </w:rPr>
      </w:pPr>
      <w:r w:rsidRPr="001F3007">
        <w:rPr>
          <w:lang w:val="es-419" w:eastAsia="es-CO"/>
        </w:rPr>
        <w:t>Hacer interlineaciones, raspaduras o correcciones en los asientos. Cualquier error u omisión se salvará con un nuevo asiento en la fecha en que se advirtiere.</w:t>
      </w:r>
    </w:p>
    <w:p w14:paraId="21658F73" w14:textId="1EE667E6" w:rsidR="001F3007" w:rsidRPr="001F3007" w:rsidRDefault="001F3007">
      <w:pPr>
        <w:pStyle w:val="Prrafodelista"/>
        <w:numPr>
          <w:ilvl w:val="0"/>
          <w:numId w:val="46"/>
        </w:numPr>
        <w:ind w:left="993"/>
        <w:rPr>
          <w:lang w:val="es-419" w:eastAsia="es-CO"/>
        </w:rPr>
      </w:pPr>
      <w:r w:rsidRPr="001F3007">
        <w:rPr>
          <w:lang w:val="es-419" w:eastAsia="es-CO"/>
        </w:rPr>
        <w:t>Borrar o tachar en todo o en parte los asientos.</w:t>
      </w:r>
    </w:p>
    <w:p w14:paraId="4520A771" w14:textId="4C16B9E5" w:rsidR="001F3007" w:rsidRDefault="001F3007">
      <w:pPr>
        <w:pStyle w:val="Prrafodelista"/>
        <w:numPr>
          <w:ilvl w:val="0"/>
          <w:numId w:val="46"/>
        </w:numPr>
        <w:ind w:left="993"/>
        <w:rPr>
          <w:lang w:val="es-419" w:eastAsia="es-CO"/>
        </w:rPr>
      </w:pPr>
      <w:r w:rsidRPr="001F3007">
        <w:rPr>
          <w:lang w:val="es-419" w:eastAsia="es-CO"/>
        </w:rPr>
        <w:t>Numeral modificado por el artículo 174 del Decreto 19 de 2012. El nuevo texto es el siguiente: Arrancar hojas, alterar el orden de estas o mutilar los libros, o alterar los archivos electrónicos.</w:t>
      </w:r>
    </w:p>
    <w:p w14:paraId="6D26BA0B" w14:textId="0A17D30A" w:rsidR="001F3007" w:rsidRDefault="001F3007" w:rsidP="001F3007">
      <w:pPr>
        <w:rPr>
          <w:lang w:val="es-419" w:eastAsia="es-CO"/>
        </w:rPr>
      </w:pPr>
      <w:r w:rsidRPr="001F3007">
        <w:rPr>
          <w:lang w:val="es-419" w:eastAsia="es-CO"/>
        </w:rPr>
        <w:t xml:space="preserve">Para observar la totalidad del capítulo de libros de comercio, revisar el </w:t>
      </w:r>
      <w:r>
        <w:rPr>
          <w:lang w:val="es-419" w:eastAsia="es-CO"/>
        </w:rPr>
        <w:t>siguiente enlace web</w:t>
      </w:r>
      <w:r w:rsidRPr="001F3007">
        <w:rPr>
          <w:lang w:val="es-419" w:eastAsia="es-CO"/>
        </w:rPr>
        <w:t>:</w:t>
      </w:r>
    </w:p>
    <w:p w14:paraId="7D104147" w14:textId="0A618581" w:rsidR="001F3007" w:rsidRDefault="00640E60" w:rsidP="001F3007">
      <w:pPr>
        <w:rPr>
          <w:b/>
          <w:bCs/>
          <w:lang w:val="es-419" w:eastAsia="es-CO"/>
        </w:rPr>
      </w:pPr>
      <w:hyperlink r:id="rId20" w:history="1">
        <w:r w:rsidR="001F3007" w:rsidRPr="001F3007">
          <w:rPr>
            <w:rStyle w:val="Hipervnculo"/>
            <w:b/>
            <w:bCs/>
            <w:lang w:val="es-419" w:eastAsia="es-CO"/>
          </w:rPr>
          <w:t>Código de comercio</w:t>
        </w:r>
      </w:hyperlink>
    </w:p>
    <w:p w14:paraId="1AABCDE1" w14:textId="6D65953B" w:rsidR="001F3007" w:rsidRDefault="001F3007" w:rsidP="001F3007">
      <w:pPr>
        <w:rPr>
          <w:lang w:val="es-419" w:eastAsia="es-CO"/>
        </w:rPr>
      </w:pPr>
      <w:r w:rsidRPr="001F3007">
        <w:rPr>
          <w:lang w:val="es-419" w:eastAsia="es-CO"/>
        </w:rPr>
        <w:t>En tema tributarios observemos el Estatuto Tributario (Secretaría del Senado, 2020. Art. 654 y 655): nos menciona las sanciones relacionadas con la contabilidad y de clausura de establecimiento.</w:t>
      </w:r>
    </w:p>
    <w:p w14:paraId="0493BE14" w14:textId="77777777" w:rsidR="001F3007" w:rsidRPr="001F3007" w:rsidRDefault="001F3007" w:rsidP="001F3007">
      <w:pPr>
        <w:rPr>
          <w:b/>
          <w:bCs/>
          <w:lang w:val="es-419" w:eastAsia="es-CO"/>
        </w:rPr>
      </w:pPr>
      <w:r w:rsidRPr="001F3007">
        <w:rPr>
          <w:b/>
          <w:bCs/>
          <w:lang w:val="es-419" w:eastAsia="es-CO"/>
        </w:rPr>
        <w:t>Artículo 654: Habrá lugar a aplicar sanción por libros de contabilidad, en los siguientes casos.</w:t>
      </w:r>
    </w:p>
    <w:p w14:paraId="318F22B2" w14:textId="77777777" w:rsidR="001F3007" w:rsidRPr="001F3007" w:rsidRDefault="001F3007">
      <w:pPr>
        <w:pStyle w:val="Prrafodelista"/>
        <w:numPr>
          <w:ilvl w:val="0"/>
          <w:numId w:val="47"/>
        </w:numPr>
        <w:ind w:left="993"/>
        <w:rPr>
          <w:lang w:val="es-419" w:eastAsia="es-CO"/>
        </w:rPr>
      </w:pPr>
      <w:r w:rsidRPr="001F3007">
        <w:rPr>
          <w:lang w:val="es-419" w:eastAsia="es-CO"/>
        </w:rPr>
        <w:t>No llevar libros de contabilidad si hubiere obligación de llevarlos.</w:t>
      </w:r>
    </w:p>
    <w:p w14:paraId="49CA4750" w14:textId="77777777" w:rsidR="001F3007" w:rsidRPr="001F3007" w:rsidRDefault="001F3007">
      <w:pPr>
        <w:pStyle w:val="Prrafodelista"/>
        <w:numPr>
          <w:ilvl w:val="0"/>
          <w:numId w:val="47"/>
        </w:numPr>
        <w:ind w:left="993"/>
        <w:rPr>
          <w:lang w:val="es-419" w:eastAsia="es-CO"/>
        </w:rPr>
      </w:pPr>
      <w:r w:rsidRPr="001F3007">
        <w:rPr>
          <w:lang w:val="es-419" w:eastAsia="es-CO"/>
        </w:rPr>
        <w:t>No tener registrados los libros principales de contabilidad, si hubiere obligación de registrarlos.</w:t>
      </w:r>
    </w:p>
    <w:p w14:paraId="601984E7" w14:textId="77777777" w:rsidR="001F3007" w:rsidRPr="001F3007" w:rsidRDefault="001F3007">
      <w:pPr>
        <w:pStyle w:val="Prrafodelista"/>
        <w:numPr>
          <w:ilvl w:val="0"/>
          <w:numId w:val="47"/>
        </w:numPr>
        <w:ind w:left="993"/>
        <w:rPr>
          <w:lang w:val="es-419" w:eastAsia="es-CO"/>
        </w:rPr>
      </w:pPr>
      <w:r w:rsidRPr="001F3007">
        <w:rPr>
          <w:lang w:val="es-419" w:eastAsia="es-CO"/>
        </w:rPr>
        <w:t>No exhibir los libros de contabilidad, cuando las autoridades tributarias lo exigieren.</w:t>
      </w:r>
    </w:p>
    <w:p w14:paraId="4EA2B6BC" w14:textId="77777777" w:rsidR="001F3007" w:rsidRPr="001F3007" w:rsidRDefault="001F3007">
      <w:pPr>
        <w:pStyle w:val="Prrafodelista"/>
        <w:numPr>
          <w:ilvl w:val="0"/>
          <w:numId w:val="47"/>
        </w:numPr>
        <w:ind w:left="993"/>
        <w:rPr>
          <w:lang w:val="es-419" w:eastAsia="es-CO"/>
        </w:rPr>
      </w:pPr>
      <w:r w:rsidRPr="001F3007">
        <w:rPr>
          <w:lang w:val="es-419" w:eastAsia="es-CO"/>
        </w:rPr>
        <w:t>Llevar doble contabilidad.</w:t>
      </w:r>
    </w:p>
    <w:p w14:paraId="361EF9DB" w14:textId="77777777" w:rsidR="001F3007" w:rsidRPr="001F3007" w:rsidRDefault="001F3007">
      <w:pPr>
        <w:pStyle w:val="Prrafodelista"/>
        <w:numPr>
          <w:ilvl w:val="0"/>
          <w:numId w:val="47"/>
        </w:numPr>
        <w:ind w:left="993"/>
        <w:rPr>
          <w:lang w:val="es-419" w:eastAsia="es-CO"/>
        </w:rPr>
      </w:pPr>
      <w:r w:rsidRPr="001F3007">
        <w:rPr>
          <w:lang w:val="es-419" w:eastAsia="es-CO"/>
        </w:rPr>
        <w:t>No llevar los libros de contabilidad en forma que permitan verificar o determinar los factores necesarios para establecer las bases de liquidación de los impuestos o retenciones.</w:t>
      </w:r>
    </w:p>
    <w:p w14:paraId="3E4B7C57" w14:textId="6433469F" w:rsidR="001F3007" w:rsidRDefault="001F3007">
      <w:pPr>
        <w:pStyle w:val="Prrafodelista"/>
        <w:numPr>
          <w:ilvl w:val="0"/>
          <w:numId w:val="47"/>
        </w:numPr>
        <w:ind w:left="993"/>
        <w:rPr>
          <w:lang w:val="es-419" w:eastAsia="es-CO"/>
        </w:rPr>
      </w:pPr>
      <w:r w:rsidRPr="001F3007">
        <w:rPr>
          <w:lang w:val="es-419" w:eastAsia="es-CO"/>
        </w:rPr>
        <w:t>Cuando entre la fecha de las últimas operaciones registradas en los libros, y el último día del mes anterior a aquél en el cual se solicita su exhibición, existan más de cuatro (4) meses de atraso.</w:t>
      </w:r>
    </w:p>
    <w:p w14:paraId="3FAE1801" w14:textId="77777777" w:rsidR="001F3007" w:rsidRPr="001F3007" w:rsidRDefault="001F3007" w:rsidP="001F3007">
      <w:pPr>
        <w:rPr>
          <w:b/>
          <w:bCs/>
          <w:lang w:val="es-419" w:eastAsia="es-CO"/>
        </w:rPr>
      </w:pPr>
      <w:r w:rsidRPr="001F3007">
        <w:rPr>
          <w:b/>
          <w:bCs/>
          <w:lang w:val="es-419" w:eastAsia="es-CO"/>
        </w:rPr>
        <w:t>Artículo 655, sanciones por irregularidades en la contabilidad</w:t>
      </w:r>
    </w:p>
    <w:p w14:paraId="4AF4830C" w14:textId="42A667A0" w:rsidR="001F3007" w:rsidRPr="001F3007" w:rsidRDefault="001F3007" w:rsidP="001F3007">
      <w:pPr>
        <w:rPr>
          <w:lang w:val="es-419" w:eastAsia="es-CO"/>
        </w:rPr>
      </w:pPr>
      <w:r w:rsidRPr="001F3007">
        <w:rPr>
          <w:lang w:val="es-419" w:eastAsia="es-CO"/>
        </w:rPr>
        <w:t>Ajuste de las cifras en valores absolutos en términos de UVT por el artículo 51 de la Ley 1111 de 2006 (Secretaría del Senado, 2020). El texto con el nuevo término es el siguiente: Sin perjuicio del rechazo de los costos, deducciones, impuestos descontables, exenciones, descuentos tributarios y demás conceptos que carezcan de soporte en la contabilidad, o que no sean plenamente probados de conformidad con las normas vigentes, la sanción por libros de contabilidad será del medio por ciento (0.5%) del mayor valor entre el patrimonio líquido y los ingresos netos del año anterior al de su imposición, sin exceder de 20.000 UVT.</w:t>
      </w:r>
    </w:p>
    <w:p w14:paraId="0C895740" w14:textId="47D8B0E5" w:rsidR="001F3007" w:rsidRDefault="001F3007" w:rsidP="001F3007">
      <w:pPr>
        <w:rPr>
          <w:lang w:val="es-419" w:eastAsia="es-CO"/>
        </w:rPr>
      </w:pPr>
      <w:r w:rsidRPr="001F3007">
        <w:rPr>
          <w:lang w:val="es-419" w:eastAsia="es-CO"/>
        </w:rPr>
        <w:t>Para profundizar en el tema libros contables, revisar el concepto 650 (Consejo Técnico de la Contaduría Pública, 2020), en el siguiente enlace</w:t>
      </w:r>
      <w:r>
        <w:rPr>
          <w:lang w:val="es-419" w:eastAsia="es-CO"/>
        </w:rPr>
        <w:t xml:space="preserve"> web</w:t>
      </w:r>
      <w:r w:rsidRPr="001F3007">
        <w:rPr>
          <w:lang w:val="es-419" w:eastAsia="es-CO"/>
        </w:rPr>
        <w:t>:</w:t>
      </w:r>
    </w:p>
    <w:p w14:paraId="2FE3E539" w14:textId="7953A233" w:rsidR="001F3007" w:rsidRDefault="00640E60" w:rsidP="001F3007">
      <w:pPr>
        <w:rPr>
          <w:b/>
          <w:bCs/>
          <w:lang w:val="es-419" w:eastAsia="es-CO"/>
        </w:rPr>
      </w:pPr>
      <w:hyperlink r:id="rId21" w:history="1">
        <w:r w:rsidR="001F3007" w:rsidRPr="001F3007">
          <w:rPr>
            <w:rStyle w:val="Hipervnculo"/>
            <w:b/>
            <w:bCs/>
            <w:lang w:val="es-419" w:eastAsia="es-CO"/>
          </w:rPr>
          <w:t>Conceptos 2018</w:t>
        </w:r>
      </w:hyperlink>
    </w:p>
    <w:p w14:paraId="599506BC" w14:textId="6ABAB834" w:rsidR="001F3007" w:rsidRDefault="001F3007" w:rsidP="001F3007">
      <w:pPr>
        <w:pStyle w:val="Ttulo2"/>
        <w:rPr>
          <w:bCs/>
        </w:rPr>
      </w:pPr>
      <w:bookmarkStart w:id="9" w:name="_Toc199950930"/>
      <w:r w:rsidRPr="001F3007">
        <w:rPr>
          <w:bCs/>
        </w:rPr>
        <w:t>Conceptos, clasificación, formatos y comprobantes</w:t>
      </w:r>
      <w:bookmarkEnd w:id="9"/>
    </w:p>
    <w:p w14:paraId="519F962D" w14:textId="12CBFC88" w:rsidR="001F3007" w:rsidRPr="001F3007" w:rsidRDefault="001F3007" w:rsidP="001F3007">
      <w:pPr>
        <w:rPr>
          <w:lang w:val="es-419" w:eastAsia="es-CO"/>
        </w:rPr>
      </w:pPr>
      <w:r w:rsidRPr="001F3007">
        <w:rPr>
          <w:lang w:val="es-419" w:eastAsia="es-CO"/>
        </w:rPr>
        <w:t xml:space="preserve">Los libros de contabilidad deben respetar los principios básicos de contabilidad. Ser diligenciados y presentados en el momento que las autoridades de inspección los soliciten, </w:t>
      </w:r>
      <w:r w:rsidR="00383779">
        <w:rPr>
          <w:lang w:val="es-419" w:eastAsia="es-CO"/>
        </w:rPr>
        <w:t>con la</w:t>
      </w:r>
      <w:r w:rsidRPr="001F3007">
        <w:rPr>
          <w:lang w:val="es-419" w:eastAsia="es-CO"/>
        </w:rPr>
        <w:t xml:space="preserve"> pena de sanciones por no llevar libros de contabilidad. Una vez solicitados dichos libros de contabilidad por parte de la administración de impuestos y aduanas nacionales DIAN, después de cinco días sin realizar la entrega efectiva, se generará una sanción (Angulo, 2018).</w:t>
      </w:r>
    </w:p>
    <w:p w14:paraId="410BC9C5" w14:textId="72512060" w:rsidR="001F3007" w:rsidRDefault="001F3007" w:rsidP="001F3007">
      <w:pPr>
        <w:rPr>
          <w:lang w:val="es-419" w:eastAsia="es-CO"/>
        </w:rPr>
      </w:pPr>
      <w:r w:rsidRPr="001F3007">
        <w:rPr>
          <w:lang w:val="es-419" w:eastAsia="es-CO"/>
        </w:rPr>
        <w:t>Está prohibido llevar doble contabilidad o presentar más de cuatro meses de retraso en el registro de información financiera (Angulo, 2018).</w:t>
      </w:r>
    </w:p>
    <w:p w14:paraId="2D7760F0" w14:textId="29183D30" w:rsidR="001F3007" w:rsidRDefault="001F3007" w:rsidP="001F3007">
      <w:pPr>
        <w:rPr>
          <w:lang w:val="es-419" w:eastAsia="es-CO"/>
        </w:rPr>
      </w:pPr>
      <w:r w:rsidRPr="001F3007">
        <w:rPr>
          <w:lang w:val="es-419" w:eastAsia="es-CO"/>
        </w:rPr>
        <w:t>Los libros contables oficiales deben presentar sus respectivos soportes, con documentos que cumplan los requisitos legales, que resguarden las cifras presentadas.</w:t>
      </w:r>
    </w:p>
    <w:p w14:paraId="6E526D8E" w14:textId="218CA5F2" w:rsidR="001F3007" w:rsidRDefault="001F3007" w:rsidP="001F3007">
      <w:pPr>
        <w:rPr>
          <w:lang w:val="es-419" w:eastAsia="es-CO"/>
        </w:rPr>
      </w:pPr>
      <w:r w:rsidRPr="001F3007">
        <w:rPr>
          <w:lang w:val="es-419" w:eastAsia="es-CO"/>
        </w:rPr>
        <w:t>Dentro de los libros que se deben diligenciar y presentar se encuentran (Angulo, 2018):</w:t>
      </w:r>
    </w:p>
    <w:p w14:paraId="79ECA0AA" w14:textId="420281D4" w:rsidR="001F3007" w:rsidRPr="001F3007" w:rsidRDefault="001F3007">
      <w:pPr>
        <w:pStyle w:val="Prrafodelista"/>
        <w:numPr>
          <w:ilvl w:val="0"/>
          <w:numId w:val="48"/>
        </w:numPr>
        <w:rPr>
          <w:lang w:val="es-419" w:eastAsia="es-CO"/>
        </w:rPr>
      </w:pPr>
      <w:r w:rsidRPr="001F3007">
        <w:rPr>
          <w:lang w:val="es-419" w:eastAsia="es-CO"/>
        </w:rPr>
        <w:t>Libro diario.</w:t>
      </w:r>
    </w:p>
    <w:p w14:paraId="7B2DC28F" w14:textId="3186EA51" w:rsidR="001F3007" w:rsidRPr="001F3007" w:rsidRDefault="001F3007">
      <w:pPr>
        <w:pStyle w:val="Prrafodelista"/>
        <w:numPr>
          <w:ilvl w:val="0"/>
          <w:numId w:val="48"/>
        </w:numPr>
        <w:rPr>
          <w:lang w:val="es-419" w:eastAsia="es-CO"/>
        </w:rPr>
      </w:pPr>
      <w:r w:rsidRPr="001F3007">
        <w:rPr>
          <w:lang w:val="es-419" w:eastAsia="es-CO"/>
        </w:rPr>
        <w:t>Libro mayor y balances.</w:t>
      </w:r>
    </w:p>
    <w:p w14:paraId="4F6099E1" w14:textId="1FD7EB7C" w:rsidR="001F3007" w:rsidRPr="001F3007" w:rsidRDefault="001F3007">
      <w:pPr>
        <w:pStyle w:val="Prrafodelista"/>
        <w:numPr>
          <w:ilvl w:val="0"/>
          <w:numId w:val="48"/>
        </w:numPr>
        <w:rPr>
          <w:lang w:val="es-419" w:eastAsia="es-CO"/>
        </w:rPr>
      </w:pPr>
      <w:r w:rsidRPr="001F3007">
        <w:rPr>
          <w:lang w:val="es-419" w:eastAsia="es-CO"/>
        </w:rPr>
        <w:t>Libro de actas de asambleas.</w:t>
      </w:r>
    </w:p>
    <w:p w14:paraId="2ED3F3C7" w14:textId="1C01F7CD" w:rsidR="001F3007" w:rsidRPr="001F3007" w:rsidRDefault="001F3007">
      <w:pPr>
        <w:pStyle w:val="Prrafodelista"/>
        <w:numPr>
          <w:ilvl w:val="0"/>
          <w:numId w:val="48"/>
        </w:numPr>
        <w:rPr>
          <w:lang w:val="es-419" w:eastAsia="es-CO"/>
        </w:rPr>
      </w:pPr>
      <w:r w:rsidRPr="001F3007">
        <w:rPr>
          <w:lang w:val="es-419" w:eastAsia="es-CO"/>
        </w:rPr>
        <w:t>Libros de actas de Consejo de Administración o Junta Directiva.</w:t>
      </w:r>
    </w:p>
    <w:p w14:paraId="569E428E" w14:textId="5CFFFA21" w:rsidR="001F3007" w:rsidRPr="001F3007" w:rsidRDefault="001F3007">
      <w:pPr>
        <w:pStyle w:val="Prrafodelista"/>
        <w:numPr>
          <w:ilvl w:val="0"/>
          <w:numId w:val="48"/>
        </w:numPr>
        <w:rPr>
          <w:lang w:val="es-419" w:eastAsia="es-CO"/>
        </w:rPr>
      </w:pPr>
      <w:r w:rsidRPr="001F3007">
        <w:rPr>
          <w:lang w:val="es-419" w:eastAsia="es-CO"/>
        </w:rPr>
        <w:t>Libro de actas de Junta de Vigilancia o Comité de Control Social.</w:t>
      </w:r>
    </w:p>
    <w:p w14:paraId="1F258D9B" w14:textId="632BA265" w:rsidR="001F3007" w:rsidRPr="001F3007" w:rsidRDefault="001F3007">
      <w:pPr>
        <w:pStyle w:val="Prrafodelista"/>
        <w:numPr>
          <w:ilvl w:val="0"/>
          <w:numId w:val="48"/>
        </w:numPr>
        <w:rPr>
          <w:lang w:val="es-419" w:eastAsia="es-CO"/>
        </w:rPr>
      </w:pPr>
      <w:r w:rsidRPr="001F3007">
        <w:rPr>
          <w:lang w:val="es-419" w:eastAsia="es-CO"/>
        </w:rPr>
        <w:t>Libro de Registro social.</w:t>
      </w:r>
    </w:p>
    <w:p w14:paraId="0AAB4089" w14:textId="7EB64520" w:rsidR="001F3007" w:rsidRDefault="001F3007">
      <w:pPr>
        <w:pStyle w:val="Prrafodelista"/>
        <w:numPr>
          <w:ilvl w:val="0"/>
          <w:numId w:val="48"/>
        </w:numPr>
        <w:rPr>
          <w:lang w:val="es-419" w:eastAsia="es-CO"/>
        </w:rPr>
      </w:pPr>
      <w:r w:rsidRPr="001F3007">
        <w:rPr>
          <w:lang w:val="es-419" w:eastAsia="es-CO"/>
        </w:rPr>
        <w:t>Libros auxiliares.</w:t>
      </w:r>
    </w:p>
    <w:p w14:paraId="24B6601F" w14:textId="3524AC2F" w:rsidR="001F3007" w:rsidRDefault="001F3007" w:rsidP="001F3007">
      <w:pPr>
        <w:pStyle w:val="Ttulo3"/>
      </w:pPr>
      <w:r w:rsidRPr="001F3007">
        <w:t>Libro diario</w:t>
      </w:r>
    </w:p>
    <w:p w14:paraId="3E949701" w14:textId="437CF8EF" w:rsidR="001F3007" w:rsidRDefault="001F3007" w:rsidP="001F3007">
      <w:pPr>
        <w:rPr>
          <w:lang w:val="es-419" w:eastAsia="es-CO"/>
        </w:rPr>
      </w:pPr>
      <w:r w:rsidRPr="001F3007">
        <w:rPr>
          <w:lang w:val="es-419" w:eastAsia="es-CO"/>
        </w:rPr>
        <w:t>Es un medio de prueba para las autoridades, registra el día a día las operaciones comerciales, registrando devengos contables, presenta como características sumas iguales.</w:t>
      </w:r>
    </w:p>
    <w:p w14:paraId="5571E930" w14:textId="77777777" w:rsidR="001F3007" w:rsidRPr="001F3007" w:rsidRDefault="001F3007" w:rsidP="001F3007">
      <w:pPr>
        <w:rPr>
          <w:b/>
          <w:bCs/>
          <w:lang w:val="es-419" w:eastAsia="es-CO"/>
        </w:rPr>
      </w:pPr>
      <w:r w:rsidRPr="001F3007">
        <w:rPr>
          <w:b/>
          <w:bCs/>
          <w:lang w:val="es-419" w:eastAsia="es-CO"/>
        </w:rPr>
        <w:t>Características</w:t>
      </w:r>
    </w:p>
    <w:p w14:paraId="71EC4029" w14:textId="1922442A" w:rsidR="001F3007" w:rsidRPr="001F3007" w:rsidRDefault="001F3007">
      <w:pPr>
        <w:pStyle w:val="Prrafodelista"/>
        <w:numPr>
          <w:ilvl w:val="0"/>
          <w:numId w:val="49"/>
        </w:numPr>
        <w:rPr>
          <w:lang w:val="es-419" w:eastAsia="es-CO"/>
        </w:rPr>
      </w:pPr>
      <w:r w:rsidRPr="001F3007">
        <w:rPr>
          <w:lang w:val="es-419" w:eastAsia="es-CO"/>
        </w:rPr>
        <w:t>Contiene fecha de elaboración.</w:t>
      </w:r>
    </w:p>
    <w:p w14:paraId="63DCFD73" w14:textId="529DB308" w:rsidR="001F3007" w:rsidRPr="001F3007" w:rsidRDefault="001F3007">
      <w:pPr>
        <w:pStyle w:val="Prrafodelista"/>
        <w:numPr>
          <w:ilvl w:val="0"/>
          <w:numId w:val="49"/>
        </w:numPr>
        <w:rPr>
          <w:lang w:val="es-419" w:eastAsia="es-CO"/>
        </w:rPr>
      </w:pPr>
      <w:r w:rsidRPr="001F3007">
        <w:rPr>
          <w:lang w:val="es-419" w:eastAsia="es-CO"/>
        </w:rPr>
        <w:t>Códigos contables, aplica principio básico de la partida doble.</w:t>
      </w:r>
    </w:p>
    <w:p w14:paraId="3FD1D5AE" w14:textId="06EA2775" w:rsidR="001F3007" w:rsidRPr="001F3007" w:rsidRDefault="001F3007">
      <w:pPr>
        <w:pStyle w:val="Prrafodelista"/>
        <w:numPr>
          <w:ilvl w:val="0"/>
          <w:numId w:val="49"/>
        </w:numPr>
        <w:rPr>
          <w:lang w:val="es-419" w:eastAsia="es-CO"/>
        </w:rPr>
      </w:pPr>
      <w:r w:rsidRPr="001F3007">
        <w:rPr>
          <w:lang w:val="es-419" w:eastAsia="es-CO"/>
        </w:rPr>
        <w:t>Presenta una columna de la cuenta auxiliar, generalmente trabajada a seis (6) dígitos.</w:t>
      </w:r>
    </w:p>
    <w:p w14:paraId="318FECD1" w14:textId="5FF8560B" w:rsidR="001F3007" w:rsidRPr="001F3007" w:rsidRDefault="001F3007">
      <w:pPr>
        <w:pStyle w:val="Prrafodelista"/>
        <w:numPr>
          <w:ilvl w:val="0"/>
          <w:numId w:val="49"/>
        </w:numPr>
        <w:rPr>
          <w:lang w:val="es-419" w:eastAsia="es-CO"/>
        </w:rPr>
      </w:pPr>
      <w:r w:rsidRPr="001F3007">
        <w:rPr>
          <w:lang w:val="es-419" w:eastAsia="es-CO"/>
        </w:rPr>
        <w:t>Columna para los débitos.</w:t>
      </w:r>
    </w:p>
    <w:p w14:paraId="76713D5F" w14:textId="77777777" w:rsidR="001F3007" w:rsidRPr="001F3007" w:rsidRDefault="001F3007">
      <w:pPr>
        <w:pStyle w:val="Prrafodelista"/>
        <w:numPr>
          <w:ilvl w:val="0"/>
          <w:numId w:val="49"/>
        </w:numPr>
        <w:rPr>
          <w:lang w:val="es-419" w:eastAsia="es-CO"/>
        </w:rPr>
      </w:pPr>
      <w:r w:rsidRPr="001F3007">
        <w:rPr>
          <w:lang w:val="es-419" w:eastAsia="es-CO"/>
        </w:rPr>
        <w:t>Columna para créditos.</w:t>
      </w:r>
    </w:p>
    <w:p w14:paraId="7EAE1543" w14:textId="01FD88AE" w:rsidR="001F3007" w:rsidRDefault="001F3007">
      <w:pPr>
        <w:pStyle w:val="Prrafodelista"/>
        <w:numPr>
          <w:ilvl w:val="0"/>
          <w:numId w:val="49"/>
        </w:numPr>
        <w:rPr>
          <w:lang w:val="es-419" w:eastAsia="es-CO"/>
        </w:rPr>
      </w:pPr>
      <w:r w:rsidRPr="001F3007">
        <w:rPr>
          <w:lang w:val="es-419" w:eastAsia="es-CO"/>
        </w:rPr>
        <w:t>Sumas iguales.</w:t>
      </w:r>
    </w:p>
    <w:p w14:paraId="3218A7D6" w14:textId="552B5BE5" w:rsidR="001F3007" w:rsidRPr="001F3007" w:rsidRDefault="001F3007" w:rsidP="001F3007">
      <w:pPr>
        <w:rPr>
          <w:lang w:val="es-419" w:eastAsia="es-CO"/>
        </w:rPr>
      </w:pPr>
      <w:r w:rsidRPr="001F3007">
        <w:rPr>
          <w:lang w:val="es-419" w:eastAsia="es-CO"/>
        </w:rPr>
        <w:t>El libro diario de contabilidad presenta registros contables clasificados en asientos:</w:t>
      </w:r>
    </w:p>
    <w:p w14:paraId="47FC784A" w14:textId="7B7151C8" w:rsidR="001F3007" w:rsidRPr="001F3007" w:rsidRDefault="001F3007">
      <w:pPr>
        <w:pStyle w:val="Prrafodelista"/>
        <w:numPr>
          <w:ilvl w:val="0"/>
          <w:numId w:val="50"/>
        </w:numPr>
        <w:rPr>
          <w:lang w:val="es-419" w:eastAsia="es-CO"/>
        </w:rPr>
      </w:pPr>
      <w:r w:rsidRPr="001F3007">
        <w:rPr>
          <w:lang w:val="es-419" w:eastAsia="es-CO"/>
        </w:rPr>
        <w:t>Normales: registra operaciones diarias de la organización.</w:t>
      </w:r>
    </w:p>
    <w:p w14:paraId="74C5566D" w14:textId="6F29B807" w:rsidR="001F3007" w:rsidRPr="001F3007" w:rsidRDefault="001F3007">
      <w:pPr>
        <w:pStyle w:val="Prrafodelista"/>
        <w:numPr>
          <w:ilvl w:val="0"/>
          <w:numId w:val="50"/>
        </w:numPr>
        <w:rPr>
          <w:lang w:val="es-419" w:eastAsia="es-CO"/>
        </w:rPr>
      </w:pPr>
      <w:r w:rsidRPr="001F3007">
        <w:rPr>
          <w:lang w:val="es-419" w:eastAsia="es-CO"/>
        </w:rPr>
        <w:t>De ajustes: registra las depreciaciones y amortizaciones.</w:t>
      </w:r>
    </w:p>
    <w:p w14:paraId="35DFBC33" w14:textId="51917B13" w:rsidR="001F3007" w:rsidRDefault="001F3007">
      <w:pPr>
        <w:pStyle w:val="Prrafodelista"/>
        <w:numPr>
          <w:ilvl w:val="0"/>
          <w:numId w:val="50"/>
        </w:numPr>
        <w:rPr>
          <w:lang w:val="es-419" w:eastAsia="es-CO"/>
        </w:rPr>
      </w:pPr>
      <w:r w:rsidRPr="001F3007">
        <w:rPr>
          <w:lang w:val="es-419" w:eastAsia="es-CO"/>
        </w:rPr>
        <w:t>Cierre: al finalizar un periodo contable, comúnmente al finalizar el año, se debe hacer cierre de cuentas para ser trasladadas como saldos iniciales para un nuevo periodo contable.</w:t>
      </w:r>
    </w:p>
    <w:p w14:paraId="63E6EE3E" w14:textId="77777777" w:rsidR="001F3007" w:rsidRPr="001F3007" w:rsidRDefault="001F3007" w:rsidP="001F3007">
      <w:pPr>
        <w:rPr>
          <w:lang w:val="es-419" w:eastAsia="es-CO"/>
        </w:rPr>
      </w:pPr>
      <w:r w:rsidRPr="001F3007">
        <w:rPr>
          <w:lang w:val="es-419" w:eastAsia="es-CO"/>
        </w:rPr>
        <w:t>Para mayor profundización en el tema se sugiere revisar el siguiente enlace web:</w:t>
      </w:r>
    </w:p>
    <w:p w14:paraId="7822DE1F" w14:textId="102A72DB" w:rsidR="001F3007" w:rsidRDefault="00640E60" w:rsidP="001F3007">
      <w:pPr>
        <w:rPr>
          <w:b/>
          <w:bCs/>
          <w:lang w:val="es-419" w:eastAsia="es-CO"/>
        </w:rPr>
      </w:pPr>
      <w:hyperlink r:id="rId22" w:history="1">
        <w:r w:rsidR="0072037D" w:rsidRPr="0072037D">
          <w:rPr>
            <w:rStyle w:val="Hipervnculo"/>
            <w:b/>
            <w:bCs/>
            <w:lang w:val="es-419" w:eastAsia="es-CO"/>
          </w:rPr>
          <w:t>Libro Diario General</w:t>
        </w:r>
      </w:hyperlink>
    </w:p>
    <w:p w14:paraId="7602B608" w14:textId="5602A517" w:rsidR="0072037D" w:rsidRDefault="0072037D" w:rsidP="0072037D">
      <w:pPr>
        <w:pStyle w:val="Ttulo3"/>
        <w:rPr>
          <w:bCs/>
        </w:rPr>
      </w:pPr>
      <w:r w:rsidRPr="0072037D">
        <w:rPr>
          <w:bCs/>
        </w:rPr>
        <w:t>Libro mayor y balances</w:t>
      </w:r>
    </w:p>
    <w:p w14:paraId="6064BBCF" w14:textId="7283C8B6" w:rsidR="0072037D" w:rsidRDefault="0072037D" w:rsidP="0072037D">
      <w:pPr>
        <w:rPr>
          <w:lang w:val="es-419" w:eastAsia="es-CO"/>
        </w:rPr>
      </w:pPr>
      <w:r w:rsidRPr="0072037D">
        <w:rPr>
          <w:lang w:val="es-419" w:eastAsia="es-CO"/>
        </w:rPr>
        <w:t>Cada mes se debe realizar cierre del periodo con el fin de identificar el comportamiento financiero del periodo y, de esta forma, que los administradores puedan tomar decisiones.</w:t>
      </w:r>
    </w:p>
    <w:p w14:paraId="744D6CFC" w14:textId="77777777" w:rsidR="0072037D" w:rsidRPr="0072037D" w:rsidRDefault="0072037D" w:rsidP="0072037D">
      <w:pPr>
        <w:rPr>
          <w:b/>
          <w:bCs/>
          <w:lang w:val="es-419" w:eastAsia="es-CO"/>
        </w:rPr>
      </w:pPr>
      <w:r w:rsidRPr="0072037D">
        <w:rPr>
          <w:b/>
          <w:bCs/>
          <w:lang w:val="es-419" w:eastAsia="es-CO"/>
        </w:rPr>
        <w:t>Características</w:t>
      </w:r>
    </w:p>
    <w:p w14:paraId="1448AC88" w14:textId="10B0CB06" w:rsidR="0072037D" w:rsidRPr="0072037D" w:rsidRDefault="0072037D">
      <w:pPr>
        <w:pStyle w:val="Prrafodelista"/>
        <w:numPr>
          <w:ilvl w:val="0"/>
          <w:numId w:val="51"/>
        </w:numPr>
        <w:tabs>
          <w:tab w:val="left" w:pos="1418"/>
        </w:tabs>
        <w:rPr>
          <w:lang w:val="es-419" w:eastAsia="es-CO"/>
        </w:rPr>
      </w:pPr>
      <w:r w:rsidRPr="0072037D">
        <w:rPr>
          <w:lang w:val="es-419" w:eastAsia="es-CO"/>
        </w:rPr>
        <w:t>Posibilita la elaboración de estados de resultados integrales.</w:t>
      </w:r>
    </w:p>
    <w:p w14:paraId="4A7A7A24" w14:textId="69695595" w:rsidR="0072037D" w:rsidRPr="0072037D" w:rsidRDefault="0072037D">
      <w:pPr>
        <w:pStyle w:val="Prrafodelista"/>
        <w:numPr>
          <w:ilvl w:val="0"/>
          <w:numId w:val="51"/>
        </w:numPr>
        <w:tabs>
          <w:tab w:val="left" w:pos="1418"/>
        </w:tabs>
        <w:rPr>
          <w:lang w:val="es-419" w:eastAsia="es-CO"/>
        </w:rPr>
      </w:pPr>
      <w:r w:rsidRPr="0072037D">
        <w:rPr>
          <w:lang w:val="es-419" w:eastAsia="es-CO"/>
        </w:rPr>
        <w:t>Permite la elaboración de estado de situación financiera.</w:t>
      </w:r>
    </w:p>
    <w:p w14:paraId="5D084B16" w14:textId="57AC8680" w:rsidR="0072037D" w:rsidRDefault="0072037D">
      <w:pPr>
        <w:pStyle w:val="Prrafodelista"/>
        <w:numPr>
          <w:ilvl w:val="0"/>
          <w:numId w:val="51"/>
        </w:numPr>
        <w:tabs>
          <w:tab w:val="left" w:pos="1418"/>
        </w:tabs>
        <w:rPr>
          <w:lang w:val="es-419" w:eastAsia="es-CO"/>
        </w:rPr>
      </w:pPr>
      <w:r w:rsidRPr="0072037D">
        <w:rPr>
          <w:lang w:val="es-419" w:eastAsia="es-CO"/>
        </w:rPr>
        <w:t>El resumen de la información se hace mediante la aplicación de cuentas mayores de forma resumida de débitos y créditos. Se deben codificar a cuatro (4) dígitos, contiene la información de los libros auxiliares.</w:t>
      </w:r>
    </w:p>
    <w:p w14:paraId="7160748C" w14:textId="77777777" w:rsidR="0072037D" w:rsidRPr="0072037D" w:rsidRDefault="0072037D" w:rsidP="0072037D">
      <w:pPr>
        <w:tabs>
          <w:tab w:val="left" w:pos="1418"/>
        </w:tabs>
        <w:rPr>
          <w:b/>
          <w:bCs/>
          <w:lang w:val="es-419" w:eastAsia="es-CO"/>
        </w:rPr>
      </w:pPr>
      <w:r w:rsidRPr="0072037D">
        <w:rPr>
          <w:b/>
          <w:bCs/>
          <w:lang w:val="es-419" w:eastAsia="es-CO"/>
        </w:rPr>
        <w:t>Diligenciamiento</w:t>
      </w:r>
    </w:p>
    <w:p w14:paraId="48BD927D" w14:textId="32F41D09" w:rsidR="0072037D" w:rsidRPr="0072037D" w:rsidRDefault="0072037D">
      <w:pPr>
        <w:pStyle w:val="Prrafodelista"/>
        <w:numPr>
          <w:ilvl w:val="0"/>
          <w:numId w:val="52"/>
        </w:numPr>
        <w:tabs>
          <w:tab w:val="left" w:pos="1418"/>
        </w:tabs>
        <w:rPr>
          <w:lang w:val="es-419" w:eastAsia="es-CO"/>
        </w:rPr>
      </w:pPr>
      <w:r w:rsidRPr="0072037D">
        <w:rPr>
          <w:lang w:val="es-419" w:eastAsia="es-CO"/>
        </w:rPr>
        <w:t>Registra número de folio mayor, acorde al consecutivo, donde se realiza el resumen de la transacción económica.</w:t>
      </w:r>
    </w:p>
    <w:p w14:paraId="22EAE778" w14:textId="5A0AB8BC" w:rsidR="0072037D" w:rsidRPr="0072037D" w:rsidRDefault="0072037D">
      <w:pPr>
        <w:pStyle w:val="Prrafodelista"/>
        <w:numPr>
          <w:ilvl w:val="0"/>
          <w:numId w:val="52"/>
        </w:numPr>
        <w:tabs>
          <w:tab w:val="left" w:pos="1418"/>
        </w:tabs>
        <w:rPr>
          <w:lang w:val="es-419" w:eastAsia="es-CO"/>
        </w:rPr>
      </w:pPr>
      <w:r w:rsidRPr="0072037D">
        <w:rPr>
          <w:lang w:val="es-419" w:eastAsia="es-CO"/>
        </w:rPr>
        <w:t>Codifica el nombre de la cuenta contable utilizada.</w:t>
      </w:r>
    </w:p>
    <w:p w14:paraId="38289CA9" w14:textId="685DF5A9" w:rsidR="0072037D" w:rsidRPr="0072037D" w:rsidRDefault="0072037D">
      <w:pPr>
        <w:pStyle w:val="Prrafodelista"/>
        <w:numPr>
          <w:ilvl w:val="0"/>
          <w:numId w:val="52"/>
        </w:numPr>
        <w:tabs>
          <w:tab w:val="left" w:pos="1418"/>
        </w:tabs>
        <w:rPr>
          <w:lang w:val="es-419" w:eastAsia="es-CO"/>
        </w:rPr>
      </w:pPr>
      <w:r w:rsidRPr="0072037D">
        <w:rPr>
          <w:lang w:val="es-419" w:eastAsia="es-CO"/>
        </w:rPr>
        <w:t>Registra saldo del mes anterior, acorde al principio de partida doble y naturaleza de las cuentas débitos y créditos.</w:t>
      </w:r>
    </w:p>
    <w:p w14:paraId="1AC1B82F" w14:textId="77A64DC6" w:rsidR="0072037D" w:rsidRPr="0072037D" w:rsidRDefault="0072037D">
      <w:pPr>
        <w:pStyle w:val="Prrafodelista"/>
        <w:numPr>
          <w:ilvl w:val="0"/>
          <w:numId w:val="52"/>
        </w:numPr>
        <w:tabs>
          <w:tab w:val="left" w:pos="1418"/>
        </w:tabs>
        <w:rPr>
          <w:lang w:val="es-419" w:eastAsia="es-CO"/>
        </w:rPr>
      </w:pPr>
      <w:r w:rsidRPr="0072037D">
        <w:rPr>
          <w:lang w:val="es-419" w:eastAsia="es-CO"/>
        </w:rPr>
        <w:t>Movimientos del periodo en las columnas debe y haber, que reciben los débitos y créditos de las transacciones.</w:t>
      </w:r>
    </w:p>
    <w:p w14:paraId="109FA640" w14:textId="14C3B499" w:rsidR="0072037D" w:rsidRDefault="0072037D">
      <w:pPr>
        <w:pStyle w:val="Prrafodelista"/>
        <w:numPr>
          <w:ilvl w:val="0"/>
          <w:numId w:val="52"/>
        </w:numPr>
        <w:tabs>
          <w:tab w:val="left" w:pos="1418"/>
        </w:tabs>
        <w:rPr>
          <w:lang w:val="es-419" w:eastAsia="es-CO"/>
        </w:rPr>
      </w:pPr>
      <w:r w:rsidRPr="0072037D">
        <w:rPr>
          <w:lang w:val="es-419" w:eastAsia="es-CO"/>
        </w:rPr>
        <w:t>Restar y sumar acorde al caso y naturaleza de las cuentas para obtener el nuevo saldo de inicio para el nuevo periodo.</w:t>
      </w:r>
    </w:p>
    <w:p w14:paraId="7C1E0826" w14:textId="6219217F" w:rsidR="0072037D" w:rsidRDefault="0072037D" w:rsidP="0072037D">
      <w:pPr>
        <w:pStyle w:val="Ttulo3"/>
      </w:pPr>
      <w:r>
        <w:t>Libro de actas de asamblea</w:t>
      </w:r>
    </w:p>
    <w:p w14:paraId="741E4B56" w14:textId="585C5B3D" w:rsidR="0072037D" w:rsidRDefault="0072037D" w:rsidP="0072037D">
      <w:pPr>
        <w:rPr>
          <w:lang w:val="es-419" w:eastAsia="es-CO"/>
        </w:rPr>
      </w:pPr>
      <w:r w:rsidRPr="0072037D">
        <w:rPr>
          <w:lang w:val="es-419" w:eastAsia="es-CO"/>
        </w:rPr>
        <w:t>Según el Código del Comercio (Secretaría del Senado, 2020. Art. 189 y 431):</w:t>
      </w:r>
    </w:p>
    <w:p w14:paraId="2AF4C4B9" w14:textId="2224D18A" w:rsidR="0072037D" w:rsidRDefault="0072037D" w:rsidP="0072037D">
      <w:pPr>
        <w:rPr>
          <w:lang w:val="es-419" w:eastAsia="es-CO"/>
        </w:rPr>
      </w:pPr>
      <w:r w:rsidRPr="0072037D">
        <w:rPr>
          <w:b/>
          <w:bCs/>
          <w:lang w:val="es-419" w:eastAsia="es-CO"/>
        </w:rPr>
        <w:t>Artículo 189</w:t>
      </w:r>
      <w:r>
        <w:rPr>
          <w:lang w:val="es-419" w:eastAsia="es-CO"/>
        </w:rPr>
        <w:t xml:space="preserve">. </w:t>
      </w:r>
      <w:r w:rsidRPr="0072037D">
        <w:rPr>
          <w:lang w:val="es-419" w:eastAsia="es-CO"/>
        </w:rPr>
        <w:t>Las decisiones de la junta de socios o de la asamblea se harán constar en actas aprobadas por la misma, o por las personas que se designen en la reunión para tal efecto, y firmadas por el presidente y el secretario de la misma, en las cuales deberá indicarse, además, la forma en que hayan sido convocados los socios, los asistentes y los votos emitidos en cada caso. La copia de estas actas, autorizada por el secretario o por algún representante de la sociedad, será prueba suficiente de los hechos que consten en ellas, mientras no se demuestre la falsedad de la copia o de las actas. A su vez, a los administradores no les será admisible prueba de ninguna clase para establecer hechos que no consten en las actas.</w:t>
      </w:r>
    </w:p>
    <w:p w14:paraId="2A6DD88D" w14:textId="5E6B7E0F" w:rsidR="001F3007" w:rsidRPr="001F3007" w:rsidRDefault="0072037D" w:rsidP="001F3007">
      <w:pPr>
        <w:rPr>
          <w:lang w:val="es-419" w:eastAsia="es-CO"/>
        </w:rPr>
      </w:pPr>
      <w:r w:rsidRPr="0072037D">
        <w:rPr>
          <w:b/>
          <w:bCs/>
          <w:lang w:val="es-419" w:eastAsia="es-CO"/>
        </w:rPr>
        <w:t>Artículo 431</w:t>
      </w:r>
      <w:r>
        <w:rPr>
          <w:lang w:val="es-419" w:eastAsia="es-CO"/>
        </w:rPr>
        <w:t xml:space="preserve">. </w:t>
      </w:r>
      <w:r w:rsidRPr="0072037D">
        <w:rPr>
          <w:lang w:val="es-419" w:eastAsia="es-CO"/>
        </w:rPr>
        <w:t>Lo ocurrido en las reuniones de la asamblea se hará constar en el libro de actas. Estas se firmarán por el presidente de la asamblea y su secretario o, en su defecto, por el revisor fiscal. Las actas se encabezarán con su número y expresarán cuando menos: lugar, fecha y hora de la reunión; el número de acciones suscritas; la forma y antelación de la convocación; la lista de los asistentes con indicación del número de acciones propias o ajenas que representen; los asuntos tratados; las decisiones adoptadas y el número de votos emitidos en favor, en contra, o en blanco; las constancias escritas presentadas por los asistentes durante la reunión; las designaciones efectuadas, y la fecha y hora de su clausura.</w:t>
      </w:r>
    </w:p>
    <w:p w14:paraId="232DBC78" w14:textId="22FD7D15" w:rsidR="0072037D" w:rsidRPr="0072037D" w:rsidRDefault="0072037D" w:rsidP="0072037D">
      <w:pPr>
        <w:rPr>
          <w:b/>
          <w:bCs/>
          <w:lang w:val="es-419" w:eastAsia="es-CO"/>
        </w:rPr>
      </w:pPr>
      <w:r w:rsidRPr="0072037D">
        <w:rPr>
          <w:b/>
          <w:bCs/>
          <w:lang w:val="es-419" w:eastAsia="es-CO"/>
        </w:rPr>
        <w:t>Diligenciamiento</w:t>
      </w:r>
    </w:p>
    <w:p w14:paraId="2C67963E" w14:textId="71B460D3" w:rsidR="0072037D" w:rsidRPr="0072037D" w:rsidRDefault="0072037D">
      <w:pPr>
        <w:pStyle w:val="Prrafodelista"/>
        <w:numPr>
          <w:ilvl w:val="0"/>
          <w:numId w:val="53"/>
        </w:numPr>
        <w:rPr>
          <w:lang w:val="es-419" w:eastAsia="es-CO"/>
        </w:rPr>
      </w:pPr>
      <w:r w:rsidRPr="0072037D">
        <w:rPr>
          <w:lang w:val="es-419" w:eastAsia="es-CO"/>
        </w:rPr>
        <w:t>Registro de fecha de la solicitud.</w:t>
      </w:r>
    </w:p>
    <w:p w14:paraId="7C23605E" w14:textId="2FF36275" w:rsidR="0072037D" w:rsidRPr="0072037D" w:rsidRDefault="0072037D">
      <w:pPr>
        <w:pStyle w:val="Prrafodelista"/>
        <w:numPr>
          <w:ilvl w:val="0"/>
          <w:numId w:val="53"/>
        </w:numPr>
        <w:rPr>
          <w:lang w:val="es-419" w:eastAsia="es-CO"/>
        </w:rPr>
      </w:pPr>
      <w:r w:rsidRPr="0072037D">
        <w:rPr>
          <w:lang w:val="es-419" w:eastAsia="es-CO"/>
        </w:rPr>
        <w:t>Registro de razón social y NIT.</w:t>
      </w:r>
    </w:p>
    <w:p w14:paraId="2F4327CA" w14:textId="2714FA3F" w:rsidR="0072037D" w:rsidRPr="0072037D" w:rsidRDefault="0072037D">
      <w:pPr>
        <w:pStyle w:val="Prrafodelista"/>
        <w:numPr>
          <w:ilvl w:val="0"/>
          <w:numId w:val="53"/>
        </w:numPr>
        <w:rPr>
          <w:lang w:val="es-419" w:eastAsia="es-CO"/>
        </w:rPr>
      </w:pPr>
      <w:r w:rsidRPr="0072037D">
        <w:rPr>
          <w:lang w:val="es-419" w:eastAsia="es-CO"/>
        </w:rPr>
        <w:t>Indicar el tipo de inscripción.</w:t>
      </w:r>
    </w:p>
    <w:p w14:paraId="24DEEC6C" w14:textId="6AD11142" w:rsidR="0072037D" w:rsidRPr="0072037D" w:rsidRDefault="0072037D">
      <w:pPr>
        <w:pStyle w:val="Prrafodelista"/>
        <w:numPr>
          <w:ilvl w:val="0"/>
          <w:numId w:val="53"/>
        </w:numPr>
        <w:rPr>
          <w:lang w:val="es-419" w:eastAsia="es-CO"/>
        </w:rPr>
      </w:pPr>
      <w:r w:rsidRPr="0072037D">
        <w:rPr>
          <w:lang w:val="es-419" w:eastAsia="es-CO"/>
        </w:rPr>
        <w:t>Dirección de la página web.</w:t>
      </w:r>
    </w:p>
    <w:p w14:paraId="5AC8AE87" w14:textId="71901107" w:rsidR="0072037D" w:rsidRPr="0072037D" w:rsidRDefault="0072037D">
      <w:pPr>
        <w:pStyle w:val="Prrafodelista"/>
        <w:numPr>
          <w:ilvl w:val="0"/>
          <w:numId w:val="53"/>
        </w:numPr>
        <w:rPr>
          <w:lang w:val="es-419" w:eastAsia="es-CO"/>
        </w:rPr>
      </w:pPr>
      <w:r w:rsidRPr="0072037D">
        <w:rPr>
          <w:lang w:val="es-419" w:eastAsia="es-CO"/>
        </w:rPr>
        <w:t>Nombre y firma del representante legal de la empresa.</w:t>
      </w:r>
    </w:p>
    <w:p w14:paraId="053154E3" w14:textId="5FDC56DE" w:rsidR="001F3007" w:rsidRDefault="0072037D">
      <w:pPr>
        <w:pStyle w:val="Prrafodelista"/>
        <w:numPr>
          <w:ilvl w:val="0"/>
          <w:numId w:val="53"/>
        </w:numPr>
        <w:rPr>
          <w:lang w:val="es-419" w:eastAsia="es-CO"/>
        </w:rPr>
      </w:pPr>
      <w:r w:rsidRPr="0072037D">
        <w:rPr>
          <w:lang w:val="es-419" w:eastAsia="es-CO"/>
        </w:rPr>
        <w:t>Nombre y firma del revisor fiscal, anexando número de tarjeta profesional.</w:t>
      </w:r>
    </w:p>
    <w:p w14:paraId="2F8D5659" w14:textId="7E96D9B5" w:rsidR="0072037D" w:rsidRDefault="0072037D" w:rsidP="0072037D">
      <w:pPr>
        <w:rPr>
          <w:lang w:val="es-419" w:eastAsia="es-CO"/>
        </w:rPr>
      </w:pPr>
      <w:r>
        <w:rPr>
          <w:lang w:val="es-419" w:eastAsia="es-CO"/>
        </w:rPr>
        <w:t>Lo invitamos a consultar el documento PDF llamado Anexo</w:t>
      </w:r>
      <w:r w:rsidR="002D5303">
        <w:rPr>
          <w:lang w:val="es-419" w:eastAsia="es-CO"/>
        </w:rPr>
        <w:t xml:space="preserve"> </w:t>
      </w:r>
      <w:r>
        <w:rPr>
          <w:lang w:val="es-419" w:eastAsia="es-CO"/>
        </w:rPr>
        <w:t xml:space="preserve">4 </w:t>
      </w:r>
      <w:r w:rsidR="00F2663F">
        <w:rPr>
          <w:lang w:val="es-419" w:eastAsia="es-CO"/>
        </w:rPr>
        <w:t>-</w:t>
      </w:r>
      <w:r>
        <w:rPr>
          <w:lang w:val="es-419" w:eastAsia="es-CO"/>
        </w:rPr>
        <w:t xml:space="preserve"> Formato Inscripción de Libros Páginas Web.</w:t>
      </w:r>
    </w:p>
    <w:p w14:paraId="710DE71A" w14:textId="7DF67079" w:rsidR="00F2663F" w:rsidRDefault="00F2663F" w:rsidP="00F2663F">
      <w:pPr>
        <w:pStyle w:val="Ttulo3"/>
      </w:pPr>
      <w:r w:rsidRPr="00F2663F">
        <w:t>Libros de Consejo de administración o Junta directiva</w:t>
      </w:r>
    </w:p>
    <w:p w14:paraId="63ACC41E" w14:textId="7CCC62A3" w:rsidR="00F2663F" w:rsidRDefault="00F2663F" w:rsidP="00F2663F">
      <w:pPr>
        <w:rPr>
          <w:lang w:val="es-419" w:eastAsia="es-CO"/>
        </w:rPr>
      </w:pPr>
      <w:r w:rsidRPr="00F2663F">
        <w:rPr>
          <w:lang w:val="es-419" w:eastAsia="es-CO"/>
        </w:rPr>
        <w:t>En este libro se registra la información básica de la empresa, se incluyen todas las decisiones en las actas, como acuerdos a los que llegan los dueños de una empresa. Se debe llevar un orden cronológico de las reuniones, en él se encuentran inscritos los dueños, administradores y representante legal, siempre debe estar firmado por secretario y presidente.</w:t>
      </w:r>
    </w:p>
    <w:p w14:paraId="226BE686" w14:textId="77777777" w:rsidR="00F2663F" w:rsidRPr="00F2663F" w:rsidRDefault="00F2663F" w:rsidP="00F2663F">
      <w:pPr>
        <w:rPr>
          <w:b/>
          <w:bCs/>
          <w:lang w:val="es-419" w:eastAsia="es-CO"/>
        </w:rPr>
      </w:pPr>
      <w:r w:rsidRPr="00F2663F">
        <w:rPr>
          <w:b/>
          <w:bCs/>
          <w:lang w:val="es-419" w:eastAsia="es-CO"/>
        </w:rPr>
        <w:t>Según Ley 1755 de 2001 (Secretaría del Senado, 2020. Art. 47):</w:t>
      </w:r>
    </w:p>
    <w:p w14:paraId="67D07289" w14:textId="20775928" w:rsidR="00F2663F" w:rsidRDefault="00F2663F" w:rsidP="00F2663F">
      <w:pPr>
        <w:rPr>
          <w:lang w:val="es-419" w:eastAsia="es-CO"/>
        </w:rPr>
      </w:pPr>
      <w:r w:rsidRPr="00F2663F">
        <w:rPr>
          <w:lang w:val="es-419" w:eastAsia="es-CO"/>
        </w:rPr>
        <w:t>Las decisiones de la asamblea se harán constar en actas firmadas por el presidente y el secretario de la misma, en las cuales deberá indicarse si es ordinaria o extraordinaria. Además, la forma de la convocatoria, orden del día, nombre y calidad de los asistentes, su unidad privada y su respectivo coeficiente, y los votos emitidos en cada caso.</w:t>
      </w:r>
    </w:p>
    <w:p w14:paraId="65AB8791" w14:textId="49B828D6" w:rsidR="00F2663F" w:rsidRPr="00F2663F" w:rsidRDefault="00F2663F" w:rsidP="00F2663F">
      <w:pPr>
        <w:rPr>
          <w:lang w:val="es-419" w:eastAsia="es-CO"/>
        </w:rPr>
      </w:pPr>
      <w:r w:rsidRPr="00F2663F">
        <w:rPr>
          <w:lang w:val="es-419" w:eastAsia="es-CO"/>
        </w:rPr>
        <w:t>En los eventos en que la asamblea decida encargar personas para verificar la redacción del acta, las personas encargadas deberán hacerlo dentro del término que establezca el reglamento, y en su defecto, dentro de los veinte (20) días hábiles siguientes a la fecha de la respectiva reunión.</w:t>
      </w:r>
    </w:p>
    <w:p w14:paraId="38FB45E8" w14:textId="007CAAFC" w:rsidR="00F2663F" w:rsidRDefault="00F2663F" w:rsidP="00F2663F">
      <w:pPr>
        <w:rPr>
          <w:lang w:val="es-419" w:eastAsia="es-CO"/>
        </w:rPr>
      </w:pPr>
      <w:r w:rsidRPr="00F2663F">
        <w:rPr>
          <w:lang w:val="es-419" w:eastAsia="es-CO"/>
        </w:rPr>
        <w:t>Dentro de un lapso no superior a veinte (20) días hábiles contados a partir de la fecha de la reunión, el administrador debe poner a disposición de los propietarios del edificio o conjunto, copia completa del texto del acta en el lugar determinado como sede de la administración, e informar tal situación a cada uno de los propietarios. En el libro de actas se dejará constancia sobre la fecha y lugar de publicación.</w:t>
      </w:r>
    </w:p>
    <w:p w14:paraId="57A373AA" w14:textId="35C2FE55" w:rsidR="00F2663F" w:rsidRDefault="00F2663F" w:rsidP="00F2663F">
      <w:pPr>
        <w:rPr>
          <w:lang w:val="es-419" w:eastAsia="es-CO"/>
        </w:rPr>
      </w:pPr>
      <w:r w:rsidRPr="00F2663F">
        <w:rPr>
          <w:lang w:val="es-419" w:eastAsia="es-CO"/>
        </w:rPr>
        <w:t>La copia del acta debidamente suscrita será prueba suficiente de los hechos que consten en ella, mientras no se demuestre la falsedad de la copia o de las actas. El administrador deberá entregar copia del acta a quien se la solicite.</w:t>
      </w:r>
    </w:p>
    <w:p w14:paraId="6D7F8EB4" w14:textId="7CE828B2" w:rsidR="00F2663F" w:rsidRDefault="00F2663F" w:rsidP="00F2663F">
      <w:pPr>
        <w:rPr>
          <w:lang w:val="es-419" w:eastAsia="es-CO"/>
        </w:rPr>
      </w:pPr>
      <w:r w:rsidRPr="00F2663F">
        <w:rPr>
          <w:lang w:val="es-419" w:eastAsia="es-CO"/>
        </w:rPr>
        <w:t>PARÁGRAFO. Todo propietario a quien se le niegue la entrega de copia de acta podrá acudir en reclamación ante el Alcalde Municipal o Distrital o su delegado, quien a su vez ordenará la entrega de la copia solicitada, so pena de sanción de carácter policivo.</w:t>
      </w:r>
    </w:p>
    <w:p w14:paraId="2102C69F" w14:textId="3567D7AE" w:rsidR="00F2663F" w:rsidRDefault="00F2663F" w:rsidP="00F2663F">
      <w:pPr>
        <w:pStyle w:val="Ttulo3"/>
      </w:pPr>
      <w:r w:rsidRPr="00F2663F">
        <w:t>Libros de actas de Junta de Vigilancia o Comité de Control Social y Registro Social</w:t>
      </w:r>
    </w:p>
    <w:p w14:paraId="6800F187" w14:textId="107BFBD6" w:rsidR="00F2663F" w:rsidRDefault="00F2663F" w:rsidP="00F2663F">
      <w:pPr>
        <w:rPr>
          <w:lang w:val="es-419" w:eastAsia="es-CO"/>
        </w:rPr>
      </w:pPr>
      <w:r w:rsidRPr="00F2663F">
        <w:rPr>
          <w:lang w:val="es-419" w:eastAsia="es-CO"/>
        </w:rPr>
        <w:t>Para registrar dichos libros se requiere una carta de solicitud de inscripción de libros.</w:t>
      </w:r>
    </w:p>
    <w:p w14:paraId="71D93A89" w14:textId="4CD9D20A" w:rsidR="00F2663F" w:rsidRPr="00F2663F" w:rsidRDefault="00F2663F">
      <w:pPr>
        <w:pStyle w:val="Prrafodelista"/>
        <w:numPr>
          <w:ilvl w:val="0"/>
          <w:numId w:val="54"/>
        </w:numPr>
        <w:rPr>
          <w:lang w:val="es-419" w:eastAsia="es-CO"/>
        </w:rPr>
      </w:pPr>
      <w:r w:rsidRPr="00F2663F">
        <w:rPr>
          <w:lang w:val="es-419" w:eastAsia="es-CO"/>
        </w:rPr>
        <w:t>Fecha de solicitud.</w:t>
      </w:r>
    </w:p>
    <w:p w14:paraId="75F3A36E" w14:textId="5B5BAF62" w:rsidR="00F2663F" w:rsidRPr="00F2663F" w:rsidRDefault="00F2663F">
      <w:pPr>
        <w:pStyle w:val="Prrafodelista"/>
        <w:numPr>
          <w:ilvl w:val="0"/>
          <w:numId w:val="54"/>
        </w:numPr>
        <w:rPr>
          <w:lang w:val="es-419" w:eastAsia="es-CO"/>
        </w:rPr>
      </w:pPr>
      <w:r w:rsidRPr="00F2663F">
        <w:rPr>
          <w:lang w:val="es-419" w:eastAsia="es-CO"/>
        </w:rPr>
        <w:t>Nombre de la sociedad y número de matrícula.</w:t>
      </w:r>
    </w:p>
    <w:p w14:paraId="6D4C0A01" w14:textId="67643610" w:rsidR="00F2663F" w:rsidRPr="00F2663F" w:rsidRDefault="00F2663F">
      <w:pPr>
        <w:pStyle w:val="Prrafodelista"/>
        <w:numPr>
          <w:ilvl w:val="0"/>
          <w:numId w:val="54"/>
        </w:numPr>
        <w:rPr>
          <w:lang w:val="es-419" w:eastAsia="es-CO"/>
        </w:rPr>
      </w:pPr>
      <w:r w:rsidRPr="00F2663F">
        <w:rPr>
          <w:lang w:val="es-419" w:eastAsia="es-CO"/>
        </w:rPr>
        <w:t>Nombre de libro registro social o junta de vigilancia.</w:t>
      </w:r>
    </w:p>
    <w:p w14:paraId="5D498502" w14:textId="1928C9FE" w:rsidR="00F2663F" w:rsidRDefault="00F2663F">
      <w:pPr>
        <w:pStyle w:val="Prrafodelista"/>
        <w:numPr>
          <w:ilvl w:val="0"/>
          <w:numId w:val="54"/>
        </w:numPr>
        <w:rPr>
          <w:lang w:val="es-419" w:eastAsia="es-CO"/>
        </w:rPr>
      </w:pPr>
      <w:r w:rsidRPr="00F2663F">
        <w:rPr>
          <w:lang w:val="es-419" w:eastAsia="es-CO"/>
        </w:rPr>
        <w:t>Registro de todas las hojas de los libros a registrar, acompañado de las firmas del representante legal de la sociedad.</w:t>
      </w:r>
    </w:p>
    <w:p w14:paraId="479551AE" w14:textId="219DDD0C" w:rsidR="00F2663F" w:rsidRPr="00F2663F" w:rsidRDefault="00F2663F" w:rsidP="00F2663F">
      <w:pPr>
        <w:rPr>
          <w:b/>
          <w:bCs/>
          <w:lang w:val="es-419" w:eastAsia="es-CO"/>
        </w:rPr>
      </w:pPr>
      <w:r w:rsidRPr="00F2663F">
        <w:rPr>
          <w:b/>
          <w:bCs/>
          <w:lang w:val="es-419" w:eastAsia="es-CO"/>
        </w:rPr>
        <w:t>Características</w:t>
      </w:r>
    </w:p>
    <w:p w14:paraId="0ACC36AF" w14:textId="466B68BC" w:rsidR="00F2663F" w:rsidRDefault="00F2663F" w:rsidP="00F2663F">
      <w:pPr>
        <w:rPr>
          <w:lang w:val="es-419" w:eastAsia="es-CO"/>
        </w:rPr>
      </w:pPr>
      <w:r w:rsidRPr="00F2663F">
        <w:rPr>
          <w:lang w:val="es-419" w:eastAsia="es-CO"/>
        </w:rPr>
        <w:t>Según Circular 002 de 2016 de la Superintendencia de Industria y Comercio (Cámara de Comercio de Santa Marta, 2020):</w:t>
      </w:r>
    </w:p>
    <w:p w14:paraId="32D2874F" w14:textId="77777777" w:rsidR="00F2663F" w:rsidRPr="00F2663F" w:rsidRDefault="00F2663F" w:rsidP="00F2663F">
      <w:pPr>
        <w:rPr>
          <w:b/>
          <w:bCs/>
          <w:lang w:val="es-419" w:eastAsia="es-CO"/>
        </w:rPr>
      </w:pPr>
      <w:r w:rsidRPr="00F2663F">
        <w:rPr>
          <w:b/>
          <w:bCs/>
          <w:lang w:val="es-419" w:eastAsia="es-CO"/>
        </w:rPr>
        <w:t>2.1.9.2 Respecto de los libros de comercio</w:t>
      </w:r>
    </w:p>
    <w:p w14:paraId="2C55A19D" w14:textId="47C0A22C" w:rsidR="00F2663F" w:rsidRPr="00F2663F" w:rsidRDefault="00F2663F" w:rsidP="00F2663F">
      <w:pPr>
        <w:rPr>
          <w:lang w:val="es-419" w:eastAsia="es-CO"/>
        </w:rPr>
      </w:pPr>
      <w:r w:rsidRPr="00F2663F">
        <w:rPr>
          <w:lang w:val="es-419" w:eastAsia="es-CO"/>
        </w:rPr>
        <w:t>Una vez efectuada la inscripción de los libros sometidos a dicha formalidad, el secretario de la Cámara de Comercio insertará una constancia en la primera hoja del libro registrado que contendrá los siguientes datos:</w:t>
      </w:r>
    </w:p>
    <w:p w14:paraId="03EBA9FB" w14:textId="441A447B" w:rsidR="00F2663F" w:rsidRPr="00F2663F" w:rsidRDefault="00F2663F">
      <w:pPr>
        <w:pStyle w:val="Prrafodelista"/>
        <w:numPr>
          <w:ilvl w:val="0"/>
          <w:numId w:val="55"/>
        </w:numPr>
        <w:rPr>
          <w:lang w:val="es-419" w:eastAsia="es-CO"/>
        </w:rPr>
      </w:pPr>
      <w:r w:rsidRPr="00F2663F">
        <w:rPr>
          <w:lang w:val="es-419" w:eastAsia="es-CO"/>
        </w:rPr>
        <w:t>Cámara de Comercio.</w:t>
      </w:r>
    </w:p>
    <w:p w14:paraId="1CAC53F7" w14:textId="3EC1FC00" w:rsidR="00F2663F" w:rsidRPr="00F2663F" w:rsidRDefault="00F2663F">
      <w:pPr>
        <w:pStyle w:val="Prrafodelista"/>
        <w:numPr>
          <w:ilvl w:val="0"/>
          <w:numId w:val="55"/>
        </w:numPr>
        <w:rPr>
          <w:lang w:val="es-419" w:eastAsia="es-CO"/>
        </w:rPr>
      </w:pPr>
      <w:r w:rsidRPr="00F2663F">
        <w:rPr>
          <w:lang w:val="es-419" w:eastAsia="es-CO"/>
        </w:rPr>
        <w:t>Nombre de la persona a quien pertenece.</w:t>
      </w:r>
    </w:p>
    <w:p w14:paraId="0697C34C" w14:textId="3EFAFC9D" w:rsidR="00F2663F" w:rsidRPr="00F2663F" w:rsidRDefault="00F2663F">
      <w:pPr>
        <w:pStyle w:val="Prrafodelista"/>
        <w:numPr>
          <w:ilvl w:val="0"/>
          <w:numId w:val="55"/>
        </w:numPr>
        <w:rPr>
          <w:lang w:val="es-419" w:eastAsia="es-CO"/>
        </w:rPr>
      </w:pPr>
      <w:r w:rsidRPr="00F2663F">
        <w:rPr>
          <w:lang w:val="es-419" w:eastAsia="es-CO"/>
        </w:rPr>
        <w:t>Fecha, número de inscripción y libro en el cual se efectuó</w:t>
      </w:r>
      <w:r w:rsidR="009928A6">
        <w:rPr>
          <w:lang w:val="es-419" w:eastAsia="es-CO"/>
        </w:rPr>
        <w:t>.</w:t>
      </w:r>
    </w:p>
    <w:p w14:paraId="38BBD1CC" w14:textId="495EE8E1" w:rsidR="00F2663F" w:rsidRPr="00F2663F" w:rsidRDefault="00F2663F">
      <w:pPr>
        <w:pStyle w:val="Prrafodelista"/>
        <w:numPr>
          <w:ilvl w:val="0"/>
          <w:numId w:val="55"/>
        </w:numPr>
        <w:rPr>
          <w:lang w:val="es-419" w:eastAsia="es-CO"/>
        </w:rPr>
      </w:pPr>
      <w:r w:rsidRPr="00F2663F">
        <w:rPr>
          <w:lang w:val="es-419" w:eastAsia="es-CO"/>
        </w:rPr>
        <w:t>Nombre del libro o uso al que se destina</w:t>
      </w:r>
      <w:r w:rsidR="009928A6">
        <w:rPr>
          <w:lang w:val="es-419" w:eastAsia="es-CO"/>
        </w:rPr>
        <w:t>.</w:t>
      </w:r>
    </w:p>
    <w:p w14:paraId="0FB712CA" w14:textId="09ED37C4" w:rsidR="00F2663F" w:rsidRPr="00F2663F" w:rsidRDefault="00F2663F">
      <w:pPr>
        <w:pStyle w:val="Prrafodelista"/>
        <w:numPr>
          <w:ilvl w:val="0"/>
          <w:numId w:val="55"/>
        </w:numPr>
        <w:rPr>
          <w:lang w:val="es-419" w:eastAsia="es-CO"/>
        </w:rPr>
      </w:pPr>
      <w:r w:rsidRPr="00F2663F">
        <w:rPr>
          <w:lang w:val="es-419" w:eastAsia="es-CO"/>
        </w:rPr>
        <w:t>Código del libro y número de hojas útiles de que está compuesto.</w:t>
      </w:r>
    </w:p>
    <w:p w14:paraId="434F624B" w14:textId="7D5883AE" w:rsidR="00F2663F" w:rsidRDefault="00F2663F" w:rsidP="00F2663F">
      <w:pPr>
        <w:rPr>
          <w:lang w:val="es-419" w:eastAsia="es-CO"/>
        </w:rPr>
      </w:pPr>
      <w:r w:rsidRPr="00F2663F">
        <w:rPr>
          <w:lang w:val="es-419" w:eastAsia="es-CO"/>
        </w:rPr>
        <w:t>Las Cámaras de Comercio deberán autenticar las hojas útiles de los libros mediante un sello de seguridad impuesto en cada una de ellas. Para efectos de inscripción de nuevos libros (físicos o electrónicos) será necesario acreditar ante la respectiva Cámara de Comercio que a los existentes les faltan pocos folios por utilizar, o que deben ser sustituidos por causas ajenas a su propietario, mediante la presentación del propio libro o del certificado del revisor fiscal, cuando exista el cargo o, en su defecto del contador público.</w:t>
      </w:r>
    </w:p>
    <w:p w14:paraId="000E3C35" w14:textId="77777777" w:rsidR="00F2663F" w:rsidRPr="00F2663F" w:rsidRDefault="00F2663F" w:rsidP="00F2663F">
      <w:pPr>
        <w:rPr>
          <w:b/>
          <w:bCs/>
          <w:lang w:val="es-419" w:eastAsia="es-CO"/>
        </w:rPr>
      </w:pPr>
      <w:r w:rsidRPr="00F2663F">
        <w:rPr>
          <w:b/>
          <w:bCs/>
          <w:lang w:val="es-419" w:eastAsia="es-CO"/>
        </w:rPr>
        <w:t>2.1.9.2.1. Registro de libros de comercio en medios electrónicos</w:t>
      </w:r>
    </w:p>
    <w:p w14:paraId="30B9BE12" w14:textId="3D286B69" w:rsidR="00F2663F" w:rsidRDefault="00F2663F" w:rsidP="00F2663F">
      <w:pPr>
        <w:rPr>
          <w:lang w:val="es-419" w:eastAsia="es-CO"/>
        </w:rPr>
      </w:pPr>
      <w:r w:rsidRPr="00F2663F">
        <w:rPr>
          <w:lang w:val="es-419" w:eastAsia="es-CO"/>
        </w:rPr>
        <w:t>Teniendo en cuenta que la ley facultó a los comerciantes para llevar los libros de comercio en medios electrónicos, es necesario que las Cámaras de Comercio implementen dentro de sus servicios virtuales, en los términos y condiciones señalados en las normas que rijan la materia, la posibilidad de efectuar el registro de estos libros, para lo cual deberán habilitar en sus plataformas electrónicas o sistemas de información, dicho servicio, garantizando su disponibilidad y fácil acceso para su posterior consulta. Las Cámaras de Comercio deberán dar publicidad al servicio de registro de libros de comercio en medios electrónicos y establecer los controles respectivos que impidan el registro en forma simultánea de un mismo libro, en medios electrónicos o de forma física, a fin de evitar su duplicidad. Las Cámaras de Comercio podrán facilitar la utilización de los mecanismos de firma digital o electrónica, no obstante, corresponde al comerciante la elección de cualquiera de estos siempre y cuando cumplan con los requisitos previstos en las normas que rijan la materia. El servicio de registro de libros en medios electrónicos deberá estar disponible para las entidades sin ánimo de lucro inscritas en las Cámaras de Comercio, en los mismos términos y condiciones de las sociedades comerciales, de acuerdo con las normas que rijan esta materia.</w:t>
      </w:r>
    </w:p>
    <w:p w14:paraId="28CDEE29" w14:textId="77777777" w:rsidR="00F2663F" w:rsidRPr="00F2663F" w:rsidRDefault="00F2663F" w:rsidP="00F2663F">
      <w:pPr>
        <w:rPr>
          <w:b/>
          <w:bCs/>
          <w:lang w:val="es-419" w:eastAsia="es-CO"/>
        </w:rPr>
      </w:pPr>
      <w:r w:rsidRPr="00F2663F">
        <w:rPr>
          <w:b/>
          <w:bCs/>
          <w:lang w:val="es-419" w:eastAsia="es-CO"/>
        </w:rPr>
        <w:t>2.1.9.2.2. Procedimiento para efectuar registro de los libros de comercio registrables en medios electrónicos</w:t>
      </w:r>
    </w:p>
    <w:p w14:paraId="60072144" w14:textId="1930E61C" w:rsidR="00F2663F" w:rsidRDefault="00F2663F" w:rsidP="00F2663F">
      <w:pPr>
        <w:rPr>
          <w:lang w:val="es-419" w:eastAsia="es-CO"/>
        </w:rPr>
      </w:pPr>
      <w:r w:rsidRPr="00F2663F">
        <w:rPr>
          <w:lang w:val="es-419" w:eastAsia="es-CO"/>
        </w:rPr>
        <w:t xml:space="preserve">De conformidad con lo establecido en la ley, los comerciantes que quieran llevar sus libros de comercio registrables, en medios electrónicos, deberán solicitarlo de manera expresa ante la Cámara de Comercio correspondiente a su domicilio, indicando una dirección de correo electrónico a la cual se le puedan remitir las inscripciones efectuadas y aceptando los términos y condiciones por ella establecidas para el efecto. Una vez recibida la solicitud de inscripción de los libros registrables, por parte del interesado, la Cámara de Comercio correspondiente deberá efectuar una inscripción por cada uno de los libros en el </w:t>
      </w:r>
      <w:r w:rsidR="00383779">
        <w:rPr>
          <w:lang w:val="es-419" w:eastAsia="es-CO"/>
        </w:rPr>
        <w:t>l</w:t>
      </w:r>
      <w:r w:rsidRPr="00F2663F">
        <w:rPr>
          <w:lang w:val="es-419" w:eastAsia="es-CO"/>
        </w:rPr>
        <w:t>ibro respectivo del registro de que se trate, debiendo devolver al solicitante el archivo electrónico al correo electrónico que tenga reportado el comerciante o inscrito. Para ello, la Cámara de Comercio deberá firmarlo digital o electrónicamente, dejando constancia electrónica de la fecha y la hora en que fue enviado o remitido el archivo, por cualquier medio tecnológico disponible. De conformidad con lo establecido en las normas que rigen la materia, la constancia electrónica expedida por la Cámara de Comercio correspondiente, deberá tener la siguiente información: – Cámara de Comercio receptora. – Fecha de presentación del libro para registro. – Fecha de inscripción. – Número de inscripción. – Identificación del comerciante o persona obligada a registrar. – Nombre del libro, y – Uso al que se destina. A su vez, si a la fecha de la solicitud de inscripción del libro registrable por medios electrónicos, el libro físico que lo antecede posee hojas que no hubieren sido empleadas, deberán ser anuladas, de acuerdo con lo previsto en las normas que rigen la materia.</w:t>
      </w:r>
    </w:p>
    <w:p w14:paraId="2546DA31" w14:textId="2A0C7F7C" w:rsidR="00F2663F" w:rsidRPr="00F2663F" w:rsidRDefault="00F2663F" w:rsidP="00F2663F">
      <w:pPr>
        <w:rPr>
          <w:b/>
          <w:bCs/>
          <w:lang w:val="es-419" w:eastAsia="es-CO"/>
        </w:rPr>
      </w:pPr>
      <w:r w:rsidRPr="00F2663F">
        <w:rPr>
          <w:b/>
          <w:bCs/>
          <w:lang w:val="es-419" w:eastAsia="es-CO"/>
        </w:rPr>
        <w:t>2.1.9.2.3. Conformación de los libros registrados en medios electrónicos</w:t>
      </w:r>
    </w:p>
    <w:p w14:paraId="0C7984B2" w14:textId="2A2D61C5" w:rsidR="00F2663F" w:rsidRDefault="00F2663F" w:rsidP="00F2663F">
      <w:pPr>
        <w:rPr>
          <w:lang w:val="es-419" w:eastAsia="es-CO"/>
        </w:rPr>
      </w:pPr>
      <w:r w:rsidRPr="00F2663F">
        <w:rPr>
          <w:lang w:val="es-419" w:eastAsia="es-CO"/>
        </w:rPr>
        <w:t>Efectuada la inscripción del libro de actas de juntas de socios o accionistas en medios electrónicos, el comerciante o inscrito tendrá derecho a remitir a la Cámara de Comercio, por el término de un (1) año, los archivos electrónicos en donde consten las actas de dicho órgano, los cuales deberán ser firmados digital o electrónicamente por quienes actuaron como presidente y secretario de la reunión. La solicitud de asentar el archivo electrónico contentivo del acta, en el libro correspondiente, deberá estar suscrita digital o electrónicamente por el representante legal, presidente o secretario. Efectuada la inscripción del libro de socios o accionistas en medios electrónicos, el comerciante o inscrito tendrá derecho a remitir a la Cámara de Comercio, por el término de un (1) año, archivos electrónicos destinados a ese libro, los cuales deberán ser firmados digital o electrónicamente por el representante legal. Es responsabilidad de cada comerciante la provisión de las firmas digitales o electrónicas y, estampas cronológicas necesarias. Una vez recibidos los archivos electrónicos, la Cámara de Comercio correspondiente deberá devolver al solicitante el archivo electrónico al correo electrónico que tenga reportado el comerciante o inscrito. Para ello, la Cámara de Comercio deberá firmarlo digital o electrónicamente, dejando constancia electrónica de la fecha y la hora en que fue enviado o remitido el archivo por cualquier medio tecnológico disponible.</w:t>
      </w:r>
    </w:p>
    <w:p w14:paraId="1A643F67" w14:textId="509016AB" w:rsidR="00F2663F" w:rsidRDefault="00F2663F" w:rsidP="00F2663F">
      <w:pPr>
        <w:pStyle w:val="Ttulo3"/>
      </w:pPr>
      <w:r w:rsidRPr="00F2663F">
        <w:t>Libros auxiliares</w:t>
      </w:r>
    </w:p>
    <w:p w14:paraId="2DFCE4D5" w14:textId="1917C1BB" w:rsidR="00F2663F" w:rsidRPr="00F2663F" w:rsidRDefault="00F2663F" w:rsidP="00F2663F">
      <w:pPr>
        <w:rPr>
          <w:lang w:val="es-419" w:eastAsia="es-CO"/>
        </w:rPr>
      </w:pPr>
      <w:r w:rsidRPr="00F2663F">
        <w:rPr>
          <w:lang w:val="es-419" w:eastAsia="es-CO"/>
        </w:rPr>
        <w:t>Son los libros que reflejan de forma ordenada las operaciones realizadas por la empresa, afectando los débitos y créditos de una o varias cuentas y subcuentas, con el fin de generar el saldo en una fecha determinada</w:t>
      </w:r>
      <w:r>
        <w:rPr>
          <w:lang w:val="es-419" w:eastAsia="es-CO"/>
        </w:rPr>
        <w:t>.</w:t>
      </w:r>
    </w:p>
    <w:p w14:paraId="0940A4A0" w14:textId="3F6FE073" w:rsidR="00F2663F" w:rsidRPr="00F2663F" w:rsidRDefault="00F2663F" w:rsidP="00F2663F">
      <w:pPr>
        <w:rPr>
          <w:lang w:val="es-419" w:eastAsia="es-CO"/>
        </w:rPr>
      </w:pPr>
      <w:r w:rsidRPr="00F2663F">
        <w:rPr>
          <w:lang w:val="es-419" w:eastAsia="es-CO"/>
        </w:rPr>
        <w:t>Entre los libros auxiliares se encuentran: libro auxiliar de bancos, caja, IVA, inventarios, ingresos ordinarios, etc.</w:t>
      </w:r>
    </w:p>
    <w:p w14:paraId="4374F18C" w14:textId="42027A7D" w:rsidR="00F2663F" w:rsidRPr="00F2663F" w:rsidRDefault="00F2663F">
      <w:pPr>
        <w:pStyle w:val="Prrafodelista"/>
        <w:numPr>
          <w:ilvl w:val="0"/>
          <w:numId w:val="56"/>
        </w:numPr>
        <w:rPr>
          <w:lang w:val="es-419" w:eastAsia="es-CO"/>
        </w:rPr>
      </w:pPr>
      <w:r w:rsidRPr="00F2663F">
        <w:rPr>
          <w:lang w:val="es-419" w:eastAsia="es-CO"/>
        </w:rPr>
        <w:t>Nombre del libro auxiliar.</w:t>
      </w:r>
    </w:p>
    <w:p w14:paraId="168E2E60" w14:textId="5918D096" w:rsidR="00F2663F" w:rsidRPr="00F2663F" w:rsidRDefault="00F2663F">
      <w:pPr>
        <w:pStyle w:val="Prrafodelista"/>
        <w:numPr>
          <w:ilvl w:val="0"/>
          <w:numId w:val="56"/>
        </w:numPr>
        <w:rPr>
          <w:lang w:val="es-419" w:eastAsia="es-CO"/>
        </w:rPr>
      </w:pPr>
      <w:r w:rsidRPr="00F2663F">
        <w:rPr>
          <w:lang w:val="es-419" w:eastAsia="es-CO"/>
        </w:rPr>
        <w:t>Fecha de la transacción</w:t>
      </w:r>
      <w:r w:rsidR="009928A6">
        <w:rPr>
          <w:lang w:val="es-419" w:eastAsia="es-CO"/>
        </w:rPr>
        <w:t>.</w:t>
      </w:r>
    </w:p>
    <w:p w14:paraId="7BC44839" w14:textId="2806E3F5" w:rsidR="00F2663F" w:rsidRPr="00F2663F" w:rsidRDefault="00F2663F">
      <w:pPr>
        <w:pStyle w:val="Prrafodelista"/>
        <w:numPr>
          <w:ilvl w:val="0"/>
          <w:numId w:val="56"/>
        </w:numPr>
        <w:rPr>
          <w:lang w:val="es-419" w:eastAsia="es-CO"/>
        </w:rPr>
      </w:pPr>
      <w:r w:rsidRPr="00F2663F">
        <w:rPr>
          <w:lang w:val="es-419" w:eastAsia="es-CO"/>
        </w:rPr>
        <w:t>Detalle de la transacción</w:t>
      </w:r>
      <w:r w:rsidR="009928A6">
        <w:rPr>
          <w:lang w:val="es-419" w:eastAsia="es-CO"/>
        </w:rPr>
        <w:t>.</w:t>
      </w:r>
    </w:p>
    <w:p w14:paraId="70A13EF6" w14:textId="2B640333" w:rsidR="00F2663F" w:rsidRPr="00F2663F" w:rsidRDefault="00F2663F">
      <w:pPr>
        <w:pStyle w:val="Prrafodelista"/>
        <w:numPr>
          <w:ilvl w:val="0"/>
          <w:numId w:val="56"/>
        </w:numPr>
        <w:rPr>
          <w:lang w:val="es-419" w:eastAsia="es-CO"/>
        </w:rPr>
      </w:pPr>
      <w:r w:rsidRPr="00F2663F">
        <w:rPr>
          <w:lang w:val="es-419" w:eastAsia="es-CO"/>
        </w:rPr>
        <w:t>Débitos</w:t>
      </w:r>
      <w:r w:rsidR="009928A6">
        <w:rPr>
          <w:lang w:val="es-419" w:eastAsia="es-CO"/>
        </w:rPr>
        <w:t>.</w:t>
      </w:r>
    </w:p>
    <w:p w14:paraId="1C03A585" w14:textId="36DB8329" w:rsidR="00F2663F" w:rsidRPr="00F2663F" w:rsidRDefault="00F2663F">
      <w:pPr>
        <w:pStyle w:val="Prrafodelista"/>
        <w:numPr>
          <w:ilvl w:val="0"/>
          <w:numId w:val="56"/>
        </w:numPr>
        <w:rPr>
          <w:lang w:val="es-419" w:eastAsia="es-CO"/>
        </w:rPr>
      </w:pPr>
      <w:r w:rsidRPr="00F2663F">
        <w:rPr>
          <w:lang w:val="es-419" w:eastAsia="es-CO"/>
        </w:rPr>
        <w:t>Créditos</w:t>
      </w:r>
      <w:r w:rsidR="009928A6">
        <w:rPr>
          <w:lang w:val="es-419" w:eastAsia="es-CO"/>
        </w:rPr>
        <w:t>.</w:t>
      </w:r>
    </w:p>
    <w:p w14:paraId="4E40499E" w14:textId="1E438840" w:rsidR="00F2663F" w:rsidRDefault="00F2663F">
      <w:pPr>
        <w:pStyle w:val="Prrafodelista"/>
        <w:numPr>
          <w:ilvl w:val="0"/>
          <w:numId w:val="56"/>
        </w:numPr>
        <w:rPr>
          <w:lang w:val="es-419" w:eastAsia="es-CO"/>
        </w:rPr>
      </w:pPr>
      <w:r w:rsidRPr="00F2663F">
        <w:rPr>
          <w:lang w:val="es-419" w:eastAsia="es-CO"/>
        </w:rPr>
        <w:t>Saldo</w:t>
      </w:r>
      <w:r w:rsidR="009928A6">
        <w:rPr>
          <w:lang w:val="es-419" w:eastAsia="es-CO"/>
        </w:rPr>
        <w:t>.</w:t>
      </w:r>
    </w:p>
    <w:p w14:paraId="6C834784" w14:textId="0EA1CB14" w:rsidR="00F2663F" w:rsidRDefault="00F2663F" w:rsidP="00F2663F">
      <w:pPr>
        <w:pStyle w:val="Ttulo3"/>
      </w:pPr>
      <w:r w:rsidRPr="00F2663F">
        <w:t>Sistema de gestión documental emitido por el ente regulador</w:t>
      </w:r>
    </w:p>
    <w:p w14:paraId="466A9E7F" w14:textId="4B46D868" w:rsidR="00F2663F" w:rsidRDefault="00F2663F" w:rsidP="00F2663F">
      <w:pPr>
        <w:rPr>
          <w:lang w:val="es-419" w:eastAsia="es-CO"/>
        </w:rPr>
      </w:pPr>
      <w:r w:rsidRPr="00F2663F">
        <w:rPr>
          <w:lang w:val="es-419" w:eastAsia="es-CO"/>
        </w:rPr>
        <w:t>El Estado colombiano busca, mediante la Resolución 8934 de febrero de 2014, implementar el sistema de gestión documental, con el objetivo de mantener organizados los archivos en el sector privado, enfocada básicamente en la organización de:</w:t>
      </w:r>
    </w:p>
    <w:p w14:paraId="3DB148EF" w14:textId="1FCEB640" w:rsidR="00F2663F" w:rsidRPr="00F2663F" w:rsidRDefault="00F2663F">
      <w:pPr>
        <w:pStyle w:val="Prrafodelista"/>
        <w:numPr>
          <w:ilvl w:val="0"/>
          <w:numId w:val="57"/>
        </w:numPr>
        <w:rPr>
          <w:lang w:val="es-419" w:eastAsia="es-CO"/>
        </w:rPr>
      </w:pPr>
      <w:r w:rsidRPr="00F2663F">
        <w:rPr>
          <w:lang w:val="es-419" w:eastAsia="es-CO"/>
        </w:rPr>
        <w:t>Tablas de retención documental</w:t>
      </w:r>
      <w:r w:rsidR="009928A6">
        <w:rPr>
          <w:lang w:val="es-419" w:eastAsia="es-CO"/>
        </w:rPr>
        <w:t>.</w:t>
      </w:r>
    </w:p>
    <w:p w14:paraId="2220F3CE" w14:textId="5832752A" w:rsidR="00F2663F" w:rsidRPr="00F2663F" w:rsidRDefault="00F2663F">
      <w:pPr>
        <w:pStyle w:val="Prrafodelista"/>
        <w:numPr>
          <w:ilvl w:val="0"/>
          <w:numId w:val="57"/>
        </w:numPr>
        <w:rPr>
          <w:lang w:val="es-419" w:eastAsia="es-CO"/>
        </w:rPr>
      </w:pPr>
      <w:r w:rsidRPr="00F2663F">
        <w:rPr>
          <w:lang w:val="es-419" w:eastAsia="es-CO"/>
        </w:rPr>
        <w:t>Programa de gestión documental</w:t>
      </w:r>
      <w:r w:rsidR="009928A6">
        <w:rPr>
          <w:lang w:val="es-419" w:eastAsia="es-CO"/>
        </w:rPr>
        <w:t>.</w:t>
      </w:r>
    </w:p>
    <w:p w14:paraId="1840A67C" w14:textId="22C5A3C7" w:rsidR="00F2663F" w:rsidRPr="00F2663F" w:rsidRDefault="00F2663F">
      <w:pPr>
        <w:pStyle w:val="Prrafodelista"/>
        <w:numPr>
          <w:ilvl w:val="0"/>
          <w:numId w:val="57"/>
        </w:numPr>
        <w:rPr>
          <w:lang w:val="es-419" w:eastAsia="es-CO"/>
        </w:rPr>
      </w:pPr>
      <w:r w:rsidRPr="00F2663F">
        <w:rPr>
          <w:lang w:val="es-419" w:eastAsia="es-CO"/>
        </w:rPr>
        <w:t>Cuadros de clasificación documental</w:t>
      </w:r>
      <w:r w:rsidR="009928A6">
        <w:rPr>
          <w:lang w:val="es-419" w:eastAsia="es-CO"/>
        </w:rPr>
        <w:t>.</w:t>
      </w:r>
    </w:p>
    <w:p w14:paraId="5A41F22A" w14:textId="1328C2C4" w:rsidR="00F2663F" w:rsidRPr="00F2663F" w:rsidRDefault="00F2663F">
      <w:pPr>
        <w:pStyle w:val="Prrafodelista"/>
        <w:numPr>
          <w:ilvl w:val="0"/>
          <w:numId w:val="57"/>
        </w:numPr>
        <w:rPr>
          <w:lang w:val="es-419" w:eastAsia="es-CO"/>
        </w:rPr>
      </w:pPr>
      <w:r w:rsidRPr="00F2663F">
        <w:rPr>
          <w:lang w:val="es-419" w:eastAsia="es-CO"/>
        </w:rPr>
        <w:t>Tablas de valoración documental</w:t>
      </w:r>
      <w:r w:rsidR="009928A6">
        <w:rPr>
          <w:lang w:val="es-419" w:eastAsia="es-CO"/>
        </w:rPr>
        <w:t>.</w:t>
      </w:r>
    </w:p>
    <w:p w14:paraId="70C1801F" w14:textId="1DC498E5" w:rsidR="00F2663F" w:rsidRDefault="00F2663F">
      <w:pPr>
        <w:pStyle w:val="Prrafodelista"/>
        <w:numPr>
          <w:ilvl w:val="0"/>
          <w:numId w:val="57"/>
        </w:numPr>
        <w:rPr>
          <w:lang w:val="es-419" w:eastAsia="es-CO"/>
        </w:rPr>
      </w:pPr>
      <w:r w:rsidRPr="00F2663F">
        <w:rPr>
          <w:lang w:val="es-419" w:eastAsia="es-CO"/>
        </w:rPr>
        <w:t>Reglamento interno de archivo</w:t>
      </w:r>
      <w:r w:rsidR="009928A6">
        <w:rPr>
          <w:lang w:val="es-419" w:eastAsia="es-CO"/>
        </w:rPr>
        <w:t>.</w:t>
      </w:r>
    </w:p>
    <w:p w14:paraId="60AF85D3" w14:textId="6882ED08" w:rsidR="006D5F5F" w:rsidRPr="006D5F5F" w:rsidRDefault="006D5F5F" w:rsidP="006D5F5F">
      <w:pPr>
        <w:rPr>
          <w:lang w:val="es-419" w:eastAsia="es-CO"/>
        </w:rPr>
      </w:pPr>
      <w:r w:rsidRPr="006D5F5F">
        <w:rPr>
          <w:lang w:val="es-419" w:eastAsia="es-CO"/>
        </w:rPr>
        <w:t xml:space="preserve">Para mayor profundización en el tema se sugiere revisar </w:t>
      </w:r>
      <w:r>
        <w:rPr>
          <w:lang w:val="es-419" w:eastAsia="es-CO"/>
        </w:rPr>
        <w:t>el documento PDF llamado: Anexo</w:t>
      </w:r>
      <w:r w:rsidR="002D5303">
        <w:rPr>
          <w:lang w:val="es-419" w:eastAsia="es-CO"/>
        </w:rPr>
        <w:t xml:space="preserve"> </w:t>
      </w:r>
      <w:r>
        <w:rPr>
          <w:lang w:val="es-419" w:eastAsia="es-CO"/>
        </w:rPr>
        <w:t>5</w:t>
      </w:r>
      <w:r w:rsidR="002D5303">
        <w:rPr>
          <w:lang w:val="es-419" w:eastAsia="es-CO"/>
        </w:rPr>
        <w:t xml:space="preserve"> -</w:t>
      </w:r>
      <w:r>
        <w:rPr>
          <w:lang w:val="es-419" w:eastAsia="es-CO"/>
        </w:rPr>
        <w:t xml:space="preserve"> Resolu</w:t>
      </w:r>
      <w:r w:rsidR="00F72204">
        <w:rPr>
          <w:lang w:val="es-419" w:eastAsia="es-CO"/>
        </w:rPr>
        <w:t>c</w:t>
      </w:r>
      <w:r>
        <w:rPr>
          <w:lang w:val="es-419" w:eastAsia="es-CO"/>
        </w:rPr>
        <w:t>ión 8943 – 2014, el cual se encuentra en la carpeta de anexos.</w:t>
      </w:r>
    </w:p>
    <w:p w14:paraId="7383D2AA" w14:textId="77777777" w:rsidR="00F2663F" w:rsidRPr="00F2663F" w:rsidRDefault="00F2663F" w:rsidP="00F2663F">
      <w:pPr>
        <w:rPr>
          <w:lang w:val="es-419" w:eastAsia="es-CO"/>
        </w:rPr>
      </w:pPr>
    </w:p>
    <w:p w14:paraId="612181E1" w14:textId="77777777" w:rsidR="00F2663F" w:rsidRPr="00F2663F" w:rsidRDefault="00F2663F" w:rsidP="00F2663F">
      <w:pPr>
        <w:rPr>
          <w:lang w:val="es-419" w:eastAsia="es-CO"/>
        </w:rPr>
      </w:pPr>
    </w:p>
    <w:p w14:paraId="3047382B" w14:textId="77777777" w:rsidR="00892106" w:rsidRPr="00892106" w:rsidRDefault="00892106" w:rsidP="00892106">
      <w:pPr>
        <w:rPr>
          <w:lang w:val="es-419" w:eastAsia="es-CO"/>
        </w:rPr>
      </w:pPr>
    </w:p>
    <w:p w14:paraId="5F3FF2B1" w14:textId="77777777" w:rsidR="00CB711D" w:rsidRPr="00CB711D" w:rsidRDefault="00CB711D" w:rsidP="00CB711D">
      <w:pPr>
        <w:rPr>
          <w:lang w:val="es-419" w:eastAsia="es-CO"/>
        </w:rPr>
      </w:pPr>
    </w:p>
    <w:p w14:paraId="18C75B2A" w14:textId="77777777" w:rsidR="00EF3CAE" w:rsidRDefault="00EF3CAE" w:rsidP="000F49F4">
      <w:pPr>
        <w:rPr>
          <w:lang w:eastAsia="es-CO"/>
        </w:rPr>
      </w:pPr>
    </w:p>
    <w:p w14:paraId="4D641558" w14:textId="77777777" w:rsidR="00EF3CAE" w:rsidRDefault="00EF3CAE" w:rsidP="000F49F4">
      <w:pPr>
        <w:rPr>
          <w:lang w:eastAsia="es-CO"/>
        </w:rPr>
      </w:pPr>
    </w:p>
    <w:p w14:paraId="4AD31F70" w14:textId="77777777" w:rsidR="00F73383" w:rsidRDefault="00F73383" w:rsidP="000F49F4">
      <w:pPr>
        <w:rPr>
          <w:lang w:eastAsia="es-CO"/>
        </w:rPr>
      </w:pPr>
    </w:p>
    <w:p w14:paraId="427B7F23" w14:textId="3CD5D2D6" w:rsidR="00EE4C61" w:rsidRPr="003758F7" w:rsidRDefault="00EE4C61" w:rsidP="00B63204">
      <w:pPr>
        <w:pStyle w:val="Titulosgenerales"/>
        <w:rPr>
          <w:lang w:val="es-CO"/>
        </w:rPr>
      </w:pPr>
      <w:bookmarkStart w:id="10" w:name="_Toc199950931"/>
      <w:r w:rsidRPr="003758F7">
        <w:rPr>
          <w:lang w:val="es-CO"/>
        </w:rPr>
        <w:t>Síntesis</w:t>
      </w:r>
      <w:bookmarkEnd w:id="10"/>
      <w:r w:rsidRPr="003758F7">
        <w:rPr>
          <w:lang w:val="es-CO"/>
        </w:rPr>
        <w:t xml:space="preserve"> </w:t>
      </w:r>
    </w:p>
    <w:p w14:paraId="1D83359D" w14:textId="21B213A3" w:rsidR="00532503" w:rsidRDefault="00E414E3" w:rsidP="00B73C80">
      <w:pPr>
        <w:rPr>
          <w:noProof/>
          <w:lang w:eastAsia="es-CO"/>
        </w:rPr>
      </w:pPr>
      <w:r w:rsidRPr="00E414E3">
        <w:rPr>
          <w:noProof/>
          <w:lang w:eastAsia="es-CO"/>
        </w:rPr>
        <w:t>A continuación, se presenta una síntesis de la temática estudiada en el componente formativo:</w:t>
      </w:r>
    </w:p>
    <w:p w14:paraId="3F4F25A7" w14:textId="2C9BA82C" w:rsidR="0074065E" w:rsidRPr="003758F7" w:rsidRDefault="00C66549" w:rsidP="007E2FA0">
      <w:pPr>
        <w:ind w:firstLine="0"/>
        <w:jc w:val="center"/>
        <w:rPr>
          <w:lang w:eastAsia="es-CO"/>
        </w:rPr>
      </w:pPr>
      <w:r>
        <w:rPr>
          <w:noProof/>
          <w:lang w:eastAsia="es-CO"/>
        </w:rPr>
        <w:drawing>
          <wp:inline distT="0" distB="0" distL="0" distR="0" wp14:anchorId="6A8F7853" wp14:editId="77D15AC2">
            <wp:extent cx="6332220" cy="4012565"/>
            <wp:effectExtent l="0" t="0" r="0" b="6985"/>
            <wp:docPr id="1" name="Gráfico 1" descr="Síntesis  sobre clasificación y gestión de documentos contables y no contables que incluye tipos de documentos (contables, no contables, extracontables y títulos valores), sus características, normativas de gestión documental como la Ley 594 de 2000, y elementos de los libros contables como su obligatoriedad, principios y normativa aplic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áfico 1" descr="Síntesis  sobre clasificación y gestión de documentos contables y no contables que incluye tipos de documentos (contables, no contables, extracontables y títulos valores), sus características, normativas de gestión documental como la Ley 594 de 2000, y elementos de los libros contables como su obligatoriedad, principios y normativa aplicable."/>
                    <pic:cNvPicPr/>
                  </pic:nvPicPr>
                  <pic:blipFill>
                    <a:blip r:embed="rId23">
                      <a:extLst>
                        <a:ext uri="{96DAC541-7B7A-43D3-8B79-37D633B846F1}">
                          <asvg:svgBlip xmlns:asvg="http://schemas.microsoft.com/office/drawing/2016/SVG/main" r:embed="rId24"/>
                        </a:ext>
                      </a:extLst>
                    </a:blip>
                    <a:stretch>
                      <a:fillRect/>
                    </a:stretch>
                  </pic:blipFill>
                  <pic:spPr>
                    <a:xfrm>
                      <a:off x="0" y="0"/>
                      <a:ext cx="6332220" cy="4012565"/>
                    </a:xfrm>
                    <a:prstGeom prst="rect">
                      <a:avLst/>
                    </a:prstGeom>
                  </pic:spPr>
                </pic:pic>
              </a:graphicData>
            </a:graphic>
          </wp:inline>
        </w:drawing>
      </w:r>
    </w:p>
    <w:p w14:paraId="36D083C6" w14:textId="3FD90E9D" w:rsidR="00ED50EA" w:rsidRPr="003758F7" w:rsidRDefault="00ED50EA" w:rsidP="00ED50EA">
      <w:pPr>
        <w:ind w:firstLine="0"/>
        <w:rPr>
          <w:lang w:eastAsia="es-CO"/>
        </w:rPr>
      </w:pPr>
    </w:p>
    <w:p w14:paraId="62D9C210" w14:textId="77777777" w:rsidR="00ED50EA" w:rsidRPr="003758F7" w:rsidRDefault="00ED50EA" w:rsidP="00ED50EA">
      <w:pPr>
        <w:ind w:firstLine="0"/>
        <w:jc w:val="center"/>
        <w:rPr>
          <w:lang w:eastAsia="es-CO"/>
        </w:rPr>
      </w:pPr>
    </w:p>
    <w:p w14:paraId="1D10F012" w14:textId="15AFE530" w:rsidR="00CE2C4A" w:rsidRPr="003758F7" w:rsidRDefault="00EE4C61" w:rsidP="00653546">
      <w:pPr>
        <w:pStyle w:val="Titulosgenerales"/>
        <w:rPr>
          <w:lang w:val="es-CO"/>
        </w:rPr>
      </w:pPr>
      <w:bookmarkStart w:id="11" w:name="_Toc199950932"/>
      <w:r w:rsidRPr="003758F7">
        <w:rPr>
          <w:lang w:val="es-CO"/>
        </w:rPr>
        <w:t>Material complementario</w:t>
      </w:r>
      <w:bookmarkEnd w:id="11"/>
    </w:p>
    <w:tbl>
      <w:tblPr>
        <w:tblStyle w:val="SENA"/>
        <w:tblW w:w="0" w:type="auto"/>
        <w:tblLayout w:type="fixed"/>
        <w:tblLook w:val="0420" w:firstRow="1" w:lastRow="0" w:firstColumn="0" w:lastColumn="0" w:noHBand="0" w:noVBand="1"/>
      </w:tblPr>
      <w:tblGrid>
        <w:gridCol w:w="1980"/>
        <w:gridCol w:w="2835"/>
        <w:gridCol w:w="2268"/>
        <w:gridCol w:w="2879"/>
      </w:tblGrid>
      <w:tr w:rsidR="00F36C9D" w:rsidRPr="003758F7" w14:paraId="5ACFD6FC" w14:textId="77777777" w:rsidTr="00EC1AB3">
        <w:trPr>
          <w:cnfStyle w:val="100000000000" w:firstRow="1" w:lastRow="0" w:firstColumn="0" w:lastColumn="0" w:oddVBand="0" w:evenVBand="0" w:oddHBand="0" w:evenHBand="0" w:firstRowFirstColumn="0" w:firstRowLastColumn="0" w:lastRowFirstColumn="0" w:lastRowLastColumn="0"/>
          <w:tblHeader/>
        </w:trPr>
        <w:tc>
          <w:tcPr>
            <w:tcW w:w="1980" w:type="dxa"/>
          </w:tcPr>
          <w:p w14:paraId="2E11C96E" w14:textId="23095499" w:rsidR="00F36C9D" w:rsidRPr="003758F7" w:rsidRDefault="00F36C9D" w:rsidP="00723503">
            <w:pPr>
              <w:ind w:firstLine="0"/>
              <w:rPr>
                <w:lang w:eastAsia="es-CO"/>
              </w:rPr>
            </w:pPr>
            <w:r w:rsidRPr="003758F7">
              <w:rPr>
                <w:lang w:eastAsia="es-CO"/>
              </w:rPr>
              <w:t>Tema</w:t>
            </w:r>
          </w:p>
        </w:tc>
        <w:tc>
          <w:tcPr>
            <w:tcW w:w="2835" w:type="dxa"/>
          </w:tcPr>
          <w:p w14:paraId="7B695FBE" w14:textId="24DBD009" w:rsidR="00F36C9D" w:rsidRPr="003758F7" w:rsidRDefault="00F36C9D" w:rsidP="00723503">
            <w:pPr>
              <w:ind w:firstLine="0"/>
              <w:rPr>
                <w:lang w:eastAsia="es-CO"/>
              </w:rPr>
            </w:pPr>
            <w:r w:rsidRPr="003758F7">
              <w:rPr>
                <w:lang w:eastAsia="es-CO"/>
              </w:rPr>
              <w:t>Referencia</w:t>
            </w:r>
          </w:p>
        </w:tc>
        <w:tc>
          <w:tcPr>
            <w:tcW w:w="2268" w:type="dxa"/>
          </w:tcPr>
          <w:p w14:paraId="148AF39D" w14:textId="3222D224" w:rsidR="00F36C9D" w:rsidRPr="003758F7" w:rsidRDefault="00F36C9D" w:rsidP="00723503">
            <w:pPr>
              <w:ind w:firstLine="0"/>
              <w:rPr>
                <w:lang w:eastAsia="es-CO"/>
              </w:rPr>
            </w:pPr>
            <w:r w:rsidRPr="003758F7">
              <w:rPr>
                <w:lang w:eastAsia="es-CO"/>
              </w:rPr>
              <w:t>Tipo de material</w:t>
            </w:r>
          </w:p>
        </w:tc>
        <w:tc>
          <w:tcPr>
            <w:tcW w:w="2879" w:type="dxa"/>
          </w:tcPr>
          <w:p w14:paraId="31B07D9E" w14:textId="058886D8" w:rsidR="00F36C9D" w:rsidRPr="003758F7" w:rsidRDefault="00F36C9D" w:rsidP="00723503">
            <w:pPr>
              <w:ind w:firstLine="0"/>
              <w:rPr>
                <w:lang w:eastAsia="es-CO"/>
              </w:rPr>
            </w:pPr>
            <w:r w:rsidRPr="003758F7">
              <w:rPr>
                <w:lang w:eastAsia="es-CO"/>
              </w:rPr>
              <w:t>Enlace del recurso</w:t>
            </w:r>
          </w:p>
        </w:tc>
      </w:tr>
      <w:tr w:rsidR="00F36C9D" w:rsidRPr="003758F7" w14:paraId="1C24F5E1" w14:textId="77777777" w:rsidTr="00EC1AB3">
        <w:trPr>
          <w:cnfStyle w:val="000000100000" w:firstRow="0" w:lastRow="0" w:firstColumn="0" w:lastColumn="0" w:oddVBand="0" w:evenVBand="0" w:oddHBand="1" w:evenHBand="0" w:firstRowFirstColumn="0" w:firstRowLastColumn="0" w:lastRowFirstColumn="0" w:lastRowLastColumn="0"/>
        </w:trPr>
        <w:tc>
          <w:tcPr>
            <w:tcW w:w="1980" w:type="dxa"/>
          </w:tcPr>
          <w:p w14:paraId="72777169" w14:textId="5D373F8E" w:rsidR="00F36C9D" w:rsidRPr="003758F7" w:rsidRDefault="00D43209" w:rsidP="008B497D">
            <w:pPr>
              <w:pStyle w:val="TextoTablas"/>
              <w:rPr>
                <w:lang w:val="es-CO"/>
              </w:rPr>
            </w:pPr>
            <w:r w:rsidRPr="00D43209">
              <w:rPr>
                <w:lang w:val="es-CO"/>
              </w:rPr>
              <w:t>Normograma del Archivo General de la Nación</w:t>
            </w:r>
          </w:p>
        </w:tc>
        <w:tc>
          <w:tcPr>
            <w:tcW w:w="2835" w:type="dxa"/>
          </w:tcPr>
          <w:p w14:paraId="6B46D09D" w14:textId="46A7EBC7" w:rsidR="00F36C9D" w:rsidRPr="003758F7" w:rsidRDefault="00D43209" w:rsidP="00F36C9D">
            <w:pPr>
              <w:pStyle w:val="TextoTablas"/>
              <w:rPr>
                <w:lang w:val="es-CO"/>
              </w:rPr>
            </w:pPr>
            <w:r w:rsidRPr="00D43209">
              <w:rPr>
                <w:lang w:val="es-CO"/>
              </w:rPr>
              <w:t>Archivo General de la Nación. (s.f.). Normograma de gestión documental. Recuperado de la página oficial del Archivo General de la Nación de Colombia.</w:t>
            </w:r>
          </w:p>
        </w:tc>
        <w:tc>
          <w:tcPr>
            <w:tcW w:w="2268" w:type="dxa"/>
          </w:tcPr>
          <w:p w14:paraId="16BE0076" w14:textId="5D825CA8" w:rsidR="00F36C9D" w:rsidRPr="003758F7" w:rsidRDefault="00F45F35" w:rsidP="00FB3519">
            <w:pPr>
              <w:pStyle w:val="TextoTablas"/>
              <w:jc w:val="center"/>
              <w:rPr>
                <w:lang w:val="es-CO"/>
              </w:rPr>
            </w:pPr>
            <w:r w:rsidRPr="00F45F35">
              <w:rPr>
                <w:lang w:val="es-CO"/>
              </w:rPr>
              <w:t>Página web</w:t>
            </w:r>
          </w:p>
        </w:tc>
        <w:tc>
          <w:tcPr>
            <w:tcW w:w="2879" w:type="dxa"/>
          </w:tcPr>
          <w:p w14:paraId="492C1F7B" w14:textId="7B0B1623" w:rsidR="006B4ED7" w:rsidRDefault="00640E60" w:rsidP="00FB3519">
            <w:pPr>
              <w:pStyle w:val="TextoTablas"/>
            </w:pPr>
            <w:hyperlink r:id="rId25" w:history="1">
              <w:r w:rsidR="00D43209" w:rsidRPr="00DE19A9">
                <w:rPr>
                  <w:rStyle w:val="Hipervnculo"/>
                </w:rPr>
                <w:t>https://www.archivogeneral.gov.co/normograma/</w:t>
              </w:r>
            </w:hyperlink>
          </w:p>
          <w:p w14:paraId="1224783A" w14:textId="72D62A51" w:rsidR="00D43209" w:rsidRPr="00B73E70" w:rsidRDefault="00D43209" w:rsidP="00FB3519">
            <w:pPr>
              <w:pStyle w:val="TextoTablas"/>
              <w:rPr>
                <w:rStyle w:val="Hipervnculo"/>
              </w:rPr>
            </w:pPr>
          </w:p>
        </w:tc>
      </w:tr>
      <w:tr w:rsidR="00532503" w:rsidRPr="003758F7" w14:paraId="6F87E12B" w14:textId="77777777" w:rsidTr="00EC1AB3">
        <w:tc>
          <w:tcPr>
            <w:tcW w:w="1980" w:type="dxa"/>
          </w:tcPr>
          <w:p w14:paraId="10AB4C66" w14:textId="621B2658" w:rsidR="00532503" w:rsidRPr="006B4ED7" w:rsidRDefault="00D43209" w:rsidP="008B497D">
            <w:pPr>
              <w:pStyle w:val="TextoTablas"/>
              <w:rPr>
                <w:lang w:val="es-CO"/>
              </w:rPr>
            </w:pPr>
            <w:r w:rsidRPr="00D43209">
              <w:rPr>
                <w:lang w:val="es-CO"/>
              </w:rPr>
              <w:t>Anexo 6 de 2019 al Decreto Único Reglamentario DUR 2420.</w:t>
            </w:r>
          </w:p>
        </w:tc>
        <w:tc>
          <w:tcPr>
            <w:tcW w:w="2835" w:type="dxa"/>
          </w:tcPr>
          <w:p w14:paraId="169E90BE" w14:textId="63AAE3AB" w:rsidR="00532503" w:rsidRPr="006B4ED7" w:rsidRDefault="009928A6" w:rsidP="00F36C9D">
            <w:pPr>
              <w:pStyle w:val="TextoTablas"/>
              <w:rPr>
                <w:lang w:val="es-CO"/>
              </w:rPr>
            </w:pPr>
            <w:r w:rsidRPr="00D43209">
              <w:rPr>
                <w:lang w:val="es-CO"/>
              </w:rPr>
              <w:t>Título</w:t>
            </w:r>
            <w:r w:rsidR="00D43209" w:rsidRPr="00D43209">
              <w:rPr>
                <w:lang w:val="es-CO"/>
              </w:rPr>
              <w:t xml:space="preserve"> Tercero artículos 5,6,7,8,9 y 10.</w:t>
            </w:r>
          </w:p>
        </w:tc>
        <w:tc>
          <w:tcPr>
            <w:tcW w:w="2268" w:type="dxa"/>
          </w:tcPr>
          <w:p w14:paraId="5C237887" w14:textId="6AE3BA7E" w:rsidR="00532503" w:rsidRDefault="00732067" w:rsidP="00FB3519">
            <w:pPr>
              <w:pStyle w:val="TextoTablas"/>
              <w:jc w:val="center"/>
              <w:rPr>
                <w:lang w:val="es-CO"/>
              </w:rPr>
            </w:pPr>
            <w:r w:rsidRPr="00732067">
              <w:rPr>
                <w:lang w:val="es-CO"/>
              </w:rPr>
              <w:t xml:space="preserve">Página </w:t>
            </w:r>
            <w:r w:rsidRPr="00EE6800">
              <w:rPr>
                <w:lang w:val="es-CO"/>
              </w:rPr>
              <w:t>web</w:t>
            </w:r>
          </w:p>
        </w:tc>
        <w:tc>
          <w:tcPr>
            <w:tcW w:w="2879" w:type="dxa"/>
          </w:tcPr>
          <w:p w14:paraId="57D3B306" w14:textId="0CA1B2E1" w:rsidR="00D43209" w:rsidRDefault="00640E60" w:rsidP="00D43209">
            <w:pPr>
              <w:pStyle w:val="TextoTablas"/>
            </w:pPr>
            <w:hyperlink r:id="rId26" w:history="1">
              <w:r w:rsidR="00D43209" w:rsidRPr="00DE19A9">
                <w:rPr>
                  <w:rStyle w:val="Hipervnculo"/>
                </w:rPr>
                <w:t>https://www.mincit.gov.co/normatividad/proyectos-de-normatividad/proyectos-de-decretos-2019/16-09-2019-anexo-no-6-2019-estados-financieros-ext.aspx</w:t>
              </w:r>
            </w:hyperlink>
          </w:p>
        </w:tc>
      </w:tr>
      <w:tr w:rsidR="00532503" w:rsidRPr="003758F7" w14:paraId="5D41E8F5" w14:textId="77777777" w:rsidTr="00EC1AB3">
        <w:trPr>
          <w:cnfStyle w:val="000000100000" w:firstRow="0" w:lastRow="0" w:firstColumn="0" w:lastColumn="0" w:oddVBand="0" w:evenVBand="0" w:oddHBand="1" w:evenHBand="0" w:firstRowFirstColumn="0" w:firstRowLastColumn="0" w:lastRowFirstColumn="0" w:lastRowLastColumn="0"/>
        </w:trPr>
        <w:tc>
          <w:tcPr>
            <w:tcW w:w="1980" w:type="dxa"/>
          </w:tcPr>
          <w:p w14:paraId="15526730" w14:textId="04651C0E" w:rsidR="00532503" w:rsidRPr="006B4ED7" w:rsidRDefault="00D43209" w:rsidP="008B497D">
            <w:pPr>
              <w:pStyle w:val="TextoTablas"/>
              <w:rPr>
                <w:lang w:val="es-CO"/>
              </w:rPr>
            </w:pPr>
            <w:r w:rsidRPr="00D43209">
              <w:rPr>
                <w:lang w:val="es-CO"/>
              </w:rPr>
              <w:t>Ley 594 de 2000</w:t>
            </w:r>
          </w:p>
        </w:tc>
        <w:tc>
          <w:tcPr>
            <w:tcW w:w="2835" w:type="dxa"/>
          </w:tcPr>
          <w:p w14:paraId="154D5503" w14:textId="4CD6787C" w:rsidR="00532503" w:rsidRPr="006B4ED7" w:rsidRDefault="00D43209" w:rsidP="00F36C9D">
            <w:pPr>
              <w:pStyle w:val="TextoTablas"/>
              <w:rPr>
                <w:lang w:val="es-CO"/>
              </w:rPr>
            </w:pPr>
            <w:r w:rsidRPr="00D43209">
              <w:rPr>
                <w:lang w:val="es-CO"/>
              </w:rPr>
              <w:t>Ley general de archivos.</w:t>
            </w:r>
          </w:p>
        </w:tc>
        <w:tc>
          <w:tcPr>
            <w:tcW w:w="2268" w:type="dxa"/>
          </w:tcPr>
          <w:p w14:paraId="52C30CE2" w14:textId="2E50F655" w:rsidR="00532503" w:rsidRDefault="00732067" w:rsidP="00EE6800">
            <w:pPr>
              <w:pStyle w:val="TextoTablas"/>
              <w:jc w:val="center"/>
            </w:pPr>
            <w:r w:rsidRPr="00732067">
              <w:t xml:space="preserve">Página </w:t>
            </w:r>
            <w:r w:rsidRPr="00EE6800">
              <w:t>web</w:t>
            </w:r>
          </w:p>
        </w:tc>
        <w:tc>
          <w:tcPr>
            <w:tcW w:w="2879" w:type="dxa"/>
          </w:tcPr>
          <w:p w14:paraId="1FD22E2B" w14:textId="2F98C0E4" w:rsidR="00D43209" w:rsidRDefault="00640E60" w:rsidP="00D43209">
            <w:pPr>
              <w:pStyle w:val="TextoTablas"/>
            </w:pPr>
            <w:hyperlink r:id="rId27" w:history="1">
              <w:r w:rsidR="00D43209" w:rsidRPr="00DE19A9">
                <w:rPr>
                  <w:rStyle w:val="Hipervnculo"/>
                </w:rPr>
                <w:t>https://normativa.archivogeneral.gov.co/ley-594-de-2000/</w:t>
              </w:r>
            </w:hyperlink>
          </w:p>
        </w:tc>
      </w:tr>
      <w:tr w:rsidR="00F45F35" w:rsidRPr="003758F7" w14:paraId="4E718BCF" w14:textId="77777777" w:rsidTr="00EC1AB3">
        <w:tc>
          <w:tcPr>
            <w:tcW w:w="1980" w:type="dxa"/>
          </w:tcPr>
          <w:p w14:paraId="71275D3C" w14:textId="088916FE" w:rsidR="00F45F35" w:rsidRPr="006B4ED7" w:rsidRDefault="00D43209" w:rsidP="008B497D">
            <w:pPr>
              <w:pStyle w:val="TextoTablas"/>
              <w:rPr>
                <w:lang w:val="es-CO"/>
              </w:rPr>
            </w:pPr>
            <w:r w:rsidRPr="00D43209">
              <w:rPr>
                <w:lang w:val="es-CO"/>
              </w:rPr>
              <w:t>Resolución 8934 de 2014</w:t>
            </w:r>
          </w:p>
        </w:tc>
        <w:tc>
          <w:tcPr>
            <w:tcW w:w="2835" w:type="dxa"/>
          </w:tcPr>
          <w:p w14:paraId="0E30B086" w14:textId="46EE0DED" w:rsidR="00F45F35" w:rsidRPr="006B4ED7" w:rsidRDefault="00D43209" w:rsidP="00F36C9D">
            <w:pPr>
              <w:pStyle w:val="TextoTablas"/>
              <w:rPr>
                <w:lang w:val="es-CO"/>
              </w:rPr>
            </w:pPr>
            <w:r w:rsidRPr="00D43209">
              <w:rPr>
                <w:lang w:val="es-CO"/>
              </w:rPr>
              <w:t>Resolución, aplicable a gestión documental para entidades privadas.</w:t>
            </w:r>
          </w:p>
        </w:tc>
        <w:tc>
          <w:tcPr>
            <w:tcW w:w="2268" w:type="dxa"/>
          </w:tcPr>
          <w:p w14:paraId="7CF0C38B" w14:textId="431F5C8A" w:rsidR="00F45F35" w:rsidRPr="00732067" w:rsidRDefault="00F45F35" w:rsidP="00EE6800">
            <w:pPr>
              <w:pStyle w:val="TextoTablas"/>
              <w:jc w:val="center"/>
            </w:pPr>
            <w:r w:rsidRPr="00732067">
              <w:t xml:space="preserve">Página </w:t>
            </w:r>
            <w:r w:rsidRPr="00EE6800">
              <w:t>web</w:t>
            </w:r>
          </w:p>
        </w:tc>
        <w:tc>
          <w:tcPr>
            <w:tcW w:w="2879" w:type="dxa"/>
          </w:tcPr>
          <w:p w14:paraId="3B8A948C" w14:textId="4E83EBEA" w:rsidR="00D43209" w:rsidRDefault="00640E60" w:rsidP="00D43209">
            <w:pPr>
              <w:pStyle w:val="TextoTablas"/>
            </w:pPr>
            <w:hyperlink r:id="rId28" w:history="1">
              <w:r w:rsidR="00D43209" w:rsidRPr="00DE19A9">
                <w:rPr>
                  <w:rStyle w:val="Hipervnculo"/>
                </w:rPr>
                <w:t>https://www.suin-juriscol.gov.co/viewDocument.asp?id=4041484</w:t>
              </w:r>
            </w:hyperlink>
          </w:p>
        </w:tc>
      </w:tr>
    </w:tbl>
    <w:p w14:paraId="16353876" w14:textId="77777777" w:rsidR="00B63204" w:rsidRPr="003758F7" w:rsidRDefault="00B63204" w:rsidP="00723503">
      <w:pPr>
        <w:rPr>
          <w:lang w:eastAsia="es-CO"/>
        </w:rPr>
      </w:pPr>
    </w:p>
    <w:p w14:paraId="1C276251" w14:textId="30BD785F" w:rsidR="00F36C9D" w:rsidRPr="003758F7" w:rsidRDefault="00F36C9D" w:rsidP="00B63204">
      <w:pPr>
        <w:pStyle w:val="Titulosgenerales"/>
        <w:rPr>
          <w:lang w:val="es-CO"/>
        </w:rPr>
      </w:pPr>
      <w:bookmarkStart w:id="12" w:name="_Toc199950933"/>
      <w:r w:rsidRPr="003758F7">
        <w:rPr>
          <w:lang w:val="es-CO"/>
        </w:rPr>
        <w:t>Glosario</w:t>
      </w:r>
      <w:bookmarkEnd w:id="12"/>
    </w:p>
    <w:p w14:paraId="7050668E" w14:textId="29EBEE20" w:rsidR="00307141" w:rsidRDefault="00307141" w:rsidP="00F61673">
      <w:pPr>
        <w:ind w:left="709" w:firstLine="0"/>
      </w:pPr>
      <w:r w:rsidRPr="00307141">
        <w:rPr>
          <w:b/>
          <w:bCs/>
        </w:rPr>
        <w:t xml:space="preserve">Cheque: </w:t>
      </w:r>
      <w:r w:rsidRPr="00307141">
        <w:t>título valor por medio del cual una persona llamada girador, quien posee una cuenta bancaria, ordena a un banco, llamado girado, que pague una determinada suma de dinero a la orden de un tercero.</w:t>
      </w:r>
    </w:p>
    <w:p w14:paraId="28A1540C" w14:textId="7616EE6E" w:rsidR="00307141" w:rsidRPr="00307141" w:rsidRDefault="00307141" w:rsidP="00F61673">
      <w:pPr>
        <w:ind w:left="709" w:firstLine="0"/>
      </w:pPr>
      <w:r w:rsidRPr="00307141">
        <w:rPr>
          <w:b/>
          <w:bCs/>
        </w:rPr>
        <w:t xml:space="preserve">Comprobante de ingreso o recibo de caja: </w:t>
      </w:r>
      <w:r w:rsidRPr="00307141">
        <w:t>el recibo de caja es un soporte de contabilidad en el que constan los ingresos en efectivo, cheques y otras formas de recaudo. El original se entrega al cliente y las copias generalmente se archivan así: una para el archivo consecutivo y otra para anexar al comprobante diario.</w:t>
      </w:r>
    </w:p>
    <w:p w14:paraId="08E5D541" w14:textId="21D2B5FA" w:rsidR="00307141" w:rsidRDefault="00307141" w:rsidP="00F61673">
      <w:pPr>
        <w:ind w:left="709" w:firstLine="0"/>
        <w:rPr>
          <w:b/>
          <w:bCs/>
        </w:rPr>
      </w:pPr>
      <w:r w:rsidRPr="00307141">
        <w:rPr>
          <w:b/>
          <w:bCs/>
        </w:rPr>
        <w:t xml:space="preserve">Consignación bancaria: </w:t>
      </w:r>
      <w:r w:rsidRPr="00307141">
        <w:t>es un comprobante que elaboran los bancos y suministran a sus cuentahabientes, para que lo diligencien al consignar.</w:t>
      </w:r>
    </w:p>
    <w:p w14:paraId="1C3BFF21" w14:textId="387FD689" w:rsidR="00307141" w:rsidRDefault="00307141" w:rsidP="00F61673">
      <w:pPr>
        <w:ind w:left="709" w:firstLine="0"/>
        <w:rPr>
          <w:b/>
          <w:bCs/>
        </w:rPr>
      </w:pPr>
      <w:r w:rsidRPr="00307141">
        <w:rPr>
          <w:b/>
          <w:bCs/>
        </w:rPr>
        <w:t xml:space="preserve">Factura de venta: </w:t>
      </w:r>
      <w:r w:rsidRPr="00307141">
        <w:t>es un título valor que el vendedor o prestador del servicio podrá librar y entregar o remitir al comprador o beneficiario del servicio.</w:t>
      </w:r>
    </w:p>
    <w:p w14:paraId="4E4D2048" w14:textId="44FFE7C8" w:rsidR="00307141" w:rsidRDefault="00307141" w:rsidP="00F61673">
      <w:pPr>
        <w:ind w:left="709" w:firstLine="0"/>
        <w:rPr>
          <w:b/>
          <w:bCs/>
        </w:rPr>
      </w:pPr>
      <w:r w:rsidRPr="00307141">
        <w:rPr>
          <w:b/>
          <w:bCs/>
        </w:rPr>
        <w:t xml:space="preserve">Letra de cambio: </w:t>
      </w:r>
      <w:r w:rsidRPr="00307141">
        <w:t>documento negociable o título valor es una orden incondicional de pago de una persona llamada girador a otra persona llamada girado, para que pague a la orden o al portador cierta suma de dinero a la vista o en una fecha determinada.</w:t>
      </w:r>
    </w:p>
    <w:p w14:paraId="2ECB3868" w14:textId="524ED0D3" w:rsidR="00307141" w:rsidRDefault="00307141" w:rsidP="00F61673">
      <w:pPr>
        <w:ind w:left="709" w:firstLine="0"/>
        <w:rPr>
          <w:b/>
          <w:bCs/>
        </w:rPr>
      </w:pPr>
      <w:r w:rsidRPr="00307141">
        <w:rPr>
          <w:b/>
          <w:bCs/>
        </w:rPr>
        <w:t xml:space="preserve">Nota débito: </w:t>
      </w:r>
      <w:r w:rsidRPr="00307141">
        <w:t>es un comprobante que emiten las empresas, para cargar a la cuenta de los clientes valores como intereses, por financiación, por sobregiros, el gravamen a movimientos financieros (GMF), venta de chequeras, comisiones, y otros cobros.</w:t>
      </w:r>
    </w:p>
    <w:p w14:paraId="3B6C89D7" w14:textId="77777777" w:rsidR="00307141" w:rsidRDefault="00307141" w:rsidP="00F61673">
      <w:pPr>
        <w:ind w:left="709" w:firstLine="0"/>
        <w:rPr>
          <w:b/>
          <w:bCs/>
        </w:rPr>
      </w:pPr>
    </w:p>
    <w:p w14:paraId="6DF327DB" w14:textId="77777777" w:rsidR="00B20EEB" w:rsidRDefault="00B20EEB" w:rsidP="00020AC0">
      <w:pPr>
        <w:ind w:left="709" w:firstLine="0"/>
      </w:pPr>
    </w:p>
    <w:p w14:paraId="40B682D2" w14:textId="55A1BD8D" w:rsidR="002E5B3A" w:rsidRPr="003758F7" w:rsidRDefault="002E5B3A" w:rsidP="00B63204">
      <w:pPr>
        <w:pStyle w:val="Titulosgenerales"/>
        <w:rPr>
          <w:lang w:val="es-CO"/>
        </w:rPr>
      </w:pPr>
      <w:bookmarkStart w:id="13" w:name="_Toc199950934"/>
      <w:r w:rsidRPr="003758F7">
        <w:rPr>
          <w:lang w:val="es-CO"/>
        </w:rPr>
        <w:t>Referencias bibliográficas</w:t>
      </w:r>
      <w:bookmarkEnd w:id="13"/>
      <w:r w:rsidRPr="003758F7">
        <w:rPr>
          <w:lang w:val="es-CO"/>
        </w:rPr>
        <w:t xml:space="preserve"> </w:t>
      </w:r>
    </w:p>
    <w:p w14:paraId="5398AE00" w14:textId="77777777" w:rsidR="00580C2E" w:rsidRDefault="00580C2E" w:rsidP="00580C2E">
      <w:r>
        <w:t>Aguilar, H. (2017). Prácticas de contabilidad. Grupo Editorial Patria.</w:t>
      </w:r>
    </w:p>
    <w:p w14:paraId="2358232D" w14:textId="77777777" w:rsidR="00580C2E" w:rsidRDefault="00580C2E" w:rsidP="00580C2E">
      <w:r>
        <w:t>Angulo, U. (2018). Contabilidad financiera, correlacionado con NIIF. Ediciones de la U.</w:t>
      </w:r>
    </w:p>
    <w:p w14:paraId="036890D7" w14:textId="13557C64" w:rsidR="00580C2E" w:rsidRDefault="00580C2E" w:rsidP="00580C2E">
      <w:r>
        <w:t xml:space="preserve">Archivo General de la Nación Colombia (2020, 16 de noviembre). Ley 594 de 2000 – Ley general de archivos. </w:t>
      </w:r>
      <w:hyperlink r:id="rId29" w:history="1">
        <w:r w:rsidRPr="00DE19A9">
          <w:rPr>
            <w:rStyle w:val="Hipervnculo"/>
          </w:rPr>
          <w:t>https://normativa.archivogeneral.gov.co/ley-594-de-2000/</w:t>
        </w:r>
      </w:hyperlink>
    </w:p>
    <w:p w14:paraId="611D85A4" w14:textId="79B556BD" w:rsidR="00580C2E" w:rsidRDefault="00580C2E" w:rsidP="00580C2E">
      <w:r>
        <w:t xml:space="preserve">Archivo General de la Nación Colombia (2020, 16 de noviembre). Tabla de retención documental TRD. </w:t>
      </w:r>
      <w:hyperlink r:id="rId30" w:history="1">
        <w:r w:rsidRPr="00DE19A9">
          <w:rPr>
            <w:rStyle w:val="Hipervnculo"/>
          </w:rPr>
          <w:t>https://www.archivogeneral.gov.co/agn/custom/711</w:t>
        </w:r>
      </w:hyperlink>
    </w:p>
    <w:p w14:paraId="36D92D69" w14:textId="73F20650" w:rsidR="00580C2E" w:rsidRDefault="00580C2E" w:rsidP="00580C2E">
      <w:r>
        <w:t xml:space="preserve">Bancolombia (2020, 16 de noviembre). Aprende a leer tu extracto. </w:t>
      </w:r>
      <w:hyperlink r:id="rId31" w:history="1">
        <w:r w:rsidRPr="00DE19A9">
          <w:rPr>
            <w:rStyle w:val="Hipervnculo"/>
          </w:rPr>
          <w:t>https://www.grupobancolombia.com/personas/aprender-es-facil/como-manejar-dinero/endeudamiento-responsable/que-es-una-tarjeta-credito/como-leer-extracto</w:t>
        </w:r>
      </w:hyperlink>
    </w:p>
    <w:p w14:paraId="56F1C6B2" w14:textId="23451F9E" w:rsidR="00580C2E" w:rsidRDefault="00580C2E" w:rsidP="00580C2E">
      <w:r>
        <w:t xml:space="preserve">Cámara de Comercio de Barranquilla (2020, 15 de noviembre). Solicitud de inscripción de libros - páginas web o sitios de internet. </w:t>
      </w:r>
      <w:hyperlink r:id="rId32" w:history="1">
        <w:r w:rsidRPr="00DE19A9">
          <w:rPr>
            <w:rStyle w:val="Hipervnculo"/>
          </w:rPr>
          <w:t>http://www.camarabaq.org.co/wp-content/uploads/2019/02/3-Formato-Inscripcio%CC%81n-de-libros-pa%CC%81ginas-web.pdf</w:t>
        </w:r>
      </w:hyperlink>
    </w:p>
    <w:p w14:paraId="385D5395" w14:textId="3273E973" w:rsidR="00580C2E" w:rsidRDefault="00580C2E" w:rsidP="00580C2E">
      <w:r>
        <w:t xml:space="preserve">Cámara de Comercio de Santa Marta (2020, 15 de noviembre). Circular 002 de 2016. </w:t>
      </w:r>
      <w:hyperlink r:id="rId33" w:history="1">
        <w:r w:rsidRPr="00DE19A9">
          <w:rPr>
            <w:rStyle w:val="Hipervnculo"/>
          </w:rPr>
          <w:t>https://bibliotecadigital.ccb.org.co/server/api/core/bitstreams/0be4b0f8-cc58-4f4f-8a98-36240c69f652/content</w:t>
        </w:r>
      </w:hyperlink>
    </w:p>
    <w:p w14:paraId="73EC28EB" w14:textId="620187DB" w:rsidR="00580C2E" w:rsidRDefault="00580C2E" w:rsidP="00580C2E">
      <w:r>
        <w:t xml:space="preserve">Consejo Técnico de la Contaduría (2020, 10 de noviembre). Concepto 650 del 14 de agosto de 2018. </w:t>
      </w:r>
      <w:hyperlink r:id="rId34" w:history="1">
        <w:r w:rsidRPr="00DE19A9">
          <w:rPr>
            <w:rStyle w:val="Hipervnculo"/>
          </w:rPr>
          <w:t>https://www.ctcp.gov.co/conceptos/2018</w:t>
        </w:r>
      </w:hyperlink>
    </w:p>
    <w:p w14:paraId="13E9BF91" w14:textId="5A392412" w:rsidR="00580C2E" w:rsidRDefault="00580C2E" w:rsidP="00580C2E">
      <w:r>
        <w:t xml:space="preserve">Consejo Técnico de la Contaduría Pública (2020, 16 de noviembre). Conceptos 2018: respuestas emitidas por el CTCP a las consultas interpuestas por la ciudadanía. </w:t>
      </w:r>
      <w:hyperlink r:id="rId35" w:history="1">
        <w:r w:rsidRPr="00DE19A9">
          <w:rPr>
            <w:rStyle w:val="Hipervnculo"/>
          </w:rPr>
          <w:t>https://www.ctcp.gov.co/conceptos/2018</w:t>
        </w:r>
      </w:hyperlink>
    </w:p>
    <w:p w14:paraId="5D36BBEB" w14:textId="77777777" w:rsidR="00580C2E" w:rsidRDefault="00580C2E" w:rsidP="00580C2E">
      <w:r>
        <w:t>Del Carmen, L., y Gudiño, E. (2014). Contabilidad universitaria. McGraw-Hill</w:t>
      </w:r>
    </w:p>
    <w:p w14:paraId="17D3FBDE" w14:textId="77777777" w:rsidR="00580C2E" w:rsidRDefault="00580C2E" w:rsidP="00580C2E">
      <w:r>
        <w:t>Diéguez, J. (2017). Contabilidad financiera: el plan general de contabilidad. Pirámide.</w:t>
      </w:r>
    </w:p>
    <w:p w14:paraId="3A7230CA" w14:textId="064B8024" w:rsidR="00580C2E" w:rsidRDefault="00580C2E" w:rsidP="00580C2E">
      <w:r>
        <w:t xml:space="preserve">El Contador (2020, 15 de noviembre). Libro de diario general. </w:t>
      </w:r>
    </w:p>
    <w:p w14:paraId="4DC4A000" w14:textId="7393EADE" w:rsidR="003A62D4" w:rsidRDefault="00640E60" w:rsidP="00580C2E">
      <w:hyperlink r:id="rId36" w:history="1">
        <w:r w:rsidR="003A62D4" w:rsidRPr="003A62D4">
          <w:rPr>
            <w:rStyle w:val="Hipervnculo"/>
          </w:rPr>
          <w:t>http://elcontador.net/libro-diario-general</w:t>
        </w:r>
      </w:hyperlink>
    </w:p>
    <w:p w14:paraId="49C6979D" w14:textId="3D479682" w:rsidR="00580C2E" w:rsidRDefault="00580C2E" w:rsidP="00580C2E">
      <w:r>
        <w:t xml:space="preserve">Gerencie. (2020, 16 de noviembre). Formato en Excel para liquidar nómina. </w:t>
      </w:r>
    </w:p>
    <w:p w14:paraId="234DC5A0" w14:textId="41282611" w:rsidR="003A62D4" w:rsidRDefault="00640E60" w:rsidP="00580C2E">
      <w:hyperlink r:id="rId37" w:history="1">
        <w:r w:rsidR="003A62D4" w:rsidRPr="003A62D4">
          <w:rPr>
            <w:rStyle w:val="Hipervnculo"/>
          </w:rPr>
          <w:t>https://www.gerencie.com/formato-en-excel-para-liquidar-la-nomina.html</w:t>
        </w:r>
      </w:hyperlink>
    </w:p>
    <w:p w14:paraId="62B340E5" w14:textId="392186DA" w:rsidR="00580C2E" w:rsidRDefault="00580C2E" w:rsidP="00580C2E">
      <w:r>
        <w:t xml:space="preserve">Jiménez, G. (2003). Ordenación documental: </w:t>
      </w:r>
      <w:r w:rsidR="003A62D4">
        <w:t>división</w:t>
      </w:r>
      <w:r>
        <w:t xml:space="preserve"> de clasificación y descripción. Archivo General de la Nación Colombia.</w:t>
      </w:r>
    </w:p>
    <w:p w14:paraId="22BAE6BD" w14:textId="5903F4AD" w:rsidR="00580C2E" w:rsidRDefault="00580C2E" w:rsidP="00580C2E">
      <w:r>
        <w:t xml:space="preserve">Legis. (2020, 16 de noviembre). Minerva: siempre legal, siempre confiable. </w:t>
      </w:r>
      <w:hyperlink r:id="rId38" w:history="1">
        <w:r w:rsidRPr="00DE19A9">
          <w:rPr>
            <w:rStyle w:val="Hipervnculo"/>
          </w:rPr>
          <w:t>https://www.formasminerva.com/inicio</w:t>
        </w:r>
      </w:hyperlink>
    </w:p>
    <w:p w14:paraId="1050A66D" w14:textId="77777777" w:rsidR="00580C2E" w:rsidRDefault="00580C2E" w:rsidP="00580C2E">
      <w:r>
        <w:t>Luna, G. (2013). Asistencia administrativa: documentos o soportes contables en Colombia.</w:t>
      </w:r>
    </w:p>
    <w:p w14:paraId="18F044CC" w14:textId="796B87DF" w:rsidR="00580C2E" w:rsidRDefault="00580C2E" w:rsidP="00580C2E">
      <w:r>
        <w:t xml:space="preserve">Mil Formatos. (2020, 16 de noviembre). Ejemplo de factura. </w:t>
      </w:r>
      <w:hyperlink r:id="rId39" w:history="1">
        <w:r w:rsidRPr="00DE19A9">
          <w:rPr>
            <w:rStyle w:val="Hipervnculo"/>
          </w:rPr>
          <w:t>https://milformatos.com/wp-content/uploads/2018/02/Ejemplo-de-Factura.jpg</w:t>
        </w:r>
      </w:hyperlink>
    </w:p>
    <w:p w14:paraId="79D7AE4B" w14:textId="77777777" w:rsidR="00580C2E" w:rsidRDefault="00580C2E" w:rsidP="00580C2E">
      <w:r>
        <w:t xml:space="preserve">Pérez, J. y </w:t>
      </w:r>
      <w:proofErr w:type="spellStart"/>
      <w:r>
        <w:t>Fol</w:t>
      </w:r>
      <w:proofErr w:type="spellEnd"/>
      <w:r>
        <w:t>, R. (2019). Manual de casos prácticos de ISR. Tax Editores.</w:t>
      </w:r>
    </w:p>
    <w:p w14:paraId="504509CB" w14:textId="3314D1F5" w:rsidR="00580C2E" w:rsidRDefault="00580C2E" w:rsidP="00580C2E">
      <w:r>
        <w:t xml:space="preserve">Secretaría del Senado (2020, 10 de noviembre). Ley 1111 de 2006. </w:t>
      </w:r>
      <w:hyperlink r:id="rId40" w:history="1">
        <w:r w:rsidRPr="00DE19A9">
          <w:rPr>
            <w:rStyle w:val="Hipervnculo"/>
          </w:rPr>
          <w:t>http://www.secretariasenado.gov.co/senado/basedoc/ley_1111_2006.html</w:t>
        </w:r>
      </w:hyperlink>
    </w:p>
    <w:p w14:paraId="41C83715" w14:textId="77777777" w:rsidR="00580C2E" w:rsidRDefault="00580C2E" w:rsidP="00580C2E">
      <w:r>
        <w:t>Sinisterra V., Polanco L., y Henao H. (2011). Contabilidad: sistema de información para las organizaciones. Mc. Graw Hill.</w:t>
      </w:r>
    </w:p>
    <w:p w14:paraId="3BDE6424" w14:textId="3247D50A" w:rsidR="00580C2E" w:rsidRDefault="00580C2E" w:rsidP="00580C2E">
      <w:r>
        <w:t xml:space="preserve">Sistema Único de Información Normativa (2020, 10 de noviembre). Decreto 2242 de 2015. </w:t>
      </w:r>
      <w:hyperlink r:id="rId41" w:history="1">
        <w:r w:rsidRPr="00DE19A9">
          <w:rPr>
            <w:rStyle w:val="Hipervnculo"/>
          </w:rPr>
          <w:t>https://www.suin-juriscol.gov.co/viewDocument.asp?ruta=Decretos/30033048</w:t>
        </w:r>
      </w:hyperlink>
    </w:p>
    <w:p w14:paraId="7B1C0931" w14:textId="3FA4D301" w:rsidR="00580C2E" w:rsidRDefault="00580C2E" w:rsidP="00580C2E">
      <w:r>
        <w:t xml:space="preserve">Super Intendencia de Industria y Comercio (2020, 15 de noviembre). Resolución 8934. </w:t>
      </w:r>
      <w:hyperlink r:id="rId42" w:history="1">
        <w:r w:rsidRPr="00DE19A9">
          <w:rPr>
            <w:rStyle w:val="Hipervnculo"/>
          </w:rPr>
          <w:t>https://www.sic.gov.co/sites/default/files/normatividad/Resolucion_8934_2014.pdf</w:t>
        </w:r>
      </w:hyperlink>
    </w:p>
    <w:p w14:paraId="078AA456" w14:textId="77777777" w:rsidR="00580C2E" w:rsidRDefault="00580C2E" w:rsidP="00580C2E">
      <w:r>
        <w:t>Tapia, C. y Jiménez, J. (2018) Cómo entender finanzas sin ser financiero. Instituto Mexicano de Contadores Públicos.</w:t>
      </w:r>
    </w:p>
    <w:p w14:paraId="6CCF2B51" w14:textId="77777777" w:rsidR="00580C2E" w:rsidRDefault="00580C2E" w:rsidP="00580C2E">
      <w:r>
        <w:t>Tejeda, A. (2017). Manual práctico de contabilidad. Pirámide.</w:t>
      </w:r>
    </w:p>
    <w:p w14:paraId="72490432" w14:textId="50A43CCE" w:rsidR="00580C2E" w:rsidRDefault="00580C2E" w:rsidP="00580C2E">
      <w:r>
        <w:t xml:space="preserve">Universidad del Cauca. (2020, 15 de noviembre). Libro mayor y balances. </w:t>
      </w:r>
    </w:p>
    <w:p w14:paraId="6EF5F757" w14:textId="20823E9F" w:rsidR="00580C2E" w:rsidRDefault="00580C2E" w:rsidP="00580C2E">
      <w:r>
        <w:t>Vilches, R. (2019). Apuntes de contabilidad básica. Editorial El Cid.</w:t>
      </w:r>
    </w:p>
    <w:p w14:paraId="5439C5A6" w14:textId="77777777" w:rsidR="00580C2E" w:rsidRDefault="00580C2E" w:rsidP="00580C2E"/>
    <w:p w14:paraId="0ACDF4A3" w14:textId="5F5F13AA" w:rsidR="002E5B3A" w:rsidRPr="003758F7" w:rsidRDefault="00F36C9D" w:rsidP="00B63204">
      <w:pPr>
        <w:pStyle w:val="Titulosgenerales"/>
        <w:rPr>
          <w:lang w:val="es-CO"/>
        </w:rPr>
      </w:pPr>
      <w:bookmarkStart w:id="14" w:name="_Toc199950935"/>
      <w:r w:rsidRPr="003758F7">
        <w:rPr>
          <w:lang w:val="es-CO"/>
        </w:rPr>
        <w:t>Créditos</w:t>
      </w:r>
      <w:bookmarkEnd w:id="14"/>
    </w:p>
    <w:tbl>
      <w:tblPr>
        <w:tblStyle w:val="SENA"/>
        <w:tblW w:w="10060" w:type="dxa"/>
        <w:tblLayout w:type="fixed"/>
        <w:tblLook w:val="04A0" w:firstRow="1" w:lastRow="0" w:firstColumn="1" w:lastColumn="0" w:noHBand="0" w:noVBand="1"/>
      </w:tblPr>
      <w:tblGrid>
        <w:gridCol w:w="2830"/>
        <w:gridCol w:w="3261"/>
        <w:gridCol w:w="3969"/>
      </w:tblGrid>
      <w:tr w:rsidR="004554CA" w:rsidRPr="003758F7" w14:paraId="3B837997" w14:textId="77777777" w:rsidTr="00D16756">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52196E69" w14:textId="69ACCFF8" w:rsidR="004554CA" w:rsidRPr="003758F7" w:rsidRDefault="004554CA" w:rsidP="00005140">
            <w:pPr>
              <w:ind w:firstLine="0"/>
              <w:rPr>
                <w:lang w:eastAsia="es-CO"/>
              </w:rPr>
            </w:pPr>
            <w:r w:rsidRPr="003758F7">
              <w:rPr>
                <w:lang w:eastAsia="es-CO"/>
              </w:rPr>
              <w:t>Nombre</w:t>
            </w:r>
          </w:p>
        </w:tc>
        <w:tc>
          <w:tcPr>
            <w:tcW w:w="3261" w:type="dxa"/>
          </w:tcPr>
          <w:p w14:paraId="34AD80E5" w14:textId="25DC38F0" w:rsidR="004554CA" w:rsidRPr="003758F7" w:rsidRDefault="004554CA" w:rsidP="00005140">
            <w:pPr>
              <w:ind w:firstLine="0"/>
              <w:rPr>
                <w:lang w:eastAsia="es-CO"/>
              </w:rPr>
            </w:pPr>
            <w:r w:rsidRPr="003758F7">
              <w:rPr>
                <w:lang w:eastAsia="es-CO"/>
              </w:rPr>
              <w:t>Cargo</w:t>
            </w:r>
          </w:p>
        </w:tc>
        <w:tc>
          <w:tcPr>
            <w:tcW w:w="3969" w:type="dxa"/>
          </w:tcPr>
          <w:p w14:paraId="7F36A75B" w14:textId="2990BCD5" w:rsidR="004554CA" w:rsidRPr="003758F7" w:rsidRDefault="004554CA" w:rsidP="00005140">
            <w:pPr>
              <w:ind w:firstLine="0"/>
              <w:rPr>
                <w:lang w:eastAsia="es-CO"/>
              </w:rPr>
            </w:pPr>
            <w:r w:rsidRPr="003758F7">
              <w:rPr>
                <w:lang w:eastAsia="es-CO"/>
              </w:rPr>
              <w:t>Centro de Formación</w:t>
            </w:r>
            <w:r w:rsidR="00F77136">
              <w:rPr>
                <w:lang w:eastAsia="es-CO"/>
              </w:rPr>
              <w:t xml:space="preserve"> y </w:t>
            </w:r>
            <w:r w:rsidR="00F77136" w:rsidRPr="003758F7">
              <w:rPr>
                <w:lang w:eastAsia="es-CO"/>
              </w:rPr>
              <w:t>Regional</w:t>
            </w:r>
          </w:p>
        </w:tc>
      </w:tr>
      <w:tr w:rsidR="004554CA" w:rsidRPr="003758F7" w14:paraId="17361B6D" w14:textId="77777777" w:rsidTr="004554CA">
        <w:trPr>
          <w:cnfStyle w:val="000000100000" w:firstRow="0" w:lastRow="0" w:firstColumn="0" w:lastColumn="0" w:oddVBand="0" w:evenVBand="0" w:oddHBand="1" w:evenHBand="0" w:firstRowFirstColumn="0" w:firstRowLastColumn="0" w:lastRowFirstColumn="0" w:lastRowLastColumn="0"/>
        </w:trPr>
        <w:tc>
          <w:tcPr>
            <w:tcW w:w="2830" w:type="dxa"/>
          </w:tcPr>
          <w:p w14:paraId="3DDC58C4" w14:textId="796D6F92" w:rsidR="004554CA" w:rsidRPr="003758F7" w:rsidRDefault="00833112" w:rsidP="004554CA">
            <w:pPr>
              <w:pStyle w:val="TextoTablas"/>
              <w:rPr>
                <w:lang w:val="es-CO"/>
              </w:rPr>
            </w:pPr>
            <w:r w:rsidRPr="003758F7">
              <w:rPr>
                <w:lang w:val="es-CO"/>
              </w:rPr>
              <w:t>Milady Tatiana Villamil Castellanos</w:t>
            </w:r>
          </w:p>
        </w:tc>
        <w:tc>
          <w:tcPr>
            <w:tcW w:w="3261" w:type="dxa"/>
          </w:tcPr>
          <w:p w14:paraId="494638E9" w14:textId="786205BB" w:rsidR="004554CA" w:rsidRPr="003758F7" w:rsidRDefault="003A62D4" w:rsidP="004554CA">
            <w:pPr>
              <w:pStyle w:val="TextoTablas"/>
              <w:rPr>
                <w:lang w:val="es-CO"/>
              </w:rPr>
            </w:pPr>
            <w:r>
              <w:rPr>
                <w:lang w:val="es-CO"/>
              </w:rPr>
              <w:t>Líder</w:t>
            </w:r>
            <w:r w:rsidR="00D67EE5" w:rsidRPr="00E857BF">
              <w:rPr>
                <w:lang w:val="es-CO"/>
              </w:rPr>
              <w:t xml:space="preserve"> del ecosistema</w:t>
            </w:r>
          </w:p>
        </w:tc>
        <w:tc>
          <w:tcPr>
            <w:tcW w:w="3969" w:type="dxa"/>
          </w:tcPr>
          <w:p w14:paraId="26021717" w14:textId="1866D890" w:rsidR="004554CA" w:rsidRPr="003758F7" w:rsidRDefault="004554CA" w:rsidP="004554CA">
            <w:pPr>
              <w:pStyle w:val="TextoTablas"/>
              <w:rPr>
                <w:lang w:val="es-CO"/>
              </w:rPr>
            </w:pPr>
            <w:r w:rsidRPr="003758F7">
              <w:rPr>
                <w:lang w:val="es-CO"/>
              </w:rPr>
              <w:t>Dirección General</w:t>
            </w:r>
          </w:p>
        </w:tc>
      </w:tr>
      <w:tr w:rsidR="004554CA" w:rsidRPr="003758F7" w14:paraId="2E62ACF7" w14:textId="77777777" w:rsidTr="004554CA">
        <w:tc>
          <w:tcPr>
            <w:tcW w:w="2830" w:type="dxa"/>
          </w:tcPr>
          <w:p w14:paraId="11C6E15E" w14:textId="4FA1022F" w:rsidR="004554CA" w:rsidRPr="003758F7" w:rsidRDefault="00833112" w:rsidP="004554CA">
            <w:pPr>
              <w:pStyle w:val="TextoTablas"/>
              <w:rPr>
                <w:lang w:val="es-CO"/>
              </w:rPr>
            </w:pPr>
            <w:r w:rsidRPr="003758F7">
              <w:rPr>
                <w:lang w:val="es-CO"/>
              </w:rPr>
              <w:t>Olga Constanza Bermúdez Jaimes</w:t>
            </w:r>
          </w:p>
        </w:tc>
        <w:tc>
          <w:tcPr>
            <w:tcW w:w="3261" w:type="dxa"/>
          </w:tcPr>
          <w:p w14:paraId="15C0928A" w14:textId="0DFD6B6B" w:rsidR="004554CA" w:rsidRPr="003758F7" w:rsidRDefault="00D67EE5" w:rsidP="004554CA">
            <w:pPr>
              <w:pStyle w:val="TextoTablas"/>
              <w:rPr>
                <w:lang w:val="es-CO"/>
              </w:rPr>
            </w:pPr>
            <w:r>
              <w:rPr>
                <w:lang w:val="es-CO"/>
              </w:rPr>
              <w:t>R</w:t>
            </w:r>
            <w:r w:rsidRPr="003758F7">
              <w:rPr>
                <w:lang w:val="es-CO"/>
              </w:rPr>
              <w:t>esponsable de línea de producción</w:t>
            </w:r>
          </w:p>
        </w:tc>
        <w:tc>
          <w:tcPr>
            <w:tcW w:w="3969" w:type="dxa"/>
          </w:tcPr>
          <w:p w14:paraId="17C2853D" w14:textId="4180133F" w:rsidR="004554CA" w:rsidRPr="003758F7" w:rsidRDefault="007664E9" w:rsidP="004554CA">
            <w:pPr>
              <w:pStyle w:val="TextoTablas"/>
              <w:rPr>
                <w:lang w:val="es-CO"/>
              </w:rPr>
            </w:pPr>
            <w:r w:rsidRPr="003758F7">
              <w:rPr>
                <w:lang w:val="es-CO"/>
              </w:rPr>
              <w:t>Dirección General</w:t>
            </w:r>
          </w:p>
        </w:tc>
      </w:tr>
      <w:tr w:rsidR="00D67EE5" w:rsidRPr="003758F7" w14:paraId="5D0928E7" w14:textId="77777777" w:rsidTr="004554CA">
        <w:trPr>
          <w:cnfStyle w:val="000000100000" w:firstRow="0" w:lastRow="0" w:firstColumn="0" w:lastColumn="0" w:oddVBand="0" w:evenVBand="0" w:oddHBand="1" w:evenHBand="0" w:firstRowFirstColumn="0" w:firstRowLastColumn="0" w:lastRowFirstColumn="0" w:lastRowLastColumn="0"/>
        </w:trPr>
        <w:tc>
          <w:tcPr>
            <w:tcW w:w="2830" w:type="dxa"/>
          </w:tcPr>
          <w:p w14:paraId="1A925AFF" w14:textId="39A6DAE5" w:rsidR="00D67EE5" w:rsidRPr="003758F7" w:rsidRDefault="009D28E0" w:rsidP="009D28E0">
            <w:pPr>
              <w:pStyle w:val="TextoTablas"/>
              <w:rPr>
                <w:lang w:val="es-CO"/>
              </w:rPr>
            </w:pPr>
            <w:r w:rsidRPr="009D28E0">
              <w:rPr>
                <w:lang w:val="es-CO"/>
              </w:rPr>
              <w:t>Ángela Viviana Páez Perilla</w:t>
            </w:r>
          </w:p>
        </w:tc>
        <w:tc>
          <w:tcPr>
            <w:tcW w:w="3261" w:type="dxa"/>
          </w:tcPr>
          <w:p w14:paraId="7BB9A540" w14:textId="22E8C5CE" w:rsidR="00D67EE5" w:rsidRPr="003758F7" w:rsidRDefault="00D67EE5" w:rsidP="00D67EE5">
            <w:pPr>
              <w:pStyle w:val="TextoTablas"/>
              <w:rPr>
                <w:lang w:val="es-CO"/>
              </w:rPr>
            </w:pPr>
            <w:r>
              <w:rPr>
                <w:lang w:val="es-CO"/>
              </w:rPr>
              <w:t>E</w:t>
            </w:r>
            <w:r w:rsidRPr="00CF02EB">
              <w:rPr>
                <w:lang w:val="es-CO"/>
              </w:rPr>
              <w:t>xperta temática</w:t>
            </w:r>
          </w:p>
        </w:tc>
        <w:tc>
          <w:tcPr>
            <w:tcW w:w="3969" w:type="dxa"/>
          </w:tcPr>
          <w:p w14:paraId="1C05866F" w14:textId="35EF056F" w:rsidR="00D67EE5" w:rsidRPr="003758F7" w:rsidRDefault="009D28E0" w:rsidP="00D67EE5">
            <w:pPr>
              <w:pStyle w:val="TextoTablas"/>
              <w:rPr>
                <w:lang w:val="es-CO"/>
              </w:rPr>
            </w:pPr>
            <w:r w:rsidRPr="009D28E0">
              <w:rPr>
                <w:lang w:val="es-CO"/>
              </w:rPr>
              <w:t>Centro Agroindustrial - Regional Quindío</w:t>
            </w:r>
          </w:p>
        </w:tc>
      </w:tr>
      <w:tr w:rsidR="00D67EE5" w:rsidRPr="003758F7" w14:paraId="34080B41" w14:textId="77777777" w:rsidTr="004554CA">
        <w:tc>
          <w:tcPr>
            <w:tcW w:w="2830" w:type="dxa"/>
          </w:tcPr>
          <w:p w14:paraId="4EF8DEC6" w14:textId="37A5C99C" w:rsidR="00D67EE5" w:rsidRPr="003758F7" w:rsidRDefault="009D28E0" w:rsidP="00D67EE5">
            <w:pPr>
              <w:pStyle w:val="TextoTablas"/>
              <w:rPr>
                <w:lang w:val="es-CO"/>
              </w:rPr>
            </w:pPr>
            <w:r w:rsidRPr="009D28E0">
              <w:rPr>
                <w:lang w:val="es-CO"/>
              </w:rPr>
              <w:t>Paola Alexandra Moya</w:t>
            </w:r>
          </w:p>
        </w:tc>
        <w:tc>
          <w:tcPr>
            <w:tcW w:w="3261" w:type="dxa"/>
          </w:tcPr>
          <w:p w14:paraId="3C872D58" w14:textId="32D4774F" w:rsidR="00D67EE5" w:rsidRPr="003758F7" w:rsidRDefault="00D67EE5" w:rsidP="00D67EE5">
            <w:pPr>
              <w:pStyle w:val="TextoTablas"/>
              <w:rPr>
                <w:lang w:val="es-CO"/>
              </w:rPr>
            </w:pPr>
            <w:r>
              <w:rPr>
                <w:lang w:val="es-CO"/>
              </w:rPr>
              <w:t>E</w:t>
            </w:r>
            <w:r w:rsidRPr="007664E9">
              <w:rPr>
                <w:lang w:val="es-CO"/>
              </w:rPr>
              <w:t>valuadora instruccional</w:t>
            </w:r>
          </w:p>
        </w:tc>
        <w:tc>
          <w:tcPr>
            <w:tcW w:w="3969" w:type="dxa"/>
          </w:tcPr>
          <w:p w14:paraId="28E35386" w14:textId="7ABD45CC" w:rsidR="00D67EE5" w:rsidRPr="003758F7" w:rsidRDefault="009D28E0" w:rsidP="00D67EE5">
            <w:pPr>
              <w:pStyle w:val="TextoTablas"/>
              <w:rPr>
                <w:lang w:val="es-CO"/>
              </w:rPr>
            </w:pPr>
            <w:r w:rsidRPr="009D28E0">
              <w:rPr>
                <w:lang w:val="es-CO"/>
              </w:rPr>
              <w:t>Centro Agroempresarial y Desarrollo Pecuario - Regional Huila</w:t>
            </w:r>
          </w:p>
        </w:tc>
      </w:tr>
      <w:tr w:rsidR="00D67EE5" w:rsidRPr="003758F7" w14:paraId="015A71DB" w14:textId="77777777" w:rsidTr="004554CA">
        <w:trPr>
          <w:cnfStyle w:val="000000100000" w:firstRow="0" w:lastRow="0" w:firstColumn="0" w:lastColumn="0" w:oddVBand="0" w:evenVBand="0" w:oddHBand="1" w:evenHBand="0" w:firstRowFirstColumn="0" w:firstRowLastColumn="0" w:lastRowFirstColumn="0" w:lastRowLastColumn="0"/>
        </w:trPr>
        <w:tc>
          <w:tcPr>
            <w:tcW w:w="2830" w:type="dxa"/>
          </w:tcPr>
          <w:p w14:paraId="3AA321BA" w14:textId="328E7A9D" w:rsidR="00D67EE5" w:rsidRPr="003758F7" w:rsidRDefault="00F77136" w:rsidP="00D67EE5">
            <w:pPr>
              <w:pStyle w:val="TextoTablas"/>
              <w:rPr>
                <w:lang w:val="es-CO"/>
              </w:rPr>
            </w:pPr>
            <w:r w:rsidRPr="00F77136">
              <w:rPr>
                <w:lang w:val="es-CO"/>
              </w:rPr>
              <w:t>Blanca Flor Tinoco Torres</w:t>
            </w:r>
          </w:p>
        </w:tc>
        <w:tc>
          <w:tcPr>
            <w:tcW w:w="3261" w:type="dxa"/>
          </w:tcPr>
          <w:p w14:paraId="1F51BEF4" w14:textId="2795E4F5" w:rsidR="00D67EE5" w:rsidRPr="003758F7" w:rsidRDefault="00D67EE5" w:rsidP="00D67EE5">
            <w:pPr>
              <w:pStyle w:val="TextoTablas"/>
              <w:rPr>
                <w:lang w:val="es-CO"/>
              </w:rPr>
            </w:pPr>
            <w:r>
              <w:rPr>
                <w:lang w:val="es-CO"/>
              </w:rPr>
              <w:t>D</w:t>
            </w:r>
            <w:r w:rsidRPr="007664E9">
              <w:rPr>
                <w:lang w:val="es-CO"/>
              </w:rPr>
              <w:t>iseñador de contenidos digitales</w:t>
            </w:r>
          </w:p>
        </w:tc>
        <w:tc>
          <w:tcPr>
            <w:tcW w:w="3969" w:type="dxa"/>
          </w:tcPr>
          <w:p w14:paraId="1E175D13" w14:textId="0B58A011" w:rsidR="00D67EE5" w:rsidRPr="003758F7" w:rsidRDefault="00D67EE5" w:rsidP="00D67EE5">
            <w:pPr>
              <w:pStyle w:val="TextoTablas"/>
              <w:rPr>
                <w:lang w:val="es-CO"/>
              </w:rPr>
            </w:pPr>
            <w:r w:rsidRPr="001C4929">
              <w:rPr>
                <w:lang w:val="es-CO"/>
              </w:rPr>
              <w:t>Centro Agroempresarial y Desarrollo Pecuario</w:t>
            </w:r>
            <w:r w:rsidR="00F77136">
              <w:rPr>
                <w:lang w:val="es-CO"/>
              </w:rPr>
              <w:t xml:space="preserve"> - </w:t>
            </w:r>
            <w:r w:rsidR="00F77136" w:rsidRPr="001C4929">
              <w:rPr>
                <w:lang w:val="es-CO"/>
              </w:rPr>
              <w:t>Regional Huila</w:t>
            </w:r>
          </w:p>
        </w:tc>
      </w:tr>
      <w:tr w:rsidR="00F77136" w:rsidRPr="003758F7" w14:paraId="6D5608AD" w14:textId="77777777" w:rsidTr="004554CA">
        <w:tc>
          <w:tcPr>
            <w:tcW w:w="2830" w:type="dxa"/>
          </w:tcPr>
          <w:p w14:paraId="54F2E002" w14:textId="5EEAAB9F" w:rsidR="00F77136" w:rsidRPr="0015518A" w:rsidRDefault="00B338CE" w:rsidP="00F77136">
            <w:pPr>
              <w:pStyle w:val="TextoTablas"/>
            </w:pPr>
            <w:r w:rsidRPr="00B338CE">
              <w:t>Leyson Fabián Castaño Pérez</w:t>
            </w:r>
          </w:p>
        </w:tc>
        <w:tc>
          <w:tcPr>
            <w:tcW w:w="3261" w:type="dxa"/>
          </w:tcPr>
          <w:p w14:paraId="04888E23" w14:textId="2FB8397B" w:rsidR="00F77136" w:rsidRPr="003758F7" w:rsidRDefault="00F77136" w:rsidP="00F77136">
            <w:pPr>
              <w:pStyle w:val="TextoTablas"/>
              <w:rPr>
                <w:lang w:val="es-CO"/>
              </w:rPr>
            </w:pPr>
            <w:r>
              <w:rPr>
                <w:lang w:val="es-CO"/>
              </w:rPr>
              <w:t>D</w:t>
            </w:r>
            <w:r w:rsidRPr="007664E9">
              <w:rPr>
                <w:lang w:val="es-CO"/>
              </w:rPr>
              <w:t xml:space="preserve">esarrollador </w:t>
            </w:r>
            <w:r w:rsidRPr="007664E9">
              <w:rPr>
                <w:rStyle w:val="Extranjerismo"/>
                <w:lang w:val="es-CO"/>
              </w:rPr>
              <w:t>full</w:t>
            </w:r>
            <w:r w:rsidRPr="007664E9">
              <w:rPr>
                <w:lang w:val="es-CO"/>
              </w:rPr>
              <w:t xml:space="preserve"> </w:t>
            </w:r>
            <w:r w:rsidRPr="007664E9">
              <w:rPr>
                <w:rStyle w:val="Extranjerismo"/>
                <w:lang w:val="es-CO"/>
              </w:rPr>
              <w:t>stack</w:t>
            </w:r>
          </w:p>
        </w:tc>
        <w:tc>
          <w:tcPr>
            <w:tcW w:w="3969" w:type="dxa"/>
          </w:tcPr>
          <w:p w14:paraId="05C18D4A" w14:textId="44EEF234" w:rsidR="00F77136" w:rsidRPr="003758F7" w:rsidRDefault="00F77136" w:rsidP="00F77136">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F77136" w:rsidRPr="003758F7" w14:paraId="1CFCC40F" w14:textId="77777777" w:rsidTr="004554CA">
        <w:trPr>
          <w:cnfStyle w:val="000000100000" w:firstRow="0" w:lastRow="0" w:firstColumn="0" w:lastColumn="0" w:oddVBand="0" w:evenVBand="0" w:oddHBand="1" w:evenHBand="0" w:firstRowFirstColumn="0" w:firstRowLastColumn="0" w:lastRowFirstColumn="0" w:lastRowLastColumn="0"/>
        </w:trPr>
        <w:tc>
          <w:tcPr>
            <w:tcW w:w="2830" w:type="dxa"/>
          </w:tcPr>
          <w:p w14:paraId="287F2D67" w14:textId="41A4E568" w:rsidR="00F77136" w:rsidRPr="00F77136" w:rsidRDefault="00B338CE" w:rsidP="00F77136">
            <w:pPr>
              <w:pStyle w:val="TextoTablas"/>
            </w:pPr>
            <w:r w:rsidRPr="00B338CE">
              <w:t>Alejandro Delgado Acosta</w:t>
            </w:r>
          </w:p>
        </w:tc>
        <w:tc>
          <w:tcPr>
            <w:tcW w:w="3261" w:type="dxa"/>
          </w:tcPr>
          <w:p w14:paraId="31FD8749" w14:textId="24309CA1" w:rsidR="00F77136" w:rsidRDefault="00B338CE" w:rsidP="00F77136">
            <w:pPr>
              <w:pStyle w:val="TextoTablas"/>
              <w:rPr>
                <w:lang w:val="es-CO"/>
              </w:rPr>
            </w:pPr>
            <w:r w:rsidRPr="00B338CE">
              <w:rPr>
                <w:lang w:val="es-CO"/>
              </w:rPr>
              <w:t>Intérprete Lenguaje de señas</w:t>
            </w:r>
          </w:p>
        </w:tc>
        <w:tc>
          <w:tcPr>
            <w:tcW w:w="3969" w:type="dxa"/>
          </w:tcPr>
          <w:p w14:paraId="663BBE34" w14:textId="400730E3" w:rsidR="00F77136" w:rsidRPr="001C4929" w:rsidRDefault="00B338CE" w:rsidP="00F77136">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F77136" w:rsidRPr="003758F7" w14:paraId="01023291" w14:textId="77777777" w:rsidTr="004554CA">
        <w:tc>
          <w:tcPr>
            <w:tcW w:w="2830" w:type="dxa"/>
          </w:tcPr>
          <w:p w14:paraId="34EDFAE7" w14:textId="0FF127D3" w:rsidR="00F77136" w:rsidRPr="00F77136" w:rsidRDefault="00B338CE" w:rsidP="00F77136">
            <w:pPr>
              <w:pStyle w:val="TextoTablas"/>
              <w:rPr>
                <w:lang w:val="es-CO"/>
              </w:rPr>
            </w:pPr>
            <w:r w:rsidRPr="00B338CE">
              <w:rPr>
                <w:lang w:val="es-CO"/>
              </w:rPr>
              <w:t>Cristhian Giovanni Gordillo Segura</w:t>
            </w:r>
          </w:p>
        </w:tc>
        <w:tc>
          <w:tcPr>
            <w:tcW w:w="3261" w:type="dxa"/>
          </w:tcPr>
          <w:p w14:paraId="28BF3D2C" w14:textId="6B8E2140" w:rsidR="00F77136" w:rsidRDefault="00B338CE" w:rsidP="00F77136">
            <w:pPr>
              <w:pStyle w:val="TextoTablas"/>
              <w:rPr>
                <w:lang w:val="es-CO"/>
              </w:rPr>
            </w:pPr>
            <w:r w:rsidRPr="00B338CE">
              <w:rPr>
                <w:lang w:val="es-CO"/>
              </w:rPr>
              <w:t>Intérprete lenguaje de señas</w:t>
            </w:r>
          </w:p>
        </w:tc>
        <w:tc>
          <w:tcPr>
            <w:tcW w:w="3969" w:type="dxa"/>
          </w:tcPr>
          <w:p w14:paraId="4B9A7EE0" w14:textId="7CFF4A37" w:rsidR="00F77136" w:rsidRPr="001C4929" w:rsidRDefault="00B338CE" w:rsidP="00F77136">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F77136" w:rsidRPr="003758F7" w14:paraId="4C3C8511" w14:textId="77777777" w:rsidTr="004554CA">
        <w:trPr>
          <w:cnfStyle w:val="000000100000" w:firstRow="0" w:lastRow="0" w:firstColumn="0" w:lastColumn="0" w:oddVBand="0" w:evenVBand="0" w:oddHBand="1" w:evenHBand="0" w:firstRowFirstColumn="0" w:firstRowLastColumn="0" w:lastRowFirstColumn="0" w:lastRowLastColumn="0"/>
        </w:trPr>
        <w:tc>
          <w:tcPr>
            <w:tcW w:w="2830" w:type="dxa"/>
          </w:tcPr>
          <w:p w14:paraId="3DD83D37" w14:textId="7B7EF7AB" w:rsidR="00F77136" w:rsidRPr="00F77136" w:rsidRDefault="00B338CE" w:rsidP="00F77136">
            <w:pPr>
              <w:pStyle w:val="TextoTablas"/>
            </w:pPr>
            <w:r w:rsidRPr="00B338CE">
              <w:t>Daniela Muñoz Bedoya</w:t>
            </w:r>
          </w:p>
        </w:tc>
        <w:tc>
          <w:tcPr>
            <w:tcW w:w="3261" w:type="dxa"/>
          </w:tcPr>
          <w:p w14:paraId="2BB13FEC" w14:textId="7B33C1AA" w:rsidR="00F77136" w:rsidRDefault="00B338CE" w:rsidP="00F77136">
            <w:pPr>
              <w:pStyle w:val="TextoTablas"/>
              <w:rPr>
                <w:lang w:val="es-CO"/>
              </w:rPr>
            </w:pPr>
            <w:r w:rsidRPr="00B338CE">
              <w:rPr>
                <w:lang w:val="es-CO"/>
              </w:rPr>
              <w:t>Animador y productor multimedia</w:t>
            </w:r>
          </w:p>
        </w:tc>
        <w:tc>
          <w:tcPr>
            <w:tcW w:w="3969" w:type="dxa"/>
          </w:tcPr>
          <w:p w14:paraId="49EE0B83" w14:textId="5D54BAE6" w:rsidR="00F77136" w:rsidRPr="001C4929" w:rsidRDefault="00B338CE" w:rsidP="00F77136">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F77136" w:rsidRPr="003758F7" w14:paraId="071C0A34" w14:textId="77777777" w:rsidTr="004554CA">
        <w:tc>
          <w:tcPr>
            <w:tcW w:w="2830" w:type="dxa"/>
          </w:tcPr>
          <w:p w14:paraId="16B77409" w14:textId="09385DE8" w:rsidR="00F77136" w:rsidRPr="00F77136" w:rsidRDefault="00B338CE" w:rsidP="00F77136">
            <w:pPr>
              <w:pStyle w:val="TextoTablas"/>
            </w:pPr>
            <w:r w:rsidRPr="00B338CE">
              <w:t>Andrés Felipe Guevara Ariza</w:t>
            </w:r>
          </w:p>
        </w:tc>
        <w:tc>
          <w:tcPr>
            <w:tcW w:w="3261" w:type="dxa"/>
          </w:tcPr>
          <w:p w14:paraId="16EB31DF" w14:textId="1CA3753B" w:rsidR="00F77136" w:rsidRDefault="00B338CE" w:rsidP="00F77136">
            <w:pPr>
              <w:pStyle w:val="TextoTablas"/>
              <w:rPr>
                <w:lang w:val="es-CO"/>
              </w:rPr>
            </w:pPr>
            <w:r w:rsidRPr="00B338CE">
              <w:rPr>
                <w:lang w:val="es-CO"/>
              </w:rPr>
              <w:t>Locución</w:t>
            </w:r>
          </w:p>
        </w:tc>
        <w:tc>
          <w:tcPr>
            <w:tcW w:w="3969" w:type="dxa"/>
          </w:tcPr>
          <w:p w14:paraId="57E4FF1E" w14:textId="6EB5874C" w:rsidR="00F77136" w:rsidRPr="001C4929" w:rsidRDefault="00B338CE" w:rsidP="00F77136">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F77136" w:rsidRPr="003758F7" w14:paraId="31DD3942" w14:textId="77777777" w:rsidTr="004554CA">
        <w:trPr>
          <w:cnfStyle w:val="000000100000" w:firstRow="0" w:lastRow="0" w:firstColumn="0" w:lastColumn="0" w:oddVBand="0" w:evenVBand="0" w:oddHBand="1" w:evenHBand="0" w:firstRowFirstColumn="0" w:firstRowLastColumn="0" w:lastRowFirstColumn="0" w:lastRowLastColumn="0"/>
        </w:trPr>
        <w:tc>
          <w:tcPr>
            <w:tcW w:w="2830" w:type="dxa"/>
          </w:tcPr>
          <w:p w14:paraId="09FE593D" w14:textId="17DB7172" w:rsidR="00F77136" w:rsidRPr="007664E9" w:rsidRDefault="00F77136" w:rsidP="00F77136">
            <w:pPr>
              <w:pStyle w:val="TextoTablas"/>
              <w:rPr>
                <w:lang w:val="es-CO"/>
              </w:rPr>
            </w:pPr>
            <w:r w:rsidRPr="00B74D6A">
              <w:rPr>
                <w:lang w:val="es-CO"/>
              </w:rPr>
              <w:t>Aixa Natalia Sendoya Fernández</w:t>
            </w:r>
          </w:p>
        </w:tc>
        <w:tc>
          <w:tcPr>
            <w:tcW w:w="3261" w:type="dxa"/>
          </w:tcPr>
          <w:p w14:paraId="7DB2279D" w14:textId="3C862803" w:rsidR="00F77136" w:rsidRDefault="00F77136" w:rsidP="00F77136">
            <w:pPr>
              <w:pStyle w:val="TextoTablas"/>
              <w:rPr>
                <w:lang w:val="es-CO"/>
              </w:rPr>
            </w:pPr>
            <w:r>
              <w:rPr>
                <w:lang w:val="es-CO"/>
              </w:rPr>
              <w:t>V</w:t>
            </w:r>
            <w:r w:rsidRPr="007664E9">
              <w:rPr>
                <w:lang w:val="es-CO"/>
              </w:rPr>
              <w:t>alidador de recursos educativos digitales</w:t>
            </w:r>
          </w:p>
        </w:tc>
        <w:tc>
          <w:tcPr>
            <w:tcW w:w="3969" w:type="dxa"/>
          </w:tcPr>
          <w:p w14:paraId="36A6A38D" w14:textId="79DB9AC9" w:rsidR="00F77136" w:rsidRPr="001C4929" w:rsidRDefault="00F77136" w:rsidP="00F77136">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F77136" w:rsidRPr="003758F7" w14:paraId="4CB7BCDB" w14:textId="77777777" w:rsidTr="004554CA">
        <w:tc>
          <w:tcPr>
            <w:tcW w:w="2830" w:type="dxa"/>
          </w:tcPr>
          <w:p w14:paraId="3C3E836D" w14:textId="18DB80EF" w:rsidR="00F77136" w:rsidRPr="003758F7" w:rsidRDefault="00F77136" w:rsidP="00F77136">
            <w:pPr>
              <w:pStyle w:val="TextoTablas"/>
              <w:rPr>
                <w:lang w:val="es-CO"/>
              </w:rPr>
            </w:pPr>
            <w:r w:rsidRPr="007664E9">
              <w:rPr>
                <w:lang w:val="es-CO"/>
              </w:rPr>
              <w:t>Jaime Hernán Tejada Llano</w:t>
            </w:r>
          </w:p>
        </w:tc>
        <w:tc>
          <w:tcPr>
            <w:tcW w:w="3261" w:type="dxa"/>
          </w:tcPr>
          <w:p w14:paraId="4544C3AA" w14:textId="212257E8" w:rsidR="00F77136" w:rsidRPr="003758F7" w:rsidRDefault="00F77136" w:rsidP="00F77136">
            <w:pPr>
              <w:pStyle w:val="TextoTablas"/>
              <w:rPr>
                <w:lang w:val="es-CO"/>
              </w:rPr>
            </w:pPr>
            <w:r>
              <w:rPr>
                <w:lang w:val="es-CO"/>
              </w:rPr>
              <w:t>V</w:t>
            </w:r>
            <w:r w:rsidRPr="007664E9">
              <w:rPr>
                <w:lang w:val="es-CO"/>
              </w:rPr>
              <w:t>alidador de recursos educativos digitales</w:t>
            </w:r>
          </w:p>
        </w:tc>
        <w:tc>
          <w:tcPr>
            <w:tcW w:w="3969" w:type="dxa"/>
          </w:tcPr>
          <w:p w14:paraId="7A132D24" w14:textId="12DF5BD2" w:rsidR="00F77136" w:rsidRPr="003758F7" w:rsidRDefault="00F77136" w:rsidP="00F77136">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F77136" w:rsidRPr="003758F7" w14:paraId="450EAAFD" w14:textId="77777777" w:rsidTr="004554CA">
        <w:trPr>
          <w:cnfStyle w:val="000000100000" w:firstRow="0" w:lastRow="0" w:firstColumn="0" w:lastColumn="0" w:oddVBand="0" w:evenVBand="0" w:oddHBand="1" w:evenHBand="0" w:firstRowFirstColumn="0" w:firstRowLastColumn="0" w:lastRowFirstColumn="0" w:lastRowLastColumn="0"/>
        </w:trPr>
        <w:tc>
          <w:tcPr>
            <w:tcW w:w="2830" w:type="dxa"/>
          </w:tcPr>
          <w:p w14:paraId="39D50909" w14:textId="115FE926" w:rsidR="00F77136" w:rsidRPr="003758F7" w:rsidRDefault="00F77136" w:rsidP="00F77136">
            <w:pPr>
              <w:pStyle w:val="TextoTablas"/>
              <w:rPr>
                <w:lang w:val="es-CO"/>
              </w:rPr>
            </w:pPr>
            <w:r w:rsidRPr="007664E9">
              <w:rPr>
                <w:lang w:val="es-CO"/>
              </w:rPr>
              <w:t>Raúl Mosquera Serrano</w:t>
            </w:r>
          </w:p>
        </w:tc>
        <w:tc>
          <w:tcPr>
            <w:tcW w:w="3261" w:type="dxa"/>
          </w:tcPr>
          <w:p w14:paraId="3CC86634" w14:textId="51908820" w:rsidR="00F77136" w:rsidRPr="003758F7" w:rsidRDefault="00F77136" w:rsidP="00F77136">
            <w:pPr>
              <w:pStyle w:val="TextoTablas"/>
              <w:rPr>
                <w:lang w:val="es-CO"/>
              </w:rPr>
            </w:pPr>
            <w:r>
              <w:rPr>
                <w:lang w:val="es-CO"/>
              </w:rPr>
              <w:t>E</w:t>
            </w:r>
            <w:r w:rsidRPr="007664E9">
              <w:rPr>
                <w:lang w:val="es-CO"/>
              </w:rPr>
              <w:t>valuador para contenidos inclusivos y accesibles</w:t>
            </w:r>
          </w:p>
        </w:tc>
        <w:tc>
          <w:tcPr>
            <w:tcW w:w="3969" w:type="dxa"/>
          </w:tcPr>
          <w:p w14:paraId="6F059AC0" w14:textId="2797E6AF" w:rsidR="00F77136" w:rsidRPr="003758F7" w:rsidRDefault="00F77136" w:rsidP="00F77136">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F77136" w:rsidRPr="003758F7" w14:paraId="78DB3B5C" w14:textId="77777777" w:rsidTr="004554CA">
        <w:tc>
          <w:tcPr>
            <w:tcW w:w="2830" w:type="dxa"/>
          </w:tcPr>
          <w:p w14:paraId="527CC0C4" w14:textId="46748A73" w:rsidR="00F77136" w:rsidRPr="007664E9" w:rsidRDefault="00F77136" w:rsidP="00F77136">
            <w:pPr>
              <w:pStyle w:val="TextoTablas"/>
              <w:rPr>
                <w:lang w:val="es-CO"/>
              </w:rPr>
            </w:pPr>
            <w:r w:rsidRPr="00B74D6A">
              <w:rPr>
                <w:lang w:val="es-CO"/>
              </w:rPr>
              <w:t>Daniel Ricardo Mutis Gómez</w:t>
            </w:r>
          </w:p>
        </w:tc>
        <w:tc>
          <w:tcPr>
            <w:tcW w:w="3261" w:type="dxa"/>
          </w:tcPr>
          <w:p w14:paraId="16FBEE2E" w14:textId="3F3A1362" w:rsidR="00F77136" w:rsidRDefault="00F77136" w:rsidP="00F77136">
            <w:pPr>
              <w:pStyle w:val="TextoTablas"/>
              <w:rPr>
                <w:lang w:val="es-CO"/>
              </w:rPr>
            </w:pPr>
            <w:r>
              <w:rPr>
                <w:lang w:val="es-CO"/>
              </w:rPr>
              <w:t>E</w:t>
            </w:r>
            <w:r w:rsidRPr="007664E9">
              <w:rPr>
                <w:lang w:val="es-CO"/>
              </w:rPr>
              <w:t>valuador para contenidos inclusivos y accesibles</w:t>
            </w:r>
          </w:p>
        </w:tc>
        <w:tc>
          <w:tcPr>
            <w:tcW w:w="3969" w:type="dxa"/>
          </w:tcPr>
          <w:p w14:paraId="59ED1F6B" w14:textId="17B9CDA2" w:rsidR="00F77136" w:rsidRPr="007664E9" w:rsidRDefault="00F77136" w:rsidP="00F77136">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bl>
    <w:p w14:paraId="77109462" w14:textId="77777777" w:rsidR="004554CA" w:rsidRPr="003758F7" w:rsidRDefault="004554CA" w:rsidP="004554CA">
      <w:pPr>
        <w:rPr>
          <w:lang w:eastAsia="es-CO"/>
        </w:rPr>
      </w:pPr>
    </w:p>
    <w:sectPr w:rsidR="004554CA" w:rsidRPr="003758F7" w:rsidSect="00835EC8">
      <w:headerReference w:type="default" r:id="rId43"/>
      <w:footerReference w:type="default" r:id="rId44"/>
      <w:pgSz w:w="12240" w:h="15840"/>
      <w:pgMar w:top="1701" w:right="1134" w:bottom="1134" w:left="1134" w:header="709" w:footer="737"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CA8C0DC" w14:textId="77777777" w:rsidR="00640E60" w:rsidRPr="003758F7" w:rsidRDefault="00640E60" w:rsidP="00EC0858">
      <w:pPr>
        <w:spacing w:before="0" w:after="0" w:line="240" w:lineRule="auto"/>
      </w:pPr>
      <w:r w:rsidRPr="003758F7">
        <w:separator/>
      </w:r>
    </w:p>
  </w:endnote>
  <w:endnote w:type="continuationSeparator" w:id="0">
    <w:p w14:paraId="745A8F5E" w14:textId="77777777" w:rsidR="00640E60" w:rsidRPr="003758F7" w:rsidRDefault="00640E60" w:rsidP="00EC0858">
      <w:pPr>
        <w:spacing w:before="0" w:after="0" w:line="240" w:lineRule="auto"/>
      </w:pPr>
      <w:r w:rsidRPr="003758F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Títulos en alf">
    <w:altName w:val="Times New Roman"/>
    <w:charset w:val="00"/>
    <w:family w:val="roman"/>
    <w:pitch w:val="default"/>
  </w:font>
  <w:font w:name="Calibri Light">
    <w:panose1 w:val="020F0302020204030204"/>
    <w:charset w:val="00"/>
    <w:family w:val="swiss"/>
    <w:pitch w:val="variable"/>
    <w:sig w:usb0="E4002EFF" w:usb1="C200247B" w:usb2="00000009" w:usb3="00000000" w:csb0="000001FF" w:csb1="00000000"/>
  </w:font>
  <w:font w:name="Times New Roman (Cuerpo en alfa">
    <w:altName w:val="Times New Roman"/>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465197936"/>
      <w:docPartObj>
        <w:docPartGallery w:val="Page Numbers (Bottom of Page)"/>
        <w:docPartUnique/>
      </w:docPartObj>
    </w:sdtPr>
    <w:sdtEndPr/>
    <w:sdtContent>
      <w:p w14:paraId="1439A049" w14:textId="163AB7C3" w:rsidR="00005140" w:rsidRPr="003758F7" w:rsidRDefault="00005140">
        <w:pPr>
          <w:pStyle w:val="Piedepgina"/>
          <w:jc w:val="right"/>
        </w:pPr>
        <w:r w:rsidRPr="003758F7">
          <w:rPr>
            <w:noProof/>
            <w:lang w:eastAsia="es-CO"/>
          </w:rPr>
          <mc:AlternateContent>
            <mc:Choice Requires="wps">
              <w:drawing>
                <wp:anchor distT="45720" distB="45720" distL="114300" distR="114300" simplePos="0" relativeHeight="251661312" behindDoc="0" locked="0" layoutInCell="1" allowOverlap="1" wp14:anchorId="797C42AF" wp14:editId="60C5BEAC">
                  <wp:simplePos x="0" y="0"/>
                  <wp:positionH relativeFrom="column">
                    <wp:posOffset>204470</wp:posOffset>
                  </wp:positionH>
                  <wp:positionV relativeFrom="paragraph">
                    <wp:posOffset>7970</wp:posOffset>
                  </wp:positionV>
                  <wp:extent cx="5780690" cy="525518"/>
                  <wp:effectExtent l="0" t="0" r="0" b="8255"/>
                  <wp:wrapNone/>
                  <wp:docPr id="1215982720"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80690" cy="525518"/>
                          </a:xfrm>
                          <a:prstGeom prst="rect">
                            <a:avLst/>
                          </a:prstGeom>
                          <a:solidFill>
                            <a:srgbClr val="FFFFFF"/>
                          </a:solidFill>
                          <a:ln w="9525">
                            <a:noFill/>
                            <a:miter lim="800000"/>
                            <a:headEnd/>
                            <a:tailEnd/>
                          </a:ln>
                        </wps:spPr>
                        <wps:txbx>
                          <w:txbxContent>
                            <w:p w14:paraId="2DF86F65" w14:textId="4F8E5AD5" w:rsidR="00005140" w:rsidRPr="003758F7" w:rsidRDefault="00005140" w:rsidP="00C7377B">
                              <w:pPr>
                                <w:spacing w:before="0"/>
                                <w:jc w:val="center"/>
                                <w:rPr>
                                  <w:b/>
                                  <w:bC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oel="http://schemas.microsoft.com/office/2019/extlst">
              <w:pict>
                <v:shapetype w14:anchorId="797C42AF" id="_x0000_t202" coordsize="21600,21600" o:spt="202" path="m,l,21600r21600,l21600,xe">
                  <v:stroke joinstyle="miter"/>
                  <v:path gradientshapeok="t" o:connecttype="rect"/>
                </v:shapetype>
                <v:shape id="_x0000_s1027" type="#_x0000_t202" style="position:absolute;left:0;text-align:left;margin-left:16.1pt;margin-top:.65pt;width:455.15pt;height:41.4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" stroked="f">
                  <v:textbox>
                    <w:txbxContent>
                      <w:p w14:paraId="2DF86F65" w14:textId="4F8E5AD5" w:rsidR="00005140" w:rsidRPr="003758F7" w:rsidRDefault="00005140" w:rsidP="00C7377B">
                        <w:pPr>
                          <w:spacing w:before="0"/>
                          <w:jc w:val="center"/>
                          <w:rPr>
                            <w:b/>
                            <w:bCs/>
                          </w:rPr>
                        </w:pPr>
                      </w:p>
                    </w:txbxContent>
                  </v:textbox>
                </v:shape>
              </w:pict>
            </mc:Fallback>
          </mc:AlternateContent>
        </w:r>
        <w:r w:rsidRPr="003758F7">
          <w:fldChar w:fldCharType="begin"/>
        </w:r>
        <w:r w:rsidRPr="003758F7">
          <w:instrText>PAGE   \* MERGEFORMAT</w:instrText>
        </w:r>
        <w:r w:rsidRPr="003758F7">
          <w:fldChar w:fldCharType="separate"/>
        </w:r>
        <w:r w:rsidR="008023F7">
          <w:rPr>
            <w:noProof/>
          </w:rPr>
          <w:t>15</w:t>
        </w:r>
        <w:r w:rsidRPr="003758F7">
          <w:fldChar w:fldCharType="end"/>
        </w:r>
      </w:p>
    </w:sdtContent>
  </w:sdt>
  <w:p w14:paraId="01C6D2AF" w14:textId="6C06CA20" w:rsidR="00005140" w:rsidRPr="003758F7" w:rsidRDefault="0000514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93CA4D4" w14:textId="77777777" w:rsidR="00640E60" w:rsidRPr="003758F7" w:rsidRDefault="00640E60" w:rsidP="00EC0858">
      <w:pPr>
        <w:spacing w:before="0" w:after="0" w:line="240" w:lineRule="auto"/>
      </w:pPr>
      <w:r w:rsidRPr="003758F7">
        <w:separator/>
      </w:r>
    </w:p>
  </w:footnote>
  <w:footnote w:type="continuationSeparator" w:id="0">
    <w:p w14:paraId="1B796DE1" w14:textId="77777777" w:rsidR="00640E60" w:rsidRPr="003758F7" w:rsidRDefault="00640E60" w:rsidP="00EC0858">
      <w:pPr>
        <w:spacing w:before="0" w:after="0" w:line="240" w:lineRule="auto"/>
      </w:pPr>
      <w:r w:rsidRPr="003758F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21A2298" w14:textId="6CBBCF18" w:rsidR="00005140" w:rsidRPr="003758F7" w:rsidRDefault="00005140">
    <w:pPr>
      <w:pStyle w:val="Encabezado"/>
    </w:pPr>
    <w:r w:rsidRPr="003758F7">
      <w:rPr>
        <w:noProof/>
        <w:lang w:eastAsia="es-CO"/>
      </w:rPr>
      <w:drawing>
        <wp:anchor distT="0" distB="0" distL="114300" distR="114300" simplePos="0" relativeHeight="251659264" behindDoc="0" locked="0" layoutInCell="1" allowOverlap="1" wp14:anchorId="7C04AEC5" wp14:editId="2C10C219">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áfico 1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0A1593B"/>
    <w:multiLevelType w:val="hybridMultilevel"/>
    <w:tmpl w:val="FD58B5D2"/>
    <w:lvl w:ilvl="0" w:tplc="0C0A0017">
      <w:start w:val="1"/>
      <w:numFmt w:val="lowerLetter"/>
      <w:lvlText w:val="%1)"/>
      <w:lvlJc w:val="left"/>
      <w:pPr>
        <w:ind w:left="1429" w:hanging="360"/>
      </w:pPr>
    </w:lvl>
    <w:lvl w:ilvl="1" w:tplc="0C0A0019" w:tentative="1">
      <w:start w:val="1"/>
      <w:numFmt w:val="lowerLetter"/>
      <w:lvlText w:val="%2."/>
      <w:lvlJc w:val="left"/>
      <w:pPr>
        <w:ind w:left="2149" w:hanging="360"/>
      </w:pPr>
    </w:lvl>
    <w:lvl w:ilvl="2" w:tplc="0C0A001B" w:tentative="1">
      <w:start w:val="1"/>
      <w:numFmt w:val="lowerRoman"/>
      <w:lvlText w:val="%3."/>
      <w:lvlJc w:val="right"/>
      <w:pPr>
        <w:ind w:left="2869" w:hanging="180"/>
      </w:pPr>
    </w:lvl>
    <w:lvl w:ilvl="3" w:tplc="0C0A000F" w:tentative="1">
      <w:start w:val="1"/>
      <w:numFmt w:val="decimal"/>
      <w:lvlText w:val="%4."/>
      <w:lvlJc w:val="left"/>
      <w:pPr>
        <w:ind w:left="3589" w:hanging="360"/>
      </w:pPr>
    </w:lvl>
    <w:lvl w:ilvl="4" w:tplc="0C0A0019" w:tentative="1">
      <w:start w:val="1"/>
      <w:numFmt w:val="lowerLetter"/>
      <w:lvlText w:val="%5."/>
      <w:lvlJc w:val="left"/>
      <w:pPr>
        <w:ind w:left="4309" w:hanging="360"/>
      </w:pPr>
    </w:lvl>
    <w:lvl w:ilvl="5" w:tplc="0C0A001B" w:tentative="1">
      <w:start w:val="1"/>
      <w:numFmt w:val="lowerRoman"/>
      <w:lvlText w:val="%6."/>
      <w:lvlJc w:val="right"/>
      <w:pPr>
        <w:ind w:left="5029" w:hanging="180"/>
      </w:pPr>
    </w:lvl>
    <w:lvl w:ilvl="6" w:tplc="0C0A000F" w:tentative="1">
      <w:start w:val="1"/>
      <w:numFmt w:val="decimal"/>
      <w:lvlText w:val="%7."/>
      <w:lvlJc w:val="left"/>
      <w:pPr>
        <w:ind w:left="5749" w:hanging="360"/>
      </w:pPr>
    </w:lvl>
    <w:lvl w:ilvl="7" w:tplc="0C0A0019" w:tentative="1">
      <w:start w:val="1"/>
      <w:numFmt w:val="lowerLetter"/>
      <w:lvlText w:val="%8."/>
      <w:lvlJc w:val="left"/>
      <w:pPr>
        <w:ind w:left="6469" w:hanging="360"/>
      </w:pPr>
    </w:lvl>
    <w:lvl w:ilvl="8" w:tplc="0C0A001B" w:tentative="1">
      <w:start w:val="1"/>
      <w:numFmt w:val="lowerRoman"/>
      <w:lvlText w:val="%9."/>
      <w:lvlJc w:val="right"/>
      <w:pPr>
        <w:ind w:left="7189" w:hanging="180"/>
      </w:pPr>
    </w:lvl>
  </w:abstractNum>
  <w:abstractNum w:abstractNumId="2" w15:restartNumberingAfterBreak="0">
    <w:nsid w:val="036567BD"/>
    <w:multiLevelType w:val="hybridMultilevel"/>
    <w:tmpl w:val="2B409AE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 w15:restartNumberingAfterBreak="0">
    <w:nsid w:val="0A81193F"/>
    <w:multiLevelType w:val="hybridMultilevel"/>
    <w:tmpl w:val="6952EA7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 w15:restartNumberingAfterBreak="0">
    <w:nsid w:val="13B25961"/>
    <w:multiLevelType w:val="hybridMultilevel"/>
    <w:tmpl w:val="4888EE2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 w15:restartNumberingAfterBreak="0">
    <w:nsid w:val="17460938"/>
    <w:multiLevelType w:val="hybridMultilevel"/>
    <w:tmpl w:val="D26895D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6" w15:restartNumberingAfterBreak="0">
    <w:nsid w:val="1A9578A5"/>
    <w:multiLevelType w:val="hybridMultilevel"/>
    <w:tmpl w:val="568EFF5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7" w15:restartNumberingAfterBreak="0">
    <w:nsid w:val="1C366C62"/>
    <w:multiLevelType w:val="hybridMultilevel"/>
    <w:tmpl w:val="860607D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8" w15:restartNumberingAfterBreak="0">
    <w:nsid w:val="1CDC5CCF"/>
    <w:multiLevelType w:val="hybridMultilevel"/>
    <w:tmpl w:val="91F8450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9" w15:restartNumberingAfterBreak="0">
    <w:nsid w:val="1F787C3B"/>
    <w:multiLevelType w:val="hybridMultilevel"/>
    <w:tmpl w:val="8BA2575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0" w15:restartNumberingAfterBreak="0">
    <w:nsid w:val="22750B43"/>
    <w:multiLevelType w:val="hybridMultilevel"/>
    <w:tmpl w:val="7E561A12"/>
    <w:lvl w:ilvl="0" w:tplc="0C0A0019">
      <w:start w:val="1"/>
      <w:numFmt w:val="lowerLetter"/>
      <w:lvlText w:val="%1."/>
      <w:lvlJc w:val="left"/>
      <w:pPr>
        <w:ind w:left="1429" w:hanging="360"/>
      </w:pPr>
    </w:lvl>
    <w:lvl w:ilvl="1" w:tplc="0C0A0019" w:tentative="1">
      <w:start w:val="1"/>
      <w:numFmt w:val="lowerLetter"/>
      <w:lvlText w:val="%2."/>
      <w:lvlJc w:val="left"/>
      <w:pPr>
        <w:ind w:left="2149" w:hanging="360"/>
      </w:pPr>
    </w:lvl>
    <w:lvl w:ilvl="2" w:tplc="0C0A001B" w:tentative="1">
      <w:start w:val="1"/>
      <w:numFmt w:val="lowerRoman"/>
      <w:lvlText w:val="%3."/>
      <w:lvlJc w:val="right"/>
      <w:pPr>
        <w:ind w:left="2869" w:hanging="180"/>
      </w:pPr>
    </w:lvl>
    <w:lvl w:ilvl="3" w:tplc="0C0A000F" w:tentative="1">
      <w:start w:val="1"/>
      <w:numFmt w:val="decimal"/>
      <w:lvlText w:val="%4."/>
      <w:lvlJc w:val="left"/>
      <w:pPr>
        <w:ind w:left="3589" w:hanging="360"/>
      </w:pPr>
    </w:lvl>
    <w:lvl w:ilvl="4" w:tplc="0C0A0019" w:tentative="1">
      <w:start w:val="1"/>
      <w:numFmt w:val="lowerLetter"/>
      <w:lvlText w:val="%5."/>
      <w:lvlJc w:val="left"/>
      <w:pPr>
        <w:ind w:left="4309" w:hanging="360"/>
      </w:pPr>
    </w:lvl>
    <w:lvl w:ilvl="5" w:tplc="0C0A001B" w:tentative="1">
      <w:start w:val="1"/>
      <w:numFmt w:val="lowerRoman"/>
      <w:lvlText w:val="%6."/>
      <w:lvlJc w:val="right"/>
      <w:pPr>
        <w:ind w:left="5029" w:hanging="180"/>
      </w:pPr>
    </w:lvl>
    <w:lvl w:ilvl="6" w:tplc="0C0A000F" w:tentative="1">
      <w:start w:val="1"/>
      <w:numFmt w:val="decimal"/>
      <w:lvlText w:val="%7."/>
      <w:lvlJc w:val="left"/>
      <w:pPr>
        <w:ind w:left="5749" w:hanging="360"/>
      </w:pPr>
    </w:lvl>
    <w:lvl w:ilvl="7" w:tplc="0C0A0019" w:tentative="1">
      <w:start w:val="1"/>
      <w:numFmt w:val="lowerLetter"/>
      <w:lvlText w:val="%8."/>
      <w:lvlJc w:val="left"/>
      <w:pPr>
        <w:ind w:left="6469" w:hanging="360"/>
      </w:pPr>
    </w:lvl>
    <w:lvl w:ilvl="8" w:tplc="0C0A001B" w:tentative="1">
      <w:start w:val="1"/>
      <w:numFmt w:val="lowerRoman"/>
      <w:lvlText w:val="%9."/>
      <w:lvlJc w:val="right"/>
      <w:pPr>
        <w:ind w:left="7189" w:hanging="180"/>
      </w:pPr>
    </w:lvl>
  </w:abstractNum>
  <w:abstractNum w:abstractNumId="11" w15:restartNumberingAfterBreak="0">
    <w:nsid w:val="22D16ABE"/>
    <w:multiLevelType w:val="hybridMultilevel"/>
    <w:tmpl w:val="6E902C4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2" w15:restartNumberingAfterBreak="0">
    <w:nsid w:val="22ED0CE1"/>
    <w:multiLevelType w:val="hybridMultilevel"/>
    <w:tmpl w:val="71E0402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3" w15:restartNumberingAfterBreak="0">
    <w:nsid w:val="26F3790C"/>
    <w:multiLevelType w:val="hybridMultilevel"/>
    <w:tmpl w:val="2A76716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4" w15:restartNumberingAfterBreak="0">
    <w:nsid w:val="27412B07"/>
    <w:multiLevelType w:val="hybridMultilevel"/>
    <w:tmpl w:val="DE40D30A"/>
    <w:lvl w:ilvl="0" w:tplc="D1FC588E">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5" w15:restartNumberingAfterBreak="0">
    <w:nsid w:val="2BDB3BF7"/>
    <w:multiLevelType w:val="hybridMultilevel"/>
    <w:tmpl w:val="68CE357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6" w15:restartNumberingAfterBreak="0">
    <w:nsid w:val="2C6D7AAD"/>
    <w:multiLevelType w:val="hybridMultilevel"/>
    <w:tmpl w:val="27707D3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7" w15:restartNumberingAfterBreak="0">
    <w:nsid w:val="2C962B95"/>
    <w:multiLevelType w:val="hybridMultilevel"/>
    <w:tmpl w:val="60A4D71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8" w15:restartNumberingAfterBreak="0">
    <w:nsid w:val="2CF55C2C"/>
    <w:multiLevelType w:val="hybridMultilevel"/>
    <w:tmpl w:val="AFFCDE76"/>
    <w:lvl w:ilvl="0" w:tplc="DD42D732">
      <w:start w:val="1"/>
      <w:numFmt w:val="lowerLetter"/>
      <w:lvlText w:val="%1)"/>
      <w:lvlJc w:val="left"/>
      <w:pPr>
        <w:ind w:left="1429" w:hanging="360"/>
      </w:pPr>
      <w:rPr>
        <w:b/>
        <w:bCs/>
      </w:rPr>
    </w:lvl>
    <w:lvl w:ilvl="1" w:tplc="0C0A0019" w:tentative="1">
      <w:start w:val="1"/>
      <w:numFmt w:val="lowerLetter"/>
      <w:lvlText w:val="%2."/>
      <w:lvlJc w:val="left"/>
      <w:pPr>
        <w:ind w:left="2149" w:hanging="360"/>
      </w:pPr>
    </w:lvl>
    <w:lvl w:ilvl="2" w:tplc="0C0A001B" w:tentative="1">
      <w:start w:val="1"/>
      <w:numFmt w:val="lowerRoman"/>
      <w:lvlText w:val="%3."/>
      <w:lvlJc w:val="right"/>
      <w:pPr>
        <w:ind w:left="2869" w:hanging="180"/>
      </w:pPr>
    </w:lvl>
    <w:lvl w:ilvl="3" w:tplc="0C0A000F" w:tentative="1">
      <w:start w:val="1"/>
      <w:numFmt w:val="decimal"/>
      <w:lvlText w:val="%4."/>
      <w:lvlJc w:val="left"/>
      <w:pPr>
        <w:ind w:left="3589" w:hanging="360"/>
      </w:pPr>
    </w:lvl>
    <w:lvl w:ilvl="4" w:tplc="0C0A0019" w:tentative="1">
      <w:start w:val="1"/>
      <w:numFmt w:val="lowerLetter"/>
      <w:lvlText w:val="%5."/>
      <w:lvlJc w:val="left"/>
      <w:pPr>
        <w:ind w:left="4309" w:hanging="360"/>
      </w:pPr>
    </w:lvl>
    <w:lvl w:ilvl="5" w:tplc="0C0A001B" w:tentative="1">
      <w:start w:val="1"/>
      <w:numFmt w:val="lowerRoman"/>
      <w:lvlText w:val="%6."/>
      <w:lvlJc w:val="right"/>
      <w:pPr>
        <w:ind w:left="5029" w:hanging="180"/>
      </w:pPr>
    </w:lvl>
    <w:lvl w:ilvl="6" w:tplc="0C0A000F" w:tentative="1">
      <w:start w:val="1"/>
      <w:numFmt w:val="decimal"/>
      <w:lvlText w:val="%7."/>
      <w:lvlJc w:val="left"/>
      <w:pPr>
        <w:ind w:left="5749" w:hanging="360"/>
      </w:pPr>
    </w:lvl>
    <w:lvl w:ilvl="7" w:tplc="0C0A0019" w:tentative="1">
      <w:start w:val="1"/>
      <w:numFmt w:val="lowerLetter"/>
      <w:lvlText w:val="%8."/>
      <w:lvlJc w:val="left"/>
      <w:pPr>
        <w:ind w:left="6469" w:hanging="360"/>
      </w:pPr>
    </w:lvl>
    <w:lvl w:ilvl="8" w:tplc="0C0A001B" w:tentative="1">
      <w:start w:val="1"/>
      <w:numFmt w:val="lowerRoman"/>
      <w:lvlText w:val="%9."/>
      <w:lvlJc w:val="right"/>
      <w:pPr>
        <w:ind w:left="7189" w:hanging="180"/>
      </w:pPr>
    </w:lvl>
  </w:abstractNum>
  <w:abstractNum w:abstractNumId="19" w15:restartNumberingAfterBreak="0">
    <w:nsid w:val="2DDB6A08"/>
    <w:multiLevelType w:val="hybridMultilevel"/>
    <w:tmpl w:val="FAAC560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0" w15:restartNumberingAfterBreak="0">
    <w:nsid w:val="31B1003E"/>
    <w:multiLevelType w:val="hybridMultilevel"/>
    <w:tmpl w:val="160AE34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1" w15:restartNumberingAfterBreak="0">
    <w:nsid w:val="35984385"/>
    <w:multiLevelType w:val="hybridMultilevel"/>
    <w:tmpl w:val="312CF2A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2" w15:restartNumberingAfterBreak="0">
    <w:nsid w:val="35C34448"/>
    <w:multiLevelType w:val="hybridMultilevel"/>
    <w:tmpl w:val="9EAEE15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3" w15:restartNumberingAfterBreak="0">
    <w:nsid w:val="368E176E"/>
    <w:multiLevelType w:val="hybridMultilevel"/>
    <w:tmpl w:val="BDF054FE"/>
    <w:lvl w:ilvl="0" w:tplc="0E9A7DA8">
      <w:start w:val="1"/>
      <w:numFmt w:val="decimal"/>
      <w:pStyle w:val="Video"/>
      <w:lvlText w:val="Video %1."/>
      <w:lvlJc w:val="left"/>
      <w:pPr>
        <w:ind w:left="1211" w:hanging="360"/>
      </w:pPr>
      <w:rPr>
        <w:rFonts w:ascii="Arial" w:hAnsi="Arial" w:hint="default"/>
        <w:b/>
        <w:i w:val="0"/>
        <w:caps w:val="0"/>
        <w:sz w:val="24"/>
      </w:rPr>
    </w:lvl>
    <w:lvl w:ilvl="1" w:tplc="240A0019" w:tentative="1">
      <w:start w:val="1"/>
      <w:numFmt w:val="lowerLetter"/>
      <w:lvlText w:val="%2."/>
      <w:lvlJc w:val="left"/>
      <w:pPr>
        <w:ind w:left="1931" w:hanging="360"/>
      </w:pPr>
    </w:lvl>
    <w:lvl w:ilvl="2" w:tplc="240A001B" w:tentative="1">
      <w:start w:val="1"/>
      <w:numFmt w:val="lowerRoman"/>
      <w:lvlText w:val="%3."/>
      <w:lvlJc w:val="right"/>
      <w:pPr>
        <w:ind w:left="2651" w:hanging="180"/>
      </w:pPr>
    </w:lvl>
    <w:lvl w:ilvl="3" w:tplc="240A000F" w:tentative="1">
      <w:start w:val="1"/>
      <w:numFmt w:val="decimal"/>
      <w:lvlText w:val="%4."/>
      <w:lvlJc w:val="left"/>
      <w:pPr>
        <w:ind w:left="3371" w:hanging="360"/>
      </w:pPr>
    </w:lvl>
    <w:lvl w:ilvl="4" w:tplc="240A0019" w:tentative="1">
      <w:start w:val="1"/>
      <w:numFmt w:val="lowerLetter"/>
      <w:lvlText w:val="%5."/>
      <w:lvlJc w:val="left"/>
      <w:pPr>
        <w:ind w:left="4091" w:hanging="360"/>
      </w:pPr>
    </w:lvl>
    <w:lvl w:ilvl="5" w:tplc="240A001B" w:tentative="1">
      <w:start w:val="1"/>
      <w:numFmt w:val="lowerRoman"/>
      <w:lvlText w:val="%6."/>
      <w:lvlJc w:val="right"/>
      <w:pPr>
        <w:ind w:left="4811" w:hanging="180"/>
      </w:pPr>
    </w:lvl>
    <w:lvl w:ilvl="6" w:tplc="240A000F" w:tentative="1">
      <w:start w:val="1"/>
      <w:numFmt w:val="decimal"/>
      <w:lvlText w:val="%7."/>
      <w:lvlJc w:val="left"/>
      <w:pPr>
        <w:ind w:left="5531" w:hanging="360"/>
      </w:pPr>
    </w:lvl>
    <w:lvl w:ilvl="7" w:tplc="240A0019" w:tentative="1">
      <w:start w:val="1"/>
      <w:numFmt w:val="lowerLetter"/>
      <w:lvlText w:val="%8."/>
      <w:lvlJc w:val="left"/>
      <w:pPr>
        <w:ind w:left="6251" w:hanging="360"/>
      </w:pPr>
    </w:lvl>
    <w:lvl w:ilvl="8" w:tplc="240A001B" w:tentative="1">
      <w:start w:val="1"/>
      <w:numFmt w:val="lowerRoman"/>
      <w:lvlText w:val="%9."/>
      <w:lvlJc w:val="right"/>
      <w:pPr>
        <w:ind w:left="6971" w:hanging="180"/>
      </w:pPr>
    </w:lvl>
  </w:abstractNum>
  <w:abstractNum w:abstractNumId="24" w15:restartNumberingAfterBreak="0">
    <w:nsid w:val="3A1F7FC6"/>
    <w:multiLevelType w:val="hybridMultilevel"/>
    <w:tmpl w:val="30DCB25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5" w15:restartNumberingAfterBreak="0">
    <w:nsid w:val="3D940EDC"/>
    <w:multiLevelType w:val="hybridMultilevel"/>
    <w:tmpl w:val="85188478"/>
    <w:lvl w:ilvl="0" w:tplc="0C0A0017">
      <w:start w:val="1"/>
      <w:numFmt w:val="lowerLetter"/>
      <w:lvlText w:val="%1)"/>
      <w:lvlJc w:val="left"/>
      <w:pPr>
        <w:ind w:left="1429" w:hanging="360"/>
      </w:pPr>
    </w:lvl>
    <w:lvl w:ilvl="1" w:tplc="0C0A0019" w:tentative="1">
      <w:start w:val="1"/>
      <w:numFmt w:val="lowerLetter"/>
      <w:lvlText w:val="%2."/>
      <w:lvlJc w:val="left"/>
      <w:pPr>
        <w:ind w:left="2149" w:hanging="360"/>
      </w:pPr>
    </w:lvl>
    <w:lvl w:ilvl="2" w:tplc="0C0A001B" w:tentative="1">
      <w:start w:val="1"/>
      <w:numFmt w:val="lowerRoman"/>
      <w:lvlText w:val="%3."/>
      <w:lvlJc w:val="right"/>
      <w:pPr>
        <w:ind w:left="2869" w:hanging="180"/>
      </w:pPr>
    </w:lvl>
    <w:lvl w:ilvl="3" w:tplc="0C0A000F" w:tentative="1">
      <w:start w:val="1"/>
      <w:numFmt w:val="decimal"/>
      <w:lvlText w:val="%4."/>
      <w:lvlJc w:val="left"/>
      <w:pPr>
        <w:ind w:left="3589" w:hanging="360"/>
      </w:pPr>
    </w:lvl>
    <w:lvl w:ilvl="4" w:tplc="0C0A0019" w:tentative="1">
      <w:start w:val="1"/>
      <w:numFmt w:val="lowerLetter"/>
      <w:lvlText w:val="%5."/>
      <w:lvlJc w:val="left"/>
      <w:pPr>
        <w:ind w:left="4309" w:hanging="360"/>
      </w:pPr>
    </w:lvl>
    <w:lvl w:ilvl="5" w:tplc="0C0A001B" w:tentative="1">
      <w:start w:val="1"/>
      <w:numFmt w:val="lowerRoman"/>
      <w:lvlText w:val="%6."/>
      <w:lvlJc w:val="right"/>
      <w:pPr>
        <w:ind w:left="5029" w:hanging="180"/>
      </w:pPr>
    </w:lvl>
    <w:lvl w:ilvl="6" w:tplc="0C0A000F" w:tentative="1">
      <w:start w:val="1"/>
      <w:numFmt w:val="decimal"/>
      <w:lvlText w:val="%7."/>
      <w:lvlJc w:val="left"/>
      <w:pPr>
        <w:ind w:left="5749" w:hanging="360"/>
      </w:pPr>
    </w:lvl>
    <w:lvl w:ilvl="7" w:tplc="0C0A0019" w:tentative="1">
      <w:start w:val="1"/>
      <w:numFmt w:val="lowerLetter"/>
      <w:lvlText w:val="%8."/>
      <w:lvlJc w:val="left"/>
      <w:pPr>
        <w:ind w:left="6469" w:hanging="360"/>
      </w:pPr>
    </w:lvl>
    <w:lvl w:ilvl="8" w:tplc="0C0A001B" w:tentative="1">
      <w:start w:val="1"/>
      <w:numFmt w:val="lowerRoman"/>
      <w:lvlText w:val="%9."/>
      <w:lvlJc w:val="right"/>
      <w:pPr>
        <w:ind w:left="7189" w:hanging="180"/>
      </w:pPr>
    </w:lvl>
  </w:abstractNum>
  <w:abstractNum w:abstractNumId="26" w15:restartNumberingAfterBreak="0">
    <w:nsid w:val="3E464273"/>
    <w:multiLevelType w:val="hybridMultilevel"/>
    <w:tmpl w:val="F5D46F8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7" w15:restartNumberingAfterBreak="0">
    <w:nsid w:val="43A30915"/>
    <w:multiLevelType w:val="hybridMultilevel"/>
    <w:tmpl w:val="21D6545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8" w15:restartNumberingAfterBreak="0">
    <w:nsid w:val="46491F2C"/>
    <w:multiLevelType w:val="hybridMultilevel"/>
    <w:tmpl w:val="3BAED2B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9" w15:restartNumberingAfterBreak="0">
    <w:nsid w:val="483A2389"/>
    <w:multiLevelType w:val="hybridMultilevel"/>
    <w:tmpl w:val="F0A821C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0" w15:restartNumberingAfterBreak="0">
    <w:nsid w:val="488422E7"/>
    <w:multiLevelType w:val="hybridMultilevel"/>
    <w:tmpl w:val="69F2F0F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1" w15:restartNumberingAfterBreak="0">
    <w:nsid w:val="48B34FBA"/>
    <w:multiLevelType w:val="hybridMultilevel"/>
    <w:tmpl w:val="A8D0E6A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2" w15:restartNumberingAfterBreak="0">
    <w:nsid w:val="4CD0052B"/>
    <w:multiLevelType w:val="hybridMultilevel"/>
    <w:tmpl w:val="E036F12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3" w15:restartNumberingAfterBreak="0">
    <w:nsid w:val="4E1C4156"/>
    <w:multiLevelType w:val="hybridMultilevel"/>
    <w:tmpl w:val="A16C132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4" w15:restartNumberingAfterBreak="0">
    <w:nsid w:val="4E8D34A1"/>
    <w:multiLevelType w:val="hybridMultilevel"/>
    <w:tmpl w:val="66F2D1D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5" w15:restartNumberingAfterBreak="0">
    <w:nsid w:val="4EBE1EF6"/>
    <w:multiLevelType w:val="hybridMultilevel"/>
    <w:tmpl w:val="AF3C2E24"/>
    <w:lvl w:ilvl="0" w:tplc="68CCEA9C">
      <w:start w:val="1"/>
      <w:numFmt w:val="decimal"/>
      <w:pStyle w:val="Tabla"/>
      <w:lvlText w:val="Tabla %1."/>
      <w:lvlJc w:val="left"/>
      <w:pPr>
        <w:ind w:left="5220" w:hanging="360"/>
      </w:pPr>
      <w:rPr>
        <w:b/>
        <w:bCs/>
      </w:rPr>
    </w:lvl>
    <w:lvl w:ilvl="1" w:tplc="080A0019">
      <w:start w:val="1"/>
      <w:numFmt w:val="lowerLetter"/>
      <w:lvlText w:val="%2."/>
      <w:lvlJc w:val="left"/>
      <w:pPr>
        <w:ind w:left="6300" w:hanging="360"/>
      </w:pPr>
    </w:lvl>
    <w:lvl w:ilvl="2" w:tplc="080A001B" w:tentative="1">
      <w:start w:val="1"/>
      <w:numFmt w:val="lowerRoman"/>
      <w:lvlText w:val="%3."/>
      <w:lvlJc w:val="right"/>
      <w:pPr>
        <w:ind w:left="7020" w:hanging="180"/>
      </w:pPr>
    </w:lvl>
    <w:lvl w:ilvl="3" w:tplc="080A000F" w:tentative="1">
      <w:start w:val="1"/>
      <w:numFmt w:val="decimal"/>
      <w:lvlText w:val="%4."/>
      <w:lvlJc w:val="left"/>
      <w:pPr>
        <w:ind w:left="7740" w:hanging="360"/>
      </w:pPr>
    </w:lvl>
    <w:lvl w:ilvl="4" w:tplc="080A0019" w:tentative="1">
      <w:start w:val="1"/>
      <w:numFmt w:val="lowerLetter"/>
      <w:lvlText w:val="%5."/>
      <w:lvlJc w:val="left"/>
      <w:pPr>
        <w:ind w:left="8460" w:hanging="360"/>
      </w:pPr>
    </w:lvl>
    <w:lvl w:ilvl="5" w:tplc="080A001B" w:tentative="1">
      <w:start w:val="1"/>
      <w:numFmt w:val="lowerRoman"/>
      <w:lvlText w:val="%6."/>
      <w:lvlJc w:val="right"/>
      <w:pPr>
        <w:ind w:left="9180" w:hanging="180"/>
      </w:pPr>
    </w:lvl>
    <w:lvl w:ilvl="6" w:tplc="080A000F" w:tentative="1">
      <w:start w:val="1"/>
      <w:numFmt w:val="decimal"/>
      <w:lvlText w:val="%7."/>
      <w:lvlJc w:val="left"/>
      <w:pPr>
        <w:ind w:left="9900" w:hanging="360"/>
      </w:pPr>
    </w:lvl>
    <w:lvl w:ilvl="7" w:tplc="080A0019" w:tentative="1">
      <w:start w:val="1"/>
      <w:numFmt w:val="lowerLetter"/>
      <w:lvlText w:val="%8."/>
      <w:lvlJc w:val="left"/>
      <w:pPr>
        <w:ind w:left="10620" w:hanging="360"/>
      </w:pPr>
    </w:lvl>
    <w:lvl w:ilvl="8" w:tplc="080A001B" w:tentative="1">
      <w:start w:val="1"/>
      <w:numFmt w:val="lowerRoman"/>
      <w:lvlText w:val="%9."/>
      <w:lvlJc w:val="right"/>
      <w:pPr>
        <w:ind w:left="11340" w:hanging="180"/>
      </w:pPr>
    </w:lvl>
  </w:abstractNum>
  <w:abstractNum w:abstractNumId="36" w15:restartNumberingAfterBreak="0">
    <w:nsid w:val="4F5C474A"/>
    <w:multiLevelType w:val="hybridMultilevel"/>
    <w:tmpl w:val="62E41EB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7" w15:restartNumberingAfterBreak="0">
    <w:nsid w:val="4FF0778D"/>
    <w:multiLevelType w:val="hybridMultilevel"/>
    <w:tmpl w:val="5DAAA28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8" w15:restartNumberingAfterBreak="0">
    <w:nsid w:val="502A1D6C"/>
    <w:multiLevelType w:val="hybridMultilevel"/>
    <w:tmpl w:val="D5584726"/>
    <w:lvl w:ilvl="0" w:tplc="0C0A0017">
      <w:start w:val="1"/>
      <w:numFmt w:val="lowerLetter"/>
      <w:lvlText w:val="%1)"/>
      <w:lvlJc w:val="left"/>
      <w:pPr>
        <w:ind w:left="1429" w:hanging="360"/>
      </w:pPr>
    </w:lvl>
    <w:lvl w:ilvl="1" w:tplc="0C0A0019" w:tentative="1">
      <w:start w:val="1"/>
      <w:numFmt w:val="lowerLetter"/>
      <w:lvlText w:val="%2."/>
      <w:lvlJc w:val="left"/>
      <w:pPr>
        <w:ind w:left="2149" w:hanging="360"/>
      </w:pPr>
    </w:lvl>
    <w:lvl w:ilvl="2" w:tplc="0C0A001B" w:tentative="1">
      <w:start w:val="1"/>
      <w:numFmt w:val="lowerRoman"/>
      <w:lvlText w:val="%3."/>
      <w:lvlJc w:val="right"/>
      <w:pPr>
        <w:ind w:left="2869" w:hanging="180"/>
      </w:pPr>
    </w:lvl>
    <w:lvl w:ilvl="3" w:tplc="0C0A000F" w:tentative="1">
      <w:start w:val="1"/>
      <w:numFmt w:val="decimal"/>
      <w:lvlText w:val="%4."/>
      <w:lvlJc w:val="left"/>
      <w:pPr>
        <w:ind w:left="3589" w:hanging="360"/>
      </w:pPr>
    </w:lvl>
    <w:lvl w:ilvl="4" w:tplc="0C0A0019" w:tentative="1">
      <w:start w:val="1"/>
      <w:numFmt w:val="lowerLetter"/>
      <w:lvlText w:val="%5."/>
      <w:lvlJc w:val="left"/>
      <w:pPr>
        <w:ind w:left="4309" w:hanging="360"/>
      </w:pPr>
    </w:lvl>
    <w:lvl w:ilvl="5" w:tplc="0C0A001B" w:tentative="1">
      <w:start w:val="1"/>
      <w:numFmt w:val="lowerRoman"/>
      <w:lvlText w:val="%6."/>
      <w:lvlJc w:val="right"/>
      <w:pPr>
        <w:ind w:left="5029" w:hanging="180"/>
      </w:pPr>
    </w:lvl>
    <w:lvl w:ilvl="6" w:tplc="0C0A000F" w:tentative="1">
      <w:start w:val="1"/>
      <w:numFmt w:val="decimal"/>
      <w:lvlText w:val="%7."/>
      <w:lvlJc w:val="left"/>
      <w:pPr>
        <w:ind w:left="5749" w:hanging="360"/>
      </w:pPr>
    </w:lvl>
    <w:lvl w:ilvl="7" w:tplc="0C0A0019" w:tentative="1">
      <w:start w:val="1"/>
      <w:numFmt w:val="lowerLetter"/>
      <w:lvlText w:val="%8."/>
      <w:lvlJc w:val="left"/>
      <w:pPr>
        <w:ind w:left="6469" w:hanging="360"/>
      </w:pPr>
    </w:lvl>
    <w:lvl w:ilvl="8" w:tplc="0C0A001B" w:tentative="1">
      <w:start w:val="1"/>
      <w:numFmt w:val="lowerRoman"/>
      <w:lvlText w:val="%9."/>
      <w:lvlJc w:val="right"/>
      <w:pPr>
        <w:ind w:left="7189" w:hanging="180"/>
      </w:pPr>
    </w:lvl>
  </w:abstractNum>
  <w:abstractNum w:abstractNumId="39" w15:restartNumberingAfterBreak="0">
    <w:nsid w:val="52A1248A"/>
    <w:multiLevelType w:val="hybridMultilevel"/>
    <w:tmpl w:val="7514125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0" w15:restartNumberingAfterBreak="0">
    <w:nsid w:val="55822341"/>
    <w:multiLevelType w:val="hybridMultilevel"/>
    <w:tmpl w:val="510A6EA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1" w15:restartNumberingAfterBreak="0">
    <w:nsid w:val="573C65E7"/>
    <w:multiLevelType w:val="hybridMultilevel"/>
    <w:tmpl w:val="5406CC9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2" w15:restartNumberingAfterBreak="0">
    <w:nsid w:val="581B5E2B"/>
    <w:multiLevelType w:val="hybridMultilevel"/>
    <w:tmpl w:val="A672F748"/>
    <w:lvl w:ilvl="0" w:tplc="48601A8C">
      <w:start w:val="1"/>
      <w:numFmt w:val="lowerLetter"/>
      <w:lvlText w:val="%1)"/>
      <w:lvlJc w:val="left"/>
      <w:pPr>
        <w:ind w:left="1429" w:hanging="360"/>
      </w:pPr>
      <w:rPr>
        <w:b/>
        <w:bCs/>
      </w:rPr>
    </w:lvl>
    <w:lvl w:ilvl="1" w:tplc="0C0A0019" w:tentative="1">
      <w:start w:val="1"/>
      <w:numFmt w:val="lowerLetter"/>
      <w:lvlText w:val="%2."/>
      <w:lvlJc w:val="left"/>
      <w:pPr>
        <w:ind w:left="2149" w:hanging="360"/>
      </w:pPr>
    </w:lvl>
    <w:lvl w:ilvl="2" w:tplc="0C0A001B" w:tentative="1">
      <w:start w:val="1"/>
      <w:numFmt w:val="lowerRoman"/>
      <w:lvlText w:val="%3."/>
      <w:lvlJc w:val="right"/>
      <w:pPr>
        <w:ind w:left="2869" w:hanging="180"/>
      </w:pPr>
    </w:lvl>
    <w:lvl w:ilvl="3" w:tplc="0C0A000F" w:tentative="1">
      <w:start w:val="1"/>
      <w:numFmt w:val="decimal"/>
      <w:lvlText w:val="%4."/>
      <w:lvlJc w:val="left"/>
      <w:pPr>
        <w:ind w:left="3589" w:hanging="360"/>
      </w:pPr>
    </w:lvl>
    <w:lvl w:ilvl="4" w:tplc="0C0A0019" w:tentative="1">
      <w:start w:val="1"/>
      <w:numFmt w:val="lowerLetter"/>
      <w:lvlText w:val="%5."/>
      <w:lvlJc w:val="left"/>
      <w:pPr>
        <w:ind w:left="4309" w:hanging="360"/>
      </w:pPr>
    </w:lvl>
    <w:lvl w:ilvl="5" w:tplc="0C0A001B" w:tentative="1">
      <w:start w:val="1"/>
      <w:numFmt w:val="lowerRoman"/>
      <w:lvlText w:val="%6."/>
      <w:lvlJc w:val="right"/>
      <w:pPr>
        <w:ind w:left="5029" w:hanging="180"/>
      </w:pPr>
    </w:lvl>
    <w:lvl w:ilvl="6" w:tplc="0C0A000F" w:tentative="1">
      <w:start w:val="1"/>
      <w:numFmt w:val="decimal"/>
      <w:lvlText w:val="%7."/>
      <w:lvlJc w:val="left"/>
      <w:pPr>
        <w:ind w:left="5749" w:hanging="360"/>
      </w:pPr>
    </w:lvl>
    <w:lvl w:ilvl="7" w:tplc="0C0A0019" w:tentative="1">
      <w:start w:val="1"/>
      <w:numFmt w:val="lowerLetter"/>
      <w:lvlText w:val="%8."/>
      <w:lvlJc w:val="left"/>
      <w:pPr>
        <w:ind w:left="6469" w:hanging="360"/>
      </w:pPr>
    </w:lvl>
    <w:lvl w:ilvl="8" w:tplc="0C0A001B" w:tentative="1">
      <w:start w:val="1"/>
      <w:numFmt w:val="lowerRoman"/>
      <w:lvlText w:val="%9."/>
      <w:lvlJc w:val="right"/>
      <w:pPr>
        <w:ind w:left="7189" w:hanging="180"/>
      </w:pPr>
    </w:lvl>
  </w:abstractNum>
  <w:abstractNum w:abstractNumId="43" w15:restartNumberingAfterBreak="0">
    <w:nsid w:val="58EC1AE0"/>
    <w:multiLevelType w:val="hybridMultilevel"/>
    <w:tmpl w:val="51767C2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4" w15:restartNumberingAfterBreak="0">
    <w:nsid w:val="5BE07CE1"/>
    <w:multiLevelType w:val="hybridMultilevel"/>
    <w:tmpl w:val="4D30B54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5" w15:restartNumberingAfterBreak="0">
    <w:nsid w:val="5CE87410"/>
    <w:multiLevelType w:val="hybridMultilevel"/>
    <w:tmpl w:val="A6D257B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6" w15:restartNumberingAfterBreak="0">
    <w:nsid w:val="5D4A26C7"/>
    <w:multiLevelType w:val="hybridMultilevel"/>
    <w:tmpl w:val="D3363E5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7" w15:restartNumberingAfterBreak="0">
    <w:nsid w:val="60DD50F7"/>
    <w:multiLevelType w:val="hybridMultilevel"/>
    <w:tmpl w:val="9D6220C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8" w15:restartNumberingAfterBreak="0">
    <w:nsid w:val="64735454"/>
    <w:multiLevelType w:val="hybridMultilevel"/>
    <w:tmpl w:val="AD3A221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9" w15:restartNumberingAfterBreak="0">
    <w:nsid w:val="66257241"/>
    <w:multiLevelType w:val="hybridMultilevel"/>
    <w:tmpl w:val="100861B8"/>
    <w:lvl w:ilvl="0" w:tplc="0C0A0017">
      <w:start w:val="1"/>
      <w:numFmt w:val="lowerLetter"/>
      <w:lvlText w:val="%1)"/>
      <w:lvlJc w:val="left"/>
      <w:pPr>
        <w:ind w:left="1429" w:hanging="360"/>
      </w:pPr>
    </w:lvl>
    <w:lvl w:ilvl="1" w:tplc="0C0A0019" w:tentative="1">
      <w:start w:val="1"/>
      <w:numFmt w:val="lowerLetter"/>
      <w:lvlText w:val="%2."/>
      <w:lvlJc w:val="left"/>
      <w:pPr>
        <w:ind w:left="2149" w:hanging="360"/>
      </w:pPr>
    </w:lvl>
    <w:lvl w:ilvl="2" w:tplc="0C0A001B" w:tentative="1">
      <w:start w:val="1"/>
      <w:numFmt w:val="lowerRoman"/>
      <w:lvlText w:val="%3."/>
      <w:lvlJc w:val="right"/>
      <w:pPr>
        <w:ind w:left="2869" w:hanging="180"/>
      </w:pPr>
    </w:lvl>
    <w:lvl w:ilvl="3" w:tplc="0C0A000F" w:tentative="1">
      <w:start w:val="1"/>
      <w:numFmt w:val="decimal"/>
      <w:lvlText w:val="%4."/>
      <w:lvlJc w:val="left"/>
      <w:pPr>
        <w:ind w:left="3589" w:hanging="360"/>
      </w:pPr>
    </w:lvl>
    <w:lvl w:ilvl="4" w:tplc="0C0A0019" w:tentative="1">
      <w:start w:val="1"/>
      <w:numFmt w:val="lowerLetter"/>
      <w:lvlText w:val="%5."/>
      <w:lvlJc w:val="left"/>
      <w:pPr>
        <w:ind w:left="4309" w:hanging="360"/>
      </w:pPr>
    </w:lvl>
    <w:lvl w:ilvl="5" w:tplc="0C0A001B" w:tentative="1">
      <w:start w:val="1"/>
      <w:numFmt w:val="lowerRoman"/>
      <w:lvlText w:val="%6."/>
      <w:lvlJc w:val="right"/>
      <w:pPr>
        <w:ind w:left="5029" w:hanging="180"/>
      </w:pPr>
    </w:lvl>
    <w:lvl w:ilvl="6" w:tplc="0C0A000F" w:tentative="1">
      <w:start w:val="1"/>
      <w:numFmt w:val="decimal"/>
      <w:lvlText w:val="%7."/>
      <w:lvlJc w:val="left"/>
      <w:pPr>
        <w:ind w:left="5749" w:hanging="360"/>
      </w:pPr>
    </w:lvl>
    <w:lvl w:ilvl="7" w:tplc="0C0A0019" w:tentative="1">
      <w:start w:val="1"/>
      <w:numFmt w:val="lowerLetter"/>
      <w:lvlText w:val="%8."/>
      <w:lvlJc w:val="left"/>
      <w:pPr>
        <w:ind w:left="6469" w:hanging="360"/>
      </w:pPr>
    </w:lvl>
    <w:lvl w:ilvl="8" w:tplc="0C0A001B" w:tentative="1">
      <w:start w:val="1"/>
      <w:numFmt w:val="lowerRoman"/>
      <w:lvlText w:val="%9."/>
      <w:lvlJc w:val="right"/>
      <w:pPr>
        <w:ind w:left="7189" w:hanging="180"/>
      </w:pPr>
    </w:lvl>
  </w:abstractNum>
  <w:abstractNum w:abstractNumId="50" w15:restartNumberingAfterBreak="0">
    <w:nsid w:val="702D41A8"/>
    <w:multiLevelType w:val="hybridMultilevel"/>
    <w:tmpl w:val="4D145AE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1" w15:restartNumberingAfterBreak="0">
    <w:nsid w:val="7105255F"/>
    <w:multiLevelType w:val="hybridMultilevel"/>
    <w:tmpl w:val="BE44B372"/>
    <w:lvl w:ilvl="0" w:tplc="A692BD26">
      <w:start w:val="1"/>
      <w:numFmt w:val="lowerLetter"/>
      <w:lvlText w:val="%1)"/>
      <w:lvlJc w:val="left"/>
      <w:pPr>
        <w:ind w:left="1429" w:hanging="360"/>
      </w:pPr>
      <w:rPr>
        <w:b/>
        <w:bCs/>
      </w:rPr>
    </w:lvl>
    <w:lvl w:ilvl="1" w:tplc="0C0A0019" w:tentative="1">
      <w:start w:val="1"/>
      <w:numFmt w:val="lowerLetter"/>
      <w:lvlText w:val="%2."/>
      <w:lvlJc w:val="left"/>
      <w:pPr>
        <w:ind w:left="2149" w:hanging="360"/>
      </w:pPr>
    </w:lvl>
    <w:lvl w:ilvl="2" w:tplc="0C0A001B" w:tentative="1">
      <w:start w:val="1"/>
      <w:numFmt w:val="lowerRoman"/>
      <w:lvlText w:val="%3."/>
      <w:lvlJc w:val="right"/>
      <w:pPr>
        <w:ind w:left="2869" w:hanging="180"/>
      </w:pPr>
    </w:lvl>
    <w:lvl w:ilvl="3" w:tplc="0C0A000F" w:tentative="1">
      <w:start w:val="1"/>
      <w:numFmt w:val="decimal"/>
      <w:lvlText w:val="%4."/>
      <w:lvlJc w:val="left"/>
      <w:pPr>
        <w:ind w:left="3589" w:hanging="360"/>
      </w:pPr>
    </w:lvl>
    <w:lvl w:ilvl="4" w:tplc="0C0A0019" w:tentative="1">
      <w:start w:val="1"/>
      <w:numFmt w:val="lowerLetter"/>
      <w:lvlText w:val="%5."/>
      <w:lvlJc w:val="left"/>
      <w:pPr>
        <w:ind w:left="4309" w:hanging="360"/>
      </w:pPr>
    </w:lvl>
    <w:lvl w:ilvl="5" w:tplc="0C0A001B" w:tentative="1">
      <w:start w:val="1"/>
      <w:numFmt w:val="lowerRoman"/>
      <w:lvlText w:val="%6."/>
      <w:lvlJc w:val="right"/>
      <w:pPr>
        <w:ind w:left="5029" w:hanging="180"/>
      </w:pPr>
    </w:lvl>
    <w:lvl w:ilvl="6" w:tplc="0C0A000F" w:tentative="1">
      <w:start w:val="1"/>
      <w:numFmt w:val="decimal"/>
      <w:lvlText w:val="%7."/>
      <w:lvlJc w:val="left"/>
      <w:pPr>
        <w:ind w:left="5749" w:hanging="360"/>
      </w:pPr>
    </w:lvl>
    <w:lvl w:ilvl="7" w:tplc="0C0A0019" w:tentative="1">
      <w:start w:val="1"/>
      <w:numFmt w:val="lowerLetter"/>
      <w:lvlText w:val="%8."/>
      <w:lvlJc w:val="left"/>
      <w:pPr>
        <w:ind w:left="6469" w:hanging="360"/>
      </w:pPr>
    </w:lvl>
    <w:lvl w:ilvl="8" w:tplc="0C0A001B" w:tentative="1">
      <w:start w:val="1"/>
      <w:numFmt w:val="lowerRoman"/>
      <w:lvlText w:val="%9."/>
      <w:lvlJc w:val="right"/>
      <w:pPr>
        <w:ind w:left="7189" w:hanging="180"/>
      </w:pPr>
    </w:lvl>
  </w:abstractNum>
  <w:abstractNum w:abstractNumId="52" w15:restartNumberingAfterBreak="0">
    <w:nsid w:val="72A73242"/>
    <w:multiLevelType w:val="hybridMultilevel"/>
    <w:tmpl w:val="91A29E06"/>
    <w:lvl w:ilvl="0" w:tplc="0C0A0017">
      <w:start w:val="1"/>
      <w:numFmt w:val="lowerLetter"/>
      <w:lvlText w:val="%1)"/>
      <w:lvlJc w:val="left"/>
      <w:pPr>
        <w:ind w:left="1429" w:hanging="360"/>
      </w:pPr>
    </w:lvl>
    <w:lvl w:ilvl="1" w:tplc="0C0A0019" w:tentative="1">
      <w:start w:val="1"/>
      <w:numFmt w:val="lowerLetter"/>
      <w:lvlText w:val="%2."/>
      <w:lvlJc w:val="left"/>
      <w:pPr>
        <w:ind w:left="2149" w:hanging="360"/>
      </w:pPr>
    </w:lvl>
    <w:lvl w:ilvl="2" w:tplc="0C0A001B" w:tentative="1">
      <w:start w:val="1"/>
      <w:numFmt w:val="lowerRoman"/>
      <w:lvlText w:val="%3."/>
      <w:lvlJc w:val="right"/>
      <w:pPr>
        <w:ind w:left="2869" w:hanging="180"/>
      </w:pPr>
    </w:lvl>
    <w:lvl w:ilvl="3" w:tplc="0C0A000F" w:tentative="1">
      <w:start w:val="1"/>
      <w:numFmt w:val="decimal"/>
      <w:lvlText w:val="%4."/>
      <w:lvlJc w:val="left"/>
      <w:pPr>
        <w:ind w:left="3589" w:hanging="360"/>
      </w:pPr>
    </w:lvl>
    <w:lvl w:ilvl="4" w:tplc="0C0A0019" w:tentative="1">
      <w:start w:val="1"/>
      <w:numFmt w:val="lowerLetter"/>
      <w:lvlText w:val="%5."/>
      <w:lvlJc w:val="left"/>
      <w:pPr>
        <w:ind w:left="4309" w:hanging="360"/>
      </w:pPr>
    </w:lvl>
    <w:lvl w:ilvl="5" w:tplc="0C0A001B" w:tentative="1">
      <w:start w:val="1"/>
      <w:numFmt w:val="lowerRoman"/>
      <w:lvlText w:val="%6."/>
      <w:lvlJc w:val="right"/>
      <w:pPr>
        <w:ind w:left="5029" w:hanging="180"/>
      </w:pPr>
    </w:lvl>
    <w:lvl w:ilvl="6" w:tplc="0C0A000F" w:tentative="1">
      <w:start w:val="1"/>
      <w:numFmt w:val="decimal"/>
      <w:lvlText w:val="%7."/>
      <w:lvlJc w:val="left"/>
      <w:pPr>
        <w:ind w:left="5749" w:hanging="360"/>
      </w:pPr>
    </w:lvl>
    <w:lvl w:ilvl="7" w:tplc="0C0A0019" w:tentative="1">
      <w:start w:val="1"/>
      <w:numFmt w:val="lowerLetter"/>
      <w:lvlText w:val="%8."/>
      <w:lvlJc w:val="left"/>
      <w:pPr>
        <w:ind w:left="6469" w:hanging="360"/>
      </w:pPr>
    </w:lvl>
    <w:lvl w:ilvl="8" w:tplc="0C0A001B" w:tentative="1">
      <w:start w:val="1"/>
      <w:numFmt w:val="lowerRoman"/>
      <w:lvlText w:val="%9."/>
      <w:lvlJc w:val="right"/>
      <w:pPr>
        <w:ind w:left="7189" w:hanging="180"/>
      </w:pPr>
    </w:lvl>
  </w:abstractNum>
  <w:abstractNum w:abstractNumId="53" w15:restartNumberingAfterBreak="0">
    <w:nsid w:val="74B63555"/>
    <w:multiLevelType w:val="hybridMultilevel"/>
    <w:tmpl w:val="779656C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4" w15:restartNumberingAfterBreak="0">
    <w:nsid w:val="77B05E26"/>
    <w:multiLevelType w:val="hybridMultilevel"/>
    <w:tmpl w:val="357C3B0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5" w15:restartNumberingAfterBreak="0">
    <w:nsid w:val="7BF24C50"/>
    <w:multiLevelType w:val="hybridMultilevel"/>
    <w:tmpl w:val="C966F2B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6" w15:restartNumberingAfterBreak="0">
    <w:nsid w:val="7C161D1C"/>
    <w:multiLevelType w:val="multilevel"/>
    <w:tmpl w:val="EE7A69C8"/>
    <w:lvl w:ilvl="0">
      <w:start w:val="1"/>
      <w:numFmt w:val="decimal"/>
      <w:pStyle w:val="Ttulo1"/>
      <w:lvlText w:val="%1."/>
      <w:lvlJc w:val="left"/>
      <w:pPr>
        <w:ind w:left="360" w:hanging="360"/>
      </w:pPr>
    </w:lvl>
    <w:lvl w:ilvl="1">
      <w:start w:val="1"/>
      <w:numFmt w:val="decimal"/>
      <w:pStyle w:val="Ttulo2"/>
      <w:lvlText w:val="%1.%2."/>
      <w:lvlJc w:val="left"/>
      <w:pPr>
        <w:ind w:left="792" w:hanging="432"/>
      </w:pPr>
      <w:rPr>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56"/>
  </w:num>
  <w:num w:numId="2">
    <w:abstractNumId w:val="0"/>
  </w:num>
  <w:num w:numId="3">
    <w:abstractNumId w:val="14"/>
  </w:num>
  <w:num w:numId="4">
    <w:abstractNumId w:val="35"/>
  </w:num>
  <w:num w:numId="5">
    <w:abstractNumId w:val="23"/>
  </w:num>
  <w:num w:numId="6">
    <w:abstractNumId w:val="50"/>
  </w:num>
  <w:num w:numId="7">
    <w:abstractNumId w:val="6"/>
  </w:num>
  <w:num w:numId="8">
    <w:abstractNumId w:val="46"/>
  </w:num>
  <w:num w:numId="9">
    <w:abstractNumId w:val="27"/>
  </w:num>
  <w:num w:numId="10">
    <w:abstractNumId w:val="10"/>
  </w:num>
  <w:num w:numId="11">
    <w:abstractNumId w:val="41"/>
  </w:num>
  <w:num w:numId="12">
    <w:abstractNumId w:val="42"/>
  </w:num>
  <w:num w:numId="13">
    <w:abstractNumId w:val="37"/>
  </w:num>
  <w:num w:numId="14">
    <w:abstractNumId w:val="16"/>
  </w:num>
  <w:num w:numId="15">
    <w:abstractNumId w:val="8"/>
  </w:num>
  <w:num w:numId="16">
    <w:abstractNumId w:val="22"/>
  </w:num>
  <w:num w:numId="17">
    <w:abstractNumId w:val="7"/>
  </w:num>
  <w:num w:numId="18">
    <w:abstractNumId w:val="29"/>
  </w:num>
  <w:num w:numId="19">
    <w:abstractNumId w:val="54"/>
  </w:num>
  <w:num w:numId="20">
    <w:abstractNumId w:val="12"/>
  </w:num>
  <w:num w:numId="21">
    <w:abstractNumId w:val="47"/>
  </w:num>
  <w:num w:numId="22">
    <w:abstractNumId w:val="28"/>
  </w:num>
  <w:num w:numId="23">
    <w:abstractNumId w:val="19"/>
  </w:num>
  <w:num w:numId="24">
    <w:abstractNumId w:val="4"/>
  </w:num>
  <w:num w:numId="25">
    <w:abstractNumId w:val="13"/>
  </w:num>
  <w:num w:numId="26">
    <w:abstractNumId w:val="26"/>
  </w:num>
  <w:num w:numId="27">
    <w:abstractNumId w:val="31"/>
  </w:num>
  <w:num w:numId="28">
    <w:abstractNumId w:val="24"/>
  </w:num>
  <w:num w:numId="29">
    <w:abstractNumId w:val="5"/>
  </w:num>
  <w:num w:numId="30">
    <w:abstractNumId w:val="39"/>
  </w:num>
  <w:num w:numId="31">
    <w:abstractNumId w:val="20"/>
  </w:num>
  <w:num w:numId="32">
    <w:abstractNumId w:val="49"/>
  </w:num>
  <w:num w:numId="33">
    <w:abstractNumId w:val="53"/>
  </w:num>
  <w:num w:numId="34">
    <w:abstractNumId w:val="51"/>
  </w:num>
  <w:num w:numId="35">
    <w:abstractNumId w:val="25"/>
  </w:num>
  <w:num w:numId="36">
    <w:abstractNumId w:val="38"/>
  </w:num>
  <w:num w:numId="37">
    <w:abstractNumId w:val="18"/>
  </w:num>
  <w:num w:numId="38">
    <w:abstractNumId w:val="3"/>
  </w:num>
  <w:num w:numId="39">
    <w:abstractNumId w:val="55"/>
  </w:num>
  <w:num w:numId="40">
    <w:abstractNumId w:val="15"/>
  </w:num>
  <w:num w:numId="41">
    <w:abstractNumId w:val="21"/>
  </w:num>
  <w:num w:numId="42">
    <w:abstractNumId w:val="32"/>
  </w:num>
  <w:num w:numId="43">
    <w:abstractNumId w:val="11"/>
  </w:num>
  <w:num w:numId="44">
    <w:abstractNumId w:val="34"/>
  </w:num>
  <w:num w:numId="45">
    <w:abstractNumId w:val="30"/>
  </w:num>
  <w:num w:numId="46">
    <w:abstractNumId w:val="52"/>
  </w:num>
  <w:num w:numId="47">
    <w:abstractNumId w:val="1"/>
  </w:num>
  <w:num w:numId="48">
    <w:abstractNumId w:val="45"/>
  </w:num>
  <w:num w:numId="49">
    <w:abstractNumId w:val="43"/>
  </w:num>
  <w:num w:numId="50">
    <w:abstractNumId w:val="44"/>
  </w:num>
  <w:num w:numId="51">
    <w:abstractNumId w:val="36"/>
  </w:num>
  <w:num w:numId="52">
    <w:abstractNumId w:val="48"/>
  </w:num>
  <w:num w:numId="53">
    <w:abstractNumId w:val="40"/>
  </w:num>
  <w:num w:numId="54">
    <w:abstractNumId w:val="9"/>
  </w:num>
  <w:num w:numId="55">
    <w:abstractNumId w:val="17"/>
  </w:num>
  <w:num w:numId="56">
    <w:abstractNumId w:val="2"/>
  </w:num>
  <w:num w:numId="57">
    <w:abstractNumId w:val="33"/>
  </w:num>
  <w:numIdMacAtCleanup w:val="5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hyphenationZone w:val="425"/>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AA5"/>
    <w:rsid w:val="0000405F"/>
    <w:rsid w:val="00005140"/>
    <w:rsid w:val="00011915"/>
    <w:rsid w:val="00017691"/>
    <w:rsid w:val="00020AC0"/>
    <w:rsid w:val="00024801"/>
    <w:rsid w:val="00024D63"/>
    <w:rsid w:val="000257A0"/>
    <w:rsid w:val="000314A4"/>
    <w:rsid w:val="00031B7B"/>
    <w:rsid w:val="000333E8"/>
    <w:rsid w:val="00037E34"/>
    <w:rsid w:val="00040172"/>
    <w:rsid w:val="000434FA"/>
    <w:rsid w:val="0004747D"/>
    <w:rsid w:val="0005476E"/>
    <w:rsid w:val="00054AF9"/>
    <w:rsid w:val="00054E48"/>
    <w:rsid w:val="00060A58"/>
    <w:rsid w:val="0006594F"/>
    <w:rsid w:val="00065E99"/>
    <w:rsid w:val="00072B04"/>
    <w:rsid w:val="00072B1B"/>
    <w:rsid w:val="0007758C"/>
    <w:rsid w:val="000948E8"/>
    <w:rsid w:val="000950D5"/>
    <w:rsid w:val="000A214F"/>
    <w:rsid w:val="000A4731"/>
    <w:rsid w:val="000A4B5D"/>
    <w:rsid w:val="000A5361"/>
    <w:rsid w:val="000A57F1"/>
    <w:rsid w:val="000B0550"/>
    <w:rsid w:val="000B1F55"/>
    <w:rsid w:val="000B5E57"/>
    <w:rsid w:val="000B6137"/>
    <w:rsid w:val="000C1A0B"/>
    <w:rsid w:val="000C1FB7"/>
    <w:rsid w:val="000C3F4A"/>
    <w:rsid w:val="000C5834"/>
    <w:rsid w:val="000C5A51"/>
    <w:rsid w:val="000C77C0"/>
    <w:rsid w:val="000D3B7D"/>
    <w:rsid w:val="000D5447"/>
    <w:rsid w:val="000E0356"/>
    <w:rsid w:val="000E3397"/>
    <w:rsid w:val="000F42B7"/>
    <w:rsid w:val="000F49F4"/>
    <w:rsid w:val="000F51A5"/>
    <w:rsid w:val="000F571D"/>
    <w:rsid w:val="000F670F"/>
    <w:rsid w:val="000F6DA1"/>
    <w:rsid w:val="000F79B5"/>
    <w:rsid w:val="001003D2"/>
    <w:rsid w:val="00101346"/>
    <w:rsid w:val="00104FC4"/>
    <w:rsid w:val="001101CE"/>
    <w:rsid w:val="00114B6A"/>
    <w:rsid w:val="001150F3"/>
    <w:rsid w:val="00115E35"/>
    <w:rsid w:val="00123EA6"/>
    <w:rsid w:val="00125AFB"/>
    <w:rsid w:val="00127C17"/>
    <w:rsid w:val="00132A2D"/>
    <w:rsid w:val="00133E94"/>
    <w:rsid w:val="001355F4"/>
    <w:rsid w:val="00135785"/>
    <w:rsid w:val="00136959"/>
    <w:rsid w:val="00137F3B"/>
    <w:rsid w:val="00140867"/>
    <w:rsid w:val="00144D70"/>
    <w:rsid w:val="00152A5B"/>
    <w:rsid w:val="0015387C"/>
    <w:rsid w:val="00153C07"/>
    <w:rsid w:val="0015518A"/>
    <w:rsid w:val="001568AC"/>
    <w:rsid w:val="00157993"/>
    <w:rsid w:val="00160585"/>
    <w:rsid w:val="00160D56"/>
    <w:rsid w:val="0016430F"/>
    <w:rsid w:val="00171512"/>
    <w:rsid w:val="00171A25"/>
    <w:rsid w:val="00171FE6"/>
    <w:rsid w:val="0017487D"/>
    <w:rsid w:val="001756CB"/>
    <w:rsid w:val="0017719B"/>
    <w:rsid w:val="00182157"/>
    <w:rsid w:val="0018299F"/>
    <w:rsid w:val="00186579"/>
    <w:rsid w:val="001909FD"/>
    <w:rsid w:val="00193E42"/>
    <w:rsid w:val="0019727E"/>
    <w:rsid w:val="0019769B"/>
    <w:rsid w:val="001A15A3"/>
    <w:rsid w:val="001A4098"/>
    <w:rsid w:val="001A5543"/>
    <w:rsid w:val="001A6691"/>
    <w:rsid w:val="001A6D42"/>
    <w:rsid w:val="001A77AF"/>
    <w:rsid w:val="001B3C10"/>
    <w:rsid w:val="001B3DF0"/>
    <w:rsid w:val="001B57A6"/>
    <w:rsid w:val="001B78AC"/>
    <w:rsid w:val="001C3617"/>
    <w:rsid w:val="001C6250"/>
    <w:rsid w:val="001D4F8D"/>
    <w:rsid w:val="001D62D8"/>
    <w:rsid w:val="001E58EF"/>
    <w:rsid w:val="001F3007"/>
    <w:rsid w:val="001F31A0"/>
    <w:rsid w:val="001F37E7"/>
    <w:rsid w:val="001F6290"/>
    <w:rsid w:val="001F702C"/>
    <w:rsid w:val="00203367"/>
    <w:rsid w:val="002033D6"/>
    <w:rsid w:val="00206155"/>
    <w:rsid w:val="0021416F"/>
    <w:rsid w:val="002144B6"/>
    <w:rsid w:val="00214A9C"/>
    <w:rsid w:val="00215986"/>
    <w:rsid w:val="00217EE5"/>
    <w:rsid w:val="0022249E"/>
    <w:rsid w:val="002225CE"/>
    <w:rsid w:val="002227A0"/>
    <w:rsid w:val="002240F2"/>
    <w:rsid w:val="002244A4"/>
    <w:rsid w:val="00227AC6"/>
    <w:rsid w:val="00230824"/>
    <w:rsid w:val="00230AE2"/>
    <w:rsid w:val="0023209A"/>
    <w:rsid w:val="002326B9"/>
    <w:rsid w:val="002367DF"/>
    <w:rsid w:val="002401C2"/>
    <w:rsid w:val="00243441"/>
    <w:rsid w:val="002450B6"/>
    <w:rsid w:val="002519B1"/>
    <w:rsid w:val="00252A96"/>
    <w:rsid w:val="00257092"/>
    <w:rsid w:val="0027064F"/>
    <w:rsid w:val="002743D9"/>
    <w:rsid w:val="002821D8"/>
    <w:rsid w:val="00284FD1"/>
    <w:rsid w:val="00286B57"/>
    <w:rsid w:val="00291787"/>
    <w:rsid w:val="00292620"/>
    <w:rsid w:val="00293235"/>
    <w:rsid w:val="00294C43"/>
    <w:rsid w:val="00295308"/>
    <w:rsid w:val="00296B7D"/>
    <w:rsid w:val="00296CDD"/>
    <w:rsid w:val="002A3659"/>
    <w:rsid w:val="002A3C99"/>
    <w:rsid w:val="002B14F6"/>
    <w:rsid w:val="002B4853"/>
    <w:rsid w:val="002C1BC2"/>
    <w:rsid w:val="002D0E97"/>
    <w:rsid w:val="002D5303"/>
    <w:rsid w:val="002D5738"/>
    <w:rsid w:val="002D5C42"/>
    <w:rsid w:val="002E5B3A"/>
    <w:rsid w:val="002E6A2F"/>
    <w:rsid w:val="002E7697"/>
    <w:rsid w:val="002F34B2"/>
    <w:rsid w:val="002F52D3"/>
    <w:rsid w:val="002F6323"/>
    <w:rsid w:val="002F6C63"/>
    <w:rsid w:val="00307141"/>
    <w:rsid w:val="003114B9"/>
    <w:rsid w:val="00313731"/>
    <w:rsid w:val="003137E4"/>
    <w:rsid w:val="003219FD"/>
    <w:rsid w:val="00323FD8"/>
    <w:rsid w:val="00334D54"/>
    <w:rsid w:val="00340AA9"/>
    <w:rsid w:val="00346AC5"/>
    <w:rsid w:val="003470C9"/>
    <w:rsid w:val="00353681"/>
    <w:rsid w:val="00354AD7"/>
    <w:rsid w:val="0035694C"/>
    <w:rsid w:val="00356B62"/>
    <w:rsid w:val="003602AF"/>
    <w:rsid w:val="003618FF"/>
    <w:rsid w:val="003630C5"/>
    <w:rsid w:val="00366208"/>
    <w:rsid w:val="00371643"/>
    <w:rsid w:val="00373D13"/>
    <w:rsid w:val="003758F7"/>
    <w:rsid w:val="00380B2C"/>
    <w:rsid w:val="0038197D"/>
    <w:rsid w:val="00382111"/>
    <w:rsid w:val="0038306E"/>
    <w:rsid w:val="00383779"/>
    <w:rsid w:val="003842F1"/>
    <w:rsid w:val="00384EBA"/>
    <w:rsid w:val="00392EAC"/>
    <w:rsid w:val="003A0FFD"/>
    <w:rsid w:val="003A1B05"/>
    <w:rsid w:val="003A32EA"/>
    <w:rsid w:val="003A3AEF"/>
    <w:rsid w:val="003A3B16"/>
    <w:rsid w:val="003A4939"/>
    <w:rsid w:val="003A4D3F"/>
    <w:rsid w:val="003A5F81"/>
    <w:rsid w:val="003A62D4"/>
    <w:rsid w:val="003B0EC6"/>
    <w:rsid w:val="003B15D0"/>
    <w:rsid w:val="003C0A58"/>
    <w:rsid w:val="003C4559"/>
    <w:rsid w:val="003D0211"/>
    <w:rsid w:val="003D1FAE"/>
    <w:rsid w:val="003E4B80"/>
    <w:rsid w:val="003E549C"/>
    <w:rsid w:val="003E7363"/>
    <w:rsid w:val="003F1297"/>
    <w:rsid w:val="004007B9"/>
    <w:rsid w:val="00402C5B"/>
    <w:rsid w:val="00402C7A"/>
    <w:rsid w:val="004036B4"/>
    <w:rsid w:val="00405967"/>
    <w:rsid w:val="00411364"/>
    <w:rsid w:val="004139C8"/>
    <w:rsid w:val="004228B9"/>
    <w:rsid w:val="00425E49"/>
    <w:rsid w:val="004300AD"/>
    <w:rsid w:val="00432753"/>
    <w:rsid w:val="00433396"/>
    <w:rsid w:val="00436C80"/>
    <w:rsid w:val="004376E8"/>
    <w:rsid w:val="00444C23"/>
    <w:rsid w:val="004457F8"/>
    <w:rsid w:val="00446C03"/>
    <w:rsid w:val="00452336"/>
    <w:rsid w:val="00453E06"/>
    <w:rsid w:val="00455093"/>
    <w:rsid w:val="004554CA"/>
    <w:rsid w:val="00456AA0"/>
    <w:rsid w:val="004628BC"/>
    <w:rsid w:val="00464643"/>
    <w:rsid w:val="00474E98"/>
    <w:rsid w:val="00475111"/>
    <w:rsid w:val="00476638"/>
    <w:rsid w:val="00484A96"/>
    <w:rsid w:val="00485B53"/>
    <w:rsid w:val="00492A99"/>
    <w:rsid w:val="00494533"/>
    <w:rsid w:val="00495F05"/>
    <w:rsid w:val="00495F48"/>
    <w:rsid w:val="00497D2E"/>
    <w:rsid w:val="004B15E9"/>
    <w:rsid w:val="004B1988"/>
    <w:rsid w:val="004B3C9A"/>
    <w:rsid w:val="004B6B14"/>
    <w:rsid w:val="004B6B9D"/>
    <w:rsid w:val="004B75B7"/>
    <w:rsid w:val="004C2653"/>
    <w:rsid w:val="004D119C"/>
    <w:rsid w:val="004D32F3"/>
    <w:rsid w:val="004D5F44"/>
    <w:rsid w:val="004D787E"/>
    <w:rsid w:val="004E23B1"/>
    <w:rsid w:val="004E3B2A"/>
    <w:rsid w:val="004E663E"/>
    <w:rsid w:val="004E6B49"/>
    <w:rsid w:val="004F0542"/>
    <w:rsid w:val="004F3DE2"/>
    <w:rsid w:val="005036C2"/>
    <w:rsid w:val="005059E4"/>
    <w:rsid w:val="0050650A"/>
    <w:rsid w:val="00506C77"/>
    <w:rsid w:val="005106CA"/>
    <w:rsid w:val="00512394"/>
    <w:rsid w:val="00520A0E"/>
    <w:rsid w:val="00526096"/>
    <w:rsid w:val="00527114"/>
    <w:rsid w:val="0052729E"/>
    <w:rsid w:val="00532503"/>
    <w:rsid w:val="00532B06"/>
    <w:rsid w:val="00532F6A"/>
    <w:rsid w:val="005342F8"/>
    <w:rsid w:val="00535238"/>
    <w:rsid w:val="00540F7F"/>
    <w:rsid w:val="005468A8"/>
    <w:rsid w:val="00552E86"/>
    <w:rsid w:val="0055685C"/>
    <w:rsid w:val="005712EB"/>
    <w:rsid w:val="00572AB2"/>
    <w:rsid w:val="00577097"/>
    <w:rsid w:val="005773C6"/>
    <w:rsid w:val="00580458"/>
    <w:rsid w:val="00580C2E"/>
    <w:rsid w:val="00582031"/>
    <w:rsid w:val="0058441F"/>
    <w:rsid w:val="00590D20"/>
    <w:rsid w:val="00595CA9"/>
    <w:rsid w:val="00596965"/>
    <w:rsid w:val="005A060C"/>
    <w:rsid w:val="005A0892"/>
    <w:rsid w:val="005A3C94"/>
    <w:rsid w:val="005A62EC"/>
    <w:rsid w:val="005A6546"/>
    <w:rsid w:val="005A6C61"/>
    <w:rsid w:val="005B4EA7"/>
    <w:rsid w:val="005B54D0"/>
    <w:rsid w:val="005B6F20"/>
    <w:rsid w:val="005C124F"/>
    <w:rsid w:val="005C404E"/>
    <w:rsid w:val="005C54FC"/>
    <w:rsid w:val="005D33B1"/>
    <w:rsid w:val="005D3F85"/>
    <w:rsid w:val="005D77FE"/>
    <w:rsid w:val="005D7A22"/>
    <w:rsid w:val="005E0DC0"/>
    <w:rsid w:val="005E1EBA"/>
    <w:rsid w:val="005E5F3C"/>
    <w:rsid w:val="005E7FFA"/>
    <w:rsid w:val="005F57DC"/>
    <w:rsid w:val="006034BE"/>
    <w:rsid w:val="0060715F"/>
    <w:rsid w:val="006074C9"/>
    <w:rsid w:val="00607CDF"/>
    <w:rsid w:val="00610F9D"/>
    <w:rsid w:val="00614C05"/>
    <w:rsid w:val="00616711"/>
    <w:rsid w:val="00616A9A"/>
    <w:rsid w:val="00630992"/>
    <w:rsid w:val="00631CD8"/>
    <w:rsid w:val="006345AD"/>
    <w:rsid w:val="00640E60"/>
    <w:rsid w:val="00652965"/>
    <w:rsid w:val="00652CCA"/>
    <w:rsid w:val="00653023"/>
    <w:rsid w:val="00653546"/>
    <w:rsid w:val="006565B3"/>
    <w:rsid w:val="0065703A"/>
    <w:rsid w:val="00662770"/>
    <w:rsid w:val="00671AC2"/>
    <w:rsid w:val="00672B11"/>
    <w:rsid w:val="006768A8"/>
    <w:rsid w:val="00680229"/>
    <w:rsid w:val="00683B08"/>
    <w:rsid w:val="00691576"/>
    <w:rsid w:val="0069718E"/>
    <w:rsid w:val="006A6AF9"/>
    <w:rsid w:val="006B14D2"/>
    <w:rsid w:val="006B4B71"/>
    <w:rsid w:val="006B4ED7"/>
    <w:rsid w:val="006B55C4"/>
    <w:rsid w:val="006B67BA"/>
    <w:rsid w:val="006C0E2E"/>
    <w:rsid w:val="006C4139"/>
    <w:rsid w:val="006C4664"/>
    <w:rsid w:val="006C497A"/>
    <w:rsid w:val="006C65B5"/>
    <w:rsid w:val="006D3FEA"/>
    <w:rsid w:val="006D4AE2"/>
    <w:rsid w:val="006D5341"/>
    <w:rsid w:val="006D5F5F"/>
    <w:rsid w:val="006D6DAD"/>
    <w:rsid w:val="006E6440"/>
    <w:rsid w:val="006E6D23"/>
    <w:rsid w:val="006E75C3"/>
    <w:rsid w:val="006F0E60"/>
    <w:rsid w:val="006F1AAC"/>
    <w:rsid w:val="006F6971"/>
    <w:rsid w:val="006F6BF1"/>
    <w:rsid w:val="006F7175"/>
    <w:rsid w:val="0070112D"/>
    <w:rsid w:val="00706E4C"/>
    <w:rsid w:val="00713455"/>
    <w:rsid w:val="0071459E"/>
    <w:rsid w:val="0071528F"/>
    <w:rsid w:val="007170B1"/>
    <w:rsid w:val="0072037D"/>
    <w:rsid w:val="00723503"/>
    <w:rsid w:val="007246A8"/>
    <w:rsid w:val="007274CA"/>
    <w:rsid w:val="00731049"/>
    <w:rsid w:val="007315A0"/>
    <w:rsid w:val="0073162C"/>
    <w:rsid w:val="00731A57"/>
    <w:rsid w:val="00732067"/>
    <w:rsid w:val="00736083"/>
    <w:rsid w:val="0074065E"/>
    <w:rsid w:val="00741A93"/>
    <w:rsid w:val="007428F4"/>
    <w:rsid w:val="00742FC8"/>
    <w:rsid w:val="007431CF"/>
    <w:rsid w:val="00743882"/>
    <w:rsid w:val="00746AD1"/>
    <w:rsid w:val="00750BC6"/>
    <w:rsid w:val="00753156"/>
    <w:rsid w:val="0076258C"/>
    <w:rsid w:val="00763FA3"/>
    <w:rsid w:val="007664E9"/>
    <w:rsid w:val="00771CC0"/>
    <w:rsid w:val="007738EB"/>
    <w:rsid w:val="00782BF9"/>
    <w:rsid w:val="00785B77"/>
    <w:rsid w:val="00787EB0"/>
    <w:rsid w:val="00791B47"/>
    <w:rsid w:val="007A1C25"/>
    <w:rsid w:val="007A2387"/>
    <w:rsid w:val="007A4638"/>
    <w:rsid w:val="007A7F14"/>
    <w:rsid w:val="007B0419"/>
    <w:rsid w:val="007B18E5"/>
    <w:rsid w:val="007B2854"/>
    <w:rsid w:val="007B2F9D"/>
    <w:rsid w:val="007B5EF2"/>
    <w:rsid w:val="007B6493"/>
    <w:rsid w:val="007B700E"/>
    <w:rsid w:val="007C18AC"/>
    <w:rsid w:val="007C2DD9"/>
    <w:rsid w:val="007C3053"/>
    <w:rsid w:val="007C4AE9"/>
    <w:rsid w:val="007C682C"/>
    <w:rsid w:val="007C6A69"/>
    <w:rsid w:val="007C7013"/>
    <w:rsid w:val="007C712F"/>
    <w:rsid w:val="007D4C1B"/>
    <w:rsid w:val="007E29B0"/>
    <w:rsid w:val="007E2FA0"/>
    <w:rsid w:val="007E7603"/>
    <w:rsid w:val="007F26BF"/>
    <w:rsid w:val="007F2B44"/>
    <w:rsid w:val="007F5026"/>
    <w:rsid w:val="007F6944"/>
    <w:rsid w:val="007F6EDB"/>
    <w:rsid w:val="00800F47"/>
    <w:rsid w:val="008023F7"/>
    <w:rsid w:val="00802FCA"/>
    <w:rsid w:val="00803420"/>
    <w:rsid w:val="00804D03"/>
    <w:rsid w:val="00815320"/>
    <w:rsid w:val="008232FD"/>
    <w:rsid w:val="00824DA2"/>
    <w:rsid w:val="00824EED"/>
    <w:rsid w:val="008326A1"/>
    <w:rsid w:val="00833112"/>
    <w:rsid w:val="008353DB"/>
    <w:rsid w:val="00835EC8"/>
    <w:rsid w:val="00836960"/>
    <w:rsid w:val="00843219"/>
    <w:rsid w:val="00845BCB"/>
    <w:rsid w:val="00850D92"/>
    <w:rsid w:val="008511C6"/>
    <w:rsid w:val="0085782B"/>
    <w:rsid w:val="00862091"/>
    <w:rsid w:val="00862096"/>
    <w:rsid w:val="00873B99"/>
    <w:rsid w:val="00877656"/>
    <w:rsid w:val="00880BC2"/>
    <w:rsid w:val="00892106"/>
    <w:rsid w:val="00892BCF"/>
    <w:rsid w:val="00893563"/>
    <w:rsid w:val="00893FA8"/>
    <w:rsid w:val="0089468F"/>
    <w:rsid w:val="00894D89"/>
    <w:rsid w:val="00896B88"/>
    <w:rsid w:val="00897D1F"/>
    <w:rsid w:val="008A051A"/>
    <w:rsid w:val="008A211B"/>
    <w:rsid w:val="008A2D58"/>
    <w:rsid w:val="008A781A"/>
    <w:rsid w:val="008B1FDD"/>
    <w:rsid w:val="008B231A"/>
    <w:rsid w:val="008B497D"/>
    <w:rsid w:val="008B5995"/>
    <w:rsid w:val="008B7B79"/>
    <w:rsid w:val="008C258A"/>
    <w:rsid w:val="008C2614"/>
    <w:rsid w:val="008C3103"/>
    <w:rsid w:val="008C3664"/>
    <w:rsid w:val="008C37AD"/>
    <w:rsid w:val="008C3DDB"/>
    <w:rsid w:val="008C455D"/>
    <w:rsid w:val="008C7CC5"/>
    <w:rsid w:val="008C7F43"/>
    <w:rsid w:val="008E1302"/>
    <w:rsid w:val="008E19A7"/>
    <w:rsid w:val="008E6D85"/>
    <w:rsid w:val="008E76A1"/>
    <w:rsid w:val="008F379B"/>
    <w:rsid w:val="008F38A6"/>
    <w:rsid w:val="008F4A25"/>
    <w:rsid w:val="008F4C05"/>
    <w:rsid w:val="008F66F8"/>
    <w:rsid w:val="00902033"/>
    <w:rsid w:val="0090588C"/>
    <w:rsid w:val="009062F6"/>
    <w:rsid w:val="00913AA2"/>
    <w:rsid w:val="00913EEF"/>
    <w:rsid w:val="009207BA"/>
    <w:rsid w:val="00922E84"/>
    <w:rsid w:val="00923276"/>
    <w:rsid w:val="00923544"/>
    <w:rsid w:val="00924D00"/>
    <w:rsid w:val="00925B70"/>
    <w:rsid w:val="00930D7F"/>
    <w:rsid w:val="00931413"/>
    <w:rsid w:val="00931D84"/>
    <w:rsid w:val="00934D6B"/>
    <w:rsid w:val="009366E8"/>
    <w:rsid w:val="009430DC"/>
    <w:rsid w:val="00943226"/>
    <w:rsid w:val="00943875"/>
    <w:rsid w:val="00946648"/>
    <w:rsid w:val="00946EBE"/>
    <w:rsid w:val="00950BFF"/>
    <w:rsid w:val="00951C59"/>
    <w:rsid w:val="00953593"/>
    <w:rsid w:val="009559E2"/>
    <w:rsid w:val="00960441"/>
    <w:rsid w:val="009675C1"/>
    <w:rsid w:val="00967F69"/>
    <w:rsid w:val="009714D3"/>
    <w:rsid w:val="00971AC4"/>
    <w:rsid w:val="00971DFF"/>
    <w:rsid w:val="00972539"/>
    <w:rsid w:val="00973829"/>
    <w:rsid w:val="00973DF1"/>
    <w:rsid w:val="0097598F"/>
    <w:rsid w:val="00975B31"/>
    <w:rsid w:val="0098428C"/>
    <w:rsid w:val="009862B2"/>
    <w:rsid w:val="00990035"/>
    <w:rsid w:val="00990CB5"/>
    <w:rsid w:val="009918C7"/>
    <w:rsid w:val="00991F40"/>
    <w:rsid w:val="009928A6"/>
    <w:rsid w:val="00994FC5"/>
    <w:rsid w:val="00996832"/>
    <w:rsid w:val="009B0F62"/>
    <w:rsid w:val="009B3B40"/>
    <w:rsid w:val="009B57D3"/>
    <w:rsid w:val="009C0961"/>
    <w:rsid w:val="009C0ED4"/>
    <w:rsid w:val="009C2017"/>
    <w:rsid w:val="009C5AFC"/>
    <w:rsid w:val="009C7C04"/>
    <w:rsid w:val="009C7FE8"/>
    <w:rsid w:val="009D058F"/>
    <w:rsid w:val="009D28E0"/>
    <w:rsid w:val="009D3ADD"/>
    <w:rsid w:val="009D3FB8"/>
    <w:rsid w:val="009D5E9D"/>
    <w:rsid w:val="009E0CC6"/>
    <w:rsid w:val="009E35B5"/>
    <w:rsid w:val="009E4F79"/>
    <w:rsid w:val="009E5125"/>
    <w:rsid w:val="009F4E1B"/>
    <w:rsid w:val="009F7194"/>
    <w:rsid w:val="009F79EF"/>
    <w:rsid w:val="00A003D1"/>
    <w:rsid w:val="00A00B19"/>
    <w:rsid w:val="00A03383"/>
    <w:rsid w:val="00A04CE8"/>
    <w:rsid w:val="00A05674"/>
    <w:rsid w:val="00A060DA"/>
    <w:rsid w:val="00A1061E"/>
    <w:rsid w:val="00A13079"/>
    <w:rsid w:val="00A13DF3"/>
    <w:rsid w:val="00A13E73"/>
    <w:rsid w:val="00A23CFB"/>
    <w:rsid w:val="00A2799A"/>
    <w:rsid w:val="00A306EE"/>
    <w:rsid w:val="00A32EE3"/>
    <w:rsid w:val="00A358AA"/>
    <w:rsid w:val="00A36081"/>
    <w:rsid w:val="00A37486"/>
    <w:rsid w:val="00A46AA1"/>
    <w:rsid w:val="00A667F5"/>
    <w:rsid w:val="00A67D01"/>
    <w:rsid w:val="00A7103F"/>
    <w:rsid w:val="00A71CDE"/>
    <w:rsid w:val="00A72866"/>
    <w:rsid w:val="00A75D68"/>
    <w:rsid w:val="00A76858"/>
    <w:rsid w:val="00A7704C"/>
    <w:rsid w:val="00A7779D"/>
    <w:rsid w:val="00A84338"/>
    <w:rsid w:val="00A8600F"/>
    <w:rsid w:val="00A900EF"/>
    <w:rsid w:val="00A95A37"/>
    <w:rsid w:val="00A96807"/>
    <w:rsid w:val="00AA2575"/>
    <w:rsid w:val="00AA2E64"/>
    <w:rsid w:val="00AB2E61"/>
    <w:rsid w:val="00AB7FB5"/>
    <w:rsid w:val="00AC2375"/>
    <w:rsid w:val="00AC2703"/>
    <w:rsid w:val="00AC2C5F"/>
    <w:rsid w:val="00AC72B7"/>
    <w:rsid w:val="00AD0B92"/>
    <w:rsid w:val="00AD7AC4"/>
    <w:rsid w:val="00AD7C36"/>
    <w:rsid w:val="00AF3441"/>
    <w:rsid w:val="00AF38F7"/>
    <w:rsid w:val="00AF6D61"/>
    <w:rsid w:val="00AF71A6"/>
    <w:rsid w:val="00B00EFB"/>
    <w:rsid w:val="00B01E15"/>
    <w:rsid w:val="00B028A7"/>
    <w:rsid w:val="00B04048"/>
    <w:rsid w:val="00B155B6"/>
    <w:rsid w:val="00B16408"/>
    <w:rsid w:val="00B20EEB"/>
    <w:rsid w:val="00B241BE"/>
    <w:rsid w:val="00B25BE9"/>
    <w:rsid w:val="00B275DD"/>
    <w:rsid w:val="00B31525"/>
    <w:rsid w:val="00B338CE"/>
    <w:rsid w:val="00B40ABA"/>
    <w:rsid w:val="00B41B36"/>
    <w:rsid w:val="00B42828"/>
    <w:rsid w:val="00B468CF"/>
    <w:rsid w:val="00B52766"/>
    <w:rsid w:val="00B54106"/>
    <w:rsid w:val="00B61A10"/>
    <w:rsid w:val="00B63204"/>
    <w:rsid w:val="00B73C80"/>
    <w:rsid w:val="00B73E70"/>
    <w:rsid w:val="00B74D6A"/>
    <w:rsid w:val="00B8055E"/>
    <w:rsid w:val="00B82A2D"/>
    <w:rsid w:val="00B8501C"/>
    <w:rsid w:val="00B8508E"/>
    <w:rsid w:val="00B8759F"/>
    <w:rsid w:val="00B94CE1"/>
    <w:rsid w:val="00B9538F"/>
    <w:rsid w:val="00B9733A"/>
    <w:rsid w:val="00BB016D"/>
    <w:rsid w:val="00BB207C"/>
    <w:rsid w:val="00BB336E"/>
    <w:rsid w:val="00BB5535"/>
    <w:rsid w:val="00BB603D"/>
    <w:rsid w:val="00BB7DBF"/>
    <w:rsid w:val="00BC1EAD"/>
    <w:rsid w:val="00BC1F4D"/>
    <w:rsid w:val="00BC20BA"/>
    <w:rsid w:val="00BC53FE"/>
    <w:rsid w:val="00BD4961"/>
    <w:rsid w:val="00BD503B"/>
    <w:rsid w:val="00BD6843"/>
    <w:rsid w:val="00BE3993"/>
    <w:rsid w:val="00BF0F63"/>
    <w:rsid w:val="00BF17FE"/>
    <w:rsid w:val="00BF2E8A"/>
    <w:rsid w:val="00BF4260"/>
    <w:rsid w:val="00BF4D91"/>
    <w:rsid w:val="00C03E87"/>
    <w:rsid w:val="00C05612"/>
    <w:rsid w:val="00C0602C"/>
    <w:rsid w:val="00C06955"/>
    <w:rsid w:val="00C113F4"/>
    <w:rsid w:val="00C14433"/>
    <w:rsid w:val="00C16434"/>
    <w:rsid w:val="00C2046D"/>
    <w:rsid w:val="00C2257F"/>
    <w:rsid w:val="00C325FC"/>
    <w:rsid w:val="00C40755"/>
    <w:rsid w:val="00C407C1"/>
    <w:rsid w:val="00C432EF"/>
    <w:rsid w:val="00C44A2F"/>
    <w:rsid w:val="00C467A9"/>
    <w:rsid w:val="00C503D0"/>
    <w:rsid w:val="00C5146D"/>
    <w:rsid w:val="00C61353"/>
    <w:rsid w:val="00C637D2"/>
    <w:rsid w:val="00C64C40"/>
    <w:rsid w:val="00C64E95"/>
    <w:rsid w:val="00C65811"/>
    <w:rsid w:val="00C66549"/>
    <w:rsid w:val="00C72FB3"/>
    <w:rsid w:val="00C7377B"/>
    <w:rsid w:val="00C76F25"/>
    <w:rsid w:val="00C77299"/>
    <w:rsid w:val="00C82AE6"/>
    <w:rsid w:val="00C82BDA"/>
    <w:rsid w:val="00C85999"/>
    <w:rsid w:val="00C92EFD"/>
    <w:rsid w:val="00C951CD"/>
    <w:rsid w:val="00CA1FCA"/>
    <w:rsid w:val="00CA53DA"/>
    <w:rsid w:val="00CA6734"/>
    <w:rsid w:val="00CB0153"/>
    <w:rsid w:val="00CB479E"/>
    <w:rsid w:val="00CB6500"/>
    <w:rsid w:val="00CB67AA"/>
    <w:rsid w:val="00CB711D"/>
    <w:rsid w:val="00CC0AB1"/>
    <w:rsid w:val="00CC5FB1"/>
    <w:rsid w:val="00CD5C21"/>
    <w:rsid w:val="00CD5CBE"/>
    <w:rsid w:val="00CD69B5"/>
    <w:rsid w:val="00CE1168"/>
    <w:rsid w:val="00CE2C4A"/>
    <w:rsid w:val="00CE45B0"/>
    <w:rsid w:val="00CF01EC"/>
    <w:rsid w:val="00CF02EB"/>
    <w:rsid w:val="00CF785C"/>
    <w:rsid w:val="00CF7D52"/>
    <w:rsid w:val="00D000F1"/>
    <w:rsid w:val="00D003D0"/>
    <w:rsid w:val="00D02957"/>
    <w:rsid w:val="00D03AA2"/>
    <w:rsid w:val="00D040C3"/>
    <w:rsid w:val="00D044DA"/>
    <w:rsid w:val="00D0637F"/>
    <w:rsid w:val="00D06C15"/>
    <w:rsid w:val="00D11194"/>
    <w:rsid w:val="00D12208"/>
    <w:rsid w:val="00D1270C"/>
    <w:rsid w:val="00D13642"/>
    <w:rsid w:val="00D13E46"/>
    <w:rsid w:val="00D166BE"/>
    <w:rsid w:val="00D16756"/>
    <w:rsid w:val="00D170E5"/>
    <w:rsid w:val="00D22870"/>
    <w:rsid w:val="00D2312A"/>
    <w:rsid w:val="00D233B1"/>
    <w:rsid w:val="00D2594D"/>
    <w:rsid w:val="00D3136D"/>
    <w:rsid w:val="00D32E44"/>
    <w:rsid w:val="00D3380C"/>
    <w:rsid w:val="00D3480D"/>
    <w:rsid w:val="00D4189D"/>
    <w:rsid w:val="00D43209"/>
    <w:rsid w:val="00D44C98"/>
    <w:rsid w:val="00D461E0"/>
    <w:rsid w:val="00D50AB7"/>
    <w:rsid w:val="00D50CFA"/>
    <w:rsid w:val="00D55F04"/>
    <w:rsid w:val="00D578C7"/>
    <w:rsid w:val="00D61103"/>
    <w:rsid w:val="00D62427"/>
    <w:rsid w:val="00D644B1"/>
    <w:rsid w:val="00D667CC"/>
    <w:rsid w:val="00D672C1"/>
    <w:rsid w:val="00D67509"/>
    <w:rsid w:val="00D67EE5"/>
    <w:rsid w:val="00D77283"/>
    <w:rsid w:val="00D77E5E"/>
    <w:rsid w:val="00D80D56"/>
    <w:rsid w:val="00D8122F"/>
    <w:rsid w:val="00D81496"/>
    <w:rsid w:val="00D817EF"/>
    <w:rsid w:val="00D8180B"/>
    <w:rsid w:val="00D83411"/>
    <w:rsid w:val="00D83F26"/>
    <w:rsid w:val="00D84739"/>
    <w:rsid w:val="00D8572A"/>
    <w:rsid w:val="00D90778"/>
    <w:rsid w:val="00D92008"/>
    <w:rsid w:val="00D92EC4"/>
    <w:rsid w:val="00D94A40"/>
    <w:rsid w:val="00D95591"/>
    <w:rsid w:val="00DA1F7D"/>
    <w:rsid w:val="00DA2C37"/>
    <w:rsid w:val="00DB0E77"/>
    <w:rsid w:val="00DB35A9"/>
    <w:rsid w:val="00DB3AF0"/>
    <w:rsid w:val="00DB4017"/>
    <w:rsid w:val="00DB4B2A"/>
    <w:rsid w:val="00DC10D3"/>
    <w:rsid w:val="00DC44DB"/>
    <w:rsid w:val="00DC515A"/>
    <w:rsid w:val="00DC537C"/>
    <w:rsid w:val="00DC69C8"/>
    <w:rsid w:val="00DD1278"/>
    <w:rsid w:val="00DD22D9"/>
    <w:rsid w:val="00DD6B45"/>
    <w:rsid w:val="00DE2964"/>
    <w:rsid w:val="00DE4166"/>
    <w:rsid w:val="00DE6BFC"/>
    <w:rsid w:val="00DF1545"/>
    <w:rsid w:val="00DF3893"/>
    <w:rsid w:val="00DF4246"/>
    <w:rsid w:val="00DF45F3"/>
    <w:rsid w:val="00E053D8"/>
    <w:rsid w:val="00E071A6"/>
    <w:rsid w:val="00E073B3"/>
    <w:rsid w:val="00E10946"/>
    <w:rsid w:val="00E136B5"/>
    <w:rsid w:val="00E14470"/>
    <w:rsid w:val="00E2036E"/>
    <w:rsid w:val="00E20CA7"/>
    <w:rsid w:val="00E2367A"/>
    <w:rsid w:val="00E25BC5"/>
    <w:rsid w:val="00E2626D"/>
    <w:rsid w:val="00E30E69"/>
    <w:rsid w:val="00E32E48"/>
    <w:rsid w:val="00E414E3"/>
    <w:rsid w:val="00E5020B"/>
    <w:rsid w:val="00E50578"/>
    <w:rsid w:val="00E5193B"/>
    <w:rsid w:val="00E5597D"/>
    <w:rsid w:val="00E57096"/>
    <w:rsid w:val="00E600B0"/>
    <w:rsid w:val="00E611DA"/>
    <w:rsid w:val="00E657C8"/>
    <w:rsid w:val="00E67707"/>
    <w:rsid w:val="00E7094A"/>
    <w:rsid w:val="00E71EB9"/>
    <w:rsid w:val="00E72DAA"/>
    <w:rsid w:val="00E734AF"/>
    <w:rsid w:val="00E743E1"/>
    <w:rsid w:val="00E74935"/>
    <w:rsid w:val="00E81A84"/>
    <w:rsid w:val="00E857BF"/>
    <w:rsid w:val="00E87D19"/>
    <w:rsid w:val="00E90D1F"/>
    <w:rsid w:val="00E92C3E"/>
    <w:rsid w:val="00E93F29"/>
    <w:rsid w:val="00E94EBE"/>
    <w:rsid w:val="00EA0555"/>
    <w:rsid w:val="00EA0E83"/>
    <w:rsid w:val="00EA4AD4"/>
    <w:rsid w:val="00EA5A86"/>
    <w:rsid w:val="00EA6EA9"/>
    <w:rsid w:val="00EB0657"/>
    <w:rsid w:val="00EB42F9"/>
    <w:rsid w:val="00EB538A"/>
    <w:rsid w:val="00EB77ED"/>
    <w:rsid w:val="00EC0858"/>
    <w:rsid w:val="00EC1AB3"/>
    <w:rsid w:val="00EC279D"/>
    <w:rsid w:val="00ED0D13"/>
    <w:rsid w:val="00ED50EA"/>
    <w:rsid w:val="00ED5B28"/>
    <w:rsid w:val="00EE051C"/>
    <w:rsid w:val="00EE3DBF"/>
    <w:rsid w:val="00EE4C61"/>
    <w:rsid w:val="00EE6800"/>
    <w:rsid w:val="00EE6DC2"/>
    <w:rsid w:val="00EE7D2F"/>
    <w:rsid w:val="00EF3CAE"/>
    <w:rsid w:val="00EF71C1"/>
    <w:rsid w:val="00F02D19"/>
    <w:rsid w:val="00F06FF3"/>
    <w:rsid w:val="00F14B37"/>
    <w:rsid w:val="00F15A9D"/>
    <w:rsid w:val="00F235C7"/>
    <w:rsid w:val="00F24245"/>
    <w:rsid w:val="00F26557"/>
    <w:rsid w:val="00F2663F"/>
    <w:rsid w:val="00F27117"/>
    <w:rsid w:val="00F31649"/>
    <w:rsid w:val="00F326A9"/>
    <w:rsid w:val="00F35D2B"/>
    <w:rsid w:val="00F365F6"/>
    <w:rsid w:val="00F36C9D"/>
    <w:rsid w:val="00F36F59"/>
    <w:rsid w:val="00F40D9D"/>
    <w:rsid w:val="00F454D7"/>
    <w:rsid w:val="00F45F35"/>
    <w:rsid w:val="00F46D5D"/>
    <w:rsid w:val="00F47BF6"/>
    <w:rsid w:val="00F51B18"/>
    <w:rsid w:val="00F57269"/>
    <w:rsid w:val="00F61673"/>
    <w:rsid w:val="00F61AEA"/>
    <w:rsid w:val="00F62997"/>
    <w:rsid w:val="00F66229"/>
    <w:rsid w:val="00F66C72"/>
    <w:rsid w:val="00F72204"/>
    <w:rsid w:val="00F731F5"/>
    <w:rsid w:val="00F73383"/>
    <w:rsid w:val="00F77136"/>
    <w:rsid w:val="00F77628"/>
    <w:rsid w:val="00F83B54"/>
    <w:rsid w:val="00F92B43"/>
    <w:rsid w:val="00F938DA"/>
    <w:rsid w:val="00F93970"/>
    <w:rsid w:val="00F94920"/>
    <w:rsid w:val="00FA0226"/>
    <w:rsid w:val="00FA0555"/>
    <w:rsid w:val="00FA0EFD"/>
    <w:rsid w:val="00FA4D35"/>
    <w:rsid w:val="00FA620A"/>
    <w:rsid w:val="00FB3519"/>
    <w:rsid w:val="00FB5F8D"/>
    <w:rsid w:val="00FB67D1"/>
    <w:rsid w:val="00FC5272"/>
    <w:rsid w:val="00FC5451"/>
    <w:rsid w:val="00FD074E"/>
    <w:rsid w:val="00FD6467"/>
    <w:rsid w:val="00FD7DAF"/>
    <w:rsid w:val="00FE127C"/>
    <w:rsid w:val="00FE2323"/>
    <w:rsid w:val="00FE3080"/>
    <w:rsid w:val="00FE3630"/>
    <w:rsid w:val="00FF472E"/>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B711D"/>
    <w:pPr>
      <w:spacing w:before="160" w:after="120" w:line="360" w:lineRule="auto"/>
      <w:ind w:firstLine="709"/>
    </w:pPr>
    <w:rPr>
      <w:sz w:val="28"/>
    </w:rPr>
  </w:style>
  <w:style w:type="paragraph" w:styleId="Ttulo1">
    <w:name w:val="heading 1"/>
    <w:basedOn w:val="Ttulo"/>
    <w:next w:val="Normal"/>
    <w:link w:val="Ttulo1Car"/>
    <w:autoRedefine/>
    <w:uiPriority w:val="9"/>
    <w:qFormat/>
    <w:rsid w:val="00353681"/>
    <w:pPr>
      <w:numPr>
        <w:numId w:val="1"/>
      </w:numPr>
      <w:shd w:val="clear" w:color="auto" w:fill="FFFFFF"/>
      <w:spacing w:before="280" w:after="120"/>
      <w:ind w:left="0" w:firstLine="0"/>
      <w:outlineLvl w:val="0"/>
    </w:pPr>
    <w:rPr>
      <w:rFonts w:ascii="Calibri" w:eastAsia="Times New Roman" w:hAnsi="Calibri" w:cs="Times New Roman (Títulos en alf"/>
      <w:b/>
      <w:color w:val="000000" w:themeColor="text1"/>
      <w:kern w:val="0"/>
      <w:sz w:val="36"/>
      <w:szCs w:val="32"/>
      <w:lang w:val="es-419" w:eastAsia="es-CO"/>
      <w14:ligatures w14:val="none"/>
    </w:rPr>
  </w:style>
  <w:style w:type="paragraph" w:styleId="Ttulo2">
    <w:name w:val="heading 2"/>
    <w:basedOn w:val="Normal"/>
    <w:next w:val="Normal"/>
    <w:link w:val="Ttulo2Car"/>
    <w:autoRedefine/>
    <w:uiPriority w:val="9"/>
    <w:unhideWhenUsed/>
    <w:qFormat/>
    <w:rsid w:val="00DD6B45"/>
    <w:pPr>
      <w:keepNext/>
      <w:keepLines/>
      <w:numPr>
        <w:ilvl w:val="1"/>
        <w:numId w:val="1"/>
      </w:numPr>
      <w:spacing w:before="200" w:line="240" w:lineRule="auto"/>
      <w:ind w:left="0" w:firstLine="0"/>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D92008"/>
    <w:pPr>
      <w:numPr>
        <w:ilvl w:val="0"/>
        <w:numId w:val="0"/>
      </w:numPr>
      <w:spacing w:before="360"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unhideWhenUsed/>
    <w:rsid w:val="00C7377B"/>
    <w:pPr>
      <w:spacing w:after="0"/>
      <w:outlineLvl w:val="5"/>
    </w:pPr>
  </w:style>
  <w:style w:type="paragraph" w:styleId="Ttulo7">
    <w:name w:val="heading 7"/>
    <w:basedOn w:val="Normal"/>
    <w:next w:val="Normal"/>
    <w:link w:val="Ttulo7Car"/>
    <w:uiPriority w:val="9"/>
    <w:unhideWhenUsed/>
    <w:qFormat/>
    <w:rsid w:val="001D4F8D"/>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353681"/>
    <w:rPr>
      <w:rFonts w:ascii="Calibri" w:eastAsia="Times New Roman" w:hAnsi="Calibri" w:cs="Times New Roman (Títulos en alf"/>
      <w:b/>
      <w:color w:val="000000" w:themeColor="text1"/>
      <w:spacing w:val="-10"/>
      <w:kern w:val="0"/>
      <w:sz w:val="36"/>
      <w:szCs w:val="32"/>
      <w:shd w:val="clear" w:color="auto" w:fill="FFFFFF"/>
      <w:lang w:val="es-419" w:eastAsia="es-CO"/>
      <w14:ligatures w14:val="none"/>
    </w:rPr>
  </w:style>
  <w:style w:type="character" w:customStyle="1" w:styleId="Ttulo2Car">
    <w:name w:val="Título 2 Car"/>
    <w:basedOn w:val="Fuentedeprrafopredeter"/>
    <w:link w:val="Ttulo2"/>
    <w:uiPriority w:val="9"/>
    <w:rsid w:val="00DD6B45"/>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D92008"/>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semiHidden/>
    <w:unhideWhenUsed/>
    <w:rsid w:val="00C407C1"/>
    <w:pPr>
      <w:numPr>
        <w:numId w:val="2"/>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5E7FFA"/>
    <w:pPr>
      <w:numPr>
        <w:numId w:val="3"/>
      </w:numPr>
      <w:tabs>
        <w:tab w:val="left" w:pos="1134"/>
      </w:tabs>
      <w:ind w:left="992" w:hanging="992"/>
      <w:jc w:val="center"/>
    </w:pPr>
    <w:rPr>
      <w:rFonts w:ascii="Calibri" w:hAnsi="Calibri" w:cs="Times New Roman (Cuerpo en alfa"/>
      <w:color w:val="000000" w:themeColor="text1"/>
      <w:kern w:val="0"/>
      <w:szCs w:val="24"/>
      <w:lang w:eastAsia="es-CO"/>
      <w14:ligatures w14:val="none"/>
    </w:rPr>
  </w:style>
  <w:style w:type="character" w:customStyle="1" w:styleId="FiguraCar">
    <w:name w:val="Figura Car"/>
    <w:basedOn w:val="Fuentedeprrafopredeter"/>
    <w:link w:val="Figura"/>
    <w:rsid w:val="005E7FFA"/>
    <w:rPr>
      <w:rFonts w:ascii="Calibri" w:hAnsi="Calibri" w:cs="Times New Roman (Cuerpo en alfa"/>
      <w:color w:val="000000" w:themeColor="text1"/>
      <w:kern w:val="0"/>
      <w:sz w:val="28"/>
      <w:szCs w:val="24"/>
      <w:lang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4"/>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425E49"/>
    <w:pPr>
      <w:numPr>
        <w:numId w:val="5"/>
      </w:numPr>
      <w:spacing w:before="240"/>
      <w:ind w:left="1134" w:hanging="1134"/>
      <w:jc w:val="center"/>
    </w:pPr>
    <w:rPr>
      <w:rFonts w:ascii="Calibri" w:hAnsi="Calibri"/>
      <w:color w:val="000000" w:themeColor="text1"/>
      <w:kern w:val="0"/>
      <w14:ligatures w14:val="none"/>
    </w:rPr>
  </w:style>
  <w:style w:type="character" w:customStyle="1" w:styleId="VideoCar">
    <w:name w:val="Video Car"/>
    <w:basedOn w:val="Fuentedeprrafopredeter"/>
    <w:link w:val="Video"/>
    <w:rsid w:val="00425E49"/>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0434FA"/>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character" w:styleId="Hipervnculovisitado">
    <w:name w:val="FollowedHyperlink"/>
    <w:basedOn w:val="Fuentedeprrafopredeter"/>
    <w:uiPriority w:val="99"/>
    <w:semiHidden/>
    <w:unhideWhenUsed/>
    <w:rsid w:val="00FE2323"/>
    <w:rPr>
      <w:color w:val="954F72" w:themeColor="followedHyperlink"/>
      <w:u w:val="single"/>
    </w:rPr>
  </w:style>
  <w:style w:type="paragraph" w:styleId="Cita">
    <w:name w:val="Quote"/>
    <w:basedOn w:val="Normal"/>
    <w:next w:val="Normal"/>
    <w:link w:val="CitaCar"/>
    <w:uiPriority w:val="29"/>
    <w:qFormat/>
    <w:rsid w:val="00931413"/>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931413"/>
    <w:rPr>
      <w:i/>
      <w:iCs/>
      <w:color w:val="404040" w:themeColor="text1" w:themeTint="BF"/>
      <w:sz w:val="28"/>
    </w:rPr>
  </w:style>
  <w:style w:type="paragraph" w:styleId="NormalWeb">
    <w:name w:val="Normal (Web)"/>
    <w:basedOn w:val="Normal"/>
    <w:uiPriority w:val="99"/>
    <w:semiHidden/>
    <w:unhideWhenUsed/>
    <w:rsid w:val="004B6B9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table" w:styleId="Tablaconcuadrcula1clara">
    <w:name w:val="Grid Table 1 Light"/>
    <w:basedOn w:val="Tablanormal"/>
    <w:uiPriority w:val="46"/>
    <w:rsid w:val="004B6B9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Textoennegrita">
    <w:name w:val="Strong"/>
    <w:basedOn w:val="Fuentedeprrafopredeter"/>
    <w:uiPriority w:val="22"/>
    <w:qFormat/>
    <w:rsid w:val="00CD5C21"/>
    <w:rPr>
      <w:b/>
      <w:bCs/>
    </w:rPr>
  </w:style>
  <w:style w:type="character" w:styleId="Mencinsinresolver">
    <w:name w:val="Unresolved Mention"/>
    <w:basedOn w:val="Fuentedeprrafopredeter"/>
    <w:uiPriority w:val="99"/>
    <w:semiHidden/>
    <w:unhideWhenUsed/>
    <w:rsid w:val="00EB77ED"/>
    <w:rPr>
      <w:color w:val="605E5C"/>
      <w:shd w:val="clear" w:color="auto" w:fill="E1DFDD"/>
    </w:rPr>
  </w:style>
  <w:style w:type="paragraph" w:styleId="Subttulo">
    <w:name w:val="Subtitle"/>
    <w:basedOn w:val="Normal"/>
    <w:next w:val="Normal"/>
    <w:link w:val="SubttuloCar"/>
    <w:uiPriority w:val="11"/>
    <w:qFormat/>
    <w:rsid w:val="001D4F8D"/>
    <w:pPr>
      <w:numPr>
        <w:ilvl w:val="1"/>
      </w:numPr>
      <w:spacing w:after="160"/>
      <w:ind w:firstLine="709"/>
    </w:pPr>
    <w:rPr>
      <w:rFonts w:eastAsiaTheme="minorEastAsia"/>
      <w:color w:val="5A5A5A" w:themeColor="text1" w:themeTint="A5"/>
      <w:spacing w:val="15"/>
      <w:sz w:val="22"/>
    </w:rPr>
  </w:style>
  <w:style w:type="character" w:customStyle="1" w:styleId="SubttuloCar">
    <w:name w:val="Subtítulo Car"/>
    <w:basedOn w:val="Fuentedeprrafopredeter"/>
    <w:link w:val="Subttulo"/>
    <w:uiPriority w:val="11"/>
    <w:rsid w:val="001D4F8D"/>
    <w:rPr>
      <w:rFonts w:eastAsiaTheme="minorEastAsia"/>
      <w:color w:val="5A5A5A" w:themeColor="text1" w:themeTint="A5"/>
      <w:spacing w:val="15"/>
    </w:rPr>
  </w:style>
  <w:style w:type="character" w:customStyle="1" w:styleId="Ttulo7Car">
    <w:name w:val="Título 7 Car"/>
    <w:basedOn w:val="Fuentedeprrafopredeter"/>
    <w:link w:val="Ttulo7"/>
    <w:uiPriority w:val="9"/>
    <w:rsid w:val="001D4F8D"/>
    <w:rPr>
      <w:rFonts w:asciiTheme="majorHAnsi" w:eastAsiaTheme="majorEastAsia" w:hAnsiTheme="majorHAnsi" w:cstheme="majorBidi"/>
      <w:i/>
      <w:iCs/>
      <w:color w:val="1F3763" w:themeColor="accent1" w:themeShade="7F"/>
      <w:sz w:val="28"/>
    </w:rPr>
  </w:style>
  <w:style w:type="paragraph" w:styleId="Sinespaciado">
    <w:name w:val="No Spacing"/>
    <w:uiPriority w:val="1"/>
    <w:qFormat/>
    <w:rsid w:val="0015518A"/>
    <w:pPr>
      <w:spacing w:after="0" w:line="240" w:lineRule="auto"/>
      <w:ind w:firstLine="709"/>
    </w:pPr>
    <w:rPr>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435708">
      <w:bodyDiv w:val="1"/>
      <w:marLeft w:val="0"/>
      <w:marRight w:val="0"/>
      <w:marTop w:val="0"/>
      <w:marBottom w:val="0"/>
      <w:divBdr>
        <w:top w:val="none" w:sz="0" w:space="0" w:color="auto"/>
        <w:left w:val="none" w:sz="0" w:space="0" w:color="auto"/>
        <w:bottom w:val="none" w:sz="0" w:space="0" w:color="auto"/>
        <w:right w:val="none" w:sz="0" w:space="0" w:color="auto"/>
      </w:divBdr>
    </w:div>
    <w:div w:id="8262049">
      <w:bodyDiv w:val="1"/>
      <w:marLeft w:val="0"/>
      <w:marRight w:val="0"/>
      <w:marTop w:val="0"/>
      <w:marBottom w:val="0"/>
      <w:divBdr>
        <w:top w:val="none" w:sz="0" w:space="0" w:color="auto"/>
        <w:left w:val="none" w:sz="0" w:space="0" w:color="auto"/>
        <w:bottom w:val="none" w:sz="0" w:space="0" w:color="auto"/>
        <w:right w:val="none" w:sz="0" w:space="0" w:color="auto"/>
      </w:divBdr>
    </w:div>
    <w:div w:id="18092832">
      <w:bodyDiv w:val="1"/>
      <w:marLeft w:val="0"/>
      <w:marRight w:val="0"/>
      <w:marTop w:val="0"/>
      <w:marBottom w:val="0"/>
      <w:divBdr>
        <w:top w:val="none" w:sz="0" w:space="0" w:color="auto"/>
        <w:left w:val="none" w:sz="0" w:space="0" w:color="auto"/>
        <w:bottom w:val="none" w:sz="0" w:space="0" w:color="auto"/>
        <w:right w:val="none" w:sz="0" w:space="0" w:color="auto"/>
      </w:divBdr>
    </w:div>
    <w:div w:id="36978986">
      <w:bodyDiv w:val="1"/>
      <w:marLeft w:val="0"/>
      <w:marRight w:val="0"/>
      <w:marTop w:val="0"/>
      <w:marBottom w:val="0"/>
      <w:divBdr>
        <w:top w:val="none" w:sz="0" w:space="0" w:color="auto"/>
        <w:left w:val="none" w:sz="0" w:space="0" w:color="auto"/>
        <w:bottom w:val="none" w:sz="0" w:space="0" w:color="auto"/>
        <w:right w:val="none" w:sz="0" w:space="0" w:color="auto"/>
      </w:divBdr>
    </w:div>
    <w:div w:id="37899656">
      <w:bodyDiv w:val="1"/>
      <w:marLeft w:val="0"/>
      <w:marRight w:val="0"/>
      <w:marTop w:val="0"/>
      <w:marBottom w:val="0"/>
      <w:divBdr>
        <w:top w:val="none" w:sz="0" w:space="0" w:color="auto"/>
        <w:left w:val="none" w:sz="0" w:space="0" w:color="auto"/>
        <w:bottom w:val="none" w:sz="0" w:space="0" w:color="auto"/>
        <w:right w:val="none" w:sz="0" w:space="0" w:color="auto"/>
      </w:divBdr>
    </w:div>
    <w:div w:id="69085210">
      <w:bodyDiv w:val="1"/>
      <w:marLeft w:val="0"/>
      <w:marRight w:val="0"/>
      <w:marTop w:val="0"/>
      <w:marBottom w:val="0"/>
      <w:divBdr>
        <w:top w:val="none" w:sz="0" w:space="0" w:color="auto"/>
        <w:left w:val="none" w:sz="0" w:space="0" w:color="auto"/>
        <w:bottom w:val="none" w:sz="0" w:space="0" w:color="auto"/>
        <w:right w:val="none" w:sz="0" w:space="0" w:color="auto"/>
      </w:divBdr>
    </w:div>
    <w:div w:id="76874645">
      <w:bodyDiv w:val="1"/>
      <w:marLeft w:val="0"/>
      <w:marRight w:val="0"/>
      <w:marTop w:val="0"/>
      <w:marBottom w:val="0"/>
      <w:divBdr>
        <w:top w:val="none" w:sz="0" w:space="0" w:color="auto"/>
        <w:left w:val="none" w:sz="0" w:space="0" w:color="auto"/>
        <w:bottom w:val="none" w:sz="0" w:space="0" w:color="auto"/>
        <w:right w:val="none" w:sz="0" w:space="0" w:color="auto"/>
      </w:divBdr>
    </w:div>
    <w:div w:id="80762070">
      <w:bodyDiv w:val="1"/>
      <w:marLeft w:val="0"/>
      <w:marRight w:val="0"/>
      <w:marTop w:val="0"/>
      <w:marBottom w:val="0"/>
      <w:divBdr>
        <w:top w:val="none" w:sz="0" w:space="0" w:color="auto"/>
        <w:left w:val="none" w:sz="0" w:space="0" w:color="auto"/>
        <w:bottom w:val="none" w:sz="0" w:space="0" w:color="auto"/>
        <w:right w:val="none" w:sz="0" w:space="0" w:color="auto"/>
      </w:divBdr>
    </w:div>
    <w:div w:id="84502315">
      <w:bodyDiv w:val="1"/>
      <w:marLeft w:val="0"/>
      <w:marRight w:val="0"/>
      <w:marTop w:val="0"/>
      <w:marBottom w:val="0"/>
      <w:divBdr>
        <w:top w:val="none" w:sz="0" w:space="0" w:color="auto"/>
        <w:left w:val="none" w:sz="0" w:space="0" w:color="auto"/>
        <w:bottom w:val="none" w:sz="0" w:space="0" w:color="auto"/>
        <w:right w:val="none" w:sz="0" w:space="0" w:color="auto"/>
      </w:divBdr>
    </w:div>
    <w:div w:id="85422174">
      <w:bodyDiv w:val="1"/>
      <w:marLeft w:val="0"/>
      <w:marRight w:val="0"/>
      <w:marTop w:val="0"/>
      <w:marBottom w:val="0"/>
      <w:divBdr>
        <w:top w:val="none" w:sz="0" w:space="0" w:color="auto"/>
        <w:left w:val="none" w:sz="0" w:space="0" w:color="auto"/>
        <w:bottom w:val="none" w:sz="0" w:space="0" w:color="auto"/>
        <w:right w:val="none" w:sz="0" w:space="0" w:color="auto"/>
      </w:divBdr>
    </w:div>
    <w:div w:id="91705756">
      <w:bodyDiv w:val="1"/>
      <w:marLeft w:val="0"/>
      <w:marRight w:val="0"/>
      <w:marTop w:val="0"/>
      <w:marBottom w:val="0"/>
      <w:divBdr>
        <w:top w:val="none" w:sz="0" w:space="0" w:color="auto"/>
        <w:left w:val="none" w:sz="0" w:space="0" w:color="auto"/>
        <w:bottom w:val="none" w:sz="0" w:space="0" w:color="auto"/>
        <w:right w:val="none" w:sz="0" w:space="0" w:color="auto"/>
      </w:divBdr>
    </w:div>
    <w:div w:id="92559277">
      <w:bodyDiv w:val="1"/>
      <w:marLeft w:val="0"/>
      <w:marRight w:val="0"/>
      <w:marTop w:val="0"/>
      <w:marBottom w:val="0"/>
      <w:divBdr>
        <w:top w:val="none" w:sz="0" w:space="0" w:color="auto"/>
        <w:left w:val="none" w:sz="0" w:space="0" w:color="auto"/>
        <w:bottom w:val="none" w:sz="0" w:space="0" w:color="auto"/>
        <w:right w:val="none" w:sz="0" w:space="0" w:color="auto"/>
      </w:divBdr>
    </w:div>
    <w:div w:id="93208791">
      <w:bodyDiv w:val="1"/>
      <w:marLeft w:val="0"/>
      <w:marRight w:val="0"/>
      <w:marTop w:val="0"/>
      <w:marBottom w:val="0"/>
      <w:divBdr>
        <w:top w:val="none" w:sz="0" w:space="0" w:color="auto"/>
        <w:left w:val="none" w:sz="0" w:space="0" w:color="auto"/>
        <w:bottom w:val="none" w:sz="0" w:space="0" w:color="auto"/>
        <w:right w:val="none" w:sz="0" w:space="0" w:color="auto"/>
      </w:divBdr>
    </w:div>
    <w:div w:id="103888371">
      <w:bodyDiv w:val="1"/>
      <w:marLeft w:val="0"/>
      <w:marRight w:val="0"/>
      <w:marTop w:val="0"/>
      <w:marBottom w:val="0"/>
      <w:divBdr>
        <w:top w:val="none" w:sz="0" w:space="0" w:color="auto"/>
        <w:left w:val="none" w:sz="0" w:space="0" w:color="auto"/>
        <w:bottom w:val="none" w:sz="0" w:space="0" w:color="auto"/>
        <w:right w:val="none" w:sz="0" w:space="0" w:color="auto"/>
      </w:divBdr>
    </w:div>
    <w:div w:id="104276502">
      <w:bodyDiv w:val="1"/>
      <w:marLeft w:val="0"/>
      <w:marRight w:val="0"/>
      <w:marTop w:val="0"/>
      <w:marBottom w:val="0"/>
      <w:divBdr>
        <w:top w:val="none" w:sz="0" w:space="0" w:color="auto"/>
        <w:left w:val="none" w:sz="0" w:space="0" w:color="auto"/>
        <w:bottom w:val="none" w:sz="0" w:space="0" w:color="auto"/>
        <w:right w:val="none" w:sz="0" w:space="0" w:color="auto"/>
      </w:divBdr>
    </w:div>
    <w:div w:id="104614089">
      <w:bodyDiv w:val="1"/>
      <w:marLeft w:val="0"/>
      <w:marRight w:val="0"/>
      <w:marTop w:val="0"/>
      <w:marBottom w:val="0"/>
      <w:divBdr>
        <w:top w:val="none" w:sz="0" w:space="0" w:color="auto"/>
        <w:left w:val="none" w:sz="0" w:space="0" w:color="auto"/>
        <w:bottom w:val="none" w:sz="0" w:space="0" w:color="auto"/>
        <w:right w:val="none" w:sz="0" w:space="0" w:color="auto"/>
      </w:divBdr>
    </w:div>
    <w:div w:id="105009879">
      <w:bodyDiv w:val="1"/>
      <w:marLeft w:val="0"/>
      <w:marRight w:val="0"/>
      <w:marTop w:val="0"/>
      <w:marBottom w:val="0"/>
      <w:divBdr>
        <w:top w:val="none" w:sz="0" w:space="0" w:color="auto"/>
        <w:left w:val="none" w:sz="0" w:space="0" w:color="auto"/>
        <w:bottom w:val="none" w:sz="0" w:space="0" w:color="auto"/>
        <w:right w:val="none" w:sz="0" w:space="0" w:color="auto"/>
      </w:divBdr>
    </w:div>
    <w:div w:id="105780200">
      <w:bodyDiv w:val="1"/>
      <w:marLeft w:val="0"/>
      <w:marRight w:val="0"/>
      <w:marTop w:val="0"/>
      <w:marBottom w:val="0"/>
      <w:divBdr>
        <w:top w:val="none" w:sz="0" w:space="0" w:color="auto"/>
        <w:left w:val="none" w:sz="0" w:space="0" w:color="auto"/>
        <w:bottom w:val="none" w:sz="0" w:space="0" w:color="auto"/>
        <w:right w:val="none" w:sz="0" w:space="0" w:color="auto"/>
      </w:divBdr>
    </w:div>
    <w:div w:id="106659125">
      <w:bodyDiv w:val="1"/>
      <w:marLeft w:val="0"/>
      <w:marRight w:val="0"/>
      <w:marTop w:val="0"/>
      <w:marBottom w:val="0"/>
      <w:divBdr>
        <w:top w:val="none" w:sz="0" w:space="0" w:color="auto"/>
        <w:left w:val="none" w:sz="0" w:space="0" w:color="auto"/>
        <w:bottom w:val="none" w:sz="0" w:space="0" w:color="auto"/>
        <w:right w:val="none" w:sz="0" w:space="0" w:color="auto"/>
      </w:divBdr>
    </w:div>
    <w:div w:id="107892726">
      <w:bodyDiv w:val="1"/>
      <w:marLeft w:val="0"/>
      <w:marRight w:val="0"/>
      <w:marTop w:val="0"/>
      <w:marBottom w:val="0"/>
      <w:divBdr>
        <w:top w:val="none" w:sz="0" w:space="0" w:color="auto"/>
        <w:left w:val="none" w:sz="0" w:space="0" w:color="auto"/>
        <w:bottom w:val="none" w:sz="0" w:space="0" w:color="auto"/>
        <w:right w:val="none" w:sz="0" w:space="0" w:color="auto"/>
      </w:divBdr>
    </w:div>
    <w:div w:id="121509621">
      <w:bodyDiv w:val="1"/>
      <w:marLeft w:val="0"/>
      <w:marRight w:val="0"/>
      <w:marTop w:val="0"/>
      <w:marBottom w:val="0"/>
      <w:divBdr>
        <w:top w:val="none" w:sz="0" w:space="0" w:color="auto"/>
        <w:left w:val="none" w:sz="0" w:space="0" w:color="auto"/>
        <w:bottom w:val="none" w:sz="0" w:space="0" w:color="auto"/>
        <w:right w:val="none" w:sz="0" w:space="0" w:color="auto"/>
      </w:divBdr>
    </w:div>
    <w:div w:id="123893484">
      <w:bodyDiv w:val="1"/>
      <w:marLeft w:val="0"/>
      <w:marRight w:val="0"/>
      <w:marTop w:val="0"/>
      <w:marBottom w:val="0"/>
      <w:divBdr>
        <w:top w:val="none" w:sz="0" w:space="0" w:color="auto"/>
        <w:left w:val="none" w:sz="0" w:space="0" w:color="auto"/>
        <w:bottom w:val="none" w:sz="0" w:space="0" w:color="auto"/>
        <w:right w:val="none" w:sz="0" w:space="0" w:color="auto"/>
      </w:divBdr>
    </w:div>
    <w:div w:id="129253271">
      <w:bodyDiv w:val="1"/>
      <w:marLeft w:val="0"/>
      <w:marRight w:val="0"/>
      <w:marTop w:val="0"/>
      <w:marBottom w:val="0"/>
      <w:divBdr>
        <w:top w:val="none" w:sz="0" w:space="0" w:color="auto"/>
        <w:left w:val="none" w:sz="0" w:space="0" w:color="auto"/>
        <w:bottom w:val="none" w:sz="0" w:space="0" w:color="auto"/>
        <w:right w:val="none" w:sz="0" w:space="0" w:color="auto"/>
      </w:divBdr>
    </w:div>
    <w:div w:id="134102431">
      <w:bodyDiv w:val="1"/>
      <w:marLeft w:val="0"/>
      <w:marRight w:val="0"/>
      <w:marTop w:val="0"/>
      <w:marBottom w:val="0"/>
      <w:divBdr>
        <w:top w:val="none" w:sz="0" w:space="0" w:color="auto"/>
        <w:left w:val="none" w:sz="0" w:space="0" w:color="auto"/>
        <w:bottom w:val="none" w:sz="0" w:space="0" w:color="auto"/>
        <w:right w:val="none" w:sz="0" w:space="0" w:color="auto"/>
      </w:divBdr>
    </w:div>
    <w:div w:id="152069057">
      <w:bodyDiv w:val="1"/>
      <w:marLeft w:val="0"/>
      <w:marRight w:val="0"/>
      <w:marTop w:val="0"/>
      <w:marBottom w:val="0"/>
      <w:divBdr>
        <w:top w:val="none" w:sz="0" w:space="0" w:color="auto"/>
        <w:left w:val="none" w:sz="0" w:space="0" w:color="auto"/>
        <w:bottom w:val="none" w:sz="0" w:space="0" w:color="auto"/>
        <w:right w:val="none" w:sz="0" w:space="0" w:color="auto"/>
      </w:divBdr>
    </w:div>
    <w:div w:id="169372184">
      <w:bodyDiv w:val="1"/>
      <w:marLeft w:val="0"/>
      <w:marRight w:val="0"/>
      <w:marTop w:val="0"/>
      <w:marBottom w:val="0"/>
      <w:divBdr>
        <w:top w:val="none" w:sz="0" w:space="0" w:color="auto"/>
        <w:left w:val="none" w:sz="0" w:space="0" w:color="auto"/>
        <w:bottom w:val="none" w:sz="0" w:space="0" w:color="auto"/>
        <w:right w:val="none" w:sz="0" w:space="0" w:color="auto"/>
      </w:divBdr>
    </w:div>
    <w:div w:id="174852814">
      <w:bodyDiv w:val="1"/>
      <w:marLeft w:val="0"/>
      <w:marRight w:val="0"/>
      <w:marTop w:val="0"/>
      <w:marBottom w:val="0"/>
      <w:divBdr>
        <w:top w:val="none" w:sz="0" w:space="0" w:color="auto"/>
        <w:left w:val="none" w:sz="0" w:space="0" w:color="auto"/>
        <w:bottom w:val="none" w:sz="0" w:space="0" w:color="auto"/>
        <w:right w:val="none" w:sz="0" w:space="0" w:color="auto"/>
      </w:divBdr>
    </w:div>
    <w:div w:id="174882307">
      <w:bodyDiv w:val="1"/>
      <w:marLeft w:val="0"/>
      <w:marRight w:val="0"/>
      <w:marTop w:val="0"/>
      <w:marBottom w:val="0"/>
      <w:divBdr>
        <w:top w:val="none" w:sz="0" w:space="0" w:color="auto"/>
        <w:left w:val="none" w:sz="0" w:space="0" w:color="auto"/>
        <w:bottom w:val="none" w:sz="0" w:space="0" w:color="auto"/>
        <w:right w:val="none" w:sz="0" w:space="0" w:color="auto"/>
      </w:divBdr>
    </w:div>
    <w:div w:id="176651224">
      <w:bodyDiv w:val="1"/>
      <w:marLeft w:val="0"/>
      <w:marRight w:val="0"/>
      <w:marTop w:val="0"/>
      <w:marBottom w:val="0"/>
      <w:divBdr>
        <w:top w:val="none" w:sz="0" w:space="0" w:color="auto"/>
        <w:left w:val="none" w:sz="0" w:space="0" w:color="auto"/>
        <w:bottom w:val="none" w:sz="0" w:space="0" w:color="auto"/>
        <w:right w:val="none" w:sz="0" w:space="0" w:color="auto"/>
      </w:divBdr>
    </w:div>
    <w:div w:id="177503714">
      <w:bodyDiv w:val="1"/>
      <w:marLeft w:val="0"/>
      <w:marRight w:val="0"/>
      <w:marTop w:val="0"/>
      <w:marBottom w:val="0"/>
      <w:divBdr>
        <w:top w:val="none" w:sz="0" w:space="0" w:color="auto"/>
        <w:left w:val="none" w:sz="0" w:space="0" w:color="auto"/>
        <w:bottom w:val="none" w:sz="0" w:space="0" w:color="auto"/>
        <w:right w:val="none" w:sz="0" w:space="0" w:color="auto"/>
      </w:divBdr>
    </w:div>
    <w:div w:id="178348994">
      <w:bodyDiv w:val="1"/>
      <w:marLeft w:val="0"/>
      <w:marRight w:val="0"/>
      <w:marTop w:val="0"/>
      <w:marBottom w:val="0"/>
      <w:divBdr>
        <w:top w:val="none" w:sz="0" w:space="0" w:color="auto"/>
        <w:left w:val="none" w:sz="0" w:space="0" w:color="auto"/>
        <w:bottom w:val="none" w:sz="0" w:space="0" w:color="auto"/>
        <w:right w:val="none" w:sz="0" w:space="0" w:color="auto"/>
      </w:divBdr>
    </w:div>
    <w:div w:id="178862167">
      <w:bodyDiv w:val="1"/>
      <w:marLeft w:val="0"/>
      <w:marRight w:val="0"/>
      <w:marTop w:val="0"/>
      <w:marBottom w:val="0"/>
      <w:divBdr>
        <w:top w:val="none" w:sz="0" w:space="0" w:color="auto"/>
        <w:left w:val="none" w:sz="0" w:space="0" w:color="auto"/>
        <w:bottom w:val="none" w:sz="0" w:space="0" w:color="auto"/>
        <w:right w:val="none" w:sz="0" w:space="0" w:color="auto"/>
      </w:divBdr>
    </w:div>
    <w:div w:id="185752960">
      <w:bodyDiv w:val="1"/>
      <w:marLeft w:val="0"/>
      <w:marRight w:val="0"/>
      <w:marTop w:val="0"/>
      <w:marBottom w:val="0"/>
      <w:divBdr>
        <w:top w:val="none" w:sz="0" w:space="0" w:color="auto"/>
        <w:left w:val="none" w:sz="0" w:space="0" w:color="auto"/>
        <w:bottom w:val="none" w:sz="0" w:space="0" w:color="auto"/>
        <w:right w:val="none" w:sz="0" w:space="0" w:color="auto"/>
      </w:divBdr>
    </w:div>
    <w:div w:id="186408296">
      <w:bodyDiv w:val="1"/>
      <w:marLeft w:val="0"/>
      <w:marRight w:val="0"/>
      <w:marTop w:val="0"/>
      <w:marBottom w:val="0"/>
      <w:divBdr>
        <w:top w:val="none" w:sz="0" w:space="0" w:color="auto"/>
        <w:left w:val="none" w:sz="0" w:space="0" w:color="auto"/>
        <w:bottom w:val="none" w:sz="0" w:space="0" w:color="auto"/>
        <w:right w:val="none" w:sz="0" w:space="0" w:color="auto"/>
      </w:divBdr>
    </w:div>
    <w:div w:id="190999597">
      <w:bodyDiv w:val="1"/>
      <w:marLeft w:val="0"/>
      <w:marRight w:val="0"/>
      <w:marTop w:val="0"/>
      <w:marBottom w:val="0"/>
      <w:divBdr>
        <w:top w:val="none" w:sz="0" w:space="0" w:color="auto"/>
        <w:left w:val="none" w:sz="0" w:space="0" w:color="auto"/>
        <w:bottom w:val="none" w:sz="0" w:space="0" w:color="auto"/>
        <w:right w:val="none" w:sz="0" w:space="0" w:color="auto"/>
      </w:divBdr>
    </w:div>
    <w:div w:id="191919389">
      <w:bodyDiv w:val="1"/>
      <w:marLeft w:val="0"/>
      <w:marRight w:val="0"/>
      <w:marTop w:val="0"/>
      <w:marBottom w:val="0"/>
      <w:divBdr>
        <w:top w:val="none" w:sz="0" w:space="0" w:color="auto"/>
        <w:left w:val="none" w:sz="0" w:space="0" w:color="auto"/>
        <w:bottom w:val="none" w:sz="0" w:space="0" w:color="auto"/>
        <w:right w:val="none" w:sz="0" w:space="0" w:color="auto"/>
      </w:divBdr>
    </w:div>
    <w:div w:id="200479899">
      <w:bodyDiv w:val="1"/>
      <w:marLeft w:val="0"/>
      <w:marRight w:val="0"/>
      <w:marTop w:val="0"/>
      <w:marBottom w:val="0"/>
      <w:divBdr>
        <w:top w:val="none" w:sz="0" w:space="0" w:color="auto"/>
        <w:left w:val="none" w:sz="0" w:space="0" w:color="auto"/>
        <w:bottom w:val="none" w:sz="0" w:space="0" w:color="auto"/>
        <w:right w:val="none" w:sz="0" w:space="0" w:color="auto"/>
      </w:divBdr>
    </w:div>
    <w:div w:id="201064626">
      <w:bodyDiv w:val="1"/>
      <w:marLeft w:val="0"/>
      <w:marRight w:val="0"/>
      <w:marTop w:val="0"/>
      <w:marBottom w:val="0"/>
      <w:divBdr>
        <w:top w:val="none" w:sz="0" w:space="0" w:color="auto"/>
        <w:left w:val="none" w:sz="0" w:space="0" w:color="auto"/>
        <w:bottom w:val="none" w:sz="0" w:space="0" w:color="auto"/>
        <w:right w:val="none" w:sz="0" w:space="0" w:color="auto"/>
      </w:divBdr>
    </w:div>
    <w:div w:id="208037908">
      <w:bodyDiv w:val="1"/>
      <w:marLeft w:val="0"/>
      <w:marRight w:val="0"/>
      <w:marTop w:val="0"/>
      <w:marBottom w:val="0"/>
      <w:divBdr>
        <w:top w:val="none" w:sz="0" w:space="0" w:color="auto"/>
        <w:left w:val="none" w:sz="0" w:space="0" w:color="auto"/>
        <w:bottom w:val="none" w:sz="0" w:space="0" w:color="auto"/>
        <w:right w:val="none" w:sz="0" w:space="0" w:color="auto"/>
      </w:divBdr>
    </w:div>
    <w:div w:id="211888186">
      <w:bodyDiv w:val="1"/>
      <w:marLeft w:val="0"/>
      <w:marRight w:val="0"/>
      <w:marTop w:val="0"/>
      <w:marBottom w:val="0"/>
      <w:divBdr>
        <w:top w:val="none" w:sz="0" w:space="0" w:color="auto"/>
        <w:left w:val="none" w:sz="0" w:space="0" w:color="auto"/>
        <w:bottom w:val="none" w:sz="0" w:space="0" w:color="auto"/>
        <w:right w:val="none" w:sz="0" w:space="0" w:color="auto"/>
      </w:divBdr>
    </w:div>
    <w:div w:id="218173047">
      <w:bodyDiv w:val="1"/>
      <w:marLeft w:val="0"/>
      <w:marRight w:val="0"/>
      <w:marTop w:val="0"/>
      <w:marBottom w:val="0"/>
      <w:divBdr>
        <w:top w:val="none" w:sz="0" w:space="0" w:color="auto"/>
        <w:left w:val="none" w:sz="0" w:space="0" w:color="auto"/>
        <w:bottom w:val="none" w:sz="0" w:space="0" w:color="auto"/>
        <w:right w:val="none" w:sz="0" w:space="0" w:color="auto"/>
      </w:divBdr>
    </w:div>
    <w:div w:id="222176480">
      <w:bodyDiv w:val="1"/>
      <w:marLeft w:val="0"/>
      <w:marRight w:val="0"/>
      <w:marTop w:val="0"/>
      <w:marBottom w:val="0"/>
      <w:divBdr>
        <w:top w:val="none" w:sz="0" w:space="0" w:color="auto"/>
        <w:left w:val="none" w:sz="0" w:space="0" w:color="auto"/>
        <w:bottom w:val="none" w:sz="0" w:space="0" w:color="auto"/>
        <w:right w:val="none" w:sz="0" w:space="0" w:color="auto"/>
      </w:divBdr>
    </w:div>
    <w:div w:id="224075580">
      <w:bodyDiv w:val="1"/>
      <w:marLeft w:val="0"/>
      <w:marRight w:val="0"/>
      <w:marTop w:val="0"/>
      <w:marBottom w:val="0"/>
      <w:divBdr>
        <w:top w:val="none" w:sz="0" w:space="0" w:color="auto"/>
        <w:left w:val="none" w:sz="0" w:space="0" w:color="auto"/>
        <w:bottom w:val="none" w:sz="0" w:space="0" w:color="auto"/>
        <w:right w:val="none" w:sz="0" w:space="0" w:color="auto"/>
      </w:divBdr>
    </w:div>
    <w:div w:id="232276250">
      <w:bodyDiv w:val="1"/>
      <w:marLeft w:val="0"/>
      <w:marRight w:val="0"/>
      <w:marTop w:val="0"/>
      <w:marBottom w:val="0"/>
      <w:divBdr>
        <w:top w:val="none" w:sz="0" w:space="0" w:color="auto"/>
        <w:left w:val="none" w:sz="0" w:space="0" w:color="auto"/>
        <w:bottom w:val="none" w:sz="0" w:space="0" w:color="auto"/>
        <w:right w:val="none" w:sz="0" w:space="0" w:color="auto"/>
      </w:divBdr>
    </w:div>
    <w:div w:id="232666528">
      <w:bodyDiv w:val="1"/>
      <w:marLeft w:val="0"/>
      <w:marRight w:val="0"/>
      <w:marTop w:val="0"/>
      <w:marBottom w:val="0"/>
      <w:divBdr>
        <w:top w:val="none" w:sz="0" w:space="0" w:color="auto"/>
        <w:left w:val="none" w:sz="0" w:space="0" w:color="auto"/>
        <w:bottom w:val="none" w:sz="0" w:space="0" w:color="auto"/>
        <w:right w:val="none" w:sz="0" w:space="0" w:color="auto"/>
      </w:divBdr>
    </w:div>
    <w:div w:id="233901024">
      <w:bodyDiv w:val="1"/>
      <w:marLeft w:val="0"/>
      <w:marRight w:val="0"/>
      <w:marTop w:val="0"/>
      <w:marBottom w:val="0"/>
      <w:divBdr>
        <w:top w:val="none" w:sz="0" w:space="0" w:color="auto"/>
        <w:left w:val="none" w:sz="0" w:space="0" w:color="auto"/>
        <w:bottom w:val="none" w:sz="0" w:space="0" w:color="auto"/>
        <w:right w:val="none" w:sz="0" w:space="0" w:color="auto"/>
      </w:divBdr>
    </w:div>
    <w:div w:id="237055812">
      <w:bodyDiv w:val="1"/>
      <w:marLeft w:val="0"/>
      <w:marRight w:val="0"/>
      <w:marTop w:val="0"/>
      <w:marBottom w:val="0"/>
      <w:divBdr>
        <w:top w:val="none" w:sz="0" w:space="0" w:color="auto"/>
        <w:left w:val="none" w:sz="0" w:space="0" w:color="auto"/>
        <w:bottom w:val="none" w:sz="0" w:space="0" w:color="auto"/>
        <w:right w:val="none" w:sz="0" w:space="0" w:color="auto"/>
      </w:divBdr>
    </w:div>
    <w:div w:id="241914697">
      <w:bodyDiv w:val="1"/>
      <w:marLeft w:val="0"/>
      <w:marRight w:val="0"/>
      <w:marTop w:val="0"/>
      <w:marBottom w:val="0"/>
      <w:divBdr>
        <w:top w:val="none" w:sz="0" w:space="0" w:color="auto"/>
        <w:left w:val="none" w:sz="0" w:space="0" w:color="auto"/>
        <w:bottom w:val="none" w:sz="0" w:space="0" w:color="auto"/>
        <w:right w:val="none" w:sz="0" w:space="0" w:color="auto"/>
      </w:divBdr>
    </w:div>
    <w:div w:id="241988294">
      <w:bodyDiv w:val="1"/>
      <w:marLeft w:val="0"/>
      <w:marRight w:val="0"/>
      <w:marTop w:val="0"/>
      <w:marBottom w:val="0"/>
      <w:divBdr>
        <w:top w:val="none" w:sz="0" w:space="0" w:color="auto"/>
        <w:left w:val="none" w:sz="0" w:space="0" w:color="auto"/>
        <w:bottom w:val="none" w:sz="0" w:space="0" w:color="auto"/>
        <w:right w:val="none" w:sz="0" w:space="0" w:color="auto"/>
      </w:divBdr>
    </w:div>
    <w:div w:id="244731186">
      <w:bodyDiv w:val="1"/>
      <w:marLeft w:val="0"/>
      <w:marRight w:val="0"/>
      <w:marTop w:val="0"/>
      <w:marBottom w:val="0"/>
      <w:divBdr>
        <w:top w:val="none" w:sz="0" w:space="0" w:color="auto"/>
        <w:left w:val="none" w:sz="0" w:space="0" w:color="auto"/>
        <w:bottom w:val="none" w:sz="0" w:space="0" w:color="auto"/>
        <w:right w:val="none" w:sz="0" w:space="0" w:color="auto"/>
      </w:divBdr>
    </w:div>
    <w:div w:id="245725283">
      <w:bodyDiv w:val="1"/>
      <w:marLeft w:val="0"/>
      <w:marRight w:val="0"/>
      <w:marTop w:val="0"/>
      <w:marBottom w:val="0"/>
      <w:divBdr>
        <w:top w:val="none" w:sz="0" w:space="0" w:color="auto"/>
        <w:left w:val="none" w:sz="0" w:space="0" w:color="auto"/>
        <w:bottom w:val="none" w:sz="0" w:space="0" w:color="auto"/>
        <w:right w:val="none" w:sz="0" w:space="0" w:color="auto"/>
      </w:divBdr>
    </w:div>
    <w:div w:id="256140685">
      <w:bodyDiv w:val="1"/>
      <w:marLeft w:val="0"/>
      <w:marRight w:val="0"/>
      <w:marTop w:val="0"/>
      <w:marBottom w:val="0"/>
      <w:divBdr>
        <w:top w:val="none" w:sz="0" w:space="0" w:color="auto"/>
        <w:left w:val="none" w:sz="0" w:space="0" w:color="auto"/>
        <w:bottom w:val="none" w:sz="0" w:space="0" w:color="auto"/>
        <w:right w:val="none" w:sz="0" w:space="0" w:color="auto"/>
      </w:divBdr>
    </w:div>
    <w:div w:id="257183298">
      <w:bodyDiv w:val="1"/>
      <w:marLeft w:val="0"/>
      <w:marRight w:val="0"/>
      <w:marTop w:val="0"/>
      <w:marBottom w:val="0"/>
      <w:divBdr>
        <w:top w:val="none" w:sz="0" w:space="0" w:color="auto"/>
        <w:left w:val="none" w:sz="0" w:space="0" w:color="auto"/>
        <w:bottom w:val="none" w:sz="0" w:space="0" w:color="auto"/>
        <w:right w:val="none" w:sz="0" w:space="0" w:color="auto"/>
      </w:divBdr>
    </w:div>
    <w:div w:id="261188880">
      <w:bodyDiv w:val="1"/>
      <w:marLeft w:val="0"/>
      <w:marRight w:val="0"/>
      <w:marTop w:val="0"/>
      <w:marBottom w:val="0"/>
      <w:divBdr>
        <w:top w:val="none" w:sz="0" w:space="0" w:color="auto"/>
        <w:left w:val="none" w:sz="0" w:space="0" w:color="auto"/>
        <w:bottom w:val="none" w:sz="0" w:space="0" w:color="auto"/>
        <w:right w:val="none" w:sz="0" w:space="0" w:color="auto"/>
      </w:divBdr>
    </w:div>
    <w:div w:id="273175784">
      <w:bodyDiv w:val="1"/>
      <w:marLeft w:val="0"/>
      <w:marRight w:val="0"/>
      <w:marTop w:val="0"/>
      <w:marBottom w:val="0"/>
      <w:divBdr>
        <w:top w:val="none" w:sz="0" w:space="0" w:color="auto"/>
        <w:left w:val="none" w:sz="0" w:space="0" w:color="auto"/>
        <w:bottom w:val="none" w:sz="0" w:space="0" w:color="auto"/>
        <w:right w:val="none" w:sz="0" w:space="0" w:color="auto"/>
      </w:divBdr>
    </w:div>
    <w:div w:id="273679166">
      <w:bodyDiv w:val="1"/>
      <w:marLeft w:val="0"/>
      <w:marRight w:val="0"/>
      <w:marTop w:val="0"/>
      <w:marBottom w:val="0"/>
      <w:divBdr>
        <w:top w:val="none" w:sz="0" w:space="0" w:color="auto"/>
        <w:left w:val="none" w:sz="0" w:space="0" w:color="auto"/>
        <w:bottom w:val="none" w:sz="0" w:space="0" w:color="auto"/>
        <w:right w:val="none" w:sz="0" w:space="0" w:color="auto"/>
      </w:divBdr>
    </w:div>
    <w:div w:id="276184726">
      <w:bodyDiv w:val="1"/>
      <w:marLeft w:val="0"/>
      <w:marRight w:val="0"/>
      <w:marTop w:val="0"/>
      <w:marBottom w:val="0"/>
      <w:divBdr>
        <w:top w:val="none" w:sz="0" w:space="0" w:color="auto"/>
        <w:left w:val="none" w:sz="0" w:space="0" w:color="auto"/>
        <w:bottom w:val="none" w:sz="0" w:space="0" w:color="auto"/>
        <w:right w:val="none" w:sz="0" w:space="0" w:color="auto"/>
      </w:divBdr>
    </w:div>
    <w:div w:id="278530169">
      <w:bodyDiv w:val="1"/>
      <w:marLeft w:val="0"/>
      <w:marRight w:val="0"/>
      <w:marTop w:val="0"/>
      <w:marBottom w:val="0"/>
      <w:divBdr>
        <w:top w:val="none" w:sz="0" w:space="0" w:color="auto"/>
        <w:left w:val="none" w:sz="0" w:space="0" w:color="auto"/>
        <w:bottom w:val="none" w:sz="0" w:space="0" w:color="auto"/>
        <w:right w:val="none" w:sz="0" w:space="0" w:color="auto"/>
      </w:divBdr>
    </w:div>
    <w:div w:id="293027482">
      <w:bodyDiv w:val="1"/>
      <w:marLeft w:val="0"/>
      <w:marRight w:val="0"/>
      <w:marTop w:val="0"/>
      <w:marBottom w:val="0"/>
      <w:divBdr>
        <w:top w:val="none" w:sz="0" w:space="0" w:color="auto"/>
        <w:left w:val="none" w:sz="0" w:space="0" w:color="auto"/>
        <w:bottom w:val="none" w:sz="0" w:space="0" w:color="auto"/>
        <w:right w:val="none" w:sz="0" w:space="0" w:color="auto"/>
      </w:divBdr>
    </w:div>
    <w:div w:id="297493097">
      <w:bodyDiv w:val="1"/>
      <w:marLeft w:val="0"/>
      <w:marRight w:val="0"/>
      <w:marTop w:val="0"/>
      <w:marBottom w:val="0"/>
      <w:divBdr>
        <w:top w:val="none" w:sz="0" w:space="0" w:color="auto"/>
        <w:left w:val="none" w:sz="0" w:space="0" w:color="auto"/>
        <w:bottom w:val="none" w:sz="0" w:space="0" w:color="auto"/>
        <w:right w:val="none" w:sz="0" w:space="0" w:color="auto"/>
      </w:divBdr>
    </w:div>
    <w:div w:id="300186286">
      <w:bodyDiv w:val="1"/>
      <w:marLeft w:val="0"/>
      <w:marRight w:val="0"/>
      <w:marTop w:val="0"/>
      <w:marBottom w:val="0"/>
      <w:divBdr>
        <w:top w:val="none" w:sz="0" w:space="0" w:color="auto"/>
        <w:left w:val="none" w:sz="0" w:space="0" w:color="auto"/>
        <w:bottom w:val="none" w:sz="0" w:space="0" w:color="auto"/>
        <w:right w:val="none" w:sz="0" w:space="0" w:color="auto"/>
      </w:divBdr>
    </w:div>
    <w:div w:id="304354455">
      <w:bodyDiv w:val="1"/>
      <w:marLeft w:val="0"/>
      <w:marRight w:val="0"/>
      <w:marTop w:val="0"/>
      <w:marBottom w:val="0"/>
      <w:divBdr>
        <w:top w:val="none" w:sz="0" w:space="0" w:color="auto"/>
        <w:left w:val="none" w:sz="0" w:space="0" w:color="auto"/>
        <w:bottom w:val="none" w:sz="0" w:space="0" w:color="auto"/>
        <w:right w:val="none" w:sz="0" w:space="0" w:color="auto"/>
      </w:divBdr>
    </w:div>
    <w:div w:id="305597255">
      <w:bodyDiv w:val="1"/>
      <w:marLeft w:val="0"/>
      <w:marRight w:val="0"/>
      <w:marTop w:val="0"/>
      <w:marBottom w:val="0"/>
      <w:divBdr>
        <w:top w:val="none" w:sz="0" w:space="0" w:color="auto"/>
        <w:left w:val="none" w:sz="0" w:space="0" w:color="auto"/>
        <w:bottom w:val="none" w:sz="0" w:space="0" w:color="auto"/>
        <w:right w:val="none" w:sz="0" w:space="0" w:color="auto"/>
      </w:divBdr>
    </w:div>
    <w:div w:id="306935863">
      <w:bodyDiv w:val="1"/>
      <w:marLeft w:val="0"/>
      <w:marRight w:val="0"/>
      <w:marTop w:val="0"/>
      <w:marBottom w:val="0"/>
      <w:divBdr>
        <w:top w:val="none" w:sz="0" w:space="0" w:color="auto"/>
        <w:left w:val="none" w:sz="0" w:space="0" w:color="auto"/>
        <w:bottom w:val="none" w:sz="0" w:space="0" w:color="auto"/>
        <w:right w:val="none" w:sz="0" w:space="0" w:color="auto"/>
      </w:divBdr>
    </w:div>
    <w:div w:id="311713950">
      <w:bodyDiv w:val="1"/>
      <w:marLeft w:val="0"/>
      <w:marRight w:val="0"/>
      <w:marTop w:val="0"/>
      <w:marBottom w:val="0"/>
      <w:divBdr>
        <w:top w:val="none" w:sz="0" w:space="0" w:color="auto"/>
        <w:left w:val="none" w:sz="0" w:space="0" w:color="auto"/>
        <w:bottom w:val="none" w:sz="0" w:space="0" w:color="auto"/>
        <w:right w:val="none" w:sz="0" w:space="0" w:color="auto"/>
      </w:divBdr>
    </w:div>
    <w:div w:id="318732979">
      <w:bodyDiv w:val="1"/>
      <w:marLeft w:val="0"/>
      <w:marRight w:val="0"/>
      <w:marTop w:val="0"/>
      <w:marBottom w:val="0"/>
      <w:divBdr>
        <w:top w:val="none" w:sz="0" w:space="0" w:color="auto"/>
        <w:left w:val="none" w:sz="0" w:space="0" w:color="auto"/>
        <w:bottom w:val="none" w:sz="0" w:space="0" w:color="auto"/>
        <w:right w:val="none" w:sz="0" w:space="0" w:color="auto"/>
      </w:divBdr>
    </w:div>
    <w:div w:id="319239049">
      <w:bodyDiv w:val="1"/>
      <w:marLeft w:val="0"/>
      <w:marRight w:val="0"/>
      <w:marTop w:val="0"/>
      <w:marBottom w:val="0"/>
      <w:divBdr>
        <w:top w:val="none" w:sz="0" w:space="0" w:color="auto"/>
        <w:left w:val="none" w:sz="0" w:space="0" w:color="auto"/>
        <w:bottom w:val="none" w:sz="0" w:space="0" w:color="auto"/>
        <w:right w:val="none" w:sz="0" w:space="0" w:color="auto"/>
      </w:divBdr>
    </w:div>
    <w:div w:id="319777105">
      <w:bodyDiv w:val="1"/>
      <w:marLeft w:val="0"/>
      <w:marRight w:val="0"/>
      <w:marTop w:val="0"/>
      <w:marBottom w:val="0"/>
      <w:divBdr>
        <w:top w:val="none" w:sz="0" w:space="0" w:color="auto"/>
        <w:left w:val="none" w:sz="0" w:space="0" w:color="auto"/>
        <w:bottom w:val="none" w:sz="0" w:space="0" w:color="auto"/>
        <w:right w:val="none" w:sz="0" w:space="0" w:color="auto"/>
      </w:divBdr>
    </w:div>
    <w:div w:id="324286107">
      <w:bodyDiv w:val="1"/>
      <w:marLeft w:val="0"/>
      <w:marRight w:val="0"/>
      <w:marTop w:val="0"/>
      <w:marBottom w:val="0"/>
      <w:divBdr>
        <w:top w:val="none" w:sz="0" w:space="0" w:color="auto"/>
        <w:left w:val="none" w:sz="0" w:space="0" w:color="auto"/>
        <w:bottom w:val="none" w:sz="0" w:space="0" w:color="auto"/>
        <w:right w:val="none" w:sz="0" w:space="0" w:color="auto"/>
      </w:divBdr>
    </w:div>
    <w:div w:id="325059655">
      <w:bodyDiv w:val="1"/>
      <w:marLeft w:val="0"/>
      <w:marRight w:val="0"/>
      <w:marTop w:val="0"/>
      <w:marBottom w:val="0"/>
      <w:divBdr>
        <w:top w:val="none" w:sz="0" w:space="0" w:color="auto"/>
        <w:left w:val="none" w:sz="0" w:space="0" w:color="auto"/>
        <w:bottom w:val="none" w:sz="0" w:space="0" w:color="auto"/>
        <w:right w:val="none" w:sz="0" w:space="0" w:color="auto"/>
      </w:divBdr>
    </w:div>
    <w:div w:id="331110132">
      <w:bodyDiv w:val="1"/>
      <w:marLeft w:val="0"/>
      <w:marRight w:val="0"/>
      <w:marTop w:val="0"/>
      <w:marBottom w:val="0"/>
      <w:divBdr>
        <w:top w:val="none" w:sz="0" w:space="0" w:color="auto"/>
        <w:left w:val="none" w:sz="0" w:space="0" w:color="auto"/>
        <w:bottom w:val="none" w:sz="0" w:space="0" w:color="auto"/>
        <w:right w:val="none" w:sz="0" w:space="0" w:color="auto"/>
      </w:divBdr>
    </w:div>
    <w:div w:id="331447093">
      <w:bodyDiv w:val="1"/>
      <w:marLeft w:val="0"/>
      <w:marRight w:val="0"/>
      <w:marTop w:val="0"/>
      <w:marBottom w:val="0"/>
      <w:divBdr>
        <w:top w:val="none" w:sz="0" w:space="0" w:color="auto"/>
        <w:left w:val="none" w:sz="0" w:space="0" w:color="auto"/>
        <w:bottom w:val="none" w:sz="0" w:space="0" w:color="auto"/>
        <w:right w:val="none" w:sz="0" w:space="0" w:color="auto"/>
      </w:divBdr>
    </w:div>
    <w:div w:id="333610756">
      <w:bodyDiv w:val="1"/>
      <w:marLeft w:val="0"/>
      <w:marRight w:val="0"/>
      <w:marTop w:val="0"/>
      <w:marBottom w:val="0"/>
      <w:divBdr>
        <w:top w:val="none" w:sz="0" w:space="0" w:color="auto"/>
        <w:left w:val="none" w:sz="0" w:space="0" w:color="auto"/>
        <w:bottom w:val="none" w:sz="0" w:space="0" w:color="auto"/>
        <w:right w:val="none" w:sz="0" w:space="0" w:color="auto"/>
      </w:divBdr>
    </w:div>
    <w:div w:id="336617250">
      <w:bodyDiv w:val="1"/>
      <w:marLeft w:val="0"/>
      <w:marRight w:val="0"/>
      <w:marTop w:val="0"/>
      <w:marBottom w:val="0"/>
      <w:divBdr>
        <w:top w:val="none" w:sz="0" w:space="0" w:color="auto"/>
        <w:left w:val="none" w:sz="0" w:space="0" w:color="auto"/>
        <w:bottom w:val="none" w:sz="0" w:space="0" w:color="auto"/>
        <w:right w:val="none" w:sz="0" w:space="0" w:color="auto"/>
      </w:divBdr>
    </w:div>
    <w:div w:id="338969578">
      <w:bodyDiv w:val="1"/>
      <w:marLeft w:val="0"/>
      <w:marRight w:val="0"/>
      <w:marTop w:val="0"/>
      <w:marBottom w:val="0"/>
      <w:divBdr>
        <w:top w:val="none" w:sz="0" w:space="0" w:color="auto"/>
        <w:left w:val="none" w:sz="0" w:space="0" w:color="auto"/>
        <w:bottom w:val="none" w:sz="0" w:space="0" w:color="auto"/>
        <w:right w:val="none" w:sz="0" w:space="0" w:color="auto"/>
      </w:divBdr>
    </w:div>
    <w:div w:id="354769977">
      <w:bodyDiv w:val="1"/>
      <w:marLeft w:val="0"/>
      <w:marRight w:val="0"/>
      <w:marTop w:val="0"/>
      <w:marBottom w:val="0"/>
      <w:divBdr>
        <w:top w:val="none" w:sz="0" w:space="0" w:color="auto"/>
        <w:left w:val="none" w:sz="0" w:space="0" w:color="auto"/>
        <w:bottom w:val="none" w:sz="0" w:space="0" w:color="auto"/>
        <w:right w:val="none" w:sz="0" w:space="0" w:color="auto"/>
      </w:divBdr>
    </w:div>
    <w:div w:id="357003087">
      <w:bodyDiv w:val="1"/>
      <w:marLeft w:val="0"/>
      <w:marRight w:val="0"/>
      <w:marTop w:val="0"/>
      <w:marBottom w:val="0"/>
      <w:divBdr>
        <w:top w:val="none" w:sz="0" w:space="0" w:color="auto"/>
        <w:left w:val="none" w:sz="0" w:space="0" w:color="auto"/>
        <w:bottom w:val="none" w:sz="0" w:space="0" w:color="auto"/>
        <w:right w:val="none" w:sz="0" w:space="0" w:color="auto"/>
      </w:divBdr>
    </w:div>
    <w:div w:id="357851599">
      <w:bodyDiv w:val="1"/>
      <w:marLeft w:val="0"/>
      <w:marRight w:val="0"/>
      <w:marTop w:val="0"/>
      <w:marBottom w:val="0"/>
      <w:divBdr>
        <w:top w:val="none" w:sz="0" w:space="0" w:color="auto"/>
        <w:left w:val="none" w:sz="0" w:space="0" w:color="auto"/>
        <w:bottom w:val="none" w:sz="0" w:space="0" w:color="auto"/>
        <w:right w:val="none" w:sz="0" w:space="0" w:color="auto"/>
      </w:divBdr>
    </w:div>
    <w:div w:id="362904512">
      <w:bodyDiv w:val="1"/>
      <w:marLeft w:val="0"/>
      <w:marRight w:val="0"/>
      <w:marTop w:val="0"/>
      <w:marBottom w:val="0"/>
      <w:divBdr>
        <w:top w:val="none" w:sz="0" w:space="0" w:color="auto"/>
        <w:left w:val="none" w:sz="0" w:space="0" w:color="auto"/>
        <w:bottom w:val="none" w:sz="0" w:space="0" w:color="auto"/>
        <w:right w:val="none" w:sz="0" w:space="0" w:color="auto"/>
      </w:divBdr>
    </w:div>
    <w:div w:id="364335468">
      <w:bodyDiv w:val="1"/>
      <w:marLeft w:val="0"/>
      <w:marRight w:val="0"/>
      <w:marTop w:val="0"/>
      <w:marBottom w:val="0"/>
      <w:divBdr>
        <w:top w:val="none" w:sz="0" w:space="0" w:color="auto"/>
        <w:left w:val="none" w:sz="0" w:space="0" w:color="auto"/>
        <w:bottom w:val="none" w:sz="0" w:space="0" w:color="auto"/>
        <w:right w:val="none" w:sz="0" w:space="0" w:color="auto"/>
      </w:divBdr>
    </w:div>
    <w:div w:id="370881023">
      <w:bodyDiv w:val="1"/>
      <w:marLeft w:val="0"/>
      <w:marRight w:val="0"/>
      <w:marTop w:val="0"/>
      <w:marBottom w:val="0"/>
      <w:divBdr>
        <w:top w:val="none" w:sz="0" w:space="0" w:color="auto"/>
        <w:left w:val="none" w:sz="0" w:space="0" w:color="auto"/>
        <w:bottom w:val="none" w:sz="0" w:space="0" w:color="auto"/>
        <w:right w:val="none" w:sz="0" w:space="0" w:color="auto"/>
      </w:divBdr>
    </w:div>
    <w:div w:id="375085084">
      <w:bodyDiv w:val="1"/>
      <w:marLeft w:val="0"/>
      <w:marRight w:val="0"/>
      <w:marTop w:val="0"/>
      <w:marBottom w:val="0"/>
      <w:divBdr>
        <w:top w:val="none" w:sz="0" w:space="0" w:color="auto"/>
        <w:left w:val="none" w:sz="0" w:space="0" w:color="auto"/>
        <w:bottom w:val="none" w:sz="0" w:space="0" w:color="auto"/>
        <w:right w:val="none" w:sz="0" w:space="0" w:color="auto"/>
      </w:divBdr>
    </w:div>
    <w:div w:id="381443339">
      <w:bodyDiv w:val="1"/>
      <w:marLeft w:val="0"/>
      <w:marRight w:val="0"/>
      <w:marTop w:val="0"/>
      <w:marBottom w:val="0"/>
      <w:divBdr>
        <w:top w:val="none" w:sz="0" w:space="0" w:color="auto"/>
        <w:left w:val="none" w:sz="0" w:space="0" w:color="auto"/>
        <w:bottom w:val="none" w:sz="0" w:space="0" w:color="auto"/>
        <w:right w:val="none" w:sz="0" w:space="0" w:color="auto"/>
      </w:divBdr>
    </w:div>
    <w:div w:id="382365091">
      <w:bodyDiv w:val="1"/>
      <w:marLeft w:val="0"/>
      <w:marRight w:val="0"/>
      <w:marTop w:val="0"/>
      <w:marBottom w:val="0"/>
      <w:divBdr>
        <w:top w:val="none" w:sz="0" w:space="0" w:color="auto"/>
        <w:left w:val="none" w:sz="0" w:space="0" w:color="auto"/>
        <w:bottom w:val="none" w:sz="0" w:space="0" w:color="auto"/>
        <w:right w:val="none" w:sz="0" w:space="0" w:color="auto"/>
      </w:divBdr>
    </w:div>
    <w:div w:id="383331247">
      <w:bodyDiv w:val="1"/>
      <w:marLeft w:val="0"/>
      <w:marRight w:val="0"/>
      <w:marTop w:val="0"/>
      <w:marBottom w:val="0"/>
      <w:divBdr>
        <w:top w:val="none" w:sz="0" w:space="0" w:color="auto"/>
        <w:left w:val="none" w:sz="0" w:space="0" w:color="auto"/>
        <w:bottom w:val="none" w:sz="0" w:space="0" w:color="auto"/>
        <w:right w:val="none" w:sz="0" w:space="0" w:color="auto"/>
      </w:divBdr>
    </w:div>
    <w:div w:id="387146344">
      <w:bodyDiv w:val="1"/>
      <w:marLeft w:val="0"/>
      <w:marRight w:val="0"/>
      <w:marTop w:val="0"/>
      <w:marBottom w:val="0"/>
      <w:divBdr>
        <w:top w:val="none" w:sz="0" w:space="0" w:color="auto"/>
        <w:left w:val="none" w:sz="0" w:space="0" w:color="auto"/>
        <w:bottom w:val="none" w:sz="0" w:space="0" w:color="auto"/>
        <w:right w:val="none" w:sz="0" w:space="0" w:color="auto"/>
      </w:divBdr>
    </w:div>
    <w:div w:id="388307107">
      <w:bodyDiv w:val="1"/>
      <w:marLeft w:val="0"/>
      <w:marRight w:val="0"/>
      <w:marTop w:val="0"/>
      <w:marBottom w:val="0"/>
      <w:divBdr>
        <w:top w:val="none" w:sz="0" w:space="0" w:color="auto"/>
        <w:left w:val="none" w:sz="0" w:space="0" w:color="auto"/>
        <w:bottom w:val="none" w:sz="0" w:space="0" w:color="auto"/>
        <w:right w:val="none" w:sz="0" w:space="0" w:color="auto"/>
      </w:divBdr>
    </w:div>
    <w:div w:id="397872674">
      <w:bodyDiv w:val="1"/>
      <w:marLeft w:val="0"/>
      <w:marRight w:val="0"/>
      <w:marTop w:val="0"/>
      <w:marBottom w:val="0"/>
      <w:divBdr>
        <w:top w:val="none" w:sz="0" w:space="0" w:color="auto"/>
        <w:left w:val="none" w:sz="0" w:space="0" w:color="auto"/>
        <w:bottom w:val="none" w:sz="0" w:space="0" w:color="auto"/>
        <w:right w:val="none" w:sz="0" w:space="0" w:color="auto"/>
      </w:divBdr>
    </w:div>
    <w:div w:id="401178325">
      <w:bodyDiv w:val="1"/>
      <w:marLeft w:val="0"/>
      <w:marRight w:val="0"/>
      <w:marTop w:val="0"/>
      <w:marBottom w:val="0"/>
      <w:divBdr>
        <w:top w:val="none" w:sz="0" w:space="0" w:color="auto"/>
        <w:left w:val="none" w:sz="0" w:space="0" w:color="auto"/>
        <w:bottom w:val="none" w:sz="0" w:space="0" w:color="auto"/>
        <w:right w:val="none" w:sz="0" w:space="0" w:color="auto"/>
      </w:divBdr>
    </w:div>
    <w:div w:id="402413946">
      <w:bodyDiv w:val="1"/>
      <w:marLeft w:val="0"/>
      <w:marRight w:val="0"/>
      <w:marTop w:val="0"/>
      <w:marBottom w:val="0"/>
      <w:divBdr>
        <w:top w:val="none" w:sz="0" w:space="0" w:color="auto"/>
        <w:left w:val="none" w:sz="0" w:space="0" w:color="auto"/>
        <w:bottom w:val="none" w:sz="0" w:space="0" w:color="auto"/>
        <w:right w:val="none" w:sz="0" w:space="0" w:color="auto"/>
      </w:divBdr>
    </w:div>
    <w:div w:id="408233070">
      <w:bodyDiv w:val="1"/>
      <w:marLeft w:val="0"/>
      <w:marRight w:val="0"/>
      <w:marTop w:val="0"/>
      <w:marBottom w:val="0"/>
      <w:divBdr>
        <w:top w:val="none" w:sz="0" w:space="0" w:color="auto"/>
        <w:left w:val="none" w:sz="0" w:space="0" w:color="auto"/>
        <w:bottom w:val="none" w:sz="0" w:space="0" w:color="auto"/>
        <w:right w:val="none" w:sz="0" w:space="0" w:color="auto"/>
      </w:divBdr>
    </w:div>
    <w:div w:id="409038092">
      <w:bodyDiv w:val="1"/>
      <w:marLeft w:val="0"/>
      <w:marRight w:val="0"/>
      <w:marTop w:val="0"/>
      <w:marBottom w:val="0"/>
      <w:divBdr>
        <w:top w:val="none" w:sz="0" w:space="0" w:color="auto"/>
        <w:left w:val="none" w:sz="0" w:space="0" w:color="auto"/>
        <w:bottom w:val="none" w:sz="0" w:space="0" w:color="auto"/>
        <w:right w:val="none" w:sz="0" w:space="0" w:color="auto"/>
      </w:divBdr>
    </w:div>
    <w:div w:id="414593204">
      <w:bodyDiv w:val="1"/>
      <w:marLeft w:val="0"/>
      <w:marRight w:val="0"/>
      <w:marTop w:val="0"/>
      <w:marBottom w:val="0"/>
      <w:divBdr>
        <w:top w:val="none" w:sz="0" w:space="0" w:color="auto"/>
        <w:left w:val="none" w:sz="0" w:space="0" w:color="auto"/>
        <w:bottom w:val="none" w:sz="0" w:space="0" w:color="auto"/>
        <w:right w:val="none" w:sz="0" w:space="0" w:color="auto"/>
      </w:divBdr>
    </w:div>
    <w:div w:id="427504995">
      <w:bodyDiv w:val="1"/>
      <w:marLeft w:val="0"/>
      <w:marRight w:val="0"/>
      <w:marTop w:val="0"/>
      <w:marBottom w:val="0"/>
      <w:divBdr>
        <w:top w:val="none" w:sz="0" w:space="0" w:color="auto"/>
        <w:left w:val="none" w:sz="0" w:space="0" w:color="auto"/>
        <w:bottom w:val="none" w:sz="0" w:space="0" w:color="auto"/>
        <w:right w:val="none" w:sz="0" w:space="0" w:color="auto"/>
      </w:divBdr>
    </w:div>
    <w:div w:id="428474728">
      <w:bodyDiv w:val="1"/>
      <w:marLeft w:val="0"/>
      <w:marRight w:val="0"/>
      <w:marTop w:val="0"/>
      <w:marBottom w:val="0"/>
      <w:divBdr>
        <w:top w:val="none" w:sz="0" w:space="0" w:color="auto"/>
        <w:left w:val="none" w:sz="0" w:space="0" w:color="auto"/>
        <w:bottom w:val="none" w:sz="0" w:space="0" w:color="auto"/>
        <w:right w:val="none" w:sz="0" w:space="0" w:color="auto"/>
      </w:divBdr>
    </w:div>
    <w:div w:id="430777655">
      <w:bodyDiv w:val="1"/>
      <w:marLeft w:val="0"/>
      <w:marRight w:val="0"/>
      <w:marTop w:val="0"/>
      <w:marBottom w:val="0"/>
      <w:divBdr>
        <w:top w:val="none" w:sz="0" w:space="0" w:color="auto"/>
        <w:left w:val="none" w:sz="0" w:space="0" w:color="auto"/>
        <w:bottom w:val="none" w:sz="0" w:space="0" w:color="auto"/>
        <w:right w:val="none" w:sz="0" w:space="0" w:color="auto"/>
      </w:divBdr>
    </w:div>
    <w:div w:id="432944358">
      <w:bodyDiv w:val="1"/>
      <w:marLeft w:val="0"/>
      <w:marRight w:val="0"/>
      <w:marTop w:val="0"/>
      <w:marBottom w:val="0"/>
      <w:divBdr>
        <w:top w:val="none" w:sz="0" w:space="0" w:color="auto"/>
        <w:left w:val="none" w:sz="0" w:space="0" w:color="auto"/>
        <w:bottom w:val="none" w:sz="0" w:space="0" w:color="auto"/>
        <w:right w:val="none" w:sz="0" w:space="0" w:color="auto"/>
      </w:divBdr>
    </w:div>
    <w:div w:id="436562020">
      <w:bodyDiv w:val="1"/>
      <w:marLeft w:val="0"/>
      <w:marRight w:val="0"/>
      <w:marTop w:val="0"/>
      <w:marBottom w:val="0"/>
      <w:divBdr>
        <w:top w:val="none" w:sz="0" w:space="0" w:color="auto"/>
        <w:left w:val="none" w:sz="0" w:space="0" w:color="auto"/>
        <w:bottom w:val="none" w:sz="0" w:space="0" w:color="auto"/>
        <w:right w:val="none" w:sz="0" w:space="0" w:color="auto"/>
      </w:divBdr>
    </w:div>
    <w:div w:id="436829460">
      <w:bodyDiv w:val="1"/>
      <w:marLeft w:val="0"/>
      <w:marRight w:val="0"/>
      <w:marTop w:val="0"/>
      <w:marBottom w:val="0"/>
      <w:divBdr>
        <w:top w:val="none" w:sz="0" w:space="0" w:color="auto"/>
        <w:left w:val="none" w:sz="0" w:space="0" w:color="auto"/>
        <w:bottom w:val="none" w:sz="0" w:space="0" w:color="auto"/>
        <w:right w:val="none" w:sz="0" w:space="0" w:color="auto"/>
      </w:divBdr>
    </w:div>
    <w:div w:id="441346812">
      <w:bodyDiv w:val="1"/>
      <w:marLeft w:val="0"/>
      <w:marRight w:val="0"/>
      <w:marTop w:val="0"/>
      <w:marBottom w:val="0"/>
      <w:divBdr>
        <w:top w:val="none" w:sz="0" w:space="0" w:color="auto"/>
        <w:left w:val="none" w:sz="0" w:space="0" w:color="auto"/>
        <w:bottom w:val="none" w:sz="0" w:space="0" w:color="auto"/>
        <w:right w:val="none" w:sz="0" w:space="0" w:color="auto"/>
      </w:divBdr>
    </w:div>
    <w:div w:id="448746920">
      <w:bodyDiv w:val="1"/>
      <w:marLeft w:val="0"/>
      <w:marRight w:val="0"/>
      <w:marTop w:val="0"/>
      <w:marBottom w:val="0"/>
      <w:divBdr>
        <w:top w:val="none" w:sz="0" w:space="0" w:color="auto"/>
        <w:left w:val="none" w:sz="0" w:space="0" w:color="auto"/>
        <w:bottom w:val="none" w:sz="0" w:space="0" w:color="auto"/>
        <w:right w:val="none" w:sz="0" w:space="0" w:color="auto"/>
      </w:divBdr>
    </w:div>
    <w:div w:id="449396001">
      <w:bodyDiv w:val="1"/>
      <w:marLeft w:val="0"/>
      <w:marRight w:val="0"/>
      <w:marTop w:val="0"/>
      <w:marBottom w:val="0"/>
      <w:divBdr>
        <w:top w:val="none" w:sz="0" w:space="0" w:color="auto"/>
        <w:left w:val="none" w:sz="0" w:space="0" w:color="auto"/>
        <w:bottom w:val="none" w:sz="0" w:space="0" w:color="auto"/>
        <w:right w:val="none" w:sz="0" w:space="0" w:color="auto"/>
      </w:divBdr>
    </w:div>
    <w:div w:id="449937073">
      <w:bodyDiv w:val="1"/>
      <w:marLeft w:val="0"/>
      <w:marRight w:val="0"/>
      <w:marTop w:val="0"/>
      <w:marBottom w:val="0"/>
      <w:divBdr>
        <w:top w:val="none" w:sz="0" w:space="0" w:color="auto"/>
        <w:left w:val="none" w:sz="0" w:space="0" w:color="auto"/>
        <w:bottom w:val="none" w:sz="0" w:space="0" w:color="auto"/>
        <w:right w:val="none" w:sz="0" w:space="0" w:color="auto"/>
      </w:divBdr>
    </w:div>
    <w:div w:id="450631853">
      <w:bodyDiv w:val="1"/>
      <w:marLeft w:val="0"/>
      <w:marRight w:val="0"/>
      <w:marTop w:val="0"/>
      <w:marBottom w:val="0"/>
      <w:divBdr>
        <w:top w:val="none" w:sz="0" w:space="0" w:color="auto"/>
        <w:left w:val="none" w:sz="0" w:space="0" w:color="auto"/>
        <w:bottom w:val="none" w:sz="0" w:space="0" w:color="auto"/>
        <w:right w:val="none" w:sz="0" w:space="0" w:color="auto"/>
      </w:divBdr>
    </w:div>
    <w:div w:id="458256340">
      <w:bodyDiv w:val="1"/>
      <w:marLeft w:val="0"/>
      <w:marRight w:val="0"/>
      <w:marTop w:val="0"/>
      <w:marBottom w:val="0"/>
      <w:divBdr>
        <w:top w:val="none" w:sz="0" w:space="0" w:color="auto"/>
        <w:left w:val="none" w:sz="0" w:space="0" w:color="auto"/>
        <w:bottom w:val="none" w:sz="0" w:space="0" w:color="auto"/>
        <w:right w:val="none" w:sz="0" w:space="0" w:color="auto"/>
      </w:divBdr>
    </w:div>
    <w:div w:id="459422530">
      <w:bodyDiv w:val="1"/>
      <w:marLeft w:val="0"/>
      <w:marRight w:val="0"/>
      <w:marTop w:val="0"/>
      <w:marBottom w:val="0"/>
      <w:divBdr>
        <w:top w:val="none" w:sz="0" w:space="0" w:color="auto"/>
        <w:left w:val="none" w:sz="0" w:space="0" w:color="auto"/>
        <w:bottom w:val="none" w:sz="0" w:space="0" w:color="auto"/>
        <w:right w:val="none" w:sz="0" w:space="0" w:color="auto"/>
      </w:divBdr>
    </w:div>
    <w:div w:id="460148845">
      <w:bodyDiv w:val="1"/>
      <w:marLeft w:val="0"/>
      <w:marRight w:val="0"/>
      <w:marTop w:val="0"/>
      <w:marBottom w:val="0"/>
      <w:divBdr>
        <w:top w:val="none" w:sz="0" w:space="0" w:color="auto"/>
        <w:left w:val="none" w:sz="0" w:space="0" w:color="auto"/>
        <w:bottom w:val="none" w:sz="0" w:space="0" w:color="auto"/>
        <w:right w:val="none" w:sz="0" w:space="0" w:color="auto"/>
      </w:divBdr>
    </w:div>
    <w:div w:id="462622080">
      <w:bodyDiv w:val="1"/>
      <w:marLeft w:val="0"/>
      <w:marRight w:val="0"/>
      <w:marTop w:val="0"/>
      <w:marBottom w:val="0"/>
      <w:divBdr>
        <w:top w:val="none" w:sz="0" w:space="0" w:color="auto"/>
        <w:left w:val="none" w:sz="0" w:space="0" w:color="auto"/>
        <w:bottom w:val="none" w:sz="0" w:space="0" w:color="auto"/>
        <w:right w:val="none" w:sz="0" w:space="0" w:color="auto"/>
      </w:divBdr>
    </w:div>
    <w:div w:id="467477953">
      <w:bodyDiv w:val="1"/>
      <w:marLeft w:val="0"/>
      <w:marRight w:val="0"/>
      <w:marTop w:val="0"/>
      <w:marBottom w:val="0"/>
      <w:divBdr>
        <w:top w:val="none" w:sz="0" w:space="0" w:color="auto"/>
        <w:left w:val="none" w:sz="0" w:space="0" w:color="auto"/>
        <w:bottom w:val="none" w:sz="0" w:space="0" w:color="auto"/>
        <w:right w:val="none" w:sz="0" w:space="0" w:color="auto"/>
      </w:divBdr>
    </w:div>
    <w:div w:id="468937528">
      <w:bodyDiv w:val="1"/>
      <w:marLeft w:val="0"/>
      <w:marRight w:val="0"/>
      <w:marTop w:val="0"/>
      <w:marBottom w:val="0"/>
      <w:divBdr>
        <w:top w:val="none" w:sz="0" w:space="0" w:color="auto"/>
        <w:left w:val="none" w:sz="0" w:space="0" w:color="auto"/>
        <w:bottom w:val="none" w:sz="0" w:space="0" w:color="auto"/>
        <w:right w:val="none" w:sz="0" w:space="0" w:color="auto"/>
      </w:divBdr>
    </w:div>
    <w:div w:id="478033210">
      <w:bodyDiv w:val="1"/>
      <w:marLeft w:val="0"/>
      <w:marRight w:val="0"/>
      <w:marTop w:val="0"/>
      <w:marBottom w:val="0"/>
      <w:divBdr>
        <w:top w:val="none" w:sz="0" w:space="0" w:color="auto"/>
        <w:left w:val="none" w:sz="0" w:space="0" w:color="auto"/>
        <w:bottom w:val="none" w:sz="0" w:space="0" w:color="auto"/>
        <w:right w:val="none" w:sz="0" w:space="0" w:color="auto"/>
      </w:divBdr>
    </w:div>
    <w:div w:id="489827503">
      <w:bodyDiv w:val="1"/>
      <w:marLeft w:val="0"/>
      <w:marRight w:val="0"/>
      <w:marTop w:val="0"/>
      <w:marBottom w:val="0"/>
      <w:divBdr>
        <w:top w:val="none" w:sz="0" w:space="0" w:color="auto"/>
        <w:left w:val="none" w:sz="0" w:space="0" w:color="auto"/>
        <w:bottom w:val="none" w:sz="0" w:space="0" w:color="auto"/>
        <w:right w:val="none" w:sz="0" w:space="0" w:color="auto"/>
      </w:divBdr>
    </w:div>
    <w:div w:id="495415138">
      <w:bodyDiv w:val="1"/>
      <w:marLeft w:val="0"/>
      <w:marRight w:val="0"/>
      <w:marTop w:val="0"/>
      <w:marBottom w:val="0"/>
      <w:divBdr>
        <w:top w:val="none" w:sz="0" w:space="0" w:color="auto"/>
        <w:left w:val="none" w:sz="0" w:space="0" w:color="auto"/>
        <w:bottom w:val="none" w:sz="0" w:space="0" w:color="auto"/>
        <w:right w:val="none" w:sz="0" w:space="0" w:color="auto"/>
      </w:divBdr>
    </w:div>
    <w:div w:id="497694395">
      <w:bodyDiv w:val="1"/>
      <w:marLeft w:val="0"/>
      <w:marRight w:val="0"/>
      <w:marTop w:val="0"/>
      <w:marBottom w:val="0"/>
      <w:divBdr>
        <w:top w:val="none" w:sz="0" w:space="0" w:color="auto"/>
        <w:left w:val="none" w:sz="0" w:space="0" w:color="auto"/>
        <w:bottom w:val="none" w:sz="0" w:space="0" w:color="auto"/>
        <w:right w:val="none" w:sz="0" w:space="0" w:color="auto"/>
      </w:divBdr>
    </w:div>
    <w:div w:id="503714856">
      <w:bodyDiv w:val="1"/>
      <w:marLeft w:val="0"/>
      <w:marRight w:val="0"/>
      <w:marTop w:val="0"/>
      <w:marBottom w:val="0"/>
      <w:divBdr>
        <w:top w:val="none" w:sz="0" w:space="0" w:color="auto"/>
        <w:left w:val="none" w:sz="0" w:space="0" w:color="auto"/>
        <w:bottom w:val="none" w:sz="0" w:space="0" w:color="auto"/>
        <w:right w:val="none" w:sz="0" w:space="0" w:color="auto"/>
      </w:divBdr>
    </w:div>
    <w:div w:id="504436738">
      <w:bodyDiv w:val="1"/>
      <w:marLeft w:val="0"/>
      <w:marRight w:val="0"/>
      <w:marTop w:val="0"/>
      <w:marBottom w:val="0"/>
      <w:divBdr>
        <w:top w:val="none" w:sz="0" w:space="0" w:color="auto"/>
        <w:left w:val="none" w:sz="0" w:space="0" w:color="auto"/>
        <w:bottom w:val="none" w:sz="0" w:space="0" w:color="auto"/>
        <w:right w:val="none" w:sz="0" w:space="0" w:color="auto"/>
      </w:divBdr>
      <w:divsChild>
        <w:div w:id="1822766815">
          <w:marLeft w:val="0"/>
          <w:marRight w:val="120"/>
          <w:marTop w:val="0"/>
          <w:marBottom w:val="0"/>
          <w:divBdr>
            <w:top w:val="none" w:sz="0" w:space="0" w:color="auto"/>
            <w:left w:val="none" w:sz="0" w:space="0" w:color="auto"/>
            <w:bottom w:val="none" w:sz="0" w:space="0" w:color="auto"/>
            <w:right w:val="none" w:sz="0" w:space="0" w:color="auto"/>
          </w:divBdr>
        </w:div>
      </w:divsChild>
    </w:div>
    <w:div w:id="504440744">
      <w:bodyDiv w:val="1"/>
      <w:marLeft w:val="0"/>
      <w:marRight w:val="0"/>
      <w:marTop w:val="0"/>
      <w:marBottom w:val="0"/>
      <w:divBdr>
        <w:top w:val="none" w:sz="0" w:space="0" w:color="auto"/>
        <w:left w:val="none" w:sz="0" w:space="0" w:color="auto"/>
        <w:bottom w:val="none" w:sz="0" w:space="0" w:color="auto"/>
        <w:right w:val="none" w:sz="0" w:space="0" w:color="auto"/>
      </w:divBdr>
    </w:div>
    <w:div w:id="526793495">
      <w:bodyDiv w:val="1"/>
      <w:marLeft w:val="0"/>
      <w:marRight w:val="0"/>
      <w:marTop w:val="0"/>
      <w:marBottom w:val="0"/>
      <w:divBdr>
        <w:top w:val="none" w:sz="0" w:space="0" w:color="auto"/>
        <w:left w:val="none" w:sz="0" w:space="0" w:color="auto"/>
        <w:bottom w:val="none" w:sz="0" w:space="0" w:color="auto"/>
        <w:right w:val="none" w:sz="0" w:space="0" w:color="auto"/>
      </w:divBdr>
    </w:div>
    <w:div w:id="529732261">
      <w:bodyDiv w:val="1"/>
      <w:marLeft w:val="0"/>
      <w:marRight w:val="0"/>
      <w:marTop w:val="0"/>
      <w:marBottom w:val="0"/>
      <w:divBdr>
        <w:top w:val="none" w:sz="0" w:space="0" w:color="auto"/>
        <w:left w:val="none" w:sz="0" w:space="0" w:color="auto"/>
        <w:bottom w:val="none" w:sz="0" w:space="0" w:color="auto"/>
        <w:right w:val="none" w:sz="0" w:space="0" w:color="auto"/>
      </w:divBdr>
    </w:div>
    <w:div w:id="537933172">
      <w:bodyDiv w:val="1"/>
      <w:marLeft w:val="0"/>
      <w:marRight w:val="0"/>
      <w:marTop w:val="0"/>
      <w:marBottom w:val="0"/>
      <w:divBdr>
        <w:top w:val="none" w:sz="0" w:space="0" w:color="auto"/>
        <w:left w:val="none" w:sz="0" w:space="0" w:color="auto"/>
        <w:bottom w:val="none" w:sz="0" w:space="0" w:color="auto"/>
        <w:right w:val="none" w:sz="0" w:space="0" w:color="auto"/>
      </w:divBdr>
    </w:div>
    <w:div w:id="540170585">
      <w:bodyDiv w:val="1"/>
      <w:marLeft w:val="0"/>
      <w:marRight w:val="0"/>
      <w:marTop w:val="0"/>
      <w:marBottom w:val="0"/>
      <w:divBdr>
        <w:top w:val="none" w:sz="0" w:space="0" w:color="auto"/>
        <w:left w:val="none" w:sz="0" w:space="0" w:color="auto"/>
        <w:bottom w:val="none" w:sz="0" w:space="0" w:color="auto"/>
        <w:right w:val="none" w:sz="0" w:space="0" w:color="auto"/>
      </w:divBdr>
    </w:div>
    <w:div w:id="543294696">
      <w:bodyDiv w:val="1"/>
      <w:marLeft w:val="0"/>
      <w:marRight w:val="0"/>
      <w:marTop w:val="0"/>
      <w:marBottom w:val="0"/>
      <w:divBdr>
        <w:top w:val="none" w:sz="0" w:space="0" w:color="auto"/>
        <w:left w:val="none" w:sz="0" w:space="0" w:color="auto"/>
        <w:bottom w:val="none" w:sz="0" w:space="0" w:color="auto"/>
        <w:right w:val="none" w:sz="0" w:space="0" w:color="auto"/>
      </w:divBdr>
    </w:div>
    <w:div w:id="550463358">
      <w:bodyDiv w:val="1"/>
      <w:marLeft w:val="0"/>
      <w:marRight w:val="0"/>
      <w:marTop w:val="0"/>
      <w:marBottom w:val="0"/>
      <w:divBdr>
        <w:top w:val="none" w:sz="0" w:space="0" w:color="auto"/>
        <w:left w:val="none" w:sz="0" w:space="0" w:color="auto"/>
        <w:bottom w:val="none" w:sz="0" w:space="0" w:color="auto"/>
        <w:right w:val="none" w:sz="0" w:space="0" w:color="auto"/>
      </w:divBdr>
    </w:div>
    <w:div w:id="554897559">
      <w:bodyDiv w:val="1"/>
      <w:marLeft w:val="0"/>
      <w:marRight w:val="0"/>
      <w:marTop w:val="0"/>
      <w:marBottom w:val="0"/>
      <w:divBdr>
        <w:top w:val="none" w:sz="0" w:space="0" w:color="auto"/>
        <w:left w:val="none" w:sz="0" w:space="0" w:color="auto"/>
        <w:bottom w:val="none" w:sz="0" w:space="0" w:color="auto"/>
        <w:right w:val="none" w:sz="0" w:space="0" w:color="auto"/>
      </w:divBdr>
    </w:div>
    <w:div w:id="564074313">
      <w:bodyDiv w:val="1"/>
      <w:marLeft w:val="0"/>
      <w:marRight w:val="0"/>
      <w:marTop w:val="0"/>
      <w:marBottom w:val="0"/>
      <w:divBdr>
        <w:top w:val="none" w:sz="0" w:space="0" w:color="auto"/>
        <w:left w:val="none" w:sz="0" w:space="0" w:color="auto"/>
        <w:bottom w:val="none" w:sz="0" w:space="0" w:color="auto"/>
        <w:right w:val="none" w:sz="0" w:space="0" w:color="auto"/>
      </w:divBdr>
    </w:div>
    <w:div w:id="568198601">
      <w:bodyDiv w:val="1"/>
      <w:marLeft w:val="0"/>
      <w:marRight w:val="0"/>
      <w:marTop w:val="0"/>
      <w:marBottom w:val="0"/>
      <w:divBdr>
        <w:top w:val="none" w:sz="0" w:space="0" w:color="auto"/>
        <w:left w:val="none" w:sz="0" w:space="0" w:color="auto"/>
        <w:bottom w:val="none" w:sz="0" w:space="0" w:color="auto"/>
        <w:right w:val="none" w:sz="0" w:space="0" w:color="auto"/>
      </w:divBdr>
    </w:div>
    <w:div w:id="568615829">
      <w:bodyDiv w:val="1"/>
      <w:marLeft w:val="0"/>
      <w:marRight w:val="0"/>
      <w:marTop w:val="0"/>
      <w:marBottom w:val="0"/>
      <w:divBdr>
        <w:top w:val="none" w:sz="0" w:space="0" w:color="auto"/>
        <w:left w:val="none" w:sz="0" w:space="0" w:color="auto"/>
        <w:bottom w:val="none" w:sz="0" w:space="0" w:color="auto"/>
        <w:right w:val="none" w:sz="0" w:space="0" w:color="auto"/>
      </w:divBdr>
    </w:div>
    <w:div w:id="573052187">
      <w:bodyDiv w:val="1"/>
      <w:marLeft w:val="0"/>
      <w:marRight w:val="0"/>
      <w:marTop w:val="0"/>
      <w:marBottom w:val="0"/>
      <w:divBdr>
        <w:top w:val="none" w:sz="0" w:space="0" w:color="auto"/>
        <w:left w:val="none" w:sz="0" w:space="0" w:color="auto"/>
        <w:bottom w:val="none" w:sz="0" w:space="0" w:color="auto"/>
        <w:right w:val="none" w:sz="0" w:space="0" w:color="auto"/>
      </w:divBdr>
    </w:div>
    <w:div w:id="573248624">
      <w:bodyDiv w:val="1"/>
      <w:marLeft w:val="0"/>
      <w:marRight w:val="0"/>
      <w:marTop w:val="0"/>
      <w:marBottom w:val="0"/>
      <w:divBdr>
        <w:top w:val="none" w:sz="0" w:space="0" w:color="auto"/>
        <w:left w:val="none" w:sz="0" w:space="0" w:color="auto"/>
        <w:bottom w:val="none" w:sz="0" w:space="0" w:color="auto"/>
        <w:right w:val="none" w:sz="0" w:space="0" w:color="auto"/>
      </w:divBdr>
    </w:div>
    <w:div w:id="573509920">
      <w:bodyDiv w:val="1"/>
      <w:marLeft w:val="0"/>
      <w:marRight w:val="0"/>
      <w:marTop w:val="0"/>
      <w:marBottom w:val="0"/>
      <w:divBdr>
        <w:top w:val="none" w:sz="0" w:space="0" w:color="auto"/>
        <w:left w:val="none" w:sz="0" w:space="0" w:color="auto"/>
        <w:bottom w:val="none" w:sz="0" w:space="0" w:color="auto"/>
        <w:right w:val="none" w:sz="0" w:space="0" w:color="auto"/>
      </w:divBdr>
    </w:div>
    <w:div w:id="589045621">
      <w:bodyDiv w:val="1"/>
      <w:marLeft w:val="0"/>
      <w:marRight w:val="0"/>
      <w:marTop w:val="0"/>
      <w:marBottom w:val="0"/>
      <w:divBdr>
        <w:top w:val="none" w:sz="0" w:space="0" w:color="auto"/>
        <w:left w:val="none" w:sz="0" w:space="0" w:color="auto"/>
        <w:bottom w:val="none" w:sz="0" w:space="0" w:color="auto"/>
        <w:right w:val="none" w:sz="0" w:space="0" w:color="auto"/>
      </w:divBdr>
    </w:div>
    <w:div w:id="600533258">
      <w:bodyDiv w:val="1"/>
      <w:marLeft w:val="0"/>
      <w:marRight w:val="0"/>
      <w:marTop w:val="0"/>
      <w:marBottom w:val="0"/>
      <w:divBdr>
        <w:top w:val="none" w:sz="0" w:space="0" w:color="auto"/>
        <w:left w:val="none" w:sz="0" w:space="0" w:color="auto"/>
        <w:bottom w:val="none" w:sz="0" w:space="0" w:color="auto"/>
        <w:right w:val="none" w:sz="0" w:space="0" w:color="auto"/>
      </w:divBdr>
    </w:div>
    <w:div w:id="602614485">
      <w:bodyDiv w:val="1"/>
      <w:marLeft w:val="0"/>
      <w:marRight w:val="0"/>
      <w:marTop w:val="0"/>
      <w:marBottom w:val="0"/>
      <w:divBdr>
        <w:top w:val="none" w:sz="0" w:space="0" w:color="auto"/>
        <w:left w:val="none" w:sz="0" w:space="0" w:color="auto"/>
        <w:bottom w:val="none" w:sz="0" w:space="0" w:color="auto"/>
        <w:right w:val="none" w:sz="0" w:space="0" w:color="auto"/>
      </w:divBdr>
    </w:div>
    <w:div w:id="605583276">
      <w:bodyDiv w:val="1"/>
      <w:marLeft w:val="0"/>
      <w:marRight w:val="0"/>
      <w:marTop w:val="0"/>
      <w:marBottom w:val="0"/>
      <w:divBdr>
        <w:top w:val="none" w:sz="0" w:space="0" w:color="auto"/>
        <w:left w:val="none" w:sz="0" w:space="0" w:color="auto"/>
        <w:bottom w:val="none" w:sz="0" w:space="0" w:color="auto"/>
        <w:right w:val="none" w:sz="0" w:space="0" w:color="auto"/>
      </w:divBdr>
    </w:div>
    <w:div w:id="606275982">
      <w:bodyDiv w:val="1"/>
      <w:marLeft w:val="0"/>
      <w:marRight w:val="0"/>
      <w:marTop w:val="0"/>
      <w:marBottom w:val="0"/>
      <w:divBdr>
        <w:top w:val="none" w:sz="0" w:space="0" w:color="auto"/>
        <w:left w:val="none" w:sz="0" w:space="0" w:color="auto"/>
        <w:bottom w:val="none" w:sz="0" w:space="0" w:color="auto"/>
        <w:right w:val="none" w:sz="0" w:space="0" w:color="auto"/>
      </w:divBdr>
    </w:div>
    <w:div w:id="607156082">
      <w:bodyDiv w:val="1"/>
      <w:marLeft w:val="0"/>
      <w:marRight w:val="0"/>
      <w:marTop w:val="0"/>
      <w:marBottom w:val="0"/>
      <w:divBdr>
        <w:top w:val="none" w:sz="0" w:space="0" w:color="auto"/>
        <w:left w:val="none" w:sz="0" w:space="0" w:color="auto"/>
        <w:bottom w:val="none" w:sz="0" w:space="0" w:color="auto"/>
        <w:right w:val="none" w:sz="0" w:space="0" w:color="auto"/>
      </w:divBdr>
    </w:div>
    <w:div w:id="610743092">
      <w:bodyDiv w:val="1"/>
      <w:marLeft w:val="0"/>
      <w:marRight w:val="0"/>
      <w:marTop w:val="0"/>
      <w:marBottom w:val="0"/>
      <w:divBdr>
        <w:top w:val="none" w:sz="0" w:space="0" w:color="auto"/>
        <w:left w:val="none" w:sz="0" w:space="0" w:color="auto"/>
        <w:bottom w:val="none" w:sz="0" w:space="0" w:color="auto"/>
        <w:right w:val="none" w:sz="0" w:space="0" w:color="auto"/>
      </w:divBdr>
    </w:div>
    <w:div w:id="618990543">
      <w:bodyDiv w:val="1"/>
      <w:marLeft w:val="0"/>
      <w:marRight w:val="0"/>
      <w:marTop w:val="0"/>
      <w:marBottom w:val="0"/>
      <w:divBdr>
        <w:top w:val="none" w:sz="0" w:space="0" w:color="auto"/>
        <w:left w:val="none" w:sz="0" w:space="0" w:color="auto"/>
        <w:bottom w:val="none" w:sz="0" w:space="0" w:color="auto"/>
        <w:right w:val="none" w:sz="0" w:space="0" w:color="auto"/>
      </w:divBdr>
    </w:div>
    <w:div w:id="623273468">
      <w:bodyDiv w:val="1"/>
      <w:marLeft w:val="0"/>
      <w:marRight w:val="0"/>
      <w:marTop w:val="0"/>
      <w:marBottom w:val="0"/>
      <w:divBdr>
        <w:top w:val="none" w:sz="0" w:space="0" w:color="auto"/>
        <w:left w:val="none" w:sz="0" w:space="0" w:color="auto"/>
        <w:bottom w:val="none" w:sz="0" w:space="0" w:color="auto"/>
        <w:right w:val="none" w:sz="0" w:space="0" w:color="auto"/>
      </w:divBdr>
    </w:div>
    <w:div w:id="623393084">
      <w:bodyDiv w:val="1"/>
      <w:marLeft w:val="0"/>
      <w:marRight w:val="0"/>
      <w:marTop w:val="0"/>
      <w:marBottom w:val="0"/>
      <w:divBdr>
        <w:top w:val="none" w:sz="0" w:space="0" w:color="auto"/>
        <w:left w:val="none" w:sz="0" w:space="0" w:color="auto"/>
        <w:bottom w:val="none" w:sz="0" w:space="0" w:color="auto"/>
        <w:right w:val="none" w:sz="0" w:space="0" w:color="auto"/>
      </w:divBdr>
    </w:div>
    <w:div w:id="626470025">
      <w:bodyDiv w:val="1"/>
      <w:marLeft w:val="0"/>
      <w:marRight w:val="0"/>
      <w:marTop w:val="0"/>
      <w:marBottom w:val="0"/>
      <w:divBdr>
        <w:top w:val="none" w:sz="0" w:space="0" w:color="auto"/>
        <w:left w:val="none" w:sz="0" w:space="0" w:color="auto"/>
        <w:bottom w:val="none" w:sz="0" w:space="0" w:color="auto"/>
        <w:right w:val="none" w:sz="0" w:space="0" w:color="auto"/>
      </w:divBdr>
    </w:div>
    <w:div w:id="628167716">
      <w:bodyDiv w:val="1"/>
      <w:marLeft w:val="0"/>
      <w:marRight w:val="0"/>
      <w:marTop w:val="0"/>
      <w:marBottom w:val="0"/>
      <w:divBdr>
        <w:top w:val="none" w:sz="0" w:space="0" w:color="auto"/>
        <w:left w:val="none" w:sz="0" w:space="0" w:color="auto"/>
        <w:bottom w:val="none" w:sz="0" w:space="0" w:color="auto"/>
        <w:right w:val="none" w:sz="0" w:space="0" w:color="auto"/>
      </w:divBdr>
    </w:div>
    <w:div w:id="629701624">
      <w:bodyDiv w:val="1"/>
      <w:marLeft w:val="0"/>
      <w:marRight w:val="0"/>
      <w:marTop w:val="0"/>
      <w:marBottom w:val="0"/>
      <w:divBdr>
        <w:top w:val="none" w:sz="0" w:space="0" w:color="auto"/>
        <w:left w:val="none" w:sz="0" w:space="0" w:color="auto"/>
        <w:bottom w:val="none" w:sz="0" w:space="0" w:color="auto"/>
        <w:right w:val="none" w:sz="0" w:space="0" w:color="auto"/>
      </w:divBdr>
    </w:div>
    <w:div w:id="634603118">
      <w:bodyDiv w:val="1"/>
      <w:marLeft w:val="0"/>
      <w:marRight w:val="0"/>
      <w:marTop w:val="0"/>
      <w:marBottom w:val="0"/>
      <w:divBdr>
        <w:top w:val="none" w:sz="0" w:space="0" w:color="auto"/>
        <w:left w:val="none" w:sz="0" w:space="0" w:color="auto"/>
        <w:bottom w:val="none" w:sz="0" w:space="0" w:color="auto"/>
        <w:right w:val="none" w:sz="0" w:space="0" w:color="auto"/>
      </w:divBdr>
    </w:div>
    <w:div w:id="639531427">
      <w:bodyDiv w:val="1"/>
      <w:marLeft w:val="0"/>
      <w:marRight w:val="0"/>
      <w:marTop w:val="0"/>
      <w:marBottom w:val="0"/>
      <w:divBdr>
        <w:top w:val="none" w:sz="0" w:space="0" w:color="auto"/>
        <w:left w:val="none" w:sz="0" w:space="0" w:color="auto"/>
        <w:bottom w:val="none" w:sz="0" w:space="0" w:color="auto"/>
        <w:right w:val="none" w:sz="0" w:space="0" w:color="auto"/>
      </w:divBdr>
      <w:divsChild>
        <w:div w:id="380832266">
          <w:marLeft w:val="0"/>
          <w:marRight w:val="120"/>
          <w:marTop w:val="0"/>
          <w:marBottom w:val="0"/>
          <w:divBdr>
            <w:top w:val="none" w:sz="0" w:space="0" w:color="auto"/>
            <w:left w:val="none" w:sz="0" w:space="0" w:color="auto"/>
            <w:bottom w:val="none" w:sz="0" w:space="0" w:color="auto"/>
            <w:right w:val="none" w:sz="0" w:space="0" w:color="auto"/>
          </w:divBdr>
        </w:div>
        <w:div w:id="1049113394">
          <w:marLeft w:val="0"/>
          <w:marRight w:val="120"/>
          <w:marTop w:val="0"/>
          <w:marBottom w:val="0"/>
          <w:divBdr>
            <w:top w:val="none" w:sz="0" w:space="0" w:color="auto"/>
            <w:left w:val="none" w:sz="0" w:space="0" w:color="auto"/>
            <w:bottom w:val="none" w:sz="0" w:space="0" w:color="auto"/>
            <w:right w:val="none" w:sz="0" w:space="0" w:color="auto"/>
          </w:divBdr>
        </w:div>
        <w:div w:id="716973804">
          <w:marLeft w:val="0"/>
          <w:marRight w:val="120"/>
          <w:marTop w:val="0"/>
          <w:marBottom w:val="0"/>
          <w:divBdr>
            <w:top w:val="none" w:sz="0" w:space="0" w:color="auto"/>
            <w:left w:val="none" w:sz="0" w:space="0" w:color="auto"/>
            <w:bottom w:val="none" w:sz="0" w:space="0" w:color="auto"/>
            <w:right w:val="none" w:sz="0" w:space="0" w:color="auto"/>
          </w:divBdr>
        </w:div>
        <w:div w:id="1301349704">
          <w:marLeft w:val="0"/>
          <w:marRight w:val="120"/>
          <w:marTop w:val="0"/>
          <w:marBottom w:val="0"/>
          <w:divBdr>
            <w:top w:val="none" w:sz="0" w:space="0" w:color="auto"/>
            <w:left w:val="none" w:sz="0" w:space="0" w:color="auto"/>
            <w:bottom w:val="none" w:sz="0" w:space="0" w:color="auto"/>
            <w:right w:val="none" w:sz="0" w:space="0" w:color="auto"/>
          </w:divBdr>
        </w:div>
      </w:divsChild>
    </w:div>
    <w:div w:id="643002508">
      <w:bodyDiv w:val="1"/>
      <w:marLeft w:val="0"/>
      <w:marRight w:val="0"/>
      <w:marTop w:val="0"/>
      <w:marBottom w:val="0"/>
      <w:divBdr>
        <w:top w:val="none" w:sz="0" w:space="0" w:color="auto"/>
        <w:left w:val="none" w:sz="0" w:space="0" w:color="auto"/>
        <w:bottom w:val="none" w:sz="0" w:space="0" w:color="auto"/>
        <w:right w:val="none" w:sz="0" w:space="0" w:color="auto"/>
      </w:divBdr>
    </w:div>
    <w:div w:id="648634561">
      <w:bodyDiv w:val="1"/>
      <w:marLeft w:val="0"/>
      <w:marRight w:val="0"/>
      <w:marTop w:val="0"/>
      <w:marBottom w:val="0"/>
      <w:divBdr>
        <w:top w:val="none" w:sz="0" w:space="0" w:color="auto"/>
        <w:left w:val="none" w:sz="0" w:space="0" w:color="auto"/>
        <w:bottom w:val="none" w:sz="0" w:space="0" w:color="auto"/>
        <w:right w:val="none" w:sz="0" w:space="0" w:color="auto"/>
      </w:divBdr>
    </w:div>
    <w:div w:id="650912176">
      <w:bodyDiv w:val="1"/>
      <w:marLeft w:val="0"/>
      <w:marRight w:val="0"/>
      <w:marTop w:val="0"/>
      <w:marBottom w:val="0"/>
      <w:divBdr>
        <w:top w:val="none" w:sz="0" w:space="0" w:color="auto"/>
        <w:left w:val="none" w:sz="0" w:space="0" w:color="auto"/>
        <w:bottom w:val="none" w:sz="0" w:space="0" w:color="auto"/>
        <w:right w:val="none" w:sz="0" w:space="0" w:color="auto"/>
      </w:divBdr>
    </w:div>
    <w:div w:id="654146126">
      <w:bodyDiv w:val="1"/>
      <w:marLeft w:val="0"/>
      <w:marRight w:val="0"/>
      <w:marTop w:val="0"/>
      <w:marBottom w:val="0"/>
      <w:divBdr>
        <w:top w:val="none" w:sz="0" w:space="0" w:color="auto"/>
        <w:left w:val="none" w:sz="0" w:space="0" w:color="auto"/>
        <w:bottom w:val="none" w:sz="0" w:space="0" w:color="auto"/>
        <w:right w:val="none" w:sz="0" w:space="0" w:color="auto"/>
      </w:divBdr>
    </w:div>
    <w:div w:id="654987685">
      <w:bodyDiv w:val="1"/>
      <w:marLeft w:val="0"/>
      <w:marRight w:val="0"/>
      <w:marTop w:val="0"/>
      <w:marBottom w:val="0"/>
      <w:divBdr>
        <w:top w:val="none" w:sz="0" w:space="0" w:color="auto"/>
        <w:left w:val="none" w:sz="0" w:space="0" w:color="auto"/>
        <w:bottom w:val="none" w:sz="0" w:space="0" w:color="auto"/>
        <w:right w:val="none" w:sz="0" w:space="0" w:color="auto"/>
      </w:divBdr>
    </w:div>
    <w:div w:id="655839680">
      <w:bodyDiv w:val="1"/>
      <w:marLeft w:val="0"/>
      <w:marRight w:val="0"/>
      <w:marTop w:val="0"/>
      <w:marBottom w:val="0"/>
      <w:divBdr>
        <w:top w:val="none" w:sz="0" w:space="0" w:color="auto"/>
        <w:left w:val="none" w:sz="0" w:space="0" w:color="auto"/>
        <w:bottom w:val="none" w:sz="0" w:space="0" w:color="auto"/>
        <w:right w:val="none" w:sz="0" w:space="0" w:color="auto"/>
      </w:divBdr>
    </w:div>
    <w:div w:id="663627075">
      <w:bodyDiv w:val="1"/>
      <w:marLeft w:val="0"/>
      <w:marRight w:val="0"/>
      <w:marTop w:val="0"/>
      <w:marBottom w:val="0"/>
      <w:divBdr>
        <w:top w:val="none" w:sz="0" w:space="0" w:color="auto"/>
        <w:left w:val="none" w:sz="0" w:space="0" w:color="auto"/>
        <w:bottom w:val="none" w:sz="0" w:space="0" w:color="auto"/>
        <w:right w:val="none" w:sz="0" w:space="0" w:color="auto"/>
      </w:divBdr>
    </w:div>
    <w:div w:id="667637427">
      <w:bodyDiv w:val="1"/>
      <w:marLeft w:val="0"/>
      <w:marRight w:val="0"/>
      <w:marTop w:val="0"/>
      <w:marBottom w:val="0"/>
      <w:divBdr>
        <w:top w:val="none" w:sz="0" w:space="0" w:color="auto"/>
        <w:left w:val="none" w:sz="0" w:space="0" w:color="auto"/>
        <w:bottom w:val="none" w:sz="0" w:space="0" w:color="auto"/>
        <w:right w:val="none" w:sz="0" w:space="0" w:color="auto"/>
      </w:divBdr>
    </w:div>
    <w:div w:id="667711868">
      <w:bodyDiv w:val="1"/>
      <w:marLeft w:val="0"/>
      <w:marRight w:val="0"/>
      <w:marTop w:val="0"/>
      <w:marBottom w:val="0"/>
      <w:divBdr>
        <w:top w:val="none" w:sz="0" w:space="0" w:color="auto"/>
        <w:left w:val="none" w:sz="0" w:space="0" w:color="auto"/>
        <w:bottom w:val="none" w:sz="0" w:space="0" w:color="auto"/>
        <w:right w:val="none" w:sz="0" w:space="0" w:color="auto"/>
      </w:divBdr>
    </w:div>
    <w:div w:id="670059147">
      <w:bodyDiv w:val="1"/>
      <w:marLeft w:val="0"/>
      <w:marRight w:val="0"/>
      <w:marTop w:val="0"/>
      <w:marBottom w:val="0"/>
      <w:divBdr>
        <w:top w:val="none" w:sz="0" w:space="0" w:color="auto"/>
        <w:left w:val="none" w:sz="0" w:space="0" w:color="auto"/>
        <w:bottom w:val="none" w:sz="0" w:space="0" w:color="auto"/>
        <w:right w:val="none" w:sz="0" w:space="0" w:color="auto"/>
      </w:divBdr>
    </w:div>
    <w:div w:id="672076482">
      <w:bodyDiv w:val="1"/>
      <w:marLeft w:val="0"/>
      <w:marRight w:val="0"/>
      <w:marTop w:val="0"/>
      <w:marBottom w:val="0"/>
      <w:divBdr>
        <w:top w:val="none" w:sz="0" w:space="0" w:color="auto"/>
        <w:left w:val="none" w:sz="0" w:space="0" w:color="auto"/>
        <w:bottom w:val="none" w:sz="0" w:space="0" w:color="auto"/>
        <w:right w:val="none" w:sz="0" w:space="0" w:color="auto"/>
      </w:divBdr>
    </w:div>
    <w:div w:id="684408647">
      <w:bodyDiv w:val="1"/>
      <w:marLeft w:val="0"/>
      <w:marRight w:val="0"/>
      <w:marTop w:val="0"/>
      <w:marBottom w:val="0"/>
      <w:divBdr>
        <w:top w:val="none" w:sz="0" w:space="0" w:color="auto"/>
        <w:left w:val="none" w:sz="0" w:space="0" w:color="auto"/>
        <w:bottom w:val="none" w:sz="0" w:space="0" w:color="auto"/>
        <w:right w:val="none" w:sz="0" w:space="0" w:color="auto"/>
      </w:divBdr>
    </w:div>
    <w:div w:id="687096544">
      <w:bodyDiv w:val="1"/>
      <w:marLeft w:val="0"/>
      <w:marRight w:val="0"/>
      <w:marTop w:val="0"/>
      <w:marBottom w:val="0"/>
      <w:divBdr>
        <w:top w:val="none" w:sz="0" w:space="0" w:color="auto"/>
        <w:left w:val="none" w:sz="0" w:space="0" w:color="auto"/>
        <w:bottom w:val="none" w:sz="0" w:space="0" w:color="auto"/>
        <w:right w:val="none" w:sz="0" w:space="0" w:color="auto"/>
      </w:divBdr>
    </w:div>
    <w:div w:id="687098264">
      <w:bodyDiv w:val="1"/>
      <w:marLeft w:val="0"/>
      <w:marRight w:val="0"/>
      <w:marTop w:val="0"/>
      <w:marBottom w:val="0"/>
      <w:divBdr>
        <w:top w:val="none" w:sz="0" w:space="0" w:color="auto"/>
        <w:left w:val="none" w:sz="0" w:space="0" w:color="auto"/>
        <w:bottom w:val="none" w:sz="0" w:space="0" w:color="auto"/>
        <w:right w:val="none" w:sz="0" w:space="0" w:color="auto"/>
      </w:divBdr>
    </w:div>
    <w:div w:id="687104144">
      <w:bodyDiv w:val="1"/>
      <w:marLeft w:val="0"/>
      <w:marRight w:val="0"/>
      <w:marTop w:val="0"/>
      <w:marBottom w:val="0"/>
      <w:divBdr>
        <w:top w:val="none" w:sz="0" w:space="0" w:color="auto"/>
        <w:left w:val="none" w:sz="0" w:space="0" w:color="auto"/>
        <w:bottom w:val="none" w:sz="0" w:space="0" w:color="auto"/>
        <w:right w:val="none" w:sz="0" w:space="0" w:color="auto"/>
      </w:divBdr>
    </w:div>
    <w:div w:id="695814043">
      <w:bodyDiv w:val="1"/>
      <w:marLeft w:val="0"/>
      <w:marRight w:val="0"/>
      <w:marTop w:val="0"/>
      <w:marBottom w:val="0"/>
      <w:divBdr>
        <w:top w:val="none" w:sz="0" w:space="0" w:color="auto"/>
        <w:left w:val="none" w:sz="0" w:space="0" w:color="auto"/>
        <w:bottom w:val="none" w:sz="0" w:space="0" w:color="auto"/>
        <w:right w:val="none" w:sz="0" w:space="0" w:color="auto"/>
      </w:divBdr>
    </w:div>
    <w:div w:id="700135400">
      <w:bodyDiv w:val="1"/>
      <w:marLeft w:val="0"/>
      <w:marRight w:val="0"/>
      <w:marTop w:val="0"/>
      <w:marBottom w:val="0"/>
      <w:divBdr>
        <w:top w:val="none" w:sz="0" w:space="0" w:color="auto"/>
        <w:left w:val="none" w:sz="0" w:space="0" w:color="auto"/>
        <w:bottom w:val="none" w:sz="0" w:space="0" w:color="auto"/>
        <w:right w:val="none" w:sz="0" w:space="0" w:color="auto"/>
      </w:divBdr>
    </w:div>
    <w:div w:id="709301397">
      <w:bodyDiv w:val="1"/>
      <w:marLeft w:val="0"/>
      <w:marRight w:val="0"/>
      <w:marTop w:val="0"/>
      <w:marBottom w:val="0"/>
      <w:divBdr>
        <w:top w:val="none" w:sz="0" w:space="0" w:color="auto"/>
        <w:left w:val="none" w:sz="0" w:space="0" w:color="auto"/>
        <w:bottom w:val="none" w:sz="0" w:space="0" w:color="auto"/>
        <w:right w:val="none" w:sz="0" w:space="0" w:color="auto"/>
      </w:divBdr>
    </w:div>
    <w:div w:id="714962499">
      <w:bodyDiv w:val="1"/>
      <w:marLeft w:val="0"/>
      <w:marRight w:val="0"/>
      <w:marTop w:val="0"/>
      <w:marBottom w:val="0"/>
      <w:divBdr>
        <w:top w:val="none" w:sz="0" w:space="0" w:color="auto"/>
        <w:left w:val="none" w:sz="0" w:space="0" w:color="auto"/>
        <w:bottom w:val="none" w:sz="0" w:space="0" w:color="auto"/>
        <w:right w:val="none" w:sz="0" w:space="0" w:color="auto"/>
      </w:divBdr>
    </w:div>
    <w:div w:id="717433664">
      <w:bodyDiv w:val="1"/>
      <w:marLeft w:val="0"/>
      <w:marRight w:val="0"/>
      <w:marTop w:val="0"/>
      <w:marBottom w:val="0"/>
      <w:divBdr>
        <w:top w:val="none" w:sz="0" w:space="0" w:color="auto"/>
        <w:left w:val="none" w:sz="0" w:space="0" w:color="auto"/>
        <w:bottom w:val="none" w:sz="0" w:space="0" w:color="auto"/>
        <w:right w:val="none" w:sz="0" w:space="0" w:color="auto"/>
      </w:divBdr>
    </w:div>
    <w:div w:id="719282925">
      <w:bodyDiv w:val="1"/>
      <w:marLeft w:val="0"/>
      <w:marRight w:val="0"/>
      <w:marTop w:val="0"/>
      <w:marBottom w:val="0"/>
      <w:divBdr>
        <w:top w:val="none" w:sz="0" w:space="0" w:color="auto"/>
        <w:left w:val="none" w:sz="0" w:space="0" w:color="auto"/>
        <w:bottom w:val="none" w:sz="0" w:space="0" w:color="auto"/>
        <w:right w:val="none" w:sz="0" w:space="0" w:color="auto"/>
      </w:divBdr>
    </w:div>
    <w:div w:id="721637801">
      <w:bodyDiv w:val="1"/>
      <w:marLeft w:val="0"/>
      <w:marRight w:val="0"/>
      <w:marTop w:val="0"/>
      <w:marBottom w:val="0"/>
      <w:divBdr>
        <w:top w:val="none" w:sz="0" w:space="0" w:color="auto"/>
        <w:left w:val="none" w:sz="0" w:space="0" w:color="auto"/>
        <w:bottom w:val="none" w:sz="0" w:space="0" w:color="auto"/>
        <w:right w:val="none" w:sz="0" w:space="0" w:color="auto"/>
      </w:divBdr>
    </w:div>
    <w:div w:id="723875637">
      <w:bodyDiv w:val="1"/>
      <w:marLeft w:val="0"/>
      <w:marRight w:val="0"/>
      <w:marTop w:val="0"/>
      <w:marBottom w:val="0"/>
      <w:divBdr>
        <w:top w:val="none" w:sz="0" w:space="0" w:color="auto"/>
        <w:left w:val="none" w:sz="0" w:space="0" w:color="auto"/>
        <w:bottom w:val="none" w:sz="0" w:space="0" w:color="auto"/>
        <w:right w:val="none" w:sz="0" w:space="0" w:color="auto"/>
      </w:divBdr>
    </w:div>
    <w:div w:id="734622054">
      <w:bodyDiv w:val="1"/>
      <w:marLeft w:val="0"/>
      <w:marRight w:val="0"/>
      <w:marTop w:val="0"/>
      <w:marBottom w:val="0"/>
      <w:divBdr>
        <w:top w:val="none" w:sz="0" w:space="0" w:color="auto"/>
        <w:left w:val="none" w:sz="0" w:space="0" w:color="auto"/>
        <w:bottom w:val="none" w:sz="0" w:space="0" w:color="auto"/>
        <w:right w:val="none" w:sz="0" w:space="0" w:color="auto"/>
      </w:divBdr>
    </w:div>
    <w:div w:id="735710274">
      <w:bodyDiv w:val="1"/>
      <w:marLeft w:val="0"/>
      <w:marRight w:val="0"/>
      <w:marTop w:val="0"/>
      <w:marBottom w:val="0"/>
      <w:divBdr>
        <w:top w:val="none" w:sz="0" w:space="0" w:color="auto"/>
        <w:left w:val="none" w:sz="0" w:space="0" w:color="auto"/>
        <w:bottom w:val="none" w:sz="0" w:space="0" w:color="auto"/>
        <w:right w:val="none" w:sz="0" w:space="0" w:color="auto"/>
      </w:divBdr>
    </w:div>
    <w:div w:id="752169619">
      <w:bodyDiv w:val="1"/>
      <w:marLeft w:val="0"/>
      <w:marRight w:val="0"/>
      <w:marTop w:val="0"/>
      <w:marBottom w:val="0"/>
      <w:divBdr>
        <w:top w:val="none" w:sz="0" w:space="0" w:color="auto"/>
        <w:left w:val="none" w:sz="0" w:space="0" w:color="auto"/>
        <w:bottom w:val="none" w:sz="0" w:space="0" w:color="auto"/>
        <w:right w:val="none" w:sz="0" w:space="0" w:color="auto"/>
      </w:divBdr>
    </w:div>
    <w:div w:id="753015573">
      <w:bodyDiv w:val="1"/>
      <w:marLeft w:val="0"/>
      <w:marRight w:val="0"/>
      <w:marTop w:val="0"/>
      <w:marBottom w:val="0"/>
      <w:divBdr>
        <w:top w:val="none" w:sz="0" w:space="0" w:color="auto"/>
        <w:left w:val="none" w:sz="0" w:space="0" w:color="auto"/>
        <w:bottom w:val="none" w:sz="0" w:space="0" w:color="auto"/>
        <w:right w:val="none" w:sz="0" w:space="0" w:color="auto"/>
      </w:divBdr>
    </w:div>
    <w:div w:id="763763310">
      <w:bodyDiv w:val="1"/>
      <w:marLeft w:val="0"/>
      <w:marRight w:val="0"/>
      <w:marTop w:val="0"/>
      <w:marBottom w:val="0"/>
      <w:divBdr>
        <w:top w:val="none" w:sz="0" w:space="0" w:color="auto"/>
        <w:left w:val="none" w:sz="0" w:space="0" w:color="auto"/>
        <w:bottom w:val="none" w:sz="0" w:space="0" w:color="auto"/>
        <w:right w:val="none" w:sz="0" w:space="0" w:color="auto"/>
      </w:divBdr>
    </w:div>
    <w:div w:id="771241235">
      <w:bodyDiv w:val="1"/>
      <w:marLeft w:val="0"/>
      <w:marRight w:val="0"/>
      <w:marTop w:val="0"/>
      <w:marBottom w:val="0"/>
      <w:divBdr>
        <w:top w:val="none" w:sz="0" w:space="0" w:color="auto"/>
        <w:left w:val="none" w:sz="0" w:space="0" w:color="auto"/>
        <w:bottom w:val="none" w:sz="0" w:space="0" w:color="auto"/>
        <w:right w:val="none" w:sz="0" w:space="0" w:color="auto"/>
      </w:divBdr>
    </w:div>
    <w:div w:id="776558245">
      <w:bodyDiv w:val="1"/>
      <w:marLeft w:val="0"/>
      <w:marRight w:val="0"/>
      <w:marTop w:val="0"/>
      <w:marBottom w:val="0"/>
      <w:divBdr>
        <w:top w:val="none" w:sz="0" w:space="0" w:color="auto"/>
        <w:left w:val="none" w:sz="0" w:space="0" w:color="auto"/>
        <w:bottom w:val="none" w:sz="0" w:space="0" w:color="auto"/>
        <w:right w:val="none" w:sz="0" w:space="0" w:color="auto"/>
      </w:divBdr>
    </w:div>
    <w:div w:id="777867018">
      <w:bodyDiv w:val="1"/>
      <w:marLeft w:val="0"/>
      <w:marRight w:val="0"/>
      <w:marTop w:val="0"/>
      <w:marBottom w:val="0"/>
      <w:divBdr>
        <w:top w:val="none" w:sz="0" w:space="0" w:color="auto"/>
        <w:left w:val="none" w:sz="0" w:space="0" w:color="auto"/>
        <w:bottom w:val="none" w:sz="0" w:space="0" w:color="auto"/>
        <w:right w:val="none" w:sz="0" w:space="0" w:color="auto"/>
      </w:divBdr>
    </w:div>
    <w:div w:id="779572021">
      <w:bodyDiv w:val="1"/>
      <w:marLeft w:val="0"/>
      <w:marRight w:val="0"/>
      <w:marTop w:val="0"/>
      <w:marBottom w:val="0"/>
      <w:divBdr>
        <w:top w:val="none" w:sz="0" w:space="0" w:color="auto"/>
        <w:left w:val="none" w:sz="0" w:space="0" w:color="auto"/>
        <w:bottom w:val="none" w:sz="0" w:space="0" w:color="auto"/>
        <w:right w:val="none" w:sz="0" w:space="0" w:color="auto"/>
      </w:divBdr>
      <w:divsChild>
        <w:div w:id="2001733156">
          <w:marLeft w:val="0"/>
          <w:marRight w:val="0"/>
          <w:marTop w:val="0"/>
          <w:marBottom w:val="0"/>
          <w:divBdr>
            <w:top w:val="none" w:sz="0" w:space="0" w:color="auto"/>
            <w:left w:val="none" w:sz="0" w:space="0" w:color="auto"/>
            <w:bottom w:val="none" w:sz="0" w:space="0" w:color="auto"/>
            <w:right w:val="none" w:sz="0" w:space="0" w:color="auto"/>
          </w:divBdr>
        </w:div>
      </w:divsChild>
    </w:div>
    <w:div w:id="781845308">
      <w:bodyDiv w:val="1"/>
      <w:marLeft w:val="0"/>
      <w:marRight w:val="0"/>
      <w:marTop w:val="0"/>
      <w:marBottom w:val="0"/>
      <w:divBdr>
        <w:top w:val="none" w:sz="0" w:space="0" w:color="auto"/>
        <w:left w:val="none" w:sz="0" w:space="0" w:color="auto"/>
        <w:bottom w:val="none" w:sz="0" w:space="0" w:color="auto"/>
        <w:right w:val="none" w:sz="0" w:space="0" w:color="auto"/>
      </w:divBdr>
    </w:div>
    <w:div w:id="782500164">
      <w:bodyDiv w:val="1"/>
      <w:marLeft w:val="0"/>
      <w:marRight w:val="0"/>
      <w:marTop w:val="0"/>
      <w:marBottom w:val="0"/>
      <w:divBdr>
        <w:top w:val="none" w:sz="0" w:space="0" w:color="auto"/>
        <w:left w:val="none" w:sz="0" w:space="0" w:color="auto"/>
        <w:bottom w:val="none" w:sz="0" w:space="0" w:color="auto"/>
        <w:right w:val="none" w:sz="0" w:space="0" w:color="auto"/>
      </w:divBdr>
    </w:div>
    <w:div w:id="785277617">
      <w:bodyDiv w:val="1"/>
      <w:marLeft w:val="0"/>
      <w:marRight w:val="0"/>
      <w:marTop w:val="0"/>
      <w:marBottom w:val="0"/>
      <w:divBdr>
        <w:top w:val="none" w:sz="0" w:space="0" w:color="auto"/>
        <w:left w:val="none" w:sz="0" w:space="0" w:color="auto"/>
        <w:bottom w:val="none" w:sz="0" w:space="0" w:color="auto"/>
        <w:right w:val="none" w:sz="0" w:space="0" w:color="auto"/>
      </w:divBdr>
    </w:div>
    <w:div w:id="786579891">
      <w:bodyDiv w:val="1"/>
      <w:marLeft w:val="0"/>
      <w:marRight w:val="0"/>
      <w:marTop w:val="0"/>
      <w:marBottom w:val="0"/>
      <w:divBdr>
        <w:top w:val="none" w:sz="0" w:space="0" w:color="auto"/>
        <w:left w:val="none" w:sz="0" w:space="0" w:color="auto"/>
        <w:bottom w:val="none" w:sz="0" w:space="0" w:color="auto"/>
        <w:right w:val="none" w:sz="0" w:space="0" w:color="auto"/>
      </w:divBdr>
    </w:div>
    <w:div w:id="791442876">
      <w:bodyDiv w:val="1"/>
      <w:marLeft w:val="0"/>
      <w:marRight w:val="0"/>
      <w:marTop w:val="0"/>
      <w:marBottom w:val="0"/>
      <w:divBdr>
        <w:top w:val="none" w:sz="0" w:space="0" w:color="auto"/>
        <w:left w:val="none" w:sz="0" w:space="0" w:color="auto"/>
        <w:bottom w:val="none" w:sz="0" w:space="0" w:color="auto"/>
        <w:right w:val="none" w:sz="0" w:space="0" w:color="auto"/>
      </w:divBdr>
    </w:div>
    <w:div w:id="797457742">
      <w:bodyDiv w:val="1"/>
      <w:marLeft w:val="0"/>
      <w:marRight w:val="0"/>
      <w:marTop w:val="0"/>
      <w:marBottom w:val="0"/>
      <w:divBdr>
        <w:top w:val="none" w:sz="0" w:space="0" w:color="auto"/>
        <w:left w:val="none" w:sz="0" w:space="0" w:color="auto"/>
        <w:bottom w:val="none" w:sz="0" w:space="0" w:color="auto"/>
        <w:right w:val="none" w:sz="0" w:space="0" w:color="auto"/>
      </w:divBdr>
    </w:div>
    <w:div w:id="802775017">
      <w:bodyDiv w:val="1"/>
      <w:marLeft w:val="0"/>
      <w:marRight w:val="0"/>
      <w:marTop w:val="0"/>
      <w:marBottom w:val="0"/>
      <w:divBdr>
        <w:top w:val="none" w:sz="0" w:space="0" w:color="auto"/>
        <w:left w:val="none" w:sz="0" w:space="0" w:color="auto"/>
        <w:bottom w:val="none" w:sz="0" w:space="0" w:color="auto"/>
        <w:right w:val="none" w:sz="0" w:space="0" w:color="auto"/>
      </w:divBdr>
    </w:div>
    <w:div w:id="805897912">
      <w:bodyDiv w:val="1"/>
      <w:marLeft w:val="0"/>
      <w:marRight w:val="0"/>
      <w:marTop w:val="0"/>
      <w:marBottom w:val="0"/>
      <w:divBdr>
        <w:top w:val="none" w:sz="0" w:space="0" w:color="auto"/>
        <w:left w:val="none" w:sz="0" w:space="0" w:color="auto"/>
        <w:bottom w:val="none" w:sz="0" w:space="0" w:color="auto"/>
        <w:right w:val="none" w:sz="0" w:space="0" w:color="auto"/>
      </w:divBdr>
    </w:div>
    <w:div w:id="808745346">
      <w:bodyDiv w:val="1"/>
      <w:marLeft w:val="0"/>
      <w:marRight w:val="0"/>
      <w:marTop w:val="0"/>
      <w:marBottom w:val="0"/>
      <w:divBdr>
        <w:top w:val="none" w:sz="0" w:space="0" w:color="auto"/>
        <w:left w:val="none" w:sz="0" w:space="0" w:color="auto"/>
        <w:bottom w:val="none" w:sz="0" w:space="0" w:color="auto"/>
        <w:right w:val="none" w:sz="0" w:space="0" w:color="auto"/>
      </w:divBdr>
    </w:div>
    <w:div w:id="816841333">
      <w:bodyDiv w:val="1"/>
      <w:marLeft w:val="0"/>
      <w:marRight w:val="0"/>
      <w:marTop w:val="0"/>
      <w:marBottom w:val="0"/>
      <w:divBdr>
        <w:top w:val="none" w:sz="0" w:space="0" w:color="auto"/>
        <w:left w:val="none" w:sz="0" w:space="0" w:color="auto"/>
        <w:bottom w:val="none" w:sz="0" w:space="0" w:color="auto"/>
        <w:right w:val="none" w:sz="0" w:space="0" w:color="auto"/>
      </w:divBdr>
    </w:div>
    <w:div w:id="818034935">
      <w:bodyDiv w:val="1"/>
      <w:marLeft w:val="0"/>
      <w:marRight w:val="0"/>
      <w:marTop w:val="0"/>
      <w:marBottom w:val="0"/>
      <w:divBdr>
        <w:top w:val="none" w:sz="0" w:space="0" w:color="auto"/>
        <w:left w:val="none" w:sz="0" w:space="0" w:color="auto"/>
        <w:bottom w:val="none" w:sz="0" w:space="0" w:color="auto"/>
        <w:right w:val="none" w:sz="0" w:space="0" w:color="auto"/>
      </w:divBdr>
    </w:div>
    <w:div w:id="827400802">
      <w:bodyDiv w:val="1"/>
      <w:marLeft w:val="0"/>
      <w:marRight w:val="0"/>
      <w:marTop w:val="0"/>
      <w:marBottom w:val="0"/>
      <w:divBdr>
        <w:top w:val="none" w:sz="0" w:space="0" w:color="auto"/>
        <w:left w:val="none" w:sz="0" w:space="0" w:color="auto"/>
        <w:bottom w:val="none" w:sz="0" w:space="0" w:color="auto"/>
        <w:right w:val="none" w:sz="0" w:space="0" w:color="auto"/>
      </w:divBdr>
    </w:div>
    <w:div w:id="827405154">
      <w:bodyDiv w:val="1"/>
      <w:marLeft w:val="0"/>
      <w:marRight w:val="0"/>
      <w:marTop w:val="0"/>
      <w:marBottom w:val="0"/>
      <w:divBdr>
        <w:top w:val="none" w:sz="0" w:space="0" w:color="auto"/>
        <w:left w:val="none" w:sz="0" w:space="0" w:color="auto"/>
        <w:bottom w:val="none" w:sz="0" w:space="0" w:color="auto"/>
        <w:right w:val="none" w:sz="0" w:space="0" w:color="auto"/>
      </w:divBdr>
    </w:div>
    <w:div w:id="828713876">
      <w:bodyDiv w:val="1"/>
      <w:marLeft w:val="0"/>
      <w:marRight w:val="0"/>
      <w:marTop w:val="0"/>
      <w:marBottom w:val="0"/>
      <w:divBdr>
        <w:top w:val="none" w:sz="0" w:space="0" w:color="auto"/>
        <w:left w:val="none" w:sz="0" w:space="0" w:color="auto"/>
        <w:bottom w:val="none" w:sz="0" w:space="0" w:color="auto"/>
        <w:right w:val="none" w:sz="0" w:space="0" w:color="auto"/>
      </w:divBdr>
    </w:div>
    <w:div w:id="828978441">
      <w:bodyDiv w:val="1"/>
      <w:marLeft w:val="0"/>
      <w:marRight w:val="0"/>
      <w:marTop w:val="0"/>
      <w:marBottom w:val="0"/>
      <w:divBdr>
        <w:top w:val="none" w:sz="0" w:space="0" w:color="auto"/>
        <w:left w:val="none" w:sz="0" w:space="0" w:color="auto"/>
        <w:bottom w:val="none" w:sz="0" w:space="0" w:color="auto"/>
        <w:right w:val="none" w:sz="0" w:space="0" w:color="auto"/>
      </w:divBdr>
    </w:div>
    <w:div w:id="834225152">
      <w:bodyDiv w:val="1"/>
      <w:marLeft w:val="0"/>
      <w:marRight w:val="0"/>
      <w:marTop w:val="0"/>
      <w:marBottom w:val="0"/>
      <w:divBdr>
        <w:top w:val="none" w:sz="0" w:space="0" w:color="auto"/>
        <w:left w:val="none" w:sz="0" w:space="0" w:color="auto"/>
        <w:bottom w:val="none" w:sz="0" w:space="0" w:color="auto"/>
        <w:right w:val="none" w:sz="0" w:space="0" w:color="auto"/>
      </w:divBdr>
    </w:div>
    <w:div w:id="834764345">
      <w:bodyDiv w:val="1"/>
      <w:marLeft w:val="0"/>
      <w:marRight w:val="0"/>
      <w:marTop w:val="0"/>
      <w:marBottom w:val="0"/>
      <w:divBdr>
        <w:top w:val="none" w:sz="0" w:space="0" w:color="auto"/>
        <w:left w:val="none" w:sz="0" w:space="0" w:color="auto"/>
        <w:bottom w:val="none" w:sz="0" w:space="0" w:color="auto"/>
        <w:right w:val="none" w:sz="0" w:space="0" w:color="auto"/>
      </w:divBdr>
    </w:div>
    <w:div w:id="839932849">
      <w:bodyDiv w:val="1"/>
      <w:marLeft w:val="0"/>
      <w:marRight w:val="0"/>
      <w:marTop w:val="0"/>
      <w:marBottom w:val="0"/>
      <w:divBdr>
        <w:top w:val="none" w:sz="0" w:space="0" w:color="auto"/>
        <w:left w:val="none" w:sz="0" w:space="0" w:color="auto"/>
        <w:bottom w:val="none" w:sz="0" w:space="0" w:color="auto"/>
        <w:right w:val="none" w:sz="0" w:space="0" w:color="auto"/>
      </w:divBdr>
    </w:div>
    <w:div w:id="840513244">
      <w:bodyDiv w:val="1"/>
      <w:marLeft w:val="0"/>
      <w:marRight w:val="0"/>
      <w:marTop w:val="0"/>
      <w:marBottom w:val="0"/>
      <w:divBdr>
        <w:top w:val="none" w:sz="0" w:space="0" w:color="auto"/>
        <w:left w:val="none" w:sz="0" w:space="0" w:color="auto"/>
        <w:bottom w:val="none" w:sz="0" w:space="0" w:color="auto"/>
        <w:right w:val="none" w:sz="0" w:space="0" w:color="auto"/>
      </w:divBdr>
    </w:div>
    <w:div w:id="842747809">
      <w:bodyDiv w:val="1"/>
      <w:marLeft w:val="0"/>
      <w:marRight w:val="0"/>
      <w:marTop w:val="0"/>
      <w:marBottom w:val="0"/>
      <w:divBdr>
        <w:top w:val="none" w:sz="0" w:space="0" w:color="auto"/>
        <w:left w:val="none" w:sz="0" w:space="0" w:color="auto"/>
        <w:bottom w:val="none" w:sz="0" w:space="0" w:color="auto"/>
        <w:right w:val="none" w:sz="0" w:space="0" w:color="auto"/>
      </w:divBdr>
    </w:div>
    <w:div w:id="845706210">
      <w:bodyDiv w:val="1"/>
      <w:marLeft w:val="0"/>
      <w:marRight w:val="0"/>
      <w:marTop w:val="0"/>
      <w:marBottom w:val="0"/>
      <w:divBdr>
        <w:top w:val="none" w:sz="0" w:space="0" w:color="auto"/>
        <w:left w:val="none" w:sz="0" w:space="0" w:color="auto"/>
        <w:bottom w:val="none" w:sz="0" w:space="0" w:color="auto"/>
        <w:right w:val="none" w:sz="0" w:space="0" w:color="auto"/>
      </w:divBdr>
    </w:div>
    <w:div w:id="848447855">
      <w:bodyDiv w:val="1"/>
      <w:marLeft w:val="0"/>
      <w:marRight w:val="0"/>
      <w:marTop w:val="0"/>
      <w:marBottom w:val="0"/>
      <w:divBdr>
        <w:top w:val="none" w:sz="0" w:space="0" w:color="auto"/>
        <w:left w:val="none" w:sz="0" w:space="0" w:color="auto"/>
        <w:bottom w:val="none" w:sz="0" w:space="0" w:color="auto"/>
        <w:right w:val="none" w:sz="0" w:space="0" w:color="auto"/>
      </w:divBdr>
    </w:div>
    <w:div w:id="848908674">
      <w:bodyDiv w:val="1"/>
      <w:marLeft w:val="0"/>
      <w:marRight w:val="0"/>
      <w:marTop w:val="0"/>
      <w:marBottom w:val="0"/>
      <w:divBdr>
        <w:top w:val="none" w:sz="0" w:space="0" w:color="auto"/>
        <w:left w:val="none" w:sz="0" w:space="0" w:color="auto"/>
        <w:bottom w:val="none" w:sz="0" w:space="0" w:color="auto"/>
        <w:right w:val="none" w:sz="0" w:space="0" w:color="auto"/>
      </w:divBdr>
    </w:div>
    <w:div w:id="855774137">
      <w:bodyDiv w:val="1"/>
      <w:marLeft w:val="0"/>
      <w:marRight w:val="0"/>
      <w:marTop w:val="0"/>
      <w:marBottom w:val="0"/>
      <w:divBdr>
        <w:top w:val="none" w:sz="0" w:space="0" w:color="auto"/>
        <w:left w:val="none" w:sz="0" w:space="0" w:color="auto"/>
        <w:bottom w:val="none" w:sz="0" w:space="0" w:color="auto"/>
        <w:right w:val="none" w:sz="0" w:space="0" w:color="auto"/>
      </w:divBdr>
    </w:div>
    <w:div w:id="856961489">
      <w:bodyDiv w:val="1"/>
      <w:marLeft w:val="0"/>
      <w:marRight w:val="0"/>
      <w:marTop w:val="0"/>
      <w:marBottom w:val="0"/>
      <w:divBdr>
        <w:top w:val="none" w:sz="0" w:space="0" w:color="auto"/>
        <w:left w:val="none" w:sz="0" w:space="0" w:color="auto"/>
        <w:bottom w:val="none" w:sz="0" w:space="0" w:color="auto"/>
        <w:right w:val="none" w:sz="0" w:space="0" w:color="auto"/>
      </w:divBdr>
    </w:div>
    <w:div w:id="859507089">
      <w:bodyDiv w:val="1"/>
      <w:marLeft w:val="0"/>
      <w:marRight w:val="0"/>
      <w:marTop w:val="0"/>
      <w:marBottom w:val="0"/>
      <w:divBdr>
        <w:top w:val="none" w:sz="0" w:space="0" w:color="auto"/>
        <w:left w:val="none" w:sz="0" w:space="0" w:color="auto"/>
        <w:bottom w:val="none" w:sz="0" w:space="0" w:color="auto"/>
        <w:right w:val="none" w:sz="0" w:space="0" w:color="auto"/>
      </w:divBdr>
    </w:div>
    <w:div w:id="863207318">
      <w:bodyDiv w:val="1"/>
      <w:marLeft w:val="0"/>
      <w:marRight w:val="0"/>
      <w:marTop w:val="0"/>
      <w:marBottom w:val="0"/>
      <w:divBdr>
        <w:top w:val="none" w:sz="0" w:space="0" w:color="auto"/>
        <w:left w:val="none" w:sz="0" w:space="0" w:color="auto"/>
        <w:bottom w:val="none" w:sz="0" w:space="0" w:color="auto"/>
        <w:right w:val="none" w:sz="0" w:space="0" w:color="auto"/>
      </w:divBdr>
    </w:div>
    <w:div w:id="865487651">
      <w:bodyDiv w:val="1"/>
      <w:marLeft w:val="0"/>
      <w:marRight w:val="0"/>
      <w:marTop w:val="0"/>
      <w:marBottom w:val="0"/>
      <w:divBdr>
        <w:top w:val="none" w:sz="0" w:space="0" w:color="auto"/>
        <w:left w:val="none" w:sz="0" w:space="0" w:color="auto"/>
        <w:bottom w:val="none" w:sz="0" w:space="0" w:color="auto"/>
        <w:right w:val="none" w:sz="0" w:space="0" w:color="auto"/>
      </w:divBdr>
    </w:div>
    <w:div w:id="866716899">
      <w:bodyDiv w:val="1"/>
      <w:marLeft w:val="0"/>
      <w:marRight w:val="0"/>
      <w:marTop w:val="0"/>
      <w:marBottom w:val="0"/>
      <w:divBdr>
        <w:top w:val="none" w:sz="0" w:space="0" w:color="auto"/>
        <w:left w:val="none" w:sz="0" w:space="0" w:color="auto"/>
        <w:bottom w:val="none" w:sz="0" w:space="0" w:color="auto"/>
        <w:right w:val="none" w:sz="0" w:space="0" w:color="auto"/>
      </w:divBdr>
    </w:div>
    <w:div w:id="879244191">
      <w:bodyDiv w:val="1"/>
      <w:marLeft w:val="0"/>
      <w:marRight w:val="0"/>
      <w:marTop w:val="0"/>
      <w:marBottom w:val="0"/>
      <w:divBdr>
        <w:top w:val="none" w:sz="0" w:space="0" w:color="auto"/>
        <w:left w:val="none" w:sz="0" w:space="0" w:color="auto"/>
        <w:bottom w:val="none" w:sz="0" w:space="0" w:color="auto"/>
        <w:right w:val="none" w:sz="0" w:space="0" w:color="auto"/>
      </w:divBdr>
    </w:div>
    <w:div w:id="884683696">
      <w:bodyDiv w:val="1"/>
      <w:marLeft w:val="0"/>
      <w:marRight w:val="0"/>
      <w:marTop w:val="0"/>
      <w:marBottom w:val="0"/>
      <w:divBdr>
        <w:top w:val="none" w:sz="0" w:space="0" w:color="auto"/>
        <w:left w:val="none" w:sz="0" w:space="0" w:color="auto"/>
        <w:bottom w:val="none" w:sz="0" w:space="0" w:color="auto"/>
        <w:right w:val="none" w:sz="0" w:space="0" w:color="auto"/>
      </w:divBdr>
    </w:div>
    <w:div w:id="885218727">
      <w:bodyDiv w:val="1"/>
      <w:marLeft w:val="0"/>
      <w:marRight w:val="0"/>
      <w:marTop w:val="0"/>
      <w:marBottom w:val="0"/>
      <w:divBdr>
        <w:top w:val="none" w:sz="0" w:space="0" w:color="auto"/>
        <w:left w:val="none" w:sz="0" w:space="0" w:color="auto"/>
        <w:bottom w:val="none" w:sz="0" w:space="0" w:color="auto"/>
        <w:right w:val="none" w:sz="0" w:space="0" w:color="auto"/>
      </w:divBdr>
    </w:div>
    <w:div w:id="891381551">
      <w:bodyDiv w:val="1"/>
      <w:marLeft w:val="0"/>
      <w:marRight w:val="0"/>
      <w:marTop w:val="0"/>
      <w:marBottom w:val="0"/>
      <w:divBdr>
        <w:top w:val="none" w:sz="0" w:space="0" w:color="auto"/>
        <w:left w:val="none" w:sz="0" w:space="0" w:color="auto"/>
        <w:bottom w:val="none" w:sz="0" w:space="0" w:color="auto"/>
        <w:right w:val="none" w:sz="0" w:space="0" w:color="auto"/>
      </w:divBdr>
    </w:div>
    <w:div w:id="898133976">
      <w:bodyDiv w:val="1"/>
      <w:marLeft w:val="0"/>
      <w:marRight w:val="0"/>
      <w:marTop w:val="0"/>
      <w:marBottom w:val="0"/>
      <w:divBdr>
        <w:top w:val="none" w:sz="0" w:space="0" w:color="auto"/>
        <w:left w:val="none" w:sz="0" w:space="0" w:color="auto"/>
        <w:bottom w:val="none" w:sz="0" w:space="0" w:color="auto"/>
        <w:right w:val="none" w:sz="0" w:space="0" w:color="auto"/>
      </w:divBdr>
    </w:div>
    <w:div w:id="900866044">
      <w:bodyDiv w:val="1"/>
      <w:marLeft w:val="0"/>
      <w:marRight w:val="0"/>
      <w:marTop w:val="0"/>
      <w:marBottom w:val="0"/>
      <w:divBdr>
        <w:top w:val="none" w:sz="0" w:space="0" w:color="auto"/>
        <w:left w:val="none" w:sz="0" w:space="0" w:color="auto"/>
        <w:bottom w:val="none" w:sz="0" w:space="0" w:color="auto"/>
        <w:right w:val="none" w:sz="0" w:space="0" w:color="auto"/>
      </w:divBdr>
    </w:div>
    <w:div w:id="902107573">
      <w:bodyDiv w:val="1"/>
      <w:marLeft w:val="0"/>
      <w:marRight w:val="0"/>
      <w:marTop w:val="0"/>
      <w:marBottom w:val="0"/>
      <w:divBdr>
        <w:top w:val="none" w:sz="0" w:space="0" w:color="auto"/>
        <w:left w:val="none" w:sz="0" w:space="0" w:color="auto"/>
        <w:bottom w:val="none" w:sz="0" w:space="0" w:color="auto"/>
        <w:right w:val="none" w:sz="0" w:space="0" w:color="auto"/>
      </w:divBdr>
    </w:div>
    <w:div w:id="902913590">
      <w:bodyDiv w:val="1"/>
      <w:marLeft w:val="0"/>
      <w:marRight w:val="0"/>
      <w:marTop w:val="0"/>
      <w:marBottom w:val="0"/>
      <w:divBdr>
        <w:top w:val="none" w:sz="0" w:space="0" w:color="auto"/>
        <w:left w:val="none" w:sz="0" w:space="0" w:color="auto"/>
        <w:bottom w:val="none" w:sz="0" w:space="0" w:color="auto"/>
        <w:right w:val="none" w:sz="0" w:space="0" w:color="auto"/>
      </w:divBdr>
    </w:div>
    <w:div w:id="909272381">
      <w:bodyDiv w:val="1"/>
      <w:marLeft w:val="0"/>
      <w:marRight w:val="0"/>
      <w:marTop w:val="0"/>
      <w:marBottom w:val="0"/>
      <w:divBdr>
        <w:top w:val="none" w:sz="0" w:space="0" w:color="auto"/>
        <w:left w:val="none" w:sz="0" w:space="0" w:color="auto"/>
        <w:bottom w:val="none" w:sz="0" w:space="0" w:color="auto"/>
        <w:right w:val="none" w:sz="0" w:space="0" w:color="auto"/>
      </w:divBdr>
    </w:div>
    <w:div w:id="910769564">
      <w:bodyDiv w:val="1"/>
      <w:marLeft w:val="0"/>
      <w:marRight w:val="0"/>
      <w:marTop w:val="0"/>
      <w:marBottom w:val="0"/>
      <w:divBdr>
        <w:top w:val="none" w:sz="0" w:space="0" w:color="auto"/>
        <w:left w:val="none" w:sz="0" w:space="0" w:color="auto"/>
        <w:bottom w:val="none" w:sz="0" w:space="0" w:color="auto"/>
        <w:right w:val="none" w:sz="0" w:space="0" w:color="auto"/>
      </w:divBdr>
    </w:div>
    <w:div w:id="911547839">
      <w:bodyDiv w:val="1"/>
      <w:marLeft w:val="0"/>
      <w:marRight w:val="0"/>
      <w:marTop w:val="0"/>
      <w:marBottom w:val="0"/>
      <w:divBdr>
        <w:top w:val="none" w:sz="0" w:space="0" w:color="auto"/>
        <w:left w:val="none" w:sz="0" w:space="0" w:color="auto"/>
        <w:bottom w:val="none" w:sz="0" w:space="0" w:color="auto"/>
        <w:right w:val="none" w:sz="0" w:space="0" w:color="auto"/>
      </w:divBdr>
    </w:div>
    <w:div w:id="913856131">
      <w:bodyDiv w:val="1"/>
      <w:marLeft w:val="0"/>
      <w:marRight w:val="0"/>
      <w:marTop w:val="0"/>
      <w:marBottom w:val="0"/>
      <w:divBdr>
        <w:top w:val="none" w:sz="0" w:space="0" w:color="auto"/>
        <w:left w:val="none" w:sz="0" w:space="0" w:color="auto"/>
        <w:bottom w:val="none" w:sz="0" w:space="0" w:color="auto"/>
        <w:right w:val="none" w:sz="0" w:space="0" w:color="auto"/>
      </w:divBdr>
    </w:div>
    <w:div w:id="913974924">
      <w:bodyDiv w:val="1"/>
      <w:marLeft w:val="0"/>
      <w:marRight w:val="0"/>
      <w:marTop w:val="0"/>
      <w:marBottom w:val="0"/>
      <w:divBdr>
        <w:top w:val="none" w:sz="0" w:space="0" w:color="auto"/>
        <w:left w:val="none" w:sz="0" w:space="0" w:color="auto"/>
        <w:bottom w:val="none" w:sz="0" w:space="0" w:color="auto"/>
        <w:right w:val="none" w:sz="0" w:space="0" w:color="auto"/>
      </w:divBdr>
    </w:div>
    <w:div w:id="918708685">
      <w:bodyDiv w:val="1"/>
      <w:marLeft w:val="0"/>
      <w:marRight w:val="0"/>
      <w:marTop w:val="0"/>
      <w:marBottom w:val="0"/>
      <w:divBdr>
        <w:top w:val="none" w:sz="0" w:space="0" w:color="auto"/>
        <w:left w:val="none" w:sz="0" w:space="0" w:color="auto"/>
        <w:bottom w:val="none" w:sz="0" w:space="0" w:color="auto"/>
        <w:right w:val="none" w:sz="0" w:space="0" w:color="auto"/>
      </w:divBdr>
    </w:div>
    <w:div w:id="923533352">
      <w:bodyDiv w:val="1"/>
      <w:marLeft w:val="0"/>
      <w:marRight w:val="0"/>
      <w:marTop w:val="0"/>
      <w:marBottom w:val="0"/>
      <w:divBdr>
        <w:top w:val="none" w:sz="0" w:space="0" w:color="auto"/>
        <w:left w:val="none" w:sz="0" w:space="0" w:color="auto"/>
        <w:bottom w:val="none" w:sz="0" w:space="0" w:color="auto"/>
        <w:right w:val="none" w:sz="0" w:space="0" w:color="auto"/>
      </w:divBdr>
      <w:divsChild>
        <w:div w:id="1787043910">
          <w:marLeft w:val="0"/>
          <w:marRight w:val="120"/>
          <w:marTop w:val="0"/>
          <w:marBottom w:val="0"/>
          <w:divBdr>
            <w:top w:val="none" w:sz="0" w:space="0" w:color="auto"/>
            <w:left w:val="none" w:sz="0" w:space="0" w:color="auto"/>
            <w:bottom w:val="none" w:sz="0" w:space="0" w:color="auto"/>
            <w:right w:val="none" w:sz="0" w:space="0" w:color="auto"/>
          </w:divBdr>
        </w:div>
      </w:divsChild>
    </w:div>
    <w:div w:id="928468992">
      <w:bodyDiv w:val="1"/>
      <w:marLeft w:val="0"/>
      <w:marRight w:val="0"/>
      <w:marTop w:val="0"/>
      <w:marBottom w:val="0"/>
      <w:divBdr>
        <w:top w:val="none" w:sz="0" w:space="0" w:color="auto"/>
        <w:left w:val="none" w:sz="0" w:space="0" w:color="auto"/>
        <w:bottom w:val="none" w:sz="0" w:space="0" w:color="auto"/>
        <w:right w:val="none" w:sz="0" w:space="0" w:color="auto"/>
      </w:divBdr>
    </w:div>
    <w:div w:id="938683767">
      <w:bodyDiv w:val="1"/>
      <w:marLeft w:val="0"/>
      <w:marRight w:val="0"/>
      <w:marTop w:val="0"/>
      <w:marBottom w:val="0"/>
      <w:divBdr>
        <w:top w:val="none" w:sz="0" w:space="0" w:color="auto"/>
        <w:left w:val="none" w:sz="0" w:space="0" w:color="auto"/>
        <w:bottom w:val="none" w:sz="0" w:space="0" w:color="auto"/>
        <w:right w:val="none" w:sz="0" w:space="0" w:color="auto"/>
      </w:divBdr>
    </w:div>
    <w:div w:id="946498837">
      <w:bodyDiv w:val="1"/>
      <w:marLeft w:val="0"/>
      <w:marRight w:val="0"/>
      <w:marTop w:val="0"/>
      <w:marBottom w:val="0"/>
      <w:divBdr>
        <w:top w:val="none" w:sz="0" w:space="0" w:color="auto"/>
        <w:left w:val="none" w:sz="0" w:space="0" w:color="auto"/>
        <w:bottom w:val="none" w:sz="0" w:space="0" w:color="auto"/>
        <w:right w:val="none" w:sz="0" w:space="0" w:color="auto"/>
      </w:divBdr>
    </w:div>
    <w:div w:id="952055186">
      <w:bodyDiv w:val="1"/>
      <w:marLeft w:val="0"/>
      <w:marRight w:val="0"/>
      <w:marTop w:val="0"/>
      <w:marBottom w:val="0"/>
      <w:divBdr>
        <w:top w:val="none" w:sz="0" w:space="0" w:color="auto"/>
        <w:left w:val="none" w:sz="0" w:space="0" w:color="auto"/>
        <w:bottom w:val="none" w:sz="0" w:space="0" w:color="auto"/>
        <w:right w:val="none" w:sz="0" w:space="0" w:color="auto"/>
      </w:divBdr>
    </w:div>
    <w:div w:id="953102153">
      <w:bodyDiv w:val="1"/>
      <w:marLeft w:val="0"/>
      <w:marRight w:val="0"/>
      <w:marTop w:val="0"/>
      <w:marBottom w:val="0"/>
      <w:divBdr>
        <w:top w:val="none" w:sz="0" w:space="0" w:color="auto"/>
        <w:left w:val="none" w:sz="0" w:space="0" w:color="auto"/>
        <w:bottom w:val="none" w:sz="0" w:space="0" w:color="auto"/>
        <w:right w:val="none" w:sz="0" w:space="0" w:color="auto"/>
      </w:divBdr>
    </w:div>
    <w:div w:id="954747821">
      <w:bodyDiv w:val="1"/>
      <w:marLeft w:val="0"/>
      <w:marRight w:val="0"/>
      <w:marTop w:val="0"/>
      <w:marBottom w:val="0"/>
      <w:divBdr>
        <w:top w:val="none" w:sz="0" w:space="0" w:color="auto"/>
        <w:left w:val="none" w:sz="0" w:space="0" w:color="auto"/>
        <w:bottom w:val="none" w:sz="0" w:space="0" w:color="auto"/>
        <w:right w:val="none" w:sz="0" w:space="0" w:color="auto"/>
      </w:divBdr>
    </w:div>
    <w:div w:id="955991180">
      <w:bodyDiv w:val="1"/>
      <w:marLeft w:val="0"/>
      <w:marRight w:val="0"/>
      <w:marTop w:val="0"/>
      <w:marBottom w:val="0"/>
      <w:divBdr>
        <w:top w:val="none" w:sz="0" w:space="0" w:color="auto"/>
        <w:left w:val="none" w:sz="0" w:space="0" w:color="auto"/>
        <w:bottom w:val="none" w:sz="0" w:space="0" w:color="auto"/>
        <w:right w:val="none" w:sz="0" w:space="0" w:color="auto"/>
      </w:divBdr>
    </w:div>
    <w:div w:id="958413020">
      <w:bodyDiv w:val="1"/>
      <w:marLeft w:val="0"/>
      <w:marRight w:val="0"/>
      <w:marTop w:val="0"/>
      <w:marBottom w:val="0"/>
      <w:divBdr>
        <w:top w:val="none" w:sz="0" w:space="0" w:color="auto"/>
        <w:left w:val="none" w:sz="0" w:space="0" w:color="auto"/>
        <w:bottom w:val="none" w:sz="0" w:space="0" w:color="auto"/>
        <w:right w:val="none" w:sz="0" w:space="0" w:color="auto"/>
      </w:divBdr>
    </w:div>
    <w:div w:id="959997168">
      <w:bodyDiv w:val="1"/>
      <w:marLeft w:val="0"/>
      <w:marRight w:val="0"/>
      <w:marTop w:val="0"/>
      <w:marBottom w:val="0"/>
      <w:divBdr>
        <w:top w:val="none" w:sz="0" w:space="0" w:color="auto"/>
        <w:left w:val="none" w:sz="0" w:space="0" w:color="auto"/>
        <w:bottom w:val="none" w:sz="0" w:space="0" w:color="auto"/>
        <w:right w:val="none" w:sz="0" w:space="0" w:color="auto"/>
      </w:divBdr>
    </w:div>
    <w:div w:id="965693528">
      <w:bodyDiv w:val="1"/>
      <w:marLeft w:val="0"/>
      <w:marRight w:val="0"/>
      <w:marTop w:val="0"/>
      <w:marBottom w:val="0"/>
      <w:divBdr>
        <w:top w:val="none" w:sz="0" w:space="0" w:color="auto"/>
        <w:left w:val="none" w:sz="0" w:space="0" w:color="auto"/>
        <w:bottom w:val="none" w:sz="0" w:space="0" w:color="auto"/>
        <w:right w:val="none" w:sz="0" w:space="0" w:color="auto"/>
      </w:divBdr>
    </w:div>
    <w:div w:id="966817330">
      <w:bodyDiv w:val="1"/>
      <w:marLeft w:val="0"/>
      <w:marRight w:val="0"/>
      <w:marTop w:val="0"/>
      <w:marBottom w:val="0"/>
      <w:divBdr>
        <w:top w:val="none" w:sz="0" w:space="0" w:color="auto"/>
        <w:left w:val="none" w:sz="0" w:space="0" w:color="auto"/>
        <w:bottom w:val="none" w:sz="0" w:space="0" w:color="auto"/>
        <w:right w:val="none" w:sz="0" w:space="0" w:color="auto"/>
      </w:divBdr>
    </w:div>
    <w:div w:id="980891673">
      <w:bodyDiv w:val="1"/>
      <w:marLeft w:val="0"/>
      <w:marRight w:val="0"/>
      <w:marTop w:val="0"/>
      <w:marBottom w:val="0"/>
      <w:divBdr>
        <w:top w:val="none" w:sz="0" w:space="0" w:color="auto"/>
        <w:left w:val="none" w:sz="0" w:space="0" w:color="auto"/>
        <w:bottom w:val="none" w:sz="0" w:space="0" w:color="auto"/>
        <w:right w:val="none" w:sz="0" w:space="0" w:color="auto"/>
      </w:divBdr>
    </w:div>
    <w:div w:id="981622760">
      <w:bodyDiv w:val="1"/>
      <w:marLeft w:val="0"/>
      <w:marRight w:val="0"/>
      <w:marTop w:val="0"/>
      <w:marBottom w:val="0"/>
      <w:divBdr>
        <w:top w:val="none" w:sz="0" w:space="0" w:color="auto"/>
        <w:left w:val="none" w:sz="0" w:space="0" w:color="auto"/>
        <w:bottom w:val="none" w:sz="0" w:space="0" w:color="auto"/>
        <w:right w:val="none" w:sz="0" w:space="0" w:color="auto"/>
      </w:divBdr>
    </w:div>
    <w:div w:id="984121239">
      <w:bodyDiv w:val="1"/>
      <w:marLeft w:val="0"/>
      <w:marRight w:val="0"/>
      <w:marTop w:val="0"/>
      <w:marBottom w:val="0"/>
      <w:divBdr>
        <w:top w:val="none" w:sz="0" w:space="0" w:color="auto"/>
        <w:left w:val="none" w:sz="0" w:space="0" w:color="auto"/>
        <w:bottom w:val="none" w:sz="0" w:space="0" w:color="auto"/>
        <w:right w:val="none" w:sz="0" w:space="0" w:color="auto"/>
      </w:divBdr>
    </w:div>
    <w:div w:id="988166494">
      <w:bodyDiv w:val="1"/>
      <w:marLeft w:val="0"/>
      <w:marRight w:val="0"/>
      <w:marTop w:val="0"/>
      <w:marBottom w:val="0"/>
      <w:divBdr>
        <w:top w:val="none" w:sz="0" w:space="0" w:color="auto"/>
        <w:left w:val="none" w:sz="0" w:space="0" w:color="auto"/>
        <w:bottom w:val="none" w:sz="0" w:space="0" w:color="auto"/>
        <w:right w:val="none" w:sz="0" w:space="0" w:color="auto"/>
      </w:divBdr>
    </w:div>
    <w:div w:id="990601994">
      <w:bodyDiv w:val="1"/>
      <w:marLeft w:val="0"/>
      <w:marRight w:val="0"/>
      <w:marTop w:val="0"/>
      <w:marBottom w:val="0"/>
      <w:divBdr>
        <w:top w:val="none" w:sz="0" w:space="0" w:color="auto"/>
        <w:left w:val="none" w:sz="0" w:space="0" w:color="auto"/>
        <w:bottom w:val="none" w:sz="0" w:space="0" w:color="auto"/>
        <w:right w:val="none" w:sz="0" w:space="0" w:color="auto"/>
      </w:divBdr>
    </w:div>
    <w:div w:id="993220558">
      <w:bodyDiv w:val="1"/>
      <w:marLeft w:val="0"/>
      <w:marRight w:val="0"/>
      <w:marTop w:val="0"/>
      <w:marBottom w:val="0"/>
      <w:divBdr>
        <w:top w:val="none" w:sz="0" w:space="0" w:color="auto"/>
        <w:left w:val="none" w:sz="0" w:space="0" w:color="auto"/>
        <w:bottom w:val="none" w:sz="0" w:space="0" w:color="auto"/>
        <w:right w:val="none" w:sz="0" w:space="0" w:color="auto"/>
      </w:divBdr>
    </w:div>
    <w:div w:id="1003241790">
      <w:bodyDiv w:val="1"/>
      <w:marLeft w:val="0"/>
      <w:marRight w:val="0"/>
      <w:marTop w:val="0"/>
      <w:marBottom w:val="0"/>
      <w:divBdr>
        <w:top w:val="none" w:sz="0" w:space="0" w:color="auto"/>
        <w:left w:val="none" w:sz="0" w:space="0" w:color="auto"/>
        <w:bottom w:val="none" w:sz="0" w:space="0" w:color="auto"/>
        <w:right w:val="none" w:sz="0" w:space="0" w:color="auto"/>
      </w:divBdr>
      <w:divsChild>
        <w:div w:id="169486882">
          <w:marLeft w:val="0"/>
          <w:marRight w:val="120"/>
          <w:marTop w:val="0"/>
          <w:marBottom w:val="0"/>
          <w:divBdr>
            <w:top w:val="none" w:sz="0" w:space="0" w:color="auto"/>
            <w:left w:val="none" w:sz="0" w:space="0" w:color="auto"/>
            <w:bottom w:val="none" w:sz="0" w:space="0" w:color="auto"/>
            <w:right w:val="none" w:sz="0" w:space="0" w:color="auto"/>
          </w:divBdr>
        </w:div>
        <w:div w:id="1895195044">
          <w:marLeft w:val="0"/>
          <w:marRight w:val="120"/>
          <w:marTop w:val="0"/>
          <w:marBottom w:val="0"/>
          <w:divBdr>
            <w:top w:val="none" w:sz="0" w:space="0" w:color="auto"/>
            <w:left w:val="none" w:sz="0" w:space="0" w:color="auto"/>
            <w:bottom w:val="none" w:sz="0" w:space="0" w:color="auto"/>
            <w:right w:val="none" w:sz="0" w:space="0" w:color="auto"/>
          </w:divBdr>
        </w:div>
        <w:div w:id="1882933962">
          <w:marLeft w:val="0"/>
          <w:marRight w:val="120"/>
          <w:marTop w:val="0"/>
          <w:marBottom w:val="0"/>
          <w:divBdr>
            <w:top w:val="none" w:sz="0" w:space="0" w:color="auto"/>
            <w:left w:val="none" w:sz="0" w:space="0" w:color="auto"/>
            <w:bottom w:val="none" w:sz="0" w:space="0" w:color="auto"/>
            <w:right w:val="none" w:sz="0" w:space="0" w:color="auto"/>
          </w:divBdr>
        </w:div>
      </w:divsChild>
    </w:div>
    <w:div w:id="1003969327">
      <w:bodyDiv w:val="1"/>
      <w:marLeft w:val="0"/>
      <w:marRight w:val="0"/>
      <w:marTop w:val="0"/>
      <w:marBottom w:val="0"/>
      <w:divBdr>
        <w:top w:val="none" w:sz="0" w:space="0" w:color="auto"/>
        <w:left w:val="none" w:sz="0" w:space="0" w:color="auto"/>
        <w:bottom w:val="none" w:sz="0" w:space="0" w:color="auto"/>
        <w:right w:val="none" w:sz="0" w:space="0" w:color="auto"/>
      </w:divBdr>
    </w:div>
    <w:div w:id="1013724315">
      <w:bodyDiv w:val="1"/>
      <w:marLeft w:val="0"/>
      <w:marRight w:val="0"/>
      <w:marTop w:val="0"/>
      <w:marBottom w:val="0"/>
      <w:divBdr>
        <w:top w:val="none" w:sz="0" w:space="0" w:color="auto"/>
        <w:left w:val="none" w:sz="0" w:space="0" w:color="auto"/>
        <w:bottom w:val="none" w:sz="0" w:space="0" w:color="auto"/>
        <w:right w:val="none" w:sz="0" w:space="0" w:color="auto"/>
      </w:divBdr>
    </w:div>
    <w:div w:id="1017123884">
      <w:bodyDiv w:val="1"/>
      <w:marLeft w:val="0"/>
      <w:marRight w:val="0"/>
      <w:marTop w:val="0"/>
      <w:marBottom w:val="0"/>
      <w:divBdr>
        <w:top w:val="none" w:sz="0" w:space="0" w:color="auto"/>
        <w:left w:val="none" w:sz="0" w:space="0" w:color="auto"/>
        <w:bottom w:val="none" w:sz="0" w:space="0" w:color="auto"/>
        <w:right w:val="none" w:sz="0" w:space="0" w:color="auto"/>
      </w:divBdr>
    </w:div>
    <w:div w:id="1021467906">
      <w:bodyDiv w:val="1"/>
      <w:marLeft w:val="0"/>
      <w:marRight w:val="0"/>
      <w:marTop w:val="0"/>
      <w:marBottom w:val="0"/>
      <w:divBdr>
        <w:top w:val="none" w:sz="0" w:space="0" w:color="auto"/>
        <w:left w:val="none" w:sz="0" w:space="0" w:color="auto"/>
        <w:bottom w:val="none" w:sz="0" w:space="0" w:color="auto"/>
        <w:right w:val="none" w:sz="0" w:space="0" w:color="auto"/>
      </w:divBdr>
    </w:div>
    <w:div w:id="1023286803">
      <w:bodyDiv w:val="1"/>
      <w:marLeft w:val="0"/>
      <w:marRight w:val="0"/>
      <w:marTop w:val="0"/>
      <w:marBottom w:val="0"/>
      <w:divBdr>
        <w:top w:val="none" w:sz="0" w:space="0" w:color="auto"/>
        <w:left w:val="none" w:sz="0" w:space="0" w:color="auto"/>
        <w:bottom w:val="none" w:sz="0" w:space="0" w:color="auto"/>
        <w:right w:val="none" w:sz="0" w:space="0" w:color="auto"/>
      </w:divBdr>
    </w:div>
    <w:div w:id="1031304224">
      <w:bodyDiv w:val="1"/>
      <w:marLeft w:val="0"/>
      <w:marRight w:val="0"/>
      <w:marTop w:val="0"/>
      <w:marBottom w:val="0"/>
      <w:divBdr>
        <w:top w:val="none" w:sz="0" w:space="0" w:color="auto"/>
        <w:left w:val="none" w:sz="0" w:space="0" w:color="auto"/>
        <w:bottom w:val="none" w:sz="0" w:space="0" w:color="auto"/>
        <w:right w:val="none" w:sz="0" w:space="0" w:color="auto"/>
      </w:divBdr>
    </w:div>
    <w:div w:id="1031952749">
      <w:bodyDiv w:val="1"/>
      <w:marLeft w:val="0"/>
      <w:marRight w:val="0"/>
      <w:marTop w:val="0"/>
      <w:marBottom w:val="0"/>
      <w:divBdr>
        <w:top w:val="none" w:sz="0" w:space="0" w:color="auto"/>
        <w:left w:val="none" w:sz="0" w:space="0" w:color="auto"/>
        <w:bottom w:val="none" w:sz="0" w:space="0" w:color="auto"/>
        <w:right w:val="none" w:sz="0" w:space="0" w:color="auto"/>
      </w:divBdr>
    </w:div>
    <w:div w:id="1033993344">
      <w:bodyDiv w:val="1"/>
      <w:marLeft w:val="0"/>
      <w:marRight w:val="0"/>
      <w:marTop w:val="0"/>
      <w:marBottom w:val="0"/>
      <w:divBdr>
        <w:top w:val="none" w:sz="0" w:space="0" w:color="auto"/>
        <w:left w:val="none" w:sz="0" w:space="0" w:color="auto"/>
        <w:bottom w:val="none" w:sz="0" w:space="0" w:color="auto"/>
        <w:right w:val="none" w:sz="0" w:space="0" w:color="auto"/>
      </w:divBdr>
    </w:div>
    <w:div w:id="1036783045">
      <w:bodyDiv w:val="1"/>
      <w:marLeft w:val="0"/>
      <w:marRight w:val="0"/>
      <w:marTop w:val="0"/>
      <w:marBottom w:val="0"/>
      <w:divBdr>
        <w:top w:val="none" w:sz="0" w:space="0" w:color="auto"/>
        <w:left w:val="none" w:sz="0" w:space="0" w:color="auto"/>
        <w:bottom w:val="none" w:sz="0" w:space="0" w:color="auto"/>
        <w:right w:val="none" w:sz="0" w:space="0" w:color="auto"/>
      </w:divBdr>
    </w:div>
    <w:div w:id="1042754672">
      <w:bodyDiv w:val="1"/>
      <w:marLeft w:val="0"/>
      <w:marRight w:val="0"/>
      <w:marTop w:val="0"/>
      <w:marBottom w:val="0"/>
      <w:divBdr>
        <w:top w:val="none" w:sz="0" w:space="0" w:color="auto"/>
        <w:left w:val="none" w:sz="0" w:space="0" w:color="auto"/>
        <w:bottom w:val="none" w:sz="0" w:space="0" w:color="auto"/>
        <w:right w:val="none" w:sz="0" w:space="0" w:color="auto"/>
      </w:divBdr>
    </w:div>
    <w:div w:id="1044720383">
      <w:bodyDiv w:val="1"/>
      <w:marLeft w:val="0"/>
      <w:marRight w:val="0"/>
      <w:marTop w:val="0"/>
      <w:marBottom w:val="0"/>
      <w:divBdr>
        <w:top w:val="none" w:sz="0" w:space="0" w:color="auto"/>
        <w:left w:val="none" w:sz="0" w:space="0" w:color="auto"/>
        <w:bottom w:val="none" w:sz="0" w:space="0" w:color="auto"/>
        <w:right w:val="none" w:sz="0" w:space="0" w:color="auto"/>
      </w:divBdr>
    </w:div>
    <w:div w:id="1047724722">
      <w:bodyDiv w:val="1"/>
      <w:marLeft w:val="0"/>
      <w:marRight w:val="0"/>
      <w:marTop w:val="0"/>
      <w:marBottom w:val="0"/>
      <w:divBdr>
        <w:top w:val="none" w:sz="0" w:space="0" w:color="auto"/>
        <w:left w:val="none" w:sz="0" w:space="0" w:color="auto"/>
        <w:bottom w:val="none" w:sz="0" w:space="0" w:color="auto"/>
        <w:right w:val="none" w:sz="0" w:space="0" w:color="auto"/>
      </w:divBdr>
    </w:div>
    <w:div w:id="1049837310">
      <w:bodyDiv w:val="1"/>
      <w:marLeft w:val="0"/>
      <w:marRight w:val="0"/>
      <w:marTop w:val="0"/>
      <w:marBottom w:val="0"/>
      <w:divBdr>
        <w:top w:val="none" w:sz="0" w:space="0" w:color="auto"/>
        <w:left w:val="none" w:sz="0" w:space="0" w:color="auto"/>
        <w:bottom w:val="none" w:sz="0" w:space="0" w:color="auto"/>
        <w:right w:val="none" w:sz="0" w:space="0" w:color="auto"/>
      </w:divBdr>
    </w:div>
    <w:div w:id="1050298688">
      <w:bodyDiv w:val="1"/>
      <w:marLeft w:val="0"/>
      <w:marRight w:val="0"/>
      <w:marTop w:val="0"/>
      <w:marBottom w:val="0"/>
      <w:divBdr>
        <w:top w:val="none" w:sz="0" w:space="0" w:color="auto"/>
        <w:left w:val="none" w:sz="0" w:space="0" w:color="auto"/>
        <w:bottom w:val="none" w:sz="0" w:space="0" w:color="auto"/>
        <w:right w:val="none" w:sz="0" w:space="0" w:color="auto"/>
      </w:divBdr>
    </w:div>
    <w:div w:id="1058359363">
      <w:bodyDiv w:val="1"/>
      <w:marLeft w:val="0"/>
      <w:marRight w:val="0"/>
      <w:marTop w:val="0"/>
      <w:marBottom w:val="0"/>
      <w:divBdr>
        <w:top w:val="none" w:sz="0" w:space="0" w:color="auto"/>
        <w:left w:val="none" w:sz="0" w:space="0" w:color="auto"/>
        <w:bottom w:val="none" w:sz="0" w:space="0" w:color="auto"/>
        <w:right w:val="none" w:sz="0" w:space="0" w:color="auto"/>
      </w:divBdr>
    </w:div>
    <w:div w:id="1066490064">
      <w:bodyDiv w:val="1"/>
      <w:marLeft w:val="0"/>
      <w:marRight w:val="0"/>
      <w:marTop w:val="0"/>
      <w:marBottom w:val="0"/>
      <w:divBdr>
        <w:top w:val="none" w:sz="0" w:space="0" w:color="auto"/>
        <w:left w:val="none" w:sz="0" w:space="0" w:color="auto"/>
        <w:bottom w:val="none" w:sz="0" w:space="0" w:color="auto"/>
        <w:right w:val="none" w:sz="0" w:space="0" w:color="auto"/>
      </w:divBdr>
    </w:div>
    <w:div w:id="1068460771">
      <w:bodyDiv w:val="1"/>
      <w:marLeft w:val="0"/>
      <w:marRight w:val="0"/>
      <w:marTop w:val="0"/>
      <w:marBottom w:val="0"/>
      <w:divBdr>
        <w:top w:val="none" w:sz="0" w:space="0" w:color="auto"/>
        <w:left w:val="none" w:sz="0" w:space="0" w:color="auto"/>
        <w:bottom w:val="none" w:sz="0" w:space="0" w:color="auto"/>
        <w:right w:val="none" w:sz="0" w:space="0" w:color="auto"/>
      </w:divBdr>
    </w:div>
    <w:div w:id="1070419827">
      <w:bodyDiv w:val="1"/>
      <w:marLeft w:val="0"/>
      <w:marRight w:val="0"/>
      <w:marTop w:val="0"/>
      <w:marBottom w:val="0"/>
      <w:divBdr>
        <w:top w:val="none" w:sz="0" w:space="0" w:color="auto"/>
        <w:left w:val="none" w:sz="0" w:space="0" w:color="auto"/>
        <w:bottom w:val="none" w:sz="0" w:space="0" w:color="auto"/>
        <w:right w:val="none" w:sz="0" w:space="0" w:color="auto"/>
      </w:divBdr>
    </w:div>
    <w:div w:id="1074665628">
      <w:bodyDiv w:val="1"/>
      <w:marLeft w:val="0"/>
      <w:marRight w:val="0"/>
      <w:marTop w:val="0"/>
      <w:marBottom w:val="0"/>
      <w:divBdr>
        <w:top w:val="none" w:sz="0" w:space="0" w:color="auto"/>
        <w:left w:val="none" w:sz="0" w:space="0" w:color="auto"/>
        <w:bottom w:val="none" w:sz="0" w:space="0" w:color="auto"/>
        <w:right w:val="none" w:sz="0" w:space="0" w:color="auto"/>
      </w:divBdr>
    </w:div>
    <w:div w:id="1075200960">
      <w:bodyDiv w:val="1"/>
      <w:marLeft w:val="0"/>
      <w:marRight w:val="0"/>
      <w:marTop w:val="0"/>
      <w:marBottom w:val="0"/>
      <w:divBdr>
        <w:top w:val="none" w:sz="0" w:space="0" w:color="auto"/>
        <w:left w:val="none" w:sz="0" w:space="0" w:color="auto"/>
        <w:bottom w:val="none" w:sz="0" w:space="0" w:color="auto"/>
        <w:right w:val="none" w:sz="0" w:space="0" w:color="auto"/>
      </w:divBdr>
    </w:div>
    <w:div w:id="1076703866">
      <w:bodyDiv w:val="1"/>
      <w:marLeft w:val="0"/>
      <w:marRight w:val="0"/>
      <w:marTop w:val="0"/>
      <w:marBottom w:val="0"/>
      <w:divBdr>
        <w:top w:val="none" w:sz="0" w:space="0" w:color="auto"/>
        <w:left w:val="none" w:sz="0" w:space="0" w:color="auto"/>
        <w:bottom w:val="none" w:sz="0" w:space="0" w:color="auto"/>
        <w:right w:val="none" w:sz="0" w:space="0" w:color="auto"/>
      </w:divBdr>
    </w:div>
    <w:div w:id="1079671103">
      <w:bodyDiv w:val="1"/>
      <w:marLeft w:val="0"/>
      <w:marRight w:val="0"/>
      <w:marTop w:val="0"/>
      <w:marBottom w:val="0"/>
      <w:divBdr>
        <w:top w:val="none" w:sz="0" w:space="0" w:color="auto"/>
        <w:left w:val="none" w:sz="0" w:space="0" w:color="auto"/>
        <w:bottom w:val="none" w:sz="0" w:space="0" w:color="auto"/>
        <w:right w:val="none" w:sz="0" w:space="0" w:color="auto"/>
      </w:divBdr>
    </w:div>
    <w:div w:id="1087266615">
      <w:bodyDiv w:val="1"/>
      <w:marLeft w:val="0"/>
      <w:marRight w:val="0"/>
      <w:marTop w:val="0"/>
      <w:marBottom w:val="0"/>
      <w:divBdr>
        <w:top w:val="none" w:sz="0" w:space="0" w:color="auto"/>
        <w:left w:val="none" w:sz="0" w:space="0" w:color="auto"/>
        <w:bottom w:val="none" w:sz="0" w:space="0" w:color="auto"/>
        <w:right w:val="none" w:sz="0" w:space="0" w:color="auto"/>
      </w:divBdr>
    </w:div>
    <w:div w:id="1088649233">
      <w:bodyDiv w:val="1"/>
      <w:marLeft w:val="0"/>
      <w:marRight w:val="0"/>
      <w:marTop w:val="0"/>
      <w:marBottom w:val="0"/>
      <w:divBdr>
        <w:top w:val="none" w:sz="0" w:space="0" w:color="auto"/>
        <w:left w:val="none" w:sz="0" w:space="0" w:color="auto"/>
        <w:bottom w:val="none" w:sz="0" w:space="0" w:color="auto"/>
        <w:right w:val="none" w:sz="0" w:space="0" w:color="auto"/>
      </w:divBdr>
    </w:div>
    <w:div w:id="1089546872">
      <w:bodyDiv w:val="1"/>
      <w:marLeft w:val="0"/>
      <w:marRight w:val="0"/>
      <w:marTop w:val="0"/>
      <w:marBottom w:val="0"/>
      <w:divBdr>
        <w:top w:val="none" w:sz="0" w:space="0" w:color="auto"/>
        <w:left w:val="none" w:sz="0" w:space="0" w:color="auto"/>
        <w:bottom w:val="none" w:sz="0" w:space="0" w:color="auto"/>
        <w:right w:val="none" w:sz="0" w:space="0" w:color="auto"/>
      </w:divBdr>
    </w:div>
    <w:div w:id="1091731433">
      <w:bodyDiv w:val="1"/>
      <w:marLeft w:val="0"/>
      <w:marRight w:val="0"/>
      <w:marTop w:val="0"/>
      <w:marBottom w:val="0"/>
      <w:divBdr>
        <w:top w:val="none" w:sz="0" w:space="0" w:color="auto"/>
        <w:left w:val="none" w:sz="0" w:space="0" w:color="auto"/>
        <w:bottom w:val="none" w:sz="0" w:space="0" w:color="auto"/>
        <w:right w:val="none" w:sz="0" w:space="0" w:color="auto"/>
      </w:divBdr>
    </w:div>
    <w:div w:id="1098987416">
      <w:bodyDiv w:val="1"/>
      <w:marLeft w:val="0"/>
      <w:marRight w:val="0"/>
      <w:marTop w:val="0"/>
      <w:marBottom w:val="0"/>
      <w:divBdr>
        <w:top w:val="none" w:sz="0" w:space="0" w:color="auto"/>
        <w:left w:val="none" w:sz="0" w:space="0" w:color="auto"/>
        <w:bottom w:val="none" w:sz="0" w:space="0" w:color="auto"/>
        <w:right w:val="none" w:sz="0" w:space="0" w:color="auto"/>
      </w:divBdr>
    </w:div>
    <w:div w:id="1100294168">
      <w:bodyDiv w:val="1"/>
      <w:marLeft w:val="0"/>
      <w:marRight w:val="0"/>
      <w:marTop w:val="0"/>
      <w:marBottom w:val="0"/>
      <w:divBdr>
        <w:top w:val="none" w:sz="0" w:space="0" w:color="auto"/>
        <w:left w:val="none" w:sz="0" w:space="0" w:color="auto"/>
        <w:bottom w:val="none" w:sz="0" w:space="0" w:color="auto"/>
        <w:right w:val="none" w:sz="0" w:space="0" w:color="auto"/>
      </w:divBdr>
    </w:div>
    <w:div w:id="1104544165">
      <w:bodyDiv w:val="1"/>
      <w:marLeft w:val="0"/>
      <w:marRight w:val="0"/>
      <w:marTop w:val="0"/>
      <w:marBottom w:val="0"/>
      <w:divBdr>
        <w:top w:val="none" w:sz="0" w:space="0" w:color="auto"/>
        <w:left w:val="none" w:sz="0" w:space="0" w:color="auto"/>
        <w:bottom w:val="none" w:sz="0" w:space="0" w:color="auto"/>
        <w:right w:val="none" w:sz="0" w:space="0" w:color="auto"/>
      </w:divBdr>
    </w:div>
    <w:div w:id="1106851429">
      <w:bodyDiv w:val="1"/>
      <w:marLeft w:val="0"/>
      <w:marRight w:val="0"/>
      <w:marTop w:val="0"/>
      <w:marBottom w:val="0"/>
      <w:divBdr>
        <w:top w:val="none" w:sz="0" w:space="0" w:color="auto"/>
        <w:left w:val="none" w:sz="0" w:space="0" w:color="auto"/>
        <w:bottom w:val="none" w:sz="0" w:space="0" w:color="auto"/>
        <w:right w:val="none" w:sz="0" w:space="0" w:color="auto"/>
      </w:divBdr>
    </w:div>
    <w:div w:id="1107233429">
      <w:bodyDiv w:val="1"/>
      <w:marLeft w:val="0"/>
      <w:marRight w:val="0"/>
      <w:marTop w:val="0"/>
      <w:marBottom w:val="0"/>
      <w:divBdr>
        <w:top w:val="none" w:sz="0" w:space="0" w:color="auto"/>
        <w:left w:val="none" w:sz="0" w:space="0" w:color="auto"/>
        <w:bottom w:val="none" w:sz="0" w:space="0" w:color="auto"/>
        <w:right w:val="none" w:sz="0" w:space="0" w:color="auto"/>
      </w:divBdr>
    </w:div>
    <w:div w:id="1113094206">
      <w:bodyDiv w:val="1"/>
      <w:marLeft w:val="0"/>
      <w:marRight w:val="0"/>
      <w:marTop w:val="0"/>
      <w:marBottom w:val="0"/>
      <w:divBdr>
        <w:top w:val="none" w:sz="0" w:space="0" w:color="auto"/>
        <w:left w:val="none" w:sz="0" w:space="0" w:color="auto"/>
        <w:bottom w:val="none" w:sz="0" w:space="0" w:color="auto"/>
        <w:right w:val="none" w:sz="0" w:space="0" w:color="auto"/>
      </w:divBdr>
    </w:div>
    <w:div w:id="1119647289">
      <w:bodyDiv w:val="1"/>
      <w:marLeft w:val="0"/>
      <w:marRight w:val="0"/>
      <w:marTop w:val="0"/>
      <w:marBottom w:val="0"/>
      <w:divBdr>
        <w:top w:val="none" w:sz="0" w:space="0" w:color="auto"/>
        <w:left w:val="none" w:sz="0" w:space="0" w:color="auto"/>
        <w:bottom w:val="none" w:sz="0" w:space="0" w:color="auto"/>
        <w:right w:val="none" w:sz="0" w:space="0" w:color="auto"/>
      </w:divBdr>
    </w:div>
    <w:div w:id="1120998738">
      <w:bodyDiv w:val="1"/>
      <w:marLeft w:val="0"/>
      <w:marRight w:val="0"/>
      <w:marTop w:val="0"/>
      <w:marBottom w:val="0"/>
      <w:divBdr>
        <w:top w:val="none" w:sz="0" w:space="0" w:color="auto"/>
        <w:left w:val="none" w:sz="0" w:space="0" w:color="auto"/>
        <w:bottom w:val="none" w:sz="0" w:space="0" w:color="auto"/>
        <w:right w:val="none" w:sz="0" w:space="0" w:color="auto"/>
      </w:divBdr>
    </w:div>
    <w:div w:id="1131437505">
      <w:bodyDiv w:val="1"/>
      <w:marLeft w:val="0"/>
      <w:marRight w:val="0"/>
      <w:marTop w:val="0"/>
      <w:marBottom w:val="0"/>
      <w:divBdr>
        <w:top w:val="none" w:sz="0" w:space="0" w:color="auto"/>
        <w:left w:val="none" w:sz="0" w:space="0" w:color="auto"/>
        <w:bottom w:val="none" w:sz="0" w:space="0" w:color="auto"/>
        <w:right w:val="none" w:sz="0" w:space="0" w:color="auto"/>
      </w:divBdr>
    </w:div>
    <w:div w:id="1144156114">
      <w:bodyDiv w:val="1"/>
      <w:marLeft w:val="0"/>
      <w:marRight w:val="0"/>
      <w:marTop w:val="0"/>
      <w:marBottom w:val="0"/>
      <w:divBdr>
        <w:top w:val="none" w:sz="0" w:space="0" w:color="auto"/>
        <w:left w:val="none" w:sz="0" w:space="0" w:color="auto"/>
        <w:bottom w:val="none" w:sz="0" w:space="0" w:color="auto"/>
        <w:right w:val="none" w:sz="0" w:space="0" w:color="auto"/>
      </w:divBdr>
    </w:div>
    <w:div w:id="1144615838">
      <w:bodyDiv w:val="1"/>
      <w:marLeft w:val="0"/>
      <w:marRight w:val="0"/>
      <w:marTop w:val="0"/>
      <w:marBottom w:val="0"/>
      <w:divBdr>
        <w:top w:val="none" w:sz="0" w:space="0" w:color="auto"/>
        <w:left w:val="none" w:sz="0" w:space="0" w:color="auto"/>
        <w:bottom w:val="none" w:sz="0" w:space="0" w:color="auto"/>
        <w:right w:val="none" w:sz="0" w:space="0" w:color="auto"/>
      </w:divBdr>
    </w:div>
    <w:div w:id="1145660795">
      <w:bodyDiv w:val="1"/>
      <w:marLeft w:val="0"/>
      <w:marRight w:val="0"/>
      <w:marTop w:val="0"/>
      <w:marBottom w:val="0"/>
      <w:divBdr>
        <w:top w:val="none" w:sz="0" w:space="0" w:color="auto"/>
        <w:left w:val="none" w:sz="0" w:space="0" w:color="auto"/>
        <w:bottom w:val="none" w:sz="0" w:space="0" w:color="auto"/>
        <w:right w:val="none" w:sz="0" w:space="0" w:color="auto"/>
      </w:divBdr>
    </w:div>
    <w:div w:id="1147167334">
      <w:bodyDiv w:val="1"/>
      <w:marLeft w:val="0"/>
      <w:marRight w:val="0"/>
      <w:marTop w:val="0"/>
      <w:marBottom w:val="0"/>
      <w:divBdr>
        <w:top w:val="none" w:sz="0" w:space="0" w:color="auto"/>
        <w:left w:val="none" w:sz="0" w:space="0" w:color="auto"/>
        <w:bottom w:val="none" w:sz="0" w:space="0" w:color="auto"/>
        <w:right w:val="none" w:sz="0" w:space="0" w:color="auto"/>
      </w:divBdr>
    </w:div>
    <w:div w:id="1151824992">
      <w:bodyDiv w:val="1"/>
      <w:marLeft w:val="0"/>
      <w:marRight w:val="0"/>
      <w:marTop w:val="0"/>
      <w:marBottom w:val="0"/>
      <w:divBdr>
        <w:top w:val="none" w:sz="0" w:space="0" w:color="auto"/>
        <w:left w:val="none" w:sz="0" w:space="0" w:color="auto"/>
        <w:bottom w:val="none" w:sz="0" w:space="0" w:color="auto"/>
        <w:right w:val="none" w:sz="0" w:space="0" w:color="auto"/>
      </w:divBdr>
    </w:div>
    <w:div w:id="1155486573">
      <w:bodyDiv w:val="1"/>
      <w:marLeft w:val="0"/>
      <w:marRight w:val="0"/>
      <w:marTop w:val="0"/>
      <w:marBottom w:val="0"/>
      <w:divBdr>
        <w:top w:val="none" w:sz="0" w:space="0" w:color="auto"/>
        <w:left w:val="none" w:sz="0" w:space="0" w:color="auto"/>
        <w:bottom w:val="none" w:sz="0" w:space="0" w:color="auto"/>
        <w:right w:val="none" w:sz="0" w:space="0" w:color="auto"/>
      </w:divBdr>
    </w:div>
    <w:div w:id="1161510461">
      <w:bodyDiv w:val="1"/>
      <w:marLeft w:val="0"/>
      <w:marRight w:val="0"/>
      <w:marTop w:val="0"/>
      <w:marBottom w:val="0"/>
      <w:divBdr>
        <w:top w:val="none" w:sz="0" w:space="0" w:color="auto"/>
        <w:left w:val="none" w:sz="0" w:space="0" w:color="auto"/>
        <w:bottom w:val="none" w:sz="0" w:space="0" w:color="auto"/>
        <w:right w:val="none" w:sz="0" w:space="0" w:color="auto"/>
      </w:divBdr>
    </w:div>
    <w:div w:id="1164929832">
      <w:bodyDiv w:val="1"/>
      <w:marLeft w:val="0"/>
      <w:marRight w:val="0"/>
      <w:marTop w:val="0"/>
      <w:marBottom w:val="0"/>
      <w:divBdr>
        <w:top w:val="none" w:sz="0" w:space="0" w:color="auto"/>
        <w:left w:val="none" w:sz="0" w:space="0" w:color="auto"/>
        <w:bottom w:val="none" w:sz="0" w:space="0" w:color="auto"/>
        <w:right w:val="none" w:sz="0" w:space="0" w:color="auto"/>
      </w:divBdr>
    </w:div>
    <w:div w:id="1168715802">
      <w:bodyDiv w:val="1"/>
      <w:marLeft w:val="0"/>
      <w:marRight w:val="0"/>
      <w:marTop w:val="0"/>
      <w:marBottom w:val="0"/>
      <w:divBdr>
        <w:top w:val="none" w:sz="0" w:space="0" w:color="auto"/>
        <w:left w:val="none" w:sz="0" w:space="0" w:color="auto"/>
        <w:bottom w:val="none" w:sz="0" w:space="0" w:color="auto"/>
        <w:right w:val="none" w:sz="0" w:space="0" w:color="auto"/>
      </w:divBdr>
    </w:div>
    <w:div w:id="1182745289">
      <w:bodyDiv w:val="1"/>
      <w:marLeft w:val="0"/>
      <w:marRight w:val="0"/>
      <w:marTop w:val="0"/>
      <w:marBottom w:val="0"/>
      <w:divBdr>
        <w:top w:val="none" w:sz="0" w:space="0" w:color="auto"/>
        <w:left w:val="none" w:sz="0" w:space="0" w:color="auto"/>
        <w:bottom w:val="none" w:sz="0" w:space="0" w:color="auto"/>
        <w:right w:val="none" w:sz="0" w:space="0" w:color="auto"/>
      </w:divBdr>
    </w:div>
    <w:div w:id="1183546716">
      <w:bodyDiv w:val="1"/>
      <w:marLeft w:val="0"/>
      <w:marRight w:val="0"/>
      <w:marTop w:val="0"/>
      <w:marBottom w:val="0"/>
      <w:divBdr>
        <w:top w:val="none" w:sz="0" w:space="0" w:color="auto"/>
        <w:left w:val="none" w:sz="0" w:space="0" w:color="auto"/>
        <w:bottom w:val="none" w:sz="0" w:space="0" w:color="auto"/>
        <w:right w:val="none" w:sz="0" w:space="0" w:color="auto"/>
      </w:divBdr>
    </w:div>
    <w:div w:id="1184708108">
      <w:bodyDiv w:val="1"/>
      <w:marLeft w:val="0"/>
      <w:marRight w:val="0"/>
      <w:marTop w:val="0"/>
      <w:marBottom w:val="0"/>
      <w:divBdr>
        <w:top w:val="none" w:sz="0" w:space="0" w:color="auto"/>
        <w:left w:val="none" w:sz="0" w:space="0" w:color="auto"/>
        <w:bottom w:val="none" w:sz="0" w:space="0" w:color="auto"/>
        <w:right w:val="none" w:sz="0" w:space="0" w:color="auto"/>
      </w:divBdr>
      <w:divsChild>
        <w:div w:id="237785176">
          <w:marLeft w:val="0"/>
          <w:marRight w:val="120"/>
          <w:marTop w:val="0"/>
          <w:marBottom w:val="0"/>
          <w:divBdr>
            <w:top w:val="none" w:sz="0" w:space="0" w:color="auto"/>
            <w:left w:val="none" w:sz="0" w:space="0" w:color="auto"/>
            <w:bottom w:val="none" w:sz="0" w:space="0" w:color="auto"/>
            <w:right w:val="none" w:sz="0" w:space="0" w:color="auto"/>
          </w:divBdr>
        </w:div>
        <w:div w:id="1515076489">
          <w:marLeft w:val="0"/>
          <w:marRight w:val="120"/>
          <w:marTop w:val="0"/>
          <w:marBottom w:val="0"/>
          <w:divBdr>
            <w:top w:val="none" w:sz="0" w:space="0" w:color="auto"/>
            <w:left w:val="none" w:sz="0" w:space="0" w:color="auto"/>
            <w:bottom w:val="none" w:sz="0" w:space="0" w:color="auto"/>
            <w:right w:val="none" w:sz="0" w:space="0" w:color="auto"/>
          </w:divBdr>
        </w:div>
        <w:div w:id="531455793">
          <w:marLeft w:val="0"/>
          <w:marRight w:val="120"/>
          <w:marTop w:val="0"/>
          <w:marBottom w:val="0"/>
          <w:divBdr>
            <w:top w:val="none" w:sz="0" w:space="0" w:color="auto"/>
            <w:left w:val="none" w:sz="0" w:space="0" w:color="auto"/>
            <w:bottom w:val="none" w:sz="0" w:space="0" w:color="auto"/>
            <w:right w:val="none" w:sz="0" w:space="0" w:color="auto"/>
          </w:divBdr>
        </w:div>
        <w:div w:id="1877113495">
          <w:marLeft w:val="0"/>
          <w:marRight w:val="120"/>
          <w:marTop w:val="0"/>
          <w:marBottom w:val="0"/>
          <w:divBdr>
            <w:top w:val="none" w:sz="0" w:space="0" w:color="auto"/>
            <w:left w:val="none" w:sz="0" w:space="0" w:color="auto"/>
            <w:bottom w:val="none" w:sz="0" w:space="0" w:color="auto"/>
            <w:right w:val="none" w:sz="0" w:space="0" w:color="auto"/>
          </w:divBdr>
        </w:div>
        <w:div w:id="776682079">
          <w:marLeft w:val="0"/>
          <w:marRight w:val="120"/>
          <w:marTop w:val="0"/>
          <w:marBottom w:val="0"/>
          <w:divBdr>
            <w:top w:val="none" w:sz="0" w:space="0" w:color="auto"/>
            <w:left w:val="none" w:sz="0" w:space="0" w:color="auto"/>
            <w:bottom w:val="none" w:sz="0" w:space="0" w:color="auto"/>
            <w:right w:val="none" w:sz="0" w:space="0" w:color="auto"/>
          </w:divBdr>
        </w:div>
        <w:div w:id="1708603624">
          <w:marLeft w:val="0"/>
          <w:marRight w:val="120"/>
          <w:marTop w:val="0"/>
          <w:marBottom w:val="0"/>
          <w:divBdr>
            <w:top w:val="none" w:sz="0" w:space="0" w:color="auto"/>
            <w:left w:val="none" w:sz="0" w:space="0" w:color="auto"/>
            <w:bottom w:val="none" w:sz="0" w:space="0" w:color="auto"/>
            <w:right w:val="none" w:sz="0" w:space="0" w:color="auto"/>
          </w:divBdr>
        </w:div>
        <w:div w:id="759761392">
          <w:marLeft w:val="0"/>
          <w:marRight w:val="120"/>
          <w:marTop w:val="0"/>
          <w:marBottom w:val="0"/>
          <w:divBdr>
            <w:top w:val="none" w:sz="0" w:space="0" w:color="auto"/>
            <w:left w:val="none" w:sz="0" w:space="0" w:color="auto"/>
            <w:bottom w:val="none" w:sz="0" w:space="0" w:color="auto"/>
            <w:right w:val="none" w:sz="0" w:space="0" w:color="auto"/>
          </w:divBdr>
        </w:div>
      </w:divsChild>
    </w:div>
    <w:div w:id="1185677967">
      <w:bodyDiv w:val="1"/>
      <w:marLeft w:val="0"/>
      <w:marRight w:val="0"/>
      <w:marTop w:val="0"/>
      <w:marBottom w:val="0"/>
      <w:divBdr>
        <w:top w:val="none" w:sz="0" w:space="0" w:color="auto"/>
        <w:left w:val="none" w:sz="0" w:space="0" w:color="auto"/>
        <w:bottom w:val="none" w:sz="0" w:space="0" w:color="auto"/>
        <w:right w:val="none" w:sz="0" w:space="0" w:color="auto"/>
      </w:divBdr>
    </w:div>
    <w:div w:id="1186555161">
      <w:bodyDiv w:val="1"/>
      <w:marLeft w:val="0"/>
      <w:marRight w:val="0"/>
      <w:marTop w:val="0"/>
      <w:marBottom w:val="0"/>
      <w:divBdr>
        <w:top w:val="none" w:sz="0" w:space="0" w:color="auto"/>
        <w:left w:val="none" w:sz="0" w:space="0" w:color="auto"/>
        <w:bottom w:val="none" w:sz="0" w:space="0" w:color="auto"/>
        <w:right w:val="none" w:sz="0" w:space="0" w:color="auto"/>
      </w:divBdr>
    </w:div>
    <w:div w:id="1187215751">
      <w:bodyDiv w:val="1"/>
      <w:marLeft w:val="0"/>
      <w:marRight w:val="0"/>
      <w:marTop w:val="0"/>
      <w:marBottom w:val="0"/>
      <w:divBdr>
        <w:top w:val="none" w:sz="0" w:space="0" w:color="auto"/>
        <w:left w:val="none" w:sz="0" w:space="0" w:color="auto"/>
        <w:bottom w:val="none" w:sz="0" w:space="0" w:color="auto"/>
        <w:right w:val="none" w:sz="0" w:space="0" w:color="auto"/>
      </w:divBdr>
    </w:div>
    <w:div w:id="1188375331">
      <w:bodyDiv w:val="1"/>
      <w:marLeft w:val="0"/>
      <w:marRight w:val="0"/>
      <w:marTop w:val="0"/>
      <w:marBottom w:val="0"/>
      <w:divBdr>
        <w:top w:val="none" w:sz="0" w:space="0" w:color="auto"/>
        <w:left w:val="none" w:sz="0" w:space="0" w:color="auto"/>
        <w:bottom w:val="none" w:sz="0" w:space="0" w:color="auto"/>
        <w:right w:val="none" w:sz="0" w:space="0" w:color="auto"/>
      </w:divBdr>
    </w:div>
    <w:div w:id="1189373900">
      <w:bodyDiv w:val="1"/>
      <w:marLeft w:val="0"/>
      <w:marRight w:val="0"/>
      <w:marTop w:val="0"/>
      <w:marBottom w:val="0"/>
      <w:divBdr>
        <w:top w:val="none" w:sz="0" w:space="0" w:color="auto"/>
        <w:left w:val="none" w:sz="0" w:space="0" w:color="auto"/>
        <w:bottom w:val="none" w:sz="0" w:space="0" w:color="auto"/>
        <w:right w:val="none" w:sz="0" w:space="0" w:color="auto"/>
      </w:divBdr>
    </w:div>
    <w:div w:id="1194345903">
      <w:bodyDiv w:val="1"/>
      <w:marLeft w:val="0"/>
      <w:marRight w:val="0"/>
      <w:marTop w:val="0"/>
      <w:marBottom w:val="0"/>
      <w:divBdr>
        <w:top w:val="none" w:sz="0" w:space="0" w:color="auto"/>
        <w:left w:val="none" w:sz="0" w:space="0" w:color="auto"/>
        <w:bottom w:val="none" w:sz="0" w:space="0" w:color="auto"/>
        <w:right w:val="none" w:sz="0" w:space="0" w:color="auto"/>
      </w:divBdr>
    </w:div>
    <w:div w:id="1196189164">
      <w:bodyDiv w:val="1"/>
      <w:marLeft w:val="0"/>
      <w:marRight w:val="0"/>
      <w:marTop w:val="0"/>
      <w:marBottom w:val="0"/>
      <w:divBdr>
        <w:top w:val="none" w:sz="0" w:space="0" w:color="auto"/>
        <w:left w:val="none" w:sz="0" w:space="0" w:color="auto"/>
        <w:bottom w:val="none" w:sz="0" w:space="0" w:color="auto"/>
        <w:right w:val="none" w:sz="0" w:space="0" w:color="auto"/>
      </w:divBdr>
    </w:div>
    <w:div w:id="1198397636">
      <w:bodyDiv w:val="1"/>
      <w:marLeft w:val="0"/>
      <w:marRight w:val="0"/>
      <w:marTop w:val="0"/>
      <w:marBottom w:val="0"/>
      <w:divBdr>
        <w:top w:val="none" w:sz="0" w:space="0" w:color="auto"/>
        <w:left w:val="none" w:sz="0" w:space="0" w:color="auto"/>
        <w:bottom w:val="none" w:sz="0" w:space="0" w:color="auto"/>
        <w:right w:val="none" w:sz="0" w:space="0" w:color="auto"/>
      </w:divBdr>
    </w:div>
    <w:div w:id="1208224401">
      <w:bodyDiv w:val="1"/>
      <w:marLeft w:val="0"/>
      <w:marRight w:val="0"/>
      <w:marTop w:val="0"/>
      <w:marBottom w:val="0"/>
      <w:divBdr>
        <w:top w:val="none" w:sz="0" w:space="0" w:color="auto"/>
        <w:left w:val="none" w:sz="0" w:space="0" w:color="auto"/>
        <w:bottom w:val="none" w:sz="0" w:space="0" w:color="auto"/>
        <w:right w:val="none" w:sz="0" w:space="0" w:color="auto"/>
      </w:divBdr>
    </w:div>
    <w:div w:id="1212616899">
      <w:bodyDiv w:val="1"/>
      <w:marLeft w:val="0"/>
      <w:marRight w:val="0"/>
      <w:marTop w:val="0"/>
      <w:marBottom w:val="0"/>
      <w:divBdr>
        <w:top w:val="none" w:sz="0" w:space="0" w:color="auto"/>
        <w:left w:val="none" w:sz="0" w:space="0" w:color="auto"/>
        <w:bottom w:val="none" w:sz="0" w:space="0" w:color="auto"/>
        <w:right w:val="none" w:sz="0" w:space="0" w:color="auto"/>
      </w:divBdr>
    </w:div>
    <w:div w:id="1244219936">
      <w:bodyDiv w:val="1"/>
      <w:marLeft w:val="0"/>
      <w:marRight w:val="0"/>
      <w:marTop w:val="0"/>
      <w:marBottom w:val="0"/>
      <w:divBdr>
        <w:top w:val="none" w:sz="0" w:space="0" w:color="auto"/>
        <w:left w:val="none" w:sz="0" w:space="0" w:color="auto"/>
        <w:bottom w:val="none" w:sz="0" w:space="0" w:color="auto"/>
        <w:right w:val="none" w:sz="0" w:space="0" w:color="auto"/>
      </w:divBdr>
    </w:div>
    <w:div w:id="1244492771">
      <w:bodyDiv w:val="1"/>
      <w:marLeft w:val="0"/>
      <w:marRight w:val="0"/>
      <w:marTop w:val="0"/>
      <w:marBottom w:val="0"/>
      <w:divBdr>
        <w:top w:val="none" w:sz="0" w:space="0" w:color="auto"/>
        <w:left w:val="none" w:sz="0" w:space="0" w:color="auto"/>
        <w:bottom w:val="none" w:sz="0" w:space="0" w:color="auto"/>
        <w:right w:val="none" w:sz="0" w:space="0" w:color="auto"/>
      </w:divBdr>
    </w:div>
    <w:div w:id="1249080672">
      <w:bodyDiv w:val="1"/>
      <w:marLeft w:val="0"/>
      <w:marRight w:val="0"/>
      <w:marTop w:val="0"/>
      <w:marBottom w:val="0"/>
      <w:divBdr>
        <w:top w:val="none" w:sz="0" w:space="0" w:color="auto"/>
        <w:left w:val="none" w:sz="0" w:space="0" w:color="auto"/>
        <w:bottom w:val="none" w:sz="0" w:space="0" w:color="auto"/>
        <w:right w:val="none" w:sz="0" w:space="0" w:color="auto"/>
      </w:divBdr>
    </w:div>
    <w:div w:id="1250698025">
      <w:bodyDiv w:val="1"/>
      <w:marLeft w:val="0"/>
      <w:marRight w:val="0"/>
      <w:marTop w:val="0"/>
      <w:marBottom w:val="0"/>
      <w:divBdr>
        <w:top w:val="none" w:sz="0" w:space="0" w:color="auto"/>
        <w:left w:val="none" w:sz="0" w:space="0" w:color="auto"/>
        <w:bottom w:val="none" w:sz="0" w:space="0" w:color="auto"/>
        <w:right w:val="none" w:sz="0" w:space="0" w:color="auto"/>
      </w:divBdr>
    </w:div>
    <w:div w:id="1251040604">
      <w:bodyDiv w:val="1"/>
      <w:marLeft w:val="0"/>
      <w:marRight w:val="0"/>
      <w:marTop w:val="0"/>
      <w:marBottom w:val="0"/>
      <w:divBdr>
        <w:top w:val="none" w:sz="0" w:space="0" w:color="auto"/>
        <w:left w:val="none" w:sz="0" w:space="0" w:color="auto"/>
        <w:bottom w:val="none" w:sz="0" w:space="0" w:color="auto"/>
        <w:right w:val="none" w:sz="0" w:space="0" w:color="auto"/>
      </w:divBdr>
    </w:div>
    <w:div w:id="1251161825">
      <w:bodyDiv w:val="1"/>
      <w:marLeft w:val="0"/>
      <w:marRight w:val="0"/>
      <w:marTop w:val="0"/>
      <w:marBottom w:val="0"/>
      <w:divBdr>
        <w:top w:val="none" w:sz="0" w:space="0" w:color="auto"/>
        <w:left w:val="none" w:sz="0" w:space="0" w:color="auto"/>
        <w:bottom w:val="none" w:sz="0" w:space="0" w:color="auto"/>
        <w:right w:val="none" w:sz="0" w:space="0" w:color="auto"/>
      </w:divBdr>
    </w:div>
    <w:div w:id="1254896134">
      <w:bodyDiv w:val="1"/>
      <w:marLeft w:val="0"/>
      <w:marRight w:val="0"/>
      <w:marTop w:val="0"/>
      <w:marBottom w:val="0"/>
      <w:divBdr>
        <w:top w:val="none" w:sz="0" w:space="0" w:color="auto"/>
        <w:left w:val="none" w:sz="0" w:space="0" w:color="auto"/>
        <w:bottom w:val="none" w:sz="0" w:space="0" w:color="auto"/>
        <w:right w:val="none" w:sz="0" w:space="0" w:color="auto"/>
      </w:divBdr>
    </w:div>
    <w:div w:id="1270087874">
      <w:bodyDiv w:val="1"/>
      <w:marLeft w:val="0"/>
      <w:marRight w:val="0"/>
      <w:marTop w:val="0"/>
      <w:marBottom w:val="0"/>
      <w:divBdr>
        <w:top w:val="none" w:sz="0" w:space="0" w:color="auto"/>
        <w:left w:val="none" w:sz="0" w:space="0" w:color="auto"/>
        <w:bottom w:val="none" w:sz="0" w:space="0" w:color="auto"/>
        <w:right w:val="none" w:sz="0" w:space="0" w:color="auto"/>
      </w:divBdr>
    </w:div>
    <w:div w:id="1270115085">
      <w:bodyDiv w:val="1"/>
      <w:marLeft w:val="0"/>
      <w:marRight w:val="0"/>
      <w:marTop w:val="0"/>
      <w:marBottom w:val="0"/>
      <w:divBdr>
        <w:top w:val="none" w:sz="0" w:space="0" w:color="auto"/>
        <w:left w:val="none" w:sz="0" w:space="0" w:color="auto"/>
        <w:bottom w:val="none" w:sz="0" w:space="0" w:color="auto"/>
        <w:right w:val="none" w:sz="0" w:space="0" w:color="auto"/>
      </w:divBdr>
    </w:div>
    <w:div w:id="1274287893">
      <w:bodyDiv w:val="1"/>
      <w:marLeft w:val="0"/>
      <w:marRight w:val="0"/>
      <w:marTop w:val="0"/>
      <w:marBottom w:val="0"/>
      <w:divBdr>
        <w:top w:val="none" w:sz="0" w:space="0" w:color="auto"/>
        <w:left w:val="none" w:sz="0" w:space="0" w:color="auto"/>
        <w:bottom w:val="none" w:sz="0" w:space="0" w:color="auto"/>
        <w:right w:val="none" w:sz="0" w:space="0" w:color="auto"/>
      </w:divBdr>
    </w:div>
    <w:div w:id="1275358639">
      <w:bodyDiv w:val="1"/>
      <w:marLeft w:val="0"/>
      <w:marRight w:val="0"/>
      <w:marTop w:val="0"/>
      <w:marBottom w:val="0"/>
      <w:divBdr>
        <w:top w:val="none" w:sz="0" w:space="0" w:color="auto"/>
        <w:left w:val="none" w:sz="0" w:space="0" w:color="auto"/>
        <w:bottom w:val="none" w:sz="0" w:space="0" w:color="auto"/>
        <w:right w:val="none" w:sz="0" w:space="0" w:color="auto"/>
      </w:divBdr>
    </w:div>
    <w:div w:id="1276329179">
      <w:bodyDiv w:val="1"/>
      <w:marLeft w:val="0"/>
      <w:marRight w:val="0"/>
      <w:marTop w:val="0"/>
      <w:marBottom w:val="0"/>
      <w:divBdr>
        <w:top w:val="none" w:sz="0" w:space="0" w:color="auto"/>
        <w:left w:val="none" w:sz="0" w:space="0" w:color="auto"/>
        <w:bottom w:val="none" w:sz="0" w:space="0" w:color="auto"/>
        <w:right w:val="none" w:sz="0" w:space="0" w:color="auto"/>
      </w:divBdr>
    </w:div>
    <w:div w:id="1277718888">
      <w:bodyDiv w:val="1"/>
      <w:marLeft w:val="0"/>
      <w:marRight w:val="0"/>
      <w:marTop w:val="0"/>
      <w:marBottom w:val="0"/>
      <w:divBdr>
        <w:top w:val="none" w:sz="0" w:space="0" w:color="auto"/>
        <w:left w:val="none" w:sz="0" w:space="0" w:color="auto"/>
        <w:bottom w:val="none" w:sz="0" w:space="0" w:color="auto"/>
        <w:right w:val="none" w:sz="0" w:space="0" w:color="auto"/>
      </w:divBdr>
    </w:div>
    <w:div w:id="1285237846">
      <w:bodyDiv w:val="1"/>
      <w:marLeft w:val="0"/>
      <w:marRight w:val="0"/>
      <w:marTop w:val="0"/>
      <w:marBottom w:val="0"/>
      <w:divBdr>
        <w:top w:val="none" w:sz="0" w:space="0" w:color="auto"/>
        <w:left w:val="none" w:sz="0" w:space="0" w:color="auto"/>
        <w:bottom w:val="none" w:sz="0" w:space="0" w:color="auto"/>
        <w:right w:val="none" w:sz="0" w:space="0" w:color="auto"/>
      </w:divBdr>
    </w:div>
    <w:div w:id="1288587166">
      <w:bodyDiv w:val="1"/>
      <w:marLeft w:val="0"/>
      <w:marRight w:val="0"/>
      <w:marTop w:val="0"/>
      <w:marBottom w:val="0"/>
      <w:divBdr>
        <w:top w:val="none" w:sz="0" w:space="0" w:color="auto"/>
        <w:left w:val="none" w:sz="0" w:space="0" w:color="auto"/>
        <w:bottom w:val="none" w:sz="0" w:space="0" w:color="auto"/>
        <w:right w:val="none" w:sz="0" w:space="0" w:color="auto"/>
      </w:divBdr>
    </w:div>
    <w:div w:id="1293096810">
      <w:bodyDiv w:val="1"/>
      <w:marLeft w:val="0"/>
      <w:marRight w:val="0"/>
      <w:marTop w:val="0"/>
      <w:marBottom w:val="0"/>
      <w:divBdr>
        <w:top w:val="none" w:sz="0" w:space="0" w:color="auto"/>
        <w:left w:val="none" w:sz="0" w:space="0" w:color="auto"/>
        <w:bottom w:val="none" w:sz="0" w:space="0" w:color="auto"/>
        <w:right w:val="none" w:sz="0" w:space="0" w:color="auto"/>
      </w:divBdr>
    </w:div>
    <w:div w:id="1295258130">
      <w:bodyDiv w:val="1"/>
      <w:marLeft w:val="0"/>
      <w:marRight w:val="0"/>
      <w:marTop w:val="0"/>
      <w:marBottom w:val="0"/>
      <w:divBdr>
        <w:top w:val="none" w:sz="0" w:space="0" w:color="auto"/>
        <w:left w:val="none" w:sz="0" w:space="0" w:color="auto"/>
        <w:bottom w:val="none" w:sz="0" w:space="0" w:color="auto"/>
        <w:right w:val="none" w:sz="0" w:space="0" w:color="auto"/>
      </w:divBdr>
    </w:div>
    <w:div w:id="1298027827">
      <w:bodyDiv w:val="1"/>
      <w:marLeft w:val="0"/>
      <w:marRight w:val="0"/>
      <w:marTop w:val="0"/>
      <w:marBottom w:val="0"/>
      <w:divBdr>
        <w:top w:val="none" w:sz="0" w:space="0" w:color="auto"/>
        <w:left w:val="none" w:sz="0" w:space="0" w:color="auto"/>
        <w:bottom w:val="none" w:sz="0" w:space="0" w:color="auto"/>
        <w:right w:val="none" w:sz="0" w:space="0" w:color="auto"/>
      </w:divBdr>
    </w:div>
    <w:div w:id="1310406441">
      <w:bodyDiv w:val="1"/>
      <w:marLeft w:val="0"/>
      <w:marRight w:val="0"/>
      <w:marTop w:val="0"/>
      <w:marBottom w:val="0"/>
      <w:divBdr>
        <w:top w:val="none" w:sz="0" w:space="0" w:color="auto"/>
        <w:left w:val="none" w:sz="0" w:space="0" w:color="auto"/>
        <w:bottom w:val="none" w:sz="0" w:space="0" w:color="auto"/>
        <w:right w:val="none" w:sz="0" w:space="0" w:color="auto"/>
      </w:divBdr>
    </w:div>
    <w:div w:id="1310552641">
      <w:bodyDiv w:val="1"/>
      <w:marLeft w:val="0"/>
      <w:marRight w:val="0"/>
      <w:marTop w:val="0"/>
      <w:marBottom w:val="0"/>
      <w:divBdr>
        <w:top w:val="none" w:sz="0" w:space="0" w:color="auto"/>
        <w:left w:val="none" w:sz="0" w:space="0" w:color="auto"/>
        <w:bottom w:val="none" w:sz="0" w:space="0" w:color="auto"/>
        <w:right w:val="none" w:sz="0" w:space="0" w:color="auto"/>
      </w:divBdr>
    </w:div>
    <w:div w:id="1310863201">
      <w:bodyDiv w:val="1"/>
      <w:marLeft w:val="0"/>
      <w:marRight w:val="0"/>
      <w:marTop w:val="0"/>
      <w:marBottom w:val="0"/>
      <w:divBdr>
        <w:top w:val="none" w:sz="0" w:space="0" w:color="auto"/>
        <w:left w:val="none" w:sz="0" w:space="0" w:color="auto"/>
        <w:bottom w:val="none" w:sz="0" w:space="0" w:color="auto"/>
        <w:right w:val="none" w:sz="0" w:space="0" w:color="auto"/>
      </w:divBdr>
    </w:div>
    <w:div w:id="1313676019">
      <w:bodyDiv w:val="1"/>
      <w:marLeft w:val="0"/>
      <w:marRight w:val="0"/>
      <w:marTop w:val="0"/>
      <w:marBottom w:val="0"/>
      <w:divBdr>
        <w:top w:val="none" w:sz="0" w:space="0" w:color="auto"/>
        <w:left w:val="none" w:sz="0" w:space="0" w:color="auto"/>
        <w:bottom w:val="none" w:sz="0" w:space="0" w:color="auto"/>
        <w:right w:val="none" w:sz="0" w:space="0" w:color="auto"/>
      </w:divBdr>
    </w:div>
    <w:div w:id="1317805693">
      <w:bodyDiv w:val="1"/>
      <w:marLeft w:val="0"/>
      <w:marRight w:val="0"/>
      <w:marTop w:val="0"/>
      <w:marBottom w:val="0"/>
      <w:divBdr>
        <w:top w:val="none" w:sz="0" w:space="0" w:color="auto"/>
        <w:left w:val="none" w:sz="0" w:space="0" w:color="auto"/>
        <w:bottom w:val="none" w:sz="0" w:space="0" w:color="auto"/>
        <w:right w:val="none" w:sz="0" w:space="0" w:color="auto"/>
      </w:divBdr>
    </w:div>
    <w:div w:id="1321275623">
      <w:bodyDiv w:val="1"/>
      <w:marLeft w:val="0"/>
      <w:marRight w:val="0"/>
      <w:marTop w:val="0"/>
      <w:marBottom w:val="0"/>
      <w:divBdr>
        <w:top w:val="none" w:sz="0" w:space="0" w:color="auto"/>
        <w:left w:val="none" w:sz="0" w:space="0" w:color="auto"/>
        <w:bottom w:val="none" w:sz="0" w:space="0" w:color="auto"/>
        <w:right w:val="none" w:sz="0" w:space="0" w:color="auto"/>
      </w:divBdr>
    </w:div>
    <w:div w:id="1323269712">
      <w:bodyDiv w:val="1"/>
      <w:marLeft w:val="0"/>
      <w:marRight w:val="0"/>
      <w:marTop w:val="0"/>
      <w:marBottom w:val="0"/>
      <w:divBdr>
        <w:top w:val="none" w:sz="0" w:space="0" w:color="auto"/>
        <w:left w:val="none" w:sz="0" w:space="0" w:color="auto"/>
        <w:bottom w:val="none" w:sz="0" w:space="0" w:color="auto"/>
        <w:right w:val="none" w:sz="0" w:space="0" w:color="auto"/>
      </w:divBdr>
    </w:div>
    <w:div w:id="1326398185">
      <w:bodyDiv w:val="1"/>
      <w:marLeft w:val="0"/>
      <w:marRight w:val="0"/>
      <w:marTop w:val="0"/>
      <w:marBottom w:val="0"/>
      <w:divBdr>
        <w:top w:val="none" w:sz="0" w:space="0" w:color="auto"/>
        <w:left w:val="none" w:sz="0" w:space="0" w:color="auto"/>
        <w:bottom w:val="none" w:sz="0" w:space="0" w:color="auto"/>
        <w:right w:val="none" w:sz="0" w:space="0" w:color="auto"/>
      </w:divBdr>
    </w:div>
    <w:div w:id="1331323547">
      <w:bodyDiv w:val="1"/>
      <w:marLeft w:val="0"/>
      <w:marRight w:val="0"/>
      <w:marTop w:val="0"/>
      <w:marBottom w:val="0"/>
      <w:divBdr>
        <w:top w:val="none" w:sz="0" w:space="0" w:color="auto"/>
        <w:left w:val="none" w:sz="0" w:space="0" w:color="auto"/>
        <w:bottom w:val="none" w:sz="0" w:space="0" w:color="auto"/>
        <w:right w:val="none" w:sz="0" w:space="0" w:color="auto"/>
      </w:divBdr>
    </w:div>
    <w:div w:id="1335572709">
      <w:bodyDiv w:val="1"/>
      <w:marLeft w:val="0"/>
      <w:marRight w:val="0"/>
      <w:marTop w:val="0"/>
      <w:marBottom w:val="0"/>
      <w:divBdr>
        <w:top w:val="none" w:sz="0" w:space="0" w:color="auto"/>
        <w:left w:val="none" w:sz="0" w:space="0" w:color="auto"/>
        <w:bottom w:val="none" w:sz="0" w:space="0" w:color="auto"/>
        <w:right w:val="none" w:sz="0" w:space="0" w:color="auto"/>
      </w:divBdr>
    </w:div>
    <w:div w:id="1342583445">
      <w:bodyDiv w:val="1"/>
      <w:marLeft w:val="0"/>
      <w:marRight w:val="0"/>
      <w:marTop w:val="0"/>
      <w:marBottom w:val="0"/>
      <w:divBdr>
        <w:top w:val="none" w:sz="0" w:space="0" w:color="auto"/>
        <w:left w:val="none" w:sz="0" w:space="0" w:color="auto"/>
        <w:bottom w:val="none" w:sz="0" w:space="0" w:color="auto"/>
        <w:right w:val="none" w:sz="0" w:space="0" w:color="auto"/>
      </w:divBdr>
    </w:div>
    <w:div w:id="1353141525">
      <w:bodyDiv w:val="1"/>
      <w:marLeft w:val="0"/>
      <w:marRight w:val="0"/>
      <w:marTop w:val="0"/>
      <w:marBottom w:val="0"/>
      <w:divBdr>
        <w:top w:val="none" w:sz="0" w:space="0" w:color="auto"/>
        <w:left w:val="none" w:sz="0" w:space="0" w:color="auto"/>
        <w:bottom w:val="none" w:sz="0" w:space="0" w:color="auto"/>
        <w:right w:val="none" w:sz="0" w:space="0" w:color="auto"/>
      </w:divBdr>
    </w:div>
    <w:div w:id="1354720262">
      <w:bodyDiv w:val="1"/>
      <w:marLeft w:val="0"/>
      <w:marRight w:val="0"/>
      <w:marTop w:val="0"/>
      <w:marBottom w:val="0"/>
      <w:divBdr>
        <w:top w:val="none" w:sz="0" w:space="0" w:color="auto"/>
        <w:left w:val="none" w:sz="0" w:space="0" w:color="auto"/>
        <w:bottom w:val="none" w:sz="0" w:space="0" w:color="auto"/>
        <w:right w:val="none" w:sz="0" w:space="0" w:color="auto"/>
      </w:divBdr>
    </w:div>
    <w:div w:id="1356153004">
      <w:bodyDiv w:val="1"/>
      <w:marLeft w:val="0"/>
      <w:marRight w:val="0"/>
      <w:marTop w:val="0"/>
      <w:marBottom w:val="0"/>
      <w:divBdr>
        <w:top w:val="none" w:sz="0" w:space="0" w:color="auto"/>
        <w:left w:val="none" w:sz="0" w:space="0" w:color="auto"/>
        <w:bottom w:val="none" w:sz="0" w:space="0" w:color="auto"/>
        <w:right w:val="none" w:sz="0" w:space="0" w:color="auto"/>
      </w:divBdr>
    </w:div>
    <w:div w:id="1362707770">
      <w:bodyDiv w:val="1"/>
      <w:marLeft w:val="0"/>
      <w:marRight w:val="0"/>
      <w:marTop w:val="0"/>
      <w:marBottom w:val="0"/>
      <w:divBdr>
        <w:top w:val="none" w:sz="0" w:space="0" w:color="auto"/>
        <w:left w:val="none" w:sz="0" w:space="0" w:color="auto"/>
        <w:bottom w:val="none" w:sz="0" w:space="0" w:color="auto"/>
        <w:right w:val="none" w:sz="0" w:space="0" w:color="auto"/>
      </w:divBdr>
    </w:div>
    <w:div w:id="1367566313">
      <w:bodyDiv w:val="1"/>
      <w:marLeft w:val="0"/>
      <w:marRight w:val="0"/>
      <w:marTop w:val="0"/>
      <w:marBottom w:val="0"/>
      <w:divBdr>
        <w:top w:val="none" w:sz="0" w:space="0" w:color="auto"/>
        <w:left w:val="none" w:sz="0" w:space="0" w:color="auto"/>
        <w:bottom w:val="none" w:sz="0" w:space="0" w:color="auto"/>
        <w:right w:val="none" w:sz="0" w:space="0" w:color="auto"/>
      </w:divBdr>
    </w:div>
    <w:div w:id="1368020040">
      <w:bodyDiv w:val="1"/>
      <w:marLeft w:val="0"/>
      <w:marRight w:val="0"/>
      <w:marTop w:val="0"/>
      <w:marBottom w:val="0"/>
      <w:divBdr>
        <w:top w:val="none" w:sz="0" w:space="0" w:color="auto"/>
        <w:left w:val="none" w:sz="0" w:space="0" w:color="auto"/>
        <w:bottom w:val="none" w:sz="0" w:space="0" w:color="auto"/>
        <w:right w:val="none" w:sz="0" w:space="0" w:color="auto"/>
      </w:divBdr>
    </w:div>
    <w:div w:id="1369988990">
      <w:bodyDiv w:val="1"/>
      <w:marLeft w:val="0"/>
      <w:marRight w:val="0"/>
      <w:marTop w:val="0"/>
      <w:marBottom w:val="0"/>
      <w:divBdr>
        <w:top w:val="none" w:sz="0" w:space="0" w:color="auto"/>
        <w:left w:val="none" w:sz="0" w:space="0" w:color="auto"/>
        <w:bottom w:val="none" w:sz="0" w:space="0" w:color="auto"/>
        <w:right w:val="none" w:sz="0" w:space="0" w:color="auto"/>
      </w:divBdr>
    </w:div>
    <w:div w:id="1375152562">
      <w:bodyDiv w:val="1"/>
      <w:marLeft w:val="0"/>
      <w:marRight w:val="0"/>
      <w:marTop w:val="0"/>
      <w:marBottom w:val="0"/>
      <w:divBdr>
        <w:top w:val="none" w:sz="0" w:space="0" w:color="auto"/>
        <w:left w:val="none" w:sz="0" w:space="0" w:color="auto"/>
        <w:bottom w:val="none" w:sz="0" w:space="0" w:color="auto"/>
        <w:right w:val="none" w:sz="0" w:space="0" w:color="auto"/>
      </w:divBdr>
    </w:div>
    <w:div w:id="1377002447">
      <w:bodyDiv w:val="1"/>
      <w:marLeft w:val="0"/>
      <w:marRight w:val="0"/>
      <w:marTop w:val="0"/>
      <w:marBottom w:val="0"/>
      <w:divBdr>
        <w:top w:val="none" w:sz="0" w:space="0" w:color="auto"/>
        <w:left w:val="none" w:sz="0" w:space="0" w:color="auto"/>
        <w:bottom w:val="none" w:sz="0" w:space="0" w:color="auto"/>
        <w:right w:val="none" w:sz="0" w:space="0" w:color="auto"/>
      </w:divBdr>
    </w:div>
    <w:div w:id="1377007698">
      <w:bodyDiv w:val="1"/>
      <w:marLeft w:val="0"/>
      <w:marRight w:val="0"/>
      <w:marTop w:val="0"/>
      <w:marBottom w:val="0"/>
      <w:divBdr>
        <w:top w:val="none" w:sz="0" w:space="0" w:color="auto"/>
        <w:left w:val="none" w:sz="0" w:space="0" w:color="auto"/>
        <w:bottom w:val="none" w:sz="0" w:space="0" w:color="auto"/>
        <w:right w:val="none" w:sz="0" w:space="0" w:color="auto"/>
      </w:divBdr>
    </w:div>
    <w:div w:id="1379627065">
      <w:bodyDiv w:val="1"/>
      <w:marLeft w:val="0"/>
      <w:marRight w:val="0"/>
      <w:marTop w:val="0"/>
      <w:marBottom w:val="0"/>
      <w:divBdr>
        <w:top w:val="none" w:sz="0" w:space="0" w:color="auto"/>
        <w:left w:val="none" w:sz="0" w:space="0" w:color="auto"/>
        <w:bottom w:val="none" w:sz="0" w:space="0" w:color="auto"/>
        <w:right w:val="none" w:sz="0" w:space="0" w:color="auto"/>
      </w:divBdr>
    </w:div>
    <w:div w:id="1382285995">
      <w:bodyDiv w:val="1"/>
      <w:marLeft w:val="0"/>
      <w:marRight w:val="0"/>
      <w:marTop w:val="0"/>
      <w:marBottom w:val="0"/>
      <w:divBdr>
        <w:top w:val="none" w:sz="0" w:space="0" w:color="auto"/>
        <w:left w:val="none" w:sz="0" w:space="0" w:color="auto"/>
        <w:bottom w:val="none" w:sz="0" w:space="0" w:color="auto"/>
        <w:right w:val="none" w:sz="0" w:space="0" w:color="auto"/>
      </w:divBdr>
    </w:div>
    <w:div w:id="1385325089">
      <w:bodyDiv w:val="1"/>
      <w:marLeft w:val="0"/>
      <w:marRight w:val="0"/>
      <w:marTop w:val="0"/>
      <w:marBottom w:val="0"/>
      <w:divBdr>
        <w:top w:val="none" w:sz="0" w:space="0" w:color="auto"/>
        <w:left w:val="none" w:sz="0" w:space="0" w:color="auto"/>
        <w:bottom w:val="none" w:sz="0" w:space="0" w:color="auto"/>
        <w:right w:val="none" w:sz="0" w:space="0" w:color="auto"/>
      </w:divBdr>
    </w:div>
    <w:div w:id="1394888159">
      <w:bodyDiv w:val="1"/>
      <w:marLeft w:val="0"/>
      <w:marRight w:val="0"/>
      <w:marTop w:val="0"/>
      <w:marBottom w:val="0"/>
      <w:divBdr>
        <w:top w:val="none" w:sz="0" w:space="0" w:color="auto"/>
        <w:left w:val="none" w:sz="0" w:space="0" w:color="auto"/>
        <w:bottom w:val="none" w:sz="0" w:space="0" w:color="auto"/>
        <w:right w:val="none" w:sz="0" w:space="0" w:color="auto"/>
      </w:divBdr>
    </w:div>
    <w:div w:id="1398358531">
      <w:bodyDiv w:val="1"/>
      <w:marLeft w:val="0"/>
      <w:marRight w:val="0"/>
      <w:marTop w:val="0"/>
      <w:marBottom w:val="0"/>
      <w:divBdr>
        <w:top w:val="none" w:sz="0" w:space="0" w:color="auto"/>
        <w:left w:val="none" w:sz="0" w:space="0" w:color="auto"/>
        <w:bottom w:val="none" w:sz="0" w:space="0" w:color="auto"/>
        <w:right w:val="none" w:sz="0" w:space="0" w:color="auto"/>
      </w:divBdr>
    </w:div>
    <w:div w:id="1399211640">
      <w:bodyDiv w:val="1"/>
      <w:marLeft w:val="0"/>
      <w:marRight w:val="0"/>
      <w:marTop w:val="0"/>
      <w:marBottom w:val="0"/>
      <w:divBdr>
        <w:top w:val="none" w:sz="0" w:space="0" w:color="auto"/>
        <w:left w:val="none" w:sz="0" w:space="0" w:color="auto"/>
        <w:bottom w:val="none" w:sz="0" w:space="0" w:color="auto"/>
        <w:right w:val="none" w:sz="0" w:space="0" w:color="auto"/>
      </w:divBdr>
    </w:div>
    <w:div w:id="1406149406">
      <w:bodyDiv w:val="1"/>
      <w:marLeft w:val="0"/>
      <w:marRight w:val="0"/>
      <w:marTop w:val="0"/>
      <w:marBottom w:val="0"/>
      <w:divBdr>
        <w:top w:val="none" w:sz="0" w:space="0" w:color="auto"/>
        <w:left w:val="none" w:sz="0" w:space="0" w:color="auto"/>
        <w:bottom w:val="none" w:sz="0" w:space="0" w:color="auto"/>
        <w:right w:val="none" w:sz="0" w:space="0" w:color="auto"/>
      </w:divBdr>
    </w:div>
    <w:div w:id="1407417265">
      <w:bodyDiv w:val="1"/>
      <w:marLeft w:val="0"/>
      <w:marRight w:val="0"/>
      <w:marTop w:val="0"/>
      <w:marBottom w:val="0"/>
      <w:divBdr>
        <w:top w:val="none" w:sz="0" w:space="0" w:color="auto"/>
        <w:left w:val="none" w:sz="0" w:space="0" w:color="auto"/>
        <w:bottom w:val="none" w:sz="0" w:space="0" w:color="auto"/>
        <w:right w:val="none" w:sz="0" w:space="0" w:color="auto"/>
      </w:divBdr>
    </w:div>
    <w:div w:id="1411005552">
      <w:bodyDiv w:val="1"/>
      <w:marLeft w:val="0"/>
      <w:marRight w:val="0"/>
      <w:marTop w:val="0"/>
      <w:marBottom w:val="0"/>
      <w:divBdr>
        <w:top w:val="none" w:sz="0" w:space="0" w:color="auto"/>
        <w:left w:val="none" w:sz="0" w:space="0" w:color="auto"/>
        <w:bottom w:val="none" w:sz="0" w:space="0" w:color="auto"/>
        <w:right w:val="none" w:sz="0" w:space="0" w:color="auto"/>
      </w:divBdr>
    </w:div>
    <w:div w:id="1411271220">
      <w:bodyDiv w:val="1"/>
      <w:marLeft w:val="0"/>
      <w:marRight w:val="0"/>
      <w:marTop w:val="0"/>
      <w:marBottom w:val="0"/>
      <w:divBdr>
        <w:top w:val="none" w:sz="0" w:space="0" w:color="auto"/>
        <w:left w:val="none" w:sz="0" w:space="0" w:color="auto"/>
        <w:bottom w:val="none" w:sz="0" w:space="0" w:color="auto"/>
        <w:right w:val="none" w:sz="0" w:space="0" w:color="auto"/>
      </w:divBdr>
    </w:div>
    <w:div w:id="1423137891">
      <w:bodyDiv w:val="1"/>
      <w:marLeft w:val="0"/>
      <w:marRight w:val="0"/>
      <w:marTop w:val="0"/>
      <w:marBottom w:val="0"/>
      <w:divBdr>
        <w:top w:val="none" w:sz="0" w:space="0" w:color="auto"/>
        <w:left w:val="none" w:sz="0" w:space="0" w:color="auto"/>
        <w:bottom w:val="none" w:sz="0" w:space="0" w:color="auto"/>
        <w:right w:val="none" w:sz="0" w:space="0" w:color="auto"/>
      </w:divBdr>
    </w:div>
    <w:div w:id="1423187467">
      <w:bodyDiv w:val="1"/>
      <w:marLeft w:val="0"/>
      <w:marRight w:val="0"/>
      <w:marTop w:val="0"/>
      <w:marBottom w:val="0"/>
      <w:divBdr>
        <w:top w:val="none" w:sz="0" w:space="0" w:color="auto"/>
        <w:left w:val="none" w:sz="0" w:space="0" w:color="auto"/>
        <w:bottom w:val="none" w:sz="0" w:space="0" w:color="auto"/>
        <w:right w:val="none" w:sz="0" w:space="0" w:color="auto"/>
      </w:divBdr>
    </w:div>
    <w:div w:id="1428042290">
      <w:bodyDiv w:val="1"/>
      <w:marLeft w:val="0"/>
      <w:marRight w:val="0"/>
      <w:marTop w:val="0"/>
      <w:marBottom w:val="0"/>
      <w:divBdr>
        <w:top w:val="none" w:sz="0" w:space="0" w:color="auto"/>
        <w:left w:val="none" w:sz="0" w:space="0" w:color="auto"/>
        <w:bottom w:val="none" w:sz="0" w:space="0" w:color="auto"/>
        <w:right w:val="none" w:sz="0" w:space="0" w:color="auto"/>
      </w:divBdr>
    </w:div>
    <w:div w:id="1430155994">
      <w:bodyDiv w:val="1"/>
      <w:marLeft w:val="0"/>
      <w:marRight w:val="0"/>
      <w:marTop w:val="0"/>
      <w:marBottom w:val="0"/>
      <w:divBdr>
        <w:top w:val="none" w:sz="0" w:space="0" w:color="auto"/>
        <w:left w:val="none" w:sz="0" w:space="0" w:color="auto"/>
        <w:bottom w:val="none" w:sz="0" w:space="0" w:color="auto"/>
        <w:right w:val="none" w:sz="0" w:space="0" w:color="auto"/>
      </w:divBdr>
    </w:div>
    <w:div w:id="1433162071">
      <w:bodyDiv w:val="1"/>
      <w:marLeft w:val="0"/>
      <w:marRight w:val="0"/>
      <w:marTop w:val="0"/>
      <w:marBottom w:val="0"/>
      <w:divBdr>
        <w:top w:val="none" w:sz="0" w:space="0" w:color="auto"/>
        <w:left w:val="none" w:sz="0" w:space="0" w:color="auto"/>
        <w:bottom w:val="none" w:sz="0" w:space="0" w:color="auto"/>
        <w:right w:val="none" w:sz="0" w:space="0" w:color="auto"/>
      </w:divBdr>
    </w:div>
    <w:div w:id="1434277481">
      <w:bodyDiv w:val="1"/>
      <w:marLeft w:val="0"/>
      <w:marRight w:val="0"/>
      <w:marTop w:val="0"/>
      <w:marBottom w:val="0"/>
      <w:divBdr>
        <w:top w:val="none" w:sz="0" w:space="0" w:color="auto"/>
        <w:left w:val="none" w:sz="0" w:space="0" w:color="auto"/>
        <w:bottom w:val="none" w:sz="0" w:space="0" w:color="auto"/>
        <w:right w:val="none" w:sz="0" w:space="0" w:color="auto"/>
      </w:divBdr>
    </w:div>
    <w:div w:id="1434668135">
      <w:bodyDiv w:val="1"/>
      <w:marLeft w:val="0"/>
      <w:marRight w:val="0"/>
      <w:marTop w:val="0"/>
      <w:marBottom w:val="0"/>
      <w:divBdr>
        <w:top w:val="none" w:sz="0" w:space="0" w:color="auto"/>
        <w:left w:val="none" w:sz="0" w:space="0" w:color="auto"/>
        <w:bottom w:val="none" w:sz="0" w:space="0" w:color="auto"/>
        <w:right w:val="none" w:sz="0" w:space="0" w:color="auto"/>
      </w:divBdr>
    </w:div>
    <w:div w:id="1435203037">
      <w:bodyDiv w:val="1"/>
      <w:marLeft w:val="0"/>
      <w:marRight w:val="0"/>
      <w:marTop w:val="0"/>
      <w:marBottom w:val="0"/>
      <w:divBdr>
        <w:top w:val="none" w:sz="0" w:space="0" w:color="auto"/>
        <w:left w:val="none" w:sz="0" w:space="0" w:color="auto"/>
        <w:bottom w:val="none" w:sz="0" w:space="0" w:color="auto"/>
        <w:right w:val="none" w:sz="0" w:space="0" w:color="auto"/>
      </w:divBdr>
    </w:div>
    <w:div w:id="1450858565">
      <w:bodyDiv w:val="1"/>
      <w:marLeft w:val="0"/>
      <w:marRight w:val="0"/>
      <w:marTop w:val="0"/>
      <w:marBottom w:val="0"/>
      <w:divBdr>
        <w:top w:val="none" w:sz="0" w:space="0" w:color="auto"/>
        <w:left w:val="none" w:sz="0" w:space="0" w:color="auto"/>
        <w:bottom w:val="none" w:sz="0" w:space="0" w:color="auto"/>
        <w:right w:val="none" w:sz="0" w:space="0" w:color="auto"/>
      </w:divBdr>
    </w:div>
    <w:div w:id="1460491482">
      <w:bodyDiv w:val="1"/>
      <w:marLeft w:val="0"/>
      <w:marRight w:val="0"/>
      <w:marTop w:val="0"/>
      <w:marBottom w:val="0"/>
      <w:divBdr>
        <w:top w:val="none" w:sz="0" w:space="0" w:color="auto"/>
        <w:left w:val="none" w:sz="0" w:space="0" w:color="auto"/>
        <w:bottom w:val="none" w:sz="0" w:space="0" w:color="auto"/>
        <w:right w:val="none" w:sz="0" w:space="0" w:color="auto"/>
      </w:divBdr>
    </w:div>
    <w:div w:id="1465276402">
      <w:bodyDiv w:val="1"/>
      <w:marLeft w:val="0"/>
      <w:marRight w:val="0"/>
      <w:marTop w:val="0"/>
      <w:marBottom w:val="0"/>
      <w:divBdr>
        <w:top w:val="none" w:sz="0" w:space="0" w:color="auto"/>
        <w:left w:val="none" w:sz="0" w:space="0" w:color="auto"/>
        <w:bottom w:val="none" w:sz="0" w:space="0" w:color="auto"/>
        <w:right w:val="none" w:sz="0" w:space="0" w:color="auto"/>
      </w:divBdr>
    </w:div>
    <w:div w:id="1474373393">
      <w:bodyDiv w:val="1"/>
      <w:marLeft w:val="0"/>
      <w:marRight w:val="0"/>
      <w:marTop w:val="0"/>
      <w:marBottom w:val="0"/>
      <w:divBdr>
        <w:top w:val="none" w:sz="0" w:space="0" w:color="auto"/>
        <w:left w:val="none" w:sz="0" w:space="0" w:color="auto"/>
        <w:bottom w:val="none" w:sz="0" w:space="0" w:color="auto"/>
        <w:right w:val="none" w:sz="0" w:space="0" w:color="auto"/>
      </w:divBdr>
    </w:div>
    <w:div w:id="1476753596">
      <w:bodyDiv w:val="1"/>
      <w:marLeft w:val="0"/>
      <w:marRight w:val="0"/>
      <w:marTop w:val="0"/>
      <w:marBottom w:val="0"/>
      <w:divBdr>
        <w:top w:val="none" w:sz="0" w:space="0" w:color="auto"/>
        <w:left w:val="none" w:sz="0" w:space="0" w:color="auto"/>
        <w:bottom w:val="none" w:sz="0" w:space="0" w:color="auto"/>
        <w:right w:val="none" w:sz="0" w:space="0" w:color="auto"/>
      </w:divBdr>
    </w:div>
    <w:div w:id="1482848153">
      <w:bodyDiv w:val="1"/>
      <w:marLeft w:val="0"/>
      <w:marRight w:val="0"/>
      <w:marTop w:val="0"/>
      <w:marBottom w:val="0"/>
      <w:divBdr>
        <w:top w:val="none" w:sz="0" w:space="0" w:color="auto"/>
        <w:left w:val="none" w:sz="0" w:space="0" w:color="auto"/>
        <w:bottom w:val="none" w:sz="0" w:space="0" w:color="auto"/>
        <w:right w:val="none" w:sz="0" w:space="0" w:color="auto"/>
      </w:divBdr>
    </w:div>
    <w:div w:id="1483157905">
      <w:bodyDiv w:val="1"/>
      <w:marLeft w:val="0"/>
      <w:marRight w:val="0"/>
      <w:marTop w:val="0"/>
      <w:marBottom w:val="0"/>
      <w:divBdr>
        <w:top w:val="none" w:sz="0" w:space="0" w:color="auto"/>
        <w:left w:val="none" w:sz="0" w:space="0" w:color="auto"/>
        <w:bottom w:val="none" w:sz="0" w:space="0" w:color="auto"/>
        <w:right w:val="none" w:sz="0" w:space="0" w:color="auto"/>
      </w:divBdr>
    </w:div>
    <w:div w:id="1486702741">
      <w:bodyDiv w:val="1"/>
      <w:marLeft w:val="0"/>
      <w:marRight w:val="0"/>
      <w:marTop w:val="0"/>
      <w:marBottom w:val="0"/>
      <w:divBdr>
        <w:top w:val="none" w:sz="0" w:space="0" w:color="auto"/>
        <w:left w:val="none" w:sz="0" w:space="0" w:color="auto"/>
        <w:bottom w:val="none" w:sz="0" w:space="0" w:color="auto"/>
        <w:right w:val="none" w:sz="0" w:space="0" w:color="auto"/>
      </w:divBdr>
    </w:div>
    <w:div w:id="1490440846">
      <w:bodyDiv w:val="1"/>
      <w:marLeft w:val="0"/>
      <w:marRight w:val="0"/>
      <w:marTop w:val="0"/>
      <w:marBottom w:val="0"/>
      <w:divBdr>
        <w:top w:val="none" w:sz="0" w:space="0" w:color="auto"/>
        <w:left w:val="none" w:sz="0" w:space="0" w:color="auto"/>
        <w:bottom w:val="none" w:sz="0" w:space="0" w:color="auto"/>
        <w:right w:val="none" w:sz="0" w:space="0" w:color="auto"/>
      </w:divBdr>
    </w:div>
    <w:div w:id="1493061442">
      <w:bodyDiv w:val="1"/>
      <w:marLeft w:val="0"/>
      <w:marRight w:val="0"/>
      <w:marTop w:val="0"/>
      <w:marBottom w:val="0"/>
      <w:divBdr>
        <w:top w:val="none" w:sz="0" w:space="0" w:color="auto"/>
        <w:left w:val="none" w:sz="0" w:space="0" w:color="auto"/>
        <w:bottom w:val="none" w:sz="0" w:space="0" w:color="auto"/>
        <w:right w:val="none" w:sz="0" w:space="0" w:color="auto"/>
      </w:divBdr>
    </w:div>
    <w:div w:id="1495681462">
      <w:bodyDiv w:val="1"/>
      <w:marLeft w:val="0"/>
      <w:marRight w:val="0"/>
      <w:marTop w:val="0"/>
      <w:marBottom w:val="0"/>
      <w:divBdr>
        <w:top w:val="none" w:sz="0" w:space="0" w:color="auto"/>
        <w:left w:val="none" w:sz="0" w:space="0" w:color="auto"/>
        <w:bottom w:val="none" w:sz="0" w:space="0" w:color="auto"/>
        <w:right w:val="none" w:sz="0" w:space="0" w:color="auto"/>
      </w:divBdr>
    </w:div>
    <w:div w:id="1500391111">
      <w:bodyDiv w:val="1"/>
      <w:marLeft w:val="0"/>
      <w:marRight w:val="0"/>
      <w:marTop w:val="0"/>
      <w:marBottom w:val="0"/>
      <w:divBdr>
        <w:top w:val="none" w:sz="0" w:space="0" w:color="auto"/>
        <w:left w:val="none" w:sz="0" w:space="0" w:color="auto"/>
        <w:bottom w:val="none" w:sz="0" w:space="0" w:color="auto"/>
        <w:right w:val="none" w:sz="0" w:space="0" w:color="auto"/>
      </w:divBdr>
    </w:div>
    <w:div w:id="1502429536">
      <w:bodyDiv w:val="1"/>
      <w:marLeft w:val="0"/>
      <w:marRight w:val="0"/>
      <w:marTop w:val="0"/>
      <w:marBottom w:val="0"/>
      <w:divBdr>
        <w:top w:val="none" w:sz="0" w:space="0" w:color="auto"/>
        <w:left w:val="none" w:sz="0" w:space="0" w:color="auto"/>
        <w:bottom w:val="none" w:sz="0" w:space="0" w:color="auto"/>
        <w:right w:val="none" w:sz="0" w:space="0" w:color="auto"/>
      </w:divBdr>
    </w:div>
    <w:div w:id="1504709379">
      <w:bodyDiv w:val="1"/>
      <w:marLeft w:val="0"/>
      <w:marRight w:val="0"/>
      <w:marTop w:val="0"/>
      <w:marBottom w:val="0"/>
      <w:divBdr>
        <w:top w:val="none" w:sz="0" w:space="0" w:color="auto"/>
        <w:left w:val="none" w:sz="0" w:space="0" w:color="auto"/>
        <w:bottom w:val="none" w:sz="0" w:space="0" w:color="auto"/>
        <w:right w:val="none" w:sz="0" w:space="0" w:color="auto"/>
      </w:divBdr>
    </w:div>
    <w:div w:id="1509832522">
      <w:bodyDiv w:val="1"/>
      <w:marLeft w:val="0"/>
      <w:marRight w:val="0"/>
      <w:marTop w:val="0"/>
      <w:marBottom w:val="0"/>
      <w:divBdr>
        <w:top w:val="none" w:sz="0" w:space="0" w:color="auto"/>
        <w:left w:val="none" w:sz="0" w:space="0" w:color="auto"/>
        <w:bottom w:val="none" w:sz="0" w:space="0" w:color="auto"/>
        <w:right w:val="none" w:sz="0" w:space="0" w:color="auto"/>
      </w:divBdr>
    </w:div>
    <w:div w:id="1513757577">
      <w:bodyDiv w:val="1"/>
      <w:marLeft w:val="0"/>
      <w:marRight w:val="0"/>
      <w:marTop w:val="0"/>
      <w:marBottom w:val="0"/>
      <w:divBdr>
        <w:top w:val="none" w:sz="0" w:space="0" w:color="auto"/>
        <w:left w:val="none" w:sz="0" w:space="0" w:color="auto"/>
        <w:bottom w:val="none" w:sz="0" w:space="0" w:color="auto"/>
        <w:right w:val="none" w:sz="0" w:space="0" w:color="auto"/>
      </w:divBdr>
    </w:div>
    <w:div w:id="1515613168">
      <w:bodyDiv w:val="1"/>
      <w:marLeft w:val="0"/>
      <w:marRight w:val="0"/>
      <w:marTop w:val="0"/>
      <w:marBottom w:val="0"/>
      <w:divBdr>
        <w:top w:val="none" w:sz="0" w:space="0" w:color="auto"/>
        <w:left w:val="none" w:sz="0" w:space="0" w:color="auto"/>
        <w:bottom w:val="none" w:sz="0" w:space="0" w:color="auto"/>
        <w:right w:val="none" w:sz="0" w:space="0" w:color="auto"/>
      </w:divBdr>
    </w:div>
    <w:div w:id="1516649944">
      <w:bodyDiv w:val="1"/>
      <w:marLeft w:val="0"/>
      <w:marRight w:val="0"/>
      <w:marTop w:val="0"/>
      <w:marBottom w:val="0"/>
      <w:divBdr>
        <w:top w:val="none" w:sz="0" w:space="0" w:color="auto"/>
        <w:left w:val="none" w:sz="0" w:space="0" w:color="auto"/>
        <w:bottom w:val="none" w:sz="0" w:space="0" w:color="auto"/>
        <w:right w:val="none" w:sz="0" w:space="0" w:color="auto"/>
      </w:divBdr>
    </w:div>
    <w:div w:id="1518543490">
      <w:bodyDiv w:val="1"/>
      <w:marLeft w:val="0"/>
      <w:marRight w:val="0"/>
      <w:marTop w:val="0"/>
      <w:marBottom w:val="0"/>
      <w:divBdr>
        <w:top w:val="none" w:sz="0" w:space="0" w:color="auto"/>
        <w:left w:val="none" w:sz="0" w:space="0" w:color="auto"/>
        <w:bottom w:val="none" w:sz="0" w:space="0" w:color="auto"/>
        <w:right w:val="none" w:sz="0" w:space="0" w:color="auto"/>
      </w:divBdr>
    </w:div>
    <w:div w:id="1524974494">
      <w:bodyDiv w:val="1"/>
      <w:marLeft w:val="0"/>
      <w:marRight w:val="0"/>
      <w:marTop w:val="0"/>
      <w:marBottom w:val="0"/>
      <w:divBdr>
        <w:top w:val="none" w:sz="0" w:space="0" w:color="auto"/>
        <w:left w:val="none" w:sz="0" w:space="0" w:color="auto"/>
        <w:bottom w:val="none" w:sz="0" w:space="0" w:color="auto"/>
        <w:right w:val="none" w:sz="0" w:space="0" w:color="auto"/>
      </w:divBdr>
    </w:div>
    <w:div w:id="1529949656">
      <w:bodyDiv w:val="1"/>
      <w:marLeft w:val="0"/>
      <w:marRight w:val="0"/>
      <w:marTop w:val="0"/>
      <w:marBottom w:val="0"/>
      <w:divBdr>
        <w:top w:val="none" w:sz="0" w:space="0" w:color="auto"/>
        <w:left w:val="none" w:sz="0" w:space="0" w:color="auto"/>
        <w:bottom w:val="none" w:sz="0" w:space="0" w:color="auto"/>
        <w:right w:val="none" w:sz="0" w:space="0" w:color="auto"/>
      </w:divBdr>
    </w:div>
    <w:div w:id="1531916923">
      <w:bodyDiv w:val="1"/>
      <w:marLeft w:val="0"/>
      <w:marRight w:val="0"/>
      <w:marTop w:val="0"/>
      <w:marBottom w:val="0"/>
      <w:divBdr>
        <w:top w:val="none" w:sz="0" w:space="0" w:color="auto"/>
        <w:left w:val="none" w:sz="0" w:space="0" w:color="auto"/>
        <w:bottom w:val="none" w:sz="0" w:space="0" w:color="auto"/>
        <w:right w:val="none" w:sz="0" w:space="0" w:color="auto"/>
      </w:divBdr>
    </w:div>
    <w:div w:id="1539582846">
      <w:bodyDiv w:val="1"/>
      <w:marLeft w:val="0"/>
      <w:marRight w:val="0"/>
      <w:marTop w:val="0"/>
      <w:marBottom w:val="0"/>
      <w:divBdr>
        <w:top w:val="none" w:sz="0" w:space="0" w:color="auto"/>
        <w:left w:val="none" w:sz="0" w:space="0" w:color="auto"/>
        <w:bottom w:val="none" w:sz="0" w:space="0" w:color="auto"/>
        <w:right w:val="none" w:sz="0" w:space="0" w:color="auto"/>
      </w:divBdr>
      <w:divsChild>
        <w:div w:id="159123253">
          <w:marLeft w:val="0"/>
          <w:marRight w:val="0"/>
          <w:marTop w:val="0"/>
          <w:marBottom w:val="0"/>
          <w:divBdr>
            <w:top w:val="none" w:sz="0" w:space="0" w:color="auto"/>
            <w:left w:val="none" w:sz="0" w:space="0" w:color="auto"/>
            <w:bottom w:val="none" w:sz="0" w:space="0" w:color="auto"/>
            <w:right w:val="none" w:sz="0" w:space="0" w:color="auto"/>
          </w:divBdr>
        </w:div>
      </w:divsChild>
    </w:div>
    <w:div w:id="1540318863">
      <w:bodyDiv w:val="1"/>
      <w:marLeft w:val="0"/>
      <w:marRight w:val="0"/>
      <w:marTop w:val="0"/>
      <w:marBottom w:val="0"/>
      <w:divBdr>
        <w:top w:val="none" w:sz="0" w:space="0" w:color="auto"/>
        <w:left w:val="none" w:sz="0" w:space="0" w:color="auto"/>
        <w:bottom w:val="none" w:sz="0" w:space="0" w:color="auto"/>
        <w:right w:val="none" w:sz="0" w:space="0" w:color="auto"/>
      </w:divBdr>
    </w:div>
    <w:div w:id="1543589902">
      <w:bodyDiv w:val="1"/>
      <w:marLeft w:val="0"/>
      <w:marRight w:val="0"/>
      <w:marTop w:val="0"/>
      <w:marBottom w:val="0"/>
      <w:divBdr>
        <w:top w:val="none" w:sz="0" w:space="0" w:color="auto"/>
        <w:left w:val="none" w:sz="0" w:space="0" w:color="auto"/>
        <w:bottom w:val="none" w:sz="0" w:space="0" w:color="auto"/>
        <w:right w:val="none" w:sz="0" w:space="0" w:color="auto"/>
      </w:divBdr>
    </w:div>
    <w:div w:id="1545170393">
      <w:bodyDiv w:val="1"/>
      <w:marLeft w:val="0"/>
      <w:marRight w:val="0"/>
      <w:marTop w:val="0"/>
      <w:marBottom w:val="0"/>
      <w:divBdr>
        <w:top w:val="none" w:sz="0" w:space="0" w:color="auto"/>
        <w:left w:val="none" w:sz="0" w:space="0" w:color="auto"/>
        <w:bottom w:val="none" w:sz="0" w:space="0" w:color="auto"/>
        <w:right w:val="none" w:sz="0" w:space="0" w:color="auto"/>
      </w:divBdr>
    </w:div>
    <w:div w:id="1545412203">
      <w:bodyDiv w:val="1"/>
      <w:marLeft w:val="0"/>
      <w:marRight w:val="0"/>
      <w:marTop w:val="0"/>
      <w:marBottom w:val="0"/>
      <w:divBdr>
        <w:top w:val="none" w:sz="0" w:space="0" w:color="auto"/>
        <w:left w:val="none" w:sz="0" w:space="0" w:color="auto"/>
        <w:bottom w:val="none" w:sz="0" w:space="0" w:color="auto"/>
        <w:right w:val="none" w:sz="0" w:space="0" w:color="auto"/>
      </w:divBdr>
    </w:div>
    <w:div w:id="1546721629">
      <w:bodyDiv w:val="1"/>
      <w:marLeft w:val="0"/>
      <w:marRight w:val="0"/>
      <w:marTop w:val="0"/>
      <w:marBottom w:val="0"/>
      <w:divBdr>
        <w:top w:val="none" w:sz="0" w:space="0" w:color="auto"/>
        <w:left w:val="none" w:sz="0" w:space="0" w:color="auto"/>
        <w:bottom w:val="none" w:sz="0" w:space="0" w:color="auto"/>
        <w:right w:val="none" w:sz="0" w:space="0" w:color="auto"/>
      </w:divBdr>
    </w:div>
    <w:div w:id="1549338864">
      <w:bodyDiv w:val="1"/>
      <w:marLeft w:val="0"/>
      <w:marRight w:val="0"/>
      <w:marTop w:val="0"/>
      <w:marBottom w:val="0"/>
      <w:divBdr>
        <w:top w:val="none" w:sz="0" w:space="0" w:color="auto"/>
        <w:left w:val="none" w:sz="0" w:space="0" w:color="auto"/>
        <w:bottom w:val="none" w:sz="0" w:space="0" w:color="auto"/>
        <w:right w:val="none" w:sz="0" w:space="0" w:color="auto"/>
      </w:divBdr>
    </w:div>
    <w:div w:id="1564214956">
      <w:bodyDiv w:val="1"/>
      <w:marLeft w:val="0"/>
      <w:marRight w:val="0"/>
      <w:marTop w:val="0"/>
      <w:marBottom w:val="0"/>
      <w:divBdr>
        <w:top w:val="none" w:sz="0" w:space="0" w:color="auto"/>
        <w:left w:val="none" w:sz="0" w:space="0" w:color="auto"/>
        <w:bottom w:val="none" w:sz="0" w:space="0" w:color="auto"/>
        <w:right w:val="none" w:sz="0" w:space="0" w:color="auto"/>
      </w:divBdr>
    </w:div>
    <w:div w:id="1565220784">
      <w:bodyDiv w:val="1"/>
      <w:marLeft w:val="0"/>
      <w:marRight w:val="0"/>
      <w:marTop w:val="0"/>
      <w:marBottom w:val="0"/>
      <w:divBdr>
        <w:top w:val="none" w:sz="0" w:space="0" w:color="auto"/>
        <w:left w:val="none" w:sz="0" w:space="0" w:color="auto"/>
        <w:bottom w:val="none" w:sz="0" w:space="0" w:color="auto"/>
        <w:right w:val="none" w:sz="0" w:space="0" w:color="auto"/>
      </w:divBdr>
    </w:div>
    <w:div w:id="1577278163">
      <w:bodyDiv w:val="1"/>
      <w:marLeft w:val="0"/>
      <w:marRight w:val="0"/>
      <w:marTop w:val="0"/>
      <w:marBottom w:val="0"/>
      <w:divBdr>
        <w:top w:val="none" w:sz="0" w:space="0" w:color="auto"/>
        <w:left w:val="none" w:sz="0" w:space="0" w:color="auto"/>
        <w:bottom w:val="none" w:sz="0" w:space="0" w:color="auto"/>
        <w:right w:val="none" w:sz="0" w:space="0" w:color="auto"/>
      </w:divBdr>
    </w:div>
    <w:div w:id="1578978229">
      <w:bodyDiv w:val="1"/>
      <w:marLeft w:val="0"/>
      <w:marRight w:val="0"/>
      <w:marTop w:val="0"/>
      <w:marBottom w:val="0"/>
      <w:divBdr>
        <w:top w:val="none" w:sz="0" w:space="0" w:color="auto"/>
        <w:left w:val="none" w:sz="0" w:space="0" w:color="auto"/>
        <w:bottom w:val="none" w:sz="0" w:space="0" w:color="auto"/>
        <w:right w:val="none" w:sz="0" w:space="0" w:color="auto"/>
      </w:divBdr>
    </w:div>
    <w:div w:id="1591350822">
      <w:bodyDiv w:val="1"/>
      <w:marLeft w:val="0"/>
      <w:marRight w:val="0"/>
      <w:marTop w:val="0"/>
      <w:marBottom w:val="0"/>
      <w:divBdr>
        <w:top w:val="none" w:sz="0" w:space="0" w:color="auto"/>
        <w:left w:val="none" w:sz="0" w:space="0" w:color="auto"/>
        <w:bottom w:val="none" w:sz="0" w:space="0" w:color="auto"/>
        <w:right w:val="none" w:sz="0" w:space="0" w:color="auto"/>
      </w:divBdr>
    </w:div>
    <w:div w:id="1595436941">
      <w:bodyDiv w:val="1"/>
      <w:marLeft w:val="0"/>
      <w:marRight w:val="0"/>
      <w:marTop w:val="0"/>
      <w:marBottom w:val="0"/>
      <w:divBdr>
        <w:top w:val="none" w:sz="0" w:space="0" w:color="auto"/>
        <w:left w:val="none" w:sz="0" w:space="0" w:color="auto"/>
        <w:bottom w:val="none" w:sz="0" w:space="0" w:color="auto"/>
        <w:right w:val="none" w:sz="0" w:space="0" w:color="auto"/>
      </w:divBdr>
    </w:div>
    <w:div w:id="1595671991">
      <w:bodyDiv w:val="1"/>
      <w:marLeft w:val="0"/>
      <w:marRight w:val="0"/>
      <w:marTop w:val="0"/>
      <w:marBottom w:val="0"/>
      <w:divBdr>
        <w:top w:val="none" w:sz="0" w:space="0" w:color="auto"/>
        <w:left w:val="none" w:sz="0" w:space="0" w:color="auto"/>
        <w:bottom w:val="none" w:sz="0" w:space="0" w:color="auto"/>
        <w:right w:val="none" w:sz="0" w:space="0" w:color="auto"/>
      </w:divBdr>
    </w:div>
    <w:div w:id="1596160529">
      <w:bodyDiv w:val="1"/>
      <w:marLeft w:val="0"/>
      <w:marRight w:val="0"/>
      <w:marTop w:val="0"/>
      <w:marBottom w:val="0"/>
      <w:divBdr>
        <w:top w:val="none" w:sz="0" w:space="0" w:color="auto"/>
        <w:left w:val="none" w:sz="0" w:space="0" w:color="auto"/>
        <w:bottom w:val="none" w:sz="0" w:space="0" w:color="auto"/>
        <w:right w:val="none" w:sz="0" w:space="0" w:color="auto"/>
      </w:divBdr>
    </w:div>
    <w:div w:id="1596859251">
      <w:bodyDiv w:val="1"/>
      <w:marLeft w:val="0"/>
      <w:marRight w:val="0"/>
      <w:marTop w:val="0"/>
      <w:marBottom w:val="0"/>
      <w:divBdr>
        <w:top w:val="none" w:sz="0" w:space="0" w:color="auto"/>
        <w:left w:val="none" w:sz="0" w:space="0" w:color="auto"/>
        <w:bottom w:val="none" w:sz="0" w:space="0" w:color="auto"/>
        <w:right w:val="none" w:sz="0" w:space="0" w:color="auto"/>
      </w:divBdr>
    </w:div>
    <w:div w:id="1600521780">
      <w:bodyDiv w:val="1"/>
      <w:marLeft w:val="0"/>
      <w:marRight w:val="0"/>
      <w:marTop w:val="0"/>
      <w:marBottom w:val="0"/>
      <w:divBdr>
        <w:top w:val="none" w:sz="0" w:space="0" w:color="auto"/>
        <w:left w:val="none" w:sz="0" w:space="0" w:color="auto"/>
        <w:bottom w:val="none" w:sz="0" w:space="0" w:color="auto"/>
        <w:right w:val="none" w:sz="0" w:space="0" w:color="auto"/>
      </w:divBdr>
    </w:div>
    <w:div w:id="1604411271">
      <w:bodyDiv w:val="1"/>
      <w:marLeft w:val="0"/>
      <w:marRight w:val="0"/>
      <w:marTop w:val="0"/>
      <w:marBottom w:val="0"/>
      <w:divBdr>
        <w:top w:val="none" w:sz="0" w:space="0" w:color="auto"/>
        <w:left w:val="none" w:sz="0" w:space="0" w:color="auto"/>
        <w:bottom w:val="none" w:sz="0" w:space="0" w:color="auto"/>
        <w:right w:val="none" w:sz="0" w:space="0" w:color="auto"/>
      </w:divBdr>
    </w:div>
    <w:div w:id="1613512231">
      <w:bodyDiv w:val="1"/>
      <w:marLeft w:val="0"/>
      <w:marRight w:val="0"/>
      <w:marTop w:val="0"/>
      <w:marBottom w:val="0"/>
      <w:divBdr>
        <w:top w:val="none" w:sz="0" w:space="0" w:color="auto"/>
        <w:left w:val="none" w:sz="0" w:space="0" w:color="auto"/>
        <w:bottom w:val="none" w:sz="0" w:space="0" w:color="auto"/>
        <w:right w:val="none" w:sz="0" w:space="0" w:color="auto"/>
      </w:divBdr>
    </w:div>
    <w:div w:id="1616908152">
      <w:bodyDiv w:val="1"/>
      <w:marLeft w:val="0"/>
      <w:marRight w:val="0"/>
      <w:marTop w:val="0"/>
      <w:marBottom w:val="0"/>
      <w:divBdr>
        <w:top w:val="none" w:sz="0" w:space="0" w:color="auto"/>
        <w:left w:val="none" w:sz="0" w:space="0" w:color="auto"/>
        <w:bottom w:val="none" w:sz="0" w:space="0" w:color="auto"/>
        <w:right w:val="none" w:sz="0" w:space="0" w:color="auto"/>
      </w:divBdr>
    </w:div>
    <w:div w:id="1618026562">
      <w:bodyDiv w:val="1"/>
      <w:marLeft w:val="0"/>
      <w:marRight w:val="0"/>
      <w:marTop w:val="0"/>
      <w:marBottom w:val="0"/>
      <w:divBdr>
        <w:top w:val="none" w:sz="0" w:space="0" w:color="auto"/>
        <w:left w:val="none" w:sz="0" w:space="0" w:color="auto"/>
        <w:bottom w:val="none" w:sz="0" w:space="0" w:color="auto"/>
        <w:right w:val="none" w:sz="0" w:space="0" w:color="auto"/>
      </w:divBdr>
      <w:divsChild>
        <w:div w:id="814834767">
          <w:marLeft w:val="0"/>
          <w:marRight w:val="120"/>
          <w:marTop w:val="0"/>
          <w:marBottom w:val="0"/>
          <w:divBdr>
            <w:top w:val="none" w:sz="0" w:space="0" w:color="auto"/>
            <w:left w:val="none" w:sz="0" w:space="0" w:color="auto"/>
            <w:bottom w:val="none" w:sz="0" w:space="0" w:color="auto"/>
            <w:right w:val="none" w:sz="0" w:space="0" w:color="auto"/>
          </w:divBdr>
        </w:div>
        <w:div w:id="1600138433">
          <w:marLeft w:val="0"/>
          <w:marRight w:val="120"/>
          <w:marTop w:val="0"/>
          <w:marBottom w:val="0"/>
          <w:divBdr>
            <w:top w:val="none" w:sz="0" w:space="0" w:color="auto"/>
            <w:left w:val="none" w:sz="0" w:space="0" w:color="auto"/>
            <w:bottom w:val="none" w:sz="0" w:space="0" w:color="auto"/>
            <w:right w:val="none" w:sz="0" w:space="0" w:color="auto"/>
          </w:divBdr>
        </w:div>
        <w:div w:id="205414339">
          <w:marLeft w:val="0"/>
          <w:marRight w:val="120"/>
          <w:marTop w:val="0"/>
          <w:marBottom w:val="0"/>
          <w:divBdr>
            <w:top w:val="none" w:sz="0" w:space="0" w:color="auto"/>
            <w:left w:val="none" w:sz="0" w:space="0" w:color="auto"/>
            <w:bottom w:val="none" w:sz="0" w:space="0" w:color="auto"/>
            <w:right w:val="none" w:sz="0" w:space="0" w:color="auto"/>
          </w:divBdr>
        </w:div>
        <w:div w:id="1404064388">
          <w:marLeft w:val="0"/>
          <w:marRight w:val="120"/>
          <w:marTop w:val="0"/>
          <w:marBottom w:val="0"/>
          <w:divBdr>
            <w:top w:val="none" w:sz="0" w:space="0" w:color="auto"/>
            <w:left w:val="none" w:sz="0" w:space="0" w:color="auto"/>
            <w:bottom w:val="none" w:sz="0" w:space="0" w:color="auto"/>
            <w:right w:val="none" w:sz="0" w:space="0" w:color="auto"/>
          </w:divBdr>
        </w:div>
        <w:div w:id="993603320">
          <w:marLeft w:val="0"/>
          <w:marRight w:val="120"/>
          <w:marTop w:val="0"/>
          <w:marBottom w:val="0"/>
          <w:divBdr>
            <w:top w:val="none" w:sz="0" w:space="0" w:color="auto"/>
            <w:left w:val="none" w:sz="0" w:space="0" w:color="auto"/>
            <w:bottom w:val="none" w:sz="0" w:space="0" w:color="auto"/>
            <w:right w:val="none" w:sz="0" w:space="0" w:color="auto"/>
          </w:divBdr>
        </w:div>
        <w:div w:id="38015927">
          <w:marLeft w:val="0"/>
          <w:marRight w:val="120"/>
          <w:marTop w:val="0"/>
          <w:marBottom w:val="0"/>
          <w:divBdr>
            <w:top w:val="none" w:sz="0" w:space="0" w:color="auto"/>
            <w:left w:val="none" w:sz="0" w:space="0" w:color="auto"/>
            <w:bottom w:val="none" w:sz="0" w:space="0" w:color="auto"/>
            <w:right w:val="none" w:sz="0" w:space="0" w:color="auto"/>
          </w:divBdr>
        </w:div>
        <w:div w:id="1610039523">
          <w:marLeft w:val="0"/>
          <w:marRight w:val="120"/>
          <w:marTop w:val="0"/>
          <w:marBottom w:val="0"/>
          <w:divBdr>
            <w:top w:val="none" w:sz="0" w:space="0" w:color="auto"/>
            <w:left w:val="none" w:sz="0" w:space="0" w:color="auto"/>
            <w:bottom w:val="none" w:sz="0" w:space="0" w:color="auto"/>
            <w:right w:val="none" w:sz="0" w:space="0" w:color="auto"/>
          </w:divBdr>
        </w:div>
        <w:div w:id="1869370320">
          <w:marLeft w:val="0"/>
          <w:marRight w:val="120"/>
          <w:marTop w:val="0"/>
          <w:marBottom w:val="0"/>
          <w:divBdr>
            <w:top w:val="none" w:sz="0" w:space="0" w:color="auto"/>
            <w:left w:val="none" w:sz="0" w:space="0" w:color="auto"/>
            <w:bottom w:val="none" w:sz="0" w:space="0" w:color="auto"/>
            <w:right w:val="none" w:sz="0" w:space="0" w:color="auto"/>
          </w:divBdr>
        </w:div>
      </w:divsChild>
    </w:div>
    <w:div w:id="1624652435">
      <w:bodyDiv w:val="1"/>
      <w:marLeft w:val="0"/>
      <w:marRight w:val="0"/>
      <w:marTop w:val="0"/>
      <w:marBottom w:val="0"/>
      <w:divBdr>
        <w:top w:val="none" w:sz="0" w:space="0" w:color="auto"/>
        <w:left w:val="none" w:sz="0" w:space="0" w:color="auto"/>
        <w:bottom w:val="none" w:sz="0" w:space="0" w:color="auto"/>
        <w:right w:val="none" w:sz="0" w:space="0" w:color="auto"/>
      </w:divBdr>
    </w:div>
    <w:div w:id="1628317670">
      <w:bodyDiv w:val="1"/>
      <w:marLeft w:val="0"/>
      <w:marRight w:val="0"/>
      <w:marTop w:val="0"/>
      <w:marBottom w:val="0"/>
      <w:divBdr>
        <w:top w:val="none" w:sz="0" w:space="0" w:color="auto"/>
        <w:left w:val="none" w:sz="0" w:space="0" w:color="auto"/>
        <w:bottom w:val="none" w:sz="0" w:space="0" w:color="auto"/>
        <w:right w:val="none" w:sz="0" w:space="0" w:color="auto"/>
      </w:divBdr>
    </w:div>
    <w:div w:id="1631202343">
      <w:bodyDiv w:val="1"/>
      <w:marLeft w:val="0"/>
      <w:marRight w:val="0"/>
      <w:marTop w:val="0"/>
      <w:marBottom w:val="0"/>
      <w:divBdr>
        <w:top w:val="none" w:sz="0" w:space="0" w:color="auto"/>
        <w:left w:val="none" w:sz="0" w:space="0" w:color="auto"/>
        <w:bottom w:val="none" w:sz="0" w:space="0" w:color="auto"/>
        <w:right w:val="none" w:sz="0" w:space="0" w:color="auto"/>
      </w:divBdr>
      <w:divsChild>
        <w:div w:id="2083598562">
          <w:marLeft w:val="0"/>
          <w:marRight w:val="120"/>
          <w:marTop w:val="0"/>
          <w:marBottom w:val="0"/>
          <w:divBdr>
            <w:top w:val="none" w:sz="0" w:space="0" w:color="auto"/>
            <w:left w:val="none" w:sz="0" w:space="0" w:color="auto"/>
            <w:bottom w:val="none" w:sz="0" w:space="0" w:color="auto"/>
            <w:right w:val="none" w:sz="0" w:space="0" w:color="auto"/>
          </w:divBdr>
        </w:div>
        <w:div w:id="1713113429">
          <w:marLeft w:val="0"/>
          <w:marRight w:val="120"/>
          <w:marTop w:val="0"/>
          <w:marBottom w:val="0"/>
          <w:divBdr>
            <w:top w:val="none" w:sz="0" w:space="0" w:color="auto"/>
            <w:left w:val="none" w:sz="0" w:space="0" w:color="auto"/>
            <w:bottom w:val="none" w:sz="0" w:space="0" w:color="auto"/>
            <w:right w:val="none" w:sz="0" w:space="0" w:color="auto"/>
          </w:divBdr>
        </w:div>
        <w:div w:id="220678878">
          <w:marLeft w:val="0"/>
          <w:marRight w:val="120"/>
          <w:marTop w:val="0"/>
          <w:marBottom w:val="0"/>
          <w:divBdr>
            <w:top w:val="none" w:sz="0" w:space="0" w:color="auto"/>
            <w:left w:val="none" w:sz="0" w:space="0" w:color="auto"/>
            <w:bottom w:val="none" w:sz="0" w:space="0" w:color="auto"/>
            <w:right w:val="none" w:sz="0" w:space="0" w:color="auto"/>
          </w:divBdr>
        </w:div>
        <w:div w:id="960067069">
          <w:marLeft w:val="0"/>
          <w:marRight w:val="120"/>
          <w:marTop w:val="0"/>
          <w:marBottom w:val="0"/>
          <w:divBdr>
            <w:top w:val="none" w:sz="0" w:space="0" w:color="auto"/>
            <w:left w:val="none" w:sz="0" w:space="0" w:color="auto"/>
            <w:bottom w:val="none" w:sz="0" w:space="0" w:color="auto"/>
            <w:right w:val="none" w:sz="0" w:space="0" w:color="auto"/>
          </w:divBdr>
        </w:div>
        <w:div w:id="613250213">
          <w:marLeft w:val="0"/>
          <w:marRight w:val="120"/>
          <w:marTop w:val="0"/>
          <w:marBottom w:val="0"/>
          <w:divBdr>
            <w:top w:val="none" w:sz="0" w:space="0" w:color="auto"/>
            <w:left w:val="none" w:sz="0" w:space="0" w:color="auto"/>
            <w:bottom w:val="none" w:sz="0" w:space="0" w:color="auto"/>
            <w:right w:val="none" w:sz="0" w:space="0" w:color="auto"/>
          </w:divBdr>
        </w:div>
        <w:div w:id="176846817">
          <w:marLeft w:val="0"/>
          <w:marRight w:val="120"/>
          <w:marTop w:val="0"/>
          <w:marBottom w:val="0"/>
          <w:divBdr>
            <w:top w:val="none" w:sz="0" w:space="0" w:color="auto"/>
            <w:left w:val="none" w:sz="0" w:space="0" w:color="auto"/>
            <w:bottom w:val="none" w:sz="0" w:space="0" w:color="auto"/>
            <w:right w:val="none" w:sz="0" w:space="0" w:color="auto"/>
          </w:divBdr>
        </w:div>
        <w:div w:id="711227814">
          <w:marLeft w:val="0"/>
          <w:marRight w:val="120"/>
          <w:marTop w:val="0"/>
          <w:marBottom w:val="0"/>
          <w:divBdr>
            <w:top w:val="none" w:sz="0" w:space="0" w:color="auto"/>
            <w:left w:val="none" w:sz="0" w:space="0" w:color="auto"/>
            <w:bottom w:val="none" w:sz="0" w:space="0" w:color="auto"/>
            <w:right w:val="none" w:sz="0" w:space="0" w:color="auto"/>
          </w:divBdr>
        </w:div>
        <w:div w:id="1916433095">
          <w:marLeft w:val="0"/>
          <w:marRight w:val="120"/>
          <w:marTop w:val="0"/>
          <w:marBottom w:val="0"/>
          <w:divBdr>
            <w:top w:val="none" w:sz="0" w:space="0" w:color="auto"/>
            <w:left w:val="none" w:sz="0" w:space="0" w:color="auto"/>
            <w:bottom w:val="none" w:sz="0" w:space="0" w:color="auto"/>
            <w:right w:val="none" w:sz="0" w:space="0" w:color="auto"/>
          </w:divBdr>
        </w:div>
      </w:divsChild>
    </w:div>
    <w:div w:id="1635255487">
      <w:bodyDiv w:val="1"/>
      <w:marLeft w:val="0"/>
      <w:marRight w:val="0"/>
      <w:marTop w:val="0"/>
      <w:marBottom w:val="0"/>
      <w:divBdr>
        <w:top w:val="none" w:sz="0" w:space="0" w:color="auto"/>
        <w:left w:val="none" w:sz="0" w:space="0" w:color="auto"/>
        <w:bottom w:val="none" w:sz="0" w:space="0" w:color="auto"/>
        <w:right w:val="none" w:sz="0" w:space="0" w:color="auto"/>
      </w:divBdr>
    </w:div>
    <w:div w:id="1636450891">
      <w:bodyDiv w:val="1"/>
      <w:marLeft w:val="0"/>
      <w:marRight w:val="0"/>
      <w:marTop w:val="0"/>
      <w:marBottom w:val="0"/>
      <w:divBdr>
        <w:top w:val="none" w:sz="0" w:space="0" w:color="auto"/>
        <w:left w:val="none" w:sz="0" w:space="0" w:color="auto"/>
        <w:bottom w:val="none" w:sz="0" w:space="0" w:color="auto"/>
        <w:right w:val="none" w:sz="0" w:space="0" w:color="auto"/>
      </w:divBdr>
    </w:div>
    <w:div w:id="1637493343">
      <w:bodyDiv w:val="1"/>
      <w:marLeft w:val="0"/>
      <w:marRight w:val="0"/>
      <w:marTop w:val="0"/>
      <w:marBottom w:val="0"/>
      <w:divBdr>
        <w:top w:val="none" w:sz="0" w:space="0" w:color="auto"/>
        <w:left w:val="none" w:sz="0" w:space="0" w:color="auto"/>
        <w:bottom w:val="none" w:sz="0" w:space="0" w:color="auto"/>
        <w:right w:val="none" w:sz="0" w:space="0" w:color="auto"/>
      </w:divBdr>
    </w:div>
    <w:div w:id="1639645888">
      <w:bodyDiv w:val="1"/>
      <w:marLeft w:val="0"/>
      <w:marRight w:val="0"/>
      <w:marTop w:val="0"/>
      <w:marBottom w:val="0"/>
      <w:divBdr>
        <w:top w:val="none" w:sz="0" w:space="0" w:color="auto"/>
        <w:left w:val="none" w:sz="0" w:space="0" w:color="auto"/>
        <w:bottom w:val="none" w:sz="0" w:space="0" w:color="auto"/>
        <w:right w:val="none" w:sz="0" w:space="0" w:color="auto"/>
      </w:divBdr>
    </w:div>
    <w:div w:id="1639989295">
      <w:bodyDiv w:val="1"/>
      <w:marLeft w:val="0"/>
      <w:marRight w:val="0"/>
      <w:marTop w:val="0"/>
      <w:marBottom w:val="0"/>
      <w:divBdr>
        <w:top w:val="none" w:sz="0" w:space="0" w:color="auto"/>
        <w:left w:val="none" w:sz="0" w:space="0" w:color="auto"/>
        <w:bottom w:val="none" w:sz="0" w:space="0" w:color="auto"/>
        <w:right w:val="none" w:sz="0" w:space="0" w:color="auto"/>
      </w:divBdr>
    </w:div>
    <w:div w:id="1651594858">
      <w:bodyDiv w:val="1"/>
      <w:marLeft w:val="0"/>
      <w:marRight w:val="0"/>
      <w:marTop w:val="0"/>
      <w:marBottom w:val="0"/>
      <w:divBdr>
        <w:top w:val="none" w:sz="0" w:space="0" w:color="auto"/>
        <w:left w:val="none" w:sz="0" w:space="0" w:color="auto"/>
        <w:bottom w:val="none" w:sz="0" w:space="0" w:color="auto"/>
        <w:right w:val="none" w:sz="0" w:space="0" w:color="auto"/>
      </w:divBdr>
    </w:div>
    <w:div w:id="1654673044">
      <w:bodyDiv w:val="1"/>
      <w:marLeft w:val="0"/>
      <w:marRight w:val="0"/>
      <w:marTop w:val="0"/>
      <w:marBottom w:val="0"/>
      <w:divBdr>
        <w:top w:val="none" w:sz="0" w:space="0" w:color="auto"/>
        <w:left w:val="none" w:sz="0" w:space="0" w:color="auto"/>
        <w:bottom w:val="none" w:sz="0" w:space="0" w:color="auto"/>
        <w:right w:val="none" w:sz="0" w:space="0" w:color="auto"/>
      </w:divBdr>
    </w:div>
    <w:div w:id="1659773114">
      <w:bodyDiv w:val="1"/>
      <w:marLeft w:val="0"/>
      <w:marRight w:val="0"/>
      <w:marTop w:val="0"/>
      <w:marBottom w:val="0"/>
      <w:divBdr>
        <w:top w:val="none" w:sz="0" w:space="0" w:color="auto"/>
        <w:left w:val="none" w:sz="0" w:space="0" w:color="auto"/>
        <w:bottom w:val="none" w:sz="0" w:space="0" w:color="auto"/>
        <w:right w:val="none" w:sz="0" w:space="0" w:color="auto"/>
      </w:divBdr>
    </w:div>
    <w:div w:id="1662392271">
      <w:bodyDiv w:val="1"/>
      <w:marLeft w:val="0"/>
      <w:marRight w:val="0"/>
      <w:marTop w:val="0"/>
      <w:marBottom w:val="0"/>
      <w:divBdr>
        <w:top w:val="none" w:sz="0" w:space="0" w:color="auto"/>
        <w:left w:val="none" w:sz="0" w:space="0" w:color="auto"/>
        <w:bottom w:val="none" w:sz="0" w:space="0" w:color="auto"/>
        <w:right w:val="none" w:sz="0" w:space="0" w:color="auto"/>
      </w:divBdr>
      <w:divsChild>
        <w:div w:id="516777626">
          <w:marLeft w:val="0"/>
          <w:marRight w:val="0"/>
          <w:marTop w:val="0"/>
          <w:marBottom w:val="0"/>
          <w:divBdr>
            <w:top w:val="none" w:sz="0" w:space="0" w:color="auto"/>
            <w:left w:val="none" w:sz="0" w:space="0" w:color="auto"/>
            <w:bottom w:val="none" w:sz="0" w:space="0" w:color="auto"/>
            <w:right w:val="none" w:sz="0" w:space="0" w:color="auto"/>
          </w:divBdr>
          <w:divsChild>
            <w:div w:id="209924133">
              <w:marLeft w:val="0"/>
              <w:marRight w:val="0"/>
              <w:marTop w:val="0"/>
              <w:marBottom w:val="0"/>
              <w:divBdr>
                <w:top w:val="none" w:sz="0" w:space="0" w:color="auto"/>
                <w:left w:val="none" w:sz="0" w:space="0" w:color="auto"/>
                <w:bottom w:val="none" w:sz="0" w:space="0" w:color="auto"/>
                <w:right w:val="none" w:sz="0" w:space="0" w:color="auto"/>
              </w:divBdr>
              <w:divsChild>
                <w:div w:id="647251096">
                  <w:marLeft w:val="0"/>
                  <w:marRight w:val="0"/>
                  <w:marTop w:val="0"/>
                  <w:marBottom w:val="0"/>
                  <w:divBdr>
                    <w:top w:val="none" w:sz="0" w:space="0" w:color="auto"/>
                    <w:left w:val="none" w:sz="0" w:space="0" w:color="auto"/>
                    <w:bottom w:val="none" w:sz="0" w:space="0" w:color="auto"/>
                    <w:right w:val="none" w:sz="0" w:space="0" w:color="auto"/>
                  </w:divBdr>
                  <w:divsChild>
                    <w:div w:id="440803264">
                      <w:marLeft w:val="0"/>
                      <w:marRight w:val="0"/>
                      <w:marTop w:val="0"/>
                      <w:marBottom w:val="0"/>
                      <w:divBdr>
                        <w:top w:val="none" w:sz="0" w:space="0" w:color="auto"/>
                        <w:left w:val="none" w:sz="0" w:space="0" w:color="auto"/>
                        <w:bottom w:val="none" w:sz="0" w:space="0" w:color="auto"/>
                        <w:right w:val="none" w:sz="0" w:space="0" w:color="auto"/>
                      </w:divBdr>
                      <w:divsChild>
                        <w:div w:id="112555530">
                          <w:marLeft w:val="0"/>
                          <w:marRight w:val="0"/>
                          <w:marTop w:val="0"/>
                          <w:marBottom w:val="0"/>
                          <w:divBdr>
                            <w:top w:val="none" w:sz="0" w:space="0" w:color="auto"/>
                            <w:left w:val="none" w:sz="0" w:space="0" w:color="auto"/>
                            <w:bottom w:val="none" w:sz="0" w:space="0" w:color="auto"/>
                            <w:right w:val="none" w:sz="0" w:space="0" w:color="auto"/>
                          </w:divBdr>
                          <w:divsChild>
                            <w:div w:id="213655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7897586">
      <w:bodyDiv w:val="1"/>
      <w:marLeft w:val="0"/>
      <w:marRight w:val="0"/>
      <w:marTop w:val="0"/>
      <w:marBottom w:val="0"/>
      <w:divBdr>
        <w:top w:val="none" w:sz="0" w:space="0" w:color="auto"/>
        <w:left w:val="none" w:sz="0" w:space="0" w:color="auto"/>
        <w:bottom w:val="none" w:sz="0" w:space="0" w:color="auto"/>
        <w:right w:val="none" w:sz="0" w:space="0" w:color="auto"/>
      </w:divBdr>
    </w:div>
    <w:div w:id="1669013261">
      <w:bodyDiv w:val="1"/>
      <w:marLeft w:val="0"/>
      <w:marRight w:val="0"/>
      <w:marTop w:val="0"/>
      <w:marBottom w:val="0"/>
      <w:divBdr>
        <w:top w:val="none" w:sz="0" w:space="0" w:color="auto"/>
        <w:left w:val="none" w:sz="0" w:space="0" w:color="auto"/>
        <w:bottom w:val="none" w:sz="0" w:space="0" w:color="auto"/>
        <w:right w:val="none" w:sz="0" w:space="0" w:color="auto"/>
      </w:divBdr>
    </w:div>
    <w:div w:id="1673951187">
      <w:bodyDiv w:val="1"/>
      <w:marLeft w:val="0"/>
      <w:marRight w:val="0"/>
      <w:marTop w:val="0"/>
      <w:marBottom w:val="0"/>
      <w:divBdr>
        <w:top w:val="none" w:sz="0" w:space="0" w:color="auto"/>
        <w:left w:val="none" w:sz="0" w:space="0" w:color="auto"/>
        <w:bottom w:val="none" w:sz="0" w:space="0" w:color="auto"/>
        <w:right w:val="none" w:sz="0" w:space="0" w:color="auto"/>
      </w:divBdr>
    </w:div>
    <w:div w:id="1678993638">
      <w:bodyDiv w:val="1"/>
      <w:marLeft w:val="0"/>
      <w:marRight w:val="0"/>
      <w:marTop w:val="0"/>
      <w:marBottom w:val="0"/>
      <w:divBdr>
        <w:top w:val="none" w:sz="0" w:space="0" w:color="auto"/>
        <w:left w:val="none" w:sz="0" w:space="0" w:color="auto"/>
        <w:bottom w:val="none" w:sz="0" w:space="0" w:color="auto"/>
        <w:right w:val="none" w:sz="0" w:space="0" w:color="auto"/>
      </w:divBdr>
    </w:div>
    <w:div w:id="1680543469">
      <w:bodyDiv w:val="1"/>
      <w:marLeft w:val="0"/>
      <w:marRight w:val="0"/>
      <w:marTop w:val="0"/>
      <w:marBottom w:val="0"/>
      <w:divBdr>
        <w:top w:val="none" w:sz="0" w:space="0" w:color="auto"/>
        <w:left w:val="none" w:sz="0" w:space="0" w:color="auto"/>
        <w:bottom w:val="none" w:sz="0" w:space="0" w:color="auto"/>
        <w:right w:val="none" w:sz="0" w:space="0" w:color="auto"/>
      </w:divBdr>
    </w:div>
    <w:div w:id="1691375352">
      <w:bodyDiv w:val="1"/>
      <w:marLeft w:val="0"/>
      <w:marRight w:val="0"/>
      <w:marTop w:val="0"/>
      <w:marBottom w:val="0"/>
      <w:divBdr>
        <w:top w:val="none" w:sz="0" w:space="0" w:color="auto"/>
        <w:left w:val="none" w:sz="0" w:space="0" w:color="auto"/>
        <w:bottom w:val="none" w:sz="0" w:space="0" w:color="auto"/>
        <w:right w:val="none" w:sz="0" w:space="0" w:color="auto"/>
      </w:divBdr>
    </w:div>
    <w:div w:id="1702702996">
      <w:bodyDiv w:val="1"/>
      <w:marLeft w:val="0"/>
      <w:marRight w:val="0"/>
      <w:marTop w:val="0"/>
      <w:marBottom w:val="0"/>
      <w:divBdr>
        <w:top w:val="none" w:sz="0" w:space="0" w:color="auto"/>
        <w:left w:val="none" w:sz="0" w:space="0" w:color="auto"/>
        <w:bottom w:val="none" w:sz="0" w:space="0" w:color="auto"/>
        <w:right w:val="none" w:sz="0" w:space="0" w:color="auto"/>
      </w:divBdr>
    </w:div>
    <w:div w:id="1703283685">
      <w:bodyDiv w:val="1"/>
      <w:marLeft w:val="0"/>
      <w:marRight w:val="0"/>
      <w:marTop w:val="0"/>
      <w:marBottom w:val="0"/>
      <w:divBdr>
        <w:top w:val="none" w:sz="0" w:space="0" w:color="auto"/>
        <w:left w:val="none" w:sz="0" w:space="0" w:color="auto"/>
        <w:bottom w:val="none" w:sz="0" w:space="0" w:color="auto"/>
        <w:right w:val="none" w:sz="0" w:space="0" w:color="auto"/>
      </w:divBdr>
    </w:div>
    <w:div w:id="1704551687">
      <w:bodyDiv w:val="1"/>
      <w:marLeft w:val="0"/>
      <w:marRight w:val="0"/>
      <w:marTop w:val="0"/>
      <w:marBottom w:val="0"/>
      <w:divBdr>
        <w:top w:val="none" w:sz="0" w:space="0" w:color="auto"/>
        <w:left w:val="none" w:sz="0" w:space="0" w:color="auto"/>
        <w:bottom w:val="none" w:sz="0" w:space="0" w:color="auto"/>
        <w:right w:val="none" w:sz="0" w:space="0" w:color="auto"/>
      </w:divBdr>
    </w:div>
    <w:div w:id="1708407164">
      <w:bodyDiv w:val="1"/>
      <w:marLeft w:val="0"/>
      <w:marRight w:val="0"/>
      <w:marTop w:val="0"/>
      <w:marBottom w:val="0"/>
      <w:divBdr>
        <w:top w:val="none" w:sz="0" w:space="0" w:color="auto"/>
        <w:left w:val="none" w:sz="0" w:space="0" w:color="auto"/>
        <w:bottom w:val="none" w:sz="0" w:space="0" w:color="auto"/>
        <w:right w:val="none" w:sz="0" w:space="0" w:color="auto"/>
      </w:divBdr>
    </w:div>
    <w:div w:id="1712262200">
      <w:bodyDiv w:val="1"/>
      <w:marLeft w:val="0"/>
      <w:marRight w:val="0"/>
      <w:marTop w:val="0"/>
      <w:marBottom w:val="0"/>
      <w:divBdr>
        <w:top w:val="none" w:sz="0" w:space="0" w:color="auto"/>
        <w:left w:val="none" w:sz="0" w:space="0" w:color="auto"/>
        <w:bottom w:val="none" w:sz="0" w:space="0" w:color="auto"/>
        <w:right w:val="none" w:sz="0" w:space="0" w:color="auto"/>
      </w:divBdr>
    </w:div>
    <w:div w:id="1716158462">
      <w:bodyDiv w:val="1"/>
      <w:marLeft w:val="0"/>
      <w:marRight w:val="0"/>
      <w:marTop w:val="0"/>
      <w:marBottom w:val="0"/>
      <w:divBdr>
        <w:top w:val="none" w:sz="0" w:space="0" w:color="auto"/>
        <w:left w:val="none" w:sz="0" w:space="0" w:color="auto"/>
        <w:bottom w:val="none" w:sz="0" w:space="0" w:color="auto"/>
        <w:right w:val="none" w:sz="0" w:space="0" w:color="auto"/>
      </w:divBdr>
    </w:div>
    <w:div w:id="1718553248">
      <w:bodyDiv w:val="1"/>
      <w:marLeft w:val="0"/>
      <w:marRight w:val="0"/>
      <w:marTop w:val="0"/>
      <w:marBottom w:val="0"/>
      <w:divBdr>
        <w:top w:val="none" w:sz="0" w:space="0" w:color="auto"/>
        <w:left w:val="none" w:sz="0" w:space="0" w:color="auto"/>
        <w:bottom w:val="none" w:sz="0" w:space="0" w:color="auto"/>
        <w:right w:val="none" w:sz="0" w:space="0" w:color="auto"/>
      </w:divBdr>
    </w:div>
    <w:div w:id="1718627103">
      <w:bodyDiv w:val="1"/>
      <w:marLeft w:val="0"/>
      <w:marRight w:val="0"/>
      <w:marTop w:val="0"/>
      <w:marBottom w:val="0"/>
      <w:divBdr>
        <w:top w:val="none" w:sz="0" w:space="0" w:color="auto"/>
        <w:left w:val="none" w:sz="0" w:space="0" w:color="auto"/>
        <w:bottom w:val="none" w:sz="0" w:space="0" w:color="auto"/>
        <w:right w:val="none" w:sz="0" w:space="0" w:color="auto"/>
      </w:divBdr>
    </w:div>
    <w:div w:id="1725519576">
      <w:bodyDiv w:val="1"/>
      <w:marLeft w:val="0"/>
      <w:marRight w:val="0"/>
      <w:marTop w:val="0"/>
      <w:marBottom w:val="0"/>
      <w:divBdr>
        <w:top w:val="none" w:sz="0" w:space="0" w:color="auto"/>
        <w:left w:val="none" w:sz="0" w:space="0" w:color="auto"/>
        <w:bottom w:val="none" w:sz="0" w:space="0" w:color="auto"/>
        <w:right w:val="none" w:sz="0" w:space="0" w:color="auto"/>
      </w:divBdr>
    </w:div>
    <w:div w:id="1730498547">
      <w:bodyDiv w:val="1"/>
      <w:marLeft w:val="0"/>
      <w:marRight w:val="0"/>
      <w:marTop w:val="0"/>
      <w:marBottom w:val="0"/>
      <w:divBdr>
        <w:top w:val="none" w:sz="0" w:space="0" w:color="auto"/>
        <w:left w:val="none" w:sz="0" w:space="0" w:color="auto"/>
        <w:bottom w:val="none" w:sz="0" w:space="0" w:color="auto"/>
        <w:right w:val="none" w:sz="0" w:space="0" w:color="auto"/>
      </w:divBdr>
    </w:div>
    <w:div w:id="1731924994">
      <w:bodyDiv w:val="1"/>
      <w:marLeft w:val="0"/>
      <w:marRight w:val="0"/>
      <w:marTop w:val="0"/>
      <w:marBottom w:val="0"/>
      <w:divBdr>
        <w:top w:val="none" w:sz="0" w:space="0" w:color="auto"/>
        <w:left w:val="none" w:sz="0" w:space="0" w:color="auto"/>
        <w:bottom w:val="none" w:sz="0" w:space="0" w:color="auto"/>
        <w:right w:val="none" w:sz="0" w:space="0" w:color="auto"/>
      </w:divBdr>
    </w:div>
    <w:div w:id="1735349958">
      <w:bodyDiv w:val="1"/>
      <w:marLeft w:val="0"/>
      <w:marRight w:val="0"/>
      <w:marTop w:val="0"/>
      <w:marBottom w:val="0"/>
      <w:divBdr>
        <w:top w:val="none" w:sz="0" w:space="0" w:color="auto"/>
        <w:left w:val="none" w:sz="0" w:space="0" w:color="auto"/>
        <w:bottom w:val="none" w:sz="0" w:space="0" w:color="auto"/>
        <w:right w:val="none" w:sz="0" w:space="0" w:color="auto"/>
      </w:divBdr>
    </w:div>
    <w:div w:id="1737438599">
      <w:bodyDiv w:val="1"/>
      <w:marLeft w:val="0"/>
      <w:marRight w:val="0"/>
      <w:marTop w:val="0"/>
      <w:marBottom w:val="0"/>
      <w:divBdr>
        <w:top w:val="none" w:sz="0" w:space="0" w:color="auto"/>
        <w:left w:val="none" w:sz="0" w:space="0" w:color="auto"/>
        <w:bottom w:val="none" w:sz="0" w:space="0" w:color="auto"/>
        <w:right w:val="none" w:sz="0" w:space="0" w:color="auto"/>
      </w:divBdr>
    </w:div>
    <w:div w:id="1756895346">
      <w:bodyDiv w:val="1"/>
      <w:marLeft w:val="0"/>
      <w:marRight w:val="0"/>
      <w:marTop w:val="0"/>
      <w:marBottom w:val="0"/>
      <w:divBdr>
        <w:top w:val="none" w:sz="0" w:space="0" w:color="auto"/>
        <w:left w:val="none" w:sz="0" w:space="0" w:color="auto"/>
        <w:bottom w:val="none" w:sz="0" w:space="0" w:color="auto"/>
        <w:right w:val="none" w:sz="0" w:space="0" w:color="auto"/>
      </w:divBdr>
    </w:div>
    <w:div w:id="1762681122">
      <w:bodyDiv w:val="1"/>
      <w:marLeft w:val="0"/>
      <w:marRight w:val="0"/>
      <w:marTop w:val="0"/>
      <w:marBottom w:val="0"/>
      <w:divBdr>
        <w:top w:val="none" w:sz="0" w:space="0" w:color="auto"/>
        <w:left w:val="none" w:sz="0" w:space="0" w:color="auto"/>
        <w:bottom w:val="none" w:sz="0" w:space="0" w:color="auto"/>
        <w:right w:val="none" w:sz="0" w:space="0" w:color="auto"/>
      </w:divBdr>
    </w:div>
    <w:div w:id="1769887384">
      <w:bodyDiv w:val="1"/>
      <w:marLeft w:val="0"/>
      <w:marRight w:val="0"/>
      <w:marTop w:val="0"/>
      <w:marBottom w:val="0"/>
      <w:divBdr>
        <w:top w:val="none" w:sz="0" w:space="0" w:color="auto"/>
        <w:left w:val="none" w:sz="0" w:space="0" w:color="auto"/>
        <w:bottom w:val="none" w:sz="0" w:space="0" w:color="auto"/>
        <w:right w:val="none" w:sz="0" w:space="0" w:color="auto"/>
      </w:divBdr>
    </w:div>
    <w:div w:id="1778914317">
      <w:bodyDiv w:val="1"/>
      <w:marLeft w:val="0"/>
      <w:marRight w:val="0"/>
      <w:marTop w:val="0"/>
      <w:marBottom w:val="0"/>
      <w:divBdr>
        <w:top w:val="none" w:sz="0" w:space="0" w:color="auto"/>
        <w:left w:val="none" w:sz="0" w:space="0" w:color="auto"/>
        <w:bottom w:val="none" w:sz="0" w:space="0" w:color="auto"/>
        <w:right w:val="none" w:sz="0" w:space="0" w:color="auto"/>
      </w:divBdr>
    </w:div>
    <w:div w:id="1783919940">
      <w:bodyDiv w:val="1"/>
      <w:marLeft w:val="0"/>
      <w:marRight w:val="0"/>
      <w:marTop w:val="0"/>
      <w:marBottom w:val="0"/>
      <w:divBdr>
        <w:top w:val="none" w:sz="0" w:space="0" w:color="auto"/>
        <w:left w:val="none" w:sz="0" w:space="0" w:color="auto"/>
        <w:bottom w:val="none" w:sz="0" w:space="0" w:color="auto"/>
        <w:right w:val="none" w:sz="0" w:space="0" w:color="auto"/>
      </w:divBdr>
    </w:div>
    <w:div w:id="1789007333">
      <w:bodyDiv w:val="1"/>
      <w:marLeft w:val="0"/>
      <w:marRight w:val="0"/>
      <w:marTop w:val="0"/>
      <w:marBottom w:val="0"/>
      <w:divBdr>
        <w:top w:val="none" w:sz="0" w:space="0" w:color="auto"/>
        <w:left w:val="none" w:sz="0" w:space="0" w:color="auto"/>
        <w:bottom w:val="none" w:sz="0" w:space="0" w:color="auto"/>
        <w:right w:val="none" w:sz="0" w:space="0" w:color="auto"/>
      </w:divBdr>
    </w:div>
    <w:div w:id="1793863339">
      <w:bodyDiv w:val="1"/>
      <w:marLeft w:val="0"/>
      <w:marRight w:val="0"/>
      <w:marTop w:val="0"/>
      <w:marBottom w:val="0"/>
      <w:divBdr>
        <w:top w:val="none" w:sz="0" w:space="0" w:color="auto"/>
        <w:left w:val="none" w:sz="0" w:space="0" w:color="auto"/>
        <w:bottom w:val="none" w:sz="0" w:space="0" w:color="auto"/>
        <w:right w:val="none" w:sz="0" w:space="0" w:color="auto"/>
      </w:divBdr>
    </w:div>
    <w:div w:id="1797017674">
      <w:bodyDiv w:val="1"/>
      <w:marLeft w:val="0"/>
      <w:marRight w:val="0"/>
      <w:marTop w:val="0"/>
      <w:marBottom w:val="0"/>
      <w:divBdr>
        <w:top w:val="none" w:sz="0" w:space="0" w:color="auto"/>
        <w:left w:val="none" w:sz="0" w:space="0" w:color="auto"/>
        <w:bottom w:val="none" w:sz="0" w:space="0" w:color="auto"/>
        <w:right w:val="none" w:sz="0" w:space="0" w:color="auto"/>
      </w:divBdr>
    </w:div>
    <w:div w:id="1804034204">
      <w:bodyDiv w:val="1"/>
      <w:marLeft w:val="0"/>
      <w:marRight w:val="0"/>
      <w:marTop w:val="0"/>
      <w:marBottom w:val="0"/>
      <w:divBdr>
        <w:top w:val="none" w:sz="0" w:space="0" w:color="auto"/>
        <w:left w:val="none" w:sz="0" w:space="0" w:color="auto"/>
        <w:bottom w:val="none" w:sz="0" w:space="0" w:color="auto"/>
        <w:right w:val="none" w:sz="0" w:space="0" w:color="auto"/>
      </w:divBdr>
    </w:div>
    <w:div w:id="1805153149">
      <w:bodyDiv w:val="1"/>
      <w:marLeft w:val="0"/>
      <w:marRight w:val="0"/>
      <w:marTop w:val="0"/>
      <w:marBottom w:val="0"/>
      <w:divBdr>
        <w:top w:val="none" w:sz="0" w:space="0" w:color="auto"/>
        <w:left w:val="none" w:sz="0" w:space="0" w:color="auto"/>
        <w:bottom w:val="none" w:sz="0" w:space="0" w:color="auto"/>
        <w:right w:val="none" w:sz="0" w:space="0" w:color="auto"/>
      </w:divBdr>
    </w:div>
    <w:div w:id="1815944178">
      <w:bodyDiv w:val="1"/>
      <w:marLeft w:val="0"/>
      <w:marRight w:val="0"/>
      <w:marTop w:val="0"/>
      <w:marBottom w:val="0"/>
      <w:divBdr>
        <w:top w:val="none" w:sz="0" w:space="0" w:color="auto"/>
        <w:left w:val="none" w:sz="0" w:space="0" w:color="auto"/>
        <w:bottom w:val="none" w:sz="0" w:space="0" w:color="auto"/>
        <w:right w:val="none" w:sz="0" w:space="0" w:color="auto"/>
      </w:divBdr>
    </w:div>
    <w:div w:id="1817869191">
      <w:bodyDiv w:val="1"/>
      <w:marLeft w:val="0"/>
      <w:marRight w:val="0"/>
      <w:marTop w:val="0"/>
      <w:marBottom w:val="0"/>
      <w:divBdr>
        <w:top w:val="none" w:sz="0" w:space="0" w:color="auto"/>
        <w:left w:val="none" w:sz="0" w:space="0" w:color="auto"/>
        <w:bottom w:val="none" w:sz="0" w:space="0" w:color="auto"/>
        <w:right w:val="none" w:sz="0" w:space="0" w:color="auto"/>
      </w:divBdr>
    </w:div>
    <w:div w:id="1823889463">
      <w:bodyDiv w:val="1"/>
      <w:marLeft w:val="0"/>
      <w:marRight w:val="0"/>
      <w:marTop w:val="0"/>
      <w:marBottom w:val="0"/>
      <w:divBdr>
        <w:top w:val="none" w:sz="0" w:space="0" w:color="auto"/>
        <w:left w:val="none" w:sz="0" w:space="0" w:color="auto"/>
        <w:bottom w:val="none" w:sz="0" w:space="0" w:color="auto"/>
        <w:right w:val="none" w:sz="0" w:space="0" w:color="auto"/>
      </w:divBdr>
    </w:div>
    <w:div w:id="1826311033">
      <w:bodyDiv w:val="1"/>
      <w:marLeft w:val="0"/>
      <w:marRight w:val="0"/>
      <w:marTop w:val="0"/>
      <w:marBottom w:val="0"/>
      <w:divBdr>
        <w:top w:val="none" w:sz="0" w:space="0" w:color="auto"/>
        <w:left w:val="none" w:sz="0" w:space="0" w:color="auto"/>
        <w:bottom w:val="none" w:sz="0" w:space="0" w:color="auto"/>
        <w:right w:val="none" w:sz="0" w:space="0" w:color="auto"/>
      </w:divBdr>
    </w:div>
    <w:div w:id="1834687307">
      <w:bodyDiv w:val="1"/>
      <w:marLeft w:val="0"/>
      <w:marRight w:val="0"/>
      <w:marTop w:val="0"/>
      <w:marBottom w:val="0"/>
      <w:divBdr>
        <w:top w:val="none" w:sz="0" w:space="0" w:color="auto"/>
        <w:left w:val="none" w:sz="0" w:space="0" w:color="auto"/>
        <w:bottom w:val="none" w:sz="0" w:space="0" w:color="auto"/>
        <w:right w:val="none" w:sz="0" w:space="0" w:color="auto"/>
      </w:divBdr>
    </w:div>
    <w:div w:id="1837071974">
      <w:bodyDiv w:val="1"/>
      <w:marLeft w:val="0"/>
      <w:marRight w:val="0"/>
      <w:marTop w:val="0"/>
      <w:marBottom w:val="0"/>
      <w:divBdr>
        <w:top w:val="none" w:sz="0" w:space="0" w:color="auto"/>
        <w:left w:val="none" w:sz="0" w:space="0" w:color="auto"/>
        <w:bottom w:val="none" w:sz="0" w:space="0" w:color="auto"/>
        <w:right w:val="none" w:sz="0" w:space="0" w:color="auto"/>
      </w:divBdr>
    </w:div>
    <w:div w:id="1839154218">
      <w:bodyDiv w:val="1"/>
      <w:marLeft w:val="0"/>
      <w:marRight w:val="0"/>
      <w:marTop w:val="0"/>
      <w:marBottom w:val="0"/>
      <w:divBdr>
        <w:top w:val="none" w:sz="0" w:space="0" w:color="auto"/>
        <w:left w:val="none" w:sz="0" w:space="0" w:color="auto"/>
        <w:bottom w:val="none" w:sz="0" w:space="0" w:color="auto"/>
        <w:right w:val="none" w:sz="0" w:space="0" w:color="auto"/>
      </w:divBdr>
    </w:div>
    <w:div w:id="1840581728">
      <w:bodyDiv w:val="1"/>
      <w:marLeft w:val="0"/>
      <w:marRight w:val="0"/>
      <w:marTop w:val="0"/>
      <w:marBottom w:val="0"/>
      <w:divBdr>
        <w:top w:val="none" w:sz="0" w:space="0" w:color="auto"/>
        <w:left w:val="none" w:sz="0" w:space="0" w:color="auto"/>
        <w:bottom w:val="none" w:sz="0" w:space="0" w:color="auto"/>
        <w:right w:val="none" w:sz="0" w:space="0" w:color="auto"/>
      </w:divBdr>
      <w:divsChild>
        <w:div w:id="606277388">
          <w:marLeft w:val="0"/>
          <w:marRight w:val="120"/>
          <w:marTop w:val="0"/>
          <w:marBottom w:val="0"/>
          <w:divBdr>
            <w:top w:val="none" w:sz="0" w:space="0" w:color="auto"/>
            <w:left w:val="none" w:sz="0" w:space="0" w:color="auto"/>
            <w:bottom w:val="none" w:sz="0" w:space="0" w:color="auto"/>
            <w:right w:val="none" w:sz="0" w:space="0" w:color="auto"/>
          </w:divBdr>
        </w:div>
        <w:div w:id="1325351034">
          <w:marLeft w:val="0"/>
          <w:marRight w:val="120"/>
          <w:marTop w:val="0"/>
          <w:marBottom w:val="0"/>
          <w:divBdr>
            <w:top w:val="none" w:sz="0" w:space="0" w:color="auto"/>
            <w:left w:val="none" w:sz="0" w:space="0" w:color="auto"/>
            <w:bottom w:val="none" w:sz="0" w:space="0" w:color="auto"/>
            <w:right w:val="none" w:sz="0" w:space="0" w:color="auto"/>
          </w:divBdr>
        </w:div>
        <w:div w:id="902839307">
          <w:marLeft w:val="0"/>
          <w:marRight w:val="120"/>
          <w:marTop w:val="0"/>
          <w:marBottom w:val="0"/>
          <w:divBdr>
            <w:top w:val="none" w:sz="0" w:space="0" w:color="auto"/>
            <w:left w:val="none" w:sz="0" w:space="0" w:color="auto"/>
            <w:bottom w:val="none" w:sz="0" w:space="0" w:color="auto"/>
            <w:right w:val="none" w:sz="0" w:space="0" w:color="auto"/>
          </w:divBdr>
        </w:div>
        <w:div w:id="350880080">
          <w:marLeft w:val="0"/>
          <w:marRight w:val="120"/>
          <w:marTop w:val="0"/>
          <w:marBottom w:val="0"/>
          <w:divBdr>
            <w:top w:val="none" w:sz="0" w:space="0" w:color="auto"/>
            <w:left w:val="none" w:sz="0" w:space="0" w:color="auto"/>
            <w:bottom w:val="none" w:sz="0" w:space="0" w:color="auto"/>
            <w:right w:val="none" w:sz="0" w:space="0" w:color="auto"/>
          </w:divBdr>
        </w:div>
      </w:divsChild>
    </w:div>
    <w:div w:id="1841702712">
      <w:bodyDiv w:val="1"/>
      <w:marLeft w:val="0"/>
      <w:marRight w:val="0"/>
      <w:marTop w:val="0"/>
      <w:marBottom w:val="0"/>
      <w:divBdr>
        <w:top w:val="none" w:sz="0" w:space="0" w:color="auto"/>
        <w:left w:val="none" w:sz="0" w:space="0" w:color="auto"/>
        <w:bottom w:val="none" w:sz="0" w:space="0" w:color="auto"/>
        <w:right w:val="none" w:sz="0" w:space="0" w:color="auto"/>
      </w:divBdr>
    </w:div>
    <w:div w:id="1845122516">
      <w:bodyDiv w:val="1"/>
      <w:marLeft w:val="0"/>
      <w:marRight w:val="0"/>
      <w:marTop w:val="0"/>
      <w:marBottom w:val="0"/>
      <w:divBdr>
        <w:top w:val="none" w:sz="0" w:space="0" w:color="auto"/>
        <w:left w:val="none" w:sz="0" w:space="0" w:color="auto"/>
        <w:bottom w:val="none" w:sz="0" w:space="0" w:color="auto"/>
        <w:right w:val="none" w:sz="0" w:space="0" w:color="auto"/>
      </w:divBdr>
    </w:div>
    <w:div w:id="1853763009">
      <w:bodyDiv w:val="1"/>
      <w:marLeft w:val="0"/>
      <w:marRight w:val="0"/>
      <w:marTop w:val="0"/>
      <w:marBottom w:val="0"/>
      <w:divBdr>
        <w:top w:val="none" w:sz="0" w:space="0" w:color="auto"/>
        <w:left w:val="none" w:sz="0" w:space="0" w:color="auto"/>
        <w:bottom w:val="none" w:sz="0" w:space="0" w:color="auto"/>
        <w:right w:val="none" w:sz="0" w:space="0" w:color="auto"/>
      </w:divBdr>
    </w:div>
    <w:div w:id="1855069714">
      <w:bodyDiv w:val="1"/>
      <w:marLeft w:val="0"/>
      <w:marRight w:val="0"/>
      <w:marTop w:val="0"/>
      <w:marBottom w:val="0"/>
      <w:divBdr>
        <w:top w:val="none" w:sz="0" w:space="0" w:color="auto"/>
        <w:left w:val="none" w:sz="0" w:space="0" w:color="auto"/>
        <w:bottom w:val="none" w:sz="0" w:space="0" w:color="auto"/>
        <w:right w:val="none" w:sz="0" w:space="0" w:color="auto"/>
      </w:divBdr>
    </w:div>
    <w:div w:id="1856264523">
      <w:bodyDiv w:val="1"/>
      <w:marLeft w:val="0"/>
      <w:marRight w:val="0"/>
      <w:marTop w:val="0"/>
      <w:marBottom w:val="0"/>
      <w:divBdr>
        <w:top w:val="none" w:sz="0" w:space="0" w:color="auto"/>
        <w:left w:val="none" w:sz="0" w:space="0" w:color="auto"/>
        <w:bottom w:val="none" w:sz="0" w:space="0" w:color="auto"/>
        <w:right w:val="none" w:sz="0" w:space="0" w:color="auto"/>
      </w:divBdr>
    </w:div>
    <w:div w:id="1859276764">
      <w:bodyDiv w:val="1"/>
      <w:marLeft w:val="0"/>
      <w:marRight w:val="0"/>
      <w:marTop w:val="0"/>
      <w:marBottom w:val="0"/>
      <w:divBdr>
        <w:top w:val="none" w:sz="0" w:space="0" w:color="auto"/>
        <w:left w:val="none" w:sz="0" w:space="0" w:color="auto"/>
        <w:bottom w:val="none" w:sz="0" w:space="0" w:color="auto"/>
        <w:right w:val="none" w:sz="0" w:space="0" w:color="auto"/>
      </w:divBdr>
    </w:div>
    <w:div w:id="1859660132">
      <w:bodyDiv w:val="1"/>
      <w:marLeft w:val="0"/>
      <w:marRight w:val="0"/>
      <w:marTop w:val="0"/>
      <w:marBottom w:val="0"/>
      <w:divBdr>
        <w:top w:val="none" w:sz="0" w:space="0" w:color="auto"/>
        <w:left w:val="none" w:sz="0" w:space="0" w:color="auto"/>
        <w:bottom w:val="none" w:sz="0" w:space="0" w:color="auto"/>
        <w:right w:val="none" w:sz="0" w:space="0" w:color="auto"/>
      </w:divBdr>
    </w:div>
    <w:div w:id="1860968552">
      <w:bodyDiv w:val="1"/>
      <w:marLeft w:val="0"/>
      <w:marRight w:val="0"/>
      <w:marTop w:val="0"/>
      <w:marBottom w:val="0"/>
      <w:divBdr>
        <w:top w:val="none" w:sz="0" w:space="0" w:color="auto"/>
        <w:left w:val="none" w:sz="0" w:space="0" w:color="auto"/>
        <w:bottom w:val="none" w:sz="0" w:space="0" w:color="auto"/>
        <w:right w:val="none" w:sz="0" w:space="0" w:color="auto"/>
      </w:divBdr>
    </w:div>
    <w:div w:id="1863590499">
      <w:bodyDiv w:val="1"/>
      <w:marLeft w:val="0"/>
      <w:marRight w:val="0"/>
      <w:marTop w:val="0"/>
      <w:marBottom w:val="0"/>
      <w:divBdr>
        <w:top w:val="none" w:sz="0" w:space="0" w:color="auto"/>
        <w:left w:val="none" w:sz="0" w:space="0" w:color="auto"/>
        <w:bottom w:val="none" w:sz="0" w:space="0" w:color="auto"/>
        <w:right w:val="none" w:sz="0" w:space="0" w:color="auto"/>
      </w:divBdr>
    </w:div>
    <w:div w:id="1864440656">
      <w:bodyDiv w:val="1"/>
      <w:marLeft w:val="0"/>
      <w:marRight w:val="0"/>
      <w:marTop w:val="0"/>
      <w:marBottom w:val="0"/>
      <w:divBdr>
        <w:top w:val="none" w:sz="0" w:space="0" w:color="auto"/>
        <w:left w:val="none" w:sz="0" w:space="0" w:color="auto"/>
        <w:bottom w:val="none" w:sz="0" w:space="0" w:color="auto"/>
        <w:right w:val="none" w:sz="0" w:space="0" w:color="auto"/>
      </w:divBdr>
    </w:div>
    <w:div w:id="1867791881">
      <w:bodyDiv w:val="1"/>
      <w:marLeft w:val="0"/>
      <w:marRight w:val="0"/>
      <w:marTop w:val="0"/>
      <w:marBottom w:val="0"/>
      <w:divBdr>
        <w:top w:val="none" w:sz="0" w:space="0" w:color="auto"/>
        <w:left w:val="none" w:sz="0" w:space="0" w:color="auto"/>
        <w:bottom w:val="none" w:sz="0" w:space="0" w:color="auto"/>
        <w:right w:val="none" w:sz="0" w:space="0" w:color="auto"/>
      </w:divBdr>
    </w:div>
    <w:div w:id="1872763807">
      <w:bodyDiv w:val="1"/>
      <w:marLeft w:val="0"/>
      <w:marRight w:val="0"/>
      <w:marTop w:val="0"/>
      <w:marBottom w:val="0"/>
      <w:divBdr>
        <w:top w:val="none" w:sz="0" w:space="0" w:color="auto"/>
        <w:left w:val="none" w:sz="0" w:space="0" w:color="auto"/>
        <w:bottom w:val="none" w:sz="0" w:space="0" w:color="auto"/>
        <w:right w:val="none" w:sz="0" w:space="0" w:color="auto"/>
      </w:divBdr>
    </w:div>
    <w:div w:id="1879464478">
      <w:bodyDiv w:val="1"/>
      <w:marLeft w:val="0"/>
      <w:marRight w:val="0"/>
      <w:marTop w:val="0"/>
      <w:marBottom w:val="0"/>
      <w:divBdr>
        <w:top w:val="none" w:sz="0" w:space="0" w:color="auto"/>
        <w:left w:val="none" w:sz="0" w:space="0" w:color="auto"/>
        <w:bottom w:val="none" w:sz="0" w:space="0" w:color="auto"/>
        <w:right w:val="none" w:sz="0" w:space="0" w:color="auto"/>
      </w:divBdr>
    </w:div>
    <w:div w:id="1879514956">
      <w:bodyDiv w:val="1"/>
      <w:marLeft w:val="0"/>
      <w:marRight w:val="0"/>
      <w:marTop w:val="0"/>
      <w:marBottom w:val="0"/>
      <w:divBdr>
        <w:top w:val="none" w:sz="0" w:space="0" w:color="auto"/>
        <w:left w:val="none" w:sz="0" w:space="0" w:color="auto"/>
        <w:bottom w:val="none" w:sz="0" w:space="0" w:color="auto"/>
        <w:right w:val="none" w:sz="0" w:space="0" w:color="auto"/>
      </w:divBdr>
    </w:div>
    <w:div w:id="1887718998">
      <w:bodyDiv w:val="1"/>
      <w:marLeft w:val="0"/>
      <w:marRight w:val="0"/>
      <w:marTop w:val="0"/>
      <w:marBottom w:val="0"/>
      <w:divBdr>
        <w:top w:val="none" w:sz="0" w:space="0" w:color="auto"/>
        <w:left w:val="none" w:sz="0" w:space="0" w:color="auto"/>
        <w:bottom w:val="none" w:sz="0" w:space="0" w:color="auto"/>
        <w:right w:val="none" w:sz="0" w:space="0" w:color="auto"/>
      </w:divBdr>
    </w:div>
    <w:div w:id="1893272119">
      <w:bodyDiv w:val="1"/>
      <w:marLeft w:val="0"/>
      <w:marRight w:val="0"/>
      <w:marTop w:val="0"/>
      <w:marBottom w:val="0"/>
      <w:divBdr>
        <w:top w:val="none" w:sz="0" w:space="0" w:color="auto"/>
        <w:left w:val="none" w:sz="0" w:space="0" w:color="auto"/>
        <w:bottom w:val="none" w:sz="0" w:space="0" w:color="auto"/>
        <w:right w:val="none" w:sz="0" w:space="0" w:color="auto"/>
      </w:divBdr>
    </w:div>
    <w:div w:id="1896424780">
      <w:bodyDiv w:val="1"/>
      <w:marLeft w:val="0"/>
      <w:marRight w:val="0"/>
      <w:marTop w:val="0"/>
      <w:marBottom w:val="0"/>
      <w:divBdr>
        <w:top w:val="none" w:sz="0" w:space="0" w:color="auto"/>
        <w:left w:val="none" w:sz="0" w:space="0" w:color="auto"/>
        <w:bottom w:val="none" w:sz="0" w:space="0" w:color="auto"/>
        <w:right w:val="none" w:sz="0" w:space="0" w:color="auto"/>
      </w:divBdr>
      <w:divsChild>
        <w:div w:id="219903544">
          <w:marLeft w:val="0"/>
          <w:marRight w:val="0"/>
          <w:marTop w:val="0"/>
          <w:marBottom w:val="0"/>
          <w:divBdr>
            <w:top w:val="none" w:sz="0" w:space="0" w:color="auto"/>
            <w:left w:val="none" w:sz="0" w:space="0" w:color="auto"/>
            <w:bottom w:val="none" w:sz="0" w:space="0" w:color="auto"/>
            <w:right w:val="none" w:sz="0" w:space="0" w:color="auto"/>
          </w:divBdr>
          <w:divsChild>
            <w:div w:id="162615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468034">
      <w:bodyDiv w:val="1"/>
      <w:marLeft w:val="0"/>
      <w:marRight w:val="0"/>
      <w:marTop w:val="0"/>
      <w:marBottom w:val="0"/>
      <w:divBdr>
        <w:top w:val="none" w:sz="0" w:space="0" w:color="auto"/>
        <w:left w:val="none" w:sz="0" w:space="0" w:color="auto"/>
        <w:bottom w:val="none" w:sz="0" w:space="0" w:color="auto"/>
        <w:right w:val="none" w:sz="0" w:space="0" w:color="auto"/>
      </w:divBdr>
      <w:divsChild>
        <w:div w:id="1536624911">
          <w:marLeft w:val="0"/>
          <w:marRight w:val="0"/>
          <w:marTop w:val="0"/>
          <w:marBottom w:val="300"/>
          <w:divBdr>
            <w:top w:val="none" w:sz="0" w:space="0" w:color="auto"/>
            <w:left w:val="none" w:sz="0" w:space="0" w:color="auto"/>
            <w:bottom w:val="none" w:sz="0" w:space="0" w:color="auto"/>
            <w:right w:val="none" w:sz="0" w:space="0" w:color="auto"/>
          </w:divBdr>
        </w:div>
      </w:divsChild>
    </w:div>
    <w:div w:id="1902406256">
      <w:bodyDiv w:val="1"/>
      <w:marLeft w:val="0"/>
      <w:marRight w:val="0"/>
      <w:marTop w:val="0"/>
      <w:marBottom w:val="0"/>
      <w:divBdr>
        <w:top w:val="none" w:sz="0" w:space="0" w:color="auto"/>
        <w:left w:val="none" w:sz="0" w:space="0" w:color="auto"/>
        <w:bottom w:val="none" w:sz="0" w:space="0" w:color="auto"/>
        <w:right w:val="none" w:sz="0" w:space="0" w:color="auto"/>
      </w:divBdr>
    </w:div>
    <w:div w:id="1904364964">
      <w:bodyDiv w:val="1"/>
      <w:marLeft w:val="0"/>
      <w:marRight w:val="0"/>
      <w:marTop w:val="0"/>
      <w:marBottom w:val="0"/>
      <w:divBdr>
        <w:top w:val="none" w:sz="0" w:space="0" w:color="auto"/>
        <w:left w:val="none" w:sz="0" w:space="0" w:color="auto"/>
        <w:bottom w:val="none" w:sz="0" w:space="0" w:color="auto"/>
        <w:right w:val="none" w:sz="0" w:space="0" w:color="auto"/>
      </w:divBdr>
    </w:div>
    <w:div w:id="1905600484">
      <w:bodyDiv w:val="1"/>
      <w:marLeft w:val="0"/>
      <w:marRight w:val="0"/>
      <w:marTop w:val="0"/>
      <w:marBottom w:val="0"/>
      <w:divBdr>
        <w:top w:val="none" w:sz="0" w:space="0" w:color="auto"/>
        <w:left w:val="none" w:sz="0" w:space="0" w:color="auto"/>
        <w:bottom w:val="none" w:sz="0" w:space="0" w:color="auto"/>
        <w:right w:val="none" w:sz="0" w:space="0" w:color="auto"/>
      </w:divBdr>
    </w:div>
    <w:div w:id="1906640076">
      <w:bodyDiv w:val="1"/>
      <w:marLeft w:val="0"/>
      <w:marRight w:val="0"/>
      <w:marTop w:val="0"/>
      <w:marBottom w:val="0"/>
      <w:divBdr>
        <w:top w:val="none" w:sz="0" w:space="0" w:color="auto"/>
        <w:left w:val="none" w:sz="0" w:space="0" w:color="auto"/>
        <w:bottom w:val="none" w:sz="0" w:space="0" w:color="auto"/>
        <w:right w:val="none" w:sz="0" w:space="0" w:color="auto"/>
      </w:divBdr>
    </w:div>
    <w:div w:id="1907645695">
      <w:bodyDiv w:val="1"/>
      <w:marLeft w:val="0"/>
      <w:marRight w:val="0"/>
      <w:marTop w:val="0"/>
      <w:marBottom w:val="0"/>
      <w:divBdr>
        <w:top w:val="none" w:sz="0" w:space="0" w:color="auto"/>
        <w:left w:val="none" w:sz="0" w:space="0" w:color="auto"/>
        <w:bottom w:val="none" w:sz="0" w:space="0" w:color="auto"/>
        <w:right w:val="none" w:sz="0" w:space="0" w:color="auto"/>
      </w:divBdr>
    </w:div>
    <w:div w:id="1909025971">
      <w:bodyDiv w:val="1"/>
      <w:marLeft w:val="0"/>
      <w:marRight w:val="0"/>
      <w:marTop w:val="0"/>
      <w:marBottom w:val="0"/>
      <w:divBdr>
        <w:top w:val="none" w:sz="0" w:space="0" w:color="auto"/>
        <w:left w:val="none" w:sz="0" w:space="0" w:color="auto"/>
        <w:bottom w:val="none" w:sz="0" w:space="0" w:color="auto"/>
        <w:right w:val="none" w:sz="0" w:space="0" w:color="auto"/>
      </w:divBdr>
    </w:div>
    <w:div w:id="1913348540">
      <w:bodyDiv w:val="1"/>
      <w:marLeft w:val="0"/>
      <w:marRight w:val="0"/>
      <w:marTop w:val="0"/>
      <w:marBottom w:val="0"/>
      <w:divBdr>
        <w:top w:val="none" w:sz="0" w:space="0" w:color="auto"/>
        <w:left w:val="none" w:sz="0" w:space="0" w:color="auto"/>
        <w:bottom w:val="none" w:sz="0" w:space="0" w:color="auto"/>
        <w:right w:val="none" w:sz="0" w:space="0" w:color="auto"/>
      </w:divBdr>
    </w:div>
    <w:div w:id="1917981697">
      <w:bodyDiv w:val="1"/>
      <w:marLeft w:val="0"/>
      <w:marRight w:val="0"/>
      <w:marTop w:val="0"/>
      <w:marBottom w:val="0"/>
      <w:divBdr>
        <w:top w:val="none" w:sz="0" w:space="0" w:color="auto"/>
        <w:left w:val="none" w:sz="0" w:space="0" w:color="auto"/>
        <w:bottom w:val="none" w:sz="0" w:space="0" w:color="auto"/>
        <w:right w:val="none" w:sz="0" w:space="0" w:color="auto"/>
      </w:divBdr>
    </w:div>
    <w:div w:id="1918634377">
      <w:bodyDiv w:val="1"/>
      <w:marLeft w:val="0"/>
      <w:marRight w:val="0"/>
      <w:marTop w:val="0"/>
      <w:marBottom w:val="0"/>
      <w:divBdr>
        <w:top w:val="none" w:sz="0" w:space="0" w:color="auto"/>
        <w:left w:val="none" w:sz="0" w:space="0" w:color="auto"/>
        <w:bottom w:val="none" w:sz="0" w:space="0" w:color="auto"/>
        <w:right w:val="none" w:sz="0" w:space="0" w:color="auto"/>
      </w:divBdr>
    </w:div>
    <w:div w:id="1928805600">
      <w:bodyDiv w:val="1"/>
      <w:marLeft w:val="0"/>
      <w:marRight w:val="0"/>
      <w:marTop w:val="0"/>
      <w:marBottom w:val="0"/>
      <w:divBdr>
        <w:top w:val="none" w:sz="0" w:space="0" w:color="auto"/>
        <w:left w:val="none" w:sz="0" w:space="0" w:color="auto"/>
        <w:bottom w:val="none" w:sz="0" w:space="0" w:color="auto"/>
        <w:right w:val="none" w:sz="0" w:space="0" w:color="auto"/>
      </w:divBdr>
    </w:div>
    <w:div w:id="1941254530">
      <w:bodyDiv w:val="1"/>
      <w:marLeft w:val="0"/>
      <w:marRight w:val="0"/>
      <w:marTop w:val="0"/>
      <w:marBottom w:val="0"/>
      <w:divBdr>
        <w:top w:val="none" w:sz="0" w:space="0" w:color="auto"/>
        <w:left w:val="none" w:sz="0" w:space="0" w:color="auto"/>
        <w:bottom w:val="none" w:sz="0" w:space="0" w:color="auto"/>
        <w:right w:val="none" w:sz="0" w:space="0" w:color="auto"/>
      </w:divBdr>
    </w:div>
    <w:div w:id="1943487631">
      <w:bodyDiv w:val="1"/>
      <w:marLeft w:val="0"/>
      <w:marRight w:val="0"/>
      <w:marTop w:val="0"/>
      <w:marBottom w:val="0"/>
      <w:divBdr>
        <w:top w:val="none" w:sz="0" w:space="0" w:color="auto"/>
        <w:left w:val="none" w:sz="0" w:space="0" w:color="auto"/>
        <w:bottom w:val="none" w:sz="0" w:space="0" w:color="auto"/>
        <w:right w:val="none" w:sz="0" w:space="0" w:color="auto"/>
      </w:divBdr>
    </w:div>
    <w:div w:id="1946109849">
      <w:bodyDiv w:val="1"/>
      <w:marLeft w:val="0"/>
      <w:marRight w:val="0"/>
      <w:marTop w:val="0"/>
      <w:marBottom w:val="0"/>
      <w:divBdr>
        <w:top w:val="none" w:sz="0" w:space="0" w:color="auto"/>
        <w:left w:val="none" w:sz="0" w:space="0" w:color="auto"/>
        <w:bottom w:val="none" w:sz="0" w:space="0" w:color="auto"/>
        <w:right w:val="none" w:sz="0" w:space="0" w:color="auto"/>
      </w:divBdr>
    </w:div>
    <w:div w:id="1947229690">
      <w:bodyDiv w:val="1"/>
      <w:marLeft w:val="0"/>
      <w:marRight w:val="0"/>
      <w:marTop w:val="0"/>
      <w:marBottom w:val="0"/>
      <w:divBdr>
        <w:top w:val="none" w:sz="0" w:space="0" w:color="auto"/>
        <w:left w:val="none" w:sz="0" w:space="0" w:color="auto"/>
        <w:bottom w:val="none" w:sz="0" w:space="0" w:color="auto"/>
        <w:right w:val="none" w:sz="0" w:space="0" w:color="auto"/>
      </w:divBdr>
    </w:div>
    <w:div w:id="1948194839">
      <w:bodyDiv w:val="1"/>
      <w:marLeft w:val="0"/>
      <w:marRight w:val="0"/>
      <w:marTop w:val="0"/>
      <w:marBottom w:val="0"/>
      <w:divBdr>
        <w:top w:val="none" w:sz="0" w:space="0" w:color="auto"/>
        <w:left w:val="none" w:sz="0" w:space="0" w:color="auto"/>
        <w:bottom w:val="none" w:sz="0" w:space="0" w:color="auto"/>
        <w:right w:val="none" w:sz="0" w:space="0" w:color="auto"/>
      </w:divBdr>
    </w:div>
    <w:div w:id="1951432330">
      <w:bodyDiv w:val="1"/>
      <w:marLeft w:val="0"/>
      <w:marRight w:val="0"/>
      <w:marTop w:val="0"/>
      <w:marBottom w:val="0"/>
      <w:divBdr>
        <w:top w:val="none" w:sz="0" w:space="0" w:color="auto"/>
        <w:left w:val="none" w:sz="0" w:space="0" w:color="auto"/>
        <w:bottom w:val="none" w:sz="0" w:space="0" w:color="auto"/>
        <w:right w:val="none" w:sz="0" w:space="0" w:color="auto"/>
      </w:divBdr>
    </w:div>
    <w:div w:id="1952739843">
      <w:bodyDiv w:val="1"/>
      <w:marLeft w:val="0"/>
      <w:marRight w:val="0"/>
      <w:marTop w:val="0"/>
      <w:marBottom w:val="0"/>
      <w:divBdr>
        <w:top w:val="none" w:sz="0" w:space="0" w:color="auto"/>
        <w:left w:val="none" w:sz="0" w:space="0" w:color="auto"/>
        <w:bottom w:val="none" w:sz="0" w:space="0" w:color="auto"/>
        <w:right w:val="none" w:sz="0" w:space="0" w:color="auto"/>
      </w:divBdr>
    </w:div>
    <w:div w:id="1954358596">
      <w:bodyDiv w:val="1"/>
      <w:marLeft w:val="0"/>
      <w:marRight w:val="0"/>
      <w:marTop w:val="0"/>
      <w:marBottom w:val="0"/>
      <w:divBdr>
        <w:top w:val="none" w:sz="0" w:space="0" w:color="auto"/>
        <w:left w:val="none" w:sz="0" w:space="0" w:color="auto"/>
        <w:bottom w:val="none" w:sz="0" w:space="0" w:color="auto"/>
        <w:right w:val="none" w:sz="0" w:space="0" w:color="auto"/>
      </w:divBdr>
    </w:div>
    <w:div w:id="1954364504">
      <w:bodyDiv w:val="1"/>
      <w:marLeft w:val="0"/>
      <w:marRight w:val="0"/>
      <w:marTop w:val="0"/>
      <w:marBottom w:val="0"/>
      <w:divBdr>
        <w:top w:val="none" w:sz="0" w:space="0" w:color="auto"/>
        <w:left w:val="none" w:sz="0" w:space="0" w:color="auto"/>
        <w:bottom w:val="none" w:sz="0" w:space="0" w:color="auto"/>
        <w:right w:val="none" w:sz="0" w:space="0" w:color="auto"/>
      </w:divBdr>
      <w:divsChild>
        <w:div w:id="559823720">
          <w:marLeft w:val="0"/>
          <w:marRight w:val="0"/>
          <w:marTop w:val="0"/>
          <w:marBottom w:val="0"/>
          <w:divBdr>
            <w:top w:val="none" w:sz="0" w:space="0" w:color="auto"/>
            <w:left w:val="none" w:sz="0" w:space="0" w:color="auto"/>
            <w:bottom w:val="none" w:sz="0" w:space="0" w:color="auto"/>
            <w:right w:val="none" w:sz="0" w:space="0" w:color="auto"/>
          </w:divBdr>
        </w:div>
      </w:divsChild>
    </w:div>
    <w:div w:id="1956208391">
      <w:bodyDiv w:val="1"/>
      <w:marLeft w:val="0"/>
      <w:marRight w:val="0"/>
      <w:marTop w:val="0"/>
      <w:marBottom w:val="0"/>
      <w:divBdr>
        <w:top w:val="none" w:sz="0" w:space="0" w:color="auto"/>
        <w:left w:val="none" w:sz="0" w:space="0" w:color="auto"/>
        <w:bottom w:val="none" w:sz="0" w:space="0" w:color="auto"/>
        <w:right w:val="none" w:sz="0" w:space="0" w:color="auto"/>
      </w:divBdr>
    </w:div>
    <w:div w:id="1957909102">
      <w:bodyDiv w:val="1"/>
      <w:marLeft w:val="0"/>
      <w:marRight w:val="0"/>
      <w:marTop w:val="0"/>
      <w:marBottom w:val="0"/>
      <w:divBdr>
        <w:top w:val="none" w:sz="0" w:space="0" w:color="auto"/>
        <w:left w:val="none" w:sz="0" w:space="0" w:color="auto"/>
        <w:bottom w:val="none" w:sz="0" w:space="0" w:color="auto"/>
        <w:right w:val="none" w:sz="0" w:space="0" w:color="auto"/>
      </w:divBdr>
    </w:div>
    <w:div w:id="1971665730">
      <w:bodyDiv w:val="1"/>
      <w:marLeft w:val="0"/>
      <w:marRight w:val="0"/>
      <w:marTop w:val="0"/>
      <w:marBottom w:val="0"/>
      <w:divBdr>
        <w:top w:val="none" w:sz="0" w:space="0" w:color="auto"/>
        <w:left w:val="none" w:sz="0" w:space="0" w:color="auto"/>
        <w:bottom w:val="none" w:sz="0" w:space="0" w:color="auto"/>
        <w:right w:val="none" w:sz="0" w:space="0" w:color="auto"/>
      </w:divBdr>
    </w:div>
    <w:div w:id="1981375703">
      <w:bodyDiv w:val="1"/>
      <w:marLeft w:val="0"/>
      <w:marRight w:val="0"/>
      <w:marTop w:val="0"/>
      <w:marBottom w:val="0"/>
      <w:divBdr>
        <w:top w:val="none" w:sz="0" w:space="0" w:color="auto"/>
        <w:left w:val="none" w:sz="0" w:space="0" w:color="auto"/>
        <w:bottom w:val="none" w:sz="0" w:space="0" w:color="auto"/>
        <w:right w:val="none" w:sz="0" w:space="0" w:color="auto"/>
      </w:divBdr>
    </w:div>
    <w:div w:id="1993289924">
      <w:bodyDiv w:val="1"/>
      <w:marLeft w:val="0"/>
      <w:marRight w:val="0"/>
      <w:marTop w:val="0"/>
      <w:marBottom w:val="0"/>
      <w:divBdr>
        <w:top w:val="none" w:sz="0" w:space="0" w:color="auto"/>
        <w:left w:val="none" w:sz="0" w:space="0" w:color="auto"/>
        <w:bottom w:val="none" w:sz="0" w:space="0" w:color="auto"/>
        <w:right w:val="none" w:sz="0" w:space="0" w:color="auto"/>
      </w:divBdr>
    </w:div>
    <w:div w:id="1996640358">
      <w:bodyDiv w:val="1"/>
      <w:marLeft w:val="0"/>
      <w:marRight w:val="0"/>
      <w:marTop w:val="0"/>
      <w:marBottom w:val="0"/>
      <w:divBdr>
        <w:top w:val="none" w:sz="0" w:space="0" w:color="auto"/>
        <w:left w:val="none" w:sz="0" w:space="0" w:color="auto"/>
        <w:bottom w:val="none" w:sz="0" w:space="0" w:color="auto"/>
        <w:right w:val="none" w:sz="0" w:space="0" w:color="auto"/>
      </w:divBdr>
    </w:div>
    <w:div w:id="2000885737">
      <w:bodyDiv w:val="1"/>
      <w:marLeft w:val="0"/>
      <w:marRight w:val="0"/>
      <w:marTop w:val="0"/>
      <w:marBottom w:val="0"/>
      <w:divBdr>
        <w:top w:val="none" w:sz="0" w:space="0" w:color="auto"/>
        <w:left w:val="none" w:sz="0" w:space="0" w:color="auto"/>
        <w:bottom w:val="none" w:sz="0" w:space="0" w:color="auto"/>
        <w:right w:val="none" w:sz="0" w:space="0" w:color="auto"/>
      </w:divBdr>
    </w:div>
    <w:div w:id="2007129795">
      <w:bodyDiv w:val="1"/>
      <w:marLeft w:val="0"/>
      <w:marRight w:val="0"/>
      <w:marTop w:val="0"/>
      <w:marBottom w:val="0"/>
      <w:divBdr>
        <w:top w:val="none" w:sz="0" w:space="0" w:color="auto"/>
        <w:left w:val="none" w:sz="0" w:space="0" w:color="auto"/>
        <w:bottom w:val="none" w:sz="0" w:space="0" w:color="auto"/>
        <w:right w:val="none" w:sz="0" w:space="0" w:color="auto"/>
      </w:divBdr>
    </w:div>
    <w:div w:id="2012291108">
      <w:bodyDiv w:val="1"/>
      <w:marLeft w:val="0"/>
      <w:marRight w:val="0"/>
      <w:marTop w:val="0"/>
      <w:marBottom w:val="0"/>
      <w:divBdr>
        <w:top w:val="none" w:sz="0" w:space="0" w:color="auto"/>
        <w:left w:val="none" w:sz="0" w:space="0" w:color="auto"/>
        <w:bottom w:val="none" w:sz="0" w:space="0" w:color="auto"/>
        <w:right w:val="none" w:sz="0" w:space="0" w:color="auto"/>
      </w:divBdr>
      <w:divsChild>
        <w:div w:id="944310629">
          <w:marLeft w:val="0"/>
          <w:marRight w:val="0"/>
          <w:marTop w:val="0"/>
          <w:marBottom w:val="0"/>
          <w:divBdr>
            <w:top w:val="none" w:sz="0" w:space="0" w:color="auto"/>
            <w:left w:val="none" w:sz="0" w:space="0" w:color="auto"/>
            <w:bottom w:val="none" w:sz="0" w:space="0" w:color="auto"/>
            <w:right w:val="none" w:sz="0" w:space="0" w:color="auto"/>
          </w:divBdr>
        </w:div>
      </w:divsChild>
    </w:div>
    <w:div w:id="2020035354">
      <w:bodyDiv w:val="1"/>
      <w:marLeft w:val="0"/>
      <w:marRight w:val="0"/>
      <w:marTop w:val="0"/>
      <w:marBottom w:val="0"/>
      <w:divBdr>
        <w:top w:val="none" w:sz="0" w:space="0" w:color="auto"/>
        <w:left w:val="none" w:sz="0" w:space="0" w:color="auto"/>
        <w:bottom w:val="none" w:sz="0" w:space="0" w:color="auto"/>
        <w:right w:val="none" w:sz="0" w:space="0" w:color="auto"/>
      </w:divBdr>
    </w:div>
    <w:div w:id="2020304503">
      <w:bodyDiv w:val="1"/>
      <w:marLeft w:val="0"/>
      <w:marRight w:val="0"/>
      <w:marTop w:val="0"/>
      <w:marBottom w:val="0"/>
      <w:divBdr>
        <w:top w:val="none" w:sz="0" w:space="0" w:color="auto"/>
        <w:left w:val="none" w:sz="0" w:space="0" w:color="auto"/>
        <w:bottom w:val="none" w:sz="0" w:space="0" w:color="auto"/>
        <w:right w:val="none" w:sz="0" w:space="0" w:color="auto"/>
      </w:divBdr>
    </w:div>
    <w:div w:id="2022049282">
      <w:bodyDiv w:val="1"/>
      <w:marLeft w:val="0"/>
      <w:marRight w:val="0"/>
      <w:marTop w:val="0"/>
      <w:marBottom w:val="0"/>
      <w:divBdr>
        <w:top w:val="none" w:sz="0" w:space="0" w:color="auto"/>
        <w:left w:val="none" w:sz="0" w:space="0" w:color="auto"/>
        <w:bottom w:val="none" w:sz="0" w:space="0" w:color="auto"/>
        <w:right w:val="none" w:sz="0" w:space="0" w:color="auto"/>
      </w:divBdr>
    </w:div>
    <w:div w:id="2038189932">
      <w:bodyDiv w:val="1"/>
      <w:marLeft w:val="0"/>
      <w:marRight w:val="0"/>
      <w:marTop w:val="0"/>
      <w:marBottom w:val="0"/>
      <w:divBdr>
        <w:top w:val="none" w:sz="0" w:space="0" w:color="auto"/>
        <w:left w:val="none" w:sz="0" w:space="0" w:color="auto"/>
        <w:bottom w:val="none" w:sz="0" w:space="0" w:color="auto"/>
        <w:right w:val="none" w:sz="0" w:space="0" w:color="auto"/>
      </w:divBdr>
    </w:div>
    <w:div w:id="2046710286">
      <w:bodyDiv w:val="1"/>
      <w:marLeft w:val="0"/>
      <w:marRight w:val="0"/>
      <w:marTop w:val="0"/>
      <w:marBottom w:val="0"/>
      <w:divBdr>
        <w:top w:val="none" w:sz="0" w:space="0" w:color="auto"/>
        <w:left w:val="none" w:sz="0" w:space="0" w:color="auto"/>
        <w:bottom w:val="none" w:sz="0" w:space="0" w:color="auto"/>
        <w:right w:val="none" w:sz="0" w:space="0" w:color="auto"/>
      </w:divBdr>
    </w:div>
    <w:div w:id="2046976852">
      <w:bodyDiv w:val="1"/>
      <w:marLeft w:val="0"/>
      <w:marRight w:val="0"/>
      <w:marTop w:val="0"/>
      <w:marBottom w:val="0"/>
      <w:divBdr>
        <w:top w:val="none" w:sz="0" w:space="0" w:color="auto"/>
        <w:left w:val="none" w:sz="0" w:space="0" w:color="auto"/>
        <w:bottom w:val="none" w:sz="0" w:space="0" w:color="auto"/>
        <w:right w:val="none" w:sz="0" w:space="0" w:color="auto"/>
      </w:divBdr>
    </w:div>
    <w:div w:id="2061510251">
      <w:bodyDiv w:val="1"/>
      <w:marLeft w:val="0"/>
      <w:marRight w:val="0"/>
      <w:marTop w:val="0"/>
      <w:marBottom w:val="0"/>
      <w:divBdr>
        <w:top w:val="none" w:sz="0" w:space="0" w:color="auto"/>
        <w:left w:val="none" w:sz="0" w:space="0" w:color="auto"/>
        <w:bottom w:val="none" w:sz="0" w:space="0" w:color="auto"/>
        <w:right w:val="none" w:sz="0" w:space="0" w:color="auto"/>
      </w:divBdr>
    </w:div>
    <w:div w:id="2061707799">
      <w:bodyDiv w:val="1"/>
      <w:marLeft w:val="0"/>
      <w:marRight w:val="0"/>
      <w:marTop w:val="0"/>
      <w:marBottom w:val="0"/>
      <w:divBdr>
        <w:top w:val="none" w:sz="0" w:space="0" w:color="auto"/>
        <w:left w:val="none" w:sz="0" w:space="0" w:color="auto"/>
        <w:bottom w:val="none" w:sz="0" w:space="0" w:color="auto"/>
        <w:right w:val="none" w:sz="0" w:space="0" w:color="auto"/>
      </w:divBdr>
    </w:div>
    <w:div w:id="2071079320">
      <w:bodyDiv w:val="1"/>
      <w:marLeft w:val="0"/>
      <w:marRight w:val="0"/>
      <w:marTop w:val="0"/>
      <w:marBottom w:val="0"/>
      <w:divBdr>
        <w:top w:val="none" w:sz="0" w:space="0" w:color="auto"/>
        <w:left w:val="none" w:sz="0" w:space="0" w:color="auto"/>
        <w:bottom w:val="none" w:sz="0" w:space="0" w:color="auto"/>
        <w:right w:val="none" w:sz="0" w:space="0" w:color="auto"/>
      </w:divBdr>
    </w:div>
    <w:div w:id="2074035780">
      <w:bodyDiv w:val="1"/>
      <w:marLeft w:val="0"/>
      <w:marRight w:val="0"/>
      <w:marTop w:val="0"/>
      <w:marBottom w:val="0"/>
      <w:divBdr>
        <w:top w:val="none" w:sz="0" w:space="0" w:color="auto"/>
        <w:left w:val="none" w:sz="0" w:space="0" w:color="auto"/>
        <w:bottom w:val="none" w:sz="0" w:space="0" w:color="auto"/>
        <w:right w:val="none" w:sz="0" w:space="0" w:color="auto"/>
      </w:divBdr>
    </w:div>
    <w:div w:id="2075934053">
      <w:bodyDiv w:val="1"/>
      <w:marLeft w:val="0"/>
      <w:marRight w:val="0"/>
      <w:marTop w:val="0"/>
      <w:marBottom w:val="0"/>
      <w:divBdr>
        <w:top w:val="none" w:sz="0" w:space="0" w:color="auto"/>
        <w:left w:val="none" w:sz="0" w:space="0" w:color="auto"/>
        <w:bottom w:val="none" w:sz="0" w:space="0" w:color="auto"/>
        <w:right w:val="none" w:sz="0" w:space="0" w:color="auto"/>
      </w:divBdr>
    </w:div>
    <w:div w:id="2085301651">
      <w:bodyDiv w:val="1"/>
      <w:marLeft w:val="0"/>
      <w:marRight w:val="0"/>
      <w:marTop w:val="0"/>
      <w:marBottom w:val="0"/>
      <w:divBdr>
        <w:top w:val="none" w:sz="0" w:space="0" w:color="auto"/>
        <w:left w:val="none" w:sz="0" w:space="0" w:color="auto"/>
        <w:bottom w:val="none" w:sz="0" w:space="0" w:color="auto"/>
        <w:right w:val="none" w:sz="0" w:space="0" w:color="auto"/>
      </w:divBdr>
    </w:div>
    <w:div w:id="2092198631">
      <w:bodyDiv w:val="1"/>
      <w:marLeft w:val="0"/>
      <w:marRight w:val="0"/>
      <w:marTop w:val="0"/>
      <w:marBottom w:val="0"/>
      <w:divBdr>
        <w:top w:val="none" w:sz="0" w:space="0" w:color="auto"/>
        <w:left w:val="none" w:sz="0" w:space="0" w:color="auto"/>
        <w:bottom w:val="none" w:sz="0" w:space="0" w:color="auto"/>
        <w:right w:val="none" w:sz="0" w:space="0" w:color="auto"/>
      </w:divBdr>
    </w:div>
    <w:div w:id="2092266852">
      <w:bodyDiv w:val="1"/>
      <w:marLeft w:val="0"/>
      <w:marRight w:val="0"/>
      <w:marTop w:val="0"/>
      <w:marBottom w:val="0"/>
      <w:divBdr>
        <w:top w:val="none" w:sz="0" w:space="0" w:color="auto"/>
        <w:left w:val="none" w:sz="0" w:space="0" w:color="auto"/>
        <w:bottom w:val="none" w:sz="0" w:space="0" w:color="auto"/>
        <w:right w:val="none" w:sz="0" w:space="0" w:color="auto"/>
      </w:divBdr>
    </w:div>
    <w:div w:id="2092383148">
      <w:bodyDiv w:val="1"/>
      <w:marLeft w:val="0"/>
      <w:marRight w:val="0"/>
      <w:marTop w:val="0"/>
      <w:marBottom w:val="0"/>
      <w:divBdr>
        <w:top w:val="none" w:sz="0" w:space="0" w:color="auto"/>
        <w:left w:val="none" w:sz="0" w:space="0" w:color="auto"/>
        <w:bottom w:val="none" w:sz="0" w:space="0" w:color="auto"/>
        <w:right w:val="none" w:sz="0" w:space="0" w:color="auto"/>
      </w:divBdr>
    </w:div>
    <w:div w:id="2093116741">
      <w:bodyDiv w:val="1"/>
      <w:marLeft w:val="0"/>
      <w:marRight w:val="0"/>
      <w:marTop w:val="0"/>
      <w:marBottom w:val="0"/>
      <w:divBdr>
        <w:top w:val="none" w:sz="0" w:space="0" w:color="auto"/>
        <w:left w:val="none" w:sz="0" w:space="0" w:color="auto"/>
        <w:bottom w:val="none" w:sz="0" w:space="0" w:color="auto"/>
        <w:right w:val="none" w:sz="0" w:space="0" w:color="auto"/>
      </w:divBdr>
    </w:div>
    <w:div w:id="2094357695">
      <w:bodyDiv w:val="1"/>
      <w:marLeft w:val="0"/>
      <w:marRight w:val="0"/>
      <w:marTop w:val="0"/>
      <w:marBottom w:val="0"/>
      <w:divBdr>
        <w:top w:val="none" w:sz="0" w:space="0" w:color="auto"/>
        <w:left w:val="none" w:sz="0" w:space="0" w:color="auto"/>
        <w:bottom w:val="none" w:sz="0" w:space="0" w:color="auto"/>
        <w:right w:val="none" w:sz="0" w:space="0" w:color="auto"/>
      </w:divBdr>
    </w:div>
    <w:div w:id="2094471060">
      <w:bodyDiv w:val="1"/>
      <w:marLeft w:val="0"/>
      <w:marRight w:val="0"/>
      <w:marTop w:val="0"/>
      <w:marBottom w:val="0"/>
      <w:divBdr>
        <w:top w:val="none" w:sz="0" w:space="0" w:color="auto"/>
        <w:left w:val="none" w:sz="0" w:space="0" w:color="auto"/>
        <w:bottom w:val="none" w:sz="0" w:space="0" w:color="auto"/>
        <w:right w:val="none" w:sz="0" w:space="0" w:color="auto"/>
      </w:divBdr>
    </w:div>
    <w:div w:id="2096243281">
      <w:bodyDiv w:val="1"/>
      <w:marLeft w:val="0"/>
      <w:marRight w:val="0"/>
      <w:marTop w:val="0"/>
      <w:marBottom w:val="0"/>
      <w:divBdr>
        <w:top w:val="none" w:sz="0" w:space="0" w:color="auto"/>
        <w:left w:val="none" w:sz="0" w:space="0" w:color="auto"/>
        <w:bottom w:val="none" w:sz="0" w:space="0" w:color="auto"/>
        <w:right w:val="none" w:sz="0" w:space="0" w:color="auto"/>
      </w:divBdr>
    </w:div>
    <w:div w:id="2096778029">
      <w:bodyDiv w:val="1"/>
      <w:marLeft w:val="0"/>
      <w:marRight w:val="0"/>
      <w:marTop w:val="0"/>
      <w:marBottom w:val="0"/>
      <w:divBdr>
        <w:top w:val="none" w:sz="0" w:space="0" w:color="auto"/>
        <w:left w:val="none" w:sz="0" w:space="0" w:color="auto"/>
        <w:bottom w:val="none" w:sz="0" w:space="0" w:color="auto"/>
        <w:right w:val="none" w:sz="0" w:space="0" w:color="auto"/>
      </w:divBdr>
    </w:div>
    <w:div w:id="2096783399">
      <w:bodyDiv w:val="1"/>
      <w:marLeft w:val="0"/>
      <w:marRight w:val="0"/>
      <w:marTop w:val="0"/>
      <w:marBottom w:val="0"/>
      <w:divBdr>
        <w:top w:val="none" w:sz="0" w:space="0" w:color="auto"/>
        <w:left w:val="none" w:sz="0" w:space="0" w:color="auto"/>
        <w:bottom w:val="none" w:sz="0" w:space="0" w:color="auto"/>
        <w:right w:val="none" w:sz="0" w:space="0" w:color="auto"/>
      </w:divBdr>
    </w:div>
    <w:div w:id="2100788264">
      <w:bodyDiv w:val="1"/>
      <w:marLeft w:val="0"/>
      <w:marRight w:val="0"/>
      <w:marTop w:val="0"/>
      <w:marBottom w:val="0"/>
      <w:divBdr>
        <w:top w:val="none" w:sz="0" w:space="0" w:color="auto"/>
        <w:left w:val="none" w:sz="0" w:space="0" w:color="auto"/>
        <w:bottom w:val="none" w:sz="0" w:space="0" w:color="auto"/>
        <w:right w:val="none" w:sz="0" w:space="0" w:color="auto"/>
      </w:divBdr>
    </w:div>
    <w:div w:id="2102677898">
      <w:bodyDiv w:val="1"/>
      <w:marLeft w:val="0"/>
      <w:marRight w:val="0"/>
      <w:marTop w:val="0"/>
      <w:marBottom w:val="0"/>
      <w:divBdr>
        <w:top w:val="none" w:sz="0" w:space="0" w:color="auto"/>
        <w:left w:val="none" w:sz="0" w:space="0" w:color="auto"/>
        <w:bottom w:val="none" w:sz="0" w:space="0" w:color="auto"/>
        <w:right w:val="none" w:sz="0" w:space="0" w:color="auto"/>
      </w:divBdr>
    </w:div>
    <w:div w:id="2102795888">
      <w:bodyDiv w:val="1"/>
      <w:marLeft w:val="0"/>
      <w:marRight w:val="0"/>
      <w:marTop w:val="0"/>
      <w:marBottom w:val="0"/>
      <w:divBdr>
        <w:top w:val="none" w:sz="0" w:space="0" w:color="auto"/>
        <w:left w:val="none" w:sz="0" w:space="0" w:color="auto"/>
        <w:bottom w:val="none" w:sz="0" w:space="0" w:color="auto"/>
        <w:right w:val="none" w:sz="0" w:space="0" w:color="auto"/>
      </w:divBdr>
    </w:div>
    <w:div w:id="2107967564">
      <w:bodyDiv w:val="1"/>
      <w:marLeft w:val="0"/>
      <w:marRight w:val="0"/>
      <w:marTop w:val="0"/>
      <w:marBottom w:val="0"/>
      <w:divBdr>
        <w:top w:val="none" w:sz="0" w:space="0" w:color="auto"/>
        <w:left w:val="none" w:sz="0" w:space="0" w:color="auto"/>
        <w:bottom w:val="none" w:sz="0" w:space="0" w:color="auto"/>
        <w:right w:val="none" w:sz="0" w:space="0" w:color="auto"/>
      </w:divBdr>
    </w:div>
    <w:div w:id="2116946201">
      <w:bodyDiv w:val="1"/>
      <w:marLeft w:val="0"/>
      <w:marRight w:val="0"/>
      <w:marTop w:val="0"/>
      <w:marBottom w:val="0"/>
      <w:divBdr>
        <w:top w:val="none" w:sz="0" w:space="0" w:color="auto"/>
        <w:left w:val="none" w:sz="0" w:space="0" w:color="auto"/>
        <w:bottom w:val="none" w:sz="0" w:space="0" w:color="auto"/>
        <w:right w:val="none" w:sz="0" w:space="0" w:color="auto"/>
      </w:divBdr>
      <w:divsChild>
        <w:div w:id="1982999369">
          <w:marLeft w:val="0"/>
          <w:marRight w:val="120"/>
          <w:marTop w:val="0"/>
          <w:marBottom w:val="0"/>
          <w:divBdr>
            <w:top w:val="none" w:sz="0" w:space="0" w:color="auto"/>
            <w:left w:val="none" w:sz="0" w:space="0" w:color="auto"/>
            <w:bottom w:val="none" w:sz="0" w:space="0" w:color="auto"/>
            <w:right w:val="none" w:sz="0" w:space="0" w:color="auto"/>
          </w:divBdr>
        </w:div>
        <w:div w:id="432939294">
          <w:marLeft w:val="0"/>
          <w:marRight w:val="120"/>
          <w:marTop w:val="0"/>
          <w:marBottom w:val="0"/>
          <w:divBdr>
            <w:top w:val="none" w:sz="0" w:space="0" w:color="auto"/>
            <w:left w:val="none" w:sz="0" w:space="0" w:color="auto"/>
            <w:bottom w:val="none" w:sz="0" w:space="0" w:color="auto"/>
            <w:right w:val="none" w:sz="0" w:space="0" w:color="auto"/>
          </w:divBdr>
        </w:div>
        <w:div w:id="2059165157">
          <w:marLeft w:val="0"/>
          <w:marRight w:val="120"/>
          <w:marTop w:val="0"/>
          <w:marBottom w:val="0"/>
          <w:divBdr>
            <w:top w:val="none" w:sz="0" w:space="0" w:color="auto"/>
            <w:left w:val="none" w:sz="0" w:space="0" w:color="auto"/>
            <w:bottom w:val="none" w:sz="0" w:space="0" w:color="auto"/>
            <w:right w:val="none" w:sz="0" w:space="0" w:color="auto"/>
          </w:divBdr>
        </w:div>
        <w:div w:id="1307078610">
          <w:marLeft w:val="0"/>
          <w:marRight w:val="120"/>
          <w:marTop w:val="0"/>
          <w:marBottom w:val="0"/>
          <w:divBdr>
            <w:top w:val="none" w:sz="0" w:space="0" w:color="auto"/>
            <w:left w:val="none" w:sz="0" w:space="0" w:color="auto"/>
            <w:bottom w:val="none" w:sz="0" w:space="0" w:color="auto"/>
            <w:right w:val="none" w:sz="0" w:space="0" w:color="auto"/>
          </w:divBdr>
        </w:div>
      </w:divsChild>
    </w:div>
    <w:div w:id="2121799218">
      <w:bodyDiv w:val="1"/>
      <w:marLeft w:val="0"/>
      <w:marRight w:val="0"/>
      <w:marTop w:val="0"/>
      <w:marBottom w:val="0"/>
      <w:divBdr>
        <w:top w:val="none" w:sz="0" w:space="0" w:color="auto"/>
        <w:left w:val="none" w:sz="0" w:space="0" w:color="auto"/>
        <w:bottom w:val="none" w:sz="0" w:space="0" w:color="auto"/>
        <w:right w:val="none" w:sz="0" w:space="0" w:color="auto"/>
      </w:divBdr>
    </w:div>
    <w:div w:id="2123838975">
      <w:bodyDiv w:val="1"/>
      <w:marLeft w:val="0"/>
      <w:marRight w:val="0"/>
      <w:marTop w:val="0"/>
      <w:marBottom w:val="0"/>
      <w:divBdr>
        <w:top w:val="none" w:sz="0" w:space="0" w:color="auto"/>
        <w:left w:val="none" w:sz="0" w:space="0" w:color="auto"/>
        <w:bottom w:val="none" w:sz="0" w:space="0" w:color="auto"/>
        <w:right w:val="none" w:sz="0" w:space="0" w:color="auto"/>
      </w:divBdr>
    </w:div>
    <w:div w:id="2125077704">
      <w:bodyDiv w:val="1"/>
      <w:marLeft w:val="0"/>
      <w:marRight w:val="0"/>
      <w:marTop w:val="0"/>
      <w:marBottom w:val="0"/>
      <w:divBdr>
        <w:top w:val="none" w:sz="0" w:space="0" w:color="auto"/>
        <w:left w:val="none" w:sz="0" w:space="0" w:color="auto"/>
        <w:bottom w:val="none" w:sz="0" w:space="0" w:color="auto"/>
        <w:right w:val="none" w:sz="0" w:space="0" w:color="auto"/>
      </w:divBdr>
    </w:div>
    <w:div w:id="2126535299">
      <w:bodyDiv w:val="1"/>
      <w:marLeft w:val="0"/>
      <w:marRight w:val="0"/>
      <w:marTop w:val="0"/>
      <w:marBottom w:val="0"/>
      <w:divBdr>
        <w:top w:val="none" w:sz="0" w:space="0" w:color="auto"/>
        <w:left w:val="none" w:sz="0" w:space="0" w:color="auto"/>
        <w:bottom w:val="none" w:sz="0" w:space="0" w:color="auto"/>
        <w:right w:val="none" w:sz="0" w:space="0" w:color="auto"/>
      </w:divBdr>
    </w:div>
    <w:div w:id="2128160954">
      <w:bodyDiv w:val="1"/>
      <w:marLeft w:val="0"/>
      <w:marRight w:val="0"/>
      <w:marTop w:val="0"/>
      <w:marBottom w:val="0"/>
      <w:divBdr>
        <w:top w:val="none" w:sz="0" w:space="0" w:color="auto"/>
        <w:left w:val="none" w:sz="0" w:space="0" w:color="auto"/>
        <w:bottom w:val="none" w:sz="0" w:space="0" w:color="auto"/>
        <w:right w:val="none" w:sz="0" w:space="0" w:color="auto"/>
      </w:divBdr>
    </w:div>
    <w:div w:id="2132433319">
      <w:bodyDiv w:val="1"/>
      <w:marLeft w:val="0"/>
      <w:marRight w:val="0"/>
      <w:marTop w:val="0"/>
      <w:marBottom w:val="0"/>
      <w:divBdr>
        <w:top w:val="none" w:sz="0" w:space="0" w:color="auto"/>
        <w:left w:val="none" w:sz="0" w:space="0" w:color="auto"/>
        <w:bottom w:val="none" w:sz="0" w:space="0" w:color="auto"/>
        <w:right w:val="none" w:sz="0" w:space="0" w:color="auto"/>
      </w:divBdr>
    </w:div>
    <w:div w:id="2134059741">
      <w:bodyDiv w:val="1"/>
      <w:marLeft w:val="0"/>
      <w:marRight w:val="0"/>
      <w:marTop w:val="0"/>
      <w:marBottom w:val="0"/>
      <w:divBdr>
        <w:top w:val="none" w:sz="0" w:space="0" w:color="auto"/>
        <w:left w:val="none" w:sz="0" w:space="0" w:color="auto"/>
        <w:bottom w:val="none" w:sz="0" w:space="0" w:color="auto"/>
        <w:right w:val="none" w:sz="0" w:space="0" w:color="auto"/>
      </w:divBdr>
    </w:div>
    <w:div w:id="2136633498">
      <w:bodyDiv w:val="1"/>
      <w:marLeft w:val="0"/>
      <w:marRight w:val="0"/>
      <w:marTop w:val="0"/>
      <w:marBottom w:val="0"/>
      <w:divBdr>
        <w:top w:val="none" w:sz="0" w:space="0" w:color="auto"/>
        <w:left w:val="none" w:sz="0" w:space="0" w:color="auto"/>
        <w:bottom w:val="none" w:sz="0" w:space="0" w:color="auto"/>
        <w:right w:val="none" w:sz="0" w:space="0" w:color="auto"/>
      </w:divBdr>
    </w:div>
    <w:div w:id="2141798205">
      <w:bodyDiv w:val="1"/>
      <w:marLeft w:val="0"/>
      <w:marRight w:val="0"/>
      <w:marTop w:val="0"/>
      <w:marBottom w:val="0"/>
      <w:divBdr>
        <w:top w:val="none" w:sz="0" w:space="0" w:color="auto"/>
        <w:left w:val="none" w:sz="0" w:space="0" w:color="auto"/>
        <w:bottom w:val="none" w:sz="0" w:space="0" w:color="auto"/>
        <w:right w:val="none" w:sz="0" w:space="0" w:color="auto"/>
      </w:divBdr>
    </w:div>
    <w:div w:id="2144154610">
      <w:bodyDiv w:val="1"/>
      <w:marLeft w:val="0"/>
      <w:marRight w:val="0"/>
      <w:marTop w:val="0"/>
      <w:marBottom w:val="0"/>
      <w:divBdr>
        <w:top w:val="none" w:sz="0" w:space="0" w:color="auto"/>
        <w:left w:val="none" w:sz="0" w:space="0" w:color="auto"/>
        <w:bottom w:val="none" w:sz="0" w:space="0" w:color="auto"/>
        <w:right w:val="none" w:sz="0" w:space="0" w:color="auto"/>
      </w:divBdr>
    </w:div>
    <w:div w:id="2147158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minsalud.gov.co/sites/rid/paginas/freesearchresults.aspx?k=&amp;k=ugpp" TargetMode="External"/><Relationship Id="rId18" Type="http://schemas.openxmlformats.org/officeDocument/2006/relationships/hyperlink" Target="https://www.archivogeneral.gov.co/consulte/recursos" TargetMode="External"/><Relationship Id="rId26" Type="http://schemas.openxmlformats.org/officeDocument/2006/relationships/hyperlink" Target="https://www.mincit.gov.co/normatividad/proyectos-de-normatividad/proyectos-de-decretos-2019/16-09-2019-anexo-no-6-2019-estados-financieros-ext.aspx" TargetMode="External"/><Relationship Id="rId39" Type="http://schemas.openxmlformats.org/officeDocument/2006/relationships/hyperlink" Target="https://milformatos.com/wp-content/uploads/2018/02/Ejemplo-de-Factura.jpg" TargetMode="External"/><Relationship Id="rId21" Type="http://schemas.openxmlformats.org/officeDocument/2006/relationships/hyperlink" Target="https://www.ctcp.gov.co/conceptos/2018" TargetMode="External"/><Relationship Id="rId34" Type="http://schemas.openxmlformats.org/officeDocument/2006/relationships/hyperlink" Target="https://www.ctcp.gov.co/conceptos/2018" TargetMode="External"/><Relationship Id="rId42" Type="http://schemas.openxmlformats.org/officeDocument/2006/relationships/hyperlink" Target="https://www.sic.gov.co/sites/default/files/normatividad/Resolucion_8934_2014.pdf" TargetMode="Externa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s://atsgestion.net/ley-gestion-documental/" TargetMode="External"/><Relationship Id="rId29" Type="http://schemas.openxmlformats.org/officeDocument/2006/relationships/hyperlink" Target="https://normativa.archivogeneral.gov.co/ley-594-de-2000/"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3.svg"/><Relationship Id="rId32" Type="http://schemas.openxmlformats.org/officeDocument/2006/relationships/hyperlink" Target="http://www.camarabaq.org.co/wp-content/uploads/2019/02/3-Formato-Inscripcio%CC%81n-de-libros-pa%CC%81ginas-web.pdf" TargetMode="External"/><Relationship Id="rId37" Type="http://schemas.openxmlformats.org/officeDocument/2006/relationships/hyperlink" Target="https://www.gerencie.com/formato-en-excel-para-liquidar-la-nomina.html" TargetMode="External"/><Relationship Id="rId40" Type="http://schemas.openxmlformats.org/officeDocument/2006/relationships/hyperlink" Target="http://www.secretariasenado.gov.co/senado/basedoc/ley_1111_2006.html" TargetMode="External"/><Relationship Id="rId45"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yperlink" Target="https://marthajimenezmartinez.blogspot.com/2011/10/pedido.html" TargetMode="External"/><Relationship Id="rId23" Type="http://schemas.openxmlformats.org/officeDocument/2006/relationships/image" Target="media/image2.png"/><Relationship Id="rId28" Type="http://schemas.openxmlformats.org/officeDocument/2006/relationships/hyperlink" Target="https://www.suin-juriscol.gov.co/viewDocument.asp?id=4041484" TargetMode="External"/><Relationship Id="rId36" Type="http://schemas.openxmlformats.org/officeDocument/2006/relationships/hyperlink" Target="http://elcontador.net/libro-diario-general" TargetMode="External"/><Relationship Id="rId10" Type="http://schemas.openxmlformats.org/officeDocument/2006/relationships/endnotes" Target="endnotes.xml"/><Relationship Id="rId19" Type="http://schemas.openxmlformats.org/officeDocument/2006/relationships/hyperlink" Target="https://www.archivogeneral.gov.co/agn/custom/711" TargetMode="External"/><Relationship Id="rId31" Type="http://schemas.openxmlformats.org/officeDocument/2006/relationships/hyperlink" Target="https://www.grupobancolombia.com/personas/aprender-es-facil/como-manejar-dinero/endeudamiento-responsable/que-es-una-tarjeta-credito/como-leer-extracto" TargetMode="External"/><Relationship Id="rId44"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dian.gov.co/atencionciudadano/formulariosinstructivos/Paginas/default.aspx" TargetMode="External"/><Relationship Id="rId22" Type="http://schemas.openxmlformats.org/officeDocument/2006/relationships/hyperlink" Target="https://elcontador.net/libro-diario-general/" TargetMode="External"/><Relationship Id="rId27" Type="http://schemas.openxmlformats.org/officeDocument/2006/relationships/hyperlink" Target="https://normativa.archivogeneral.gov.co/ley-594-de-2000/" TargetMode="External"/><Relationship Id="rId30" Type="http://schemas.openxmlformats.org/officeDocument/2006/relationships/hyperlink" Target="https://www.archivogeneral.gov.co/agn/custom/711" TargetMode="External"/><Relationship Id="rId35" Type="http://schemas.openxmlformats.org/officeDocument/2006/relationships/hyperlink" Target="https://www.ctcp.gov.co/conceptos/2018" TargetMode="External"/><Relationship Id="rId43" Type="http://schemas.openxmlformats.org/officeDocument/2006/relationships/header" Target="header1.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hyperlink" Target="https://www.gerencie.com/formato-en-excel-para-liquidar-la-nomina.html" TargetMode="External"/><Relationship Id="rId17" Type="http://schemas.openxmlformats.org/officeDocument/2006/relationships/hyperlink" Target="https://www.archivogeneral.gov.co/normograma/" TargetMode="External"/><Relationship Id="rId25" Type="http://schemas.openxmlformats.org/officeDocument/2006/relationships/hyperlink" Target="https://www.archivogeneral.gov.co/normograma/" TargetMode="External"/><Relationship Id="rId33" Type="http://schemas.openxmlformats.org/officeDocument/2006/relationships/hyperlink" Target="https://bibliotecadigital.ccb.org.co/server/api/core/bitstreams/0be4b0f8-cc58-4f4f-8a98-36240c69f652/content" TargetMode="External"/><Relationship Id="rId38" Type="http://schemas.openxmlformats.org/officeDocument/2006/relationships/hyperlink" Target="https://www.formasminerva.com/inicio" TargetMode="External"/><Relationship Id="rId46" Type="http://schemas.openxmlformats.org/officeDocument/2006/relationships/theme" Target="theme/theme1.xml"/><Relationship Id="rId20" Type="http://schemas.openxmlformats.org/officeDocument/2006/relationships/hyperlink" Target="http://www.secretariasenado.gov.co/senado/basedoc/codigo_comercio_pr001.html" TargetMode="External"/><Relationship Id="rId41" Type="http://schemas.openxmlformats.org/officeDocument/2006/relationships/hyperlink" Target="https://www.suin-juriscol.gov.co/viewDocument.asp?ruta=Decretos/30033048"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5.svg"/><Relationship Id="rId1"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A8A463C70CDF94EBCEAEE24D04F3F8A" ma:contentTypeVersion="12" ma:contentTypeDescription="Crear nuevo documento." ma:contentTypeScope="" ma:versionID="0a68c197ff11ee8f2a4dfa92d3e5c792">
  <xsd:schema xmlns:xsd="http://www.w3.org/2001/XMLSchema" xmlns:xs="http://www.w3.org/2001/XMLSchema" xmlns:p="http://schemas.microsoft.com/office/2006/metadata/properties" xmlns:ns2="d174a4fb-80c2-4523-8d89-375030acacbf" xmlns:ns3="b250f519-6473-4480-8c44-6ee3a3a530c3" targetNamespace="http://schemas.microsoft.com/office/2006/metadata/properties" ma:root="true" ma:fieldsID="55936f832c432473a7bcdfeafd102760" ns2:_="" ns3:_="">
    <xsd:import namespace="d174a4fb-80c2-4523-8d89-375030acacbf"/>
    <xsd:import namespace="b250f519-6473-4480-8c44-6ee3a3a530c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174a4fb-80c2-4523-8d89-375030acacb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lcf76f155ced4ddcb4097134ff3c332f" ma:index="17"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250f519-6473-4480-8c44-6ee3a3a530c3"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b99aca81-e582-4351-8e44-cebe80f68b03}" ma:internalName="TaxCatchAll" ma:showField="CatchAllData" ma:web="b250f519-6473-4480-8c44-6ee3a3a530c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b250f519-6473-4480-8c44-6ee3a3a530c3" xsi:nil="true"/>
    <lcf76f155ced4ddcb4097134ff3c332f xmlns="d174a4fb-80c2-4523-8d89-375030acacbf">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4657156-8621-480D-B534-95E6B16F262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174a4fb-80c2-4523-8d89-375030acacbf"/>
    <ds:schemaRef ds:uri="b250f519-6473-4480-8c44-6ee3a3a530c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0663269-2064-4804-8290-36D4A57F5557}">
  <ds:schemaRefs>
    <ds:schemaRef ds:uri="http://schemas.microsoft.com/sharepoint/v3/contenttype/forms"/>
  </ds:schemaRefs>
</ds:datastoreItem>
</file>

<file path=customXml/itemProps3.xml><?xml version="1.0" encoding="utf-8"?>
<ds:datastoreItem xmlns:ds="http://schemas.openxmlformats.org/officeDocument/2006/customXml" ds:itemID="{1279454D-02BE-4A9C-A117-DCD1573E2608}">
  <ds:schemaRefs>
    <ds:schemaRef ds:uri="http://schemas.microsoft.com/office/2006/metadata/properties"/>
    <ds:schemaRef ds:uri="http://schemas.microsoft.com/office/infopath/2007/PartnerControls"/>
    <ds:schemaRef ds:uri="b250f519-6473-4480-8c44-6ee3a3a530c3"/>
    <ds:schemaRef ds:uri="d174a4fb-80c2-4523-8d89-375030acacbf"/>
  </ds:schemaRefs>
</ds:datastoreItem>
</file>

<file path=customXml/itemProps4.xml><?xml version="1.0" encoding="utf-8"?>
<ds:datastoreItem xmlns:ds="http://schemas.openxmlformats.org/officeDocument/2006/customXml" ds:itemID="{EAE431FD-7059-4C09-804B-C9D69EB7B2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2879</TotalTime>
  <Pages>1</Pages>
  <Words>11096</Words>
  <Characters>61032</Characters>
  <Application>Microsoft Office Word</Application>
  <DocSecurity>0</DocSecurity>
  <Lines>508</Lines>
  <Paragraphs>143</Paragraphs>
  <ScaleCrop>false</ScaleCrop>
  <HeadingPairs>
    <vt:vector size="2" baseType="variant">
      <vt:variant>
        <vt:lpstr>Título</vt:lpstr>
      </vt:variant>
      <vt:variant>
        <vt:i4>1</vt:i4>
      </vt:variant>
    </vt:vector>
  </HeadingPairs>
  <TitlesOfParts>
    <vt:vector size="1" baseType="lpstr">
      <vt:lpstr>Documentos contables y no contables</vt:lpstr>
    </vt:vector>
  </TitlesOfParts>
  <Company/>
  <LinksUpToDate>false</LinksUpToDate>
  <CharactersWithSpaces>71985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Documentos contables y no contables</dc:title>
  <dc:subject/>
  <dc:creator>SENA</dc:creator>
  <cp:keywords/>
  <dc:description/>
  <cp:lastModifiedBy>Jhon Jairo Urueta Alvarez</cp:lastModifiedBy>
  <cp:revision>378</cp:revision>
  <cp:lastPrinted>2026-03-11T20:24:00Z</cp:lastPrinted>
  <dcterms:created xsi:type="dcterms:W3CDTF">2025-02-21T15:44:00Z</dcterms:created>
  <dcterms:modified xsi:type="dcterms:W3CDTF">2026-03-11T20:24:00Z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0x010100EA8A463C70CDF94EBCEAEE24D04F3F8A</vt:lpwstr>
  </property>
  <property fmtid="{D5CDD505-2E9C-101B-9397-08002B2CF9AE}" pid="3" name="Order">
    <vt:r8>64073300</vt:r8>
  </property>
  <property fmtid="{D5CDD505-2E9C-101B-9397-08002B2CF9AE}" pid="4" name="xd_Signature">
    <vt:bool>false</vt:bool>
  </property>
  <property fmtid="{D5CDD505-2E9C-101B-9397-08002B2CF9AE}" pid="5" name="xd_ProgID">
    <vt:lpwstr/>
  </property>
  <property fmtid="{D5CDD505-2E9C-101B-9397-08002B2CF9AE}" pid="6" name="TriggerFlowInfo">
    <vt:lpwstr/>
  </property>
  <property fmtid="{D5CDD505-2E9C-101B-9397-08002B2CF9AE}" pid="7" name="_SourceUrl">
    <vt:lpwstr/>
  </property>
  <property fmtid="{D5CDD505-2E9C-101B-9397-08002B2CF9AE}" pid="8" name="_SharedFileIndex">
    <vt:lpwstr/>
  </property>
  <property fmtid="{D5CDD505-2E9C-101B-9397-08002B2CF9AE}" pid="9" name="ComplianceAssetId">
    <vt:lpwstr/>
  </property>
  <property fmtid="{D5CDD505-2E9C-101B-9397-08002B2CF9AE}" pid="10" name="TemplateUrl">
    <vt:lpwstr/>
  </property>
  <property fmtid="{D5CDD505-2E9C-101B-9397-08002B2CF9AE}" pid="11" name="_ExtendedDescription">
    <vt:lpwstr/>
  </property>
  <property fmtid="{D5CDD505-2E9C-101B-9397-08002B2CF9AE}" pid="12" name="MediaServiceImageTags">
    <vt:lpwstr/>
  </property>
</Properties>
</file>