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212529"/>
          <w:sz w:val="20"/>
          <w:szCs w:val="20"/>
        </w:rPr>
      </w:pPr>
      <w:r w:rsidDel="00000000" w:rsidR="00000000" w:rsidRPr="00000000">
        <w:rPr>
          <w:b w:val="1"/>
          <w:sz w:val="20"/>
          <w:szCs w:val="20"/>
          <w:rtl w:val="0"/>
        </w:rPr>
        <w:t xml:space="preserve">FORMA</w:t>
      </w:r>
      <w:r w:rsidDel="00000000" w:rsidR="00000000" w:rsidRPr="00000000">
        <w:rPr>
          <w:b w:val="1"/>
          <w:color w:val="212529"/>
          <w:sz w:val="20"/>
          <w:szCs w:val="20"/>
          <w:rtl w:val="0"/>
        </w:rPr>
        <w:t xml:space="preserve">TO PARA EL DESARROLLO DE COMPONENTE FORMATIVO</w:t>
      </w:r>
    </w:p>
    <w:p w:rsidR="00000000" w:rsidDel="00000000" w:rsidP="00000000" w:rsidRDefault="00000000" w:rsidRPr="00000000" w14:paraId="00000002">
      <w:pPr>
        <w:jc w:val="both"/>
        <w:rPr>
          <w:b w:val="1"/>
          <w:color w:val="212529"/>
          <w:sz w:val="20"/>
          <w:szCs w:val="20"/>
        </w:rPr>
      </w:pPr>
      <w:r w:rsidDel="00000000" w:rsidR="00000000" w:rsidRPr="00000000">
        <w:rPr>
          <w:rtl w:val="0"/>
        </w:rPr>
      </w:r>
    </w:p>
    <w:tbl>
      <w:tblPr>
        <w:tblStyle w:val="Table1"/>
        <w:tblW w:w="9840.0" w:type="dxa"/>
        <w:jc w:val="left"/>
        <w:tblInd w:w="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0"/>
        <w:gridCol w:w="6540"/>
        <w:tblGridChange w:id="0">
          <w:tblGrid>
            <w:gridCol w:w="3300"/>
            <w:gridCol w:w="6540"/>
          </w:tblGrid>
        </w:tblGridChange>
      </w:tblGrid>
      <w:tr>
        <w:trPr>
          <w:cantSplit w:val="0"/>
          <w:trHeight w:val="340" w:hRule="atLeast"/>
          <w:tblHeader w:val="0"/>
        </w:trPr>
        <w:tc>
          <w:tcPr>
            <w:vAlign w:val="center"/>
          </w:tcPr>
          <w:p w:rsidR="00000000" w:rsidDel="00000000" w:rsidP="00000000" w:rsidRDefault="00000000" w:rsidRPr="00000000" w14:paraId="00000003">
            <w:pPr>
              <w:jc w:val="both"/>
              <w:rPr>
                <w:color w:val="212529"/>
                <w:sz w:val="20"/>
                <w:szCs w:val="20"/>
              </w:rPr>
            </w:pPr>
            <w:r w:rsidDel="00000000" w:rsidR="00000000" w:rsidRPr="00000000">
              <w:rPr>
                <w:color w:val="212529"/>
                <w:sz w:val="20"/>
                <w:szCs w:val="20"/>
                <w:rtl w:val="0"/>
              </w:rPr>
              <w:t xml:space="preserve">PROGRAMA DE FORMACIÓN</w:t>
            </w:r>
          </w:p>
        </w:tc>
        <w:tc>
          <w:tcPr>
            <w:vAlign w:val="center"/>
          </w:tcPr>
          <w:p w:rsidR="00000000" w:rsidDel="00000000" w:rsidP="00000000" w:rsidRDefault="00000000" w:rsidRPr="00000000" w14:paraId="00000004">
            <w:pPr>
              <w:jc w:val="both"/>
              <w:rPr>
                <w:b w:val="0"/>
                <w:color w:val="212529"/>
                <w:sz w:val="20"/>
                <w:szCs w:val="20"/>
              </w:rPr>
            </w:pPr>
            <w:r w:rsidDel="00000000" w:rsidR="00000000" w:rsidRPr="00000000">
              <w:rPr>
                <w:b w:val="0"/>
                <w:color w:val="212529"/>
                <w:sz w:val="20"/>
                <w:szCs w:val="20"/>
                <w:rtl w:val="0"/>
              </w:rPr>
              <w:t xml:space="preserve">Aplicación de normas tributarias en micro y pequeñas empresas</w:t>
            </w:r>
          </w:p>
        </w:tc>
      </w:tr>
    </w:tbl>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jc w:val="both"/>
        <w:rPr>
          <w:color w:val="212529"/>
          <w:sz w:val="20"/>
          <w:szCs w:val="20"/>
        </w:rPr>
      </w:pPr>
      <w:r w:rsidDel="00000000" w:rsidR="00000000" w:rsidRPr="00000000">
        <w:rPr>
          <w:rtl w:val="0"/>
        </w:rPr>
      </w:r>
    </w:p>
    <w:tbl>
      <w:tblPr>
        <w:tblStyle w:val="Table2"/>
        <w:tblW w:w="9870.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35"/>
        <w:gridCol w:w="1905"/>
        <w:gridCol w:w="3600"/>
        <w:tblGridChange w:id="0">
          <w:tblGrid>
            <w:gridCol w:w="1830"/>
            <w:gridCol w:w="2535"/>
            <w:gridCol w:w="1905"/>
            <w:gridCol w:w="3600"/>
          </w:tblGrid>
        </w:tblGridChange>
      </w:tblGrid>
      <w:tr>
        <w:trPr>
          <w:cantSplit w:val="0"/>
          <w:trHeight w:val="340" w:hRule="atLeast"/>
          <w:tblHeader w:val="0"/>
        </w:trPr>
        <w:tc>
          <w:tcPr>
            <w:vAlign w:val="center"/>
          </w:tcPr>
          <w:p w:rsidR="00000000" w:rsidDel="00000000" w:rsidP="00000000" w:rsidRDefault="00000000" w:rsidRPr="00000000" w14:paraId="00000006">
            <w:pPr>
              <w:jc w:val="both"/>
              <w:rPr>
                <w:color w:val="212529"/>
                <w:sz w:val="20"/>
                <w:szCs w:val="20"/>
              </w:rPr>
            </w:pPr>
            <w:r w:rsidDel="00000000" w:rsidR="00000000" w:rsidRPr="00000000">
              <w:rPr>
                <w:color w:val="212529"/>
                <w:sz w:val="20"/>
                <w:szCs w:val="20"/>
                <w:rtl w:val="0"/>
              </w:rPr>
              <w:t xml:space="preserve">COMPETENCIA</w:t>
            </w:r>
          </w:p>
        </w:tc>
        <w:tc>
          <w:tcPr>
            <w:vAlign w:val="center"/>
          </w:tcPr>
          <w:p w:rsidR="00000000" w:rsidDel="00000000" w:rsidP="00000000" w:rsidRDefault="00000000" w:rsidRPr="00000000" w14:paraId="00000007">
            <w:pPr>
              <w:jc w:val="both"/>
              <w:rPr>
                <w:b w:val="0"/>
                <w:color w:val="212529"/>
                <w:sz w:val="20"/>
                <w:szCs w:val="20"/>
              </w:rPr>
            </w:pPr>
            <w:r w:rsidDel="00000000" w:rsidR="00000000" w:rsidRPr="00000000">
              <w:rPr>
                <w:b w:val="0"/>
                <w:color w:val="212529"/>
                <w:sz w:val="20"/>
                <w:szCs w:val="20"/>
                <w:rtl w:val="0"/>
              </w:rPr>
              <w:t xml:space="preserve">210303034 – Tramitar requerimientos tributarios de acuerdo con el procedimiento técnico. </w:t>
            </w:r>
          </w:p>
        </w:tc>
        <w:tc>
          <w:tcPr>
            <w:vAlign w:val="center"/>
          </w:tcPr>
          <w:p w:rsidR="00000000" w:rsidDel="00000000" w:rsidP="00000000" w:rsidRDefault="00000000" w:rsidRPr="00000000" w14:paraId="00000008">
            <w:pPr>
              <w:jc w:val="both"/>
              <w:rPr>
                <w:color w:val="212529"/>
                <w:sz w:val="20"/>
                <w:szCs w:val="20"/>
              </w:rPr>
            </w:pPr>
            <w:r w:rsidDel="00000000" w:rsidR="00000000" w:rsidRPr="00000000">
              <w:rPr>
                <w:color w:val="212529"/>
                <w:sz w:val="20"/>
                <w:szCs w:val="20"/>
                <w:rtl w:val="0"/>
              </w:rPr>
              <w:t xml:space="preserve">RESULTADOS DE APRENDIZAJE</w:t>
            </w:r>
          </w:p>
        </w:tc>
        <w:tc>
          <w:tcPr>
            <w:vAlign w:val="center"/>
          </w:tcPr>
          <w:p w:rsidR="00000000" w:rsidDel="00000000" w:rsidP="00000000" w:rsidRDefault="00000000" w:rsidRPr="00000000" w14:paraId="00000009">
            <w:pPr>
              <w:ind w:left="66" w:hanging="66"/>
              <w:jc w:val="both"/>
              <w:rPr>
                <w:color w:val="212529"/>
                <w:sz w:val="20"/>
                <w:szCs w:val="20"/>
              </w:rPr>
            </w:pPr>
            <w:r w:rsidDel="00000000" w:rsidR="00000000" w:rsidRPr="00000000">
              <w:rPr>
                <w:rtl w:val="0"/>
              </w:rPr>
            </w:r>
          </w:p>
          <w:p w:rsidR="00000000" w:rsidDel="00000000" w:rsidP="00000000" w:rsidRDefault="00000000" w:rsidRPr="00000000" w14:paraId="0000000A">
            <w:pPr>
              <w:ind w:left="66" w:hanging="66"/>
              <w:jc w:val="both"/>
              <w:rPr>
                <w:b w:val="0"/>
                <w:color w:val="212529"/>
                <w:sz w:val="20"/>
                <w:szCs w:val="20"/>
              </w:rPr>
            </w:pPr>
            <w:r w:rsidDel="00000000" w:rsidR="00000000" w:rsidRPr="00000000">
              <w:rPr>
                <w:b w:val="0"/>
                <w:color w:val="212529"/>
                <w:sz w:val="20"/>
                <w:szCs w:val="20"/>
                <w:rtl w:val="0"/>
              </w:rPr>
              <w:t xml:space="preserve">210303034–03. Interpretar los diferentes tipos de sanciones tributarias de acuerdo con la normatividad para micros y pequeñas empresas.</w:t>
            </w:r>
          </w:p>
          <w:p w:rsidR="00000000" w:rsidDel="00000000" w:rsidP="00000000" w:rsidRDefault="00000000" w:rsidRPr="00000000" w14:paraId="0000000B">
            <w:pPr>
              <w:ind w:left="66" w:hanging="66"/>
              <w:jc w:val="both"/>
              <w:rPr>
                <w:color w:val="212529"/>
                <w:sz w:val="20"/>
                <w:szCs w:val="20"/>
              </w:rPr>
            </w:pPr>
            <w:r w:rsidDel="00000000" w:rsidR="00000000" w:rsidRPr="00000000">
              <w:rPr>
                <w:rtl w:val="0"/>
              </w:rPr>
            </w:r>
          </w:p>
        </w:tc>
      </w:tr>
    </w:tbl>
    <w:p w:rsidR="00000000" w:rsidDel="00000000" w:rsidP="00000000" w:rsidRDefault="00000000" w:rsidRPr="00000000" w14:paraId="0000000C">
      <w:pPr>
        <w:jc w:val="both"/>
        <w:rPr>
          <w:color w:val="212529"/>
          <w:sz w:val="20"/>
          <w:szCs w:val="20"/>
        </w:rPr>
      </w:pPr>
      <w:r w:rsidDel="00000000" w:rsidR="00000000" w:rsidRPr="00000000">
        <w:rPr>
          <w:rtl w:val="0"/>
        </w:rPr>
      </w:r>
    </w:p>
    <w:tbl>
      <w:tblPr>
        <w:tblStyle w:val="Table3"/>
        <w:tblW w:w="9915.0" w:type="dxa"/>
        <w:jc w:val="left"/>
        <w:tblInd w:w="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55"/>
        <w:gridCol w:w="6360"/>
        <w:tblGridChange w:id="0">
          <w:tblGrid>
            <w:gridCol w:w="3555"/>
            <w:gridCol w:w="6360"/>
          </w:tblGrid>
        </w:tblGridChange>
      </w:tblGrid>
      <w:tr>
        <w:trPr>
          <w:cantSplit w:val="0"/>
          <w:trHeight w:val="340" w:hRule="atLeast"/>
          <w:tblHeader w:val="0"/>
        </w:trPr>
        <w:tc>
          <w:tcPr>
            <w:vAlign w:val="center"/>
          </w:tcPr>
          <w:p w:rsidR="00000000" w:rsidDel="00000000" w:rsidP="00000000" w:rsidRDefault="00000000" w:rsidRPr="00000000" w14:paraId="0000000D">
            <w:pPr>
              <w:jc w:val="both"/>
              <w:rPr>
                <w:color w:val="212529"/>
                <w:sz w:val="20"/>
                <w:szCs w:val="20"/>
              </w:rPr>
            </w:pPr>
            <w:r w:rsidDel="00000000" w:rsidR="00000000" w:rsidRPr="00000000">
              <w:rPr>
                <w:color w:val="212529"/>
                <w:sz w:val="20"/>
                <w:szCs w:val="20"/>
                <w:rtl w:val="0"/>
              </w:rPr>
              <w:t xml:space="preserve">NÚMERO DEL COMPONENTE FORMATIVO</w:t>
            </w:r>
          </w:p>
        </w:tc>
        <w:tc>
          <w:tcPr>
            <w:vAlign w:val="center"/>
          </w:tcPr>
          <w:p w:rsidR="00000000" w:rsidDel="00000000" w:rsidP="00000000" w:rsidRDefault="00000000" w:rsidRPr="00000000" w14:paraId="0000000E">
            <w:pPr>
              <w:jc w:val="both"/>
              <w:rPr>
                <w:b w:val="0"/>
                <w:color w:val="212529"/>
                <w:sz w:val="20"/>
                <w:szCs w:val="20"/>
              </w:rPr>
            </w:pPr>
            <w:r w:rsidDel="00000000" w:rsidR="00000000" w:rsidRPr="00000000">
              <w:rPr>
                <w:b w:val="0"/>
                <w:color w:val="212529"/>
                <w:sz w:val="20"/>
                <w:szCs w:val="20"/>
                <w:rtl w:val="0"/>
              </w:rPr>
              <w:t xml:space="preserve">CF03</w:t>
            </w:r>
          </w:p>
        </w:tc>
      </w:tr>
      <w:tr>
        <w:trPr>
          <w:cantSplit w:val="0"/>
          <w:trHeight w:val="340" w:hRule="atLeast"/>
          <w:tblHeader w:val="0"/>
        </w:trPr>
        <w:tc>
          <w:tcPr>
            <w:vAlign w:val="center"/>
          </w:tcPr>
          <w:p w:rsidR="00000000" w:rsidDel="00000000" w:rsidP="00000000" w:rsidRDefault="00000000" w:rsidRPr="00000000" w14:paraId="0000000F">
            <w:pPr>
              <w:jc w:val="both"/>
              <w:rPr>
                <w:color w:val="212529"/>
                <w:sz w:val="20"/>
                <w:szCs w:val="20"/>
              </w:rPr>
            </w:pPr>
            <w:r w:rsidDel="00000000" w:rsidR="00000000" w:rsidRPr="00000000">
              <w:rPr>
                <w:color w:val="212529"/>
                <w:sz w:val="20"/>
                <w:szCs w:val="20"/>
                <w:rtl w:val="0"/>
              </w:rPr>
              <w:t xml:space="preserve">NOMBRE DEL COMPONENTE FORMATIVO</w:t>
            </w:r>
          </w:p>
        </w:tc>
        <w:tc>
          <w:tcPr>
            <w:vAlign w:val="center"/>
          </w:tcPr>
          <w:p w:rsidR="00000000" w:rsidDel="00000000" w:rsidP="00000000" w:rsidRDefault="00000000" w:rsidRPr="00000000" w14:paraId="00000010">
            <w:pPr>
              <w:jc w:val="both"/>
              <w:rPr>
                <w:b w:val="0"/>
                <w:color w:val="212529"/>
                <w:sz w:val="20"/>
                <w:szCs w:val="20"/>
              </w:rPr>
            </w:pPr>
            <w:r w:rsidDel="00000000" w:rsidR="00000000" w:rsidRPr="00000000">
              <w:rPr>
                <w:b w:val="0"/>
                <w:color w:val="212529"/>
                <w:sz w:val="20"/>
                <w:szCs w:val="20"/>
                <w:rtl w:val="0"/>
              </w:rPr>
              <w:t xml:space="preserve">La micro y pequeña empresa y el régimen sancionatorio</w:t>
            </w:r>
          </w:p>
        </w:tc>
      </w:tr>
      <w:tr>
        <w:trPr>
          <w:cantSplit w:val="0"/>
          <w:trHeight w:val="1291" w:hRule="atLeast"/>
          <w:tblHeader w:val="0"/>
        </w:trPr>
        <w:tc>
          <w:tcPr>
            <w:vAlign w:val="center"/>
          </w:tcPr>
          <w:p w:rsidR="00000000" w:rsidDel="00000000" w:rsidP="00000000" w:rsidRDefault="00000000" w:rsidRPr="00000000" w14:paraId="00000011">
            <w:pPr>
              <w:jc w:val="both"/>
              <w:rPr>
                <w:color w:val="212529"/>
                <w:sz w:val="20"/>
                <w:szCs w:val="20"/>
              </w:rPr>
            </w:pPr>
            <w:r w:rsidDel="00000000" w:rsidR="00000000" w:rsidRPr="00000000">
              <w:rPr>
                <w:color w:val="212529"/>
                <w:sz w:val="20"/>
                <w:szCs w:val="20"/>
                <w:rtl w:val="0"/>
              </w:rPr>
              <w:t xml:space="preserve">BREVE DESCRIPCIÓN</w:t>
            </w:r>
          </w:p>
        </w:tc>
        <w:tc>
          <w:tcPr>
            <w:vAlign w:val="center"/>
          </w:tcPr>
          <w:p w:rsidR="00000000" w:rsidDel="00000000" w:rsidP="00000000" w:rsidRDefault="00000000" w:rsidRPr="00000000" w14:paraId="00000012">
            <w:pPr>
              <w:jc w:val="both"/>
              <w:rPr>
                <w:b w:val="0"/>
                <w:color w:val="212529"/>
                <w:sz w:val="20"/>
                <w:szCs w:val="20"/>
              </w:rPr>
            </w:pPr>
            <w:r w:rsidDel="00000000" w:rsidR="00000000" w:rsidRPr="00000000">
              <w:rPr>
                <w:b w:val="0"/>
                <w:color w:val="212529"/>
                <w:sz w:val="20"/>
                <w:szCs w:val="20"/>
                <w:rtl w:val="0"/>
              </w:rPr>
              <w:t xml:space="preserve">En este documento se dan a conocer cuáles son las posibles sanciones vigentes para aquellos responsables tributarios que incumplan con normativas e impuestos declarados, o que debieron declararse, ante los entes pertinentes a los casos. Adicionalmente, trataremos los beneficios y alivios a los cuales se pueden acoger los contribuyentes en determinados casos.</w:t>
            </w:r>
          </w:p>
        </w:tc>
      </w:tr>
      <w:tr>
        <w:trPr>
          <w:cantSplit w:val="0"/>
          <w:trHeight w:val="340" w:hRule="atLeast"/>
          <w:tblHeader w:val="0"/>
        </w:trPr>
        <w:tc>
          <w:tcPr>
            <w:vAlign w:val="center"/>
          </w:tcPr>
          <w:p w:rsidR="00000000" w:rsidDel="00000000" w:rsidP="00000000" w:rsidRDefault="00000000" w:rsidRPr="00000000" w14:paraId="00000013">
            <w:pPr>
              <w:jc w:val="both"/>
              <w:rPr>
                <w:color w:val="212529"/>
                <w:sz w:val="20"/>
                <w:szCs w:val="20"/>
              </w:rPr>
            </w:pPr>
            <w:r w:rsidDel="00000000" w:rsidR="00000000" w:rsidRPr="00000000">
              <w:rPr>
                <w:color w:val="212529"/>
                <w:sz w:val="20"/>
                <w:szCs w:val="20"/>
                <w:rtl w:val="0"/>
              </w:rPr>
              <w:t xml:space="preserve">PALABRAS CLAVE</w:t>
            </w:r>
          </w:p>
        </w:tc>
        <w:tc>
          <w:tcPr>
            <w:vAlign w:val="center"/>
          </w:tcPr>
          <w:p w:rsidR="00000000" w:rsidDel="00000000" w:rsidP="00000000" w:rsidRDefault="00000000" w:rsidRPr="00000000" w14:paraId="00000014">
            <w:pPr>
              <w:jc w:val="both"/>
              <w:rPr>
                <w:b w:val="0"/>
                <w:color w:val="212529"/>
                <w:sz w:val="20"/>
                <w:szCs w:val="20"/>
              </w:rPr>
            </w:pPr>
            <w:r w:rsidDel="00000000" w:rsidR="00000000" w:rsidRPr="00000000">
              <w:rPr>
                <w:b w:val="0"/>
                <w:color w:val="212529"/>
                <w:sz w:val="20"/>
                <w:szCs w:val="20"/>
                <w:rtl w:val="0"/>
              </w:rPr>
              <w:t xml:space="preserve">Sanciones, deducciones, renta, base gravable</w:t>
            </w:r>
          </w:p>
        </w:tc>
      </w:tr>
    </w:tbl>
    <w:p w:rsidR="00000000" w:rsidDel="00000000" w:rsidP="00000000" w:rsidRDefault="00000000" w:rsidRPr="00000000" w14:paraId="00000015">
      <w:pPr>
        <w:jc w:val="both"/>
        <w:rPr>
          <w:color w:val="212529"/>
          <w:sz w:val="20"/>
          <w:szCs w:val="20"/>
        </w:rPr>
      </w:pPr>
      <w:r w:rsidDel="00000000" w:rsidR="00000000" w:rsidRPr="00000000">
        <w:rPr>
          <w:rtl w:val="0"/>
        </w:rPr>
      </w:r>
    </w:p>
    <w:tbl>
      <w:tblPr>
        <w:tblStyle w:val="Table4"/>
        <w:tblW w:w="9930.0" w:type="dxa"/>
        <w:jc w:val="left"/>
        <w:tblInd w:w="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70"/>
        <w:gridCol w:w="6360"/>
        <w:tblGridChange w:id="0">
          <w:tblGrid>
            <w:gridCol w:w="3570"/>
            <w:gridCol w:w="6360"/>
          </w:tblGrid>
        </w:tblGridChange>
      </w:tblGrid>
      <w:tr>
        <w:trPr>
          <w:cantSplit w:val="0"/>
          <w:trHeight w:val="340" w:hRule="atLeast"/>
          <w:tblHeader w:val="0"/>
        </w:trPr>
        <w:tc>
          <w:tcPr>
            <w:vAlign w:val="center"/>
          </w:tcPr>
          <w:p w:rsidR="00000000" w:rsidDel="00000000" w:rsidP="00000000" w:rsidRDefault="00000000" w:rsidRPr="00000000" w14:paraId="00000016">
            <w:pPr>
              <w:jc w:val="both"/>
              <w:rPr>
                <w:color w:val="212529"/>
                <w:sz w:val="20"/>
                <w:szCs w:val="20"/>
              </w:rPr>
            </w:pPr>
            <w:r w:rsidDel="00000000" w:rsidR="00000000" w:rsidRPr="00000000">
              <w:rPr>
                <w:color w:val="212529"/>
                <w:sz w:val="20"/>
                <w:szCs w:val="20"/>
                <w:rtl w:val="0"/>
              </w:rPr>
              <w:t xml:space="preserve">ÁREA OCUPACIONAL</w:t>
            </w:r>
          </w:p>
        </w:tc>
        <w:tc>
          <w:tcPr>
            <w:vAlign w:val="center"/>
          </w:tcPr>
          <w:p w:rsidR="00000000" w:rsidDel="00000000" w:rsidP="00000000" w:rsidRDefault="00000000" w:rsidRPr="00000000" w14:paraId="00000017">
            <w:pPr>
              <w:jc w:val="both"/>
              <w:rPr>
                <w:b w:val="0"/>
                <w:color w:val="212529"/>
                <w:sz w:val="20"/>
                <w:szCs w:val="20"/>
              </w:rPr>
            </w:pPr>
            <w:r w:rsidDel="00000000" w:rsidR="00000000" w:rsidRPr="00000000">
              <w:rPr>
                <w:rtl w:val="0"/>
              </w:rPr>
            </w:r>
          </w:p>
          <w:p w:rsidR="00000000" w:rsidDel="00000000" w:rsidP="00000000" w:rsidRDefault="00000000" w:rsidRPr="00000000" w14:paraId="00000018">
            <w:pPr>
              <w:jc w:val="both"/>
              <w:rPr>
                <w:b w:val="0"/>
                <w:color w:val="212529"/>
                <w:sz w:val="20"/>
                <w:szCs w:val="20"/>
              </w:rPr>
            </w:pPr>
            <w:r w:rsidDel="00000000" w:rsidR="00000000" w:rsidRPr="00000000">
              <w:rPr>
                <w:b w:val="0"/>
                <w:color w:val="212529"/>
                <w:sz w:val="20"/>
                <w:szCs w:val="20"/>
                <w:rtl w:val="0"/>
              </w:rPr>
              <w:t xml:space="preserve">1 – Administración – finanzas </w:t>
            </w:r>
          </w:p>
          <w:p w:rsidR="00000000" w:rsidDel="00000000" w:rsidP="00000000" w:rsidRDefault="00000000" w:rsidRPr="00000000" w14:paraId="00000019">
            <w:pPr>
              <w:jc w:val="both"/>
              <w:rPr>
                <w:b w:val="0"/>
                <w:color w:val="212529"/>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A">
            <w:pPr>
              <w:jc w:val="both"/>
              <w:rPr>
                <w:color w:val="212529"/>
                <w:sz w:val="20"/>
                <w:szCs w:val="20"/>
              </w:rPr>
            </w:pPr>
            <w:r w:rsidDel="00000000" w:rsidR="00000000" w:rsidRPr="00000000">
              <w:rPr>
                <w:color w:val="212529"/>
                <w:sz w:val="20"/>
                <w:szCs w:val="20"/>
                <w:rtl w:val="0"/>
              </w:rPr>
              <w:t xml:space="preserve">IDIOMA</w:t>
            </w:r>
          </w:p>
        </w:tc>
        <w:tc>
          <w:tcPr>
            <w:vAlign w:val="center"/>
          </w:tcPr>
          <w:p w:rsidR="00000000" w:rsidDel="00000000" w:rsidP="00000000" w:rsidRDefault="00000000" w:rsidRPr="00000000" w14:paraId="0000001B">
            <w:pPr>
              <w:jc w:val="both"/>
              <w:rPr>
                <w:b w:val="0"/>
                <w:color w:val="212529"/>
                <w:sz w:val="20"/>
                <w:szCs w:val="20"/>
              </w:rPr>
            </w:pPr>
            <w:r w:rsidDel="00000000" w:rsidR="00000000" w:rsidRPr="00000000">
              <w:rPr>
                <w:b w:val="0"/>
                <w:color w:val="212529"/>
                <w:sz w:val="20"/>
                <w:szCs w:val="20"/>
                <w:rtl w:val="0"/>
              </w:rPr>
              <w:t xml:space="preserve">Español </w:t>
            </w:r>
          </w:p>
        </w:tc>
      </w:tr>
    </w:tbl>
    <w:p w:rsidR="00000000" w:rsidDel="00000000" w:rsidP="00000000" w:rsidRDefault="00000000" w:rsidRPr="00000000" w14:paraId="0000001C">
      <w:pPr>
        <w:jc w:val="both"/>
        <w:rPr>
          <w:color w:val="212529"/>
          <w:sz w:val="20"/>
          <w:szCs w:val="20"/>
        </w:rPr>
      </w:pPr>
      <w:r w:rsidDel="00000000" w:rsidR="00000000" w:rsidRPr="00000000">
        <w:rPr>
          <w:rtl w:val="0"/>
        </w:rPr>
      </w:r>
    </w:p>
    <w:p w:rsidR="00000000" w:rsidDel="00000000" w:rsidP="00000000" w:rsidRDefault="00000000" w:rsidRPr="00000000" w14:paraId="0000001D">
      <w:pPr>
        <w:jc w:val="both"/>
        <w:rPr>
          <w:color w:val="212529"/>
          <w:sz w:val="20"/>
          <w:szCs w:val="20"/>
        </w:rPr>
      </w:pPr>
      <w:r w:rsidDel="00000000" w:rsidR="00000000" w:rsidRPr="00000000">
        <w:rPr>
          <w:rtl w:val="0"/>
        </w:rPr>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ind w:left="284" w:hanging="284"/>
        <w:jc w:val="both"/>
        <w:rPr>
          <w:b w:val="1"/>
          <w:color w:val="212529"/>
          <w:sz w:val="20"/>
          <w:szCs w:val="20"/>
        </w:rPr>
      </w:pPr>
      <w:r w:rsidDel="00000000" w:rsidR="00000000" w:rsidRPr="00000000">
        <w:rPr>
          <w:b w:val="1"/>
          <w:color w:val="212529"/>
          <w:sz w:val="20"/>
          <w:szCs w:val="20"/>
          <w:rtl w:val="0"/>
        </w:rPr>
        <w:t xml:space="preserve">TABLA DE CONTENIDOS: </w:t>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284" w:firstLine="0"/>
        <w:jc w:val="both"/>
        <w:rPr>
          <w:b w:val="1"/>
          <w:color w:val="212529"/>
          <w:sz w:val="20"/>
          <w:szCs w:val="20"/>
        </w:rPr>
      </w:pPr>
      <w:r w:rsidDel="00000000" w:rsidR="00000000" w:rsidRPr="00000000">
        <w:rPr>
          <w:rtl w:val="0"/>
        </w:rPr>
      </w:r>
    </w:p>
    <w:p w:rsidR="00000000" w:rsidDel="00000000" w:rsidP="00000000" w:rsidRDefault="00000000" w:rsidRPr="00000000" w14:paraId="00000020">
      <w:pPr>
        <w:jc w:val="both"/>
        <w:rPr>
          <w:b w:val="1"/>
          <w:color w:val="212529"/>
          <w:sz w:val="20"/>
          <w:szCs w:val="20"/>
        </w:rPr>
      </w:pPr>
      <w:r w:rsidDel="00000000" w:rsidR="00000000" w:rsidRPr="00000000">
        <w:rPr>
          <w:b w:val="1"/>
          <w:color w:val="212529"/>
          <w:sz w:val="20"/>
          <w:szCs w:val="20"/>
          <w:rtl w:val="0"/>
        </w:rPr>
        <w:t xml:space="preserve">CONTENIDO</w:t>
      </w:r>
    </w:p>
    <w:p w:rsidR="00000000" w:rsidDel="00000000" w:rsidP="00000000" w:rsidRDefault="00000000" w:rsidRPr="00000000" w14:paraId="00000021">
      <w:pPr>
        <w:jc w:val="both"/>
        <w:rPr>
          <w:color w:val="212529"/>
          <w:sz w:val="20"/>
          <w:szCs w:val="20"/>
        </w:rPr>
      </w:pPr>
      <w:r w:rsidDel="00000000" w:rsidR="00000000" w:rsidRPr="00000000">
        <w:rPr>
          <w:color w:val="212529"/>
          <w:sz w:val="20"/>
          <w:szCs w:val="20"/>
          <w:rtl w:val="0"/>
        </w:rPr>
        <w:t xml:space="preserve"> </w:t>
      </w:r>
    </w:p>
    <w:p w:rsidR="00000000" w:rsidDel="00000000" w:rsidP="00000000" w:rsidRDefault="00000000" w:rsidRPr="00000000" w14:paraId="00000022">
      <w:pPr>
        <w:jc w:val="both"/>
        <w:rPr>
          <w:color w:val="212529"/>
          <w:sz w:val="20"/>
          <w:szCs w:val="20"/>
        </w:rPr>
      </w:pPr>
      <w:r w:rsidDel="00000000" w:rsidR="00000000" w:rsidRPr="00000000">
        <w:rPr>
          <w:color w:val="212529"/>
          <w:sz w:val="20"/>
          <w:szCs w:val="20"/>
          <w:rtl w:val="0"/>
        </w:rPr>
        <w:t xml:space="preserve">Introducción</w:t>
      </w:r>
    </w:p>
    <w:p w:rsidR="00000000" w:rsidDel="00000000" w:rsidP="00000000" w:rsidRDefault="00000000" w:rsidRPr="00000000" w14:paraId="00000023">
      <w:pPr>
        <w:jc w:val="both"/>
        <w:rPr>
          <w:b w:val="1"/>
          <w:color w:val="212529"/>
          <w:sz w:val="20"/>
          <w:szCs w:val="20"/>
        </w:rPr>
      </w:pPr>
      <w:r w:rsidDel="00000000" w:rsidR="00000000" w:rsidRPr="00000000">
        <w:rPr>
          <w:b w:val="1"/>
          <w:color w:val="212529"/>
          <w:sz w:val="20"/>
          <w:szCs w:val="20"/>
          <w:rtl w:val="0"/>
        </w:rPr>
        <w:t xml:space="preserve">1.</w:t>
        <w:tab/>
        <w:t xml:space="preserve">Régimen sancionatorio</w:t>
      </w:r>
    </w:p>
    <w:p w:rsidR="00000000" w:rsidDel="00000000" w:rsidP="00000000" w:rsidRDefault="00000000" w:rsidRPr="00000000" w14:paraId="00000024">
      <w:pPr>
        <w:numPr>
          <w:ilvl w:val="1"/>
          <w:numId w:val="5"/>
        </w:numPr>
        <w:pBdr>
          <w:top w:space="0" w:sz="0" w:val="nil"/>
          <w:left w:space="0" w:sz="0" w:val="nil"/>
          <w:bottom w:space="0" w:sz="0" w:val="nil"/>
          <w:right w:space="0" w:sz="0" w:val="nil"/>
          <w:between w:space="0" w:sz="0" w:val="nil"/>
        </w:pBdr>
        <w:ind w:left="720" w:firstLine="0"/>
        <w:jc w:val="both"/>
        <w:rPr>
          <w:color w:val="212529"/>
          <w:sz w:val="20"/>
          <w:szCs w:val="20"/>
          <w:highlight w:val="white"/>
        </w:rPr>
      </w:pPr>
      <w:r w:rsidDel="00000000" w:rsidR="00000000" w:rsidRPr="00000000">
        <w:rPr>
          <w:color w:val="212529"/>
          <w:sz w:val="20"/>
          <w:szCs w:val="20"/>
          <w:highlight w:val="white"/>
          <w:rtl w:val="0"/>
        </w:rPr>
        <w:t xml:space="preserve">Principios del régimen sancionatorio en tributarios</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720" w:firstLine="0"/>
        <w:jc w:val="both"/>
        <w:rPr>
          <w:color w:val="212529"/>
          <w:sz w:val="20"/>
          <w:szCs w:val="20"/>
        </w:rPr>
      </w:pPr>
      <w:r w:rsidDel="00000000" w:rsidR="00000000" w:rsidRPr="00000000">
        <w:rPr>
          <w:color w:val="212529"/>
          <w:sz w:val="20"/>
          <w:szCs w:val="20"/>
          <w:rtl w:val="0"/>
        </w:rPr>
        <w:t xml:space="preserve">1.2    Sanciones tributarias </w:t>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b w:val="1"/>
          <w:color w:val="212529"/>
          <w:sz w:val="20"/>
          <w:szCs w:val="20"/>
        </w:rPr>
      </w:pPr>
      <w:r w:rsidDel="00000000" w:rsidR="00000000" w:rsidRPr="00000000">
        <w:rPr>
          <w:b w:val="1"/>
          <w:color w:val="212529"/>
          <w:sz w:val="20"/>
          <w:szCs w:val="20"/>
          <w:rtl w:val="0"/>
        </w:rPr>
        <w:t xml:space="preserve">2.</w:t>
        <w:tab/>
        <w:t xml:space="preserve">Normatividad vigente en sanciones</w:t>
      </w:r>
    </w:p>
    <w:p w:rsidR="00000000" w:rsidDel="00000000" w:rsidP="00000000" w:rsidRDefault="00000000" w:rsidRPr="00000000" w14:paraId="00000027">
      <w:pPr>
        <w:jc w:val="both"/>
        <w:rPr>
          <w:b w:val="1"/>
          <w:color w:val="212529"/>
          <w:sz w:val="20"/>
          <w:szCs w:val="20"/>
        </w:rPr>
      </w:pPr>
      <w:r w:rsidDel="00000000" w:rsidR="00000000" w:rsidRPr="00000000">
        <w:rPr>
          <w:b w:val="1"/>
          <w:color w:val="212529"/>
          <w:sz w:val="20"/>
          <w:szCs w:val="20"/>
          <w:rtl w:val="0"/>
        </w:rPr>
        <w:t xml:space="preserve">3.</w:t>
        <w:tab/>
        <w:t xml:space="preserve">Alivios y beneficios tributarios</w:t>
      </w:r>
    </w:p>
    <w:p w:rsidR="00000000" w:rsidDel="00000000" w:rsidP="00000000" w:rsidRDefault="00000000" w:rsidRPr="00000000" w14:paraId="00000028">
      <w:pPr>
        <w:jc w:val="both"/>
        <w:rPr>
          <w:b w:val="1"/>
          <w:color w:val="212529"/>
          <w:sz w:val="20"/>
          <w:szCs w:val="20"/>
        </w:rPr>
      </w:pPr>
      <w:r w:rsidDel="00000000" w:rsidR="00000000" w:rsidRPr="00000000">
        <w:rPr>
          <w:b w:val="1"/>
          <w:color w:val="212529"/>
          <w:sz w:val="20"/>
          <w:szCs w:val="20"/>
          <w:rtl w:val="0"/>
        </w:rPr>
        <w:t xml:space="preserve">4.</w:t>
        <w:tab/>
        <w:t xml:space="preserve">Evasión tributaria</w:t>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b w:val="1"/>
          <w:color w:val="212529"/>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b w:val="1"/>
          <w:color w:val="212529"/>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b w:val="1"/>
          <w:color w:val="212529"/>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b w:val="1"/>
          <w:color w:val="212529"/>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b w:val="1"/>
          <w:color w:val="212529"/>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b w:val="1"/>
          <w:color w:val="212529"/>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2">
      <w:pPr>
        <w:numPr>
          <w:ilvl w:val="0"/>
          <w:numId w:val="2"/>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3">
      <w:pPr>
        <w:spacing w:after="120" w:lineRule="auto"/>
        <w:jc w:val="both"/>
        <w:rPr>
          <w:color w:val="231f20"/>
          <w:sz w:val="20"/>
          <w:szCs w:val="20"/>
        </w:rPr>
      </w:pPr>
      <w:r w:rsidDel="00000000" w:rsidR="00000000" w:rsidRPr="00000000">
        <w:rPr>
          <w:rtl w:val="0"/>
        </w:rPr>
      </w:r>
    </w:p>
    <w:p w:rsidR="00000000" w:rsidDel="00000000" w:rsidP="00000000" w:rsidRDefault="00000000" w:rsidRPr="00000000" w14:paraId="00000034">
      <w:pPr>
        <w:spacing w:after="120" w:lineRule="auto"/>
        <w:jc w:val="both"/>
        <w:rPr>
          <w:color w:val="231f20"/>
          <w:sz w:val="20"/>
          <w:szCs w:val="20"/>
        </w:rPr>
      </w:pPr>
      <w:r w:rsidDel="00000000" w:rsidR="00000000" w:rsidRPr="00000000">
        <w:rPr>
          <w:color w:val="231f20"/>
          <w:sz w:val="20"/>
          <w:szCs w:val="20"/>
          <w:rtl w:val="0"/>
        </w:rPr>
        <w:t xml:space="preserve">A continuación, se invita a revisar la introducción a este material de formació</w:t>
      </w:r>
      <w:sdt>
        <w:sdtPr>
          <w:tag w:val="goog_rdk_0"/>
        </w:sdtPr>
        <w:sdtContent>
          <w:commentRangeStart w:id="0"/>
        </w:sdtContent>
      </w:sdt>
      <w:r w:rsidDel="00000000" w:rsidR="00000000" w:rsidRPr="00000000">
        <w:rPr>
          <w:color w:val="231f20"/>
          <w:sz w:val="20"/>
          <w:szCs w:val="20"/>
          <w:rtl w:val="0"/>
        </w:rPr>
        <w:t xml:space="preserve">n:</w:t>
      </w:r>
    </w:p>
    <w:p w:rsidR="00000000" w:rsidDel="00000000" w:rsidP="00000000" w:rsidRDefault="00000000" w:rsidRPr="00000000" w14:paraId="00000035">
      <w:pPr>
        <w:spacing w:after="120" w:lineRule="auto"/>
        <w:rPr>
          <w:color w:val="231f20"/>
          <w:sz w:val="20"/>
          <w:szCs w:val="20"/>
        </w:rPr>
      </w:pPr>
      <w:r w:rsidDel="00000000" w:rsidR="00000000" w:rsidRPr="00000000">
        <w:rPr>
          <w:rtl w:val="0"/>
        </w:rPr>
      </w:r>
    </w:p>
    <w:tbl>
      <w:tblPr>
        <w:tblStyle w:val="Table5"/>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36">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37">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Motion graphics</w:t>
            </w:r>
          </w:p>
          <w:p w:rsidR="00000000" w:rsidDel="00000000" w:rsidP="00000000" w:rsidRDefault="00000000" w:rsidRPr="00000000" w14:paraId="00000038">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CF03_1_</w:t>
            </w:r>
            <w:sdt>
              <w:sdtPr>
                <w:tag w:val="goog_rdk_1"/>
              </w:sdtPr>
              <w:sdtContent>
                <w:commentRangeStart w:id="1"/>
              </w:sdtContent>
            </w:sdt>
            <w:r w:rsidDel="00000000" w:rsidR="00000000" w:rsidRPr="00000000">
              <w:rPr>
                <w:rFonts w:ascii="Arial" w:cs="Arial" w:eastAsia="Arial" w:hAnsi="Arial"/>
                <w:color w:val="ffffff"/>
                <w:sz w:val="20"/>
                <w:szCs w:val="20"/>
                <w:rtl w:val="0"/>
              </w:rPr>
              <w:t xml:space="preserve">Introduccion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9">
            <w:pPr>
              <w:spacing w:after="120" w:lineRule="auto"/>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pos="9350"/>
        </w:tabs>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C">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E">
      <w:pPr>
        <w:ind w:left="132" w:firstLine="0"/>
        <w:jc w:val="both"/>
        <w:rPr>
          <w:b w:val="1"/>
          <w:sz w:val="20"/>
          <w:szCs w:val="20"/>
        </w:rPr>
      </w:pPr>
      <w:r w:rsidDel="00000000" w:rsidR="00000000" w:rsidRPr="00000000">
        <w:rPr>
          <w:b w:val="1"/>
          <w:sz w:val="20"/>
          <w:szCs w:val="20"/>
          <w:rtl w:val="0"/>
        </w:rPr>
        <w:t xml:space="preserve">1.</w:t>
        <w:tab/>
        <w:t xml:space="preserve">Régimen sancionatorio</w:t>
      </w:r>
    </w:p>
    <w:p w:rsidR="00000000" w:rsidDel="00000000" w:rsidP="00000000" w:rsidRDefault="00000000" w:rsidRPr="00000000" w14:paraId="0000003F">
      <w:pPr>
        <w:ind w:left="132" w:firstLine="0"/>
        <w:jc w:val="both"/>
        <w:rPr>
          <w:sz w:val="20"/>
          <w:szCs w:val="20"/>
        </w:rPr>
      </w:pPr>
      <w:r w:rsidDel="00000000" w:rsidR="00000000" w:rsidRPr="00000000">
        <w:rPr>
          <w:rtl w:val="0"/>
        </w:rPr>
      </w:r>
    </w:p>
    <w:p w:rsidR="00000000" w:rsidDel="00000000" w:rsidP="00000000" w:rsidRDefault="00000000" w:rsidRPr="00000000" w14:paraId="00000040">
      <w:pPr>
        <w:ind w:left="132" w:firstLine="0"/>
        <w:jc w:val="both"/>
        <w:rPr>
          <w:sz w:val="20"/>
          <w:szCs w:val="20"/>
        </w:rPr>
      </w:pPr>
      <w:r w:rsidDel="00000000" w:rsidR="00000000" w:rsidRPr="00000000">
        <w:rPr>
          <w:sz w:val="20"/>
          <w:szCs w:val="20"/>
          <w:rtl w:val="0"/>
        </w:rPr>
        <w:t xml:space="preserve">En relación con el régimen sancionatorio vigente en Colombia en materia fiscal, este tiene que ver con las sanciones que se fijan para todos aquellos contribuyentes u obligados a declarar o a reportar información entre otras responsabilidades fiscales, en caso de que estos actores del sistema incurran en infracción a la norma serán penalizados o sancionados. Es decir, que si la persona natural o jurídica no cumple con sus compromisos adquiridos ante el Estado o ante los entes departamentales o municipales, según sea el caso, se verá involucrada en causal de multa o sanción. </w:t>
      </w:r>
    </w:p>
    <w:p w:rsidR="00000000" w:rsidDel="00000000" w:rsidP="00000000" w:rsidRDefault="00000000" w:rsidRPr="00000000" w14:paraId="00000041">
      <w:pPr>
        <w:ind w:left="132" w:firstLine="0"/>
        <w:jc w:val="both"/>
        <w:rPr>
          <w:sz w:val="20"/>
          <w:szCs w:val="20"/>
        </w:rPr>
      </w:pPr>
      <w:r w:rsidDel="00000000" w:rsidR="00000000" w:rsidRPr="00000000">
        <w:rPr>
          <w:rtl w:val="0"/>
        </w:rPr>
      </w:r>
    </w:p>
    <w:p w:rsidR="00000000" w:rsidDel="00000000" w:rsidP="00000000" w:rsidRDefault="00000000" w:rsidRPr="00000000" w14:paraId="00000042">
      <w:pPr>
        <w:ind w:left="132" w:firstLine="0"/>
        <w:jc w:val="both"/>
        <w:rPr>
          <w:sz w:val="20"/>
          <w:szCs w:val="20"/>
        </w:rPr>
      </w:pPr>
      <w:sdt>
        <w:sdtPr>
          <w:tag w:val="goog_rdk_2"/>
        </w:sdtPr>
        <w:sdtContent>
          <w:commentRangeStart w:id="2"/>
        </w:sdtContent>
      </w:sdt>
      <w:r w:rsidDel="00000000" w:rsidR="00000000" w:rsidRPr="00000000">
        <w:rPr>
          <w:sz w:val="20"/>
          <w:szCs w:val="20"/>
        </w:rPr>
        <w:drawing>
          <wp:inline distB="114300" distT="114300" distL="114300" distR="114300">
            <wp:extent cx="2752725" cy="1657350"/>
            <wp:effectExtent b="0" l="0" r="0" t="0"/>
            <wp:docPr id="137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52725" cy="165735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3">
      <w:pPr>
        <w:ind w:left="132" w:firstLine="0"/>
        <w:jc w:val="both"/>
        <w:rPr>
          <w:sz w:val="20"/>
          <w:szCs w:val="20"/>
        </w:rPr>
      </w:pPr>
      <w:r w:rsidDel="00000000" w:rsidR="00000000" w:rsidRPr="00000000">
        <w:rPr>
          <w:rtl w:val="0"/>
        </w:rPr>
      </w:r>
    </w:p>
    <w:p w:rsidR="00000000" w:rsidDel="00000000" w:rsidP="00000000" w:rsidRDefault="00000000" w:rsidRPr="00000000" w14:paraId="00000044">
      <w:pPr>
        <w:ind w:left="132" w:firstLine="0"/>
        <w:jc w:val="both"/>
        <w:rPr>
          <w:sz w:val="20"/>
          <w:szCs w:val="20"/>
        </w:rPr>
      </w:pPr>
      <w:r w:rsidDel="00000000" w:rsidR="00000000" w:rsidRPr="00000000">
        <w:rPr>
          <w:rtl w:val="0"/>
        </w:rPr>
      </w:r>
    </w:p>
    <w:p w:rsidR="00000000" w:rsidDel="00000000" w:rsidP="00000000" w:rsidRDefault="00000000" w:rsidRPr="00000000" w14:paraId="00000045">
      <w:pPr>
        <w:ind w:left="132" w:firstLine="0"/>
        <w:jc w:val="both"/>
        <w:rPr>
          <w:sz w:val="20"/>
          <w:szCs w:val="20"/>
        </w:rPr>
      </w:pPr>
      <w:r w:rsidDel="00000000" w:rsidR="00000000" w:rsidRPr="00000000">
        <w:rPr>
          <w:sz w:val="20"/>
          <w:szCs w:val="20"/>
          <w:rtl w:val="0"/>
        </w:rPr>
        <w:t xml:space="preserve">El conocimiento sobre este tema resulta de suprema importancia para los emprendedores, y si eventualmente no se tiene conocimiento o claridad en estos aspectos, la recomendación es contratar una asesoría o consultoría, de tal forma que las micro y pequeñas empresas disminuyan la posibilidad de sanciones. Otro aspecto clave al momento de diligenciar las declaraciones tributarias, es revisar con mucho cuidado los cálculos que se deben realizar o liquidar en materia de impuestos de conformidad con lo establecido en los distintos ordenamientos fiscales tanto nacionales como territoriales.</w:t>
      </w:r>
    </w:p>
    <w:p w:rsidR="00000000" w:rsidDel="00000000" w:rsidP="00000000" w:rsidRDefault="00000000" w:rsidRPr="00000000" w14:paraId="00000046">
      <w:pPr>
        <w:ind w:left="132" w:firstLine="0"/>
        <w:jc w:val="both"/>
        <w:rPr>
          <w:sz w:val="20"/>
          <w:szCs w:val="20"/>
        </w:rPr>
      </w:pPr>
      <w:r w:rsidDel="00000000" w:rsidR="00000000" w:rsidRPr="00000000">
        <w:rPr>
          <w:rtl w:val="0"/>
        </w:rPr>
      </w:r>
    </w:p>
    <w:p w:rsidR="00000000" w:rsidDel="00000000" w:rsidP="00000000" w:rsidRDefault="00000000" w:rsidRPr="00000000" w14:paraId="00000047">
      <w:pPr>
        <w:ind w:left="132" w:firstLine="0"/>
        <w:jc w:val="both"/>
        <w:rPr>
          <w:sz w:val="20"/>
          <w:szCs w:val="20"/>
        </w:rPr>
      </w:pPr>
      <w:r w:rsidDel="00000000" w:rsidR="00000000" w:rsidRPr="00000000">
        <w:rPr>
          <w:sz w:val="20"/>
          <w:szCs w:val="20"/>
          <w:rtl w:val="0"/>
        </w:rPr>
        <w:t xml:space="preserve">La siguiente animación, interpreta el proceso de diligenciamiento de un formulario de declaración de renta:</w:t>
      </w:r>
    </w:p>
    <w:p w:rsidR="00000000" w:rsidDel="00000000" w:rsidP="00000000" w:rsidRDefault="00000000" w:rsidRPr="00000000" w14:paraId="00000048">
      <w:pPr>
        <w:ind w:left="132" w:firstLine="0"/>
        <w:jc w:val="both"/>
        <w:rPr>
          <w:sz w:val="20"/>
          <w:szCs w:val="20"/>
        </w:rPr>
      </w:pPr>
      <w:r w:rsidDel="00000000" w:rsidR="00000000" w:rsidRPr="00000000">
        <w:rPr>
          <w:rtl w:val="0"/>
        </w:rPr>
      </w:r>
    </w:p>
    <w:p w:rsidR="00000000" w:rsidDel="00000000" w:rsidP="00000000" w:rsidRDefault="00000000" w:rsidRPr="00000000" w14:paraId="00000049">
      <w:pPr>
        <w:ind w:left="132" w:firstLine="0"/>
        <w:jc w:val="both"/>
        <w:rPr>
          <w:sz w:val="20"/>
          <w:szCs w:val="20"/>
        </w:rPr>
      </w:pPr>
      <w:r w:rsidDel="00000000" w:rsidR="00000000" w:rsidRPr="00000000">
        <w:rPr>
          <w:rtl w:val="0"/>
        </w:rPr>
      </w:r>
    </w:p>
    <w:p w:rsidR="00000000" w:rsidDel="00000000" w:rsidP="00000000" w:rsidRDefault="00000000" w:rsidRPr="00000000" w14:paraId="0000004A">
      <w:pPr>
        <w:ind w:left="132" w:firstLine="0"/>
        <w:jc w:val="both"/>
        <w:rPr>
          <w:sz w:val="20"/>
          <w:szCs w:val="20"/>
        </w:rPr>
      </w:pPr>
      <w:r w:rsidDel="00000000" w:rsidR="00000000" w:rsidRPr="00000000">
        <w:rPr>
          <w:rtl w:val="0"/>
        </w:rPr>
      </w:r>
    </w:p>
    <w:p w:rsidR="00000000" w:rsidDel="00000000" w:rsidP="00000000" w:rsidRDefault="00000000" w:rsidRPr="00000000" w14:paraId="0000004B">
      <w:pPr>
        <w:ind w:left="132" w:firstLine="0"/>
        <w:jc w:val="both"/>
        <w:rPr>
          <w:sz w:val="20"/>
          <w:szCs w:val="20"/>
        </w:rPr>
      </w:pPr>
      <w:sdt>
        <w:sdtPr>
          <w:tag w:val="goog_rdk_3"/>
        </w:sdtPr>
        <w:sdtContent>
          <w:commentRangeStart w:id="3"/>
        </w:sdtContent>
      </w:sdt>
      <w:r w:rsidDel="00000000" w:rsidR="00000000" w:rsidRPr="00000000">
        <w:rPr>
          <w:sz w:val="20"/>
          <w:szCs w:val="20"/>
        </w:rPr>
        <w:drawing>
          <wp:inline distB="114300" distT="114300" distL="114300" distR="114300">
            <wp:extent cx="5168265" cy="2423160"/>
            <wp:effectExtent b="0" l="0" r="0" t="0"/>
            <wp:docPr id="1377" name="image1.png"/>
            <a:graphic>
              <a:graphicData uri="http://schemas.openxmlformats.org/drawingml/2006/picture">
                <pic:pic>
                  <pic:nvPicPr>
                    <pic:cNvPr id="0" name="image1.png"/>
                    <pic:cNvPicPr preferRelativeResize="0"/>
                  </pic:nvPicPr>
                  <pic:blipFill>
                    <a:blip r:embed="rId10"/>
                    <a:srcRect b="0" l="9566" r="0" t="29333"/>
                    <a:stretch>
                      <a:fillRect/>
                    </a:stretch>
                  </pic:blipFill>
                  <pic:spPr>
                    <a:xfrm>
                      <a:off x="0" y="0"/>
                      <a:ext cx="5168265" cy="242316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C">
      <w:pPr>
        <w:ind w:left="132" w:firstLine="0"/>
        <w:jc w:val="both"/>
        <w:rPr>
          <w:sz w:val="20"/>
          <w:szCs w:val="20"/>
        </w:rPr>
      </w:pPr>
      <w:r w:rsidDel="00000000" w:rsidR="00000000" w:rsidRPr="00000000">
        <w:rPr>
          <w:rtl w:val="0"/>
        </w:rPr>
      </w:r>
    </w:p>
    <w:p w:rsidR="00000000" w:rsidDel="00000000" w:rsidP="00000000" w:rsidRDefault="00000000" w:rsidRPr="00000000" w14:paraId="0000004D">
      <w:pPr>
        <w:ind w:left="132" w:firstLine="0"/>
        <w:jc w:val="both"/>
        <w:rPr>
          <w:sz w:val="20"/>
          <w:szCs w:val="20"/>
        </w:rPr>
      </w:pPr>
      <w:r w:rsidDel="00000000" w:rsidR="00000000" w:rsidRPr="00000000">
        <w:rPr>
          <w:sz w:val="20"/>
          <w:szCs w:val="20"/>
          <w:rtl w:val="0"/>
        </w:rPr>
        <w:t xml:space="preserve">En el siguiente video se observará el proceso sancionatorio, sanciones que se establecen para cada tipo de actuación frente al incumplimiento de las obligaciones formales contempladas en el libro 5 del Estatuto Tributario (sanción por extemporaneidad, por no declarar y otras sanciones), así como los procesos de determinación y las etapas en la formación de los actos mediante los cuales se determina el tributo e imponen las sanciones entre otros.</w:t>
      </w:r>
    </w:p>
    <w:p w:rsidR="00000000" w:rsidDel="00000000" w:rsidP="00000000" w:rsidRDefault="00000000" w:rsidRPr="00000000" w14:paraId="0000004E">
      <w:pPr>
        <w:spacing w:after="120" w:lineRule="auto"/>
        <w:jc w:val="both"/>
        <w:rPr>
          <w:sz w:val="20"/>
          <w:szCs w:val="20"/>
        </w:rPr>
      </w:pPr>
      <w:r w:rsidDel="00000000" w:rsidR="00000000" w:rsidRPr="00000000">
        <w:rPr>
          <w:rtl w:val="0"/>
        </w:rPr>
      </w:r>
    </w:p>
    <w:tbl>
      <w:tblPr>
        <w:tblStyle w:val="Table6"/>
        <w:tblW w:w="9962.0" w:type="dxa"/>
        <w:jc w:val="left"/>
        <w:tblInd w:w="0.0" w:type="dxa"/>
        <w:tblLayout w:type="fixed"/>
        <w:tblLook w:val="0400"/>
      </w:tblPr>
      <w:tblGrid>
        <w:gridCol w:w="9962"/>
        <w:tblGridChange w:id="0">
          <w:tblGrid>
            <w:gridCol w:w="9962"/>
          </w:tblGrid>
        </w:tblGridChange>
      </w:tblGrid>
      <w:tr>
        <w:trPr>
          <w:cantSplit w:val="0"/>
          <w:trHeight w:val="1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F">
            <w:pPr>
              <w:spacing w:after="120" w:lineRule="auto"/>
              <w:jc w:val="center"/>
              <w:rPr>
                <w:rFonts w:ascii="Arial" w:cs="Arial" w:eastAsia="Arial" w:hAnsi="Arial"/>
                <w:color w:val="000000"/>
                <w:sz w:val="20"/>
                <w:szCs w:val="20"/>
                <w:highlight w:val="yellow"/>
              </w:rPr>
            </w:pPr>
            <w:r w:rsidDel="00000000" w:rsidR="00000000" w:rsidRPr="00000000">
              <w:rPr>
                <w:rtl w:val="0"/>
              </w:rPr>
            </w:r>
          </w:p>
          <w:p w:rsidR="00000000" w:rsidDel="00000000" w:rsidP="00000000" w:rsidRDefault="00000000" w:rsidRPr="00000000" w14:paraId="00000050">
            <w:pPr>
              <w:spacing w:after="120" w:lineRule="auto"/>
              <w:jc w:val="center"/>
              <w:rPr>
                <w:rFonts w:ascii="Arial" w:cs="Arial" w:eastAsia="Arial" w:hAnsi="Arial"/>
                <w:color w:val="000000"/>
              </w:rPr>
            </w:pPr>
            <w:sdt>
              <w:sdtPr>
                <w:tag w:val="goog_rdk_4"/>
              </w:sdtPr>
              <w:sdtContent>
                <w:commentRangeStart w:id="4"/>
              </w:sdtContent>
            </w:sdt>
            <w:r w:rsidDel="00000000" w:rsidR="00000000" w:rsidRPr="00000000">
              <w:rPr>
                <w:rtl w:val="0"/>
              </w:rPr>
              <w:t xml:space="preserve">Procedimiento sancionatorio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1">
            <w:pPr>
              <w:spacing w:after="120" w:lineRule="auto"/>
              <w:jc w:val="both"/>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A continuación, encontrará el proceso sancionatorio, con las sanciones que se establecen para cada tipo de actuación.</w:t>
            </w:r>
            <w:r w:rsidDel="00000000" w:rsidR="00000000" w:rsidRPr="00000000">
              <w:rPr>
                <w:rtl w:val="0"/>
              </w:rPr>
            </w:r>
          </w:p>
        </w:tc>
      </w:tr>
    </w:tbl>
    <w:p w:rsidR="00000000" w:rsidDel="00000000" w:rsidP="00000000" w:rsidRDefault="00000000" w:rsidRPr="00000000" w14:paraId="00000052">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53">
      <w:pPr>
        <w:ind w:left="132" w:firstLine="0"/>
        <w:jc w:val="both"/>
        <w:rPr>
          <w:sz w:val="20"/>
          <w:szCs w:val="20"/>
        </w:rPr>
      </w:pPr>
      <w:r w:rsidDel="00000000" w:rsidR="00000000" w:rsidRPr="00000000">
        <w:rPr>
          <w:sz w:val="20"/>
          <w:szCs w:val="20"/>
          <w:rtl w:val="0"/>
        </w:rPr>
        <w:t xml:space="preserve">El régimen sancionatorio en Colombia consta de principios y sanciones tributarias, el primero es la base para tener en cuenta la aplicación de las sanciones:</w:t>
      </w:r>
    </w:p>
    <w:p w:rsidR="00000000" w:rsidDel="00000000" w:rsidP="00000000" w:rsidRDefault="00000000" w:rsidRPr="00000000" w14:paraId="00000054">
      <w:pPr>
        <w:ind w:left="132" w:firstLine="0"/>
        <w:jc w:val="both"/>
        <w:rPr>
          <w:sz w:val="20"/>
          <w:szCs w:val="20"/>
        </w:rPr>
      </w:pPr>
      <w:r w:rsidDel="00000000" w:rsidR="00000000" w:rsidRPr="00000000">
        <w:rPr>
          <w:rtl w:val="0"/>
        </w:rPr>
      </w:r>
    </w:p>
    <w:p w:rsidR="00000000" w:rsidDel="00000000" w:rsidP="00000000" w:rsidRDefault="00000000" w:rsidRPr="00000000" w14:paraId="00000055">
      <w:pPr>
        <w:numPr>
          <w:ilvl w:val="1"/>
          <w:numId w:val="1"/>
        </w:numPr>
        <w:pBdr>
          <w:top w:space="0" w:sz="0" w:val="nil"/>
          <w:left w:space="0" w:sz="0" w:val="nil"/>
          <w:bottom w:space="0" w:sz="0" w:val="nil"/>
          <w:right w:space="0" w:sz="0" w:val="nil"/>
          <w:between w:space="0" w:sz="0" w:val="nil"/>
        </w:pBdr>
        <w:ind w:left="492" w:hanging="360"/>
        <w:jc w:val="both"/>
        <w:rPr>
          <w:b w:val="1"/>
          <w:color w:val="000000"/>
          <w:sz w:val="20"/>
          <w:szCs w:val="20"/>
        </w:rPr>
      </w:pPr>
      <w:r w:rsidDel="00000000" w:rsidR="00000000" w:rsidRPr="00000000">
        <w:rPr>
          <w:b w:val="1"/>
          <w:color w:val="202124"/>
          <w:sz w:val="20"/>
          <w:szCs w:val="20"/>
          <w:highlight w:val="white"/>
          <w:rtl w:val="0"/>
        </w:rPr>
        <w:t xml:space="preserve">Principios del régimen sancionatorio en tributarios</w:t>
      </w: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rtl w:val="0"/>
        </w:rPr>
      </w:r>
    </w:p>
    <w:p w:rsidR="00000000" w:rsidDel="00000000" w:rsidP="00000000" w:rsidRDefault="00000000" w:rsidRPr="00000000" w14:paraId="00000057">
      <w:pPr>
        <w:widowControl w:val="0"/>
        <w:spacing w:line="275" w:lineRule="auto"/>
        <w:rPr>
          <w:color w:val="0d0d0d"/>
          <w:sz w:val="28"/>
          <w:szCs w:val="28"/>
        </w:rPr>
      </w:pPr>
      <w:r w:rsidDel="00000000" w:rsidR="00000000" w:rsidRPr="00000000">
        <w:rPr>
          <w:sz w:val="20"/>
          <w:szCs w:val="20"/>
          <w:rtl w:val="0"/>
        </w:rPr>
        <w:t xml:space="preserve">Este régimen sancionatorio en Colombia debe determinar la carga de impuestos con base fundamental en los principios establecidos para conseguir una justicia tributaria.</w:t>
      </w:r>
      <w:r w:rsidDel="00000000" w:rsidR="00000000" w:rsidRPr="00000000">
        <w:rPr>
          <w:rtl w:val="0"/>
        </w:rPr>
      </w:r>
    </w:p>
    <w:p w:rsidR="00000000" w:rsidDel="00000000" w:rsidP="00000000" w:rsidRDefault="00000000" w:rsidRPr="00000000" w14:paraId="00000058">
      <w:pPr>
        <w:jc w:val="both"/>
        <w:rPr>
          <w:sz w:val="20"/>
          <w:szCs w:val="20"/>
          <w:highlight w:val="white"/>
        </w:rPr>
      </w:pPr>
      <w:r w:rsidDel="00000000" w:rsidR="00000000" w:rsidRPr="00000000">
        <w:rPr>
          <w:rtl w:val="0"/>
        </w:rPr>
      </w:r>
    </w:p>
    <w:p w:rsidR="00000000" w:rsidDel="00000000" w:rsidP="00000000" w:rsidRDefault="00000000" w:rsidRPr="00000000" w14:paraId="00000059">
      <w:pPr>
        <w:jc w:val="both"/>
        <w:rPr>
          <w:sz w:val="20"/>
          <w:szCs w:val="20"/>
          <w:highlight w:val="white"/>
        </w:rPr>
      </w:pPr>
      <w:sdt>
        <w:sdtPr>
          <w:tag w:val="goog_rdk_5"/>
        </w:sdtPr>
        <w:sdtContent>
          <w:commentRangeStart w:id="5"/>
        </w:sdtContent>
      </w:sdt>
      <w:r w:rsidDel="00000000" w:rsidR="00000000" w:rsidRPr="00000000">
        <w:rPr>
          <w:sz w:val="20"/>
          <w:szCs w:val="20"/>
          <w:highlight w:val="white"/>
          <w:rtl w:val="0"/>
        </w:rPr>
        <w:t xml:space="preserve">Como primera medida, la Constitución Política de Colombia de 1991 registra en el artículo 363 algunos principios que se deben tener en cuenta a la hora de aplicar el régimen sancionatorio en Colombia. A continuación, se indica en forma literal lo que dice el artículo:</w:t>
      </w:r>
    </w:p>
    <w:p w:rsidR="00000000" w:rsidDel="00000000" w:rsidP="00000000" w:rsidRDefault="00000000" w:rsidRPr="00000000" w14:paraId="0000005A">
      <w:pPr>
        <w:jc w:val="both"/>
        <w:rPr>
          <w:sz w:val="20"/>
          <w:szCs w:val="20"/>
          <w:highlight w:val="white"/>
        </w:rPr>
      </w:pPr>
      <w:r w:rsidDel="00000000" w:rsidR="00000000" w:rsidRPr="00000000">
        <w:rPr>
          <w:rtl w:val="0"/>
        </w:rPr>
      </w:r>
    </w:p>
    <w:p w:rsidR="00000000" w:rsidDel="00000000" w:rsidP="00000000" w:rsidRDefault="00000000" w:rsidRPr="00000000" w14:paraId="0000005B">
      <w:pPr>
        <w:ind w:left="720" w:firstLine="0"/>
        <w:jc w:val="both"/>
        <w:rPr>
          <w:b w:val="1"/>
          <w:i w:val="1"/>
          <w:sz w:val="20"/>
          <w:szCs w:val="20"/>
          <w:highlight w:val="white"/>
        </w:rPr>
      </w:pPr>
      <w:r w:rsidDel="00000000" w:rsidR="00000000" w:rsidRPr="00000000">
        <w:rPr>
          <w:b w:val="1"/>
          <w:sz w:val="20"/>
          <w:szCs w:val="20"/>
          <w:highlight w:val="white"/>
          <w:rtl w:val="0"/>
        </w:rPr>
        <w:t xml:space="preserve">Artículo 363. El sistema tributario se fundamenta en los principios de equidad, eficiencia y progresividad. Las leyes tributarias no se aplicarán con retroactividad</w:t>
      </w:r>
      <w:commentRangeEnd w:id="5"/>
      <w:r w:rsidDel="00000000" w:rsidR="00000000" w:rsidRPr="00000000">
        <w:commentReference w:id="5"/>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5C">
      <w:pPr>
        <w:jc w:val="both"/>
        <w:rPr>
          <w:b w:val="1"/>
          <w:i w:val="1"/>
          <w:sz w:val="20"/>
          <w:szCs w:val="20"/>
          <w:highlight w:val="white"/>
        </w:rPr>
      </w:pP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jc w:val="both"/>
        <w:rPr>
          <w:sz w:val="20"/>
          <w:szCs w:val="20"/>
        </w:rPr>
      </w:pPr>
      <w:r w:rsidDel="00000000" w:rsidR="00000000" w:rsidRPr="00000000">
        <w:rPr>
          <w:rtl w:val="0"/>
        </w:rPr>
      </w:r>
    </w:p>
    <w:p w:rsidR="00000000" w:rsidDel="00000000" w:rsidP="00000000" w:rsidRDefault="00000000" w:rsidRPr="00000000" w14:paraId="0000005F">
      <w:pPr>
        <w:jc w:val="both"/>
        <w:rPr>
          <w:sz w:val="20"/>
          <w:szCs w:val="20"/>
        </w:rPr>
      </w:pPr>
      <w:r w:rsidDel="00000000" w:rsidR="00000000" w:rsidRPr="00000000">
        <w:rPr>
          <w:rtl w:val="0"/>
        </w:rPr>
      </w:r>
    </w:p>
    <w:p w:rsidR="00000000" w:rsidDel="00000000" w:rsidP="00000000" w:rsidRDefault="00000000" w:rsidRPr="00000000" w14:paraId="00000060">
      <w:pPr>
        <w:jc w:val="both"/>
        <w:rPr>
          <w:sz w:val="20"/>
          <w:szCs w:val="20"/>
        </w:rPr>
      </w:pPr>
      <w:r w:rsidDel="00000000" w:rsidR="00000000" w:rsidRPr="00000000">
        <w:rPr>
          <w:sz w:val="20"/>
          <w:szCs w:val="20"/>
          <w:rtl w:val="0"/>
        </w:rPr>
        <w:t xml:space="preserve">Por otra parte, la </w:t>
      </w:r>
      <w:sdt>
        <w:sdtPr>
          <w:tag w:val="goog_rdk_6"/>
        </w:sdtPr>
        <w:sdtContent>
          <w:commentRangeStart w:id="6"/>
        </w:sdtContent>
      </w:sdt>
      <w:r w:rsidDel="00000000" w:rsidR="00000000" w:rsidRPr="00000000">
        <w:rPr>
          <w:sz w:val="20"/>
          <w:szCs w:val="20"/>
          <w:rtl w:val="0"/>
        </w:rPr>
        <w:t xml:space="preserve">Ley 1819 del 29 de diciembre de 2016 es:</w:t>
      </w:r>
    </w:p>
    <w:p w:rsidR="00000000" w:rsidDel="00000000" w:rsidP="00000000" w:rsidRDefault="00000000" w:rsidRPr="00000000" w14:paraId="00000061">
      <w:pPr>
        <w:jc w:val="both"/>
        <w:rPr>
          <w:sz w:val="20"/>
          <w:szCs w:val="20"/>
        </w:rPr>
      </w:pPr>
      <w:r w:rsidDel="00000000" w:rsidR="00000000" w:rsidRPr="00000000">
        <w:rPr>
          <w:rtl w:val="0"/>
        </w:rPr>
      </w:r>
    </w:p>
    <w:p w:rsidR="00000000" w:rsidDel="00000000" w:rsidP="00000000" w:rsidRDefault="00000000" w:rsidRPr="00000000" w14:paraId="00000062">
      <w:pPr>
        <w:ind w:left="720" w:firstLine="0"/>
        <w:jc w:val="both"/>
        <w:rPr>
          <w:color w:val="333333"/>
          <w:sz w:val="20"/>
          <w:szCs w:val="20"/>
          <w:highlight w:val="white"/>
        </w:rPr>
      </w:pPr>
      <w:r w:rsidDel="00000000" w:rsidR="00000000" w:rsidRPr="00000000">
        <w:rPr>
          <w:b w:val="1"/>
          <w:color w:val="333333"/>
          <w:sz w:val="20"/>
          <w:szCs w:val="20"/>
          <w:highlight w:val="white"/>
          <w:rtl w:val="0"/>
        </w:rPr>
        <w:t xml:space="preserve">Por medio de la cual se adopta una reforma tributaria estructural, se fortalecen los mecanismos para la lucha contra la evasión y la elusión fiscal, y se dictan otras disposiciones.</w:t>
      </w:r>
      <w:r w:rsidDel="00000000" w:rsidR="00000000" w:rsidRPr="00000000">
        <w:rPr>
          <w:rtl w:val="0"/>
        </w:rPr>
      </w:r>
    </w:p>
    <w:p w:rsidR="00000000" w:rsidDel="00000000" w:rsidP="00000000" w:rsidRDefault="00000000" w:rsidRPr="00000000" w14:paraId="00000063">
      <w:pPr>
        <w:jc w:val="both"/>
        <w:rPr>
          <w:i w:val="1"/>
          <w:color w:val="333333"/>
          <w:sz w:val="20"/>
          <w:szCs w:val="20"/>
          <w:highlight w:val="white"/>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4">
      <w:pPr>
        <w:jc w:val="both"/>
        <w:rPr>
          <w:color w:val="333333"/>
          <w:sz w:val="20"/>
          <w:szCs w:val="20"/>
          <w:highlight w:val="white"/>
        </w:rPr>
      </w:pPr>
      <w:r w:rsidDel="00000000" w:rsidR="00000000" w:rsidRPr="00000000">
        <w:rPr>
          <w:color w:val="333333"/>
          <w:sz w:val="20"/>
          <w:szCs w:val="20"/>
          <w:highlight w:val="white"/>
          <w:rtl w:val="0"/>
        </w:rPr>
        <w:t xml:space="preserve">Esta Ley introdujo los principios de gradualidad y proporcionalidad de las sanciones tributarias para incentivar a los contribuyentes sancionados, o que hayan incumplido con sus responsabilidades, a que puedan ponerse al día con estas y con la posibilidad de disminuir el pago de multas o sanciones. </w:t>
      </w:r>
    </w:p>
    <w:p w:rsidR="00000000" w:rsidDel="00000000" w:rsidP="00000000" w:rsidRDefault="00000000" w:rsidRPr="00000000" w14:paraId="00000065">
      <w:pPr>
        <w:jc w:val="both"/>
        <w:rPr>
          <w:color w:val="333333"/>
          <w:sz w:val="20"/>
          <w:szCs w:val="20"/>
          <w:highlight w:val="white"/>
        </w:rPr>
      </w:pP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sz w:val="20"/>
          <w:szCs w:val="20"/>
          <w:rtl w:val="0"/>
        </w:rPr>
        <w:t xml:space="preserve">Para ilustrar algunos principios considerados en el régimen sancionatorio tributario en Colombia, a continuación, se presenta la siguiente infografía:</w:t>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spacing w:after="120" w:lineRule="auto"/>
        <w:rPr>
          <w:color w:val="231f20"/>
          <w:sz w:val="20"/>
          <w:szCs w:val="20"/>
        </w:rPr>
      </w:pPr>
      <w:r w:rsidDel="00000000" w:rsidR="00000000" w:rsidRPr="00000000">
        <w:rPr>
          <w:rtl w:val="0"/>
        </w:rPr>
      </w:r>
    </w:p>
    <w:tbl>
      <w:tblPr>
        <w:tblStyle w:val="Table7"/>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69">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6A">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Infografía interactiva</w:t>
            </w:r>
          </w:p>
          <w:p w:rsidR="00000000" w:rsidDel="00000000" w:rsidP="00000000" w:rsidRDefault="00000000" w:rsidRPr="00000000" w14:paraId="0000006B">
            <w:pPr>
              <w:spacing w:after="120" w:lineRule="auto"/>
              <w:jc w:val="center"/>
              <w:rPr>
                <w:rFonts w:ascii="Arial" w:cs="Arial" w:eastAsia="Arial" w:hAnsi="Arial"/>
                <w:color w:val="ffffff"/>
                <w:sz w:val="20"/>
                <w:szCs w:val="20"/>
              </w:rPr>
            </w:pPr>
            <w:sdt>
              <w:sdtPr>
                <w:tag w:val="goog_rdk_7"/>
              </w:sdtPr>
              <w:sdtContent>
                <w:commentRangeStart w:id="7"/>
              </w:sdtContent>
            </w:sdt>
            <w:r w:rsidDel="00000000" w:rsidR="00000000" w:rsidRPr="00000000">
              <w:rPr>
                <w:rFonts w:ascii="Arial" w:cs="Arial" w:eastAsia="Arial" w:hAnsi="Arial"/>
                <w:color w:val="ffffff"/>
                <w:sz w:val="20"/>
                <w:szCs w:val="20"/>
                <w:rtl w:val="0"/>
              </w:rPr>
              <w:t xml:space="preserve">CF03_1_1_principios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C">
            <w:pPr>
              <w:spacing w:after="120" w:lineRule="auto"/>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06D">
      <w:pPr>
        <w:jc w:val="both"/>
        <w:rPr>
          <w:b w:val="1"/>
          <w:sz w:val="20"/>
          <w:szCs w:val="20"/>
        </w:rPr>
      </w:pPr>
      <w:r w:rsidDel="00000000" w:rsidR="00000000" w:rsidRPr="00000000">
        <w:rPr>
          <w:rtl w:val="0"/>
        </w:rPr>
      </w:r>
    </w:p>
    <w:p w:rsidR="00000000" w:rsidDel="00000000" w:rsidP="00000000" w:rsidRDefault="00000000" w:rsidRPr="00000000" w14:paraId="0000006E">
      <w:pPr>
        <w:jc w:val="both"/>
        <w:rPr>
          <w:sz w:val="20"/>
          <w:szCs w:val="20"/>
        </w:rPr>
      </w:pPr>
      <w:r w:rsidDel="00000000" w:rsidR="00000000" w:rsidRPr="00000000">
        <w:rPr>
          <w:rtl w:val="0"/>
        </w:rPr>
      </w:r>
    </w:p>
    <w:p w:rsidR="00000000" w:rsidDel="00000000" w:rsidP="00000000" w:rsidRDefault="00000000" w:rsidRPr="00000000" w14:paraId="0000006F">
      <w:pPr>
        <w:jc w:val="both"/>
        <w:rPr>
          <w:sz w:val="20"/>
          <w:szCs w:val="20"/>
        </w:rPr>
      </w:pPr>
      <w:r w:rsidDel="00000000" w:rsidR="00000000" w:rsidRPr="00000000">
        <w:rPr>
          <w:rtl w:val="0"/>
        </w:rPr>
      </w:r>
    </w:p>
    <w:p w:rsidR="00000000" w:rsidDel="00000000" w:rsidP="00000000" w:rsidRDefault="00000000" w:rsidRPr="00000000" w14:paraId="00000070">
      <w:pPr>
        <w:jc w:val="both"/>
        <w:rPr>
          <w:color w:val="333333"/>
          <w:sz w:val="20"/>
          <w:szCs w:val="20"/>
          <w:highlight w:val="white"/>
        </w:rPr>
      </w:pPr>
      <w:r w:rsidDel="00000000" w:rsidR="00000000" w:rsidRPr="00000000">
        <w:rPr>
          <w:rtl w:val="0"/>
        </w:rPr>
      </w:r>
    </w:p>
    <w:p w:rsidR="00000000" w:rsidDel="00000000" w:rsidP="00000000" w:rsidRDefault="00000000" w:rsidRPr="00000000" w14:paraId="00000071">
      <w:pPr>
        <w:jc w:val="both"/>
        <w:rPr>
          <w:color w:val="333333"/>
          <w:sz w:val="20"/>
          <w:szCs w:val="20"/>
          <w:highlight w:val="white"/>
        </w:rPr>
      </w:pPr>
      <w:r w:rsidDel="00000000" w:rsidR="00000000" w:rsidRPr="00000000">
        <w:rPr>
          <w:rtl w:val="0"/>
        </w:rPr>
      </w:r>
    </w:p>
    <w:p w:rsidR="00000000" w:rsidDel="00000000" w:rsidP="00000000" w:rsidRDefault="00000000" w:rsidRPr="00000000" w14:paraId="00000072">
      <w:pPr>
        <w:numPr>
          <w:ilvl w:val="1"/>
          <w:numId w:val="5"/>
        </w:numPr>
        <w:pBdr>
          <w:top w:space="0" w:sz="0" w:val="nil"/>
          <w:left w:space="0" w:sz="0" w:val="nil"/>
          <w:bottom w:space="0" w:sz="0" w:val="nil"/>
          <w:right w:space="0" w:sz="0" w:val="nil"/>
          <w:between w:space="0" w:sz="0" w:val="nil"/>
        </w:pBdr>
        <w:spacing w:after="120" w:lineRule="auto"/>
        <w:ind w:left="492" w:hanging="360"/>
        <w:jc w:val="both"/>
        <w:rPr>
          <w:b w:val="1"/>
          <w:color w:val="000000"/>
          <w:sz w:val="20"/>
          <w:szCs w:val="20"/>
        </w:rPr>
      </w:pPr>
      <w:r w:rsidDel="00000000" w:rsidR="00000000" w:rsidRPr="00000000">
        <w:rPr>
          <w:b w:val="1"/>
          <w:rtl w:val="0"/>
        </w:rPr>
        <w:t xml:space="preserve">  </w:t>
      </w:r>
      <w:r w:rsidDel="00000000" w:rsidR="00000000" w:rsidRPr="00000000">
        <w:rPr>
          <w:b w:val="1"/>
          <w:color w:val="000000"/>
          <w:sz w:val="20"/>
          <w:szCs w:val="20"/>
          <w:rtl w:val="0"/>
        </w:rPr>
        <w:t xml:space="preserve">Sanciones tributarias </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Haciendo un poco de historia normativa, en la Constitución Política de Colombia de 1991 el numeral 9 del artículo 95</w:t>
      </w:r>
      <w:r w:rsidDel="00000000" w:rsidR="00000000" w:rsidRPr="00000000">
        <w:rPr>
          <w:sz w:val="20"/>
          <w:szCs w:val="20"/>
          <w:rtl w:val="0"/>
        </w:rPr>
        <w:t xml:space="preserve"> </w:t>
      </w:r>
      <w:r w:rsidDel="00000000" w:rsidR="00000000" w:rsidRPr="00000000">
        <w:rPr>
          <w:color w:val="000000"/>
          <w:sz w:val="20"/>
          <w:szCs w:val="20"/>
          <w:rtl w:val="0"/>
        </w:rPr>
        <w:t xml:space="preserve">indica que es deber </w:t>
      </w:r>
      <w:r w:rsidDel="00000000" w:rsidR="00000000" w:rsidRPr="00000000">
        <w:rPr>
          <w:sz w:val="20"/>
          <w:szCs w:val="20"/>
          <w:rtl w:val="0"/>
        </w:rPr>
        <w:t xml:space="preserve">ciudadano “contribuir al financiamiento de los gastos e inversiones del Estado dentro de conceptos de justicia y equidad” y esto último se ve reflejado en </w:t>
      </w:r>
      <w:r w:rsidDel="00000000" w:rsidR="00000000" w:rsidRPr="00000000">
        <w:rPr>
          <w:color w:val="000000"/>
          <w:sz w:val="20"/>
          <w:szCs w:val="20"/>
          <w:rtl w:val="0"/>
        </w:rPr>
        <w:t xml:space="preserve">los principios del régimen sancionatorio: la justicia y la equidad. </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Por otra parte, el artículo 684 del Estatuto Tributario, le otorga a la DIAN una cantidad importante de herramientas que la facultan para llevar a cabo, de manera adecuada, los procesos de investigación y fiscalización necesarios para conseguir que los responsables, personas naturales o jurídicas, cumplan con la normatividad tributaria. Dentro de dichas facultades, la DIAN puede verificar la autenticidad de los datos o sumas registradas tanto en las declaraciones tributarias presentadas, así como auditar la información suministrada en los demás informes solicitados.</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jc w:val="both"/>
        <w:rPr>
          <w:sz w:val="20"/>
          <w:szCs w:val="20"/>
        </w:rPr>
      </w:pPr>
      <w:sdt>
        <w:sdtPr>
          <w:tag w:val="goog_rdk_8"/>
        </w:sdtPr>
        <w:sdtContent>
          <w:commentRangeStart w:id="8"/>
        </w:sdtContent>
      </w:sdt>
      <w:r w:rsidDel="00000000" w:rsidR="00000000" w:rsidRPr="00000000">
        <w:rPr>
          <w:sz w:val="20"/>
          <w:szCs w:val="20"/>
        </w:rPr>
        <w:drawing>
          <wp:inline distB="114300" distT="114300" distL="114300" distR="114300">
            <wp:extent cx="3699358" cy="1846897"/>
            <wp:effectExtent b="0" l="0" r="0" t="0"/>
            <wp:docPr id="137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699358" cy="1846897"/>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De acuerdo con lo </w:t>
      </w:r>
      <w:r w:rsidDel="00000000" w:rsidR="00000000" w:rsidRPr="00000000">
        <w:rPr>
          <w:sz w:val="20"/>
          <w:szCs w:val="20"/>
          <w:rtl w:val="0"/>
        </w:rPr>
        <w:t xml:space="preserve">expuesto</w:t>
      </w:r>
      <w:r w:rsidDel="00000000" w:rsidR="00000000" w:rsidRPr="00000000">
        <w:rPr>
          <w:color w:val="000000"/>
          <w:sz w:val="20"/>
          <w:szCs w:val="20"/>
          <w:rtl w:val="0"/>
        </w:rPr>
        <w:t xml:space="preserve">, contribuyente que haga caso omiso a estas responsabilidades, podrá verse penalizado con algún tipo de sanción, es por este motivo que la DIAN, en ejercicio de las funciones otorgadas, tiene definidas una serie de multas aplicables directamente a todas aquellas personas naturales y/o jurídicas que no den cumplimiento de manera oportuna a los compromisos tributarios. Entre las sanciones más frecuentes se encuentran las siguientes:</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78">
      <w:pPr>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79">
      <w:pPr>
        <w:jc w:val="both"/>
        <w:rPr>
          <w:i w:val="1"/>
          <w:sz w:val="20"/>
          <w:szCs w:val="20"/>
        </w:rPr>
      </w:pPr>
      <w:sdt>
        <w:sdtPr>
          <w:tag w:val="goog_rdk_9"/>
        </w:sdtPr>
        <w:sdtContent>
          <w:commentRangeStart w:id="9"/>
        </w:sdtContent>
      </w:sdt>
      <w:r w:rsidDel="00000000" w:rsidR="00000000" w:rsidRPr="00000000">
        <w:rPr>
          <w:i w:val="1"/>
          <w:sz w:val="20"/>
          <w:szCs w:val="20"/>
          <w:rtl w:val="0"/>
        </w:rPr>
        <w:t xml:space="preserve">Tipos de sanciones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A">
      <w:pPr>
        <w:spacing w:after="280" w:before="28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228600</wp:posOffset>
                </wp:positionV>
                <wp:extent cx="234946" cy="873125"/>
                <wp:effectExtent b="0" l="0" r="0" t="0"/>
                <wp:wrapNone/>
                <wp:docPr id="1367" name=""/>
                <a:graphic>
                  <a:graphicData uri="http://schemas.microsoft.com/office/word/2010/wordprocessingShape">
                    <wps:wsp>
                      <wps:cNvCnPr/>
                      <wps:spPr>
                        <a:xfrm flipH="1" rot="10800000">
                          <a:off x="5317425" y="3432338"/>
                          <a:ext cx="57150" cy="695325"/>
                        </a:xfrm>
                        <a:prstGeom prst="bentConnector3">
                          <a:avLst>
                            <a:gd fmla="val 50000" name="adj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228600</wp:posOffset>
                </wp:positionV>
                <wp:extent cx="234946" cy="873125"/>
                <wp:effectExtent b="0" l="0" r="0" t="0"/>
                <wp:wrapNone/>
                <wp:docPr id="1367"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234946" cy="873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0</wp:posOffset>
                </wp:positionV>
                <wp:extent cx="1581150" cy="400050"/>
                <wp:effectExtent b="0" l="0" r="0" t="0"/>
                <wp:wrapNone/>
                <wp:docPr id="1365" name=""/>
                <a:graphic>
                  <a:graphicData uri="http://schemas.microsoft.com/office/word/2010/wordprocessingShape">
                    <wps:wsp>
                      <wps:cNvSpPr/>
                      <wps:cNvPr id="10" name="Shape 10"/>
                      <wps:spPr>
                        <a:xfrm>
                          <a:off x="4588763" y="3613313"/>
                          <a:ext cx="1514475" cy="333375"/>
                        </a:xfrm>
                        <a:prstGeom prst="roundRect">
                          <a:avLst>
                            <a:gd fmla="val 16667" name="adj"/>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highlight w:val="yellow"/>
                                <w:vertAlign w:val="baseline"/>
                              </w:rPr>
                              <w:t xml:space="preserve">Por no declarar</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0</wp:posOffset>
                </wp:positionV>
                <wp:extent cx="1581150" cy="400050"/>
                <wp:effectExtent b="0" l="0" r="0" t="0"/>
                <wp:wrapNone/>
                <wp:docPr id="1365"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1581150" cy="400050"/>
                        </a:xfrm>
                        <a:prstGeom prst="rect"/>
                        <a:ln/>
                      </pic:spPr>
                    </pic:pic>
                  </a:graphicData>
                </a:graphic>
              </wp:anchor>
            </w:drawing>
          </mc:Fallback>
        </mc:AlternateContent>
      </w:r>
    </w:p>
    <w:p w:rsidR="00000000" w:rsidDel="00000000" w:rsidP="00000000" w:rsidRDefault="00000000" w:rsidRPr="00000000" w14:paraId="0000007B">
      <w:pPr>
        <w:spacing w:after="280" w:before="28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3594100</wp:posOffset>
                </wp:positionH>
                <wp:positionV relativeFrom="paragraph">
                  <wp:posOffset>25400</wp:posOffset>
                </wp:positionV>
                <wp:extent cx="1377950" cy="758824"/>
                <wp:effectExtent b="0" l="0" r="0" t="0"/>
                <wp:wrapNone/>
                <wp:docPr id="1372" name=""/>
                <a:graphic>
                  <a:graphicData uri="http://schemas.microsoft.com/office/word/2010/wordprocessingShape">
                    <wps:wsp>
                      <wps:cNvCnPr/>
                      <wps:spPr>
                        <a:xfrm flipH="1" rot="10800000">
                          <a:off x="4745925" y="3489488"/>
                          <a:ext cx="1200150" cy="581025"/>
                        </a:xfrm>
                        <a:prstGeom prst="bentConnector3">
                          <a:avLst>
                            <a:gd fmla="val 50000" name="adj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3594100</wp:posOffset>
                </wp:positionH>
                <wp:positionV relativeFrom="paragraph">
                  <wp:posOffset>25400</wp:posOffset>
                </wp:positionV>
                <wp:extent cx="1377950" cy="758824"/>
                <wp:effectExtent b="0" l="0" r="0" t="0"/>
                <wp:wrapNone/>
                <wp:docPr id="1372"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1377950" cy="75882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4876800</wp:posOffset>
                </wp:positionH>
                <wp:positionV relativeFrom="paragraph">
                  <wp:posOffset>0</wp:posOffset>
                </wp:positionV>
                <wp:extent cx="1428750" cy="619125"/>
                <wp:effectExtent b="0" l="0" r="0" t="0"/>
                <wp:wrapNone/>
                <wp:docPr id="1370" name=""/>
                <a:graphic>
                  <a:graphicData uri="http://schemas.microsoft.com/office/word/2010/wordprocessingShape">
                    <wps:wsp>
                      <wps:cNvSpPr/>
                      <wps:cNvPr id="15" name="Shape 15"/>
                      <wps:spPr>
                        <a:xfrm>
                          <a:off x="4664963" y="3503775"/>
                          <a:ext cx="1362075" cy="552450"/>
                        </a:xfrm>
                        <a:prstGeom prst="roundRect">
                          <a:avLst>
                            <a:gd fmla="val 16667" name="adj"/>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100" w:before="100" w:line="240"/>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yellow"/>
                                <w:vertAlign w:val="baseline"/>
                              </w:rPr>
                              <w:t xml:space="preserve">Por inexactitud</w:t>
                            </w:r>
                            <w:r w:rsidDel="00000000" w:rsidR="00000000" w:rsidRPr="00000000">
                              <w:rPr>
                                <w:rFonts w:ascii="Arial" w:cs="Arial" w:eastAsia="Arial" w:hAnsi="Arial"/>
                                <w:b w:val="0"/>
                                <w:i w:val="0"/>
                                <w:smallCaps w:val="0"/>
                                <w:strike w:val="0"/>
                                <w:color w:val="000000"/>
                                <w:sz w:val="24"/>
                                <w:vertAlign w:val="baseline"/>
                              </w:rPr>
                              <w:t xml:space="preserv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4876800</wp:posOffset>
                </wp:positionH>
                <wp:positionV relativeFrom="paragraph">
                  <wp:posOffset>0</wp:posOffset>
                </wp:positionV>
                <wp:extent cx="1428750" cy="619125"/>
                <wp:effectExtent b="0" l="0" r="0" t="0"/>
                <wp:wrapNone/>
                <wp:docPr id="1370"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1428750" cy="619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317500</wp:posOffset>
                </wp:positionV>
                <wp:extent cx="1952625" cy="400050"/>
                <wp:effectExtent b="0" l="0" r="0" t="0"/>
                <wp:wrapNone/>
                <wp:docPr id="1362" name=""/>
                <a:graphic>
                  <a:graphicData uri="http://schemas.microsoft.com/office/word/2010/wordprocessingShape">
                    <wps:wsp>
                      <wps:cNvSpPr/>
                      <wps:cNvPr id="7" name="Shape 7"/>
                      <wps:spPr>
                        <a:xfrm>
                          <a:off x="4403025" y="3613313"/>
                          <a:ext cx="1885950" cy="333375"/>
                        </a:xfrm>
                        <a:prstGeom prst="roundRect">
                          <a:avLst>
                            <a:gd fmla="val 16667" name="adj"/>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highlight w:val="yellow"/>
                                <w:vertAlign w:val="baseline"/>
                              </w:rPr>
                              <w:t xml:space="preserve">Por extemporaneidad</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317500</wp:posOffset>
                </wp:positionV>
                <wp:extent cx="1952625" cy="400050"/>
                <wp:effectExtent b="0" l="0" r="0" t="0"/>
                <wp:wrapNone/>
                <wp:docPr id="1362"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1952625" cy="400050"/>
                        </a:xfrm>
                        <a:prstGeom prst="rect"/>
                        <a:ln/>
                      </pic:spPr>
                    </pic:pic>
                  </a:graphicData>
                </a:graphic>
              </wp:anchor>
            </w:drawing>
          </mc:Fallback>
        </mc:AlternateContent>
      </w:r>
    </w:p>
    <w:p w:rsidR="00000000" w:rsidDel="00000000" w:rsidP="00000000" w:rsidRDefault="00000000" w:rsidRPr="00000000" w14:paraId="0000007C">
      <w:pPr>
        <w:spacing w:after="280" w:before="28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165100</wp:posOffset>
                </wp:positionV>
                <wp:extent cx="2724150" cy="1714500"/>
                <wp:effectExtent b="0" l="0" r="0" t="0"/>
                <wp:wrapNone/>
                <wp:docPr id="1361" name=""/>
                <a:graphic>
                  <a:graphicData uri="http://schemas.microsoft.com/office/word/2010/wordprocessingShape">
                    <wps:wsp>
                      <wps:cNvSpPr/>
                      <wps:cNvPr id="6" name="Shape 6"/>
                      <wps:spPr>
                        <a:xfrm>
                          <a:off x="4017263" y="2956088"/>
                          <a:ext cx="2657475" cy="1647825"/>
                        </a:xfrm>
                        <a:prstGeom prst="ellipse">
                          <a:avLst/>
                        </a:prstGeom>
                        <a:gradFill>
                          <a:gsLst>
                            <a:gs pos="0">
                              <a:srgbClr val="FFFF7E"/>
                            </a:gs>
                            <a:gs pos="50000">
                              <a:srgbClr val="FFFFB1"/>
                            </a:gs>
                            <a:gs pos="100000">
                              <a:srgbClr val="FFFFD9"/>
                            </a:gs>
                          </a:gsLst>
                          <a:path path="circle">
                            <a:fillToRect b="100%" l="100%"/>
                          </a:path>
                          <a:tileRect r="-100%" t="-100%"/>
                        </a:gradFill>
                        <a:ln cap="flat" cmpd="sng" w="9525">
                          <a:solidFill>
                            <a:srgbClr val="0C0C0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d0d0d"/>
                                <w:sz w:val="36"/>
                                <w:vertAlign w:val="baseline"/>
                              </w:rPr>
                              <w:t xml:space="preserve">Sanciones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165100</wp:posOffset>
                </wp:positionV>
                <wp:extent cx="2724150" cy="1714500"/>
                <wp:effectExtent b="0" l="0" r="0" t="0"/>
                <wp:wrapNone/>
                <wp:docPr id="136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2724150" cy="1714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-12699</wp:posOffset>
                </wp:positionV>
                <wp:extent cx="1454150" cy="482600"/>
                <wp:effectExtent b="0" l="0" r="0" t="0"/>
                <wp:wrapNone/>
                <wp:docPr id="1364" name=""/>
                <a:graphic>
                  <a:graphicData uri="http://schemas.microsoft.com/office/word/2010/wordprocessingShape">
                    <wps:wsp>
                      <wps:cNvCnPr/>
                      <wps:spPr>
                        <a:xfrm rot="10800000">
                          <a:off x="4707825" y="3627600"/>
                          <a:ext cx="1276350" cy="304800"/>
                        </a:xfrm>
                        <a:prstGeom prst="bentConnector3">
                          <a:avLst>
                            <a:gd fmla="val 50000" name="adj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-12699</wp:posOffset>
                </wp:positionV>
                <wp:extent cx="1454150" cy="482600"/>
                <wp:effectExtent b="0" l="0" r="0" t="0"/>
                <wp:wrapNone/>
                <wp:docPr id="1364"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1454150" cy="482600"/>
                        </a:xfrm>
                        <a:prstGeom prst="rect"/>
                        <a:ln/>
                      </pic:spPr>
                    </pic:pic>
                  </a:graphicData>
                </a:graphic>
              </wp:anchor>
            </w:drawing>
          </mc:Fallback>
        </mc:AlternateContent>
      </w:r>
    </w:p>
    <w:p w:rsidR="00000000" w:rsidDel="00000000" w:rsidP="00000000" w:rsidRDefault="00000000" w:rsidRPr="00000000" w14:paraId="0000007D">
      <w:pPr>
        <w:spacing w:after="280" w:before="28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25400</wp:posOffset>
                </wp:positionV>
                <wp:extent cx="987425" cy="577850"/>
                <wp:effectExtent b="0" l="0" r="0" t="0"/>
                <wp:wrapNone/>
                <wp:docPr id="1363" name=""/>
                <a:graphic>
                  <a:graphicData uri="http://schemas.microsoft.com/office/word/2010/wordprocessingShape">
                    <wps:wsp>
                      <wps:cNvCnPr/>
                      <wps:spPr>
                        <a:xfrm flipH="1" rot="10800000">
                          <a:off x="4941188" y="3579975"/>
                          <a:ext cx="809625" cy="400050"/>
                        </a:xfrm>
                        <a:prstGeom prst="bentConnector3">
                          <a:avLst>
                            <a:gd fmla="val 50000" name="adj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25400</wp:posOffset>
                </wp:positionV>
                <wp:extent cx="987425" cy="577850"/>
                <wp:effectExtent b="0" l="0" r="0" t="0"/>
                <wp:wrapNone/>
                <wp:docPr id="1363"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987425"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5029200</wp:posOffset>
                </wp:positionH>
                <wp:positionV relativeFrom="paragraph">
                  <wp:posOffset>0</wp:posOffset>
                </wp:positionV>
                <wp:extent cx="1581150" cy="552450"/>
                <wp:effectExtent b="0" l="0" r="0" t="0"/>
                <wp:wrapNone/>
                <wp:docPr id="1360" name=""/>
                <a:graphic>
                  <a:graphicData uri="http://schemas.microsoft.com/office/word/2010/wordprocessingShape">
                    <wps:wsp>
                      <wps:cNvSpPr/>
                      <wps:cNvPr id="5" name="Shape 5"/>
                      <wps:spPr>
                        <a:xfrm>
                          <a:off x="4588763" y="3537113"/>
                          <a:ext cx="1514475" cy="485775"/>
                        </a:xfrm>
                        <a:prstGeom prst="roundRect">
                          <a:avLst>
                            <a:gd fmla="val 16667" name="adj"/>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100" w:before="100" w:line="240"/>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yellow"/>
                                <w:vertAlign w:val="baseline"/>
                              </w:rPr>
                              <w:t xml:space="preserve">Por omisión de activos</w:t>
                            </w:r>
                            <w:r w:rsidDel="00000000" w:rsidR="00000000" w:rsidRPr="00000000">
                              <w:rPr>
                                <w:rFonts w:ascii="Arial" w:cs="Arial" w:eastAsia="Arial" w:hAnsi="Arial"/>
                                <w:b w:val="0"/>
                                <w:i w:val="0"/>
                                <w:smallCaps w:val="0"/>
                                <w:strike w:val="0"/>
                                <w:color w:val="000000"/>
                                <w:sz w:val="24"/>
                                <w:vertAlign w:val="baseline"/>
                              </w:rPr>
                              <w:t xml:space="preserv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5029200</wp:posOffset>
                </wp:positionH>
                <wp:positionV relativeFrom="paragraph">
                  <wp:posOffset>0</wp:posOffset>
                </wp:positionV>
                <wp:extent cx="1581150" cy="552450"/>
                <wp:effectExtent b="0" l="0" r="0" t="0"/>
                <wp:wrapNone/>
                <wp:docPr id="1360"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1581150" cy="552450"/>
                        </a:xfrm>
                        <a:prstGeom prst="rect"/>
                        <a:ln/>
                      </pic:spPr>
                    </pic:pic>
                  </a:graphicData>
                </a:graphic>
              </wp:anchor>
            </w:drawing>
          </mc:Fallback>
        </mc:AlternateContent>
      </w:r>
    </w:p>
    <w:p w:rsidR="00000000" w:rsidDel="00000000" w:rsidP="00000000" w:rsidRDefault="00000000" w:rsidRPr="00000000" w14:paraId="0000007E">
      <w:pPr>
        <w:spacing w:after="280" w:before="28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165100</wp:posOffset>
                </wp:positionV>
                <wp:extent cx="1139825" cy="558800"/>
                <wp:effectExtent b="0" l="0" r="0" t="0"/>
                <wp:wrapNone/>
                <wp:docPr id="1359" name=""/>
                <a:graphic>
                  <a:graphicData uri="http://schemas.microsoft.com/office/word/2010/wordprocessingShape">
                    <wps:wsp>
                      <wps:cNvCnPr/>
                      <wps:spPr>
                        <a:xfrm flipH="1">
                          <a:off x="4864988" y="3589500"/>
                          <a:ext cx="962025" cy="381000"/>
                        </a:xfrm>
                        <a:prstGeom prst="bentConnector3">
                          <a:avLst>
                            <a:gd fmla="val 50000" name="adj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165100</wp:posOffset>
                </wp:positionV>
                <wp:extent cx="1139825" cy="558800"/>
                <wp:effectExtent b="0" l="0" r="0" t="0"/>
                <wp:wrapNone/>
                <wp:docPr id="1359"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1139825" cy="558800"/>
                        </a:xfrm>
                        <a:prstGeom prst="rect"/>
                        <a:ln/>
                      </pic:spPr>
                    </pic:pic>
                  </a:graphicData>
                </a:graphic>
              </wp:anchor>
            </w:drawing>
          </mc:Fallback>
        </mc:AlternateContent>
      </w:r>
    </w:p>
    <w:p w:rsidR="00000000" w:rsidDel="00000000" w:rsidP="00000000" w:rsidRDefault="00000000" w:rsidRPr="00000000" w14:paraId="0000007F">
      <w:pPr>
        <w:spacing w:after="280" w:before="28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63500</wp:posOffset>
                </wp:positionV>
                <wp:extent cx="1581150" cy="714375"/>
                <wp:effectExtent b="0" l="0" r="0" t="0"/>
                <wp:wrapNone/>
                <wp:docPr id="1373" name=""/>
                <a:graphic>
                  <a:graphicData uri="http://schemas.microsoft.com/office/word/2010/wordprocessingShape">
                    <wps:wsp>
                      <wps:cNvSpPr/>
                      <wps:cNvPr id="18" name="Shape 18"/>
                      <wps:spPr>
                        <a:xfrm>
                          <a:off x="4588763" y="3456150"/>
                          <a:ext cx="1514475" cy="647700"/>
                        </a:xfrm>
                        <a:prstGeom prst="roundRect">
                          <a:avLst>
                            <a:gd fmla="val 16667" name="adj"/>
                          </a:avLst>
                        </a:prstGeom>
                        <a:gradFill>
                          <a:gsLst>
                            <a:gs pos="0">
                              <a:srgbClr val="FDECDB"/>
                            </a:gs>
                            <a:gs pos="100000">
                              <a:srgbClr val="F0A963"/>
                            </a:gs>
                          </a:gsLst>
                          <a:path path="circle">
                            <a:fillToRect b="50%" l="50%" r="50%" t="50%"/>
                          </a:path>
                          <a:tileRect/>
                        </a:gra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yellow"/>
                                <w:vertAlign w:val="baseline"/>
                              </w:rPr>
                              <w:t xml:space="preserve">Por omisión de ingresos.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63500</wp:posOffset>
                </wp:positionV>
                <wp:extent cx="1581150" cy="714375"/>
                <wp:effectExtent b="0" l="0" r="0" t="0"/>
                <wp:wrapNone/>
                <wp:docPr id="1373" name="image27.png"/>
                <a:graphic>
                  <a:graphicData uri="http://schemas.openxmlformats.org/drawingml/2006/picture">
                    <pic:pic>
                      <pic:nvPicPr>
                        <pic:cNvPr id="0" name="image27.png"/>
                        <pic:cNvPicPr preferRelativeResize="0"/>
                      </pic:nvPicPr>
                      <pic:blipFill>
                        <a:blip r:embed="rId22"/>
                        <a:srcRect/>
                        <a:stretch>
                          <a:fillRect/>
                        </a:stretch>
                      </pic:blipFill>
                      <pic:spPr>
                        <a:xfrm>
                          <a:off x="0" y="0"/>
                          <a:ext cx="1581150" cy="714375"/>
                        </a:xfrm>
                        <a:prstGeom prst="rect"/>
                        <a:ln/>
                      </pic:spPr>
                    </pic:pic>
                  </a:graphicData>
                </a:graphic>
              </wp:anchor>
            </w:drawing>
          </mc:Fallback>
        </mc:AlternateContent>
      </w:r>
    </w:p>
    <w:p w:rsidR="00000000" w:rsidDel="00000000" w:rsidP="00000000" w:rsidRDefault="00000000" w:rsidRPr="00000000" w14:paraId="00000080">
      <w:pPr>
        <w:spacing w:after="280" w:before="28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12700</wp:posOffset>
                </wp:positionV>
                <wp:extent cx="1044575" cy="415925"/>
                <wp:effectExtent b="0" l="0" r="0" t="0"/>
                <wp:wrapNone/>
                <wp:docPr id="1366" name=""/>
                <a:graphic>
                  <a:graphicData uri="http://schemas.microsoft.com/office/word/2010/wordprocessingShape">
                    <wps:wsp>
                      <wps:cNvCnPr/>
                      <wps:spPr>
                        <a:xfrm>
                          <a:off x="4912613" y="3660938"/>
                          <a:ext cx="866775" cy="238125"/>
                        </a:xfrm>
                        <a:prstGeom prst="bentConnector3">
                          <a:avLst>
                            <a:gd fmla="val 50000" name="adj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12700</wp:posOffset>
                </wp:positionV>
                <wp:extent cx="1044575" cy="415925"/>
                <wp:effectExtent b="0" l="0" r="0" t="0"/>
                <wp:wrapNone/>
                <wp:docPr id="1366"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1044575" cy="415925"/>
                        </a:xfrm>
                        <a:prstGeom prst="rect"/>
                        <a:ln/>
                      </pic:spPr>
                    </pic:pic>
                  </a:graphicData>
                </a:graphic>
              </wp:anchor>
            </w:drawing>
          </mc:Fallback>
        </mc:AlternateConten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12700</wp:posOffset>
                </wp:positionV>
                <wp:extent cx="1263650" cy="444500"/>
                <wp:effectExtent b="0" l="0" r="0" t="0"/>
                <wp:wrapNone/>
                <wp:docPr id="1368" name=""/>
                <a:graphic>
                  <a:graphicData uri="http://schemas.microsoft.com/office/word/2010/wordprocessingShape">
                    <wps:wsp>
                      <wps:cNvCnPr/>
                      <wps:spPr>
                        <a:xfrm flipH="1">
                          <a:off x="4803075" y="3646650"/>
                          <a:ext cx="1085850" cy="266700"/>
                        </a:xfrm>
                        <a:prstGeom prst="bentConnector3">
                          <a:avLst>
                            <a:gd fmla="val 50000" name="adj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12700</wp:posOffset>
                </wp:positionV>
                <wp:extent cx="1263650" cy="444500"/>
                <wp:effectExtent b="0" l="0" r="0" t="0"/>
                <wp:wrapNone/>
                <wp:docPr id="1368"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1263650" cy="444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139700</wp:posOffset>
                </wp:positionV>
                <wp:extent cx="1581150" cy="400050"/>
                <wp:effectExtent b="0" l="0" r="0" t="0"/>
                <wp:wrapNone/>
                <wp:docPr id="1369" name=""/>
                <a:graphic>
                  <a:graphicData uri="http://schemas.microsoft.com/office/word/2010/wordprocessingShape">
                    <wps:wsp>
                      <wps:cNvSpPr/>
                      <wps:cNvPr id="14" name="Shape 14"/>
                      <wps:spPr>
                        <a:xfrm>
                          <a:off x="4588763" y="3613313"/>
                          <a:ext cx="1514475" cy="333375"/>
                        </a:xfrm>
                        <a:prstGeom prst="roundRect">
                          <a:avLst>
                            <a:gd fmla="val 16667" name="adj"/>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yellow"/>
                                <w:vertAlign w:val="baseline"/>
                              </w:rPr>
                              <w:t xml:space="preserve">Por corrección</w:t>
                            </w:r>
                            <w:r w:rsidDel="00000000" w:rsidR="00000000" w:rsidRPr="00000000">
                              <w:rPr>
                                <w:rFonts w:ascii="Arial" w:cs="Arial" w:eastAsia="Arial" w:hAnsi="Arial"/>
                                <w:b w:val="0"/>
                                <w:i w:val="0"/>
                                <w:smallCaps w:val="0"/>
                                <w:strike w:val="0"/>
                                <w:color w:val="000000"/>
                                <w:sz w:val="24"/>
                                <w:vertAlign w:val="baseline"/>
                              </w:rPr>
                              <w:t xml:space="preser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139700</wp:posOffset>
                </wp:positionV>
                <wp:extent cx="1581150" cy="400050"/>
                <wp:effectExtent b="0" l="0" r="0" t="0"/>
                <wp:wrapNone/>
                <wp:docPr id="1369" name="image23.png"/>
                <a:graphic>
                  <a:graphicData uri="http://schemas.openxmlformats.org/drawingml/2006/picture">
                    <pic:pic>
                      <pic:nvPicPr>
                        <pic:cNvPr id="0" name="image23.png"/>
                        <pic:cNvPicPr preferRelativeResize="0"/>
                      </pic:nvPicPr>
                      <pic:blipFill>
                        <a:blip r:embed="rId25"/>
                        <a:srcRect/>
                        <a:stretch>
                          <a:fillRect/>
                        </a:stretch>
                      </pic:blipFill>
                      <pic:spPr>
                        <a:xfrm>
                          <a:off x="0" y="0"/>
                          <a:ext cx="1581150" cy="400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0</wp:posOffset>
                </wp:positionV>
                <wp:extent cx="2226388" cy="790575"/>
                <wp:effectExtent b="0" l="0" r="0" t="0"/>
                <wp:wrapNone/>
                <wp:docPr id="1371" name=""/>
                <a:graphic>
                  <a:graphicData uri="http://schemas.microsoft.com/office/word/2010/wordprocessingShape">
                    <wps:wsp>
                      <wps:cNvSpPr/>
                      <wps:cNvPr id="16" name="Shape 16"/>
                      <wps:spPr>
                        <a:xfrm>
                          <a:off x="4112513" y="3365663"/>
                          <a:ext cx="2466975" cy="828675"/>
                        </a:xfrm>
                        <a:prstGeom prst="roundRect">
                          <a:avLst>
                            <a:gd fmla="val 16667" name="adj"/>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yellow"/>
                                <w:vertAlign w:val="baseline"/>
                              </w:rPr>
                              <w:t xml:space="preserve">Por omisión de pasivos inexistentes</w:t>
                            </w:r>
                            <w:r w:rsidDel="00000000" w:rsidR="00000000" w:rsidRPr="00000000">
                              <w:rPr>
                                <w:rFonts w:ascii="Arial" w:cs="Arial" w:eastAsia="Arial" w:hAnsi="Arial"/>
                                <w:b w:val="0"/>
                                <w:i w:val="0"/>
                                <w:smallCaps w:val="0"/>
                                <w:strike w:val="0"/>
                                <w:color w:val="000000"/>
                                <w:sz w:val="24"/>
                                <w:vertAlign w:val="baseline"/>
                              </w:rPr>
                              <w:t xml:space="preser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0</wp:posOffset>
                </wp:positionV>
                <wp:extent cx="2226388" cy="790575"/>
                <wp:effectExtent b="0" l="0" r="0" t="0"/>
                <wp:wrapNone/>
                <wp:docPr id="1371" name="image25.png"/>
                <a:graphic>
                  <a:graphicData uri="http://schemas.openxmlformats.org/drawingml/2006/picture">
                    <pic:pic>
                      <pic:nvPicPr>
                        <pic:cNvPr id="0" name="image25.png"/>
                        <pic:cNvPicPr preferRelativeResize="0"/>
                      </pic:nvPicPr>
                      <pic:blipFill>
                        <a:blip r:embed="rId26"/>
                        <a:srcRect/>
                        <a:stretch>
                          <a:fillRect/>
                        </a:stretch>
                      </pic:blipFill>
                      <pic:spPr>
                        <a:xfrm>
                          <a:off x="0" y="0"/>
                          <a:ext cx="2226388" cy="790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152400</wp:posOffset>
                </wp:positionV>
                <wp:extent cx="177800" cy="581025"/>
                <wp:effectExtent b="0" l="0" r="0" t="0"/>
                <wp:wrapNone/>
                <wp:docPr id="1357" name=""/>
                <a:graphic>
                  <a:graphicData uri="http://schemas.microsoft.com/office/word/2010/wordprocessingShape">
                    <wps:wsp>
                      <wps:cNvCnPr/>
                      <wps:spPr>
                        <a:xfrm>
                          <a:off x="5346000" y="3565688"/>
                          <a:ext cx="0" cy="428625"/>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152400</wp:posOffset>
                </wp:positionV>
                <wp:extent cx="177800" cy="581025"/>
                <wp:effectExtent b="0" l="0" r="0" t="0"/>
                <wp:wrapNone/>
                <wp:docPr id="1357" name="image11.png"/>
                <a:graphic>
                  <a:graphicData uri="http://schemas.openxmlformats.org/drawingml/2006/picture">
                    <pic:pic>
                      <pic:nvPicPr>
                        <pic:cNvPr id="0" name="image11.png"/>
                        <pic:cNvPicPr preferRelativeResize="0"/>
                      </pic:nvPicPr>
                      <pic:blipFill>
                        <a:blip r:embed="rId27"/>
                        <a:srcRect/>
                        <a:stretch>
                          <a:fillRect/>
                        </a:stretch>
                      </pic:blipFill>
                      <pic:spPr>
                        <a:xfrm>
                          <a:off x="0" y="0"/>
                          <a:ext cx="177800" cy="581025"/>
                        </a:xfrm>
                        <a:prstGeom prst="rect"/>
                        <a:ln/>
                      </pic:spPr>
                    </pic:pic>
                  </a:graphicData>
                </a:graphic>
              </wp:anchor>
            </w:drawing>
          </mc:Fallback>
        </mc:AlternateConten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76200</wp:posOffset>
                </wp:positionV>
                <wp:extent cx="1581150" cy="400050"/>
                <wp:effectExtent b="0" l="0" r="0" t="0"/>
                <wp:wrapNone/>
                <wp:docPr id="1358" name=""/>
                <a:graphic>
                  <a:graphicData uri="http://schemas.microsoft.com/office/word/2010/wordprocessingShape">
                    <wps:wsp>
                      <wps:cNvSpPr/>
                      <wps:cNvPr id="3" name="Shape 3"/>
                      <wps:spPr>
                        <a:xfrm>
                          <a:off x="4588763" y="3613313"/>
                          <a:ext cx="1514475" cy="333375"/>
                        </a:xfrm>
                        <a:prstGeom prst="roundRect">
                          <a:avLst>
                            <a:gd fmla="val 16667" name="adj"/>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yellow"/>
                                <w:vertAlign w:val="baseline"/>
                              </w:rPr>
                              <w:t xml:space="preserve">Otras sanciones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76200</wp:posOffset>
                </wp:positionV>
                <wp:extent cx="1581150" cy="400050"/>
                <wp:effectExtent b="0" l="0" r="0" t="0"/>
                <wp:wrapNone/>
                <wp:docPr id="1358" name="image12.png"/>
                <a:graphic>
                  <a:graphicData uri="http://schemas.openxmlformats.org/drawingml/2006/picture">
                    <pic:pic>
                      <pic:nvPicPr>
                        <pic:cNvPr id="0" name="image12.png"/>
                        <pic:cNvPicPr preferRelativeResize="0"/>
                      </pic:nvPicPr>
                      <pic:blipFill>
                        <a:blip r:embed="rId28"/>
                        <a:srcRect/>
                        <a:stretch>
                          <a:fillRect/>
                        </a:stretch>
                      </pic:blipFill>
                      <pic:spPr>
                        <a:xfrm>
                          <a:off x="0" y="0"/>
                          <a:ext cx="1581150" cy="400050"/>
                        </a:xfrm>
                        <a:prstGeom prst="rect"/>
                        <a:ln/>
                      </pic:spPr>
                    </pic:pic>
                  </a:graphicData>
                </a:graphic>
              </wp:anchor>
            </w:drawing>
          </mc:Fallback>
        </mc:AlternateConten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jc w:val="both"/>
        <w:rPr>
          <w:i w:val="1"/>
          <w:color w:val="44546a"/>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 nivel general, se considera que la DIAN, u otra entidad del orden departamental o municipal, impone sanciones a las micro y pequeñas empresas, o a cualquier otro tipo de contribuyentes, por el hecho de no cumplir con las obligaciones tributarias establecidas en las distintas normas, o por cumplir de manera incorrecta o inoportun</w:t>
      </w:r>
      <w:sdt>
        <w:sdtPr>
          <w:tag w:val="goog_rdk_10"/>
        </w:sdtPr>
        <w:sdtContent>
          <w:commentRangeStart w:id="10"/>
        </w:sdtContent>
      </w:sdt>
      <w:r w:rsidDel="00000000" w:rsidR="00000000" w:rsidRPr="00000000">
        <w:rPr>
          <w:color w:val="000000"/>
          <w:sz w:val="20"/>
          <w:szCs w:val="20"/>
          <w:rtl w:val="0"/>
        </w:rPr>
        <w:t xml:space="preserve">a. </w:t>
      </w:r>
    </w:p>
    <w:p w:rsidR="00000000" w:rsidDel="00000000" w:rsidP="00000000" w:rsidRDefault="00000000" w:rsidRPr="00000000" w14:paraId="00000087">
      <w:pPr>
        <w:jc w:val="both"/>
        <w:rPr>
          <w:sz w:val="20"/>
          <w:szCs w:val="20"/>
        </w:rPr>
      </w:pPr>
      <w:r w:rsidDel="00000000" w:rsidR="00000000" w:rsidRPr="00000000">
        <w:rPr>
          <w:rtl w:val="0"/>
        </w:rPr>
      </w:r>
    </w:p>
    <w:tbl>
      <w:tblPr>
        <w:tblStyle w:val="Table8"/>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88">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89">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Motions Graphics i</w:t>
            </w:r>
          </w:p>
          <w:p w:rsidR="00000000" w:rsidDel="00000000" w:rsidP="00000000" w:rsidRDefault="00000000" w:rsidRPr="00000000" w14:paraId="0000008A">
            <w:pPr>
              <w:spacing w:after="120" w:lineRule="auto"/>
              <w:jc w:val="center"/>
              <w:rPr>
                <w:rFonts w:ascii="Arial" w:cs="Arial" w:eastAsia="Arial" w:hAnsi="Arial"/>
                <w:color w:val="231f20"/>
                <w:sz w:val="20"/>
                <w:szCs w:val="20"/>
              </w:rPr>
            </w:pPr>
            <w:r w:rsidDel="00000000" w:rsidR="00000000" w:rsidRPr="00000000">
              <w:rPr>
                <w:rFonts w:ascii="Arial" w:cs="Arial" w:eastAsia="Arial" w:hAnsi="Arial"/>
                <w:color w:val="ffffff"/>
                <w:sz w:val="20"/>
                <w:szCs w:val="20"/>
                <w:rtl w:val="0"/>
              </w:rPr>
              <w:t xml:space="preserve">CF03</w:t>
            </w:r>
            <w:sdt>
              <w:sdtPr>
                <w:tag w:val="goog_rdk_11"/>
              </w:sdtPr>
              <w:sdtContent>
                <w:commentRangeStart w:id="11"/>
              </w:sdtContent>
            </w:sdt>
            <w:r w:rsidDel="00000000" w:rsidR="00000000" w:rsidRPr="00000000">
              <w:rPr>
                <w:rFonts w:ascii="Arial" w:cs="Arial" w:eastAsia="Arial" w:hAnsi="Arial"/>
                <w:color w:val="ffffff"/>
                <w:sz w:val="20"/>
                <w:szCs w:val="20"/>
                <w:rtl w:val="0"/>
              </w:rPr>
              <w:t xml:space="preserve">_1_2_sanciones</w:t>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08B">
      <w:pPr>
        <w:rPr>
          <w:b w:val="1"/>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Rule="auto"/>
        <w:jc w:val="both"/>
        <w:rPr>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sz w:val="20"/>
          <w:szCs w:val="20"/>
          <w:rtl w:val="0"/>
        </w:rPr>
        <w:t xml:space="preserve">Para conocer en profundidad las sanciones anteriormente mencionadas, en el siguiente anexo se presenta la normativa y características principales de cada una:</w:t>
      </w:r>
    </w:p>
    <w:p w:rsidR="00000000" w:rsidDel="00000000" w:rsidP="00000000" w:rsidRDefault="00000000" w:rsidRPr="00000000" w14:paraId="0000008E">
      <w:pPr>
        <w:widowControl w:val="0"/>
        <w:jc w:val="both"/>
        <w:rPr>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200" w:lineRule="auto"/>
        <w:jc w:val="center"/>
        <w:rPr>
          <w:i w:val="1"/>
          <w:color w:val="44546a"/>
          <w:sz w:val="20"/>
          <w:szCs w:val="20"/>
        </w:rPr>
      </w:pPr>
      <w:r w:rsidDel="00000000" w:rsidR="00000000" w:rsidRPr="00000000">
        <w:rPr>
          <w:rtl w:val="0"/>
        </w:rPr>
      </w:r>
    </w:p>
    <w:p w:rsidR="00000000" w:rsidDel="00000000" w:rsidP="00000000" w:rsidRDefault="00000000" w:rsidRPr="00000000" w14:paraId="00000090">
      <w:pPr>
        <w:spacing w:after="120" w:lineRule="auto"/>
        <w:jc w:val="both"/>
        <w:rPr>
          <w:sz w:val="20"/>
          <w:szCs w:val="20"/>
        </w:rPr>
      </w:pPr>
      <w:r w:rsidDel="00000000" w:rsidR="00000000" w:rsidRPr="00000000">
        <w:rPr>
          <w:rtl w:val="0"/>
        </w:rPr>
      </w:r>
    </w:p>
    <w:tbl>
      <w:tblPr>
        <w:tblStyle w:val="Table9"/>
        <w:tblW w:w="9962.0" w:type="dxa"/>
        <w:jc w:val="left"/>
        <w:tblInd w:w="0.0" w:type="dxa"/>
        <w:tblLayout w:type="fixed"/>
        <w:tblLook w:val="0400"/>
      </w:tblPr>
      <w:tblGrid>
        <w:gridCol w:w="9962"/>
        <w:tblGridChange w:id="0">
          <w:tblGrid>
            <w:gridCol w:w="9962"/>
          </w:tblGrid>
        </w:tblGridChange>
      </w:tblGrid>
      <w:tr>
        <w:trPr>
          <w:cantSplit w:val="0"/>
          <w:trHeight w:val="10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1">
            <w:pPr>
              <w:spacing w:after="120" w:lineRule="auto"/>
              <w:jc w:val="center"/>
              <w:rPr>
                <w:rFonts w:ascii="Arial" w:cs="Arial" w:eastAsia="Arial" w:hAnsi="Arial"/>
                <w:color w:val="000000"/>
              </w:rPr>
            </w:pPr>
            <w:r w:rsidDel="00000000" w:rsidR="00000000" w:rsidRPr="00000000">
              <w:rPr>
                <w:rFonts w:ascii="Arial" w:cs="Arial" w:eastAsia="Arial" w:hAnsi="Arial"/>
                <w:color w:val="000000"/>
                <w:sz w:val="20"/>
                <w:szCs w:val="20"/>
                <w:highlight w:val="yellow"/>
                <w:rtl w:val="0"/>
              </w:rPr>
              <w:t xml:space="preserve">Sanciones tributarias</w:t>
            </w:r>
            <w:r w:rsidDel="00000000" w:rsidR="00000000" w:rsidRPr="00000000">
              <w:rPr>
                <w:rtl w:val="0"/>
              </w:rPr>
            </w:r>
          </w:p>
          <w:p w:rsidR="00000000" w:rsidDel="00000000" w:rsidP="00000000" w:rsidRDefault="00000000" w:rsidRPr="00000000" w14:paraId="00000092">
            <w:pPr>
              <w:spacing w:after="120" w:lineRule="auto"/>
              <w:jc w:val="both"/>
              <w:rPr>
                <w:rFonts w:ascii="Arial" w:cs="Arial" w:eastAsia="Arial" w:hAnsi="Arial"/>
                <w:color w:val="000000"/>
                <w:sz w:val="20"/>
                <w:szCs w:val="20"/>
              </w:rPr>
            </w:pPr>
            <w:sdt>
              <w:sdtPr>
                <w:tag w:val="goog_rdk_12"/>
              </w:sdtPr>
              <w:sdtContent>
                <w:commentRangeStart w:id="12"/>
              </w:sdtContent>
            </w:sdt>
            <w:r w:rsidDel="00000000" w:rsidR="00000000" w:rsidRPr="00000000">
              <w:rPr>
                <w:rFonts w:ascii="Arial" w:cs="Arial" w:eastAsia="Arial" w:hAnsi="Arial"/>
                <w:b w:val="0"/>
                <w:color w:val="000000"/>
                <w:sz w:val="20"/>
                <w:szCs w:val="20"/>
                <w:rtl w:val="0"/>
              </w:rPr>
              <w:t xml:space="preserve">A continuación, podrá consultar las sanciones más conocidas en Colombia.</w:t>
            </w:r>
            <w:commentRangeEnd w:id="12"/>
            <w:r w:rsidDel="00000000" w:rsidR="00000000" w:rsidRPr="00000000">
              <w:commentReference w:id="12"/>
            </w:r>
            <w:r w:rsidDel="00000000" w:rsidR="00000000" w:rsidRPr="00000000">
              <w:rPr>
                <w:rtl w:val="0"/>
              </w:rPr>
            </w:r>
          </w:p>
        </w:tc>
      </w:tr>
    </w:tbl>
    <w:p w:rsidR="00000000" w:rsidDel="00000000" w:rsidP="00000000" w:rsidRDefault="00000000" w:rsidRPr="00000000" w14:paraId="00000093">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200" w:lineRule="auto"/>
        <w:rPr>
          <w:i w:val="1"/>
          <w:color w:val="44546a"/>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200" w:lineRule="auto"/>
        <w:jc w:val="both"/>
        <w:rPr>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ffffff" w:val="clear"/>
        <w:spacing w:after="150" w:lineRule="auto"/>
        <w:ind w:left="360" w:firstLine="0"/>
        <w:jc w:val="both"/>
        <w:rPr>
          <w:color w:val="000000"/>
          <w:sz w:val="20"/>
          <w:szCs w:val="20"/>
        </w:rPr>
      </w:pPr>
      <w:r w:rsidDel="00000000" w:rsidR="00000000" w:rsidRPr="00000000">
        <w:rPr>
          <w:b w:val="1"/>
          <w:sz w:val="20"/>
          <w:szCs w:val="20"/>
          <w:rtl w:val="0"/>
        </w:rPr>
        <w:t xml:space="preserve">2. </w:t>
      </w:r>
      <w:r w:rsidDel="00000000" w:rsidR="00000000" w:rsidRPr="00000000">
        <w:rPr>
          <w:b w:val="1"/>
          <w:color w:val="000000"/>
          <w:sz w:val="20"/>
          <w:szCs w:val="20"/>
          <w:rtl w:val="0"/>
        </w:rPr>
        <w:t xml:space="preserve">Normatividad </w:t>
      </w:r>
      <w:r w:rsidDel="00000000" w:rsidR="00000000" w:rsidRPr="00000000">
        <w:rPr>
          <w:b w:val="1"/>
          <w:sz w:val="20"/>
          <w:szCs w:val="20"/>
          <w:rtl w:val="0"/>
        </w:rPr>
        <w:t xml:space="preserve">v</w:t>
      </w:r>
      <w:r w:rsidDel="00000000" w:rsidR="00000000" w:rsidRPr="00000000">
        <w:rPr>
          <w:b w:val="1"/>
          <w:color w:val="000000"/>
          <w:sz w:val="20"/>
          <w:szCs w:val="20"/>
          <w:rtl w:val="0"/>
        </w:rPr>
        <w:t xml:space="preserve">igente en </w:t>
      </w:r>
      <w:r w:rsidDel="00000000" w:rsidR="00000000" w:rsidRPr="00000000">
        <w:rPr>
          <w:b w:val="1"/>
          <w:sz w:val="20"/>
          <w:szCs w:val="20"/>
          <w:rtl w:val="0"/>
        </w:rPr>
        <w:t xml:space="preserve">s</w:t>
      </w:r>
      <w:r w:rsidDel="00000000" w:rsidR="00000000" w:rsidRPr="00000000">
        <w:rPr>
          <w:b w:val="1"/>
          <w:color w:val="000000"/>
          <w:sz w:val="20"/>
          <w:szCs w:val="20"/>
          <w:rtl w:val="0"/>
        </w:rPr>
        <w:t xml:space="preserve">anciones</w:t>
      </w:r>
      <w:r w:rsidDel="00000000" w:rsidR="00000000" w:rsidRPr="00000000">
        <w:rPr>
          <w:color w:val="000000"/>
          <w:sz w:val="20"/>
          <w:szCs w:val="20"/>
          <w:rtl w:val="0"/>
        </w:rPr>
        <w:t xml:space="preserve"> </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ffffff" w:val="clear"/>
        <w:spacing w:after="150" w:lineRule="auto"/>
        <w:jc w:val="both"/>
        <w:rPr>
          <w:color w:val="000000"/>
          <w:sz w:val="20"/>
          <w:szCs w:val="20"/>
        </w:rPr>
      </w:pPr>
      <w:r w:rsidDel="00000000" w:rsidR="00000000" w:rsidRPr="00000000">
        <w:rPr>
          <w:sz w:val="20"/>
          <w:szCs w:val="20"/>
          <w:rtl w:val="0"/>
        </w:rPr>
        <w:t xml:space="preserve">El</w:t>
      </w:r>
      <w:r w:rsidDel="00000000" w:rsidR="00000000" w:rsidRPr="00000000">
        <w:rPr>
          <w:color w:val="000000"/>
          <w:sz w:val="20"/>
          <w:szCs w:val="20"/>
          <w:rtl w:val="0"/>
        </w:rPr>
        <w:t xml:space="preserve"> Congreso de la </w:t>
      </w:r>
      <w:r w:rsidDel="00000000" w:rsidR="00000000" w:rsidRPr="00000000">
        <w:rPr>
          <w:sz w:val="20"/>
          <w:szCs w:val="20"/>
          <w:rtl w:val="0"/>
        </w:rPr>
        <w:t xml:space="preserve">República</w:t>
      </w:r>
      <w:r w:rsidDel="00000000" w:rsidR="00000000" w:rsidRPr="00000000">
        <w:rPr>
          <w:color w:val="000000"/>
          <w:sz w:val="20"/>
          <w:szCs w:val="20"/>
          <w:rtl w:val="0"/>
        </w:rPr>
        <w:t xml:space="preserve"> es la </w:t>
      </w:r>
      <w:r w:rsidDel="00000000" w:rsidR="00000000" w:rsidRPr="00000000">
        <w:rPr>
          <w:sz w:val="20"/>
          <w:szCs w:val="20"/>
          <w:rtl w:val="0"/>
        </w:rPr>
        <w:t xml:space="preserve">entidad que </w:t>
      </w:r>
      <w:r w:rsidDel="00000000" w:rsidR="00000000" w:rsidRPr="00000000">
        <w:rPr>
          <w:color w:val="000000"/>
          <w:sz w:val="20"/>
          <w:szCs w:val="20"/>
          <w:rtl w:val="0"/>
        </w:rPr>
        <w:t xml:space="preserve">reglamenta el tema en materia tributaria a nivel general y, además, establece las sanciones. </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ffffff" w:val="clear"/>
        <w:spacing w:after="150" w:lineRule="auto"/>
        <w:jc w:val="both"/>
        <w:rPr>
          <w:sz w:val="20"/>
          <w:szCs w:val="20"/>
        </w:rPr>
      </w:pPr>
      <w:sdt>
        <w:sdtPr>
          <w:tag w:val="goog_rdk_13"/>
        </w:sdtPr>
        <w:sdtContent>
          <w:commentRangeStart w:id="13"/>
        </w:sdtContent>
      </w:sdt>
      <w:r w:rsidDel="00000000" w:rsidR="00000000" w:rsidRPr="00000000">
        <w:rPr>
          <w:sz w:val="20"/>
          <w:szCs w:val="20"/>
        </w:rPr>
        <w:drawing>
          <wp:inline distB="114300" distT="114300" distL="114300" distR="114300">
            <wp:extent cx="3924300" cy="1162050"/>
            <wp:effectExtent b="0" l="0" r="0" t="0"/>
            <wp:docPr id="137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924300" cy="116205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ffffff" w:val="clear"/>
        <w:spacing w:after="150" w:lineRule="auto"/>
        <w:jc w:val="both"/>
        <w:rPr>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ffffff" w:val="clear"/>
        <w:spacing w:after="150" w:lineRule="auto"/>
        <w:jc w:val="both"/>
        <w:rPr>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ffffff" w:val="clear"/>
        <w:spacing w:after="150" w:lineRule="auto"/>
        <w:jc w:val="both"/>
        <w:rPr>
          <w:color w:val="000000"/>
          <w:sz w:val="20"/>
          <w:szCs w:val="20"/>
        </w:rPr>
      </w:pPr>
      <w:r w:rsidDel="00000000" w:rsidR="00000000" w:rsidRPr="00000000">
        <w:rPr>
          <w:color w:val="000000"/>
          <w:sz w:val="20"/>
          <w:szCs w:val="20"/>
          <w:rtl w:val="0"/>
        </w:rPr>
        <w:t xml:space="preserve">Sin embargo, ante los múltiples escenarios tributarios a los que se puede enfrentar una micro o pequeña empresa, </w:t>
      </w:r>
      <w:r w:rsidDel="00000000" w:rsidR="00000000" w:rsidRPr="00000000">
        <w:rPr>
          <w:sz w:val="20"/>
          <w:szCs w:val="20"/>
          <w:rtl w:val="0"/>
        </w:rPr>
        <w:t xml:space="preserve">esta </w:t>
      </w:r>
      <w:r w:rsidDel="00000000" w:rsidR="00000000" w:rsidRPr="00000000">
        <w:rPr>
          <w:color w:val="000000"/>
          <w:sz w:val="20"/>
          <w:szCs w:val="20"/>
          <w:rtl w:val="0"/>
        </w:rPr>
        <w:t xml:space="preserve">puede tributar tanto en los municipios, como a</w:t>
      </w:r>
      <w:r w:rsidDel="00000000" w:rsidR="00000000" w:rsidRPr="00000000">
        <w:rPr>
          <w:sz w:val="20"/>
          <w:szCs w:val="20"/>
          <w:rtl w:val="0"/>
        </w:rPr>
        <w:t xml:space="preserve"> nivel del G</w:t>
      </w:r>
      <w:r w:rsidDel="00000000" w:rsidR="00000000" w:rsidRPr="00000000">
        <w:rPr>
          <w:color w:val="000000"/>
          <w:sz w:val="20"/>
          <w:szCs w:val="20"/>
          <w:rtl w:val="0"/>
        </w:rPr>
        <w:t xml:space="preserve">obierno nacional. Además, la reglamentación más referenciada en materia de sanciones tributarias es la que figura en el Decreto 624 del 30 de marzo de 1989 (</w:t>
      </w:r>
      <w:r w:rsidDel="00000000" w:rsidR="00000000" w:rsidRPr="00000000">
        <w:rPr>
          <w:sz w:val="20"/>
          <w:szCs w:val="20"/>
          <w:rtl w:val="0"/>
        </w:rPr>
        <w:t xml:space="preserve">E</w:t>
      </w:r>
      <w:r w:rsidDel="00000000" w:rsidR="00000000" w:rsidRPr="00000000">
        <w:rPr>
          <w:color w:val="000000"/>
          <w:sz w:val="20"/>
          <w:szCs w:val="20"/>
          <w:rtl w:val="0"/>
        </w:rPr>
        <w:t xml:space="preserve">statuto Tributario), expedido por el Ministerio de Hacienda y Crédito Público, y </w:t>
      </w:r>
      <w:r w:rsidDel="00000000" w:rsidR="00000000" w:rsidRPr="00000000">
        <w:rPr>
          <w:sz w:val="20"/>
          <w:szCs w:val="20"/>
          <w:rtl w:val="0"/>
        </w:rPr>
        <w:t xml:space="preserve">en </w:t>
      </w:r>
      <w:r w:rsidDel="00000000" w:rsidR="00000000" w:rsidRPr="00000000">
        <w:rPr>
          <w:color w:val="000000"/>
          <w:sz w:val="20"/>
          <w:szCs w:val="20"/>
          <w:rtl w:val="0"/>
        </w:rPr>
        <w:t xml:space="preserve">donde se establece el “estatuto tributario de los impuestos administrados por la </w:t>
      </w:r>
      <w:r w:rsidDel="00000000" w:rsidR="00000000" w:rsidRPr="00000000">
        <w:rPr>
          <w:sz w:val="20"/>
          <w:szCs w:val="20"/>
          <w:rtl w:val="0"/>
        </w:rPr>
        <w:t xml:space="preserve">D</w:t>
      </w:r>
      <w:r w:rsidDel="00000000" w:rsidR="00000000" w:rsidRPr="00000000">
        <w:rPr>
          <w:color w:val="000000"/>
          <w:sz w:val="20"/>
          <w:szCs w:val="20"/>
          <w:rtl w:val="0"/>
        </w:rPr>
        <w:t xml:space="preserve">irección </w:t>
      </w:r>
      <w:r w:rsidDel="00000000" w:rsidR="00000000" w:rsidRPr="00000000">
        <w:rPr>
          <w:sz w:val="20"/>
          <w:szCs w:val="20"/>
          <w:rtl w:val="0"/>
        </w:rPr>
        <w:t xml:space="preserve">G</w:t>
      </w:r>
      <w:r w:rsidDel="00000000" w:rsidR="00000000" w:rsidRPr="00000000">
        <w:rPr>
          <w:color w:val="000000"/>
          <w:sz w:val="20"/>
          <w:szCs w:val="20"/>
          <w:rtl w:val="0"/>
        </w:rPr>
        <w:t xml:space="preserve">eneral de </w:t>
      </w:r>
      <w:r w:rsidDel="00000000" w:rsidR="00000000" w:rsidRPr="00000000">
        <w:rPr>
          <w:sz w:val="20"/>
          <w:szCs w:val="20"/>
          <w:rtl w:val="0"/>
        </w:rPr>
        <w:t xml:space="preserve">I</w:t>
      </w:r>
      <w:r w:rsidDel="00000000" w:rsidR="00000000" w:rsidRPr="00000000">
        <w:rPr>
          <w:color w:val="000000"/>
          <w:sz w:val="20"/>
          <w:szCs w:val="20"/>
          <w:rtl w:val="0"/>
        </w:rPr>
        <w:t xml:space="preserve">mpuestos </w:t>
      </w:r>
      <w:r w:rsidDel="00000000" w:rsidR="00000000" w:rsidRPr="00000000">
        <w:rPr>
          <w:sz w:val="20"/>
          <w:szCs w:val="20"/>
          <w:rtl w:val="0"/>
        </w:rPr>
        <w:t xml:space="preserve">N</w:t>
      </w:r>
      <w:r w:rsidDel="00000000" w:rsidR="00000000" w:rsidRPr="00000000">
        <w:rPr>
          <w:color w:val="000000"/>
          <w:sz w:val="20"/>
          <w:szCs w:val="20"/>
          <w:rtl w:val="0"/>
        </w:rPr>
        <w:t xml:space="preserve">acionales”.</w:t>
      </w:r>
    </w:p>
    <w:p w:rsidR="00000000" w:rsidDel="00000000" w:rsidP="00000000" w:rsidRDefault="00000000" w:rsidRPr="00000000" w14:paraId="0000009C">
      <w:pPr>
        <w:jc w:val="both"/>
        <w:rPr>
          <w:sz w:val="20"/>
          <w:szCs w:val="20"/>
          <w:highlight w:val="white"/>
        </w:rPr>
      </w:pPr>
      <w:r w:rsidDel="00000000" w:rsidR="00000000" w:rsidRPr="00000000">
        <w:rPr>
          <w:sz w:val="20"/>
          <w:szCs w:val="20"/>
          <w:highlight w:val="white"/>
          <w:rtl w:val="0"/>
        </w:rPr>
        <w:t xml:space="preserve">Mediante el siguiente enlace, se amplía la información sobre el Decreto 624 de 1989:</w:t>
      </w:r>
    </w:p>
    <w:p w:rsidR="00000000" w:rsidDel="00000000" w:rsidP="00000000" w:rsidRDefault="00000000" w:rsidRPr="00000000" w14:paraId="0000009D">
      <w:pPr>
        <w:spacing w:after="120" w:lineRule="auto"/>
        <w:jc w:val="both"/>
        <w:rPr>
          <w:sz w:val="20"/>
          <w:szCs w:val="20"/>
        </w:rPr>
      </w:pPr>
      <w:r w:rsidDel="00000000" w:rsidR="00000000" w:rsidRPr="00000000">
        <w:rPr>
          <w:rtl w:val="0"/>
        </w:rPr>
      </w:r>
    </w:p>
    <w:tbl>
      <w:tblPr>
        <w:tblStyle w:val="Table10"/>
        <w:tblW w:w="9962.0" w:type="dxa"/>
        <w:jc w:val="left"/>
        <w:tblInd w:w="0.0" w:type="dxa"/>
        <w:tblLayout w:type="fixed"/>
        <w:tblLook w:val="0400"/>
      </w:tblPr>
      <w:tblGrid>
        <w:gridCol w:w="9962"/>
        <w:tblGridChange w:id="0">
          <w:tblGrid>
            <w:gridCol w:w="9962"/>
          </w:tblGrid>
        </w:tblGridChange>
      </w:tblGrid>
      <w:tr>
        <w:trPr>
          <w:cantSplit w:val="0"/>
          <w:trHeight w:val="1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E">
            <w:pPr>
              <w:spacing w:after="120" w:lineRule="auto"/>
              <w:jc w:val="center"/>
              <w:rPr>
                <w:rFonts w:ascii="Arial" w:cs="Arial" w:eastAsia="Arial" w:hAnsi="Arial"/>
                <w:color w:val="000000"/>
                <w:sz w:val="20"/>
                <w:szCs w:val="20"/>
                <w:highlight w:val="yellow"/>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09F">
            <w:pPr>
              <w:spacing w:after="120" w:lineRule="auto"/>
              <w:jc w:val="center"/>
              <w:rPr>
                <w:rFonts w:ascii="Arial" w:cs="Arial" w:eastAsia="Arial" w:hAnsi="Arial"/>
                <w:color w:val="000000"/>
              </w:rPr>
            </w:pPr>
            <w:r w:rsidDel="00000000" w:rsidR="00000000" w:rsidRPr="00000000">
              <w:rPr>
                <w:rtl w:val="0"/>
              </w:rPr>
              <w:t xml:space="preserve">Decreto-Ley 624 de 1989</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0">
            <w:pPr>
              <w:spacing w:after="120" w:lineRule="auto"/>
              <w:jc w:val="both"/>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A continuación, podrá consultar el decreto por el cual se expide el Estatuto Tributario Nacional. </w:t>
            </w:r>
            <w:r w:rsidDel="00000000" w:rsidR="00000000" w:rsidRPr="00000000">
              <w:rPr>
                <w:rtl w:val="0"/>
              </w:rPr>
            </w:r>
          </w:p>
        </w:tc>
      </w:tr>
    </w:tbl>
    <w:p w:rsidR="00000000" w:rsidDel="00000000" w:rsidP="00000000" w:rsidRDefault="00000000" w:rsidRPr="00000000" w14:paraId="000000A1">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ffffff" w:val="clear"/>
        <w:spacing w:after="150" w:lineRule="auto"/>
        <w:jc w:val="both"/>
        <w:rPr>
          <w:color w:val="000000"/>
          <w:sz w:val="20"/>
          <w:szCs w:val="20"/>
        </w:rPr>
      </w:pPr>
      <w:r w:rsidDel="00000000" w:rsidR="00000000" w:rsidRPr="00000000">
        <w:rPr>
          <w:sz w:val="20"/>
          <w:szCs w:val="20"/>
          <w:rtl w:val="0"/>
        </w:rPr>
        <w:t xml:space="preserve">Es importante recordar que el Estatuto Tributario se</w:t>
      </w:r>
      <w:r w:rsidDel="00000000" w:rsidR="00000000" w:rsidRPr="00000000">
        <w:rPr>
          <w:color w:val="000000"/>
          <w:sz w:val="20"/>
          <w:szCs w:val="20"/>
          <w:rtl w:val="0"/>
        </w:rPr>
        <w:t xml:space="preserve"> ha venido actualizando con el pasar de los gobiernos</w:t>
      </w:r>
      <w:r w:rsidDel="00000000" w:rsidR="00000000" w:rsidRPr="00000000">
        <w:rPr>
          <w:sz w:val="20"/>
          <w:szCs w:val="20"/>
          <w:rtl w:val="0"/>
        </w:rPr>
        <w:t xml:space="preserve">, así es que, </w:t>
      </w:r>
      <w:r w:rsidDel="00000000" w:rsidR="00000000" w:rsidRPr="00000000">
        <w:rPr>
          <w:color w:val="000000"/>
          <w:sz w:val="20"/>
          <w:szCs w:val="20"/>
          <w:rtl w:val="0"/>
        </w:rPr>
        <w:t xml:space="preserve">de una u otra forma, se han ampliado o derogado artículos y se siguen generando cambios permanentes en el tema de impuestos en general, y en especial lo que compete en este segmento que es el tema sancionatorio. </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ffffff" w:val="clear"/>
        <w:spacing w:after="150" w:lineRule="auto"/>
        <w:jc w:val="both"/>
        <w:rPr>
          <w:sz w:val="20"/>
          <w:szCs w:val="20"/>
        </w:rPr>
      </w:pPr>
      <w:r w:rsidDel="00000000" w:rsidR="00000000" w:rsidRPr="00000000">
        <w:rPr>
          <w:sz w:val="20"/>
          <w:szCs w:val="20"/>
          <w:rtl w:val="0"/>
        </w:rPr>
        <w:t xml:space="preserve">Las más recientes actualizaciones son:</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ffffff" w:val="clear"/>
        <w:spacing w:after="150" w:lineRule="auto"/>
        <w:jc w:val="both"/>
        <w:rPr>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ffffff" w:val="clear"/>
        <w:spacing w:after="150" w:lineRule="auto"/>
        <w:jc w:val="both"/>
        <w:rPr>
          <w:sz w:val="20"/>
          <w:szCs w:val="20"/>
        </w:rPr>
      </w:pPr>
      <w:sdt>
        <w:sdtPr>
          <w:tag w:val="goog_rdk_15"/>
        </w:sdtPr>
        <w:sdtContent>
          <w:commentRangeStart w:id="15"/>
        </w:sdtContent>
      </w:sdt>
      <w:r w:rsidDel="00000000" w:rsidR="00000000" w:rsidRPr="00000000">
        <w:rPr>
          <w:b w:val="1"/>
          <w:sz w:val="20"/>
          <w:szCs w:val="20"/>
        </w:rPr>
        <w:drawing>
          <wp:inline distB="114300" distT="114300" distL="114300" distR="114300">
            <wp:extent cx="6332220" cy="2501900"/>
            <wp:effectExtent b="0" l="0" r="0" t="0"/>
            <wp:docPr id="137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332220" cy="2501900"/>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ffffff" w:val="clear"/>
        <w:spacing w:after="150" w:lineRule="auto"/>
        <w:jc w:val="both"/>
        <w:rPr>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ffffff" w:val="clear"/>
        <w:spacing w:after="150" w:lineRule="auto"/>
        <w:jc w:val="both"/>
        <w:rPr>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ffffff" w:val="clear"/>
        <w:spacing w:after="150" w:lineRule="auto"/>
        <w:jc w:val="both"/>
        <w:rPr>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ffffff" w:val="clear"/>
        <w:spacing w:after="150" w:lineRule="auto"/>
        <w:jc w:val="both"/>
        <w:rPr>
          <w:color w:val="212529"/>
          <w:sz w:val="20"/>
          <w:szCs w:val="20"/>
          <w:shd w:fill="efefef" w:val="clear"/>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Alivios y beneficios tributarios</w:t>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Estos  </w:t>
      </w:r>
      <w:r w:rsidDel="00000000" w:rsidR="00000000" w:rsidRPr="00000000">
        <w:rPr>
          <w:color w:val="000000"/>
          <w:sz w:val="20"/>
          <w:szCs w:val="20"/>
          <w:rtl w:val="0"/>
        </w:rPr>
        <w:t xml:space="preserve">hacen referencia a las estrategias implementadas por el Estado a nivel nacional o de los municipios para recaudar su cartera tributaria, y es que, dentro de dichas tácticas, el recaudador incentiva el pago de los morosos, por ejemplo, condonando multas, sanciones y en algunos casos los intereses de manera total o parcial, dentro de algunos plazos establecidos normalmente en las reformas tributarias que se decreten. </w:t>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D">
      <w:pPr>
        <w:jc w:val="both"/>
        <w:rPr>
          <w:sz w:val="20"/>
          <w:szCs w:val="20"/>
          <w:highlight w:val="white"/>
        </w:rPr>
      </w:pPr>
      <w:r w:rsidDel="00000000" w:rsidR="00000000" w:rsidRPr="00000000">
        <w:rPr>
          <w:sz w:val="20"/>
          <w:szCs w:val="20"/>
          <w:highlight w:val="white"/>
          <w:rtl w:val="0"/>
        </w:rPr>
        <w:t xml:space="preserve">En el siguiente enlace, se encuentra mayor información, según la DIAN, sobre beneficios tributarios:</w:t>
      </w:r>
    </w:p>
    <w:p w:rsidR="00000000" w:rsidDel="00000000" w:rsidP="00000000" w:rsidRDefault="00000000" w:rsidRPr="00000000" w14:paraId="000000AE">
      <w:pPr>
        <w:spacing w:after="120" w:lineRule="auto"/>
        <w:jc w:val="both"/>
        <w:rPr>
          <w:sz w:val="20"/>
          <w:szCs w:val="20"/>
        </w:rPr>
      </w:pPr>
      <w:r w:rsidDel="00000000" w:rsidR="00000000" w:rsidRPr="00000000">
        <w:rPr>
          <w:rtl w:val="0"/>
        </w:rPr>
      </w:r>
    </w:p>
    <w:tbl>
      <w:tblPr>
        <w:tblStyle w:val="Table11"/>
        <w:tblW w:w="9962.0" w:type="dxa"/>
        <w:jc w:val="left"/>
        <w:tblInd w:w="0.0" w:type="dxa"/>
        <w:tblLayout w:type="fixed"/>
        <w:tblLook w:val="0400"/>
      </w:tblPr>
      <w:tblGrid>
        <w:gridCol w:w="9962"/>
        <w:tblGridChange w:id="0">
          <w:tblGrid>
            <w:gridCol w:w="9962"/>
          </w:tblGrid>
        </w:tblGridChange>
      </w:tblGrid>
      <w:tr>
        <w:trPr>
          <w:cantSplit w:val="0"/>
          <w:trHeight w:val="1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F">
            <w:pPr>
              <w:spacing w:after="120" w:lineRule="auto"/>
              <w:jc w:val="center"/>
              <w:rPr>
                <w:rFonts w:ascii="Arial" w:cs="Arial" w:eastAsia="Arial" w:hAnsi="Arial"/>
                <w:color w:val="000000"/>
                <w:sz w:val="20"/>
                <w:szCs w:val="20"/>
                <w:highlight w:val="yellow"/>
              </w:rPr>
            </w:pPr>
            <w:r w:rsidDel="00000000" w:rsidR="00000000" w:rsidRPr="00000000">
              <w:rPr>
                <w:rtl w:val="0"/>
              </w:rPr>
            </w:r>
          </w:p>
          <w:p w:rsidR="00000000" w:rsidDel="00000000" w:rsidP="00000000" w:rsidRDefault="00000000" w:rsidRPr="00000000" w14:paraId="000000B0">
            <w:pPr>
              <w:spacing w:after="120" w:lineRule="auto"/>
              <w:jc w:val="center"/>
              <w:rPr>
                <w:rFonts w:ascii="Arial" w:cs="Arial" w:eastAsia="Arial" w:hAnsi="Arial"/>
                <w:color w:val="000000"/>
                <w:sz w:val="20"/>
                <w:szCs w:val="20"/>
                <w:highlight w:val="yellow"/>
              </w:rPr>
            </w:pPr>
            <w:sdt>
              <w:sdtPr>
                <w:tag w:val="goog_rdk_16"/>
              </w:sdtPr>
              <w:sdtContent>
                <w:commentRangeStart w:id="16"/>
              </w:sdtContent>
            </w:sdt>
            <w:r w:rsidDel="00000000" w:rsidR="00000000" w:rsidRPr="00000000">
              <w:rPr>
                <w:rFonts w:ascii="Arial" w:cs="Arial" w:eastAsia="Arial" w:hAnsi="Arial"/>
                <w:color w:val="000000"/>
                <w:sz w:val="20"/>
                <w:szCs w:val="20"/>
                <w:highlight w:val="yellow"/>
                <w:rtl w:val="0"/>
              </w:rPr>
              <w:t xml:space="preserve">Beneficios tributarios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1">
            <w:pPr>
              <w:spacing w:after="120" w:lineRule="auto"/>
              <w:jc w:val="both"/>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 La finalidad de los beneficios tributarios, según la Dirección de Impuestos y Aduanas Nacionales. </w:t>
            </w:r>
            <w:r w:rsidDel="00000000" w:rsidR="00000000" w:rsidRPr="00000000">
              <w:rPr>
                <w:rtl w:val="0"/>
              </w:rPr>
            </w:r>
          </w:p>
        </w:tc>
      </w:tr>
    </w:tbl>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Es importante tener presente que </w:t>
      </w:r>
      <w:r w:rsidDel="00000000" w:rsidR="00000000" w:rsidRPr="00000000">
        <w:rPr>
          <w:color w:val="000000"/>
          <w:sz w:val="20"/>
          <w:szCs w:val="20"/>
          <w:rtl w:val="0"/>
        </w:rPr>
        <w:t xml:space="preserve">los alivios tributarios se reflejan en todas aquellas deducciones, erogaciones, y/o tratamientos tributarios, de la misma norma contenida en el Estatuto Tributario y las demás normas relacionadas y que permiten a las personas naturales o jurídicas disminuir las bases gravables que, al aplicarles la tarifa, definen los impuestos de estos, de tal forma que con la aplicación de estos beneficios, el Estado recibirá menos ingresos fiscales. </w:t>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sz w:val="20"/>
          <w:szCs w:val="20"/>
          <w:rtl w:val="0"/>
        </w:rPr>
        <w:t xml:space="preserve">Adicionalmente, este tipo de beneficios tributarios busca incentivar el crecimiento económico de las micro y pequeñas empresas y demás personas jurídicas, con el fin de dinamizar los sectores y finalmente el desarrollo integral del país.</w:t>
      </w:r>
      <w:r w:rsidDel="00000000" w:rsidR="00000000" w:rsidRPr="00000000">
        <w:rPr>
          <w:color w:val="000000"/>
          <w:rtl w:val="0"/>
        </w:rPr>
        <w:t xml:space="preserve"> </w:t>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Así, </w:t>
      </w:r>
      <w:r w:rsidDel="00000000" w:rsidR="00000000" w:rsidRPr="00000000">
        <w:rPr>
          <w:color w:val="000000"/>
          <w:sz w:val="20"/>
          <w:szCs w:val="20"/>
          <w:rtl w:val="0"/>
        </w:rPr>
        <w:t xml:space="preserve">los alivios y beneficios tributarios sirven para</w:t>
      </w:r>
      <w:r w:rsidDel="00000000" w:rsidR="00000000" w:rsidRPr="00000000">
        <w:rPr>
          <w:color w:val="000000"/>
          <w:rtl w:val="0"/>
        </w:rPr>
        <w:t xml:space="preserve">: </w:t>
      </w:r>
    </w:p>
    <w:p w:rsidR="00000000" w:rsidDel="00000000" w:rsidP="00000000" w:rsidRDefault="00000000" w:rsidRPr="00000000" w14:paraId="000000B9">
      <w:pPr>
        <w:pBdr>
          <w:top w:space="0" w:sz="0" w:val="nil"/>
          <w:left w:space="0" w:sz="0" w:val="nil"/>
          <w:bottom w:space="0" w:sz="0" w:val="nil"/>
          <w:right w:space="0" w:sz="0" w:val="nil"/>
          <w:between w:space="0" w:sz="0" w:val="nil"/>
        </w:pBdr>
        <w:ind w:left="360" w:firstLine="0"/>
        <w:jc w:val="both"/>
        <w:rPr>
          <w:b w:val="1"/>
          <w:sz w:val="20"/>
          <w:szCs w:val="20"/>
        </w:rPr>
      </w:pPr>
      <w:r w:rsidDel="00000000" w:rsidR="00000000" w:rsidRPr="00000000">
        <w:rPr>
          <w:rtl w:val="0"/>
        </w:rPr>
      </w:r>
    </w:p>
    <w:p w:rsidR="00000000" w:rsidDel="00000000" w:rsidP="00000000" w:rsidRDefault="00000000" w:rsidRPr="00000000" w14:paraId="000000BA">
      <w:pPr>
        <w:spacing w:after="120" w:lineRule="auto"/>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BB">
      <w:pPr>
        <w:spacing w:after="120" w:lineRule="auto"/>
        <w:jc w:val="both"/>
        <w:rPr>
          <w:i w:val="1"/>
          <w:sz w:val="20"/>
          <w:szCs w:val="20"/>
        </w:rPr>
      </w:pPr>
      <w:r w:rsidDel="00000000" w:rsidR="00000000" w:rsidRPr="00000000">
        <w:rPr>
          <w:i w:val="1"/>
          <w:sz w:val="20"/>
          <w:szCs w:val="20"/>
          <w:rtl w:val="0"/>
        </w:rPr>
        <w:t xml:space="preserve">Beneficios tributarios</w:t>
      </w:r>
    </w:p>
    <w:p w:rsidR="00000000" w:rsidDel="00000000" w:rsidP="00000000" w:rsidRDefault="00000000" w:rsidRPr="00000000" w14:paraId="000000BC">
      <w:pPr>
        <w:spacing w:after="120" w:lineRule="auto"/>
        <w:jc w:val="both"/>
        <w:rPr>
          <w:i w:val="1"/>
          <w:sz w:val="20"/>
          <w:szCs w:val="20"/>
        </w:rPr>
      </w:pPr>
      <w:sdt>
        <w:sdtPr>
          <w:tag w:val="goog_rdk_17"/>
        </w:sdtPr>
        <w:sdtContent>
          <w:commentRangeStart w:id="17"/>
        </w:sdtContent>
      </w:sdt>
      <w:r w:rsidDel="00000000" w:rsidR="00000000" w:rsidRPr="00000000">
        <w:rPr>
          <w:i w:val="1"/>
          <w:sz w:val="20"/>
          <w:szCs w:val="20"/>
        </w:rPr>
        <w:drawing>
          <wp:inline distB="114300" distT="114300" distL="114300" distR="114300">
            <wp:extent cx="3342323" cy="1814404"/>
            <wp:effectExtent b="0" l="0" r="0" t="0"/>
            <wp:docPr id="138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342323" cy="1814404"/>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360" w:hanging="360"/>
        <w:jc w:val="both"/>
        <w:rPr>
          <w:sz w:val="20"/>
          <w:szCs w:val="20"/>
        </w:rPr>
      </w:pPr>
      <w:r w:rsidDel="00000000" w:rsidR="00000000" w:rsidRPr="00000000">
        <w:rPr>
          <w:color w:val="000000"/>
          <w:sz w:val="20"/>
          <w:szCs w:val="20"/>
          <w:rtl w:val="0"/>
        </w:rPr>
        <w:t xml:space="preserve">A continuación, se mencionan algunos beneficios tributarios vigentes de acuerdo con la normativa tributaria en Colombia.</w:t>
      </w:r>
      <w:r w:rsidDel="00000000" w:rsidR="00000000" w:rsidRPr="00000000">
        <w:rPr>
          <w:rtl w:val="0"/>
        </w:rPr>
      </w:r>
    </w:p>
    <w:p w:rsidR="00000000" w:rsidDel="00000000" w:rsidP="00000000" w:rsidRDefault="00000000" w:rsidRPr="00000000" w14:paraId="000000BF">
      <w:pPr>
        <w:ind w:left="720" w:firstLine="0"/>
        <w:jc w:val="both"/>
        <w:rPr>
          <w:sz w:val="20"/>
          <w:szCs w:val="20"/>
        </w:rPr>
      </w:pPr>
      <w:r w:rsidDel="00000000" w:rsidR="00000000" w:rsidRPr="00000000">
        <w:rPr>
          <w:rtl w:val="0"/>
        </w:rPr>
        <w:t xml:space="preserve">  </w:t>
      </w:r>
      <w:r w:rsidDel="00000000" w:rsidR="00000000" w:rsidRPr="00000000">
        <w:rPr>
          <w:rtl w:val="0"/>
        </w:rPr>
      </w:r>
    </w:p>
    <w:tbl>
      <w:tblPr>
        <w:tblStyle w:val="Table12"/>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C0">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C1">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Slider tipo</w:t>
            </w:r>
          </w:p>
          <w:p w:rsidR="00000000" w:rsidDel="00000000" w:rsidP="00000000" w:rsidRDefault="00000000" w:rsidRPr="00000000" w14:paraId="000000C2">
            <w:pPr>
              <w:spacing w:after="120" w:lineRule="auto"/>
              <w:jc w:val="center"/>
              <w:rPr>
                <w:rFonts w:ascii="Arial" w:cs="Arial" w:eastAsia="Arial" w:hAnsi="Arial"/>
                <w:color w:val="231f20"/>
                <w:sz w:val="20"/>
                <w:szCs w:val="20"/>
              </w:rPr>
            </w:pPr>
            <w:r w:rsidDel="00000000" w:rsidR="00000000" w:rsidRPr="00000000">
              <w:rPr>
                <w:rFonts w:ascii="Arial" w:cs="Arial" w:eastAsia="Arial" w:hAnsi="Arial"/>
                <w:color w:val="ffffff"/>
                <w:sz w:val="20"/>
                <w:szCs w:val="20"/>
                <w:rtl w:val="0"/>
              </w:rPr>
              <w:t xml:space="preserve">CF03_3_2_beneficios_vigentes</w:t>
            </w:r>
            <w:r w:rsidDel="00000000" w:rsidR="00000000" w:rsidRPr="00000000">
              <w:rPr>
                <w:rtl w:val="0"/>
              </w:rPr>
            </w:r>
          </w:p>
        </w:tc>
      </w:tr>
    </w:tbl>
    <w:p w:rsidR="00000000" w:rsidDel="00000000" w:rsidP="00000000" w:rsidRDefault="00000000" w:rsidRPr="00000000" w14:paraId="000000C3">
      <w:pPr>
        <w:ind w:left="720" w:firstLine="0"/>
        <w:rPr>
          <w:sz w:val="20"/>
          <w:szCs w:val="20"/>
        </w:rPr>
      </w:pPr>
      <w:r w:rsidDel="00000000" w:rsidR="00000000" w:rsidRPr="00000000">
        <w:rPr>
          <w:rtl w:val="0"/>
        </w:rPr>
      </w:r>
    </w:p>
    <w:p w:rsidR="00000000" w:rsidDel="00000000" w:rsidP="00000000" w:rsidRDefault="00000000" w:rsidRPr="00000000" w14:paraId="000000C4">
      <w:pPr>
        <w:jc w:val="both"/>
        <w:rPr>
          <w:sz w:val="20"/>
          <w:szCs w:val="20"/>
        </w:rPr>
      </w:pPr>
      <w:r w:rsidDel="00000000" w:rsidR="00000000" w:rsidRPr="00000000">
        <w:rPr>
          <w:sz w:val="20"/>
          <w:szCs w:val="20"/>
          <w:rtl w:val="0"/>
        </w:rPr>
        <w:t xml:space="preserve">Finalmente, se mencionan algunos beneficios tributarios que favorecen exclusivamente a las personas naturales, como son:</w:t>
      </w:r>
    </w:p>
    <w:p w:rsidR="00000000" w:rsidDel="00000000" w:rsidP="00000000" w:rsidRDefault="00000000" w:rsidRPr="00000000" w14:paraId="000000C5">
      <w:pPr>
        <w:numPr>
          <w:ilvl w:val="0"/>
          <w:numId w:val="4"/>
        </w:numPr>
        <w:ind w:left="720" w:hanging="360"/>
        <w:jc w:val="both"/>
        <w:rPr>
          <w:sz w:val="20"/>
          <w:szCs w:val="20"/>
        </w:rPr>
      </w:pPr>
      <w:sdt>
        <w:sdtPr>
          <w:tag w:val="goog_rdk_18"/>
        </w:sdtPr>
        <w:sdtContent>
          <w:commentRangeStart w:id="18"/>
        </w:sdtContent>
      </w:sdt>
      <w:r w:rsidDel="00000000" w:rsidR="00000000" w:rsidRPr="00000000">
        <w:rPr>
          <w:sz w:val="20"/>
          <w:szCs w:val="20"/>
          <w:rtl w:val="0"/>
        </w:rPr>
        <w:t xml:space="preserve">El 25 % de las rentas exentas para los pagos laborales.</w:t>
      </w:r>
    </w:p>
    <w:p w:rsidR="00000000" w:rsidDel="00000000" w:rsidP="00000000" w:rsidRDefault="00000000" w:rsidRPr="00000000" w14:paraId="000000C6">
      <w:pPr>
        <w:numPr>
          <w:ilvl w:val="0"/>
          <w:numId w:val="4"/>
        </w:numPr>
        <w:ind w:left="720" w:hanging="360"/>
        <w:jc w:val="both"/>
        <w:rPr>
          <w:sz w:val="20"/>
          <w:szCs w:val="20"/>
        </w:rPr>
      </w:pPr>
      <w:r w:rsidDel="00000000" w:rsidR="00000000" w:rsidRPr="00000000">
        <w:rPr>
          <w:sz w:val="20"/>
          <w:szCs w:val="20"/>
          <w:rtl w:val="0"/>
        </w:rPr>
        <w:t xml:space="preserve">El tratamiento fiscal de las pensiones voluntarias y obligatorias.</w:t>
      </w:r>
    </w:p>
    <w:p w:rsidR="00000000" w:rsidDel="00000000" w:rsidP="00000000" w:rsidRDefault="00000000" w:rsidRPr="00000000" w14:paraId="000000C7">
      <w:pPr>
        <w:numPr>
          <w:ilvl w:val="0"/>
          <w:numId w:val="4"/>
        </w:numPr>
        <w:ind w:left="720" w:hanging="360"/>
        <w:jc w:val="both"/>
        <w:rPr>
          <w:sz w:val="20"/>
          <w:szCs w:val="20"/>
        </w:rPr>
      </w:pPr>
      <w:r w:rsidDel="00000000" w:rsidR="00000000" w:rsidRPr="00000000">
        <w:rPr>
          <w:sz w:val="20"/>
          <w:szCs w:val="20"/>
          <w:rtl w:val="0"/>
        </w:rPr>
        <w:t xml:space="preserve">Los dependientes económicos.</w:t>
      </w:r>
    </w:p>
    <w:p w:rsidR="00000000" w:rsidDel="00000000" w:rsidP="00000000" w:rsidRDefault="00000000" w:rsidRPr="00000000" w14:paraId="000000C8">
      <w:pPr>
        <w:numPr>
          <w:ilvl w:val="0"/>
          <w:numId w:val="4"/>
        </w:numPr>
        <w:ind w:left="720" w:hanging="360"/>
        <w:jc w:val="both"/>
        <w:rPr>
          <w:sz w:val="20"/>
          <w:szCs w:val="20"/>
        </w:rPr>
      </w:pPr>
      <w:r w:rsidDel="00000000" w:rsidR="00000000" w:rsidRPr="00000000">
        <w:rPr>
          <w:sz w:val="20"/>
          <w:szCs w:val="20"/>
          <w:rtl w:val="0"/>
        </w:rPr>
        <w:t xml:space="preserve">Los aportes a AFC (Ahorro al Fomento de la Construcción).</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C9">
      <w:pPr>
        <w:jc w:val="both"/>
        <w:rPr>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4. </w:t>
      </w:r>
      <w:r w:rsidDel="00000000" w:rsidR="00000000" w:rsidRPr="00000000">
        <w:rPr>
          <w:b w:val="1"/>
          <w:color w:val="000000"/>
          <w:sz w:val="20"/>
          <w:szCs w:val="20"/>
          <w:rtl w:val="0"/>
        </w:rPr>
        <w:t xml:space="preserve">Evasión tributaria</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Este concepto hace alusión a la práctica que pueden llegar a realizar los contribuyentes para evitar la responsabilidad tributaria de pagar impuestos. Estas maniobras se consideran ilegales, pues de una u otra manera no se estaría cumpliendo con la normatividad vigente en la materia. </w:t>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otras palabras, la evasión tributaria es conjunto de omisiones o actividades encaminadas a disminuir de manera parcial o definitiva el valor de los impuestos que corresponde a las personas naturales o jurídicas pagar de manera legal; de otra parte, Colombia es considerad</w:t>
      </w:r>
      <w:r w:rsidDel="00000000" w:rsidR="00000000" w:rsidRPr="00000000">
        <w:rPr>
          <w:sz w:val="20"/>
          <w:szCs w:val="20"/>
          <w:rtl w:val="0"/>
        </w:rPr>
        <w:t xml:space="preserve">o</w:t>
      </w:r>
      <w:r w:rsidDel="00000000" w:rsidR="00000000" w:rsidRPr="00000000">
        <w:rPr>
          <w:color w:val="000000"/>
          <w:sz w:val="20"/>
          <w:szCs w:val="20"/>
          <w:rtl w:val="0"/>
        </w:rPr>
        <w:t xml:space="preserve"> como uno de los 25 países con mayor evasión tributaria del mundo.</w:t>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sz w:val="20"/>
          <w:szCs w:val="20"/>
        </w:rPr>
      </w:pPr>
      <w:sdt>
        <w:sdtPr>
          <w:tag w:val="goog_rdk_19"/>
        </w:sdtPr>
        <w:sdtContent>
          <w:commentRangeStart w:id="19"/>
        </w:sdtContent>
      </w:sdt>
      <w:r w:rsidDel="00000000" w:rsidR="00000000" w:rsidRPr="00000000">
        <w:rPr>
          <w:sz w:val="20"/>
          <w:szCs w:val="20"/>
        </w:rPr>
        <w:drawing>
          <wp:inline distB="114300" distT="114300" distL="114300" distR="114300">
            <wp:extent cx="3028950" cy="1514475"/>
            <wp:effectExtent b="0" l="0" r="0" t="0"/>
            <wp:docPr id="138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3028950" cy="1514475"/>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D0">
      <w:pPr>
        <w:jc w:val="both"/>
        <w:rPr>
          <w:sz w:val="20"/>
          <w:szCs w:val="20"/>
        </w:rPr>
      </w:pPr>
      <w:r w:rsidDel="00000000" w:rsidR="00000000" w:rsidRPr="00000000">
        <w:rPr>
          <w:rtl w:val="0"/>
        </w:rPr>
      </w:r>
    </w:p>
    <w:p w:rsidR="00000000" w:rsidDel="00000000" w:rsidP="00000000" w:rsidRDefault="00000000" w:rsidRPr="00000000" w14:paraId="000000D1">
      <w:pPr>
        <w:jc w:val="both"/>
        <w:rPr>
          <w:sz w:val="20"/>
          <w:szCs w:val="20"/>
        </w:rPr>
      </w:pPr>
      <w:r w:rsidDel="00000000" w:rsidR="00000000" w:rsidRPr="00000000">
        <w:rPr>
          <w:rtl w:val="0"/>
        </w:rPr>
      </w:r>
    </w:p>
    <w:p w:rsidR="00000000" w:rsidDel="00000000" w:rsidP="00000000" w:rsidRDefault="00000000" w:rsidRPr="00000000" w14:paraId="000000D2">
      <w:pPr>
        <w:spacing w:after="120" w:lineRule="auto"/>
        <w:jc w:val="both"/>
        <w:rPr>
          <w:sz w:val="20"/>
          <w:szCs w:val="20"/>
        </w:rPr>
      </w:pPr>
      <w:r w:rsidDel="00000000" w:rsidR="00000000" w:rsidRPr="00000000">
        <w:rPr>
          <w:sz w:val="20"/>
          <w:szCs w:val="20"/>
          <w:rtl w:val="0"/>
        </w:rPr>
        <w:t xml:space="preserve">En el siguiente cuadro comparativo, se extraen los conceptos de dos tipos de evasión tributaria:</w:t>
      </w:r>
    </w:p>
    <w:p w:rsidR="00000000" w:rsidDel="00000000" w:rsidP="00000000" w:rsidRDefault="00000000" w:rsidRPr="00000000" w14:paraId="000000D3">
      <w:pPr>
        <w:spacing w:after="120" w:lineRule="auto"/>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D4">
      <w:pPr>
        <w:spacing w:after="120" w:lineRule="auto"/>
        <w:jc w:val="both"/>
        <w:rPr>
          <w:sz w:val="20"/>
          <w:szCs w:val="20"/>
        </w:rPr>
      </w:pPr>
      <w:r w:rsidDel="00000000" w:rsidR="00000000" w:rsidRPr="00000000">
        <w:rPr>
          <w:i w:val="1"/>
          <w:sz w:val="20"/>
          <w:szCs w:val="20"/>
          <w:rtl w:val="0"/>
        </w:rPr>
        <w:t xml:space="preserve">Conceptos</w:t>
      </w:r>
      <w:r w:rsidDel="00000000" w:rsidR="00000000" w:rsidRPr="00000000">
        <w:rPr>
          <w:sz w:val="20"/>
          <w:szCs w:val="20"/>
          <w:rtl w:val="0"/>
        </w:rPr>
        <w:t xml:space="preserve"> </w:t>
      </w:r>
    </w:p>
    <w:tbl>
      <w:tblPr>
        <w:tblStyle w:val="Table13"/>
        <w:tblW w:w="997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Elusión tributaria</w:t>
            </w:r>
          </w:p>
        </w:tc>
        <w:tc>
          <w:tcPr>
            <w:shd w:fill="c9daf8"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Evasión tributaria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El contribuyente, sea este micro o pequeña empresa, o cualquier otra persona jurídica, evita que surja la responsabilidad tributaria. La elusión tributaria hace énfasis a los comportamientos del contribuyente para evitar pagar impuestos; dichas estrategias las permite la misma legislación o también se aprovechan de los vacíos normativos de esta. </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En esta la obligación tributaria del contribuyente nace o está presente. Por ejemplo, es cuando un comerciante contribuyente que trabaja con productos gravados con IVA, decide no facturar la totalidad de sus ventas para que no exceda el límite establecido por la ley y así, continuar siendo no responsable de IVA.</w:t>
            </w:r>
          </w:p>
        </w:tc>
      </w:tr>
    </w:tbl>
    <w:p w:rsidR="00000000" w:rsidDel="00000000" w:rsidP="00000000" w:rsidRDefault="00000000" w:rsidRPr="00000000" w14:paraId="000000D9">
      <w:pPr>
        <w:spacing w:after="120" w:lineRule="auto"/>
        <w:jc w:val="both"/>
        <w:rPr>
          <w:sz w:val="20"/>
          <w:szCs w:val="20"/>
        </w:rPr>
      </w:pPr>
      <w:r w:rsidDel="00000000" w:rsidR="00000000" w:rsidRPr="00000000">
        <w:rPr>
          <w:rtl w:val="0"/>
        </w:rPr>
      </w:r>
    </w:p>
    <w:p w:rsidR="00000000" w:rsidDel="00000000" w:rsidP="00000000" w:rsidRDefault="00000000" w:rsidRPr="00000000" w14:paraId="000000DA">
      <w:pPr>
        <w:spacing w:after="120" w:lineRule="auto"/>
        <w:jc w:val="both"/>
        <w:rPr>
          <w:sz w:val="20"/>
          <w:szCs w:val="20"/>
        </w:rPr>
      </w:pPr>
      <w:r w:rsidDel="00000000" w:rsidR="00000000" w:rsidRPr="00000000">
        <w:rPr>
          <w:sz w:val="20"/>
          <w:szCs w:val="20"/>
          <w:rtl w:val="0"/>
        </w:rPr>
        <w:t xml:space="preserve">Con estas prácticas, los contribuyentes evaden las obligaciones fiscales y aprovechan este dinero impago, como consecuencia de estos actos, aumenta la carga fiscal, la desigualdad y el desequilibrio en las finanzas públicas del Estado. </w:t>
      </w:r>
    </w:p>
    <w:p w:rsidR="00000000" w:rsidDel="00000000" w:rsidP="00000000" w:rsidRDefault="00000000" w:rsidRPr="00000000" w14:paraId="000000DB">
      <w:pPr>
        <w:spacing w:after="120" w:lineRule="auto"/>
        <w:jc w:val="both"/>
        <w:rPr>
          <w:sz w:val="20"/>
          <w:szCs w:val="20"/>
        </w:rPr>
      </w:pPr>
      <w:r w:rsidDel="00000000" w:rsidR="00000000" w:rsidRPr="00000000">
        <w:rPr>
          <w:rtl w:val="0"/>
        </w:rPr>
      </w:r>
    </w:p>
    <w:p w:rsidR="00000000" w:rsidDel="00000000" w:rsidP="00000000" w:rsidRDefault="00000000" w:rsidRPr="00000000" w14:paraId="000000DC">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sz w:val="20"/>
          <w:szCs w:val="20"/>
          <w:rtl w:val="0"/>
        </w:rPr>
        <w:t xml:space="preserve">Síntesis</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presenta gráficamente una síntesis de los conceptos más relevantes de este componente formativo:</w:t>
      </w:r>
    </w:p>
    <w:p w:rsidR="00000000" w:rsidDel="00000000" w:rsidP="00000000" w:rsidRDefault="00000000" w:rsidRPr="00000000" w14:paraId="000000D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b w:val="1"/>
          <w:sz w:val="20"/>
          <w:szCs w:val="20"/>
        </w:rPr>
        <w:drawing>
          <wp:inline distB="114300" distT="114300" distL="114300" distR="114300">
            <wp:extent cx="6332220" cy="3517900"/>
            <wp:effectExtent b="0" l="0" r="0" t="0"/>
            <wp:docPr id="138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33222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0E7">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(Se debe incorporar mínimo 1, máximo 2)</w:t>
      </w:r>
    </w:p>
    <w:p w:rsidR="00000000" w:rsidDel="00000000" w:rsidP="00000000" w:rsidRDefault="00000000" w:rsidRPr="00000000" w14:paraId="000000E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E9">
      <w:pPr>
        <w:ind w:left="426" w:firstLine="0"/>
        <w:jc w:val="both"/>
        <w:rPr>
          <w:color w:val="7f7f7f"/>
          <w:sz w:val="20"/>
          <w:szCs w:val="20"/>
        </w:rPr>
      </w:pPr>
      <w:r w:rsidDel="00000000" w:rsidR="00000000" w:rsidRPr="00000000">
        <w:rPr>
          <w:rtl w:val="0"/>
        </w:rPr>
      </w:r>
    </w:p>
    <w:tbl>
      <w:tblPr>
        <w:tblStyle w:val="Table14"/>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0EA">
            <w:pPr>
              <w:spacing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0EC">
            <w:pPr>
              <w:spacing w:line="276" w:lineRule="auto"/>
              <w:rPr>
                <w:color w:val="212529"/>
                <w:sz w:val="20"/>
                <w:szCs w:val="20"/>
              </w:rPr>
            </w:pPr>
            <w:r w:rsidDel="00000000" w:rsidR="00000000" w:rsidRPr="00000000">
              <w:rPr>
                <w:color w:val="212529"/>
                <w:sz w:val="20"/>
                <w:szCs w:val="20"/>
                <w:rtl w:val="0"/>
              </w:rPr>
              <w:t xml:space="preserve">Nombre de la Actividad</w:t>
            </w:r>
          </w:p>
        </w:tc>
        <w:tc>
          <w:tcPr>
            <w:shd w:fill="auto" w:val="clear"/>
            <w:vAlign w:val="center"/>
          </w:tcPr>
          <w:p w:rsidR="00000000" w:rsidDel="00000000" w:rsidP="00000000" w:rsidRDefault="00000000" w:rsidRPr="00000000" w14:paraId="000000ED">
            <w:pPr>
              <w:spacing w:line="276" w:lineRule="auto"/>
              <w:rPr>
                <w:color w:val="000000"/>
                <w:sz w:val="20"/>
                <w:szCs w:val="20"/>
              </w:rPr>
            </w:pPr>
            <w:r w:rsidDel="00000000" w:rsidR="00000000" w:rsidRPr="00000000">
              <w:rPr>
                <w:color w:val="000000"/>
                <w:sz w:val="20"/>
                <w:szCs w:val="20"/>
                <w:rtl w:val="0"/>
              </w:rPr>
              <w:t xml:space="preserve">Verdadero/Falso</w:t>
            </w:r>
          </w:p>
        </w:tc>
      </w:tr>
      <w:tr>
        <w:trPr>
          <w:cantSplit w:val="0"/>
          <w:trHeight w:val="806" w:hRule="atLeast"/>
          <w:tblHeader w:val="0"/>
        </w:trPr>
        <w:tc>
          <w:tcPr>
            <w:shd w:fill="fac896" w:val="clear"/>
            <w:vAlign w:val="center"/>
          </w:tcPr>
          <w:p w:rsidR="00000000" w:rsidDel="00000000" w:rsidP="00000000" w:rsidRDefault="00000000" w:rsidRPr="00000000" w14:paraId="000000EE">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0EF">
            <w:pPr>
              <w:spacing w:line="276" w:lineRule="auto"/>
              <w:rPr>
                <w:b w:val="0"/>
                <w:color w:val="000000"/>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0">
            <w:pPr>
              <w:spacing w:line="276" w:lineRule="auto"/>
              <w:rPr>
                <w:b w:val="0"/>
                <w:color w:val="000000"/>
                <w:sz w:val="20"/>
                <w:szCs w:val="20"/>
              </w:rPr>
            </w:pPr>
            <w:r w:rsidDel="00000000" w:rsidR="00000000" w:rsidRPr="00000000">
              <w:rPr>
                <w:b w:val="0"/>
                <w:color w:val="212529"/>
                <w:sz w:val="20"/>
                <w:szCs w:val="20"/>
                <w:rtl w:val="0"/>
              </w:rPr>
              <w:t xml:space="preserve">Diferenciar las sanciones vigentes para aquellos responsables tributarios a partir de la evaluación del valor de verdad de algunos enunciados asociados.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F1">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0F2">
            <w:pPr>
              <w:spacing w:line="276" w:lineRule="auto"/>
              <w:rPr>
                <w:color w:val="000000"/>
                <w:sz w:val="20"/>
                <w:szCs w:val="20"/>
              </w:rPr>
            </w:pPr>
            <w:r w:rsidDel="00000000" w:rsidR="00000000" w:rsidRPr="00000000">
              <w:rPr>
                <w:sz w:val="20"/>
                <w:szCs w:val="20"/>
              </w:rPr>
              <w:drawing>
                <wp:inline distB="0" distT="0" distL="0" distR="0">
                  <wp:extent cx="1003935" cy="786765"/>
                  <wp:effectExtent b="0" l="0" r="0" t="0"/>
                  <wp:docPr id="1382" name="image9.png"/>
                  <a:graphic>
                    <a:graphicData uri="http://schemas.openxmlformats.org/drawingml/2006/picture">
                      <pic:pic>
                        <pic:nvPicPr>
                          <pic:cNvPr id="0" name="image9.png"/>
                          <pic:cNvPicPr preferRelativeResize="0"/>
                        </pic:nvPicPr>
                        <pic:blipFill>
                          <a:blip r:embed="rId34"/>
                          <a:srcRect b="66147" l="0" r="76629" t="0"/>
                          <a:stretch>
                            <a:fillRect/>
                          </a:stretch>
                        </pic:blipFill>
                        <pic:spPr>
                          <a:xfrm>
                            <a:off x="0" y="0"/>
                            <a:ext cx="1003935" cy="786765"/>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F3">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0F4">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0F5">
            <w:pPr>
              <w:spacing w:line="276" w:lineRule="auto"/>
              <w:rPr>
                <w:i w:val="1"/>
                <w:color w:val="999999"/>
                <w:sz w:val="20"/>
                <w:szCs w:val="20"/>
              </w:rPr>
            </w:pPr>
            <w:r w:rsidDel="00000000" w:rsidR="00000000" w:rsidRPr="00000000">
              <w:rPr>
                <w:b w:val="0"/>
                <w:color w:val="231f20"/>
                <w:sz w:val="20"/>
                <w:szCs w:val="20"/>
                <w:rtl w:val="0"/>
              </w:rPr>
              <w:t xml:space="preserve">Anexos/CF03_Actividad_didactica</w:t>
            </w:r>
            <w:r w:rsidDel="00000000" w:rsidR="00000000" w:rsidRPr="00000000">
              <w:rPr>
                <w:rtl w:val="0"/>
              </w:rPr>
            </w:r>
          </w:p>
        </w:tc>
      </w:tr>
    </w:tbl>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b w:val="1"/>
          <w:sz w:val="20"/>
          <w:szCs w:val="20"/>
          <w:u w:val="single"/>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b w:val="1"/>
          <w:sz w:val="20"/>
          <w:szCs w:val="20"/>
          <w:u w:val="single"/>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b w:val="1"/>
          <w:sz w:val="20"/>
          <w:szCs w:val="20"/>
          <w:u w:val="single"/>
        </w:rPr>
      </w:pPr>
      <w:r w:rsidDel="00000000" w:rsidR="00000000" w:rsidRPr="00000000">
        <w:rPr>
          <w:rtl w:val="0"/>
        </w:rPr>
      </w:r>
    </w:p>
    <w:p w:rsidR="00000000" w:rsidDel="00000000" w:rsidP="00000000" w:rsidRDefault="00000000" w:rsidRPr="00000000" w14:paraId="000000F9">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0FB">
      <w:pPr>
        <w:rPr>
          <w:sz w:val="20"/>
          <w:szCs w:val="20"/>
        </w:rPr>
      </w:pPr>
      <w:r w:rsidDel="00000000" w:rsidR="00000000" w:rsidRPr="00000000">
        <w:rPr>
          <w:sz w:val="20"/>
          <w:szCs w:val="20"/>
          <w:rtl w:val="0"/>
        </w:rPr>
        <w:t xml:space="preserve"> </w:t>
      </w:r>
    </w:p>
    <w:tbl>
      <w:tblPr>
        <w:tblStyle w:val="Table15"/>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0FC">
            <w:pPr>
              <w:spacing w:line="276" w:lineRule="auto"/>
              <w:jc w:val="center"/>
              <w:rPr>
                <w:color w:val="212529"/>
                <w:sz w:val="20"/>
                <w:szCs w:val="20"/>
              </w:rPr>
            </w:pPr>
            <w:r w:rsidDel="00000000" w:rsidR="00000000" w:rsidRPr="00000000">
              <w:rPr>
                <w:color w:val="212529"/>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D">
            <w:pPr>
              <w:spacing w:line="276" w:lineRule="auto"/>
              <w:jc w:val="center"/>
              <w:rPr>
                <w:color w:val="212529"/>
                <w:sz w:val="20"/>
                <w:szCs w:val="20"/>
              </w:rPr>
            </w:pPr>
            <w:r w:rsidDel="00000000" w:rsidR="00000000" w:rsidRPr="00000000">
              <w:rPr>
                <w:color w:val="212529"/>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E">
            <w:pPr>
              <w:spacing w:line="276" w:lineRule="auto"/>
              <w:jc w:val="center"/>
              <w:rPr>
                <w:color w:val="212529"/>
                <w:sz w:val="20"/>
                <w:szCs w:val="20"/>
              </w:rPr>
            </w:pPr>
            <w:r w:rsidDel="00000000" w:rsidR="00000000" w:rsidRPr="00000000">
              <w:rPr>
                <w:color w:val="212529"/>
                <w:sz w:val="20"/>
                <w:szCs w:val="20"/>
                <w:rtl w:val="0"/>
              </w:rPr>
              <w:t xml:space="preserve">Tipo de material</w:t>
            </w:r>
          </w:p>
          <w:p w:rsidR="00000000" w:rsidDel="00000000" w:rsidP="00000000" w:rsidRDefault="00000000" w:rsidRPr="00000000" w14:paraId="000000FF">
            <w:pPr>
              <w:spacing w:line="276" w:lineRule="auto"/>
              <w:jc w:val="center"/>
              <w:rPr>
                <w:color w:val="212529"/>
                <w:sz w:val="20"/>
                <w:szCs w:val="20"/>
              </w:rPr>
            </w:pPr>
            <w:r w:rsidDel="00000000" w:rsidR="00000000" w:rsidRPr="00000000">
              <w:rPr>
                <w:color w:val="212529"/>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00">
            <w:pPr>
              <w:spacing w:line="276" w:lineRule="auto"/>
              <w:jc w:val="center"/>
              <w:rPr>
                <w:color w:val="212529"/>
                <w:sz w:val="20"/>
                <w:szCs w:val="20"/>
              </w:rPr>
            </w:pPr>
            <w:r w:rsidDel="00000000" w:rsidR="00000000" w:rsidRPr="00000000">
              <w:rPr>
                <w:color w:val="212529"/>
                <w:sz w:val="20"/>
                <w:szCs w:val="20"/>
                <w:rtl w:val="0"/>
              </w:rPr>
              <w:t xml:space="preserve">Enlace del Recurso o</w:t>
            </w:r>
          </w:p>
          <w:p w:rsidR="00000000" w:rsidDel="00000000" w:rsidP="00000000" w:rsidRDefault="00000000" w:rsidRPr="00000000" w14:paraId="00000101">
            <w:pPr>
              <w:spacing w:line="276" w:lineRule="auto"/>
              <w:jc w:val="center"/>
              <w:rPr>
                <w:color w:val="212529"/>
                <w:sz w:val="20"/>
                <w:szCs w:val="20"/>
              </w:rPr>
            </w:pPr>
            <w:r w:rsidDel="00000000" w:rsidR="00000000" w:rsidRPr="00000000">
              <w:rPr>
                <w:color w:val="212529"/>
                <w:sz w:val="20"/>
                <w:szCs w:val="20"/>
                <w:rtl w:val="0"/>
              </w:rPr>
              <w:t xml:space="preserve">Archivo del documento o material</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2">
            <w:pPr>
              <w:rPr>
                <w:b w:val="0"/>
                <w:color w:val="212529"/>
                <w:sz w:val="20"/>
                <w:szCs w:val="20"/>
              </w:rPr>
            </w:pPr>
            <w:r w:rsidDel="00000000" w:rsidR="00000000" w:rsidRPr="00000000">
              <w:rPr>
                <w:b w:val="0"/>
                <w:color w:val="212529"/>
                <w:sz w:val="20"/>
                <w:szCs w:val="20"/>
                <w:rtl w:val="0"/>
              </w:rPr>
              <w:t xml:space="preserve">1. Régimen sancionatorio</w:t>
            </w:r>
          </w:p>
        </w:tc>
        <w:tc>
          <w:tcPr>
            <w:tcMar>
              <w:top w:w="100.0" w:type="dxa"/>
              <w:left w:w="100.0" w:type="dxa"/>
              <w:bottom w:w="100.0" w:type="dxa"/>
              <w:right w:w="100.0" w:type="dxa"/>
            </w:tcMar>
            <w:vAlign w:val="center"/>
          </w:tcPr>
          <w:p w:rsidR="00000000" w:rsidDel="00000000" w:rsidP="00000000" w:rsidRDefault="00000000" w:rsidRPr="00000000" w14:paraId="00000103">
            <w:pPr>
              <w:rPr>
                <w:b w:val="0"/>
                <w:color w:val="212529"/>
                <w:sz w:val="20"/>
                <w:szCs w:val="20"/>
              </w:rPr>
            </w:pPr>
            <w:r w:rsidDel="00000000" w:rsidR="00000000" w:rsidRPr="00000000">
              <w:rPr>
                <w:b w:val="0"/>
                <w:color w:val="212529"/>
                <w:sz w:val="20"/>
                <w:szCs w:val="20"/>
                <w:rtl w:val="0"/>
              </w:rPr>
              <w:t xml:space="preserve">Actualícese video. (2021). </w:t>
            </w:r>
            <w:r w:rsidDel="00000000" w:rsidR="00000000" w:rsidRPr="00000000">
              <w:rPr>
                <w:b w:val="0"/>
                <w:i w:val="1"/>
                <w:color w:val="212529"/>
                <w:sz w:val="20"/>
                <w:szCs w:val="20"/>
                <w:rtl w:val="0"/>
              </w:rPr>
              <w:t xml:space="preserve">Régimen sancionatorio por la omisión de activos, defraudación fiscal o evasión tributaria</w:t>
            </w:r>
            <w:r w:rsidDel="00000000" w:rsidR="00000000" w:rsidRPr="00000000">
              <w:rPr>
                <w:b w:val="0"/>
                <w:color w:val="212529"/>
                <w:sz w:val="20"/>
                <w:szCs w:val="20"/>
                <w:rtl w:val="0"/>
              </w:rPr>
              <w:t xml:space="preserve">. (Video). YouTube. </w:t>
            </w:r>
            <w:hyperlink r:id="rId35">
              <w:r w:rsidDel="00000000" w:rsidR="00000000" w:rsidRPr="00000000">
                <w:rPr>
                  <w:b w:val="0"/>
                  <w:color w:val="212529"/>
                  <w:sz w:val="20"/>
                  <w:szCs w:val="20"/>
                  <w:u w:val="single"/>
                  <w:rtl w:val="0"/>
                </w:rPr>
                <w:t xml:space="preserve">https://youtu.be/aYtRE_jKpxo</w:t>
              </w:r>
            </w:hyperlink>
            <w:r w:rsidDel="00000000" w:rsidR="00000000" w:rsidRPr="00000000">
              <w:rPr>
                <w:b w:val="0"/>
                <w:color w:val="212529"/>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04">
            <w:pPr>
              <w:jc w:val="center"/>
              <w:rPr>
                <w:b w:val="0"/>
                <w:color w:val="212529"/>
                <w:sz w:val="20"/>
                <w:szCs w:val="20"/>
              </w:rPr>
            </w:pPr>
            <w:r w:rsidDel="00000000" w:rsidR="00000000" w:rsidRPr="00000000">
              <w:rPr>
                <w:b w:val="0"/>
                <w:color w:val="212529"/>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05">
            <w:pPr>
              <w:rPr>
                <w:b w:val="0"/>
                <w:color w:val="212529"/>
                <w:sz w:val="20"/>
                <w:szCs w:val="20"/>
              </w:rPr>
            </w:pPr>
            <w:hyperlink r:id="rId36">
              <w:r w:rsidDel="00000000" w:rsidR="00000000" w:rsidRPr="00000000">
                <w:rPr>
                  <w:b w:val="0"/>
                  <w:color w:val="212529"/>
                  <w:sz w:val="20"/>
                  <w:szCs w:val="20"/>
                  <w:u w:val="single"/>
                  <w:rtl w:val="0"/>
                </w:rPr>
                <w:t xml:space="preserve">https://youtu.be/aYtRE_jKpxo</w:t>
              </w:r>
            </w:hyperlink>
            <w:r w:rsidDel="00000000" w:rsidR="00000000" w:rsidRPr="00000000">
              <w:rPr>
                <w:b w:val="0"/>
                <w:color w:val="212529"/>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6">
            <w:pPr>
              <w:spacing w:line="276" w:lineRule="auto"/>
              <w:rPr>
                <w:b w:val="0"/>
                <w:color w:val="212529"/>
                <w:sz w:val="20"/>
                <w:szCs w:val="20"/>
              </w:rPr>
            </w:pPr>
            <w:r w:rsidDel="00000000" w:rsidR="00000000" w:rsidRPr="00000000">
              <w:rPr>
                <w:b w:val="0"/>
                <w:color w:val="212529"/>
                <w:sz w:val="20"/>
                <w:szCs w:val="20"/>
                <w:rtl w:val="0"/>
              </w:rPr>
              <w:t xml:space="preserve">3. Alivios y Beneficios tributarios</w:t>
            </w:r>
          </w:p>
        </w:tc>
        <w:tc>
          <w:tcPr>
            <w:tcMar>
              <w:top w:w="100.0" w:type="dxa"/>
              <w:left w:w="100.0" w:type="dxa"/>
              <w:bottom w:w="100.0" w:type="dxa"/>
              <w:right w:w="100.0" w:type="dxa"/>
            </w:tcMar>
            <w:vAlign w:val="center"/>
          </w:tcPr>
          <w:p w:rsidR="00000000" w:rsidDel="00000000" w:rsidP="00000000" w:rsidRDefault="00000000" w:rsidRPr="00000000" w14:paraId="00000107">
            <w:pPr>
              <w:spacing w:line="276" w:lineRule="auto"/>
              <w:rPr>
                <w:b w:val="0"/>
                <w:color w:val="212529"/>
                <w:sz w:val="20"/>
                <w:szCs w:val="20"/>
              </w:rPr>
            </w:pPr>
            <w:r w:rsidDel="00000000" w:rsidR="00000000" w:rsidRPr="00000000">
              <w:rPr>
                <w:b w:val="0"/>
                <w:color w:val="212529"/>
                <w:sz w:val="20"/>
                <w:szCs w:val="20"/>
                <w:rtl w:val="0"/>
              </w:rPr>
              <w:t xml:space="preserve">Actualícese video. (2.021). </w:t>
            </w:r>
            <w:r w:rsidDel="00000000" w:rsidR="00000000" w:rsidRPr="00000000">
              <w:rPr>
                <w:b w:val="0"/>
                <w:i w:val="1"/>
                <w:color w:val="212529"/>
                <w:sz w:val="20"/>
                <w:szCs w:val="20"/>
                <w:rtl w:val="0"/>
              </w:rPr>
              <w:t xml:space="preserve">Beneficios tributarios que incentivan la formalización empresarial</w:t>
            </w:r>
            <w:r w:rsidDel="00000000" w:rsidR="00000000" w:rsidRPr="00000000">
              <w:rPr>
                <w:b w:val="0"/>
                <w:color w:val="212529"/>
                <w:sz w:val="20"/>
                <w:szCs w:val="20"/>
                <w:rtl w:val="0"/>
              </w:rPr>
              <w:t xml:space="preserve">. (Video). YouTube. </w:t>
            </w:r>
            <w:hyperlink r:id="rId37">
              <w:r w:rsidDel="00000000" w:rsidR="00000000" w:rsidRPr="00000000">
                <w:rPr>
                  <w:b w:val="0"/>
                  <w:color w:val="212529"/>
                  <w:sz w:val="20"/>
                  <w:szCs w:val="20"/>
                  <w:u w:val="single"/>
                  <w:rtl w:val="0"/>
                </w:rPr>
                <w:t xml:space="preserve">https://youtu.be/b6ycvna_S-s</w:t>
              </w:r>
            </w:hyperlink>
            <w:r w:rsidDel="00000000" w:rsidR="00000000" w:rsidRPr="00000000">
              <w:rPr>
                <w:b w:val="0"/>
                <w:color w:val="212529"/>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08">
            <w:pPr>
              <w:jc w:val="center"/>
              <w:rPr>
                <w:b w:val="0"/>
                <w:color w:val="212529"/>
                <w:sz w:val="20"/>
                <w:szCs w:val="20"/>
              </w:rPr>
            </w:pPr>
            <w:r w:rsidDel="00000000" w:rsidR="00000000" w:rsidRPr="00000000">
              <w:rPr>
                <w:b w:val="0"/>
                <w:color w:val="212529"/>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09">
            <w:pPr>
              <w:spacing w:line="276" w:lineRule="auto"/>
              <w:rPr>
                <w:b w:val="0"/>
                <w:color w:val="212529"/>
                <w:sz w:val="20"/>
                <w:szCs w:val="20"/>
              </w:rPr>
            </w:pPr>
            <w:hyperlink r:id="rId38">
              <w:r w:rsidDel="00000000" w:rsidR="00000000" w:rsidRPr="00000000">
                <w:rPr>
                  <w:b w:val="0"/>
                  <w:color w:val="212529"/>
                  <w:sz w:val="20"/>
                  <w:szCs w:val="20"/>
                  <w:u w:val="single"/>
                  <w:rtl w:val="0"/>
                </w:rPr>
                <w:t xml:space="preserve">https://youtu.be/b6ycvna_S-s</w:t>
              </w:r>
            </w:hyperlink>
            <w:r w:rsidDel="00000000" w:rsidR="00000000" w:rsidRPr="00000000">
              <w:rPr>
                <w:b w:val="0"/>
                <w:color w:val="212529"/>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A">
            <w:pPr>
              <w:rPr>
                <w:b w:val="0"/>
                <w:color w:val="212529"/>
                <w:sz w:val="20"/>
                <w:szCs w:val="20"/>
              </w:rPr>
            </w:pPr>
            <w:r w:rsidDel="00000000" w:rsidR="00000000" w:rsidRPr="00000000">
              <w:rPr>
                <w:b w:val="0"/>
                <w:color w:val="212529"/>
                <w:sz w:val="20"/>
                <w:szCs w:val="20"/>
                <w:rtl w:val="0"/>
              </w:rPr>
              <w:t xml:space="preserve">4. Evasión tributaria</w:t>
            </w:r>
          </w:p>
        </w:tc>
        <w:tc>
          <w:tcPr>
            <w:tcMar>
              <w:top w:w="100.0" w:type="dxa"/>
              <w:left w:w="100.0" w:type="dxa"/>
              <w:bottom w:w="100.0" w:type="dxa"/>
              <w:right w:w="100.0" w:type="dxa"/>
            </w:tcMar>
            <w:vAlign w:val="center"/>
          </w:tcPr>
          <w:p w:rsidR="00000000" w:rsidDel="00000000" w:rsidP="00000000" w:rsidRDefault="00000000" w:rsidRPr="00000000" w14:paraId="0000010B">
            <w:pPr>
              <w:rPr>
                <w:b w:val="0"/>
                <w:color w:val="212529"/>
                <w:sz w:val="20"/>
                <w:szCs w:val="20"/>
              </w:rPr>
            </w:pPr>
            <w:r w:rsidDel="00000000" w:rsidR="00000000" w:rsidRPr="00000000">
              <w:rPr>
                <w:b w:val="0"/>
                <w:color w:val="212529"/>
                <w:sz w:val="20"/>
                <w:szCs w:val="20"/>
                <w:rtl w:val="0"/>
              </w:rPr>
              <w:t xml:space="preserve">Escuela de Trabajo Social UCR. (2018). </w:t>
            </w:r>
            <w:r w:rsidDel="00000000" w:rsidR="00000000" w:rsidRPr="00000000">
              <w:rPr>
                <w:b w:val="0"/>
                <w:i w:val="1"/>
                <w:color w:val="212529"/>
                <w:sz w:val="20"/>
                <w:szCs w:val="20"/>
                <w:rtl w:val="0"/>
              </w:rPr>
              <w:t xml:space="preserve">Evasión y elusión fiscal</w:t>
            </w:r>
            <w:r w:rsidDel="00000000" w:rsidR="00000000" w:rsidRPr="00000000">
              <w:rPr>
                <w:b w:val="0"/>
                <w:color w:val="212529"/>
                <w:sz w:val="20"/>
                <w:szCs w:val="20"/>
                <w:rtl w:val="0"/>
              </w:rPr>
              <w:t xml:space="preserve">. (Video). YouTube. </w:t>
            </w:r>
            <w:hyperlink r:id="rId39">
              <w:r w:rsidDel="00000000" w:rsidR="00000000" w:rsidRPr="00000000">
                <w:rPr>
                  <w:b w:val="0"/>
                  <w:color w:val="212529"/>
                  <w:sz w:val="20"/>
                  <w:szCs w:val="20"/>
                  <w:u w:val="single"/>
                  <w:rtl w:val="0"/>
                </w:rPr>
                <w:t xml:space="preserve">https://youtu.be/tT1XjDztXQ8</w:t>
              </w:r>
            </w:hyperlink>
            <w:r w:rsidDel="00000000" w:rsidR="00000000" w:rsidRPr="00000000">
              <w:rPr>
                <w:b w:val="0"/>
                <w:color w:val="212529"/>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0C">
            <w:pPr>
              <w:jc w:val="center"/>
              <w:rPr>
                <w:b w:val="0"/>
                <w:color w:val="212529"/>
                <w:sz w:val="20"/>
                <w:szCs w:val="20"/>
              </w:rPr>
            </w:pPr>
            <w:r w:rsidDel="00000000" w:rsidR="00000000" w:rsidRPr="00000000">
              <w:rPr>
                <w:b w:val="0"/>
                <w:color w:val="212529"/>
                <w:sz w:val="20"/>
                <w:szCs w:val="20"/>
                <w:rtl w:val="0"/>
              </w:rPr>
              <w:t xml:space="preserve">Video </w:t>
            </w:r>
          </w:p>
        </w:tc>
        <w:tc>
          <w:tcPr>
            <w:tcMar>
              <w:top w:w="100.0" w:type="dxa"/>
              <w:left w:w="100.0" w:type="dxa"/>
              <w:bottom w:w="100.0" w:type="dxa"/>
              <w:right w:w="100.0" w:type="dxa"/>
            </w:tcMar>
            <w:vAlign w:val="center"/>
          </w:tcPr>
          <w:p w:rsidR="00000000" w:rsidDel="00000000" w:rsidP="00000000" w:rsidRDefault="00000000" w:rsidRPr="00000000" w14:paraId="0000010D">
            <w:pPr>
              <w:rPr>
                <w:b w:val="0"/>
                <w:color w:val="212529"/>
                <w:sz w:val="20"/>
                <w:szCs w:val="20"/>
              </w:rPr>
            </w:pPr>
            <w:hyperlink r:id="rId40">
              <w:r w:rsidDel="00000000" w:rsidR="00000000" w:rsidRPr="00000000">
                <w:rPr>
                  <w:b w:val="0"/>
                  <w:color w:val="212529"/>
                  <w:sz w:val="20"/>
                  <w:szCs w:val="20"/>
                  <w:u w:val="single"/>
                  <w:rtl w:val="0"/>
                </w:rPr>
                <w:t xml:space="preserve">https://youtu.be/tT1XjDztXQ8</w:t>
              </w:r>
            </w:hyperlink>
            <w:r w:rsidDel="00000000" w:rsidR="00000000" w:rsidRPr="00000000">
              <w:rPr>
                <w:b w:val="0"/>
                <w:color w:val="212529"/>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E">
            <w:pPr>
              <w:spacing w:line="276" w:lineRule="auto"/>
              <w:rPr>
                <w:b w:val="0"/>
                <w:color w:val="212529"/>
                <w:sz w:val="20"/>
                <w:szCs w:val="20"/>
              </w:rPr>
            </w:pPr>
            <w:r w:rsidDel="00000000" w:rsidR="00000000" w:rsidRPr="00000000">
              <w:rPr>
                <w:b w:val="0"/>
                <w:color w:val="212529"/>
                <w:sz w:val="20"/>
                <w:szCs w:val="20"/>
                <w:rtl w:val="0"/>
              </w:rPr>
              <w:t xml:space="preserve">4. Evasión tributaria</w:t>
            </w:r>
          </w:p>
        </w:tc>
        <w:tc>
          <w:tcPr>
            <w:tcMar>
              <w:top w:w="100.0" w:type="dxa"/>
              <w:left w:w="100.0" w:type="dxa"/>
              <w:bottom w:w="100.0" w:type="dxa"/>
              <w:right w:w="100.0" w:type="dxa"/>
            </w:tcMar>
            <w:vAlign w:val="center"/>
          </w:tcPr>
          <w:p w:rsidR="00000000" w:rsidDel="00000000" w:rsidP="00000000" w:rsidRDefault="00000000" w:rsidRPr="00000000" w14:paraId="0000010F">
            <w:pPr>
              <w:spacing w:line="276" w:lineRule="auto"/>
              <w:rPr>
                <w:b w:val="0"/>
                <w:color w:val="212529"/>
                <w:sz w:val="20"/>
                <w:szCs w:val="20"/>
              </w:rPr>
            </w:pPr>
            <w:r w:rsidDel="00000000" w:rsidR="00000000" w:rsidRPr="00000000">
              <w:rPr>
                <w:b w:val="0"/>
                <w:color w:val="212529"/>
                <w:sz w:val="20"/>
                <w:szCs w:val="20"/>
                <w:rtl w:val="0"/>
              </w:rPr>
              <w:t xml:space="preserve">Contabilidad y finanzas online. (2.015). </w:t>
            </w:r>
            <w:r w:rsidDel="00000000" w:rsidR="00000000" w:rsidRPr="00000000">
              <w:rPr>
                <w:b w:val="0"/>
                <w:i w:val="1"/>
                <w:color w:val="212529"/>
                <w:sz w:val="20"/>
                <w:szCs w:val="20"/>
                <w:rtl w:val="0"/>
              </w:rPr>
              <w:t xml:space="preserve">Qué es la evasión y elusión de impuestos. </w:t>
            </w:r>
            <w:r w:rsidDel="00000000" w:rsidR="00000000" w:rsidRPr="00000000">
              <w:rPr>
                <w:b w:val="0"/>
                <w:color w:val="212529"/>
                <w:sz w:val="20"/>
                <w:szCs w:val="20"/>
                <w:rtl w:val="0"/>
              </w:rPr>
              <w:t xml:space="preserve">(Video). YouTube. </w:t>
            </w:r>
            <w:hyperlink r:id="rId41">
              <w:r w:rsidDel="00000000" w:rsidR="00000000" w:rsidRPr="00000000">
                <w:rPr>
                  <w:b w:val="0"/>
                  <w:color w:val="212529"/>
                  <w:sz w:val="20"/>
                  <w:szCs w:val="20"/>
                  <w:u w:val="single"/>
                  <w:rtl w:val="0"/>
                </w:rPr>
                <w:t xml:space="preserve">https://www.youtube.com/watch?v=VEfOZrcrCmQ</w:t>
              </w:r>
            </w:hyperlink>
            <w:r w:rsidDel="00000000" w:rsidR="00000000" w:rsidRPr="00000000">
              <w:rPr>
                <w:b w:val="0"/>
                <w:color w:val="212529"/>
                <w:sz w:val="20"/>
                <w:szCs w:val="20"/>
                <w:rtl w:val="0"/>
              </w:rPr>
              <w:t xml:space="preserve"> </w:t>
            </w:r>
          </w:p>
          <w:p w:rsidR="00000000" w:rsidDel="00000000" w:rsidP="00000000" w:rsidRDefault="00000000" w:rsidRPr="00000000" w14:paraId="00000110">
            <w:pPr>
              <w:spacing w:line="276" w:lineRule="auto"/>
              <w:rPr>
                <w:b w:val="0"/>
                <w:color w:val="212529"/>
                <w:sz w:val="20"/>
                <w:szCs w:val="20"/>
              </w:rPr>
            </w:pPr>
            <w:r w:rsidDel="00000000" w:rsidR="00000000" w:rsidRPr="00000000">
              <w:rPr>
                <w:rtl w:val="0"/>
              </w:rPr>
            </w:r>
          </w:p>
          <w:p w:rsidR="00000000" w:rsidDel="00000000" w:rsidP="00000000" w:rsidRDefault="00000000" w:rsidRPr="00000000" w14:paraId="00000111">
            <w:pPr>
              <w:spacing w:line="276" w:lineRule="auto"/>
              <w:rPr>
                <w:b w:val="0"/>
                <w:color w:val="212529"/>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12">
            <w:pPr>
              <w:spacing w:line="276" w:lineRule="auto"/>
              <w:jc w:val="center"/>
              <w:rPr>
                <w:b w:val="0"/>
                <w:color w:val="212529"/>
                <w:sz w:val="20"/>
                <w:szCs w:val="20"/>
              </w:rPr>
            </w:pPr>
            <w:r w:rsidDel="00000000" w:rsidR="00000000" w:rsidRPr="00000000">
              <w:rPr>
                <w:b w:val="0"/>
                <w:color w:val="212529"/>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13">
            <w:pPr>
              <w:spacing w:line="276" w:lineRule="auto"/>
              <w:rPr>
                <w:b w:val="0"/>
                <w:color w:val="212529"/>
                <w:sz w:val="20"/>
                <w:szCs w:val="20"/>
              </w:rPr>
            </w:pPr>
            <w:hyperlink r:id="rId42">
              <w:r w:rsidDel="00000000" w:rsidR="00000000" w:rsidRPr="00000000">
                <w:rPr>
                  <w:b w:val="0"/>
                  <w:color w:val="212529"/>
                  <w:sz w:val="20"/>
                  <w:szCs w:val="20"/>
                  <w:u w:val="single"/>
                  <w:rtl w:val="0"/>
                </w:rPr>
                <w:t xml:space="preserve">https://www.youtube.com/watch?v=VEfOZrcrCmQ</w:t>
              </w:r>
            </w:hyperlink>
            <w:r w:rsidDel="00000000" w:rsidR="00000000" w:rsidRPr="00000000">
              <w:rPr>
                <w:b w:val="0"/>
                <w:color w:val="212529"/>
                <w:sz w:val="20"/>
                <w:szCs w:val="20"/>
                <w:rtl w:val="0"/>
              </w:rPr>
              <w:t xml:space="preserve"> </w:t>
            </w:r>
          </w:p>
        </w:tc>
      </w:tr>
    </w:tbl>
    <w:p w:rsidR="00000000" w:rsidDel="00000000" w:rsidP="00000000" w:rsidRDefault="00000000" w:rsidRPr="00000000" w14:paraId="00000114">
      <w:pPr>
        <w:rPr>
          <w:sz w:val="20"/>
          <w:szCs w:val="20"/>
        </w:rPr>
      </w:pP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rtl w:val="0"/>
        </w:rPr>
      </w:r>
    </w:p>
    <w:p w:rsidR="00000000" w:rsidDel="00000000" w:rsidP="00000000" w:rsidRDefault="00000000" w:rsidRPr="00000000" w14:paraId="00000116">
      <w:pPr>
        <w:rPr>
          <w:sz w:val="20"/>
          <w:szCs w:val="20"/>
        </w:rPr>
      </w:pPr>
      <w:r w:rsidDel="00000000" w:rsidR="00000000" w:rsidRPr="00000000">
        <w:rPr>
          <w:rtl w:val="0"/>
        </w:rPr>
      </w:r>
    </w:p>
    <w:p w:rsidR="00000000" w:rsidDel="00000000" w:rsidP="00000000" w:rsidRDefault="00000000" w:rsidRPr="00000000" w14:paraId="00000117">
      <w:pPr>
        <w:rPr>
          <w:sz w:val="20"/>
          <w:szCs w:val="20"/>
        </w:rPr>
      </w:pPr>
      <w:r w:rsidDel="00000000" w:rsidR="00000000" w:rsidRPr="00000000">
        <w:rPr>
          <w:rtl w:val="0"/>
        </w:rPr>
      </w:r>
    </w:p>
    <w:p w:rsidR="00000000" w:rsidDel="00000000" w:rsidP="00000000" w:rsidRDefault="00000000" w:rsidRPr="00000000" w14:paraId="00000118">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1A">
            <w:pPr>
              <w:spacing w:line="276" w:lineRule="auto"/>
              <w:jc w:val="center"/>
              <w:rPr>
                <w:color w:val="212529"/>
                <w:sz w:val="20"/>
                <w:szCs w:val="20"/>
              </w:rPr>
            </w:pPr>
            <w:r w:rsidDel="00000000" w:rsidR="00000000" w:rsidRPr="00000000">
              <w:rPr>
                <w:color w:val="212529"/>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1B">
            <w:pPr>
              <w:spacing w:line="276" w:lineRule="auto"/>
              <w:jc w:val="center"/>
              <w:rPr>
                <w:color w:val="212529"/>
                <w:sz w:val="20"/>
                <w:szCs w:val="20"/>
              </w:rPr>
            </w:pPr>
            <w:r w:rsidDel="00000000" w:rsidR="00000000" w:rsidRPr="00000000">
              <w:rPr>
                <w:color w:val="212529"/>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C">
            <w:pPr>
              <w:spacing w:line="276" w:lineRule="auto"/>
              <w:rPr>
                <w:color w:val="212529"/>
                <w:sz w:val="20"/>
                <w:szCs w:val="20"/>
              </w:rPr>
            </w:pPr>
            <w:r w:rsidDel="00000000" w:rsidR="00000000" w:rsidRPr="00000000">
              <w:rPr>
                <w:color w:val="212529"/>
                <w:sz w:val="20"/>
                <w:szCs w:val="20"/>
                <w:rtl w:val="0"/>
              </w:rPr>
              <w:t xml:space="preserve">Activos</w:t>
            </w:r>
          </w:p>
        </w:tc>
        <w:tc>
          <w:tcPr>
            <w:tcMar>
              <w:top w:w="100.0" w:type="dxa"/>
              <w:left w:w="100.0" w:type="dxa"/>
              <w:bottom w:w="100.0" w:type="dxa"/>
              <w:right w:w="100.0" w:type="dxa"/>
            </w:tcMar>
            <w:vAlign w:val="center"/>
          </w:tcPr>
          <w:p w:rsidR="00000000" w:rsidDel="00000000" w:rsidP="00000000" w:rsidRDefault="00000000" w:rsidRPr="00000000" w14:paraId="0000011D">
            <w:pPr>
              <w:spacing w:line="276" w:lineRule="auto"/>
              <w:rPr>
                <w:b w:val="0"/>
                <w:color w:val="212529"/>
                <w:sz w:val="20"/>
                <w:szCs w:val="20"/>
              </w:rPr>
            </w:pPr>
            <w:r w:rsidDel="00000000" w:rsidR="00000000" w:rsidRPr="00000000">
              <w:rPr>
                <w:b w:val="0"/>
                <w:color w:val="212529"/>
                <w:sz w:val="20"/>
                <w:szCs w:val="20"/>
                <w:rtl w:val="0"/>
              </w:rPr>
              <w:t xml:space="preserve">recurso con valor que una persona natural o jurídica posee con la intención de que genere un beneficio económico futuro.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E">
            <w:pPr>
              <w:spacing w:line="276" w:lineRule="auto"/>
              <w:rPr>
                <w:color w:val="212529"/>
                <w:sz w:val="20"/>
                <w:szCs w:val="20"/>
              </w:rPr>
            </w:pPr>
            <w:r w:rsidDel="00000000" w:rsidR="00000000" w:rsidRPr="00000000">
              <w:rPr>
                <w:color w:val="212529"/>
                <w:sz w:val="20"/>
                <w:szCs w:val="20"/>
                <w:rtl w:val="0"/>
              </w:rPr>
              <w:t xml:space="preserve">Bases gravables</w:t>
            </w:r>
          </w:p>
        </w:tc>
        <w:tc>
          <w:tcPr>
            <w:tcMar>
              <w:top w:w="100.0" w:type="dxa"/>
              <w:left w:w="100.0" w:type="dxa"/>
              <w:bottom w:w="100.0" w:type="dxa"/>
              <w:right w:w="100.0" w:type="dxa"/>
            </w:tcMar>
            <w:vAlign w:val="center"/>
          </w:tcPr>
          <w:p w:rsidR="00000000" w:rsidDel="00000000" w:rsidP="00000000" w:rsidRDefault="00000000" w:rsidRPr="00000000" w14:paraId="0000011F">
            <w:pPr>
              <w:spacing w:line="276" w:lineRule="auto"/>
              <w:rPr>
                <w:b w:val="0"/>
                <w:color w:val="212529"/>
                <w:sz w:val="20"/>
                <w:szCs w:val="20"/>
              </w:rPr>
            </w:pPr>
            <w:r w:rsidDel="00000000" w:rsidR="00000000" w:rsidRPr="00000000">
              <w:rPr>
                <w:b w:val="0"/>
                <w:color w:val="212529"/>
                <w:sz w:val="20"/>
                <w:szCs w:val="20"/>
                <w:rtl w:val="0"/>
              </w:rPr>
              <w:t xml:space="preserve">valor sobre el cual se debe calcular un impuesto, puede ser IVA, renta, entre otros.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0">
            <w:pPr>
              <w:rPr>
                <w:b w:val="0"/>
                <w:color w:val="212529"/>
                <w:sz w:val="20"/>
                <w:szCs w:val="20"/>
              </w:rPr>
            </w:pPr>
            <w:r w:rsidDel="00000000" w:rsidR="00000000" w:rsidRPr="00000000">
              <w:rPr>
                <w:color w:val="212529"/>
                <w:sz w:val="20"/>
                <w:szCs w:val="20"/>
                <w:rtl w:val="0"/>
              </w:rPr>
              <w:t xml:space="preserve">Contribuyente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1">
            <w:pPr>
              <w:rPr>
                <w:b w:val="0"/>
                <w:color w:val="212529"/>
                <w:sz w:val="20"/>
                <w:szCs w:val="20"/>
              </w:rPr>
            </w:pPr>
            <w:r w:rsidDel="00000000" w:rsidR="00000000" w:rsidRPr="00000000">
              <w:rPr>
                <w:b w:val="0"/>
                <w:color w:val="212529"/>
                <w:sz w:val="20"/>
                <w:szCs w:val="20"/>
                <w:rtl w:val="0"/>
              </w:rPr>
              <w:t xml:space="preserve">persona física o jurídica que debe cumplir con las obligaciones tributarias impuestas por la normativa tributaria.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2">
            <w:pPr>
              <w:rPr>
                <w:b w:val="0"/>
                <w:color w:val="212529"/>
                <w:sz w:val="20"/>
                <w:szCs w:val="20"/>
                <w:highlight w:val="white"/>
              </w:rPr>
            </w:pPr>
            <w:r w:rsidDel="00000000" w:rsidR="00000000" w:rsidRPr="00000000">
              <w:rPr>
                <w:color w:val="212529"/>
                <w:sz w:val="20"/>
                <w:szCs w:val="20"/>
                <w:rtl w:val="0"/>
              </w:rPr>
              <w:t xml:space="preserve">Deducción fiscal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3">
            <w:pPr>
              <w:rPr>
                <w:b w:val="0"/>
                <w:color w:val="212529"/>
                <w:sz w:val="20"/>
                <w:szCs w:val="20"/>
              </w:rPr>
            </w:pPr>
            <w:r w:rsidDel="00000000" w:rsidR="00000000" w:rsidRPr="00000000">
              <w:rPr>
                <w:b w:val="0"/>
                <w:color w:val="212529"/>
                <w:sz w:val="20"/>
                <w:szCs w:val="20"/>
                <w:rtl w:val="0"/>
              </w:rPr>
              <w:t xml:space="preserve">disminución de los impuestos que un contribuyente solicita, de conformidad con las autorizaciones mencionadas en la ley.</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4">
            <w:pPr>
              <w:rPr>
                <w:b w:val="0"/>
                <w:color w:val="212529"/>
                <w:sz w:val="20"/>
                <w:szCs w:val="20"/>
                <w:highlight w:val="white"/>
              </w:rPr>
            </w:pPr>
            <w:r w:rsidDel="00000000" w:rsidR="00000000" w:rsidRPr="00000000">
              <w:rPr>
                <w:color w:val="212529"/>
                <w:sz w:val="20"/>
                <w:szCs w:val="20"/>
                <w:rtl w:val="0"/>
              </w:rPr>
              <w:t xml:space="preserve">DIAN</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5">
            <w:pPr>
              <w:rPr>
                <w:b w:val="0"/>
                <w:color w:val="212529"/>
                <w:sz w:val="20"/>
                <w:szCs w:val="20"/>
              </w:rPr>
            </w:pPr>
            <w:r w:rsidDel="00000000" w:rsidR="00000000" w:rsidRPr="00000000">
              <w:rPr>
                <w:b w:val="0"/>
                <w:color w:val="212529"/>
                <w:sz w:val="20"/>
                <w:szCs w:val="20"/>
                <w:rtl w:val="0"/>
              </w:rPr>
              <w:t xml:space="preserve">Dirección de Impuestos y Aduanas Nacionales (DIAN), es una entidad adscrita al Ministerio de Hacienda, establecida como una Unidad Administrativa Especial, mediante Decreto 2117 de 1992, mediante el cual se fusionaron la Dirección de Impuestos Nacionales (DIN) con la Dirección de Aduanas Nacionales (DAN).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6">
            <w:pPr>
              <w:rPr>
                <w:b w:val="0"/>
                <w:color w:val="212529"/>
                <w:sz w:val="20"/>
                <w:szCs w:val="20"/>
                <w:highlight w:val="white"/>
              </w:rPr>
            </w:pPr>
            <w:r w:rsidDel="00000000" w:rsidR="00000000" w:rsidRPr="00000000">
              <w:rPr>
                <w:color w:val="212529"/>
                <w:sz w:val="20"/>
                <w:szCs w:val="20"/>
                <w:rtl w:val="0"/>
              </w:rPr>
              <w:t xml:space="preserve">Estatuto Tributario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7">
            <w:pPr>
              <w:rPr>
                <w:b w:val="0"/>
                <w:color w:val="212529"/>
                <w:sz w:val="20"/>
                <w:szCs w:val="20"/>
              </w:rPr>
            </w:pPr>
            <w:r w:rsidDel="00000000" w:rsidR="00000000" w:rsidRPr="00000000">
              <w:rPr>
                <w:b w:val="0"/>
                <w:color w:val="212529"/>
                <w:sz w:val="20"/>
                <w:szCs w:val="20"/>
                <w:rtl w:val="0"/>
              </w:rPr>
              <w:t xml:space="preserve">conjunto de normas que regulan la mayoría de los aspectos formales y sustanciales del recaudo de impuestos en Colombia, que corresponde al Decreto 624 de 1989.</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8">
            <w:pPr>
              <w:rPr>
                <w:b w:val="0"/>
                <w:color w:val="212529"/>
                <w:sz w:val="20"/>
                <w:szCs w:val="20"/>
              </w:rPr>
            </w:pPr>
            <w:r w:rsidDel="00000000" w:rsidR="00000000" w:rsidRPr="00000000">
              <w:rPr>
                <w:color w:val="212529"/>
                <w:sz w:val="20"/>
                <w:szCs w:val="20"/>
                <w:rtl w:val="0"/>
              </w:rPr>
              <w:t xml:space="preserve">Exención fiscal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9">
            <w:pPr>
              <w:rPr>
                <w:b w:val="0"/>
                <w:color w:val="212529"/>
                <w:sz w:val="20"/>
                <w:szCs w:val="20"/>
              </w:rPr>
            </w:pPr>
            <w:r w:rsidDel="00000000" w:rsidR="00000000" w:rsidRPr="00000000">
              <w:rPr>
                <w:b w:val="0"/>
                <w:color w:val="212529"/>
                <w:sz w:val="20"/>
                <w:szCs w:val="20"/>
                <w:rtl w:val="0"/>
              </w:rPr>
              <w:t xml:space="preserve">derecho por el cual un hecho por el que debía pagarse un impuesto queda exonerado del mismo. Así, el contribuyente queda liberado de ese tributo de manera parcial o total por mandato de la ley.</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A">
            <w:pPr>
              <w:rPr>
                <w:b w:val="0"/>
                <w:color w:val="212529"/>
                <w:sz w:val="20"/>
                <w:szCs w:val="20"/>
              </w:rPr>
            </w:pPr>
            <w:r w:rsidDel="00000000" w:rsidR="00000000" w:rsidRPr="00000000">
              <w:rPr>
                <w:color w:val="212529"/>
                <w:sz w:val="20"/>
                <w:szCs w:val="20"/>
                <w:rtl w:val="0"/>
              </w:rPr>
              <w:t xml:space="preserve">Multa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B">
            <w:pPr>
              <w:rPr>
                <w:b w:val="0"/>
                <w:color w:val="212529"/>
                <w:sz w:val="20"/>
                <w:szCs w:val="20"/>
              </w:rPr>
            </w:pPr>
            <w:r w:rsidDel="00000000" w:rsidR="00000000" w:rsidRPr="00000000">
              <w:rPr>
                <w:b w:val="0"/>
                <w:color w:val="212529"/>
                <w:sz w:val="20"/>
                <w:szCs w:val="20"/>
                <w:rtl w:val="0"/>
              </w:rPr>
              <w:t xml:space="preserve">sanción pecuniaria (en dinero o especies) que se aplica cuando un individuo u organización infringe alguna ley o normativa.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C">
            <w:pPr>
              <w:rPr>
                <w:b w:val="0"/>
                <w:color w:val="212529"/>
                <w:sz w:val="20"/>
                <w:szCs w:val="20"/>
              </w:rPr>
            </w:pPr>
            <w:r w:rsidDel="00000000" w:rsidR="00000000" w:rsidRPr="00000000">
              <w:rPr>
                <w:color w:val="212529"/>
                <w:sz w:val="20"/>
                <w:szCs w:val="20"/>
                <w:rtl w:val="0"/>
              </w:rPr>
              <w:t xml:space="preserve">Retenciones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D">
            <w:pPr>
              <w:rPr>
                <w:b w:val="0"/>
                <w:color w:val="212529"/>
                <w:sz w:val="20"/>
                <w:szCs w:val="20"/>
              </w:rPr>
            </w:pPr>
            <w:r w:rsidDel="00000000" w:rsidR="00000000" w:rsidRPr="00000000">
              <w:rPr>
                <w:b w:val="0"/>
                <w:color w:val="212529"/>
                <w:sz w:val="20"/>
                <w:szCs w:val="20"/>
                <w:rtl w:val="0"/>
              </w:rPr>
              <w:t xml:space="preserve">cantidad de dinero que un pagador descuenta del importe total de una factura de compra de servicios profesionales, nóminas de trabajadores y otras operaciones a título de anticipo de impuesto, que la ley exige para las partes.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E">
            <w:pPr>
              <w:rPr>
                <w:b w:val="0"/>
                <w:color w:val="212529"/>
                <w:sz w:val="20"/>
                <w:szCs w:val="20"/>
              </w:rPr>
            </w:pPr>
            <w:r w:rsidDel="00000000" w:rsidR="00000000" w:rsidRPr="00000000">
              <w:rPr>
                <w:color w:val="212529"/>
                <w:sz w:val="20"/>
                <w:szCs w:val="20"/>
                <w:rtl w:val="0"/>
              </w:rPr>
              <w:t xml:space="preserve">Sanción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F">
            <w:pPr>
              <w:rPr>
                <w:b w:val="0"/>
                <w:color w:val="212529"/>
                <w:sz w:val="20"/>
                <w:szCs w:val="20"/>
              </w:rPr>
            </w:pPr>
            <w:r w:rsidDel="00000000" w:rsidR="00000000" w:rsidRPr="00000000">
              <w:rPr>
                <w:b w:val="0"/>
                <w:color w:val="212529"/>
                <w:sz w:val="20"/>
                <w:szCs w:val="20"/>
                <w:rtl w:val="0"/>
              </w:rPr>
              <w:t xml:space="preserve">pena que establece una ley o norma para quien la viole o la incumpla.</w:t>
            </w:r>
          </w:p>
        </w:tc>
      </w:tr>
    </w:tbl>
    <w:p w:rsidR="00000000" w:rsidDel="00000000" w:rsidP="00000000" w:rsidRDefault="00000000" w:rsidRPr="00000000" w14:paraId="00000130">
      <w:pPr>
        <w:rPr>
          <w:sz w:val="20"/>
          <w:szCs w:val="20"/>
        </w:rPr>
      </w:pPr>
      <w:r w:rsidDel="00000000" w:rsidR="00000000" w:rsidRPr="00000000">
        <w:rPr>
          <w:rtl w:val="0"/>
        </w:rPr>
      </w:r>
    </w:p>
    <w:p w:rsidR="00000000" w:rsidDel="00000000" w:rsidP="00000000" w:rsidRDefault="00000000" w:rsidRPr="00000000" w14:paraId="00000131">
      <w:pPr>
        <w:rPr>
          <w:sz w:val="20"/>
          <w:szCs w:val="20"/>
        </w:rPr>
      </w:pPr>
      <w:r w:rsidDel="00000000" w:rsidR="00000000" w:rsidRPr="00000000">
        <w:rPr>
          <w:rtl w:val="0"/>
        </w:rPr>
      </w:r>
    </w:p>
    <w:p w:rsidR="00000000" w:rsidDel="00000000" w:rsidP="00000000" w:rsidRDefault="00000000" w:rsidRPr="00000000" w14:paraId="00000132">
      <w:pPr>
        <w:rPr>
          <w:sz w:val="20"/>
          <w:szCs w:val="20"/>
        </w:rPr>
      </w:pPr>
      <w:r w:rsidDel="00000000" w:rsidR="00000000" w:rsidRPr="00000000">
        <w:rPr>
          <w:rtl w:val="0"/>
        </w:rPr>
      </w:r>
    </w:p>
    <w:p w:rsidR="00000000" w:rsidDel="00000000" w:rsidP="00000000" w:rsidRDefault="00000000" w:rsidRPr="00000000" w14:paraId="00000133">
      <w:pPr>
        <w:rPr>
          <w:sz w:val="20"/>
          <w:szCs w:val="20"/>
        </w:rPr>
      </w:pPr>
      <w:r w:rsidDel="00000000" w:rsidR="00000000" w:rsidRPr="00000000">
        <w:rPr>
          <w:rtl w:val="0"/>
        </w:rPr>
      </w:r>
    </w:p>
    <w:p w:rsidR="00000000" w:rsidDel="00000000" w:rsidP="00000000" w:rsidRDefault="00000000" w:rsidRPr="00000000" w14:paraId="00000134">
      <w:pPr>
        <w:rPr>
          <w:sz w:val="20"/>
          <w:szCs w:val="20"/>
        </w:rPr>
      </w:pPr>
      <w:r w:rsidDel="00000000" w:rsidR="00000000" w:rsidRPr="00000000">
        <w:rPr>
          <w:rtl w:val="0"/>
        </w:rPr>
      </w:r>
    </w:p>
    <w:p w:rsidR="00000000" w:rsidDel="00000000" w:rsidP="00000000" w:rsidRDefault="00000000" w:rsidRPr="00000000" w14:paraId="00000135">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37">
      <w:pPr>
        <w:ind w:left="720" w:hanging="720"/>
        <w:jc w:val="both"/>
        <w:rPr>
          <w:i w:val="1"/>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720" w:hanging="720"/>
        <w:jc w:val="both"/>
        <w:rPr>
          <w:b w:val="1"/>
          <w:color w:val="000000"/>
          <w:sz w:val="20"/>
          <w:szCs w:val="20"/>
        </w:rPr>
      </w:pPr>
      <w:r w:rsidDel="00000000" w:rsidR="00000000" w:rsidRPr="00000000">
        <w:rPr>
          <w:sz w:val="20"/>
          <w:szCs w:val="20"/>
          <w:rtl w:val="0"/>
        </w:rPr>
        <w:t xml:space="preserve">Congreso de Colombia. </w:t>
      </w:r>
      <w:r w:rsidDel="00000000" w:rsidR="00000000" w:rsidRPr="00000000">
        <w:rPr>
          <w:color w:val="000000"/>
          <w:sz w:val="20"/>
          <w:szCs w:val="20"/>
          <w:rtl w:val="0"/>
        </w:rPr>
        <w:t xml:space="preserve">(2000)</w:t>
      </w:r>
      <w:r w:rsidDel="00000000" w:rsidR="00000000" w:rsidRPr="00000000">
        <w:rPr>
          <w:i w:val="1"/>
          <w:sz w:val="20"/>
          <w:szCs w:val="20"/>
          <w:rtl w:val="0"/>
        </w:rPr>
        <w:t xml:space="preserve">.</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Ley 599 de 2000. Por medio de la cual se expide el Código Penal. (De la omisión de activos, la defraudación y la promoción de estructuras de evasión tributaria</w:t>
      </w:r>
      <w:r w:rsidDel="00000000" w:rsidR="00000000" w:rsidRPr="00000000">
        <w:rPr>
          <w:sz w:val="20"/>
          <w:szCs w:val="20"/>
          <w:rtl w:val="0"/>
        </w:rPr>
        <w:t xml:space="preserve">. Capítulo 12). </w:t>
      </w:r>
      <w:hyperlink r:id="rId43">
        <w:r w:rsidDel="00000000" w:rsidR="00000000" w:rsidRPr="00000000">
          <w:rPr>
            <w:color w:val="0000ff"/>
            <w:sz w:val="20"/>
            <w:szCs w:val="20"/>
            <w:u w:val="single"/>
            <w:rtl w:val="0"/>
          </w:rPr>
          <w:t xml:space="preserve">http://www.secretariasenado.gov.co/senado/basedoc/ley_0599_2000_pr017.html</w:t>
        </w:r>
      </w:hyperlink>
      <w:r w:rsidDel="00000000" w:rsidR="00000000" w:rsidRPr="00000000">
        <w:rPr>
          <w:b w:val="1"/>
          <w:color w:val="000000"/>
          <w:sz w:val="20"/>
          <w:szCs w:val="20"/>
          <w:rtl w:val="0"/>
        </w:rPr>
        <w:t xml:space="preserve"> </w:t>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720" w:hanging="720"/>
        <w:jc w:val="both"/>
        <w:rPr>
          <w:i w:val="1"/>
          <w:color w:val="000000"/>
          <w:sz w:val="20"/>
          <w:szCs w:val="20"/>
        </w:rPr>
      </w:pPr>
      <w:r w:rsidDel="00000000" w:rsidR="00000000" w:rsidRPr="00000000">
        <w:rPr>
          <w:rtl w:val="0"/>
        </w:rPr>
      </w:r>
    </w:p>
    <w:p w:rsidR="00000000" w:rsidDel="00000000" w:rsidP="00000000" w:rsidRDefault="00000000" w:rsidRPr="00000000" w14:paraId="0000013A">
      <w:pPr>
        <w:ind w:left="720" w:hanging="720"/>
        <w:rPr>
          <w:sz w:val="20"/>
          <w:szCs w:val="20"/>
        </w:rPr>
      </w:pPr>
      <w:bookmarkStart w:colFirst="0" w:colLast="0" w:name="_heading=h.q8bprdthjfvl" w:id="0"/>
      <w:bookmarkEnd w:id="0"/>
      <w:r w:rsidDel="00000000" w:rsidR="00000000" w:rsidRPr="00000000">
        <w:rPr>
          <w:sz w:val="20"/>
          <w:szCs w:val="20"/>
          <w:rtl w:val="0"/>
        </w:rPr>
        <w:t xml:space="preserve">Congreso de Colombia. (2016). Ley 1819 de 2016. </w:t>
      </w:r>
      <w:r w:rsidDel="00000000" w:rsidR="00000000" w:rsidRPr="00000000">
        <w:rPr>
          <w:color w:val="202124"/>
          <w:sz w:val="20"/>
          <w:szCs w:val="20"/>
          <w:highlight w:val="white"/>
          <w:rtl w:val="0"/>
        </w:rPr>
        <w:t xml:space="preserve">Por medio de la cual se adopta una reforma tributaria estructural, se fortalecen los mecanismos para la lucha contra la evasión y la elusión fiscal, y se dictan otras disposiciones. </w:t>
      </w:r>
      <w:hyperlink r:id="rId44">
        <w:r w:rsidDel="00000000" w:rsidR="00000000" w:rsidRPr="00000000">
          <w:rPr>
            <w:color w:val="0000ff"/>
            <w:sz w:val="20"/>
            <w:szCs w:val="20"/>
            <w:u w:val="single"/>
            <w:rtl w:val="0"/>
          </w:rPr>
          <w:t xml:space="preserve">https://www.funcionpublica.gov.co/eva/gestornormativo/norma.php?i=79140</w:t>
        </w:r>
      </w:hyperlink>
      <w:r w:rsidDel="00000000" w:rsidR="00000000" w:rsidRPr="00000000">
        <w:rPr>
          <w:sz w:val="20"/>
          <w:szCs w:val="20"/>
          <w:rtl w:val="0"/>
        </w:rPr>
        <w:t xml:space="preserve"> </w:t>
      </w:r>
    </w:p>
    <w:p w:rsidR="00000000" w:rsidDel="00000000" w:rsidP="00000000" w:rsidRDefault="00000000" w:rsidRPr="00000000" w14:paraId="0000013B">
      <w:pPr>
        <w:ind w:left="720" w:hanging="720"/>
        <w:rPr>
          <w:color w:val="333333"/>
          <w:sz w:val="20"/>
          <w:szCs w:val="20"/>
          <w:highlight w:val="white"/>
        </w:rPr>
      </w:pPr>
      <w:r w:rsidDel="00000000" w:rsidR="00000000" w:rsidRPr="00000000">
        <w:rPr>
          <w:rtl w:val="0"/>
        </w:rPr>
      </w:r>
    </w:p>
    <w:p w:rsidR="00000000" w:rsidDel="00000000" w:rsidP="00000000" w:rsidRDefault="00000000" w:rsidRPr="00000000" w14:paraId="0000013C">
      <w:pPr>
        <w:ind w:left="720" w:hanging="720"/>
        <w:jc w:val="both"/>
        <w:rPr>
          <w:sz w:val="20"/>
          <w:szCs w:val="20"/>
        </w:rPr>
      </w:pPr>
      <w:bookmarkStart w:colFirst="0" w:colLast="0" w:name="_heading=h.gjdgxs" w:id="1"/>
      <w:bookmarkEnd w:id="1"/>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DIAN. (2022). </w:t>
      </w:r>
      <w:r w:rsidDel="00000000" w:rsidR="00000000" w:rsidRPr="00000000">
        <w:rPr>
          <w:i w:val="1"/>
          <w:sz w:val="20"/>
          <w:szCs w:val="20"/>
          <w:rtl w:val="0"/>
        </w:rPr>
        <w:t xml:space="preserve">Beneficios tributarios y aduaneros. </w:t>
      </w:r>
      <w:hyperlink r:id="rId45">
        <w:r w:rsidDel="00000000" w:rsidR="00000000" w:rsidRPr="00000000">
          <w:rPr>
            <w:color w:val="1155cc"/>
            <w:sz w:val="20"/>
            <w:szCs w:val="20"/>
            <w:u w:val="single"/>
            <w:rtl w:val="0"/>
          </w:rPr>
          <w:t xml:space="preserve">https://www.dian.gov.co/impuestos/reformatributaria/beneficiostributarios/Paginas/Beneficios-Tributarios.aspx</w:t>
        </w:r>
      </w:hyperlink>
      <w:r w:rsidDel="00000000" w:rsidR="00000000" w:rsidRPr="00000000">
        <w:rPr>
          <w:sz w:val="20"/>
          <w:szCs w:val="20"/>
          <w:rtl w:val="0"/>
        </w:rPr>
        <w:t xml:space="preserve"> </w:t>
      </w:r>
    </w:p>
    <w:p w:rsidR="00000000" w:rsidDel="00000000" w:rsidP="00000000" w:rsidRDefault="00000000" w:rsidRPr="00000000" w14:paraId="0000013E">
      <w:pPr>
        <w:ind w:left="720" w:hanging="720"/>
        <w:jc w:val="both"/>
        <w:rPr>
          <w:sz w:val="20"/>
          <w:szCs w:val="20"/>
        </w:rPr>
      </w:pPr>
      <w:r w:rsidDel="00000000" w:rsidR="00000000" w:rsidRPr="00000000">
        <w:rPr>
          <w:sz w:val="20"/>
          <w:szCs w:val="20"/>
          <w:rtl w:val="0"/>
        </w:rPr>
        <w:t xml:space="preserve">Gerencie.com. (2022).</w:t>
      </w:r>
      <w:r w:rsidDel="00000000" w:rsidR="00000000" w:rsidRPr="00000000">
        <w:rPr>
          <w:i w:val="1"/>
          <w:sz w:val="20"/>
          <w:szCs w:val="20"/>
          <w:rtl w:val="0"/>
        </w:rPr>
        <w:t xml:space="preserve"> Sanciones tributarias. </w:t>
      </w:r>
      <w:hyperlink r:id="rId46">
        <w:r w:rsidDel="00000000" w:rsidR="00000000" w:rsidRPr="00000000">
          <w:rPr>
            <w:color w:val="0000ff"/>
            <w:sz w:val="20"/>
            <w:szCs w:val="20"/>
            <w:u w:val="single"/>
            <w:rtl w:val="0"/>
          </w:rPr>
          <w:t xml:space="preserve">https://www.gerencie.com/sanciones-tributarias.html</w:t>
        </w:r>
      </w:hyperlink>
      <w:r w:rsidDel="00000000" w:rsidR="00000000" w:rsidRPr="00000000">
        <w:rPr>
          <w:sz w:val="20"/>
          <w:szCs w:val="20"/>
          <w:rtl w:val="0"/>
        </w:rPr>
        <w:t xml:space="preserve"> </w:t>
      </w:r>
    </w:p>
    <w:p w:rsidR="00000000" w:rsidDel="00000000" w:rsidP="00000000" w:rsidRDefault="00000000" w:rsidRPr="00000000" w14:paraId="0000013F">
      <w:pPr>
        <w:ind w:left="720" w:hanging="720"/>
        <w:jc w:val="both"/>
        <w:rPr>
          <w:sz w:val="20"/>
          <w:szCs w:val="20"/>
        </w:rPr>
      </w:pPr>
      <w:r w:rsidDel="00000000" w:rsidR="00000000" w:rsidRPr="00000000">
        <w:rPr>
          <w:rtl w:val="0"/>
        </w:rPr>
      </w:r>
    </w:p>
    <w:p w:rsidR="00000000" w:rsidDel="00000000" w:rsidP="00000000" w:rsidRDefault="00000000" w:rsidRPr="00000000" w14:paraId="00000140">
      <w:pPr>
        <w:ind w:left="720" w:hanging="720"/>
        <w:jc w:val="both"/>
        <w:rPr>
          <w:sz w:val="20"/>
          <w:szCs w:val="20"/>
        </w:rPr>
      </w:pPr>
      <w:r w:rsidDel="00000000" w:rsidR="00000000" w:rsidRPr="00000000">
        <w:rPr>
          <w:sz w:val="20"/>
          <w:szCs w:val="20"/>
          <w:rtl w:val="0"/>
        </w:rPr>
        <w:t xml:space="preserve">Presidencia de la República de Colombia. (1989). Decreto Ley 624 de 1989. </w:t>
      </w:r>
      <w:r w:rsidDel="00000000" w:rsidR="00000000" w:rsidRPr="00000000">
        <w:rPr>
          <w:b w:val="0"/>
          <w:color w:val="333333"/>
          <w:sz w:val="20"/>
          <w:szCs w:val="20"/>
          <w:highlight w:val="white"/>
          <w:rtl w:val="0"/>
        </w:rPr>
        <w:t xml:space="preserve">Por el cual se expide el Estatuto Tributario de los impuestos administrados por la Dirección General de Impuesto Nacionales.</w:t>
      </w:r>
      <w:r w:rsidDel="00000000" w:rsidR="00000000" w:rsidRPr="00000000">
        <w:rPr>
          <w:b w:val="1"/>
          <w:color w:val="333333"/>
          <w:sz w:val="25"/>
          <w:szCs w:val="25"/>
          <w:highlight w:val="white"/>
          <w:rtl w:val="0"/>
        </w:rPr>
        <w:t xml:space="preserve"> </w:t>
      </w:r>
      <w:hyperlink r:id="rId47">
        <w:r w:rsidDel="00000000" w:rsidR="00000000" w:rsidRPr="00000000">
          <w:rPr>
            <w:color w:val="0000ff"/>
            <w:sz w:val="20"/>
            <w:szCs w:val="20"/>
            <w:u w:val="single"/>
            <w:rtl w:val="0"/>
          </w:rPr>
          <w:t xml:space="preserve">https://www.funcionpublica.gov.co/eva/gestornormativo/norma.php?i=6533#:~:text=Determina%20el%20impuesto%20sobre%20la,fiducia%20mercantil%20y%20de%20trabajo</w:t>
        </w:r>
      </w:hyperlink>
      <w:r w:rsidDel="00000000" w:rsidR="00000000" w:rsidRPr="00000000">
        <w:rPr>
          <w:rtl w:val="0"/>
        </w:rPr>
      </w:r>
    </w:p>
    <w:p w:rsidR="00000000" w:rsidDel="00000000" w:rsidP="00000000" w:rsidRDefault="00000000" w:rsidRPr="00000000" w14:paraId="00000141">
      <w:pPr>
        <w:ind w:left="720" w:hanging="720"/>
        <w:jc w:val="both"/>
        <w:rPr>
          <w:sz w:val="20"/>
          <w:szCs w:val="20"/>
        </w:rPr>
      </w:pPr>
      <w:r w:rsidDel="00000000" w:rsidR="00000000" w:rsidRPr="00000000">
        <w:rPr>
          <w:rtl w:val="0"/>
        </w:rPr>
      </w:r>
    </w:p>
    <w:p w:rsidR="00000000" w:rsidDel="00000000" w:rsidP="00000000" w:rsidRDefault="00000000" w:rsidRPr="00000000" w14:paraId="00000142">
      <w:pPr>
        <w:ind w:left="720" w:hanging="720"/>
        <w:rPr>
          <w:color w:val="333333"/>
          <w:sz w:val="20"/>
          <w:szCs w:val="20"/>
          <w:highlight w:val="white"/>
        </w:rPr>
      </w:pPr>
      <w:r w:rsidDel="00000000" w:rsidR="00000000" w:rsidRPr="00000000">
        <w:rPr>
          <w:sz w:val="20"/>
          <w:szCs w:val="20"/>
          <w:rtl w:val="0"/>
        </w:rPr>
        <w:t xml:space="preserve">Presidencia de la República de Colombia. (2022).</w:t>
      </w:r>
      <w:r w:rsidDel="00000000" w:rsidR="00000000" w:rsidRPr="00000000">
        <w:rPr>
          <w:i w:val="1"/>
          <w:sz w:val="20"/>
          <w:szCs w:val="20"/>
          <w:rtl w:val="0"/>
        </w:rPr>
        <w:t xml:space="preserve"> </w:t>
      </w:r>
      <w:r w:rsidDel="00000000" w:rsidR="00000000" w:rsidRPr="00000000">
        <w:rPr>
          <w:sz w:val="20"/>
          <w:szCs w:val="20"/>
          <w:rtl w:val="0"/>
        </w:rPr>
        <w:t xml:space="preserve">Decreto 1625. </w:t>
      </w:r>
      <w:r w:rsidDel="00000000" w:rsidR="00000000" w:rsidRPr="00000000">
        <w:rPr>
          <w:i w:val="0"/>
          <w:color w:val="333333"/>
          <w:sz w:val="20"/>
          <w:szCs w:val="20"/>
          <w:highlight w:val="white"/>
          <w:rtl w:val="0"/>
        </w:rPr>
        <w:t xml:space="preserve">Por medio del cual se expide el Decreto Único Reglamentario en materia tributaria. </w:t>
      </w:r>
      <w:hyperlink r:id="rId48">
        <w:r w:rsidDel="00000000" w:rsidR="00000000" w:rsidRPr="00000000">
          <w:rPr>
            <w:color w:val="0000ff"/>
            <w:sz w:val="20"/>
            <w:szCs w:val="20"/>
            <w:highlight w:val="white"/>
            <w:u w:val="single"/>
            <w:rtl w:val="0"/>
          </w:rPr>
          <w:t xml:space="preserve">https://www.funcionpublica.gov.co/eva/gestornormativo/norma.php?i=83233</w:t>
        </w:r>
      </w:hyperlink>
      <w:r w:rsidDel="00000000" w:rsidR="00000000" w:rsidRPr="00000000">
        <w:rPr>
          <w:rtl w:val="0"/>
        </w:rPr>
      </w:r>
    </w:p>
    <w:p w:rsidR="00000000" w:rsidDel="00000000" w:rsidP="00000000" w:rsidRDefault="00000000" w:rsidRPr="00000000" w14:paraId="00000143">
      <w:pPr>
        <w:ind w:left="720" w:hanging="720"/>
        <w:rPr>
          <w:color w:val="333333"/>
          <w:sz w:val="20"/>
          <w:szCs w:val="20"/>
          <w:highlight w:val="white"/>
        </w:rPr>
      </w:pPr>
      <w:bookmarkStart w:colFirst="0" w:colLast="0" w:name="_heading=h.o9lt5l84e3cs" w:id="2"/>
      <w:bookmarkEnd w:id="2"/>
      <w:r w:rsidDel="00000000" w:rsidR="00000000" w:rsidRPr="00000000">
        <w:rPr>
          <w:rtl w:val="0"/>
        </w:rPr>
      </w:r>
    </w:p>
    <w:p w:rsidR="00000000" w:rsidDel="00000000" w:rsidP="00000000" w:rsidRDefault="00000000" w:rsidRPr="00000000" w14:paraId="00000144">
      <w:pPr>
        <w:ind w:left="720" w:hanging="720"/>
        <w:jc w:val="both"/>
        <w:rPr>
          <w:i w:val="1"/>
          <w:color w:val="0033cc"/>
          <w:sz w:val="20"/>
          <w:szCs w:val="20"/>
        </w:rPr>
      </w:pPr>
      <w:r w:rsidDel="00000000" w:rsidR="00000000" w:rsidRPr="00000000">
        <w:rPr>
          <w:sz w:val="20"/>
          <w:szCs w:val="20"/>
          <w:rtl w:val="0"/>
        </w:rPr>
        <w:t xml:space="preserve">Salazar, C. (2021)</w:t>
      </w:r>
      <w:r w:rsidDel="00000000" w:rsidR="00000000" w:rsidRPr="00000000">
        <w:rPr>
          <w:i w:val="1"/>
          <w:sz w:val="20"/>
          <w:szCs w:val="20"/>
          <w:rtl w:val="0"/>
        </w:rPr>
        <w:t xml:space="preserve">.</w:t>
      </w:r>
      <w:r w:rsidDel="00000000" w:rsidR="00000000" w:rsidRPr="00000000">
        <w:rPr>
          <w:sz w:val="20"/>
          <w:szCs w:val="20"/>
          <w:rtl w:val="0"/>
        </w:rPr>
        <w:t xml:space="preserve"> Los cinco beneficios tributarios para las Pyme aprobados en la Ley de Inversión Social. </w:t>
      </w:r>
      <w:r w:rsidDel="00000000" w:rsidR="00000000" w:rsidRPr="00000000">
        <w:rPr>
          <w:i w:val="1"/>
          <w:sz w:val="20"/>
          <w:szCs w:val="20"/>
          <w:rtl w:val="0"/>
        </w:rPr>
        <w:t xml:space="preserve">La República. </w:t>
      </w:r>
      <w:hyperlink r:id="rId49">
        <w:r w:rsidDel="00000000" w:rsidR="00000000" w:rsidRPr="00000000">
          <w:rPr>
            <w:color w:val="0000ff"/>
            <w:sz w:val="20"/>
            <w:szCs w:val="20"/>
            <w:u w:val="single"/>
            <w:rtl w:val="0"/>
          </w:rPr>
          <w:t xml:space="preserve">https://www.larepublica.co/economia/los-cinco-beneficios-tributarios-para-las-pyme-aprobados-en-la-ley-de-inversion-social-3251467</w:t>
        </w:r>
      </w:hyperlink>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ind w:left="720" w:hanging="720"/>
        <w:jc w:val="both"/>
        <w:rPr>
          <w:color w:val="0033cc"/>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ind w:left="720" w:firstLine="0"/>
        <w:jc w:val="both"/>
        <w:rPr>
          <w:i w:val="1"/>
        </w:rPr>
      </w:pPr>
      <w:bookmarkStart w:colFirst="0" w:colLast="0" w:name="_heading=h.1fob9te" w:id="3"/>
      <w:bookmarkEnd w:id="3"/>
      <w:r w:rsidDel="00000000" w:rsidR="00000000" w:rsidRPr="00000000">
        <w:rPr>
          <w:rtl w:val="0"/>
        </w:rPr>
      </w:r>
    </w:p>
    <w:p w:rsidR="00000000" w:rsidDel="00000000" w:rsidP="00000000" w:rsidRDefault="00000000" w:rsidRPr="00000000" w14:paraId="00000147">
      <w:pPr>
        <w:rPr>
          <w:sz w:val="20"/>
          <w:szCs w:val="20"/>
        </w:rPr>
      </w:pPr>
      <w:r w:rsidDel="00000000" w:rsidR="00000000" w:rsidRPr="00000000">
        <w:rPr>
          <w:rtl w:val="0"/>
        </w:rPr>
      </w:r>
    </w:p>
    <w:p w:rsidR="00000000" w:rsidDel="00000000" w:rsidP="00000000" w:rsidRDefault="00000000" w:rsidRPr="00000000" w14:paraId="00000148">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49">
      <w:pPr>
        <w:jc w:val="both"/>
        <w:rPr>
          <w:b w:val="1"/>
          <w:sz w:val="20"/>
          <w:szCs w:val="20"/>
        </w:rPr>
      </w:pPr>
      <w:r w:rsidDel="00000000" w:rsidR="00000000" w:rsidRPr="00000000">
        <w:rPr>
          <w:rtl w:val="0"/>
        </w:rPr>
      </w:r>
    </w:p>
    <w:tbl>
      <w:tblPr>
        <w:tblStyle w:val="Table1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4A">
            <w:pPr>
              <w:spacing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14B">
            <w:pPr>
              <w:spacing w:line="276" w:lineRule="auto"/>
              <w:rPr>
                <w:color w:val="212529"/>
                <w:sz w:val="20"/>
                <w:szCs w:val="20"/>
              </w:rPr>
            </w:pPr>
            <w:r w:rsidDel="00000000" w:rsidR="00000000" w:rsidRPr="00000000">
              <w:rPr>
                <w:color w:val="212529"/>
                <w:sz w:val="20"/>
                <w:szCs w:val="20"/>
                <w:rtl w:val="0"/>
              </w:rPr>
              <w:t xml:space="preserve">Nombre</w:t>
            </w:r>
          </w:p>
        </w:tc>
        <w:tc>
          <w:tcPr>
            <w:vAlign w:val="center"/>
          </w:tcPr>
          <w:p w:rsidR="00000000" w:rsidDel="00000000" w:rsidP="00000000" w:rsidRDefault="00000000" w:rsidRPr="00000000" w14:paraId="0000014C">
            <w:pPr>
              <w:spacing w:line="276" w:lineRule="auto"/>
              <w:rPr>
                <w:color w:val="212529"/>
                <w:sz w:val="20"/>
                <w:szCs w:val="20"/>
              </w:rPr>
            </w:pPr>
            <w:r w:rsidDel="00000000" w:rsidR="00000000" w:rsidRPr="00000000">
              <w:rPr>
                <w:color w:val="212529"/>
                <w:sz w:val="20"/>
                <w:szCs w:val="20"/>
                <w:rtl w:val="0"/>
              </w:rPr>
              <w:t xml:space="preserve">Cargo</w:t>
            </w:r>
          </w:p>
        </w:tc>
        <w:tc>
          <w:tcPr>
            <w:vAlign w:val="center"/>
          </w:tcPr>
          <w:p w:rsidR="00000000" w:rsidDel="00000000" w:rsidP="00000000" w:rsidRDefault="00000000" w:rsidRPr="00000000" w14:paraId="0000014D">
            <w:pPr>
              <w:spacing w:line="276" w:lineRule="auto"/>
              <w:rPr>
                <w:color w:val="212529"/>
                <w:sz w:val="20"/>
                <w:szCs w:val="20"/>
              </w:rPr>
            </w:pPr>
            <w:r w:rsidDel="00000000" w:rsidR="00000000" w:rsidRPr="00000000">
              <w:rPr>
                <w:color w:val="212529"/>
                <w:sz w:val="20"/>
                <w:szCs w:val="20"/>
                <w:rtl w:val="0"/>
              </w:rPr>
              <w:t xml:space="preserve">Dependencia</w:t>
            </w:r>
          </w:p>
          <w:p w:rsidR="00000000" w:rsidDel="00000000" w:rsidP="00000000" w:rsidRDefault="00000000" w:rsidRPr="00000000" w14:paraId="0000014E">
            <w:pPr>
              <w:spacing w:line="276" w:lineRule="auto"/>
              <w:rPr>
                <w:i w:val="1"/>
                <w:color w:val="212529"/>
                <w:sz w:val="20"/>
                <w:szCs w:val="20"/>
              </w:rPr>
            </w:pPr>
            <w:r w:rsidDel="00000000" w:rsidR="00000000" w:rsidRPr="00000000">
              <w:rPr>
                <w:i w:val="1"/>
                <w:color w:val="212529"/>
                <w:sz w:val="20"/>
                <w:szCs w:val="20"/>
                <w:rtl w:val="0"/>
              </w:rPr>
              <w:t xml:space="preserve">(Para el SENA indicar Regional y Centro de Formación)</w:t>
            </w:r>
          </w:p>
        </w:tc>
        <w:tc>
          <w:tcPr>
            <w:vAlign w:val="center"/>
          </w:tcPr>
          <w:p w:rsidR="00000000" w:rsidDel="00000000" w:rsidP="00000000" w:rsidRDefault="00000000" w:rsidRPr="00000000" w14:paraId="0000014F">
            <w:pPr>
              <w:spacing w:line="276" w:lineRule="auto"/>
              <w:rPr>
                <w:color w:val="212529"/>
                <w:sz w:val="20"/>
                <w:szCs w:val="20"/>
              </w:rPr>
            </w:pPr>
            <w:r w:rsidDel="00000000" w:rsidR="00000000" w:rsidRPr="00000000">
              <w:rPr>
                <w:color w:val="212529"/>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50">
            <w:pPr>
              <w:spacing w:line="276" w:lineRule="auto"/>
              <w:jc w:val="both"/>
              <w:rPr>
                <w:color w:val="212529"/>
                <w:sz w:val="20"/>
                <w:szCs w:val="20"/>
              </w:rPr>
            </w:pPr>
            <w:r w:rsidDel="00000000" w:rsidR="00000000" w:rsidRPr="00000000">
              <w:rPr>
                <w:color w:val="212529"/>
                <w:sz w:val="20"/>
                <w:szCs w:val="20"/>
                <w:rtl w:val="0"/>
              </w:rPr>
              <w:t xml:space="preserve">Autor (es)</w:t>
            </w:r>
          </w:p>
        </w:tc>
        <w:tc>
          <w:tcPr/>
          <w:p w:rsidR="00000000" w:rsidDel="00000000" w:rsidP="00000000" w:rsidRDefault="00000000" w:rsidRPr="00000000" w14:paraId="00000151">
            <w:pPr>
              <w:spacing w:line="276" w:lineRule="auto"/>
              <w:jc w:val="both"/>
              <w:rPr>
                <w:b w:val="0"/>
                <w:color w:val="212529"/>
                <w:sz w:val="20"/>
                <w:szCs w:val="20"/>
              </w:rPr>
            </w:pPr>
            <w:r w:rsidDel="00000000" w:rsidR="00000000" w:rsidRPr="00000000">
              <w:rPr>
                <w:b w:val="0"/>
                <w:color w:val="212529"/>
                <w:sz w:val="20"/>
                <w:szCs w:val="20"/>
                <w:rtl w:val="0"/>
              </w:rPr>
              <w:t xml:space="preserve">Jair Yovanny Castro Morales</w:t>
            </w:r>
          </w:p>
        </w:tc>
        <w:tc>
          <w:tcPr/>
          <w:p w:rsidR="00000000" w:rsidDel="00000000" w:rsidP="00000000" w:rsidRDefault="00000000" w:rsidRPr="00000000" w14:paraId="00000152">
            <w:pPr>
              <w:spacing w:line="276" w:lineRule="auto"/>
              <w:jc w:val="both"/>
              <w:rPr>
                <w:b w:val="0"/>
                <w:color w:val="212529"/>
                <w:sz w:val="20"/>
                <w:szCs w:val="20"/>
              </w:rPr>
            </w:pPr>
            <w:r w:rsidDel="00000000" w:rsidR="00000000" w:rsidRPr="00000000">
              <w:rPr>
                <w:b w:val="0"/>
                <w:color w:val="212529"/>
                <w:sz w:val="20"/>
                <w:szCs w:val="20"/>
                <w:rtl w:val="0"/>
              </w:rPr>
              <w:t xml:space="preserve">Experto temático </w:t>
            </w:r>
          </w:p>
        </w:tc>
        <w:tc>
          <w:tcPr/>
          <w:p w:rsidR="00000000" w:rsidDel="00000000" w:rsidP="00000000" w:rsidRDefault="00000000" w:rsidRPr="00000000" w14:paraId="00000153">
            <w:pPr>
              <w:spacing w:line="276" w:lineRule="auto"/>
              <w:jc w:val="both"/>
              <w:rPr>
                <w:b w:val="0"/>
                <w:color w:val="212529"/>
                <w:sz w:val="20"/>
                <w:szCs w:val="20"/>
              </w:rPr>
            </w:pPr>
            <w:r w:rsidDel="00000000" w:rsidR="00000000" w:rsidRPr="00000000">
              <w:rPr>
                <w:b w:val="0"/>
                <w:color w:val="212529"/>
                <w:sz w:val="20"/>
                <w:szCs w:val="20"/>
                <w:rtl w:val="0"/>
              </w:rPr>
              <w:t xml:space="preserve">Regional Tolima - Centro Agropecuario la Granja, Espinal - Tolima.</w:t>
            </w:r>
          </w:p>
        </w:tc>
        <w:tc>
          <w:tcPr/>
          <w:p w:rsidR="00000000" w:rsidDel="00000000" w:rsidP="00000000" w:rsidRDefault="00000000" w:rsidRPr="00000000" w14:paraId="00000154">
            <w:pPr>
              <w:spacing w:line="276" w:lineRule="auto"/>
              <w:jc w:val="both"/>
              <w:rPr>
                <w:b w:val="0"/>
                <w:color w:val="212529"/>
                <w:sz w:val="20"/>
                <w:szCs w:val="20"/>
              </w:rPr>
            </w:pPr>
            <w:r w:rsidDel="00000000" w:rsidR="00000000" w:rsidRPr="00000000">
              <w:rPr>
                <w:b w:val="0"/>
                <w:color w:val="212529"/>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12529"/>
                <w:sz w:val="20"/>
                <w:szCs w:val="20"/>
              </w:rPr>
            </w:pPr>
            <w:r w:rsidDel="00000000" w:rsidR="00000000" w:rsidRPr="00000000">
              <w:rPr>
                <w:rtl w:val="0"/>
              </w:rPr>
            </w:r>
          </w:p>
        </w:tc>
        <w:tc>
          <w:tcPr>
            <w:vAlign w:val="center"/>
          </w:tcPr>
          <w:p w:rsidR="00000000" w:rsidDel="00000000" w:rsidP="00000000" w:rsidRDefault="00000000" w:rsidRPr="00000000" w14:paraId="00000156">
            <w:pPr>
              <w:spacing w:line="276" w:lineRule="auto"/>
              <w:jc w:val="both"/>
              <w:rPr>
                <w:b w:val="0"/>
                <w:sz w:val="20"/>
                <w:szCs w:val="20"/>
              </w:rPr>
            </w:pPr>
            <w:r w:rsidDel="00000000" w:rsidR="00000000" w:rsidRPr="00000000">
              <w:rPr>
                <w:b w:val="0"/>
                <w:color w:val="181818"/>
                <w:sz w:val="20"/>
                <w:szCs w:val="20"/>
                <w:rtl w:val="0"/>
              </w:rPr>
              <w:t xml:space="preserve">Claudia Milena Hernández Naranjo</w:t>
            </w:r>
            <w:r w:rsidDel="00000000" w:rsidR="00000000" w:rsidRPr="00000000">
              <w:rPr>
                <w:rtl w:val="0"/>
              </w:rPr>
            </w:r>
          </w:p>
        </w:tc>
        <w:tc>
          <w:tcPr>
            <w:vAlign w:val="center"/>
          </w:tcPr>
          <w:p w:rsidR="00000000" w:rsidDel="00000000" w:rsidP="00000000" w:rsidRDefault="00000000" w:rsidRPr="00000000" w14:paraId="00000157">
            <w:pPr>
              <w:spacing w:line="276" w:lineRule="auto"/>
              <w:jc w:val="both"/>
              <w:rPr>
                <w:b w:val="0"/>
                <w:sz w:val="20"/>
                <w:szCs w:val="20"/>
              </w:rPr>
            </w:pPr>
            <w:r w:rsidDel="00000000" w:rsidR="00000000" w:rsidRPr="00000000">
              <w:rPr>
                <w:b w:val="0"/>
                <w:color w:val="181818"/>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158">
            <w:pPr>
              <w:spacing w:line="276" w:lineRule="auto"/>
              <w:jc w:val="both"/>
              <w:rPr>
                <w:b w:val="0"/>
                <w:sz w:val="20"/>
                <w:szCs w:val="20"/>
              </w:rPr>
            </w:pPr>
            <w:r w:rsidDel="00000000" w:rsidR="00000000" w:rsidRPr="00000000">
              <w:rPr>
                <w:b w:val="0"/>
                <w:color w:val="181818"/>
                <w:sz w:val="20"/>
                <w:szCs w:val="20"/>
                <w:rtl w:val="0"/>
              </w:rPr>
              <w:t xml:space="preserve">Regional Distrito Capital – Centro de Gestión Industrial.</w:t>
            </w:r>
            <w:r w:rsidDel="00000000" w:rsidR="00000000" w:rsidRPr="00000000">
              <w:rPr>
                <w:rtl w:val="0"/>
              </w:rPr>
            </w:r>
          </w:p>
        </w:tc>
        <w:tc>
          <w:tcPr>
            <w:vAlign w:val="center"/>
          </w:tcPr>
          <w:p w:rsidR="00000000" w:rsidDel="00000000" w:rsidP="00000000" w:rsidRDefault="00000000" w:rsidRPr="00000000" w14:paraId="00000159">
            <w:pPr>
              <w:spacing w:line="276" w:lineRule="auto"/>
              <w:jc w:val="both"/>
              <w:rPr>
                <w:b w:val="0"/>
                <w:sz w:val="20"/>
                <w:szCs w:val="20"/>
              </w:rPr>
            </w:pPr>
            <w:r w:rsidDel="00000000" w:rsidR="00000000" w:rsidRPr="00000000">
              <w:rPr>
                <w:b w:val="0"/>
                <w:color w:val="181818"/>
                <w:sz w:val="20"/>
                <w:szCs w:val="20"/>
                <w:rtl w:val="0"/>
              </w:rPr>
              <w:t xml:space="preserve">Marzo,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5B">
            <w:pPr>
              <w:jc w:val="both"/>
              <w:rPr>
                <w:b w:val="0"/>
                <w:color w:val="181818"/>
                <w:sz w:val="20"/>
                <w:szCs w:val="20"/>
              </w:rPr>
            </w:pPr>
            <w:r w:rsidDel="00000000" w:rsidR="00000000" w:rsidRPr="00000000">
              <w:rPr>
                <w:b w:val="0"/>
                <w:color w:val="181818"/>
                <w:sz w:val="20"/>
                <w:szCs w:val="20"/>
                <w:rtl w:val="0"/>
              </w:rPr>
              <w:t xml:space="preserve">Alix Cecilia Chinchilla Rueda</w:t>
            </w:r>
          </w:p>
        </w:tc>
        <w:tc>
          <w:tcPr>
            <w:vAlign w:val="center"/>
          </w:tcPr>
          <w:p w:rsidR="00000000" w:rsidDel="00000000" w:rsidP="00000000" w:rsidRDefault="00000000" w:rsidRPr="00000000" w14:paraId="0000015C">
            <w:pPr>
              <w:jc w:val="both"/>
              <w:rPr>
                <w:b w:val="0"/>
                <w:color w:val="181818"/>
                <w:sz w:val="20"/>
                <w:szCs w:val="20"/>
              </w:rPr>
            </w:pPr>
            <w:r w:rsidDel="00000000" w:rsidR="00000000" w:rsidRPr="00000000">
              <w:rPr>
                <w:b w:val="0"/>
                <w:color w:val="181818"/>
                <w:sz w:val="20"/>
                <w:szCs w:val="20"/>
                <w:rtl w:val="0"/>
              </w:rPr>
              <w:t xml:space="preserve">Asesor Metodológico</w:t>
            </w:r>
          </w:p>
        </w:tc>
        <w:tc>
          <w:tcPr>
            <w:vAlign w:val="center"/>
          </w:tcPr>
          <w:p w:rsidR="00000000" w:rsidDel="00000000" w:rsidP="00000000" w:rsidRDefault="00000000" w:rsidRPr="00000000" w14:paraId="0000015D">
            <w:pPr>
              <w:jc w:val="both"/>
              <w:rPr>
                <w:color w:val="181818"/>
                <w:sz w:val="20"/>
                <w:szCs w:val="20"/>
              </w:rPr>
            </w:pPr>
            <w:r w:rsidDel="00000000" w:rsidR="00000000" w:rsidRPr="00000000">
              <w:rPr>
                <w:b w:val="0"/>
                <w:color w:val="181818"/>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15E">
            <w:pPr>
              <w:jc w:val="both"/>
              <w:rPr>
                <w:color w:val="181818"/>
                <w:sz w:val="20"/>
                <w:szCs w:val="20"/>
              </w:rPr>
            </w:pPr>
            <w:bookmarkStart w:colFirst="0" w:colLast="0" w:name="_heading=h.30j0zll" w:id="4"/>
            <w:bookmarkEnd w:id="4"/>
            <w:r w:rsidDel="00000000" w:rsidR="00000000" w:rsidRPr="00000000">
              <w:rPr>
                <w:b w:val="0"/>
                <w:color w:val="181818"/>
                <w:sz w:val="20"/>
                <w:szCs w:val="20"/>
                <w:rtl w:val="0"/>
              </w:rPr>
              <w:t xml:space="preserve">Marzo,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81818"/>
                <w:sz w:val="20"/>
                <w:szCs w:val="20"/>
              </w:rPr>
            </w:pPr>
            <w:r w:rsidDel="00000000" w:rsidR="00000000" w:rsidRPr="00000000">
              <w:rPr>
                <w:rtl w:val="0"/>
              </w:rPr>
            </w:r>
          </w:p>
        </w:tc>
        <w:tc>
          <w:tcPr>
            <w:vAlign w:val="center"/>
          </w:tcPr>
          <w:p w:rsidR="00000000" w:rsidDel="00000000" w:rsidP="00000000" w:rsidRDefault="00000000" w:rsidRPr="00000000" w14:paraId="00000160">
            <w:pPr>
              <w:jc w:val="both"/>
              <w:rPr>
                <w:b w:val="0"/>
                <w:color w:val="181818"/>
                <w:sz w:val="20"/>
                <w:szCs w:val="20"/>
              </w:rPr>
            </w:pPr>
            <w:r w:rsidDel="00000000" w:rsidR="00000000" w:rsidRPr="00000000">
              <w:rPr>
                <w:b w:val="0"/>
                <w:color w:val="181818"/>
                <w:sz w:val="20"/>
                <w:szCs w:val="20"/>
                <w:rtl w:val="0"/>
              </w:rPr>
              <w:t xml:space="preserve">Rafael Neftalí Lizcano Reyes</w:t>
            </w:r>
          </w:p>
        </w:tc>
        <w:tc>
          <w:tcPr>
            <w:vAlign w:val="center"/>
          </w:tcPr>
          <w:p w:rsidR="00000000" w:rsidDel="00000000" w:rsidP="00000000" w:rsidRDefault="00000000" w:rsidRPr="00000000" w14:paraId="00000161">
            <w:pPr>
              <w:jc w:val="both"/>
              <w:rPr>
                <w:b w:val="0"/>
                <w:color w:val="181818"/>
                <w:sz w:val="20"/>
                <w:szCs w:val="20"/>
              </w:rPr>
            </w:pPr>
            <w:r w:rsidDel="00000000" w:rsidR="00000000" w:rsidRPr="00000000">
              <w:rPr>
                <w:b w:val="0"/>
                <w:color w:val="181818"/>
                <w:sz w:val="20"/>
                <w:szCs w:val="20"/>
                <w:rtl w:val="0"/>
              </w:rPr>
              <w:t xml:space="preserve">Asesor pedagógico</w:t>
            </w:r>
          </w:p>
        </w:tc>
        <w:tc>
          <w:tcPr>
            <w:vAlign w:val="center"/>
          </w:tcPr>
          <w:p w:rsidR="00000000" w:rsidDel="00000000" w:rsidP="00000000" w:rsidRDefault="00000000" w:rsidRPr="00000000" w14:paraId="00000162">
            <w:pPr>
              <w:jc w:val="both"/>
              <w:rPr>
                <w:b w:val="0"/>
                <w:color w:val="181818"/>
                <w:sz w:val="20"/>
                <w:szCs w:val="20"/>
              </w:rPr>
            </w:pPr>
            <w:r w:rsidDel="00000000" w:rsidR="00000000" w:rsidRPr="00000000">
              <w:rPr>
                <w:b w:val="0"/>
                <w:color w:val="181818"/>
                <w:sz w:val="20"/>
                <w:szCs w:val="20"/>
                <w:rtl w:val="0"/>
              </w:rPr>
              <w:t xml:space="preserve">Regional Santander - Centro Industrial del Diseño y la Manufactura.</w:t>
            </w:r>
          </w:p>
        </w:tc>
        <w:tc>
          <w:tcPr>
            <w:vAlign w:val="center"/>
          </w:tcPr>
          <w:p w:rsidR="00000000" w:rsidDel="00000000" w:rsidP="00000000" w:rsidRDefault="00000000" w:rsidRPr="00000000" w14:paraId="00000163">
            <w:pPr>
              <w:jc w:val="both"/>
              <w:rPr>
                <w:b w:val="0"/>
                <w:color w:val="181818"/>
                <w:sz w:val="20"/>
                <w:szCs w:val="20"/>
              </w:rPr>
            </w:pPr>
            <w:r w:rsidDel="00000000" w:rsidR="00000000" w:rsidRPr="00000000">
              <w:rPr>
                <w:b w:val="0"/>
                <w:color w:val="181818"/>
                <w:sz w:val="20"/>
                <w:szCs w:val="20"/>
                <w:rtl w:val="0"/>
              </w:rPr>
              <w:t xml:space="preserve">Marzo, 2022</w:t>
            </w:r>
          </w:p>
        </w:tc>
      </w:tr>
      <w:tr>
        <w:trPr>
          <w:cantSplit w:val="0"/>
          <w:trHeight w:val="340" w:hRule="atLeast"/>
          <w:tblHeader w:val="0"/>
        </w:trPr>
        <w:tc>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rPr>
                <w:color w:val="181818"/>
                <w:sz w:val="20"/>
                <w:szCs w:val="20"/>
              </w:rPr>
            </w:pPr>
            <w:r w:rsidDel="00000000" w:rsidR="00000000" w:rsidRPr="00000000">
              <w:rPr>
                <w:rtl w:val="0"/>
              </w:rPr>
            </w:r>
          </w:p>
        </w:tc>
        <w:tc>
          <w:tcPr>
            <w:vAlign w:val="center"/>
          </w:tcPr>
          <w:p w:rsidR="00000000" w:rsidDel="00000000" w:rsidP="00000000" w:rsidRDefault="00000000" w:rsidRPr="00000000" w14:paraId="00000165">
            <w:pPr>
              <w:jc w:val="both"/>
              <w:rPr>
                <w:b w:val="0"/>
                <w:color w:val="181818"/>
                <w:sz w:val="20"/>
                <w:szCs w:val="20"/>
              </w:rPr>
            </w:pPr>
            <w:r w:rsidDel="00000000" w:rsidR="00000000" w:rsidRPr="00000000">
              <w:rPr>
                <w:b w:val="0"/>
                <w:color w:val="181818"/>
                <w:sz w:val="20"/>
                <w:szCs w:val="20"/>
                <w:rtl w:val="0"/>
              </w:rPr>
              <w:t xml:space="preserve">José Gabriel Ortiz Abella</w:t>
            </w:r>
          </w:p>
        </w:tc>
        <w:tc>
          <w:tcPr>
            <w:vAlign w:val="center"/>
          </w:tcPr>
          <w:p w:rsidR="00000000" w:rsidDel="00000000" w:rsidP="00000000" w:rsidRDefault="00000000" w:rsidRPr="00000000" w14:paraId="00000166">
            <w:pPr>
              <w:jc w:val="both"/>
              <w:rPr>
                <w:b w:val="0"/>
                <w:color w:val="181818"/>
                <w:sz w:val="20"/>
                <w:szCs w:val="20"/>
              </w:rPr>
            </w:pPr>
            <w:r w:rsidDel="00000000" w:rsidR="00000000" w:rsidRPr="00000000">
              <w:rPr>
                <w:b w:val="0"/>
                <w:color w:val="181818"/>
                <w:sz w:val="20"/>
                <w:szCs w:val="20"/>
                <w:rtl w:val="0"/>
              </w:rPr>
              <w:t xml:space="preserve">Corrector de estilo</w:t>
            </w:r>
          </w:p>
        </w:tc>
        <w:tc>
          <w:tcPr>
            <w:vAlign w:val="center"/>
          </w:tcPr>
          <w:p w:rsidR="00000000" w:rsidDel="00000000" w:rsidP="00000000" w:rsidRDefault="00000000" w:rsidRPr="00000000" w14:paraId="00000167">
            <w:pPr>
              <w:jc w:val="both"/>
              <w:rPr>
                <w:b w:val="0"/>
                <w:color w:val="181818"/>
                <w:sz w:val="20"/>
                <w:szCs w:val="20"/>
              </w:rPr>
            </w:pPr>
            <w:r w:rsidDel="00000000" w:rsidR="00000000" w:rsidRPr="00000000">
              <w:rPr>
                <w:b w:val="0"/>
                <w:color w:val="181818"/>
                <w:sz w:val="20"/>
                <w:szCs w:val="20"/>
                <w:rtl w:val="0"/>
              </w:rPr>
              <w:t xml:space="preserve">Regional Distrito Capital – Centro de Diseño y Metrología.</w:t>
            </w:r>
          </w:p>
        </w:tc>
        <w:tc>
          <w:tcPr>
            <w:vAlign w:val="center"/>
          </w:tcPr>
          <w:p w:rsidR="00000000" w:rsidDel="00000000" w:rsidP="00000000" w:rsidRDefault="00000000" w:rsidRPr="00000000" w14:paraId="00000168">
            <w:pPr>
              <w:jc w:val="both"/>
              <w:rPr>
                <w:b w:val="0"/>
                <w:color w:val="181818"/>
                <w:sz w:val="20"/>
                <w:szCs w:val="20"/>
              </w:rPr>
            </w:pPr>
            <w:r w:rsidDel="00000000" w:rsidR="00000000" w:rsidRPr="00000000">
              <w:rPr>
                <w:b w:val="0"/>
                <w:color w:val="181818"/>
                <w:sz w:val="20"/>
                <w:szCs w:val="20"/>
                <w:rtl w:val="0"/>
              </w:rPr>
              <w:t xml:space="preserve">Abril del 2022.</w:t>
            </w:r>
          </w:p>
        </w:tc>
      </w:tr>
    </w:tbl>
    <w:p w:rsidR="00000000" w:rsidDel="00000000" w:rsidP="00000000" w:rsidRDefault="00000000" w:rsidRPr="00000000" w14:paraId="00000169">
      <w:pPr>
        <w:rPr>
          <w:sz w:val="20"/>
          <w:szCs w:val="20"/>
        </w:rPr>
      </w:pPr>
      <w:r w:rsidDel="00000000" w:rsidR="00000000" w:rsidRPr="00000000">
        <w:rPr>
          <w:rtl w:val="0"/>
        </w:rPr>
      </w:r>
    </w:p>
    <w:p w:rsidR="00000000" w:rsidDel="00000000" w:rsidP="00000000" w:rsidRDefault="00000000" w:rsidRPr="00000000" w14:paraId="0000016A">
      <w:pPr>
        <w:rPr>
          <w:sz w:val="20"/>
          <w:szCs w:val="20"/>
        </w:rPr>
      </w:pPr>
      <w:r w:rsidDel="00000000" w:rsidR="00000000" w:rsidRPr="00000000">
        <w:rPr>
          <w:rtl w:val="0"/>
        </w:rPr>
      </w:r>
    </w:p>
    <w:p w:rsidR="00000000" w:rsidDel="00000000" w:rsidP="00000000" w:rsidRDefault="00000000" w:rsidRPr="00000000" w14:paraId="0000016B">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6D">
      <w:pPr>
        <w:rPr>
          <w:sz w:val="20"/>
          <w:szCs w:val="20"/>
        </w:rPr>
      </w:pPr>
      <w:r w:rsidDel="00000000" w:rsidR="00000000" w:rsidRPr="00000000">
        <w:rPr>
          <w:rtl w:val="0"/>
        </w:rPr>
      </w:r>
    </w:p>
    <w:tbl>
      <w:tblPr>
        <w:tblStyle w:val="Table1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6E">
            <w:pPr>
              <w:spacing w:line="276" w:lineRule="auto"/>
              <w:jc w:val="both"/>
              <w:rPr>
                <w:color w:val="212529"/>
                <w:sz w:val="20"/>
                <w:szCs w:val="20"/>
              </w:rPr>
            </w:pPr>
            <w:r w:rsidDel="00000000" w:rsidR="00000000" w:rsidRPr="00000000">
              <w:rPr>
                <w:rtl w:val="0"/>
              </w:rPr>
            </w:r>
          </w:p>
        </w:tc>
        <w:tc>
          <w:tcPr/>
          <w:p w:rsidR="00000000" w:rsidDel="00000000" w:rsidP="00000000" w:rsidRDefault="00000000" w:rsidRPr="00000000" w14:paraId="0000016F">
            <w:pPr>
              <w:spacing w:line="276" w:lineRule="auto"/>
              <w:jc w:val="both"/>
              <w:rPr>
                <w:color w:val="212529"/>
                <w:sz w:val="20"/>
                <w:szCs w:val="20"/>
              </w:rPr>
            </w:pPr>
            <w:r w:rsidDel="00000000" w:rsidR="00000000" w:rsidRPr="00000000">
              <w:rPr>
                <w:color w:val="212529"/>
                <w:sz w:val="20"/>
                <w:szCs w:val="20"/>
                <w:rtl w:val="0"/>
              </w:rPr>
              <w:t xml:space="preserve">Nombre</w:t>
            </w:r>
          </w:p>
        </w:tc>
        <w:tc>
          <w:tcPr/>
          <w:p w:rsidR="00000000" w:rsidDel="00000000" w:rsidP="00000000" w:rsidRDefault="00000000" w:rsidRPr="00000000" w14:paraId="00000170">
            <w:pPr>
              <w:spacing w:line="276" w:lineRule="auto"/>
              <w:jc w:val="both"/>
              <w:rPr>
                <w:color w:val="212529"/>
                <w:sz w:val="20"/>
                <w:szCs w:val="20"/>
              </w:rPr>
            </w:pPr>
            <w:r w:rsidDel="00000000" w:rsidR="00000000" w:rsidRPr="00000000">
              <w:rPr>
                <w:color w:val="212529"/>
                <w:sz w:val="20"/>
                <w:szCs w:val="20"/>
                <w:rtl w:val="0"/>
              </w:rPr>
              <w:t xml:space="preserve">Cargo</w:t>
            </w:r>
          </w:p>
        </w:tc>
        <w:tc>
          <w:tcPr/>
          <w:p w:rsidR="00000000" w:rsidDel="00000000" w:rsidP="00000000" w:rsidRDefault="00000000" w:rsidRPr="00000000" w14:paraId="00000171">
            <w:pPr>
              <w:spacing w:line="276" w:lineRule="auto"/>
              <w:jc w:val="both"/>
              <w:rPr>
                <w:color w:val="212529"/>
                <w:sz w:val="20"/>
                <w:szCs w:val="20"/>
              </w:rPr>
            </w:pPr>
            <w:r w:rsidDel="00000000" w:rsidR="00000000" w:rsidRPr="00000000">
              <w:rPr>
                <w:color w:val="212529"/>
                <w:sz w:val="20"/>
                <w:szCs w:val="20"/>
                <w:rtl w:val="0"/>
              </w:rPr>
              <w:t xml:space="preserve">Dependencia</w:t>
            </w:r>
          </w:p>
        </w:tc>
        <w:tc>
          <w:tcPr/>
          <w:p w:rsidR="00000000" w:rsidDel="00000000" w:rsidP="00000000" w:rsidRDefault="00000000" w:rsidRPr="00000000" w14:paraId="00000172">
            <w:pPr>
              <w:spacing w:line="276" w:lineRule="auto"/>
              <w:jc w:val="both"/>
              <w:rPr>
                <w:color w:val="212529"/>
                <w:sz w:val="20"/>
                <w:szCs w:val="20"/>
              </w:rPr>
            </w:pPr>
            <w:r w:rsidDel="00000000" w:rsidR="00000000" w:rsidRPr="00000000">
              <w:rPr>
                <w:color w:val="212529"/>
                <w:sz w:val="20"/>
                <w:szCs w:val="20"/>
                <w:rtl w:val="0"/>
              </w:rPr>
              <w:t xml:space="preserve">Fecha</w:t>
            </w:r>
          </w:p>
        </w:tc>
        <w:tc>
          <w:tcPr/>
          <w:p w:rsidR="00000000" w:rsidDel="00000000" w:rsidP="00000000" w:rsidRDefault="00000000" w:rsidRPr="00000000" w14:paraId="00000173">
            <w:pPr>
              <w:spacing w:line="276" w:lineRule="auto"/>
              <w:jc w:val="both"/>
              <w:rPr>
                <w:color w:val="212529"/>
                <w:sz w:val="20"/>
                <w:szCs w:val="20"/>
              </w:rPr>
            </w:pPr>
            <w:r w:rsidDel="00000000" w:rsidR="00000000" w:rsidRPr="00000000">
              <w:rPr>
                <w:color w:val="212529"/>
                <w:sz w:val="20"/>
                <w:szCs w:val="20"/>
                <w:rtl w:val="0"/>
              </w:rPr>
              <w:t xml:space="preserve">Razón del Cambio</w:t>
            </w:r>
          </w:p>
        </w:tc>
      </w:tr>
      <w:tr>
        <w:trPr>
          <w:cantSplit w:val="0"/>
          <w:tblHeader w:val="0"/>
        </w:trPr>
        <w:tc>
          <w:tcPr/>
          <w:p w:rsidR="00000000" w:rsidDel="00000000" w:rsidP="00000000" w:rsidRDefault="00000000" w:rsidRPr="00000000" w14:paraId="00000174">
            <w:pPr>
              <w:spacing w:line="276" w:lineRule="auto"/>
              <w:jc w:val="both"/>
              <w:rPr>
                <w:color w:val="212529"/>
                <w:sz w:val="20"/>
                <w:szCs w:val="20"/>
              </w:rPr>
            </w:pPr>
            <w:r w:rsidDel="00000000" w:rsidR="00000000" w:rsidRPr="00000000">
              <w:rPr>
                <w:color w:val="212529"/>
                <w:sz w:val="20"/>
                <w:szCs w:val="20"/>
                <w:rtl w:val="0"/>
              </w:rPr>
              <w:t xml:space="preserve">Autor (es)</w:t>
            </w:r>
          </w:p>
        </w:tc>
        <w:tc>
          <w:tcPr/>
          <w:p w:rsidR="00000000" w:rsidDel="00000000" w:rsidP="00000000" w:rsidRDefault="00000000" w:rsidRPr="00000000" w14:paraId="00000175">
            <w:pPr>
              <w:spacing w:line="276" w:lineRule="auto"/>
              <w:jc w:val="both"/>
              <w:rPr>
                <w:color w:val="212529"/>
                <w:sz w:val="20"/>
                <w:szCs w:val="20"/>
              </w:rPr>
            </w:pPr>
            <w:r w:rsidDel="00000000" w:rsidR="00000000" w:rsidRPr="00000000">
              <w:rPr>
                <w:rtl w:val="0"/>
              </w:rPr>
            </w:r>
          </w:p>
        </w:tc>
        <w:tc>
          <w:tcPr/>
          <w:p w:rsidR="00000000" w:rsidDel="00000000" w:rsidP="00000000" w:rsidRDefault="00000000" w:rsidRPr="00000000" w14:paraId="00000176">
            <w:pPr>
              <w:spacing w:line="276" w:lineRule="auto"/>
              <w:jc w:val="both"/>
              <w:rPr>
                <w:color w:val="212529"/>
                <w:sz w:val="20"/>
                <w:szCs w:val="20"/>
              </w:rPr>
            </w:pPr>
            <w:r w:rsidDel="00000000" w:rsidR="00000000" w:rsidRPr="00000000">
              <w:rPr>
                <w:rtl w:val="0"/>
              </w:rPr>
            </w:r>
          </w:p>
        </w:tc>
        <w:tc>
          <w:tcPr/>
          <w:p w:rsidR="00000000" w:rsidDel="00000000" w:rsidP="00000000" w:rsidRDefault="00000000" w:rsidRPr="00000000" w14:paraId="00000177">
            <w:pPr>
              <w:spacing w:line="276" w:lineRule="auto"/>
              <w:jc w:val="both"/>
              <w:rPr>
                <w:color w:val="212529"/>
                <w:sz w:val="20"/>
                <w:szCs w:val="20"/>
              </w:rPr>
            </w:pPr>
            <w:r w:rsidDel="00000000" w:rsidR="00000000" w:rsidRPr="00000000">
              <w:rPr>
                <w:rtl w:val="0"/>
              </w:rPr>
            </w:r>
          </w:p>
        </w:tc>
        <w:tc>
          <w:tcPr/>
          <w:p w:rsidR="00000000" w:rsidDel="00000000" w:rsidP="00000000" w:rsidRDefault="00000000" w:rsidRPr="00000000" w14:paraId="00000178">
            <w:pPr>
              <w:spacing w:line="276" w:lineRule="auto"/>
              <w:jc w:val="both"/>
              <w:rPr>
                <w:color w:val="212529"/>
                <w:sz w:val="20"/>
                <w:szCs w:val="20"/>
              </w:rPr>
            </w:pPr>
            <w:r w:rsidDel="00000000" w:rsidR="00000000" w:rsidRPr="00000000">
              <w:rPr>
                <w:rtl w:val="0"/>
              </w:rPr>
            </w:r>
          </w:p>
        </w:tc>
        <w:tc>
          <w:tcPr/>
          <w:p w:rsidR="00000000" w:rsidDel="00000000" w:rsidP="00000000" w:rsidRDefault="00000000" w:rsidRPr="00000000" w14:paraId="00000179">
            <w:pPr>
              <w:spacing w:line="276" w:lineRule="auto"/>
              <w:jc w:val="both"/>
              <w:rPr>
                <w:color w:val="212529"/>
                <w:sz w:val="20"/>
                <w:szCs w:val="20"/>
              </w:rPr>
            </w:pPr>
            <w:r w:rsidDel="00000000" w:rsidR="00000000" w:rsidRPr="00000000">
              <w:rPr>
                <w:rtl w:val="0"/>
              </w:rPr>
            </w:r>
          </w:p>
        </w:tc>
      </w:tr>
    </w:tbl>
    <w:p w:rsidR="00000000" w:rsidDel="00000000" w:rsidP="00000000" w:rsidRDefault="00000000" w:rsidRPr="00000000" w14:paraId="0000017A">
      <w:pPr>
        <w:rPr>
          <w:color w:val="212529"/>
          <w:sz w:val="20"/>
          <w:szCs w:val="20"/>
        </w:rPr>
      </w:pPr>
      <w:r w:rsidDel="00000000" w:rsidR="00000000" w:rsidRPr="00000000">
        <w:rPr>
          <w:rtl w:val="0"/>
        </w:rPr>
      </w:r>
    </w:p>
    <w:p w:rsidR="00000000" w:rsidDel="00000000" w:rsidP="00000000" w:rsidRDefault="00000000" w:rsidRPr="00000000" w14:paraId="0000017B">
      <w:pPr>
        <w:rPr>
          <w:sz w:val="20"/>
          <w:szCs w:val="20"/>
        </w:rPr>
      </w:pPr>
      <w:r w:rsidDel="00000000" w:rsidR="00000000" w:rsidRPr="00000000">
        <w:rPr>
          <w:rtl w:val="0"/>
        </w:rPr>
      </w:r>
    </w:p>
    <w:p w:rsidR="00000000" w:rsidDel="00000000" w:rsidP="00000000" w:rsidRDefault="00000000" w:rsidRPr="00000000" w14:paraId="0000017C">
      <w:pPr>
        <w:rPr>
          <w:sz w:val="20"/>
          <w:szCs w:val="20"/>
        </w:rPr>
      </w:pPr>
      <w:r w:rsidDel="00000000" w:rsidR="00000000" w:rsidRPr="00000000">
        <w:rPr>
          <w:rtl w:val="0"/>
        </w:rPr>
      </w:r>
    </w:p>
    <w:p w:rsidR="00000000" w:rsidDel="00000000" w:rsidP="00000000" w:rsidRDefault="00000000" w:rsidRPr="00000000" w14:paraId="0000017D">
      <w:pPr>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17E">
      <w:pPr>
        <w:rPr>
          <w:sz w:val="20"/>
          <w:szCs w:val="20"/>
        </w:rPr>
      </w:pPr>
      <w:hyperlink r:id="rId50">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sectPr>
      <w:headerReference r:id="rId51" w:type="default"/>
      <w:footerReference r:id="rId52"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udia Milena Hernández Naranjo" w:id="8" w:date="2022-03-20T22:58:12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incluir imagen de acompañamiento que simule sanción fiscal (dinero)</w:t>
      </w:r>
    </w:p>
  </w:comment>
  <w:comment w:author="Claudia Milena Hernández Naranjo" w:id="19" w:date="2022-03-22T10:59:36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construir imagen de acompañamiento similar al ejemplo: https://uploadgerencie.com/imagenes/abuso-tributario.png</w:t>
      </w:r>
    </w:p>
  </w:comment>
  <w:comment w:author="Claudia Milena Hernández Naranjo" w:id="14" w:date="2022-03-22T03:21:17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 Recursos externos: https://www.funcionpublica.gov.co/eva/gestornormativo/norma.php?i=6533#:~:text=Determina%20el%20impuesto%20sobre%20la,fiducia%20mercantil%20y%20de%20trabajo.</w:t>
      </w:r>
    </w:p>
  </w:comment>
  <w:comment w:author="Claudia Milena Hernández Naranjo" w:id="3" w:date="2022-03-20T23:41:36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recomienda un gif animado donde se muestre un formulario y se esté diligenciando automáticamente para evidenciar la importancia de un buen registro de estos documentos. Ejemplo de un gif similar: http://cdn.actualicese.com/Imagen-editoriales/Img-1-Corporativo-04-07-2019.gif</w:t>
      </w:r>
    </w:p>
  </w:comment>
  <w:comment w:author="Claudia Milena Hernández Naranjo" w:id="18" w:date="2022-03-30T03:12:22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listado color.</w:t>
      </w:r>
    </w:p>
  </w:comment>
  <w:comment w:author="Claudia Milena Hernández Naranjo" w:id="16" w:date="2022-03-22T03:42:38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 Recursos externos: https://www.dian.gov.co/impuestos/reformatributaria/beneficiostributarios/Paginas/Beneficios-Tributarios.aspx</w:t>
      </w:r>
    </w:p>
  </w:comment>
  <w:comment w:author="Claudia Milena Hernández Naranjo" w:id="6" w:date="2022-03-20T01:22:07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A. Los contrastes para cada caja de texto, la primera parte sin negrita y la segunda parte con negrita.</w:t>
      </w:r>
    </w:p>
  </w:comment>
  <w:comment w:author="Claudia Milena Hernández Naranjo" w:id="11" w:date="2022-03-22T03:06:10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CF03_1_2_sanciones</w:t>
      </w:r>
    </w:p>
  </w:comment>
  <w:comment w:author="Claudia Milena Hernández Naranjo" w:id="12" w:date="2022-04-04T02:38:36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 Recursos externos: Anexos/Sanciones_tributarias.doc</w:t>
      </w:r>
    </w:p>
  </w:comment>
  <w:comment w:author="Claudia Milena Hernández Naranjo" w:id="17" w:date="2022-04-02T16:35:24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figura de beneficios con la siguiente información e imágenes de acompañamiento:</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Generar cultura tributaria entre los contribuyentes</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https://www.ambitojuridico.com/sites/default/files/styles/imagen_800x400/public/2021-07/calculadora-dinero-cuentas%28GettyImages%29.jpg.webp?itok=wj54dpFW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Impulsar algunos sectores de la economía, como por ejemplo el caso de las AFC (Ahorro al Fomento de la Construcción), dichos beneficios en el fondo buscan incentivar el sector de la construcción.</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https://i0.wp.com/accounter.co/cdn/2019/02/post-fechas.jpg?fit=768%2C480&amp;ssl=1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Mejorar el cumplimiento de las obligaciones fiscales.</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https://www.google.com/search?q=sectores+de+la+econom%C3%ADa&amp;source=lnms&amp;tbm=isch&amp;sa=X&amp;ved=2ahUKEwjq652x6Nj2AhVRSTABHSNDAicQ_AUoAXoECAIQAw&amp;biw=1440&amp;bih=789&amp;dpr=2#imgrc=SK_pEeoIdoo8PM</w:t>
      </w:r>
    </w:p>
  </w:comment>
  <w:comment w:author="Claudia Milena Hernández Naranjo" w:id="4" w:date="2022-03-20T01:35:38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 Recursos externos: https://www.youtube.com/watch?v=5KxzRQ5uO8U&amp;t=305s</w:t>
      </w:r>
    </w:p>
  </w:comment>
  <w:comment w:author="Claudia Milena Hernández Naranjo" w:id="13" w:date="2022-03-22T03:14:54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recomienda incluir logo del Congreso de acompañamiento. Tomado de: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oogle.com/search?q=congreso+de+la+rep%C3%BAblica+logo&amp;tbm=isch&amp;ved=2ahUKEwiUp5Lv39j2AhVdYzABHZpbCPUQ2-cCegQIABAA&amp;oq=congreso+de+la+rep%C3%BAblica+logo&amp;gs_lcp=CgNpbWcQAzIFCAAQgAQ6BAgAEEM6BAgAEBhQjAdYnwxgng5oAHAAeACAAcUBiAHWB5IBAzAuNpgBAKABAaoBC2d3cy13aXotaW1nwAEB&amp;sclient=img&amp;ei=wj45YpS-I93GwbkPmrehqA8&amp;bih=789&amp;biw=1440</w:t>
      </w:r>
    </w:p>
  </w:comment>
  <w:comment w:author="Claudia Milena Hernández Naranjo" w:id="9" w:date="2022-03-21T14:01:24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construir figura con eje central SANCIONES y las demás son:</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no declarar.</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inexactitud.</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omisión de activos.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omisión de pasivos inexistentes.</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Otras sanciones.</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corrección.</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omisión de ingresos.</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extemporaneidad.</w:t>
      </w:r>
    </w:p>
  </w:comment>
  <w:comment w:author="Claudia Milena Hernández Naranjo" w:id="2" w:date="2022-03-20T23:37:47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imagen de acompañamiento de multas o sanciones en Colombia. Imagen tomada de: https://www.ecured.cu/images/c/c0/Multa.jpg</w:t>
      </w:r>
    </w:p>
  </w:comment>
  <w:comment w:author="ZULEIDY MARIA RUIZ TORRES" w:id="0" w:date="2022-05-31T10:43:55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animado</w:t>
      </w:r>
    </w:p>
  </w:comment>
  <w:comment w:author="Claudia Milena Hernández Naranjo" w:id="1" w:date="2022-03-22T03:05:20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CF03_1_Introduccion</w:t>
      </w:r>
    </w:p>
  </w:comment>
  <w:comment w:author="ZULEIDY MARIA RUIZ TORRES" w:id="10" w:date="2022-05-31T12:06:01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Claudia Milena Hernández Naranjo" w:id="5" w:date="2022-03-20T01:18:06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A. Los contrastes para cada caja de texto, la primera parte sin negrita y la segunda parte con negrita.</w:t>
      </w:r>
    </w:p>
  </w:comment>
  <w:comment w:author="Claudia Milena Hernández Naranjo" w:id="7" w:date="2022-03-22T03:05:44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CF03_1_1_principios</w:t>
      </w:r>
    </w:p>
  </w:comment>
  <w:comment w:author="Claudia Milena Hernández Naranjo" w:id="15" w:date="2022-04-04T00:46:55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aplicar la información en dos cajones, donde ilustre de las leyes nace la información siguiente.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Primer contenedor:</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más recientes son las Leyes 1607 de 2012 y 1819 de 2016, y el Decreto Único Reglamentario 1625 de 2016.</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Segundo contenedor:</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compilado de normas del Estatuto Tributario, figura en el libro V lo relacionado con el “procedimiento tributario”, aquí se tratan las reglamentaciones sancionatorias aplicables a las micro y pequeñas empresas y demás personas jurídicas, así como también a las personas naturales responsables de los tributos en Colombia que, teniendo cualquier responsabilidad de tributar en Colombia como en renta, IVA, retención en la fuente, etc., no lo hubiere hecho de manera correcta y oportuna, se verán involucradas en sanciones tanto de tipo monetario e incluso de tipo legal.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6" w15:done="0"/>
  <w15:commentEx w15:paraId="00000187" w15:done="0"/>
  <w15:commentEx w15:paraId="00000188" w15:done="0"/>
  <w15:commentEx w15:paraId="00000189" w15:done="0"/>
  <w15:commentEx w15:paraId="0000018A" w15:done="0"/>
  <w15:commentEx w15:paraId="0000018B" w15:done="0"/>
  <w15:commentEx w15:paraId="0000018C" w15:done="0"/>
  <w15:commentEx w15:paraId="0000018D" w15:done="0"/>
  <w15:commentEx w15:paraId="0000018E" w15:done="0"/>
  <w15:commentEx w15:paraId="00000195" w15:done="0"/>
  <w15:commentEx w15:paraId="00000196" w15:done="0"/>
  <w15:commentEx w15:paraId="00000198" w15:done="0"/>
  <w15:commentEx w15:paraId="000001A1" w15:done="0"/>
  <w15:commentEx w15:paraId="000001A2" w15:done="0"/>
  <w15:commentEx w15:paraId="000001A3" w15:done="0"/>
  <w15:commentEx w15:paraId="000001A4" w15:done="0"/>
  <w15:commentEx w15:paraId="000001A5" w15:done="0"/>
  <w15:commentEx w15:paraId="000001A6" w15:done="0"/>
  <w15:commentEx w15:paraId="000001A7" w15:done="0"/>
  <w15:commentEx w15:paraId="000001A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82">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374" name="image4.png"/>
          <a:graphic>
            <a:graphicData uri="http://schemas.openxmlformats.org/drawingml/2006/picture">
              <pic:pic>
                <pic:nvPicPr>
                  <pic:cNvPr id="0" name="image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color w:val="202124"/>
        <w:sz w:val="22"/>
        <w:szCs w:val="22"/>
      </w:rPr>
    </w:lvl>
    <w:lvl w:ilvl="1">
      <w:start w:val="1"/>
      <w:numFmt w:val="decimal"/>
      <w:lvlText w:val="%1.%2."/>
      <w:lvlJc w:val="left"/>
      <w:pPr>
        <w:ind w:left="492" w:hanging="360"/>
      </w:pPr>
      <w:rPr>
        <w:color w:val="202124"/>
        <w:sz w:val="22"/>
        <w:szCs w:val="22"/>
      </w:rPr>
    </w:lvl>
    <w:lvl w:ilvl="2">
      <w:start w:val="1"/>
      <w:numFmt w:val="decimal"/>
      <w:lvlText w:val="%1.%2.%3."/>
      <w:lvlJc w:val="left"/>
      <w:pPr>
        <w:ind w:left="984" w:hanging="720"/>
      </w:pPr>
      <w:rPr>
        <w:color w:val="202124"/>
        <w:sz w:val="22"/>
        <w:szCs w:val="22"/>
      </w:rPr>
    </w:lvl>
    <w:lvl w:ilvl="3">
      <w:start w:val="1"/>
      <w:numFmt w:val="decimal"/>
      <w:lvlText w:val="%1.%2.%3.%4."/>
      <w:lvlJc w:val="left"/>
      <w:pPr>
        <w:ind w:left="1116" w:hanging="720"/>
      </w:pPr>
      <w:rPr>
        <w:color w:val="202124"/>
        <w:sz w:val="22"/>
        <w:szCs w:val="22"/>
      </w:rPr>
    </w:lvl>
    <w:lvl w:ilvl="4">
      <w:start w:val="1"/>
      <w:numFmt w:val="decimal"/>
      <w:lvlText w:val="%1.%2.%3.%4.%5."/>
      <w:lvlJc w:val="left"/>
      <w:pPr>
        <w:ind w:left="1608" w:hanging="1080"/>
      </w:pPr>
      <w:rPr>
        <w:color w:val="202124"/>
        <w:sz w:val="22"/>
        <w:szCs w:val="22"/>
      </w:rPr>
    </w:lvl>
    <w:lvl w:ilvl="5">
      <w:start w:val="1"/>
      <w:numFmt w:val="decimal"/>
      <w:lvlText w:val="%1.%2.%3.%4.%5.%6."/>
      <w:lvlJc w:val="left"/>
      <w:pPr>
        <w:ind w:left="1740" w:hanging="1080"/>
      </w:pPr>
      <w:rPr>
        <w:color w:val="202124"/>
        <w:sz w:val="22"/>
        <w:szCs w:val="22"/>
      </w:rPr>
    </w:lvl>
    <w:lvl w:ilvl="6">
      <w:start w:val="1"/>
      <w:numFmt w:val="decimal"/>
      <w:lvlText w:val="%1.%2.%3.%4.%5.%6.%7."/>
      <w:lvlJc w:val="left"/>
      <w:pPr>
        <w:ind w:left="2232" w:hanging="1440"/>
      </w:pPr>
      <w:rPr>
        <w:color w:val="202124"/>
        <w:sz w:val="22"/>
        <w:szCs w:val="22"/>
      </w:rPr>
    </w:lvl>
    <w:lvl w:ilvl="7">
      <w:start w:val="1"/>
      <w:numFmt w:val="decimal"/>
      <w:lvlText w:val="%1.%2.%3.%4.%5.%6.%7.%8."/>
      <w:lvlJc w:val="left"/>
      <w:pPr>
        <w:ind w:left="2364" w:hanging="1440"/>
      </w:pPr>
      <w:rPr>
        <w:color w:val="202124"/>
        <w:sz w:val="22"/>
        <w:szCs w:val="22"/>
      </w:rPr>
    </w:lvl>
    <w:lvl w:ilvl="8">
      <w:start w:val="1"/>
      <w:numFmt w:val="decimal"/>
      <w:lvlText w:val="%1.%2.%3.%4.%5.%6.%7.%8.%9."/>
      <w:lvlJc w:val="left"/>
      <w:pPr>
        <w:ind w:left="2856" w:hanging="1798"/>
      </w:pPr>
      <w:rPr>
        <w:color w:val="202124"/>
        <w:sz w:val="22"/>
        <w:szCs w:val="22"/>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lvl>
    <w:lvl w:ilvl="1">
      <w:start w:val="1"/>
      <w:numFmt w:val="decimal"/>
      <w:lvlText w:val="%1.%2"/>
      <w:lvlJc w:val="left"/>
      <w:pPr>
        <w:ind w:left="492" w:hanging="360"/>
      </w:pPr>
      <w:rPr>
        <w:b w:val="0"/>
      </w:rPr>
    </w:lvl>
    <w:lvl w:ilvl="2">
      <w:start w:val="1"/>
      <w:numFmt w:val="decimal"/>
      <w:lvlText w:val="%1.%2.%3"/>
      <w:lvlJc w:val="left"/>
      <w:pPr>
        <w:ind w:left="984" w:hanging="720"/>
      </w:pPr>
      <w:rPr/>
    </w:lvl>
    <w:lvl w:ilvl="3">
      <w:start w:val="1"/>
      <w:numFmt w:val="decimal"/>
      <w:lvlText w:val="%1.%2.%3.%4"/>
      <w:lvlJc w:val="left"/>
      <w:pPr>
        <w:ind w:left="1116" w:hanging="720"/>
      </w:pPr>
      <w:rPr/>
    </w:lvl>
    <w:lvl w:ilvl="4">
      <w:start w:val="1"/>
      <w:numFmt w:val="decimal"/>
      <w:lvlText w:val="%1.%2.%3.%4.%5"/>
      <w:lvlJc w:val="left"/>
      <w:pPr>
        <w:ind w:left="1608" w:hanging="1080"/>
      </w:pPr>
      <w:rPr/>
    </w:lvl>
    <w:lvl w:ilvl="5">
      <w:start w:val="1"/>
      <w:numFmt w:val="decimal"/>
      <w:lvlText w:val="%1.%2.%3.%4.%5.%6"/>
      <w:lvlJc w:val="left"/>
      <w:pPr>
        <w:ind w:left="1740" w:hanging="1080"/>
      </w:pPr>
      <w:rPr/>
    </w:lvl>
    <w:lvl w:ilvl="6">
      <w:start w:val="1"/>
      <w:numFmt w:val="decimal"/>
      <w:lvlText w:val="%1.%2.%3.%4.%5.%6.%7"/>
      <w:lvlJc w:val="left"/>
      <w:pPr>
        <w:ind w:left="2232" w:hanging="1440"/>
      </w:pPr>
      <w:rPr/>
    </w:lvl>
    <w:lvl w:ilvl="7">
      <w:start w:val="1"/>
      <w:numFmt w:val="decimal"/>
      <w:lvlText w:val="%1.%2.%3.%4.%5.%6.%7.%8"/>
      <w:lvlJc w:val="left"/>
      <w:pPr>
        <w:ind w:left="2364" w:hanging="1440"/>
      </w:pPr>
      <w:rPr/>
    </w:lvl>
    <w:lvl w:ilvl="8">
      <w:start w:val="1"/>
      <w:numFmt w:val="decimal"/>
      <w:lvlText w:val="%1.%2.%3.%4.%5.%6.%7.%8.%9"/>
      <w:lvlJc w:val="left"/>
      <w:pPr>
        <w:ind w:left="2856" w:hanging="1798"/>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5"/>
    <w:tblPr>
      <w:tblStyleRowBandSize w:val="1"/>
      <w:tblStyleColBandSize w:val="1"/>
      <w:tblCellMar>
        <w:top w:w="0.0" w:type="dxa"/>
        <w:left w:w="70.0" w:type="dxa"/>
        <w:bottom w:w="0.0" w:type="dxa"/>
        <w:right w:w="70.0" w:type="dxa"/>
      </w:tblCellMar>
    </w:tblPr>
  </w:style>
  <w:style w:type="table" w:styleId="a7" w:customStyle="1">
    <w:basedOn w:val="TableNormal5"/>
    <w:tblPr>
      <w:tblStyleRowBandSize w:val="1"/>
      <w:tblStyleColBandSize w:val="1"/>
      <w:tblCellMar>
        <w:top w:w="15.0" w:type="dxa"/>
        <w:left w:w="15.0" w:type="dxa"/>
        <w:bottom w:w="15.0" w:type="dxa"/>
        <w:right w:w="15.0" w:type="dxa"/>
      </w:tblCellMar>
    </w:tblPr>
  </w:style>
  <w:style w:type="table" w:styleId="a8" w:customStyle="1">
    <w:basedOn w:val="TableNormal5"/>
    <w:tblPr>
      <w:tblStyleRowBandSize w:val="1"/>
      <w:tblStyleColBandSize w:val="1"/>
      <w:tblCellMar>
        <w:top w:w="15.0" w:type="dxa"/>
        <w:left w:w="15.0" w:type="dxa"/>
        <w:bottom w:w="15.0" w:type="dxa"/>
        <w:right w:w="15.0" w:type="dxa"/>
      </w:tblCellMar>
    </w:tblPr>
  </w:style>
  <w:style w:type="table" w:styleId="a9" w:customStyle="1">
    <w:basedOn w:val="TableNormal5"/>
    <w:tblPr>
      <w:tblStyleRowBandSize w:val="1"/>
      <w:tblStyleColBandSize w:val="1"/>
      <w:tblCellMar>
        <w:top w:w="0.0" w:type="dxa"/>
        <w:left w:w="115.0" w:type="dxa"/>
        <w:bottom w:w="0.0" w:type="dxa"/>
        <w:right w:w="115.0" w:type="dxa"/>
      </w:tblCellMar>
    </w:tblPr>
  </w:style>
  <w:style w:type="table" w:styleId="aa" w:customStyle="1">
    <w:basedOn w:val="TableNormal5"/>
    <w:tblPr>
      <w:tblStyleRowBandSize w:val="1"/>
      <w:tblStyleColBandSize w:val="1"/>
      <w:tblCellMar>
        <w:top w:w="0.0" w:type="dxa"/>
        <w:left w:w="115.0" w:type="dxa"/>
        <w:bottom w:w="0.0" w:type="dxa"/>
        <w:right w:w="115.0" w:type="dxa"/>
      </w:tblCellMar>
    </w:tblPr>
  </w:style>
  <w:style w:type="table" w:styleId="ab"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character" w:styleId="hgkelc" w:customStyle="1">
    <w:name w:val="hgkelc"/>
    <w:basedOn w:val="Fuentedeprrafopredeter"/>
    <w:rsid w:val="00D939F7"/>
  </w:style>
  <w:style w:type="paragraph" w:styleId="Descripcin">
    <w:name w:val="caption"/>
    <w:basedOn w:val="Normal"/>
    <w:next w:val="Normal"/>
    <w:uiPriority w:val="35"/>
    <w:unhideWhenUsed w:val="1"/>
    <w:qFormat w:val="1"/>
    <w:rsid w:val="0054565E"/>
    <w:pPr>
      <w:spacing w:after="200" w:line="240" w:lineRule="auto"/>
    </w:pPr>
    <w:rPr>
      <w:i w:val="1"/>
      <w:iCs w:val="1"/>
      <w:color w:val="1f497d" w:themeColor="text2"/>
      <w:sz w:val="18"/>
      <w:szCs w:val="18"/>
    </w:rPr>
  </w:style>
  <w:style w:type="character" w:styleId="Textoennegrita">
    <w:name w:val="Strong"/>
    <w:basedOn w:val="Fuentedeprrafopredeter"/>
    <w:uiPriority w:val="22"/>
    <w:qFormat w:val="1"/>
    <w:rsid w:val="00DC7724"/>
    <w:rPr>
      <w:b w:val="1"/>
      <w:bCs w:val="1"/>
    </w:rPr>
  </w:style>
  <w:style w:type="table" w:styleId="af4" w:customStyle="1">
    <w:basedOn w:val="TableNormal4"/>
    <w:tblPr>
      <w:tblStyleRowBandSize w:val="1"/>
      <w:tblStyleColBandSize w:val="1"/>
      <w:tblCellMar>
        <w:top w:w="0.0" w:type="dxa"/>
        <w:left w:w="115.0" w:type="dxa"/>
        <w:bottom w:w="0.0" w:type="dxa"/>
        <w:right w:w="115.0" w:type="dxa"/>
      </w:tblCellMar>
    </w:tblPr>
  </w:style>
  <w:style w:type="table" w:styleId="af5" w:customStyle="1">
    <w:basedOn w:val="TableNormal4"/>
    <w:tblPr>
      <w:tblStyleRowBandSize w:val="1"/>
      <w:tblStyleColBandSize w:val="1"/>
      <w:tblCellMar>
        <w:top w:w="0.0" w:type="dxa"/>
        <w:left w:w="115.0" w:type="dxa"/>
        <w:bottom w:w="0.0" w:type="dxa"/>
        <w:right w:w="115.0" w:type="dxa"/>
      </w:tblCellMar>
    </w:tblPr>
  </w:style>
  <w:style w:type="table" w:styleId="af6" w:customStyle="1">
    <w:basedOn w:val="TableNormal4"/>
    <w:tblPr>
      <w:tblStyleRowBandSize w:val="1"/>
      <w:tblStyleColBandSize w:val="1"/>
      <w:tblCellMar>
        <w:top w:w="0.0" w:type="dxa"/>
        <w:left w:w="115.0" w:type="dxa"/>
        <w:bottom w:w="0.0" w:type="dxa"/>
        <w:right w:w="115.0" w:type="dxa"/>
      </w:tblCellMar>
    </w:tblPr>
  </w:style>
  <w:style w:type="table" w:styleId="af7" w:customStyle="1">
    <w:basedOn w:val="TableNormal4"/>
    <w:tblPr>
      <w:tblStyleRowBandSize w:val="1"/>
      <w:tblStyleColBandSize w:val="1"/>
      <w:tblCellMar>
        <w:top w:w="0.0" w:type="dxa"/>
        <w:left w:w="115.0" w:type="dxa"/>
        <w:bottom w:w="0.0" w:type="dxa"/>
        <w:right w:w="115.0" w:type="dxa"/>
      </w:tblCellMar>
    </w:tblPr>
  </w:style>
  <w:style w:type="table" w:styleId="af8"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9"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a"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b"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c"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d"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e"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0"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1" w:customStyle="1">
    <w:basedOn w:val="TableNormal3"/>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2" w:customStyle="1">
    <w:basedOn w:val="TableNormal3"/>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3" w:customStyle="1">
    <w:basedOn w:val="TableNormal3"/>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4" w:customStyle="1">
    <w:basedOn w:val="TableNormal3"/>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5" w:customStyle="1">
    <w:basedOn w:val="TableNormal3"/>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6" w:customStyle="1">
    <w:basedOn w:val="TableNormal3"/>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7" w:customStyle="1">
    <w:basedOn w:val="TableNormal3"/>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8" w:customStyle="1">
    <w:basedOn w:val="TableNormal3"/>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9"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a"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b"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c"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d"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e"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0"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1"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2"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3"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4"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5"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6"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7"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8"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9"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a"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b"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c"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d"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e"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0"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1"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2"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3"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4"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5"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6"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7"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8"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9"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a"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b"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c" w:customStyle="1">
    <w:basedOn w:val="TableNormal2"/>
    <w:tblPr>
      <w:tblStyleRowBandSize w:val="1"/>
      <w:tblStyleColBandSize w:val="1"/>
      <w:tblCellMar>
        <w:top w:w="100.0" w:type="dxa"/>
        <w:left w:w="100.0" w:type="dxa"/>
        <w:bottom w:w="100.0" w:type="dxa"/>
        <w:right w:w="100.0" w:type="dxa"/>
      </w:tblCellMar>
    </w:tblPr>
  </w:style>
  <w:style w:type="table" w:styleId="affffd"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e"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0"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1" w:customStyle="1">
    <w:basedOn w:val="TableNormal2"/>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2"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3"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4"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5"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6"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7"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8"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9"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a"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b"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c"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d"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e"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0"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1"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2"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3" w:customStyle="1">
    <w:basedOn w:val="TableNormal0"/>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nfasis">
    <w:name w:val="Emphasis"/>
    <w:basedOn w:val="Fuentedeprrafopredeter"/>
    <w:uiPriority w:val="20"/>
    <w:qFormat w:val="1"/>
    <w:rsid w:val="006B0E04"/>
    <w:rPr>
      <w:i w:val="1"/>
      <w:iCs w:val="1"/>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youtu.be/tT1XjDztXQ8" TargetMode="External"/><Relationship Id="rId42" Type="http://schemas.openxmlformats.org/officeDocument/2006/relationships/hyperlink" Target="https://www.youtube.com/watch?v=VEfOZrcrCmQ" TargetMode="External"/><Relationship Id="rId41" Type="http://schemas.openxmlformats.org/officeDocument/2006/relationships/hyperlink" Target="https://www.youtube.com/watch?v=VEfOZrcrCmQ" TargetMode="External"/><Relationship Id="rId44" Type="http://schemas.openxmlformats.org/officeDocument/2006/relationships/hyperlink" Target="https://www.funcionpublica.gov.co/eva/gestornormativo/norma.php?i=79140" TargetMode="External"/><Relationship Id="rId43" Type="http://schemas.openxmlformats.org/officeDocument/2006/relationships/hyperlink" Target="http://www.secretariasenado.gov.co/senado/basedoc/ley_0599_2000_pr017.html" TargetMode="External"/><Relationship Id="rId46" Type="http://schemas.openxmlformats.org/officeDocument/2006/relationships/hyperlink" Target="https://www.gerencie.com/sanciones-tributarias.html" TargetMode="External"/><Relationship Id="rId45" Type="http://schemas.openxmlformats.org/officeDocument/2006/relationships/hyperlink" Target="https://www.dian.gov.co/impuestos/reformatributaria/beneficiostributarios/Paginas/Beneficios-Tributarios.aspx"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48" Type="http://schemas.openxmlformats.org/officeDocument/2006/relationships/hyperlink" Target="https://www.funcionpublica.gov.co/eva/gestornormativo/norma.php?i=83233" TargetMode="External"/><Relationship Id="rId47" Type="http://schemas.openxmlformats.org/officeDocument/2006/relationships/hyperlink" Target="https://www.funcionpublica.gov.co/eva/gestornormativo/norma.php?i=6533#:~:text=Determina%20el%20impuesto%20sobre%20la,fiducia%20mercantil%20y%20de%20trabajo" TargetMode="External"/><Relationship Id="rId49" Type="http://schemas.openxmlformats.org/officeDocument/2006/relationships/hyperlink" Target="https://www.larepublica.co/economia/los-cinco-beneficios-tributarios-para-las-pyme-aprobados-en-la-ley-de-inversion-social-3251467"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8.png"/><Relationship Id="rId30" Type="http://schemas.openxmlformats.org/officeDocument/2006/relationships/image" Target="media/image3.png"/><Relationship Id="rId33" Type="http://schemas.openxmlformats.org/officeDocument/2006/relationships/image" Target="media/image2.png"/><Relationship Id="rId32" Type="http://schemas.openxmlformats.org/officeDocument/2006/relationships/image" Target="media/image6.png"/><Relationship Id="rId35" Type="http://schemas.openxmlformats.org/officeDocument/2006/relationships/hyperlink" Target="https://youtu.be/aYtRE_jKpxo" TargetMode="External"/><Relationship Id="rId34" Type="http://schemas.openxmlformats.org/officeDocument/2006/relationships/image" Target="media/image9.png"/><Relationship Id="rId37" Type="http://schemas.openxmlformats.org/officeDocument/2006/relationships/hyperlink" Target="https://youtu.be/b6ycvna_S-s" TargetMode="External"/><Relationship Id="rId36" Type="http://schemas.openxmlformats.org/officeDocument/2006/relationships/hyperlink" Target="https://youtu.be/aYtRE_jKpxo" TargetMode="External"/><Relationship Id="rId39" Type="http://schemas.openxmlformats.org/officeDocument/2006/relationships/hyperlink" Target="https://youtu.be/tT1XjDztXQ8" TargetMode="External"/><Relationship Id="rId38" Type="http://schemas.openxmlformats.org/officeDocument/2006/relationships/hyperlink" Target="https://youtu.be/b6ycvna_S-s" TargetMode="External"/><Relationship Id="rId20" Type="http://schemas.openxmlformats.org/officeDocument/2006/relationships/image" Target="media/image14.png"/><Relationship Id="rId22" Type="http://schemas.openxmlformats.org/officeDocument/2006/relationships/image" Target="media/image27.png"/><Relationship Id="rId21" Type="http://schemas.openxmlformats.org/officeDocument/2006/relationships/image" Target="media/image13.png"/><Relationship Id="rId24" Type="http://schemas.openxmlformats.org/officeDocument/2006/relationships/image" Target="media/image22.png"/><Relationship Id="rId23" Type="http://schemas.openxmlformats.org/officeDocument/2006/relationships/image" Target="media/image20.png"/><Relationship Id="rId26" Type="http://schemas.openxmlformats.org/officeDocument/2006/relationships/image" Target="media/image25.png"/><Relationship Id="rId25" Type="http://schemas.openxmlformats.org/officeDocument/2006/relationships/image" Target="media/image23.png"/><Relationship Id="rId28" Type="http://schemas.openxmlformats.org/officeDocument/2006/relationships/image" Target="media/image12.png"/><Relationship Id="rId27" Type="http://schemas.openxmlformats.org/officeDocument/2006/relationships/image" Target="media/image11.png"/><Relationship Id="rId29" Type="http://schemas.openxmlformats.org/officeDocument/2006/relationships/image" Target="media/image10.png"/><Relationship Id="rId51" Type="http://schemas.openxmlformats.org/officeDocument/2006/relationships/header" Target="header1.xml"/><Relationship Id="rId50" Type="http://schemas.openxmlformats.org/officeDocument/2006/relationships/hyperlink" Target="https://drive.google.com/drive/u/1/folders/1UiJvaklSCICR4BaQ7ga_q04JFa53h_u_" TargetMode="External"/><Relationship Id="rId52"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19.png"/><Relationship Id="rId12" Type="http://schemas.openxmlformats.org/officeDocument/2006/relationships/image" Target="media/image21.png"/><Relationship Id="rId15" Type="http://schemas.openxmlformats.org/officeDocument/2006/relationships/image" Target="media/image24.png"/><Relationship Id="rId14" Type="http://schemas.openxmlformats.org/officeDocument/2006/relationships/image" Target="media/image26.png"/><Relationship Id="rId17" Type="http://schemas.openxmlformats.org/officeDocument/2006/relationships/image" Target="media/image15.png"/><Relationship Id="rId16" Type="http://schemas.openxmlformats.org/officeDocument/2006/relationships/image" Target="media/image16.png"/><Relationship Id="rId19" Type="http://schemas.openxmlformats.org/officeDocument/2006/relationships/image" Target="media/image17.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I7+TQTrEFfMPoYExGtnFZUVoqA==">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2022-04-22T02:33:00Z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0x010100C3161347842FD0469AF061793FAE3C37</vt:lpwstr>
  </property>
</Properties>
</file>