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header1.xml" ContentType="application/vnd.openxmlformats-officedocument.wordprocessingml.header+xml"/>
  <Override PartName="/word/footer1.xml" ContentType="application/vnd.openxmlformats-officedocument.wordprocessingml.footer+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theme/theme1.xml" ContentType="application/vnd.openxmlformats-officedocument.theme+xml"/>
  <Override PartName="/word/settings.xml" ContentType="application/vnd.openxmlformats-officedocument.wordprocessingml.settings+xml"/>
  <Override PartName="/word/commentsExtensible.xml" ContentType="application/vnd.openxmlformats-officedocument.wordprocessingml.commentsExtensible+xml"/>
  <Override PartName="/word/commentsIds.xml" ContentType="application/vnd.openxmlformats-officedocument.wordprocessingml.commentsId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webSettings.xml" ContentType="application/vnd.openxmlformats-officedocument.wordprocessingml.webSettings+xml"/>
  <Override PartName="/docProps/core.xml" ContentType="application/vnd.openxmlformats-package.core-properties+xml"/>
  <Override PartName="/docProps/app.xml" ContentType="application/vnd.openxmlformats-officedocument.extended-propertie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E026BF" w14:textId="77777777" w:rsidR="0059034F" w:rsidRPr="009B4CE2" w:rsidRDefault="00D55C84" w:rsidP="00EB3C75">
      <w:pPr>
        <w:snapToGrid w:val="0"/>
        <w:spacing w:after="120"/>
        <w:jc w:val="center"/>
        <w:rPr>
          <w:b/>
          <w:sz w:val="20"/>
          <w:szCs w:val="20"/>
        </w:rPr>
      </w:pPr>
      <w:r w:rsidRPr="009B4CE2">
        <w:rPr>
          <w:b/>
          <w:sz w:val="20"/>
          <w:szCs w:val="20"/>
        </w:rPr>
        <w:t>FORMATO PARA EL DESARROLLO DE COMPONENTE FORMATIVO</w:t>
      </w:r>
    </w:p>
    <w:p w14:paraId="1C3B5BFC" w14:textId="77777777" w:rsidR="0059034F" w:rsidRPr="009B4CE2" w:rsidRDefault="0059034F" w:rsidP="00EB3C75">
      <w:pPr>
        <w:tabs>
          <w:tab w:val="left" w:pos="3224"/>
        </w:tabs>
        <w:snapToGrid w:val="0"/>
        <w:spacing w:after="120"/>
        <w:rPr>
          <w:sz w:val="20"/>
          <w:szCs w:val="20"/>
        </w:rPr>
      </w:pPr>
    </w:p>
    <w:tbl>
      <w:tblPr>
        <w:tblStyle w:val="ab"/>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9B4CE2" w:rsidRPr="009B4CE2" w14:paraId="315BB7E7" w14:textId="77777777">
        <w:trPr>
          <w:trHeight w:val="340"/>
        </w:trPr>
        <w:tc>
          <w:tcPr>
            <w:tcW w:w="3397" w:type="dxa"/>
            <w:vAlign w:val="center"/>
          </w:tcPr>
          <w:p w14:paraId="2C4489EC" w14:textId="77777777" w:rsidR="0059034F" w:rsidRPr="009B4CE2" w:rsidRDefault="00D55C84" w:rsidP="00EB3C75">
            <w:pPr>
              <w:snapToGrid w:val="0"/>
              <w:spacing w:after="120" w:line="276" w:lineRule="auto"/>
              <w:rPr>
                <w:sz w:val="20"/>
                <w:szCs w:val="20"/>
              </w:rPr>
            </w:pPr>
            <w:r w:rsidRPr="009B4CE2">
              <w:rPr>
                <w:sz w:val="20"/>
                <w:szCs w:val="20"/>
              </w:rPr>
              <w:t>PROGRAMA DE FORMACIÓN</w:t>
            </w:r>
          </w:p>
        </w:tc>
        <w:tc>
          <w:tcPr>
            <w:tcW w:w="6565" w:type="dxa"/>
            <w:vAlign w:val="center"/>
          </w:tcPr>
          <w:p w14:paraId="5C6BDF20" w14:textId="2BA80D3D" w:rsidR="0059034F" w:rsidRPr="009B4CE2" w:rsidRDefault="009B4CE2" w:rsidP="00EB3C75">
            <w:pPr>
              <w:snapToGrid w:val="0"/>
              <w:spacing w:after="120" w:line="276" w:lineRule="auto"/>
              <w:rPr>
                <w:sz w:val="20"/>
                <w:szCs w:val="20"/>
              </w:rPr>
            </w:pPr>
            <w:r w:rsidRPr="00F00067">
              <w:rPr>
                <w:sz w:val="20"/>
                <w:szCs w:val="20"/>
                <w:lang w:val="es-ES"/>
              </w:rPr>
              <w:t>Servicios y operaciones microfinancieras</w:t>
            </w:r>
          </w:p>
        </w:tc>
      </w:tr>
    </w:tbl>
    <w:p w14:paraId="26AAD443" w14:textId="77777777" w:rsidR="0059034F" w:rsidRPr="009B4CE2" w:rsidRDefault="0059034F" w:rsidP="00EB3C75">
      <w:pPr>
        <w:snapToGrid w:val="0"/>
        <w:spacing w:after="120"/>
        <w:rPr>
          <w:sz w:val="20"/>
          <w:szCs w:val="20"/>
        </w:rPr>
      </w:pPr>
    </w:p>
    <w:tbl>
      <w:tblPr>
        <w:tblStyle w:val="ac"/>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38"/>
        <w:gridCol w:w="2835"/>
        <w:gridCol w:w="2126"/>
        <w:gridCol w:w="3163"/>
      </w:tblGrid>
      <w:tr w:rsidR="009B4CE2" w:rsidRPr="009B4CE2" w14:paraId="5E9F43FB" w14:textId="77777777">
        <w:trPr>
          <w:trHeight w:val="340"/>
        </w:trPr>
        <w:tc>
          <w:tcPr>
            <w:tcW w:w="1838" w:type="dxa"/>
            <w:vAlign w:val="center"/>
          </w:tcPr>
          <w:p w14:paraId="029DE2CA" w14:textId="77777777" w:rsidR="0059034F" w:rsidRPr="009B4CE2" w:rsidRDefault="00D55C84" w:rsidP="00EB3C75">
            <w:pPr>
              <w:snapToGrid w:val="0"/>
              <w:spacing w:after="120" w:line="276" w:lineRule="auto"/>
              <w:rPr>
                <w:sz w:val="20"/>
                <w:szCs w:val="20"/>
              </w:rPr>
            </w:pPr>
            <w:r w:rsidRPr="009B4CE2">
              <w:rPr>
                <w:sz w:val="20"/>
                <w:szCs w:val="20"/>
              </w:rPr>
              <w:t>COMPETENCIA</w:t>
            </w:r>
          </w:p>
        </w:tc>
        <w:tc>
          <w:tcPr>
            <w:tcW w:w="2835" w:type="dxa"/>
            <w:vAlign w:val="center"/>
          </w:tcPr>
          <w:p w14:paraId="7E1207B1" w14:textId="4CCE20EE" w:rsidR="0059034F" w:rsidRPr="009B4CE2" w:rsidRDefault="0059034F" w:rsidP="00EB3C75">
            <w:pPr>
              <w:snapToGrid w:val="0"/>
              <w:spacing w:after="120" w:line="276" w:lineRule="auto"/>
              <w:rPr>
                <w:sz w:val="20"/>
                <w:szCs w:val="20"/>
                <w:u w:val="single"/>
              </w:rPr>
            </w:pPr>
          </w:p>
        </w:tc>
        <w:tc>
          <w:tcPr>
            <w:tcW w:w="2126" w:type="dxa"/>
            <w:vAlign w:val="center"/>
          </w:tcPr>
          <w:p w14:paraId="14BE06DE" w14:textId="77777777" w:rsidR="0059034F" w:rsidRPr="009B4CE2" w:rsidRDefault="00D55C84" w:rsidP="00EB3C75">
            <w:pPr>
              <w:snapToGrid w:val="0"/>
              <w:spacing w:after="120" w:line="276" w:lineRule="auto"/>
              <w:rPr>
                <w:sz w:val="20"/>
                <w:szCs w:val="20"/>
              </w:rPr>
            </w:pPr>
            <w:r w:rsidRPr="009B4CE2">
              <w:rPr>
                <w:sz w:val="20"/>
                <w:szCs w:val="20"/>
              </w:rPr>
              <w:t>RESULTADOS DE APRENDIZAJE</w:t>
            </w:r>
          </w:p>
        </w:tc>
        <w:tc>
          <w:tcPr>
            <w:tcW w:w="3163" w:type="dxa"/>
            <w:vAlign w:val="center"/>
          </w:tcPr>
          <w:p w14:paraId="591A3CE7" w14:textId="1AD222F4" w:rsidR="0059034F" w:rsidRPr="009B4CE2" w:rsidRDefault="0059034F" w:rsidP="00EB3C75">
            <w:pPr>
              <w:snapToGrid w:val="0"/>
              <w:spacing w:after="120" w:line="276" w:lineRule="auto"/>
              <w:ind w:left="66"/>
              <w:rPr>
                <w:b w:val="0"/>
                <w:sz w:val="20"/>
                <w:szCs w:val="20"/>
              </w:rPr>
            </w:pPr>
          </w:p>
        </w:tc>
      </w:tr>
    </w:tbl>
    <w:p w14:paraId="587837DD" w14:textId="77777777" w:rsidR="0059034F" w:rsidRPr="009B4CE2" w:rsidRDefault="0059034F" w:rsidP="00EB3C75">
      <w:pPr>
        <w:snapToGrid w:val="0"/>
        <w:spacing w:after="120"/>
        <w:rPr>
          <w:sz w:val="20"/>
          <w:szCs w:val="20"/>
        </w:rPr>
      </w:pPr>
    </w:p>
    <w:tbl>
      <w:tblPr>
        <w:tblStyle w:val="ad"/>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9B4CE2" w:rsidRPr="009B4CE2" w14:paraId="159EF054" w14:textId="77777777">
        <w:trPr>
          <w:trHeight w:val="340"/>
        </w:trPr>
        <w:tc>
          <w:tcPr>
            <w:tcW w:w="3397" w:type="dxa"/>
            <w:vAlign w:val="center"/>
          </w:tcPr>
          <w:p w14:paraId="17040F00" w14:textId="46246896" w:rsidR="0059034F" w:rsidRPr="009B4CE2" w:rsidRDefault="009B4CE2" w:rsidP="00EB3C75">
            <w:pPr>
              <w:snapToGrid w:val="0"/>
              <w:spacing w:after="120" w:line="276" w:lineRule="auto"/>
              <w:rPr>
                <w:sz w:val="20"/>
                <w:szCs w:val="20"/>
              </w:rPr>
            </w:pPr>
            <w:r>
              <w:rPr>
                <w:sz w:val="20"/>
                <w:szCs w:val="20"/>
              </w:rPr>
              <w:t>3</w:t>
            </w:r>
          </w:p>
        </w:tc>
        <w:tc>
          <w:tcPr>
            <w:tcW w:w="6565" w:type="dxa"/>
            <w:vAlign w:val="center"/>
          </w:tcPr>
          <w:p w14:paraId="11C03431" w14:textId="77777777" w:rsidR="0059034F" w:rsidRPr="009B4CE2" w:rsidRDefault="00D55C84" w:rsidP="00EB3C75">
            <w:pPr>
              <w:snapToGrid w:val="0"/>
              <w:spacing w:after="120" w:line="276" w:lineRule="auto"/>
              <w:rPr>
                <w:b w:val="0"/>
                <w:bCs/>
                <w:sz w:val="20"/>
                <w:szCs w:val="20"/>
              </w:rPr>
            </w:pPr>
            <w:r w:rsidRPr="009B4CE2">
              <w:rPr>
                <w:b w:val="0"/>
                <w:bCs/>
                <w:sz w:val="20"/>
                <w:szCs w:val="20"/>
              </w:rPr>
              <w:t xml:space="preserve">Número </w:t>
            </w:r>
          </w:p>
        </w:tc>
      </w:tr>
      <w:tr w:rsidR="009B4CE2" w:rsidRPr="009B4CE2" w14:paraId="26E8C2D4" w14:textId="77777777">
        <w:trPr>
          <w:trHeight w:val="340"/>
        </w:trPr>
        <w:tc>
          <w:tcPr>
            <w:tcW w:w="3397" w:type="dxa"/>
            <w:vAlign w:val="center"/>
          </w:tcPr>
          <w:p w14:paraId="0D7686A8" w14:textId="77777777" w:rsidR="0059034F" w:rsidRPr="009B4CE2" w:rsidRDefault="00D55C84" w:rsidP="00EB3C75">
            <w:pPr>
              <w:snapToGrid w:val="0"/>
              <w:spacing w:after="120" w:line="276" w:lineRule="auto"/>
              <w:rPr>
                <w:sz w:val="20"/>
                <w:szCs w:val="20"/>
              </w:rPr>
            </w:pPr>
            <w:r w:rsidRPr="009B4CE2">
              <w:rPr>
                <w:sz w:val="20"/>
                <w:szCs w:val="20"/>
              </w:rPr>
              <w:t>NOMBRE DEL COMPONENTE FORMATIVO</w:t>
            </w:r>
          </w:p>
        </w:tc>
        <w:tc>
          <w:tcPr>
            <w:tcW w:w="6565" w:type="dxa"/>
            <w:vAlign w:val="center"/>
          </w:tcPr>
          <w:p w14:paraId="1718A118" w14:textId="518CB4EE" w:rsidR="0059034F" w:rsidRPr="009B4CE2" w:rsidRDefault="009B4CE2" w:rsidP="00EB3C75">
            <w:pPr>
              <w:snapToGrid w:val="0"/>
              <w:spacing w:after="120" w:line="276" w:lineRule="auto"/>
              <w:rPr>
                <w:b w:val="0"/>
                <w:bCs/>
                <w:sz w:val="20"/>
                <w:szCs w:val="20"/>
              </w:rPr>
            </w:pPr>
            <w:r w:rsidRPr="009B4CE2">
              <w:rPr>
                <w:b w:val="0"/>
                <w:bCs/>
                <w:sz w:val="20"/>
                <w:szCs w:val="20"/>
              </w:rPr>
              <w:t>Evaluación de las solicitudes</w:t>
            </w:r>
          </w:p>
        </w:tc>
      </w:tr>
      <w:tr w:rsidR="009B4CE2" w:rsidRPr="009B4CE2" w14:paraId="09C79858" w14:textId="77777777">
        <w:trPr>
          <w:trHeight w:val="340"/>
        </w:trPr>
        <w:tc>
          <w:tcPr>
            <w:tcW w:w="3397" w:type="dxa"/>
            <w:vAlign w:val="center"/>
          </w:tcPr>
          <w:p w14:paraId="4A86FFD4" w14:textId="77777777" w:rsidR="0059034F" w:rsidRPr="009B4CE2" w:rsidRDefault="00D55C84" w:rsidP="00EB3C75">
            <w:pPr>
              <w:snapToGrid w:val="0"/>
              <w:spacing w:after="120" w:line="276" w:lineRule="auto"/>
              <w:rPr>
                <w:sz w:val="20"/>
                <w:szCs w:val="20"/>
              </w:rPr>
            </w:pPr>
            <w:r w:rsidRPr="009B4CE2">
              <w:rPr>
                <w:sz w:val="20"/>
                <w:szCs w:val="20"/>
              </w:rPr>
              <w:t>BREVE DESCRIPCIÓN</w:t>
            </w:r>
          </w:p>
        </w:tc>
        <w:tc>
          <w:tcPr>
            <w:tcW w:w="6565" w:type="dxa"/>
            <w:vAlign w:val="center"/>
          </w:tcPr>
          <w:p w14:paraId="3811466D" w14:textId="4F6A0979" w:rsidR="0059034F" w:rsidRPr="009B4CE2" w:rsidRDefault="00000000" w:rsidP="00EB3C75">
            <w:pPr>
              <w:snapToGrid w:val="0"/>
              <w:spacing w:after="120" w:line="276" w:lineRule="auto"/>
              <w:rPr>
                <w:b w:val="0"/>
                <w:bCs/>
                <w:sz w:val="20"/>
                <w:szCs w:val="20"/>
              </w:rPr>
            </w:pPr>
            <w:sdt>
              <w:sdtPr>
                <w:rPr>
                  <w:bCs/>
                  <w:sz w:val="20"/>
                  <w:szCs w:val="20"/>
                </w:rPr>
                <w:tag w:val="goog_rdk_0"/>
                <w:id w:val="-452708402"/>
              </w:sdtPr>
              <w:sdtContent/>
            </w:sdt>
            <w:r w:rsidR="009B4CE2" w:rsidRPr="009B4CE2">
              <w:rPr>
                <w:b w:val="0"/>
                <w:bCs/>
                <w:sz w:val="20"/>
                <w:szCs w:val="20"/>
              </w:rPr>
              <w:t>En el sistema económico colombiano, muchas personas solicitan créditos para desarrollar sus microempresas. Los negocios en crecimiento buscan recursos económicos de entidades financieras, donde la información del cliente y la evaluación del analista son cruciales para garantizar la recuperación del dinero. Este componente formativo ofrece el contenido necesario para un buen estudio de crédito.</w:t>
            </w:r>
          </w:p>
        </w:tc>
      </w:tr>
      <w:tr w:rsidR="009B4CE2" w:rsidRPr="009B4CE2" w14:paraId="1D1D8101" w14:textId="77777777">
        <w:trPr>
          <w:trHeight w:val="340"/>
        </w:trPr>
        <w:tc>
          <w:tcPr>
            <w:tcW w:w="3397" w:type="dxa"/>
            <w:vAlign w:val="center"/>
          </w:tcPr>
          <w:p w14:paraId="492C2C27" w14:textId="77777777" w:rsidR="0059034F" w:rsidRPr="009B4CE2" w:rsidRDefault="00D55C84" w:rsidP="00EB3C75">
            <w:pPr>
              <w:snapToGrid w:val="0"/>
              <w:spacing w:after="120" w:line="276" w:lineRule="auto"/>
              <w:rPr>
                <w:sz w:val="20"/>
                <w:szCs w:val="20"/>
              </w:rPr>
            </w:pPr>
            <w:r w:rsidRPr="009B4CE2">
              <w:rPr>
                <w:sz w:val="20"/>
                <w:szCs w:val="20"/>
              </w:rPr>
              <w:t>PALABRAS CLAVE</w:t>
            </w:r>
          </w:p>
        </w:tc>
        <w:tc>
          <w:tcPr>
            <w:tcW w:w="6565" w:type="dxa"/>
            <w:vAlign w:val="center"/>
          </w:tcPr>
          <w:p w14:paraId="3EA6B93F" w14:textId="7B02C3CC" w:rsidR="0059034F" w:rsidRPr="009B4CE2" w:rsidRDefault="00EB3C75" w:rsidP="00EB3C75">
            <w:pPr>
              <w:snapToGrid w:val="0"/>
              <w:spacing w:after="120" w:line="276" w:lineRule="auto"/>
              <w:rPr>
                <w:b w:val="0"/>
                <w:bCs/>
                <w:sz w:val="20"/>
                <w:szCs w:val="20"/>
              </w:rPr>
            </w:pPr>
            <w:r>
              <w:rPr>
                <w:b w:val="0"/>
                <w:bCs/>
                <w:sz w:val="20"/>
                <w:szCs w:val="20"/>
              </w:rPr>
              <w:t>Crédito, interés, microcrédito</w:t>
            </w:r>
          </w:p>
        </w:tc>
      </w:tr>
    </w:tbl>
    <w:p w14:paraId="0FEAB20C" w14:textId="77777777" w:rsidR="0059034F" w:rsidRPr="009B4CE2" w:rsidRDefault="0059034F" w:rsidP="00EB3C75">
      <w:pPr>
        <w:snapToGrid w:val="0"/>
        <w:spacing w:after="120"/>
        <w:rPr>
          <w:sz w:val="20"/>
          <w:szCs w:val="20"/>
        </w:rPr>
      </w:pPr>
    </w:p>
    <w:tbl>
      <w:tblPr>
        <w:tblStyle w:val="ae"/>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9B4CE2" w:rsidRPr="009B4CE2" w14:paraId="656B9C5F" w14:textId="77777777">
        <w:trPr>
          <w:trHeight w:val="340"/>
        </w:trPr>
        <w:tc>
          <w:tcPr>
            <w:tcW w:w="3397" w:type="dxa"/>
            <w:vAlign w:val="center"/>
          </w:tcPr>
          <w:p w14:paraId="39BD300E" w14:textId="77777777" w:rsidR="0059034F" w:rsidRPr="009B4CE2" w:rsidRDefault="00D55C84" w:rsidP="00EB3C75">
            <w:pPr>
              <w:snapToGrid w:val="0"/>
              <w:spacing w:after="120" w:line="276" w:lineRule="auto"/>
              <w:rPr>
                <w:sz w:val="20"/>
                <w:szCs w:val="20"/>
              </w:rPr>
            </w:pPr>
            <w:r w:rsidRPr="009B4CE2">
              <w:rPr>
                <w:sz w:val="20"/>
                <w:szCs w:val="20"/>
              </w:rPr>
              <w:t>ÁREA OCUPACIONAL</w:t>
            </w:r>
          </w:p>
        </w:tc>
        <w:tc>
          <w:tcPr>
            <w:tcW w:w="6565" w:type="dxa"/>
            <w:vAlign w:val="center"/>
          </w:tcPr>
          <w:p w14:paraId="5959CF1E" w14:textId="2E979156" w:rsidR="0059034F" w:rsidRPr="009B4CE2" w:rsidRDefault="009B4CE2" w:rsidP="00EB3C75">
            <w:pPr>
              <w:snapToGrid w:val="0"/>
              <w:spacing w:after="120" w:line="276" w:lineRule="auto"/>
              <w:rPr>
                <w:sz w:val="20"/>
                <w:szCs w:val="20"/>
              </w:rPr>
            </w:pPr>
            <w:r w:rsidRPr="00F00067">
              <w:rPr>
                <w:b w:val="0"/>
                <w:bCs/>
                <w:sz w:val="20"/>
                <w:szCs w:val="20"/>
              </w:rPr>
              <w:t>1 - FINANZAS Y ADMINISTRACIÓN</w:t>
            </w:r>
          </w:p>
        </w:tc>
      </w:tr>
      <w:tr w:rsidR="009B4CE2" w:rsidRPr="009B4CE2" w14:paraId="3B672B62" w14:textId="77777777">
        <w:trPr>
          <w:trHeight w:val="465"/>
        </w:trPr>
        <w:tc>
          <w:tcPr>
            <w:tcW w:w="3397" w:type="dxa"/>
            <w:vAlign w:val="center"/>
          </w:tcPr>
          <w:p w14:paraId="6C5AC69F" w14:textId="77777777" w:rsidR="0059034F" w:rsidRPr="009B4CE2" w:rsidRDefault="00D55C84" w:rsidP="00EB3C75">
            <w:pPr>
              <w:snapToGrid w:val="0"/>
              <w:spacing w:after="120" w:line="276" w:lineRule="auto"/>
              <w:rPr>
                <w:sz w:val="20"/>
                <w:szCs w:val="20"/>
              </w:rPr>
            </w:pPr>
            <w:r w:rsidRPr="009B4CE2">
              <w:rPr>
                <w:sz w:val="20"/>
                <w:szCs w:val="20"/>
              </w:rPr>
              <w:t>IDIOMA</w:t>
            </w:r>
          </w:p>
        </w:tc>
        <w:tc>
          <w:tcPr>
            <w:tcW w:w="6565" w:type="dxa"/>
            <w:vAlign w:val="center"/>
          </w:tcPr>
          <w:p w14:paraId="7182A0FE" w14:textId="63E4ABB6" w:rsidR="0059034F" w:rsidRPr="009B4CE2" w:rsidRDefault="009B4CE2" w:rsidP="00EB3C75">
            <w:pPr>
              <w:snapToGrid w:val="0"/>
              <w:spacing w:after="120" w:line="276" w:lineRule="auto"/>
              <w:rPr>
                <w:sz w:val="20"/>
                <w:szCs w:val="20"/>
              </w:rPr>
            </w:pPr>
            <w:r w:rsidRPr="00F00067">
              <w:rPr>
                <w:b w:val="0"/>
                <w:bCs/>
                <w:sz w:val="20"/>
                <w:szCs w:val="20"/>
              </w:rPr>
              <w:t>Español</w:t>
            </w:r>
          </w:p>
        </w:tc>
      </w:tr>
    </w:tbl>
    <w:p w14:paraId="7FF812DC" w14:textId="77777777" w:rsidR="0059034F" w:rsidRPr="009B4CE2" w:rsidRDefault="0059034F" w:rsidP="00EB3C75">
      <w:pPr>
        <w:snapToGrid w:val="0"/>
        <w:spacing w:after="120"/>
        <w:rPr>
          <w:sz w:val="20"/>
          <w:szCs w:val="20"/>
        </w:rPr>
      </w:pPr>
    </w:p>
    <w:p w14:paraId="38703355" w14:textId="77777777" w:rsidR="0059034F" w:rsidRPr="009B4CE2" w:rsidRDefault="0059034F" w:rsidP="00EB3C75">
      <w:pPr>
        <w:snapToGrid w:val="0"/>
        <w:spacing w:after="120"/>
        <w:rPr>
          <w:sz w:val="20"/>
          <w:szCs w:val="20"/>
        </w:rPr>
      </w:pPr>
    </w:p>
    <w:p w14:paraId="436E26DC" w14:textId="77777777" w:rsidR="0059034F" w:rsidRPr="009B4CE2" w:rsidRDefault="00D55C84" w:rsidP="00EB3C75">
      <w:pPr>
        <w:numPr>
          <w:ilvl w:val="0"/>
          <w:numId w:val="1"/>
        </w:numPr>
        <w:pBdr>
          <w:top w:val="nil"/>
          <w:left w:val="nil"/>
          <w:bottom w:val="nil"/>
          <w:right w:val="nil"/>
          <w:between w:val="nil"/>
        </w:pBdr>
        <w:snapToGrid w:val="0"/>
        <w:spacing w:after="120"/>
        <w:ind w:left="284" w:hanging="284"/>
        <w:jc w:val="both"/>
        <w:rPr>
          <w:b/>
          <w:sz w:val="20"/>
          <w:szCs w:val="20"/>
        </w:rPr>
      </w:pPr>
      <w:r w:rsidRPr="009B4CE2">
        <w:rPr>
          <w:b/>
          <w:sz w:val="20"/>
          <w:szCs w:val="20"/>
        </w:rPr>
        <w:t xml:space="preserve">TABLA DE CONTENIDOS: </w:t>
      </w:r>
    </w:p>
    <w:p w14:paraId="73D59DBC" w14:textId="77777777" w:rsidR="0059034F" w:rsidRPr="009B4CE2" w:rsidRDefault="0059034F" w:rsidP="00EB3C75">
      <w:pPr>
        <w:snapToGrid w:val="0"/>
        <w:spacing w:after="120"/>
        <w:rPr>
          <w:b/>
          <w:sz w:val="20"/>
          <w:szCs w:val="20"/>
        </w:rPr>
      </w:pPr>
    </w:p>
    <w:p w14:paraId="36E1D6F1" w14:textId="77777777" w:rsidR="007B23C8" w:rsidRPr="002E5A62" w:rsidRDefault="007B23C8" w:rsidP="00EB3C75">
      <w:pPr>
        <w:snapToGrid w:val="0"/>
        <w:spacing w:after="120"/>
        <w:rPr>
          <w:b/>
          <w:bCs/>
          <w:sz w:val="20"/>
          <w:szCs w:val="20"/>
          <w:lang w:val="es-ES"/>
        </w:rPr>
      </w:pPr>
      <w:r w:rsidRPr="002E5A62">
        <w:rPr>
          <w:b/>
          <w:bCs/>
          <w:sz w:val="20"/>
          <w:szCs w:val="20"/>
          <w:lang w:val="es-ES"/>
        </w:rPr>
        <w:t>1. Mercado objetivo</w:t>
      </w:r>
    </w:p>
    <w:p w14:paraId="10FFAD9A" w14:textId="77777777" w:rsidR="007B23C8" w:rsidRPr="002E5A62" w:rsidRDefault="007B23C8" w:rsidP="00EB3C75">
      <w:pPr>
        <w:snapToGrid w:val="0"/>
        <w:spacing w:after="120"/>
        <w:rPr>
          <w:b/>
          <w:bCs/>
          <w:sz w:val="20"/>
          <w:szCs w:val="20"/>
          <w:lang w:val="es-ES"/>
        </w:rPr>
      </w:pPr>
      <w:r w:rsidRPr="002E5A62">
        <w:rPr>
          <w:b/>
          <w:bCs/>
          <w:sz w:val="20"/>
          <w:szCs w:val="20"/>
          <w:lang w:val="es-ES"/>
        </w:rPr>
        <w:t>2. Sistema de administración de riesgo crediticio SARC</w:t>
      </w:r>
    </w:p>
    <w:p w14:paraId="3BB39C73" w14:textId="77777777" w:rsidR="007B23C8" w:rsidRPr="002E5A62" w:rsidRDefault="007B23C8" w:rsidP="00EB3C75">
      <w:pPr>
        <w:snapToGrid w:val="0"/>
        <w:spacing w:after="120"/>
        <w:rPr>
          <w:b/>
          <w:bCs/>
          <w:sz w:val="20"/>
          <w:szCs w:val="20"/>
          <w:lang w:val="es-ES"/>
        </w:rPr>
      </w:pPr>
      <w:r w:rsidRPr="002E5A62">
        <w:rPr>
          <w:b/>
          <w:bCs/>
          <w:sz w:val="20"/>
          <w:szCs w:val="20"/>
          <w:lang w:val="es-ES"/>
        </w:rPr>
        <w:t>3. Estrategias de identificación de necesidades de los clientes</w:t>
      </w:r>
    </w:p>
    <w:p w14:paraId="7485C7C2" w14:textId="77777777" w:rsidR="007B23C8" w:rsidRPr="002E5A62" w:rsidRDefault="007B23C8" w:rsidP="00EB3C75">
      <w:pPr>
        <w:snapToGrid w:val="0"/>
        <w:spacing w:after="120"/>
        <w:rPr>
          <w:b/>
          <w:bCs/>
          <w:sz w:val="20"/>
          <w:szCs w:val="20"/>
          <w:lang w:val="es-ES"/>
        </w:rPr>
      </w:pPr>
      <w:r w:rsidRPr="002E5A62">
        <w:rPr>
          <w:b/>
          <w:bCs/>
          <w:sz w:val="20"/>
          <w:szCs w:val="20"/>
          <w:lang w:val="es-ES"/>
        </w:rPr>
        <w:t>4. Factores de evaluación para los microcréditos</w:t>
      </w:r>
    </w:p>
    <w:p w14:paraId="4B4D5177" w14:textId="77777777" w:rsidR="007B23C8" w:rsidRDefault="007B23C8" w:rsidP="00EB3C75">
      <w:pPr>
        <w:snapToGrid w:val="0"/>
        <w:spacing w:after="120"/>
        <w:rPr>
          <w:b/>
          <w:bCs/>
          <w:sz w:val="20"/>
          <w:szCs w:val="20"/>
          <w:lang w:val="es-ES"/>
        </w:rPr>
      </w:pPr>
      <w:r w:rsidRPr="002E5A62">
        <w:rPr>
          <w:b/>
          <w:bCs/>
          <w:sz w:val="20"/>
          <w:szCs w:val="20"/>
          <w:lang w:val="es-ES"/>
        </w:rPr>
        <w:t>5. Métodos de cálculo para créditos</w:t>
      </w:r>
    </w:p>
    <w:p w14:paraId="703B22F6" w14:textId="77777777" w:rsidR="007B23C8" w:rsidRPr="00F51EDB" w:rsidRDefault="007B23C8" w:rsidP="00EB3C75">
      <w:pPr>
        <w:snapToGrid w:val="0"/>
        <w:spacing w:after="120"/>
        <w:rPr>
          <w:b/>
          <w:bCs/>
          <w:sz w:val="20"/>
          <w:szCs w:val="20"/>
        </w:rPr>
      </w:pPr>
      <w:r w:rsidRPr="00F51EDB">
        <w:rPr>
          <w:b/>
          <w:bCs/>
          <w:sz w:val="20"/>
          <w:szCs w:val="20"/>
        </w:rPr>
        <w:t>6. Contabilidad básica</w:t>
      </w:r>
    </w:p>
    <w:p w14:paraId="27B92451" w14:textId="77777777" w:rsidR="007B23C8" w:rsidRDefault="007B23C8" w:rsidP="00EB3C75">
      <w:pPr>
        <w:snapToGrid w:val="0"/>
        <w:spacing w:after="120"/>
        <w:rPr>
          <w:sz w:val="20"/>
          <w:szCs w:val="20"/>
        </w:rPr>
      </w:pPr>
      <w:r w:rsidRPr="00AD780A">
        <w:rPr>
          <w:sz w:val="20"/>
          <w:szCs w:val="20"/>
        </w:rPr>
        <w:t>6.</w:t>
      </w:r>
      <w:r>
        <w:rPr>
          <w:sz w:val="20"/>
          <w:szCs w:val="20"/>
        </w:rPr>
        <w:t>1</w:t>
      </w:r>
      <w:r w:rsidRPr="00AD780A">
        <w:rPr>
          <w:sz w:val="20"/>
          <w:szCs w:val="20"/>
        </w:rPr>
        <w:t xml:space="preserve"> Manejo de títulos valores</w:t>
      </w:r>
    </w:p>
    <w:p w14:paraId="04B2EF1A" w14:textId="77777777" w:rsidR="007B23C8" w:rsidRDefault="007B23C8" w:rsidP="00EB3C75">
      <w:pPr>
        <w:snapToGrid w:val="0"/>
        <w:spacing w:after="120"/>
        <w:rPr>
          <w:sz w:val="20"/>
          <w:szCs w:val="20"/>
        </w:rPr>
      </w:pPr>
      <w:r w:rsidRPr="00310B15">
        <w:rPr>
          <w:sz w:val="20"/>
          <w:szCs w:val="20"/>
        </w:rPr>
        <w:t>6.</w:t>
      </w:r>
      <w:r>
        <w:rPr>
          <w:sz w:val="20"/>
          <w:szCs w:val="20"/>
        </w:rPr>
        <w:t>2</w:t>
      </w:r>
      <w:r w:rsidRPr="00310B15">
        <w:rPr>
          <w:sz w:val="20"/>
          <w:szCs w:val="20"/>
        </w:rPr>
        <w:t xml:space="preserve"> Flujos de caja</w:t>
      </w:r>
    </w:p>
    <w:p w14:paraId="5F8B6A59" w14:textId="77777777" w:rsidR="007B23C8" w:rsidRPr="008C35C2" w:rsidRDefault="007B23C8" w:rsidP="00EB3C75">
      <w:pPr>
        <w:snapToGrid w:val="0"/>
        <w:spacing w:after="120"/>
        <w:rPr>
          <w:sz w:val="20"/>
          <w:szCs w:val="20"/>
        </w:rPr>
      </w:pPr>
      <w:r w:rsidRPr="008C35C2">
        <w:rPr>
          <w:sz w:val="20"/>
          <w:szCs w:val="20"/>
        </w:rPr>
        <w:t>6.</w:t>
      </w:r>
      <w:r>
        <w:rPr>
          <w:sz w:val="20"/>
          <w:szCs w:val="20"/>
        </w:rPr>
        <w:t>3</w:t>
      </w:r>
      <w:r w:rsidRPr="008C35C2">
        <w:rPr>
          <w:sz w:val="20"/>
          <w:szCs w:val="20"/>
        </w:rPr>
        <w:t xml:space="preserve"> Capacidad de pago</w:t>
      </w:r>
    </w:p>
    <w:p w14:paraId="027BB120" w14:textId="77777777" w:rsidR="007B23C8" w:rsidRDefault="007B23C8" w:rsidP="00EB3C75">
      <w:pPr>
        <w:snapToGrid w:val="0"/>
        <w:spacing w:after="120"/>
        <w:rPr>
          <w:sz w:val="20"/>
          <w:szCs w:val="20"/>
        </w:rPr>
      </w:pPr>
      <w:r w:rsidRPr="001228CB">
        <w:rPr>
          <w:sz w:val="20"/>
          <w:szCs w:val="20"/>
        </w:rPr>
        <w:t>6.</w:t>
      </w:r>
      <w:r>
        <w:rPr>
          <w:sz w:val="20"/>
          <w:szCs w:val="20"/>
        </w:rPr>
        <w:t>4</w:t>
      </w:r>
      <w:r w:rsidRPr="001228CB">
        <w:rPr>
          <w:sz w:val="20"/>
          <w:szCs w:val="20"/>
        </w:rPr>
        <w:t xml:space="preserve"> Capacidad de endeudamiento</w:t>
      </w:r>
    </w:p>
    <w:p w14:paraId="5E46D577" w14:textId="77777777" w:rsidR="007B23C8" w:rsidRPr="001228CB" w:rsidRDefault="007B23C8" w:rsidP="00EB3C75">
      <w:pPr>
        <w:snapToGrid w:val="0"/>
        <w:spacing w:after="120"/>
        <w:rPr>
          <w:b/>
          <w:bCs/>
          <w:sz w:val="20"/>
          <w:szCs w:val="20"/>
        </w:rPr>
      </w:pPr>
      <w:r w:rsidRPr="001228CB">
        <w:rPr>
          <w:b/>
          <w:bCs/>
          <w:sz w:val="20"/>
          <w:szCs w:val="20"/>
        </w:rPr>
        <w:t>7. Cliente microfinanciero</w:t>
      </w:r>
    </w:p>
    <w:p w14:paraId="5E7822F4" w14:textId="77777777" w:rsidR="007B23C8" w:rsidRDefault="007B23C8" w:rsidP="00EB3C75">
      <w:pPr>
        <w:snapToGrid w:val="0"/>
        <w:spacing w:after="120"/>
        <w:rPr>
          <w:sz w:val="20"/>
          <w:szCs w:val="20"/>
        </w:rPr>
      </w:pPr>
      <w:r w:rsidRPr="00623156">
        <w:rPr>
          <w:sz w:val="20"/>
          <w:szCs w:val="20"/>
        </w:rPr>
        <w:lastRenderedPageBreak/>
        <w:t>7.1 Tipos de clientes</w:t>
      </w:r>
    </w:p>
    <w:p w14:paraId="41E1CAA0" w14:textId="77777777" w:rsidR="007B23C8" w:rsidRDefault="007B23C8" w:rsidP="00EB3C75">
      <w:pPr>
        <w:snapToGrid w:val="0"/>
        <w:spacing w:after="120"/>
        <w:rPr>
          <w:sz w:val="20"/>
          <w:szCs w:val="20"/>
        </w:rPr>
      </w:pPr>
      <w:r w:rsidRPr="00F74653">
        <w:rPr>
          <w:sz w:val="20"/>
          <w:szCs w:val="20"/>
        </w:rPr>
        <w:t>7.2 Manejo de los momentos de verdad</w:t>
      </w:r>
    </w:p>
    <w:p w14:paraId="0E2729C1" w14:textId="77777777" w:rsidR="007B23C8" w:rsidRPr="000C46AF" w:rsidRDefault="007B23C8" w:rsidP="00EB3C75">
      <w:pPr>
        <w:snapToGrid w:val="0"/>
        <w:spacing w:after="120"/>
        <w:rPr>
          <w:sz w:val="20"/>
          <w:szCs w:val="20"/>
        </w:rPr>
      </w:pPr>
      <w:r w:rsidRPr="002F53DB">
        <w:rPr>
          <w:sz w:val="20"/>
          <w:szCs w:val="20"/>
        </w:rPr>
        <w:t>7.3 Características</w:t>
      </w:r>
    </w:p>
    <w:p w14:paraId="0F798B7C" w14:textId="77777777" w:rsidR="007B23C8" w:rsidRPr="00914DD2" w:rsidRDefault="007B23C8" w:rsidP="00EB3C75">
      <w:pPr>
        <w:snapToGrid w:val="0"/>
        <w:spacing w:after="120"/>
        <w:rPr>
          <w:b/>
          <w:bCs/>
          <w:sz w:val="20"/>
          <w:szCs w:val="20"/>
        </w:rPr>
      </w:pPr>
      <w:r w:rsidRPr="00914DD2">
        <w:rPr>
          <w:b/>
          <w:bCs/>
          <w:sz w:val="20"/>
          <w:szCs w:val="20"/>
        </w:rPr>
        <w:t>8. Bases de datos</w:t>
      </w:r>
    </w:p>
    <w:p w14:paraId="44E8DAA1" w14:textId="77777777" w:rsidR="007B23C8" w:rsidRDefault="007B23C8" w:rsidP="00EB3C75">
      <w:pPr>
        <w:snapToGrid w:val="0"/>
        <w:spacing w:after="120"/>
        <w:rPr>
          <w:sz w:val="20"/>
          <w:szCs w:val="20"/>
        </w:rPr>
      </w:pPr>
      <w:r w:rsidRPr="004320DE">
        <w:rPr>
          <w:sz w:val="20"/>
          <w:szCs w:val="20"/>
        </w:rPr>
        <w:t>8.</w:t>
      </w:r>
      <w:r>
        <w:rPr>
          <w:sz w:val="20"/>
          <w:szCs w:val="20"/>
        </w:rPr>
        <w:t>1</w:t>
      </w:r>
      <w:r w:rsidRPr="004320DE">
        <w:rPr>
          <w:sz w:val="20"/>
          <w:szCs w:val="20"/>
        </w:rPr>
        <w:t xml:space="preserve"> Minería de datos y confidencialidad</w:t>
      </w:r>
    </w:p>
    <w:p w14:paraId="34183060" w14:textId="77777777" w:rsidR="007B23C8" w:rsidRPr="00E86D0D" w:rsidRDefault="007B23C8" w:rsidP="00EB3C75">
      <w:pPr>
        <w:snapToGrid w:val="0"/>
        <w:spacing w:after="120"/>
        <w:rPr>
          <w:b/>
          <w:bCs/>
          <w:sz w:val="20"/>
          <w:szCs w:val="20"/>
        </w:rPr>
      </w:pPr>
      <w:r w:rsidRPr="00E86D0D">
        <w:rPr>
          <w:b/>
          <w:bCs/>
          <w:sz w:val="20"/>
          <w:szCs w:val="20"/>
        </w:rPr>
        <w:t>9. Técnicas de comprobación de la información de clientes</w:t>
      </w:r>
    </w:p>
    <w:p w14:paraId="1F049D35" w14:textId="77777777" w:rsidR="007B23C8" w:rsidRPr="006248BC" w:rsidRDefault="007B23C8" w:rsidP="00EB3C75">
      <w:pPr>
        <w:snapToGrid w:val="0"/>
        <w:spacing w:after="120"/>
        <w:rPr>
          <w:b/>
          <w:bCs/>
          <w:sz w:val="20"/>
          <w:szCs w:val="20"/>
        </w:rPr>
      </w:pPr>
      <w:r w:rsidRPr="006248BC">
        <w:rPr>
          <w:b/>
          <w:bCs/>
          <w:sz w:val="20"/>
          <w:szCs w:val="20"/>
        </w:rPr>
        <w:t>10. Análisis financiero</w:t>
      </w:r>
    </w:p>
    <w:p w14:paraId="0F0FB4ED" w14:textId="77777777" w:rsidR="007B23C8" w:rsidRPr="00310B15" w:rsidRDefault="007B23C8" w:rsidP="00EB3C75">
      <w:pPr>
        <w:snapToGrid w:val="0"/>
        <w:spacing w:after="120"/>
        <w:rPr>
          <w:sz w:val="20"/>
          <w:szCs w:val="20"/>
        </w:rPr>
      </w:pPr>
      <w:r w:rsidRPr="006248BC">
        <w:rPr>
          <w:sz w:val="20"/>
          <w:szCs w:val="20"/>
        </w:rPr>
        <w:t>10.</w:t>
      </w:r>
      <w:r>
        <w:rPr>
          <w:sz w:val="20"/>
          <w:szCs w:val="20"/>
        </w:rPr>
        <w:t>1</w:t>
      </w:r>
      <w:r w:rsidRPr="006248BC">
        <w:rPr>
          <w:sz w:val="20"/>
          <w:szCs w:val="20"/>
        </w:rPr>
        <w:t xml:space="preserve"> Sobreendeudamiento</w:t>
      </w:r>
    </w:p>
    <w:p w14:paraId="689CA430" w14:textId="77777777" w:rsidR="007B23C8" w:rsidRDefault="007B23C8" w:rsidP="00EB3C75">
      <w:pPr>
        <w:snapToGrid w:val="0"/>
        <w:spacing w:after="120"/>
        <w:rPr>
          <w:sz w:val="20"/>
          <w:szCs w:val="20"/>
        </w:rPr>
      </w:pPr>
      <w:r w:rsidRPr="00C65CD5">
        <w:rPr>
          <w:sz w:val="20"/>
          <w:szCs w:val="20"/>
        </w:rPr>
        <w:t>10.</w:t>
      </w:r>
      <w:r>
        <w:rPr>
          <w:sz w:val="20"/>
          <w:szCs w:val="20"/>
        </w:rPr>
        <w:t>2</w:t>
      </w:r>
      <w:r w:rsidRPr="00C65CD5">
        <w:rPr>
          <w:sz w:val="20"/>
          <w:szCs w:val="20"/>
        </w:rPr>
        <w:t xml:space="preserve"> Capacidad de pago</w:t>
      </w:r>
    </w:p>
    <w:p w14:paraId="5C53B933" w14:textId="77777777" w:rsidR="007B23C8" w:rsidRPr="00BE0293" w:rsidRDefault="007B23C8" w:rsidP="00EB3C75">
      <w:pPr>
        <w:snapToGrid w:val="0"/>
        <w:spacing w:after="120"/>
        <w:rPr>
          <w:b/>
          <w:bCs/>
          <w:sz w:val="20"/>
          <w:szCs w:val="20"/>
        </w:rPr>
      </w:pPr>
      <w:r w:rsidRPr="00BE0293">
        <w:rPr>
          <w:b/>
          <w:bCs/>
          <w:sz w:val="20"/>
          <w:szCs w:val="20"/>
        </w:rPr>
        <w:t>11. Indicadores de gestión</w:t>
      </w:r>
    </w:p>
    <w:p w14:paraId="12F4CBB9" w14:textId="77777777" w:rsidR="007B23C8" w:rsidRPr="00F03710" w:rsidRDefault="007B23C8" w:rsidP="00EB3C75">
      <w:pPr>
        <w:snapToGrid w:val="0"/>
        <w:spacing w:after="120"/>
        <w:rPr>
          <w:sz w:val="20"/>
          <w:szCs w:val="20"/>
        </w:rPr>
      </w:pPr>
      <w:r w:rsidRPr="00F03710">
        <w:rPr>
          <w:sz w:val="20"/>
          <w:szCs w:val="20"/>
        </w:rPr>
        <w:t>11.1 Tipos de indicadores</w:t>
      </w:r>
    </w:p>
    <w:p w14:paraId="543824CA" w14:textId="77777777" w:rsidR="007B23C8" w:rsidRPr="00212C90" w:rsidRDefault="007B23C8" w:rsidP="00EB3C75">
      <w:pPr>
        <w:snapToGrid w:val="0"/>
        <w:spacing w:after="120"/>
        <w:rPr>
          <w:sz w:val="20"/>
          <w:szCs w:val="20"/>
        </w:rPr>
      </w:pPr>
      <w:r w:rsidRPr="00212C90">
        <w:rPr>
          <w:sz w:val="20"/>
          <w:szCs w:val="20"/>
        </w:rPr>
        <w:t xml:space="preserve">11.1.1 Indicadores financieros </w:t>
      </w:r>
    </w:p>
    <w:p w14:paraId="08E83626" w14:textId="77777777" w:rsidR="007B23C8" w:rsidRDefault="007B23C8" w:rsidP="00EB3C75">
      <w:pPr>
        <w:snapToGrid w:val="0"/>
        <w:spacing w:after="120"/>
        <w:rPr>
          <w:sz w:val="20"/>
          <w:szCs w:val="20"/>
        </w:rPr>
      </w:pPr>
      <w:r w:rsidRPr="00241697">
        <w:rPr>
          <w:sz w:val="20"/>
          <w:szCs w:val="20"/>
        </w:rPr>
        <w:t>11.1.2 Indicadores de servicios</w:t>
      </w:r>
    </w:p>
    <w:p w14:paraId="4F71FE56" w14:textId="77777777" w:rsidR="007B23C8" w:rsidRDefault="007B23C8" w:rsidP="00EB3C75">
      <w:pPr>
        <w:snapToGrid w:val="0"/>
        <w:spacing w:after="120"/>
        <w:rPr>
          <w:sz w:val="20"/>
          <w:szCs w:val="20"/>
        </w:rPr>
      </w:pPr>
      <w:r w:rsidRPr="00E6163B">
        <w:rPr>
          <w:sz w:val="20"/>
          <w:szCs w:val="20"/>
        </w:rPr>
        <w:t>11.1.3 Indicadores de recaudo</w:t>
      </w:r>
    </w:p>
    <w:p w14:paraId="6336FB5D" w14:textId="77777777" w:rsidR="007B23C8" w:rsidRDefault="007B23C8" w:rsidP="00EB3C75">
      <w:pPr>
        <w:snapToGrid w:val="0"/>
        <w:spacing w:after="120"/>
        <w:rPr>
          <w:sz w:val="20"/>
          <w:szCs w:val="20"/>
        </w:rPr>
      </w:pPr>
      <w:r w:rsidRPr="000F09AE">
        <w:rPr>
          <w:sz w:val="20"/>
          <w:szCs w:val="20"/>
        </w:rPr>
        <w:t>11.1.4 Indicadores de evolución</w:t>
      </w:r>
    </w:p>
    <w:p w14:paraId="4F55FB9F" w14:textId="77777777" w:rsidR="007B23C8" w:rsidRDefault="007B23C8" w:rsidP="00EB3C75">
      <w:pPr>
        <w:snapToGrid w:val="0"/>
        <w:spacing w:after="120"/>
        <w:rPr>
          <w:sz w:val="20"/>
          <w:szCs w:val="20"/>
        </w:rPr>
      </w:pPr>
      <w:r w:rsidRPr="00F4401E">
        <w:rPr>
          <w:sz w:val="20"/>
          <w:szCs w:val="20"/>
        </w:rPr>
        <w:t>11.2 Parámetros</w:t>
      </w:r>
    </w:p>
    <w:p w14:paraId="30A2DEA0" w14:textId="77777777" w:rsidR="007B23C8" w:rsidRPr="00AE3228" w:rsidRDefault="007B23C8" w:rsidP="00EB3C75">
      <w:pPr>
        <w:snapToGrid w:val="0"/>
        <w:spacing w:after="120"/>
        <w:rPr>
          <w:b/>
          <w:bCs/>
          <w:sz w:val="20"/>
          <w:szCs w:val="20"/>
        </w:rPr>
      </w:pPr>
      <w:r w:rsidRPr="00AE3228">
        <w:rPr>
          <w:b/>
          <w:bCs/>
          <w:sz w:val="20"/>
          <w:szCs w:val="20"/>
        </w:rPr>
        <w:t>12. Modelos de informes microfinancieros</w:t>
      </w:r>
    </w:p>
    <w:p w14:paraId="73436E1F" w14:textId="77777777" w:rsidR="007B23C8" w:rsidRDefault="007B23C8" w:rsidP="00EB3C75">
      <w:pPr>
        <w:snapToGrid w:val="0"/>
        <w:spacing w:after="120"/>
        <w:rPr>
          <w:sz w:val="20"/>
          <w:szCs w:val="20"/>
        </w:rPr>
      </w:pPr>
      <w:r w:rsidRPr="0046096A">
        <w:rPr>
          <w:sz w:val="20"/>
          <w:szCs w:val="20"/>
        </w:rPr>
        <w:t>12.</w:t>
      </w:r>
      <w:r>
        <w:rPr>
          <w:sz w:val="20"/>
          <w:szCs w:val="20"/>
        </w:rPr>
        <w:t>1</w:t>
      </w:r>
      <w:r w:rsidRPr="0046096A">
        <w:rPr>
          <w:sz w:val="20"/>
          <w:szCs w:val="20"/>
        </w:rPr>
        <w:t xml:space="preserve"> Comité de crédito (aprobación o negación)</w:t>
      </w:r>
    </w:p>
    <w:p w14:paraId="7CE49ED5" w14:textId="77777777" w:rsidR="007B23C8" w:rsidRPr="00CE19D8" w:rsidRDefault="007B23C8" w:rsidP="00EB3C75">
      <w:pPr>
        <w:snapToGrid w:val="0"/>
        <w:spacing w:after="120"/>
        <w:rPr>
          <w:b/>
          <w:bCs/>
          <w:sz w:val="20"/>
          <w:szCs w:val="20"/>
        </w:rPr>
      </w:pPr>
      <w:r w:rsidRPr="00CE19D8">
        <w:rPr>
          <w:b/>
          <w:bCs/>
          <w:sz w:val="20"/>
          <w:szCs w:val="20"/>
        </w:rPr>
        <w:t>13. Desembolso</w:t>
      </w:r>
    </w:p>
    <w:p w14:paraId="5631DA73" w14:textId="77777777" w:rsidR="0059034F" w:rsidRPr="009B4CE2" w:rsidRDefault="0059034F" w:rsidP="00EB3C75">
      <w:pPr>
        <w:pBdr>
          <w:top w:val="nil"/>
          <w:left w:val="nil"/>
          <w:bottom w:val="nil"/>
          <w:right w:val="nil"/>
          <w:between w:val="nil"/>
        </w:pBdr>
        <w:snapToGrid w:val="0"/>
        <w:spacing w:after="120"/>
        <w:rPr>
          <w:b/>
          <w:sz w:val="20"/>
          <w:szCs w:val="20"/>
        </w:rPr>
      </w:pPr>
    </w:p>
    <w:p w14:paraId="51965C4C" w14:textId="77777777" w:rsidR="0059034F" w:rsidRPr="009B4CE2" w:rsidRDefault="0059034F" w:rsidP="00EB3C75">
      <w:pPr>
        <w:pBdr>
          <w:top w:val="nil"/>
          <w:left w:val="nil"/>
          <w:bottom w:val="nil"/>
          <w:right w:val="nil"/>
          <w:between w:val="nil"/>
        </w:pBdr>
        <w:snapToGrid w:val="0"/>
        <w:spacing w:after="120"/>
        <w:rPr>
          <w:b/>
          <w:sz w:val="20"/>
          <w:szCs w:val="20"/>
        </w:rPr>
      </w:pPr>
    </w:p>
    <w:p w14:paraId="105FA661" w14:textId="77777777" w:rsidR="0059034F" w:rsidRPr="009B4CE2" w:rsidRDefault="00D55C84" w:rsidP="00EB3C75">
      <w:pPr>
        <w:numPr>
          <w:ilvl w:val="0"/>
          <w:numId w:val="1"/>
        </w:numPr>
        <w:pBdr>
          <w:top w:val="nil"/>
          <w:left w:val="nil"/>
          <w:bottom w:val="nil"/>
          <w:right w:val="nil"/>
          <w:between w:val="nil"/>
        </w:pBdr>
        <w:snapToGrid w:val="0"/>
        <w:spacing w:after="120"/>
        <w:ind w:left="284" w:hanging="284"/>
        <w:jc w:val="both"/>
        <w:rPr>
          <w:b/>
          <w:sz w:val="20"/>
          <w:szCs w:val="20"/>
        </w:rPr>
      </w:pPr>
      <w:r w:rsidRPr="009B4CE2">
        <w:rPr>
          <w:b/>
          <w:sz w:val="20"/>
          <w:szCs w:val="20"/>
        </w:rPr>
        <w:t>INTRODUCCIÓN</w:t>
      </w:r>
    </w:p>
    <w:p w14:paraId="665F812B" w14:textId="3D776566" w:rsidR="00EB3C75" w:rsidRPr="00EB3C75" w:rsidRDefault="00EB3C75" w:rsidP="00EB3C75">
      <w:pPr>
        <w:pBdr>
          <w:top w:val="nil"/>
          <w:left w:val="nil"/>
          <w:bottom w:val="nil"/>
          <w:right w:val="nil"/>
          <w:between w:val="nil"/>
        </w:pBdr>
        <w:snapToGrid w:val="0"/>
        <w:spacing w:after="120"/>
        <w:rPr>
          <w:bCs/>
          <w:sz w:val="20"/>
          <w:szCs w:val="20"/>
        </w:rPr>
      </w:pPr>
      <w:r>
        <w:rPr>
          <w:bCs/>
          <w:sz w:val="20"/>
          <w:szCs w:val="20"/>
        </w:rPr>
        <w:t xml:space="preserve">Bienvenido al estudio del presente componente formativo. </w:t>
      </w:r>
      <w:r w:rsidRPr="00EB3C75">
        <w:rPr>
          <w:bCs/>
          <w:sz w:val="20"/>
          <w:szCs w:val="20"/>
        </w:rPr>
        <w:t>El éxito en el sector microfinanciero depende de la comprensión detallada del mercado objetivo y de la implementación de un sistema robusto de administración de riesgo crediticio (SARC). Identificar correctamente las necesidades de los clientes y evaluar factores clave para los microcréditos</w:t>
      </w:r>
      <w:r>
        <w:rPr>
          <w:bCs/>
          <w:sz w:val="20"/>
          <w:szCs w:val="20"/>
        </w:rPr>
        <w:t>,</w:t>
      </w:r>
      <w:r w:rsidRPr="00EB3C75">
        <w:rPr>
          <w:bCs/>
          <w:sz w:val="20"/>
          <w:szCs w:val="20"/>
        </w:rPr>
        <w:t xml:space="preserve"> son pasos esenciales. Métodos precisos de cálculo para créditos, junto con una sólida base en contabilidad, manejo de títulos valores, flujos de caja, y evaluación de la capacidad de pago y endeudamiento, forman el núcleo del manejo financiero. Los clientes microfinancieros presentan una variedad de tipos y características, y es crucial manejar adecuadamente los momentos de verdad para asegurar una relación duradera y beneficiosa.</w:t>
      </w:r>
    </w:p>
    <w:p w14:paraId="0D946644" w14:textId="78EB4F1F" w:rsidR="00EB3C75" w:rsidRDefault="00EB3C75" w:rsidP="00EB3C75">
      <w:pPr>
        <w:pBdr>
          <w:top w:val="nil"/>
          <w:left w:val="nil"/>
          <w:bottom w:val="nil"/>
          <w:right w:val="nil"/>
          <w:between w:val="nil"/>
        </w:pBdr>
        <w:snapToGrid w:val="0"/>
        <w:spacing w:after="120"/>
        <w:rPr>
          <w:bCs/>
          <w:sz w:val="20"/>
          <w:szCs w:val="20"/>
        </w:rPr>
      </w:pPr>
      <w:r w:rsidRPr="00EB3C75">
        <w:rPr>
          <w:bCs/>
          <w:sz w:val="20"/>
          <w:szCs w:val="20"/>
        </w:rPr>
        <w:t>El manejo efectivo de bases de datos, incluida la minería de datos con respeto a la confidencialidad, es vital para la comprobación de la información de clientes y el análisis financiero. La capacidad de pago y el sobreendeudamiento son indicadores críticos a monitorear. Indicadores de gestión, como los financieros, de servicios, de recaudo y de evolución, proporcionan una visión clara del rendimiento. Parámetros específicos guían estos indicadores, y los informes microfinancieros son fundamentales para el comité de crédito durante la aprobación o negación de solicitudes. Finalmente, el proceso de desembolso cierra el ciclo, asegurando que los fondos lleguen a los beneficiarios de manera oportuna y eficiente.</w:t>
      </w:r>
    </w:p>
    <w:p w14:paraId="64E5484F" w14:textId="36085451" w:rsidR="00EB3C75" w:rsidRPr="00EB3C75" w:rsidRDefault="00EB3C75" w:rsidP="00EB3C75">
      <w:pPr>
        <w:pBdr>
          <w:top w:val="nil"/>
          <w:left w:val="nil"/>
          <w:bottom w:val="nil"/>
          <w:right w:val="nil"/>
          <w:between w:val="nil"/>
        </w:pBdr>
        <w:snapToGrid w:val="0"/>
        <w:spacing w:after="120"/>
        <w:rPr>
          <w:color w:val="000000" w:themeColor="text1"/>
          <w:sz w:val="20"/>
          <w:szCs w:val="20"/>
        </w:rPr>
      </w:pPr>
      <w:r>
        <w:rPr>
          <w:color w:val="000000" w:themeColor="text1"/>
          <w:sz w:val="20"/>
          <w:szCs w:val="20"/>
        </w:rPr>
        <w:t>Muchos éxitos en este proceso de aprendizaje.</w:t>
      </w:r>
    </w:p>
    <w:p w14:paraId="3A3A347A" w14:textId="77777777" w:rsidR="0059034F" w:rsidRPr="009B4CE2" w:rsidRDefault="0059034F" w:rsidP="00EB3C75">
      <w:pPr>
        <w:pBdr>
          <w:top w:val="nil"/>
          <w:left w:val="nil"/>
          <w:bottom w:val="nil"/>
          <w:right w:val="nil"/>
          <w:between w:val="nil"/>
        </w:pBdr>
        <w:snapToGrid w:val="0"/>
        <w:spacing w:after="120"/>
        <w:rPr>
          <w:b/>
          <w:sz w:val="20"/>
          <w:szCs w:val="20"/>
        </w:rPr>
      </w:pPr>
    </w:p>
    <w:p w14:paraId="65FBFB5E" w14:textId="77777777" w:rsidR="0059034F" w:rsidRPr="009B4CE2" w:rsidRDefault="00D55C84" w:rsidP="00EB3C75">
      <w:pPr>
        <w:numPr>
          <w:ilvl w:val="0"/>
          <w:numId w:val="1"/>
        </w:numPr>
        <w:pBdr>
          <w:top w:val="nil"/>
          <w:left w:val="nil"/>
          <w:bottom w:val="nil"/>
          <w:right w:val="nil"/>
          <w:between w:val="nil"/>
        </w:pBdr>
        <w:snapToGrid w:val="0"/>
        <w:spacing w:after="120"/>
        <w:ind w:left="284" w:hanging="284"/>
        <w:jc w:val="both"/>
        <w:rPr>
          <w:b/>
          <w:sz w:val="20"/>
          <w:szCs w:val="20"/>
        </w:rPr>
      </w:pPr>
      <w:r w:rsidRPr="009B4CE2">
        <w:rPr>
          <w:b/>
          <w:sz w:val="20"/>
          <w:szCs w:val="20"/>
        </w:rPr>
        <w:t xml:space="preserve">DESARROLLO DE CONTENIDOS: </w:t>
      </w:r>
    </w:p>
    <w:p w14:paraId="1734B5C9" w14:textId="3C8C0D39" w:rsidR="004924B5" w:rsidRPr="00C421A3" w:rsidRDefault="00C421A3" w:rsidP="00EB3C75">
      <w:pPr>
        <w:snapToGrid w:val="0"/>
        <w:spacing w:after="120"/>
        <w:rPr>
          <w:b/>
          <w:bCs/>
          <w:sz w:val="20"/>
          <w:szCs w:val="20"/>
        </w:rPr>
      </w:pPr>
      <w:r w:rsidRPr="00C421A3">
        <w:rPr>
          <w:b/>
          <w:bCs/>
          <w:sz w:val="20"/>
          <w:szCs w:val="20"/>
        </w:rPr>
        <w:t>1. Mercado objetivo</w:t>
      </w:r>
    </w:p>
    <w:p w14:paraId="121C5720" w14:textId="7124CACA" w:rsidR="00C421A3" w:rsidRDefault="00C421A3" w:rsidP="00EB3C75">
      <w:pPr>
        <w:snapToGrid w:val="0"/>
        <w:spacing w:after="120"/>
        <w:ind w:left="6480"/>
      </w:pPr>
      <w:r>
        <w:rPr>
          <w:noProof/>
        </w:rPr>
        <w:drawing>
          <wp:anchor distT="0" distB="0" distL="114300" distR="114300" simplePos="0" relativeHeight="251658240" behindDoc="1" locked="0" layoutInCell="1" allowOverlap="1" wp14:anchorId="5E130A25" wp14:editId="2084225B">
            <wp:simplePos x="0" y="0"/>
            <wp:positionH relativeFrom="column">
              <wp:posOffset>-243</wp:posOffset>
            </wp:positionH>
            <wp:positionV relativeFrom="paragraph">
              <wp:posOffset>71012</wp:posOffset>
            </wp:positionV>
            <wp:extent cx="6332220" cy="2208179"/>
            <wp:effectExtent l="0" t="0" r="5080" b="1905"/>
            <wp:wrapNone/>
            <wp:docPr id="6479920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a:extLst>
                        <a:ext uri="{28A0092B-C50C-407E-A947-70E740481C1C}">
                          <a14:useLocalDpi xmlns:a14="http://schemas.microsoft.com/office/drawing/2010/main" val="0"/>
                        </a:ext>
                      </a:extLst>
                    </a:blip>
                    <a:srcRect b="12517"/>
                    <a:stretch/>
                  </pic:blipFill>
                  <pic:spPr bwMode="auto">
                    <a:xfrm>
                      <a:off x="0" y="0"/>
                      <a:ext cx="6332220" cy="2208179"/>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99B4845" w14:textId="197FE42F" w:rsidR="00C421A3" w:rsidRDefault="00C421A3" w:rsidP="00EB3C75">
      <w:pPr>
        <w:snapToGrid w:val="0"/>
        <w:spacing w:after="120"/>
        <w:ind w:left="6480"/>
      </w:pPr>
    </w:p>
    <w:p w14:paraId="69F17DAF" w14:textId="2BF50099" w:rsidR="00C421A3" w:rsidRPr="00C421A3" w:rsidRDefault="00C421A3" w:rsidP="00EB3C75">
      <w:pPr>
        <w:snapToGrid w:val="0"/>
        <w:spacing w:after="120"/>
        <w:ind w:left="6480"/>
        <w:rPr>
          <w:sz w:val="20"/>
          <w:szCs w:val="20"/>
        </w:rPr>
      </w:pPr>
      <w:r>
        <w:fldChar w:fldCharType="begin"/>
      </w:r>
      <w:r>
        <w:instrText xml:space="preserve"> INCLUDEPICTURE "https://ecored-sena.github.io/133302_TECNICO_CF3_MICROFINANZAS/public/assets/images/pages/tema-1/tema-1-1.png" \* MERGEFORMATINET </w:instrText>
      </w:r>
      <w:r>
        <w:fldChar w:fldCharType="separate"/>
      </w:r>
      <w:r>
        <w:fldChar w:fldCharType="end"/>
      </w:r>
      <w:r w:rsidRPr="00C421A3">
        <w:rPr>
          <w:sz w:val="20"/>
          <w:szCs w:val="20"/>
        </w:rPr>
        <w:t>El mercado objetivo es un grupo de personas al que va dirigido un producto o servicio específico, ellos serán considerados grupo de compradores en potencia.</w:t>
      </w:r>
    </w:p>
    <w:p w14:paraId="1AE479D4" w14:textId="77777777" w:rsidR="00C421A3" w:rsidRDefault="00C421A3" w:rsidP="00EB3C75">
      <w:pPr>
        <w:snapToGrid w:val="0"/>
        <w:spacing w:after="120"/>
        <w:rPr>
          <w:sz w:val="20"/>
          <w:szCs w:val="20"/>
        </w:rPr>
      </w:pPr>
    </w:p>
    <w:p w14:paraId="27A3D75E" w14:textId="77777777" w:rsidR="00C421A3" w:rsidRDefault="00C421A3" w:rsidP="00EB3C75">
      <w:pPr>
        <w:snapToGrid w:val="0"/>
        <w:spacing w:after="120"/>
        <w:rPr>
          <w:sz w:val="20"/>
          <w:szCs w:val="20"/>
        </w:rPr>
      </w:pPr>
    </w:p>
    <w:p w14:paraId="6ED4E01C" w14:textId="77777777" w:rsidR="00C421A3" w:rsidRDefault="00C421A3" w:rsidP="00EB3C75">
      <w:pPr>
        <w:snapToGrid w:val="0"/>
        <w:spacing w:after="120"/>
        <w:rPr>
          <w:sz w:val="20"/>
          <w:szCs w:val="20"/>
        </w:rPr>
      </w:pPr>
    </w:p>
    <w:p w14:paraId="684F537A" w14:textId="77777777" w:rsidR="00EB3C75" w:rsidRDefault="00EB3C75" w:rsidP="00EB3C75">
      <w:pPr>
        <w:snapToGrid w:val="0"/>
        <w:spacing w:after="120"/>
        <w:rPr>
          <w:sz w:val="20"/>
          <w:szCs w:val="20"/>
        </w:rPr>
      </w:pPr>
    </w:p>
    <w:p w14:paraId="03614F5B" w14:textId="78978828" w:rsidR="004924B5" w:rsidRDefault="00C421A3" w:rsidP="00EB3C75">
      <w:pPr>
        <w:snapToGrid w:val="0"/>
        <w:spacing w:after="120"/>
        <w:rPr>
          <w:sz w:val="20"/>
          <w:szCs w:val="20"/>
        </w:rPr>
      </w:pPr>
      <w:r w:rsidRPr="00C421A3">
        <w:rPr>
          <w:sz w:val="20"/>
          <w:szCs w:val="20"/>
        </w:rPr>
        <w:t>En el caso de las microfinanzas</w:t>
      </w:r>
      <w:r>
        <w:rPr>
          <w:sz w:val="20"/>
          <w:szCs w:val="20"/>
        </w:rPr>
        <w:t>,</w:t>
      </w:r>
      <w:r w:rsidRPr="00C421A3">
        <w:rPr>
          <w:sz w:val="20"/>
          <w:szCs w:val="20"/>
        </w:rPr>
        <w:t xml:space="preserve"> el mercado objetivo son aquellas personas con menores ingresos que tengan un pequeño negocio, inclusive que deseen crearlo, sin embargo, esto dependerá de las políticas de la entidad.</w:t>
      </w:r>
    </w:p>
    <w:p w14:paraId="493CA074" w14:textId="4D6F35F5" w:rsidR="004924B5" w:rsidRDefault="00C421A3" w:rsidP="00EB3C75">
      <w:pPr>
        <w:snapToGrid w:val="0"/>
        <w:spacing w:after="120"/>
        <w:rPr>
          <w:sz w:val="20"/>
          <w:szCs w:val="20"/>
        </w:rPr>
      </w:pPr>
      <w:r w:rsidRPr="00C421A3">
        <w:rPr>
          <w:sz w:val="20"/>
          <w:szCs w:val="20"/>
        </w:rPr>
        <w:t>Un mercado objetivo se caracteriza por tener en cuenta los siguientes aspectos para poder determinarlo:</w:t>
      </w:r>
    </w:p>
    <w:p w14:paraId="160B0DF4" w14:textId="77777777" w:rsidR="004924B5" w:rsidRDefault="004924B5" w:rsidP="00EB3C75">
      <w:pPr>
        <w:snapToGrid w:val="0"/>
        <w:spacing w:after="120"/>
        <w:rPr>
          <w:sz w:val="20"/>
          <w:szCs w:val="20"/>
        </w:rPr>
      </w:pPr>
    </w:p>
    <w:tbl>
      <w:tblPr>
        <w:tblStyle w:val="TableGrid"/>
        <w:tblW w:w="0" w:type="auto"/>
        <w:tblLook w:val="04A0" w:firstRow="1" w:lastRow="0" w:firstColumn="1" w:lastColumn="0" w:noHBand="0" w:noVBand="1"/>
      </w:tblPr>
      <w:tblGrid>
        <w:gridCol w:w="9962"/>
      </w:tblGrid>
      <w:tr w:rsidR="00532712" w:rsidRPr="00E642D6" w14:paraId="39A3B9A3" w14:textId="77777777" w:rsidTr="00AC1A56">
        <w:tc>
          <w:tcPr>
            <w:tcW w:w="9962" w:type="dxa"/>
            <w:shd w:val="clear" w:color="auto" w:fill="76923C" w:themeFill="accent3" w:themeFillShade="BF"/>
          </w:tcPr>
          <w:p w14:paraId="144BC3D0" w14:textId="58E171D7" w:rsidR="00532712" w:rsidRPr="00E642D6" w:rsidRDefault="00532712" w:rsidP="00EB3C75">
            <w:pPr>
              <w:snapToGrid w:val="0"/>
              <w:spacing w:after="120" w:line="276" w:lineRule="auto"/>
              <w:jc w:val="center"/>
              <w:rPr>
                <w:color w:val="FFFFFF" w:themeColor="background1"/>
                <w:sz w:val="20"/>
                <w:szCs w:val="20"/>
              </w:rPr>
            </w:pPr>
            <w:commentRangeStart w:id="0"/>
            <w:r w:rsidRPr="00E642D6">
              <w:rPr>
                <w:color w:val="FFFFFF" w:themeColor="background1"/>
                <w:sz w:val="20"/>
                <w:szCs w:val="20"/>
              </w:rPr>
              <w:t>CF</w:t>
            </w:r>
            <w:commentRangeEnd w:id="0"/>
            <w:r w:rsidRPr="00E642D6">
              <w:rPr>
                <w:rStyle w:val="CommentReference"/>
                <w:sz w:val="20"/>
                <w:szCs w:val="20"/>
              </w:rPr>
              <w:commentReference w:id="0"/>
            </w:r>
            <w:r w:rsidRPr="00532712">
              <w:rPr>
                <w:color w:val="FFFFFF" w:themeColor="background1"/>
                <w:sz w:val="20"/>
                <w:szCs w:val="20"/>
              </w:rPr>
              <w:t>3_1_Aspectos</w:t>
            </w:r>
          </w:p>
        </w:tc>
      </w:tr>
    </w:tbl>
    <w:p w14:paraId="59156919" w14:textId="77777777" w:rsidR="00532712" w:rsidRDefault="00532712" w:rsidP="00EB3C75">
      <w:pPr>
        <w:snapToGrid w:val="0"/>
        <w:spacing w:after="120"/>
        <w:rPr>
          <w:sz w:val="20"/>
          <w:szCs w:val="20"/>
        </w:rPr>
      </w:pPr>
    </w:p>
    <w:p w14:paraId="74E1C4E7" w14:textId="076F0A30" w:rsidR="00532712" w:rsidRDefault="00532712" w:rsidP="00EB3C75">
      <w:pPr>
        <w:snapToGrid w:val="0"/>
        <w:spacing w:after="120"/>
        <w:rPr>
          <w:sz w:val="20"/>
          <w:szCs w:val="20"/>
        </w:rPr>
      </w:pPr>
      <w:r w:rsidRPr="00532712">
        <w:rPr>
          <w:sz w:val="20"/>
          <w:szCs w:val="20"/>
        </w:rPr>
        <w:t>Específicamente para las microfinanzas</w:t>
      </w:r>
      <w:r>
        <w:rPr>
          <w:sz w:val="20"/>
          <w:szCs w:val="20"/>
        </w:rPr>
        <w:t>,</w:t>
      </w:r>
      <w:r w:rsidRPr="00532712">
        <w:rPr>
          <w:sz w:val="20"/>
          <w:szCs w:val="20"/>
        </w:rPr>
        <w:t xml:space="preserve"> el mercado objetivo serán los microempresarios que cumplan características de acuerdo </w:t>
      </w:r>
      <w:r>
        <w:rPr>
          <w:sz w:val="20"/>
          <w:szCs w:val="20"/>
        </w:rPr>
        <w:t>con</w:t>
      </w:r>
      <w:r w:rsidRPr="00532712">
        <w:rPr>
          <w:sz w:val="20"/>
          <w:szCs w:val="20"/>
        </w:rPr>
        <w:t xml:space="preserve"> la política de captación y colocación de la entidad financiera o microfinanciera.</w:t>
      </w:r>
    </w:p>
    <w:p w14:paraId="27FE6E49" w14:textId="03F06641" w:rsidR="00AA4E06" w:rsidRPr="00AA4E06" w:rsidRDefault="00AA4E06" w:rsidP="00EB3C75">
      <w:pPr>
        <w:snapToGrid w:val="0"/>
        <w:spacing w:after="120"/>
        <w:rPr>
          <w:sz w:val="20"/>
          <w:szCs w:val="20"/>
        </w:rPr>
      </w:pPr>
      <w:r>
        <w:fldChar w:fldCharType="begin"/>
      </w:r>
      <w:r>
        <w:instrText xml:space="preserve"> INCLUDEPICTURE "https://ecored-sena.github.io/133302_TECNICO_CF3_MICROFINANZAS/public/assets/images/pages/tema-1/tema-1-7.png" \* MERGEFORMATINET </w:instrText>
      </w:r>
      <w:r>
        <w:fldChar w:fldCharType="separate"/>
      </w:r>
      <w:r>
        <w:rPr>
          <w:noProof/>
        </w:rPr>
        <w:drawing>
          <wp:anchor distT="0" distB="0" distL="114300" distR="114300" simplePos="0" relativeHeight="251659264" behindDoc="0" locked="0" layoutInCell="1" allowOverlap="1" wp14:anchorId="1366E95A" wp14:editId="5CB66525">
            <wp:simplePos x="0" y="0"/>
            <wp:positionH relativeFrom="column">
              <wp:posOffset>0</wp:posOffset>
            </wp:positionH>
            <wp:positionV relativeFrom="paragraph">
              <wp:posOffset>2540</wp:posOffset>
            </wp:positionV>
            <wp:extent cx="2013585" cy="1171575"/>
            <wp:effectExtent l="0" t="0" r="5715" b="0"/>
            <wp:wrapSquare wrapText="bothSides"/>
            <wp:docPr id="18369642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13585" cy="1171575"/>
                    </a:xfrm>
                    <a:prstGeom prst="rect">
                      <a:avLst/>
                    </a:prstGeom>
                    <a:noFill/>
                    <a:ln>
                      <a:noFill/>
                    </a:ln>
                  </pic:spPr>
                </pic:pic>
              </a:graphicData>
            </a:graphic>
            <wp14:sizeRelH relativeFrom="page">
              <wp14:pctWidth>0</wp14:pctWidth>
            </wp14:sizeRelH>
            <wp14:sizeRelV relativeFrom="page">
              <wp14:pctHeight>0</wp14:pctHeight>
            </wp14:sizeRelV>
          </wp:anchor>
        </w:drawing>
      </w:r>
      <w:r>
        <w:fldChar w:fldCharType="end"/>
      </w:r>
      <w:r>
        <w:rPr>
          <w:sz w:val="20"/>
          <w:szCs w:val="20"/>
        </w:rPr>
        <w:t>Ahora, l</w:t>
      </w:r>
      <w:r w:rsidRPr="00AA4E06">
        <w:rPr>
          <w:sz w:val="20"/>
          <w:szCs w:val="20"/>
        </w:rPr>
        <w:t>a segmentación de mercado o segmentación de clientes</w:t>
      </w:r>
      <w:r>
        <w:rPr>
          <w:sz w:val="20"/>
          <w:szCs w:val="20"/>
        </w:rPr>
        <w:t>,</w:t>
      </w:r>
      <w:r w:rsidRPr="00AA4E06">
        <w:rPr>
          <w:sz w:val="20"/>
          <w:szCs w:val="20"/>
        </w:rPr>
        <w:t xml:space="preserve"> es un proceso por el cual se pueden dividir a los clientes potenciales en distintos grupos.</w:t>
      </w:r>
    </w:p>
    <w:p w14:paraId="7E0D9604" w14:textId="5FBF2539" w:rsidR="004924B5" w:rsidRDefault="00AA4E06" w:rsidP="00EB3C75">
      <w:pPr>
        <w:snapToGrid w:val="0"/>
        <w:spacing w:after="120"/>
        <w:rPr>
          <w:sz w:val="20"/>
          <w:szCs w:val="20"/>
        </w:rPr>
      </w:pPr>
      <w:r>
        <w:rPr>
          <w:sz w:val="20"/>
          <w:szCs w:val="20"/>
        </w:rPr>
        <w:t>En l</w:t>
      </w:r>
      <w:r w:rsidRPr="00AA4E06">
        <w:rPr>
          <w:sz w:val="20"/>
          <w:szCs w:val="20"/>
        </w:rPr>
        <w:t>as microfinanzas, se refiere a una amplia gama de servicios financieros ofrecidos a los más pobres y a sus actividades que les proveen ingresos</w:t>
      </w:r>
      <w:r>
        <w:rPr>
          <w:sz w:val="20"/>
          <w:szCs w:val="20"/>
        </w:rPr>
        <w:t>,</w:t>
      </w:r>
      <w:r w:rsidRPr="00AA4E06">
        <w:rPr>
          <w:sz w:val="20"/>
          <w:szCs w:val="20"/>
        </w:rPr>
        <w:t xml:space="preserve"> como sus microempresas.</w:t>
      </w:r>
    </w:p>
    <w:p w14:paraId="5BA31778" w14:textId="77777777" w:rsidR="004924B5" w:rsidRDefault="004924B5" w:rsidP="00EB3C75">
      <w:pPr>
        <w:snapToGrid w:val="0"/>
        <w:spacing w:after="120"/>
        <w:rPr>
          <w:sz w:val="20"/>
          <w:szCs w:val="20"/>
        </w:rPr>
      </w:pPr>
    </w:p>
    <w:p w14:paraId="0EF610B4" w14:textId="47069098" w:rsidR="004924B5" w:rsidRDefault="0048714E" w:rsidP="00EB3C75">
      <w:pPr>
        <w:snapToGrid w:val="0"/>
        <w:spacing w:after="120"/>
        <w:rPr>
          <w:sz w:val="20"/>
          <w:szCs w:val="20"/>
        </w:rPr>
      </w:pPr>
      <w:r>
        <w:rPr>
          <w:sz w:val="20"/>
          <w:szCs w:val="20"/>
        </w:rPr>
        <w:t xml:space="preserve">Para profundizar en el tema de </w:t>
      </w:r>
      <w:r w:rsidRPr="0048714E">
        <w:rPr>
          <w:sz w:val="20"/>
          <w:szCs w:val="20"/>
        </w:rPr>
        <w:t>segmentación de mercad</w:t>
      </w:r>
      <w:r>
        <w:rPr>
          <w:sz w:val="20"/>
          <w:szCs w:val="20"/>
        </w:rPr>
        <w:t xml:space="preserve">o, lo invitamos a consultar el capítulo 2 del libro </w:t>
      </w:r>
      <w:r>
        <w:rPr>
          <w:b/>
          <w:bCs/>
          <w:sz w:val="20"/>
          <w:szCs w:val="20"/>
        </w:rPr>
        <w:t>Investigación de Mercados,</w:t>
      </w:r>
      <w:r>
        <w:rPr>
          <w:sz w:val="20"/>
          <w:szCs w:val="20"/>
        </w:rPr>
        <w:t xml:space="preserve"> el cual se encuentra en el material complementario.</w:t>
      </w:r>
    </w:p>
    <w:p w14:paraId="34B7C71B" w14:textId="77777777" w:rsidR="004924B5" w:rsidRDefault="004924B5" w:rsidP="00EB3C75">
      <w:pPr>
        <w:snapToGrid w:val="0"/>
        <w:spacing w:after="120"/>
        <w:rPr>
          <w:sz w:val="20"/>
          <w:szCs w:val="20"/>
        </w:rPr>
      </w:pPr>
    </w:p>
    <w:p w14:paraId="5B96AEC9" w14:textId="3B562098" w:rsidR="00C67749" w:rsidRPr="00C67749" w:rsidRDefault="00C67749" w:rsidP="00EB3C75">
      <w:pPr>
        <w:snapToGrid w:val="0"/>
        <w:spacing w:after="120"/>
        <w:rPr>
          <w:b/>
          <w:bCs/>
          <w:sz w:val="20"/>
          <w:szCs w:val="20"/>
        </w:rPr>
      </w:pPr>
      <w:r w:rsidRPr="00C67749">
        <w:rPr>
          <w:b/>
          <w:bCs/>
          <w:sz w:val="20"/>
          <w:szCs w:val="20"/>
        </w:rPr>
        <w:t>2. Sistema de administración de riesgo crediticio SARC</w:t>
      </w:r>
    </w:p>
    <w:p w14:paraId="51560F6F" w14:textId="11EF986B" w:rsidR="00D06886" w:rsidRPr="00D06886" w:rsidRDefault="00D06886" w:rsidP="00EB3C75">
      <w:pPr>
        <w:snapToGrid w:val="0"/>
        <w:spacing w:after="120"/>
        <w:rPr>
          <w:sz w:val="20"/>
          <w:szCs w:val="20"/>
        </w:rPr>
      </w:pPr>
      <w:r w:rsidRPr="00D06886">
        <w:rPr>
          <w:sz w:val="20"/>
          <w:szCs w:val="20"/>
        </w:rPr>
        <w:t>SARC es el sistema administrativo de riesgo creditici</w:t>
      </w:r>
      <w:r>
        <w:rPr>
          <w:sz w:val="20"/>
          <w:szCs w:val="20"/>
        </w:rPr>
        <w:t>o y</w:t>
      </w:r>
      <w:r w:rsidRPr="00D06886">
        <w:rPr>
          <w:sz w:val="20"/>
          <w:szCs w:val="20"/>
        </w:rPr>
        <w:t xml:space="preserve"> tiene políticas y procedimientos específicos, los cuales definen los criterios y la forma mediante la cual la entidad evalúa, asume, califica, controla y cubre el riesgo crediticio.</w:t>
      </w:r>
    </w:p>
    <w:p w14:paraId="7D46846E" w14:textId="18AEED2C" w:rsidR="004924B5" w:rsidRDefault="00D06886" w:rsidP="00EB3C75">
      <w:pPr>
        <w:snapToGrid w:val="0"/>
        <w:spacing w:after="120"/>
        <w:rPr>
          <w:sz w:val="20"/>
          <w:szCs w:val="20"/>
        </w:rPr>
      </w:pPr>
      <w:r w:rsidRPr="00D06886">
        <w:rPr>
          <w:sz w:val="20"/>
          <w:szCs w:val="20"/>
        </w:rPr>
        <w:t>SARC es el acrónimo de Sistema de Riesgo Crediticio y es tan importante que se basa en unos principios fundamentales que se evidencian a continuación</w:t>
      </w:r>
      <w:r>
        <w:rPr>
          <w:sz w:val="20"/>
          <w:szCs w:val="20"/>
        </w:rPr>
        <w:t>:</w:t>
      </w:r>
    </w:p>
    <w:p w14:paraId="3D2DEB24" w14:textId="77777777" w:rsidR="004924B5" w:rsidRDefault="004924B5" w:rsidP="00EB3C75">
      <w:pPr>
        <w:snapToGrid w:val="0"/>
        <w:spacing w:after="120"/>
        <w:rPr>
          <w:sz w:val="20"/>
          <w:szCs w:val="20"/>
        </w:rPr>
      </w:pPr>
    </w:p>
    <w:tbl>
      <w:tblPr>
        <w:tblStyle w:val="TableGrid"/>
        <w:tblW w:w="0" w:type="auto"/>
        <w:tblLook w:val="04A0" w:firstRow="1" w:lastRow="0" w:firstColumn="1" w:lastColumn="0" w:noHBand="0" w:noVBand="1"/>
      </w:tblPr>
      <w:tblGrid>
        <w:gridCol w:w="9962"/>
      </w:tblGrid>
      <w:tr w:rsidR="00D043EF" w:rsidRPr="00E642D6" w14:paraId="0C89CD18" w14:textId="77777777" w:rsidTr="00AC1A56">
        <w:tc>
          <w:tcPr>
            <w:tcW w:w="9962" w:type="dxa"/>
            <w:shd w:val="clear" w:color="auto" w:fill="76923C" w:themeFill="accent3" w:themeFillShade="BF"/>
          </w:tcPr>
          <w:p w14:paraId="5448EBC5" w14:textId="36FF48DE" w:rsidR="00D043EF" w:rsidRPr="00E642D6" w:rsidRDefault="00D043EF" w:rsidP="00EB3C75">
            <w:pPr>
              <w:snapToGrid w:val="0"/>
              <w:spacing w:after="120" w:line="276" w:lineRule="auto"/>
              <w:jc w:val="center"/>
              <w:rPr>
                <w:color w:val="FFFFFF" w:themeColor="background1"/>
                <w:sz w:val="20"/>
                <w:szCs w:val="20"/>
              </w:rPr>
            </w:pPr>
            <w:commentRangeStart w:id="1"/>
            <w:r w:rsidRPr="00E642D6">
              <w:rPr>
                <w:color w:val="FFFFFF" w:themeColor="background1"/>
                <w:sz w:val="20"/>
                <w:szCs w:val="20"/>
              </w:rPr>
              <w:t>CF</w:t>
            </w:r>
            <w:commentRangeEnd w:id="1"/>
            <w:r w:rsidRPr="00E642D6">
              <w:rPr>
                <w:rStyle w:val="CommentReference"/>
                <w:sz w:val="20"/>
                <w:szCs w:val="20"/>
              </w:rPr>
              <w:commentReference w:id="1"/>
            </w:r>
            <w:r w:rsidRPr="00532712">
              <w:rPr>
                <w:color w:val="FFFFFF" w:themeColor="background1"/>
                <w:sz w:val="20"/>
                <w:szCs w:val="20"/>
              </w:rPr>
              <w:t>3_</w:t>
            </w:r>
            <w:r w:rsidRPr="00D043EF">
              <w:rPr>
                <w:color w:val="FFFFFF" w:themeColor="background1"/>
                <w:sz w:val="20"/>
                <w:szCs w:val="20"/>
              </w:rPr>
              <w:t>2_Principios</w:t>
            </w:r>
          </w:p>
        </w:tc>
      </w:tr>
    </w:tbl>
    <w:p w14:paraId="1D8DD41C" w14:textId="77777777" w:rsidR="00D043EF" w:rsidRDefault="00D043EF" w:rsidP="00EB3C75">
      <w:pPr>
        <w:snapToGrid w:val="0"/>
        <w:spacing w:after="120"/>
        <w:rPr>
          <w:sz w:val="20"/>
          <w:szCs w:val="20"/>
        </w:rPr>
      </w:pPr>
    </w:p>
    <w:p w14:paraId="6912C33E" w14:textId="14530FA3" w:rsidR="004924B5" w:rsidRDefault="003120C0" w:rsidP="00EB3C75">
      <w:pPr>
        <w:snapToGrid w:val="0"/>
        <w:spacing w:after="120"/>
        <w:rPr>
          <w:sz w:val="20"/>
          <w:szCs w:val="20"/>
        </w:rPr>
      </w:pPr>
      <w:r w:rsidRPr="003120C0">
        <w:rPr>
          <w:sz w:val="20"/>
          <w:szCs w:val="20"/>
        </w:rPr>
        <w:t>En el Comité de Basilea</w:t>
      </w:r>
      <w:r>
        <w:rPr>
          <w:sz w:val="20"/>
          <w:szCs w:val="20"/>
        </w:rPr>
        <w:t>, se</w:t>
      </w:r>
      <w:r w:rsidRPr="003120C0">
        <w:rPr>
          <w:sz w:val="20"/>
          <w:szCs w:val="20"/>
        </w:rPr>
        <w:t xml:space="preserve"> introduj</w:t>
      </w:r>
      <w:r>
        <w:rPr>
          <w:sz w:val="20"/>
          <w:szCs w:val="20"/>
        </w:rPr>
        <w:t>eron</w:t>
      </w:r>
      <w:r w:rsidRPr="003120C0">
        <w:rPr>
          <w:sz w:val="20"/>
          <w:szCs w:val="20"/>
        </w:rPr>
        <w:t xml:space="preserve"> incentivos para que las entidades desarrollen sus propios sistemas de gestión de riesgo</w:t>
      </w:r>
      <w:r>
        <w:rPr>
          <w:sz w:val="20"/>
          <w:szCs w:val="20"/>
        </w:rPr>
        <w:t>.</w:t>
      </w:r>
      <w:r w:rsidRPr="003120C0">
        <w:rPr>
          <w:sz w:val="20"/>
          <w:szCs w:val="20"/>
        </w:rPr>
        <w:t xml:space="preserve"> </w:t>
      </w:r>
      <w:r>
        <w:rPr>
          <w:sz w:val="20"/>
          <w:szCs w:val="20"/>
        </w:rPr>
        <w:t>P</w:t>
      </w:r>
      <w:r w:rsidRPr="003120C0">
        <w:rPr>
          <w:sz w:val="20"/>
          <w:szCs w:val="20"/>
        </w:rPr>
        <w:t xml:space="preserve">ara conocer a profundidad acerca del tema, </w:t>
      </w:r>
      <w:r>
        <w:rPr>
          <w:sz w:val="20"/>
          <w:szCs w:val="20"/>
        </w:rPr>
        <w:t xml:space="preserve">lo invitamos a consultar </w:t>
      </w:r>
      <w:r>
        <w:rPr>
          <w:b/>
          <w:bCs/>
          <w:sz w:val="20"/>
          <w:szCs w:val="20"/>
        </w:rPr>
        <w:t>El riesgo de crédito en perspectiva</w:t>
      </w:r>
      <w:r>
        <w:rPr>
          <w:sz w:val="20"/>
          <w:szCs w:val="20"/>
        </w:rPr>
        <w:t>, el cual se encuentra en el material complementario.</w:t>
      </w:r>
    </w:p>
    <w:p w14:paraId="13C53E3A" w14:textId="6BE4B523" w:rsidR="004924B5" w:rsidRDefault="00621EB6" w:rsidP="00EB3C75">
      <w:pPr>
        <w:snapToGrid w:val="0"/>
        <w:spacing w:after="120"/>
        <w:rPr>
          <w:sz w:val="20"/>
          <w:szCs w:val="20"/>
        </w:rPr>
      </w:pPr>
      <w:r w:rsidRPr="00621EB6">
        <w:rPr>
          <w:sz w:val="20"/>
          <w:szCs w:val="20"/>
        </w:rPr>
        <w:t>El SARC debe contar al menos con los siguientes componentes básicos:</w:t>
      </w:r>
    </w:p>
    <w:p w14:paraId="4B18794B" w14:textId="77777777" w:rsidR="00005ADB" w:rsidRDefault="00005ADB" w:rsidP="00EB3C75">
      <w:pPr>
        <w:snapToGrid w:val="0"/>
        <w:spacing w:after="120"/>
        <w:rPr>
          <w:sz w:val="20"/>
          <w:szCs w:val="20"/>
        </w:rPr>
      </w:pPr>
    </w:p>
    <w:tbl>
      <w:tblPr>
        <w:tblStyle w:val="TableGrid"/>
        <w:tblW w:w="0" w:type="auto"/>
        <w:tblLook w:val="04A0" w:firstRow="1" w:lastRow="0" w:firstColumn="1" w:lastColumn="0" w:noHBand="0" w:noVBand="1"/>
      </w:tblPr>
      <w:tblGrid>
        <w:gridCol w:w="9962"/>
      </w:tblGrid>
      <w:tr w:rsidR="00720829" w:rsidRPr="00E642D6" w14:paraId="465947D5" w14:textId="77777777" w:rsidTr="00AC1A56">
        <w:tc>
          <w:tcPr>
            <w:tcW w:w="9962" w:type="dxa"/>
            <w:shd w:val="clear" w:color="auto" w:fill="76923C" w:themeFill="accent3" w:themeFillShade="BF"/>
          </w:tcPr>
          <w:p w14:paraId="11B420C1" w14:textId="651E4B55" w:rsidR="00720829" w:rsidRPr="00E642D6" w:rsidRDefault="00720829" w:rsidP="00EB3C75">
            <w:pPr>
              <w:snapToGrid w:val="0"/>
              <w:spacing w:after="120" w:line="276" w:lineRule="auto"/>
              <w:jc w:val="center"/>
              <w:rPr>
                <w:color w:val="FFFFFF" w:themeColor="background1"/>
                <w:sz w:val="20"/>
                <w:szCs w:val="20"/>
              </w:rPr>
            </w:pPr>
            <w:commentRangeStart w:id="2"/>
            <w:r w:rsidRPr="00E642D6">
              <w:rPr>
                <w:color w:val="FFFFFF" w:themeColor="background1"/>
                <w:sz w:val="20"/>
                <w:szCs w:val="20"/>
              </w:rPr>
              <w:t>CF</w:t>
            </w:r>
            <w:commentRangeEnd w:id="2"/>
            <w:r w:rsidRPr="00E642D6">
              <w:rPr>
                <w:rStyle w:val="CommentReference"/>
                <w:sz w:val="20"/>
                <w:szCs w:val="20"/>
              </w:rPr>
              <w:commentReference w:id="2"/>
            </w:r>
            <w:r w:rsidRPr="00532712">
              <w:rPr>
                <w:color w:val="FFFFFF" w:themeColor="background1"/>
                <w:sz w:val="20"/>
                <w:szCs w:val="20"/>
              </w:rPr>
              <w:t>3_</w:t>
            </w:r>
            <w:r w:rsidRPr="00720829">
              <w:rPr>
                <w:color w:val="FFFFFF" w:themeColor="background1"/>
                <w:sz w:val="20"/>
                <w:szCs w:val="20"/>
              </w:rPr>
              <w:t>2_Componentes</w:t>
            </w:r>
          </w:p>
        </w:tc>
      </w:tr>
    </w:tbl>
    <w:p w14:paraId="6A25874D" w14:textId="77777777" w:rsidR="00720829" w:rsidRDefault="00720829" w:rsidP="00EB3C75">
      <w:pPr>
        <w:snapToGrid w:val="0"/>
        <w:spacing w:after="120"/>
        <w:rPr>
          <w:sz w:val="20"/>
          <w:szCs w:val="20"/>
        </w:rPr>
      </w:pPr>
    </w:p>
    <w:p w14:paraId="29E1018E" w14:textId="46FD8B3C" w:rsidR="00720829" w:rsidRDefault="00720829" w:rsidP="00EB3C75">
      <w:pPr>
        <w:snapToGrid w:val="0"/>
        <w:spacing w:after="120"/>
        <w:rPr>
          <w:sz w:val="20"/>
          <w:szCs w:val="20"/>
        </w:rPr>
      </w:pPr>
      <w:r>
        <w:rPr>
          <w:sz w:val="20"/>
          <w:szCs w:val="20"/>
        </w:rPr>
        <w:t>Es así como e</w:t>
      </w:r>
      <w:r w:rsidRPr="00720829">
        <w:rPr>
          <w:sz w:val="20"/>
          <w:szCs w:val="20"/>
        </w:rPr>
        <w:t>n las diferentes etapas de los procesos</w:t>
      </w:r>
      <w:r>
        <w:rPr>
          <w:sz w:val="20"/>
          <w:szCs w:val="20"/>
        </w:rPr>
        <w:t>,</w:t>
      </w:r>
      <w:r w:rsidRPr="00720829">
        <w:rPr>
          <w:sz w:val="20"/>
          <w:szCs w:val="20"/>
        </w:rPr>
        <w:t xml:space="preserve"> se debe generar la información necesaria para evaluar los respectivos riesgos, la cual ayuda en la toma de decisiones y contiene las siguientes etapas relacionadas con la operación de crédito:</w:t>
      </w:r>
    </w:p>
    <w:p w14:paraId="551CB5C9" w14:textId="77777777" w:rsidR="00005ADB" w:rsidRDefault="00005ADB" w:rsidP="00EB3C75">
      <w:pPr>
        <w:snapToGrid w:val="0"/>
        <w:spacing w:after="120"/>
        <w:rPr>
          <w:sz w:val="20"/>
          <w:szCs w:val="20"/>
        </w:rPr>
      </w:pPr>
    </w:p>
    <w:tbl>
      <w:tblPr>
        <w:tblStyle w:val="TableGrid"/>
        <w:tblW w:w="0" w:type="auto"/>
        <w:tblLook w:val="04A0" w:firstRow="1" w:lastRow="0" w:firstColumn="1" w:lastColumn="0" w:noHBand="0" w:noVBand="1"/>
      </w:tblPr>
      <w:tblGrid>
        <w:gridCol w:w="9962"/>
      </w:tblGrid>
      <w:tr w:rsidR="005403DD" w:rsidRPr="00E642D6" w14:paraId="3E115F56" w14:textId="77777777" w:rsidTr="00AC1A56">
        <w:tc>
          <w:tcPr>
            <w:tcW w:w="9962" w:type="dxa"/>
            <w:shd w:val="clear" w:color="auto" w:fill="76923C" w:themeFill="accent3" w:themeFillShade="BF"/>
          </w:tcPr>
          <w:p w14:paraId="0B044680" w14:textId="6B9A3C05" w:rsidR="005403DD" w:rsidRPr="00E642D6" w:rsidRDefault="005403DD" w:rsidP="00EB3C75">
            <w:pPr>
              <w:snapToGrid w:val="0"/>
              <w:spacing w:after="120" w:line="276" w:lineRule="auto"/>
              <w:jc w:val="center"/>
              <w:rPr>
                <w:color w:val="FFFFFF" w:themeColor="background1"/>
                <w:sz w:val="20"/>
                <w:szCs w:val="20"/>
              </w:rPr>
            </w:pPr>
            <w:commentRangeStart w:id="3"/>
            <w:r w:rsidRPr="00E642D6">
              <w:rPr>
                <w:color w:val="FFFFFF" w:themeColor="background1"/>
                <w:sz w:val="20"/>
                <w:szCs w:val="20"/>
              </w:rPr>
              <w:t>CF</w:t>
            </w:r>
            <w:commentRangeEnd w:id="3"/>
            <w:r w:rsidRPr="00E642D6">
              <w:rPr>
                <w:rStyle w:val="CommentReference"/>
                <w:sz w:val="20"/>
                <w:szCs w:val="20"/>
              </w:rPr>
              <w:commentReference w:id="3"/>
            </w:r>
            <w:r w:rsidRPr="00532712">
              <w:rPr>
                <w:color w:val="FFFFFF" w:themeColor="background1"/>
                <w:sz w:val="20"/>
                <w:szCs w:val="20"/>
              </w:rPr>
              <w:t>3_</w:t>
            </w:r>
            <w:r w:rsidRPr="005403DD">
              <w:rPr>
                <w:color w:val="FFFFFF" w:themeColor="background1"/>
                <w:sz w:val="20"/>
                <w:szCs w:val="20"/>
              </w:rPr>
              <w:t>2_Etapas</w:t>
            </w:r>
          </w:p>
        </w:tc>
      </w:tr>
    </w:tbl>
    <w:p w14:paraId="3B8340FB" w14:textId="77777777" w:rsidR="005403DD" w:rsidRDefault="005403DD" w:rsidP="00EB3C75">
      <w:pPr>
        <w:snapToGrid w:val="0"/>
        <w:spacing w:after="120"/>
        <w:rPr>
          <w:sz w:val="20"/>
          <w:szCs w:val="20"/>
        </w:rPr>
      </w:pPr>
    </w:p>
    <w:p w14:paraId="4EF3F688" w14:textId="1BE915CC" w:rsidR="00980BCE" w:rsidRPr="00980BCE" w:rsidRDefault="00980BCE" w:rsidP="00EB3C75">
      <w:pPr>
        <w:snapToGrid w:val="0"/>
        <w:spacing w:after="120"/>
        <w:rPr>
          <w:b/>
          <w:bCs/>
          <w:sz w:val="20"/>
          <w:szCs w:val="20"/>
        </w:rPr>
      </w:pPr>
      <w:r w:rsidRPr="00980BCE">
        <w:rPr>
          <w:b/>
          <w:bCs/>
          <w:sz w:val="20"/>
          <w:szCs w:val="20"/>
        </w:rPr>
        <w:t>3. Estrategias de identificación de necesidades de los clientes</w:t>
      </w:r>
    </w:p>
    <w:p w14:paraId="696C0E1C" w14:textId="674069F0" w:rsidR="00005ADB" w:rsidRDefault="00980BCE" w:rsidP="00EB3C75">
      <w:pPr>
        <w:snapToGrid w:val="0"/>
        <w:spacing w:after="120"/>
        <w:rPr>
          <w:sz w:val="20"/>
          <w:szCs w:val="20"/>
        </w:rPr>
      </w:pPr>
      <w:r w:rsidRPr="00980BCE">
        <w:rPr>
          <w:sz w:val="20"/>
          <w:szCs w:val="20"/>
        </w:rPr>
        <w:t>La identificación de clientes se mide y caracteriza por un sector del mercado potencial que todavía no compra los productos o servicios</w:t>
      </w:r>
      <w:r w:rsidR="007F7165">
        <w:rPr>
          <w:sz w:val="20"/>
          <w:szCs w:val="20"/>
        </w:rPr>
        <w:t>,</w:t>
      </w:r>
      <w:r w:rsidRPr="00980BCE">
        <w:rPr>
          <w:sz w:val="20"/>
          <w:szCs w:val="20"/>
        </w:rPr>
        <w:t xml:space="preserve"> y de hacerlo</w:t>
      </w:r>
      <w:r w:rsidR="007F7165">
        <w:rPr>
          <w:sz w:val="20"/>
          <w:szCs w:val="20"/>
        </w:rPr>
        <w:t>,</w:t>
      </w:r>
      <w:r w:rsidRPr="00980BCE">
        <w:rPr>
          <w:sz w:val="20"/>
          <w:szCs w:val="20"/>
        </w:rPr>
        <w:t xml:space="preserve"> daría mejores márgenes de ganancias.</w:t>
      </w:r>
    </w:p>
    <w:p w14:paraId="04ED28D9" w14:textId="44C3A2CA" w:rsidR="007F7165" w:rsidRPr="007F7165" w:rsidRDefault="007F7165" w:rsidP="00EB3C75">
      <w:pPr>
        <w:snapToGrid w:val="0"/>
        <w:spacing w:after="120"/>
        <w:rPr>
          <w:sz w:val="20"/>
          <w:szCs w:val="20"/>
        </w:rPr>
      </w:pPr>
      <w:r w:rsidRPr="007F7165">
        <w:rPr>
          <w:sz w:val="20"/>
          <w:szCs w:val="20"/>
        </w:rPr>
        <w:t xml:space="preserve">Existe diferentes clases de factores que determinan la concesión de un crédito, </w:t>
      </w:r>
      <w:r>
        <w:rPr>
          <w:sz w:val="20"/>
          <w:szCs w:val="20"/>
        </w:rPr>
        <w:t xml:space="preserve">entre las que </w:t>
      </w:r>
      <w:r w:rsidRPr="007F7165">
        <w:rPr>
          <w:sz w:val="20"/>
          <w:szCs w:val="20"/>
        </w:rPr>
        <w:t>se pueden mencionar:</w:t>
      </w:r>
    </w:p>
    <w:p w14:paraId="1944B79E" w14:textId="56F3F1FD" w:rsidR="007F7165" w:rsidRPr="007F7165" w:rsidRDefault="00520427" w:rsidP="00EB3C75">
      <w:pPr>
        <w:snapToGrid w:val="0"/>
        <w:spacing w:after="120"/>
        <w:rPr>
          <w:sz w:val="20"/>
          <w:szCs w:val="20"/>
        </w:rPr>
      </w:pPr>
      <w:r>
        <w:rPr>
          <w:noProof/>
        </w:rPr>
        <w:drawing>
          <wp:anchor distT="0" distB="0" distL="114300" distR="114300" simplePos="0" relativeHeight="251660288" behindDoc="0" locked="0" layoutInCell="1" allowOverlap="1" wp14:anchorId="57FD5448" wp14:editId="67976B1F">
            <wp:simplePos x="0" y="0"/>
            <wp:positionH relativeFrom="column">
              <wp:posOffset>-635</wp:posOffset>
            </wp:positionH>
            <wp:positionV relativeFrom="paragraph">
              <wp:posOffset>0</wp:posOffset>
            </wp:positionV>
            <wp:extent cx="1283970" cy="1283970"/>
            <wp:effectExtent l="0" t="0" r="0" b="0"/>
            <wp:wrapSquare wrapText="bothSides"/>
            <wp:docPr id="1678667137" name="Picture 3" descr="Pila de dinero y monedas de oro icono de estilo de dibujos animados 3d. Monedas con signo de dólar, fajo de efectivo, ilustración de vector plano de moneda. Riqueza, inversión, éxito, ahorro, economía, concepto de benefic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ila de dinero y monedas de oro icono de estilo de dibujos animados 3d. Monedas con signo de dólar, fajo de efectivo, ilustración de vector plano de moneda. Riqueza, inversión, éxito, ahorro, economía, concepto de beneficio"/>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283970" cy="1283970"/>
                    </a:xfrm>
                    <a:prstGeom prst="rect">
                      <a:avLst/>
                    </a:prstGeom>
                    <a:noFill/>
                    <a:ln>
                      <a:noFill/>
                    </a:ln>
                  </pic:spPr>
                </pic:pic>
              </a:graphicData>
            </a:graphic>
            <wp14:sizeRelH relativeFrom="page">
              <wp14:pctWidth>0</wp14:pctWidth>
            </wp14:sizeRelH>
            <wp14:sizeRelV relativeFrom="page">
              <wp14:pctHeight>0</wp14:pctHeight>
            </wp14:sizeRelV>
          </wp:anchor>
        </w:drawing>
      </w:r>
      <w:r>
        <w:fldChar w:fldCharType="begin"/>
      </w:r>
      <w:r>
        <w:instrText xml:space="preserve"> INCLUDEPICTURE "https://img.freepik.com/vector-gratis/pila-dinero-monedas-oro-icono-estilo-dibujos-animados-3d-monedas-signo-dolar-fajo-efectivo-ilustracion-vector-plano-moneda-riqueza-inversion-exito-ahorro-economia-concepto-beneficio_74855-26108.jpg" \* MERGEFORMATINET </w:instrText>
      </w:r>
      <w:r>
        <w:fldChar w:fldCharType="separate"/>
      </w:r>
      <w:r>
        <w:fldChar w:fldCharType="end"/>
      </w:r>
    </w:p>
    <w:p w14:paraId="7C44F75F" w14:textId="0E6D333C" w:rsidR="007F7165" w:rsidRPr="007F7165" w:rsidRDefault="007F7165" w:rsidP="00EB3C75">
      <w:pPr>
        <w:pStyle w:val="ListParagraph"/>
        <w:numPr>
          <w:ilvl w:val="0"/>
          <w:numId w:val="7"/>
        </w:numPr>
        <w:snapToGrid w:val="0"/>
        <w:spacing w:after="120"/>
        <w:contextualSpacing w:val="0"/>
        <w:rPr>
          <w:sz w:val="20"/>
          <w:szCs w:val="20"/>
        </w:rPr>
      </w:pPr>
      <w:r w:rsidRPr="007F7165">
        <w:rPr>
          <w:sz w:val="20"/>
          <w:szCs w:val="20"/>
        </w:rPr>
        <w:t>Personalidad y experiencia del microempresario</w:t>
      </w:r>
      <w:r w:rsidRPr="007F7165">
        <w:rPr>
          <w:sz w:val="20"/>
          <w:szCs w:val="20"/>
        </w:rPr>
        <w:t>.</w:t>
      </w:r>
    </w:p>
    <w:p w14:paraId="414B5DB3" w14:textId="2BB30430" w:rsidR="007F7165" w:rsidRPr="007F7165" w:rsidRDefault="007F7165" w:rsidP="00EB3C75">
      <w:pPr>
        <w:pStyle w:val="ListParagraph"/>
        <w:numPr>
          <w:ilvl w:val="0"/>
          <w:numId w:val="7"/>
        </w:numPr>
        <w:snapToGrid w:val="0"/>
        <w:spacing w:after="120"/>
        <w:contextualSpacing w:val="0"/>
        <w:rPr>
          <w:sz w:val="20"/>
          <w:szCs w:val="20"/>
        </w:rPr>
      </w:pPr>
      <w:r w:rsidRPr="007F7165">
        <w:rPr>
          <w:sz w:val="20"/>
          <w:szCs w:val="20"/>
        </w:rPr>
        <w:t>Características del producto y/o servicio, y del mercado.</w:t>
      </w:r>
    </w:p>
    <w:p w14:paraId="23E0FAC2" w14:textId="0DB4807B" w:rsidR="007F7165" w:rsidRPr="007F7165" w:rsidRDefault="007F7165" w:rsidP="00EB3C75">
      <w:pPr>
        <w:pStyle w:val="ListParagraph"/>
        <w:numPr>
          <w:ilvl w:val="0"/>
          <w:numId w:val="7"/>
        </w:numPr>
        <w:snapToGrid w:val="0"/>
        <w:spacing w:after="120"/>
        <w:contextualSpacing w:val="0"/>
        <w:rPr>
          <w:sz w:val="20"/>
          <w:szCs w:val="20"/>
        </w:rPr>
      </w:pPr>
      <w:r w:rsidRPr="007F7165">
        <w:rPr>
          <w:sz w:val="20"/>
          <w:szCs w:val="20"/>
        </w:rPr>
        <w:t>Estrategia y organización de la empresa.</w:t>
      </w:r>
    </w:p>
    <w:p w14:paraId="7B412490" w14:textId="17E384E0" w:rsidR="00005ADB" w:rsidRPr="007F7165" w:rsidRDefault="007F7165" w:rsidP="00EB3C75">
      <w:pPr>
        <w:pStyle w:val="ListParagraph"/>
        <w:numPr>
          <w:ilvl w:val="0"/>
          <w:numId w:val="7"/>
        </w:numPr>
        <w:snapToGrid w:val="0"/>
        <w:spacing w:after="120"/>
        <w:contextualSpacing w:val="0"/>
        <w:rPr>
          <w:sz w:val="20"/>
          <w:szCs w:val="20"/>
        </w:rPr>
      </w:pPr>
      <w:r w:rsidRPr="007F7165">
        <w:rPr>
          <w:sz w:val="20"/>
          <w:szCs w:val="20"/>
        </w:rPr>
        <w:t>Criterios relacionados con la información contable del negocio</w:t>
      </w:r>
      <w:r w:rsidRPr="007F7165">
        <w:rPr>
          <w:sz w:val="20"/>
          <w:szCs w:val="20"/>
        </w:rPr>
        <w:t>.</w:t>
      </w:r>
    </w:p>
    <w:p w14:paraId="505C38FA" w14:textId="77777777" w:rsidR="00005ADB" w:rsidRDefault="00005ADB" w:rsidP="00EB3C75">
      <w:pPr>
        <w:snapToGrid w:val="0"/>
        <w:spacing w:after="120"/>
        <w:rPr>
          <w:sz w:val="20"/>
          <w:szCs w:val="20"/>
        </w:rPr>
      </w:pPr>
    </w:p>
    <w:p w14:paraId="0479F903" w14:textId="29F2F812" w:rsidR="004924B5" w:rsidRDefault="00C00972" w:rsidP="00EB3C75">
      <w:pPr>
        <w:snapToGrid w:val="0"/>
        <w:spacing w:after="120"/>
        <w:rPr>
          <w:sz w:val="20"/>
          <w:szCs w:val="20"/>
        </w:rPr>
      </w:pPr>
      <w:r w:rsidRPr="00C00972">
        <w:rPr>
          <w:sz w:val="20"/>
          <w:szCs w:val="20"/>
        </w:rPr>
        <w:t>Existen diferentes clases de estrategias para identificar las necesidades de los clientes</w:t>
      </w:r>
      <w:r>
        <w:rPr>
          <w:sz w:val="20"/>
          <w:szCs w:val="20"/>
        </w:rPr>
        <w:t>,</w:t>
      </w:r>
      <w:r w:rsidRPr="00C00972">
        <w:rPr>
          <w:sz w:val="20"/>
          <w:szCs w:val="20"/>
        </w:rPr>
        <w:t xml:space="preserve"> como por ejemplo:</w:t>
      </w:r>
    </w:p>
    <w:p w14:paraId="385DCFE9" w14:textId="77777777" w:rsidR="004924B5" w:rsidRDefault="004924B5" w:rsidP="00EB3C75">
      <w:pPr>
        <w:snapToGrid w:val="0"/>
        <w:spacing w:after="120"/>
        <w:rPr>
          <w:sz w:val="20"/>
          <w:szCs w:val="20"/>
        </w:rPr>
      </w:pPr>
    </w:p>
    <w:tbl>
      <w:tblPr>
        <w:tblStyle w:val="TableGrid"/>
        <w:tblW w:w="0" w:type="auto"/>
        <w:tblLook w:val="04A0" w:firstRow="1" w:lastRow="0" w:firstColumn="1" w:lastColumn="0" w:noHBand="0" w:noVBand="1"/>
      </w:tblPr>
      <w:tblGrid>
        <w:gridCol w:w="9962"/>
      </w:tblGrid>
      <w:tr w:rsidR="000A0992" w:rsidRPr="00E642D6" w14:paraId="30DC4E59" w14:textId="77777777" w:rsidTr="00AC1A56">
        <w:tc>
          <w:tcPr>
            <w:tcW w:w="9962" w:type="dxa"/>
            <w:shd w:val="clear" w:color="auto" w:fill="76923C" w:themeFill="accent3" w:themeFillShade="BF"/>
          </w:tcPr>
          <w:p w14:paraId="23D4AC22" w14:textId="2D21D005" w:rsidR="000A0992" w:rsidRPr="00E642D6" w:rsidRDefault="000A0992" w:rsidP="00EB3C75">
            <w:pPr>
              <w:snapToGrid w:val="0"/>
              <w:spacing w:after="120" w:line="276" w:lineRule="auto"/>
              <w:jc w:val="center"/>
              <w:rPr>
                <w:color w:val="FFFFFF" w:themeColor="background1"/>
                <w:sz w:val="20"/>
                <w:szCs w:val="20"/>
              </w:rPr>
            </w:pPr>
            <w:commentRangeStart w:id="4"/>
            <w:r w:rsidRPr="00E642D6">
              <w:rPr>
                <w:color w:val="FFFFFF" w:themeColor="background1"/>
                <w:sz w:val="20"/>
                <w:szCs w:val="20"/>
              </w:rPr>
              <w:t>CF</w:t>
            </w:r>
            <w:commentRangeEnd w:id="4"/>
            <w:r w:rsidRPr="00E642D6">
              <w:rPr>
                <w:rStyle w:val="CommentReference"/>
                <w:sz w:val="20"/>
                <w:szCs w:val="20"/>
              </w:rPr>
              <w:commentReference w:id="4"/>
            </w:r>
            <w:r w:rsidRPr="00532712">
              <w:rPr>
                <w:color w:val="FFFFFF" w:themeColor="background1"/>
                <w:sz w:val="20"/>
                <w:szCs w:val="20"/>
              </w:rPr>
              <w:t>3_</w:t>
            </w:r>
            <w:r w:rsidRPr="000A0992">
              <w:rPr>
                <w:color w:val="FFFFFF" w:themeColor="background1"/>
                <w:sz w:val="20"/>
                <w:szCs w:val="20"/>
              </w:rPr>
              <w:t>3_Estrategias</w:t>
            </w:r>
          </w:p>
        </w:tc>
      </w:tr>
    </w:tbl>
    <w:p w14:paraId="0EB67670" w14:textId="77777777" w:rsidR="000A0992" w:rsidRDefault="000A0992" w:rsidP="00EB3C75">
      <w:pPr>
        <w:snapToGrid w:val="0"/>
        <w:spacing w:after="120"/>
        <w:rPr>
          <w:sz w:val="20"/>
          <w:szCs w:val="20"/>
        </w:rPr>
      </w:pPr>
    </w:p>
    <w:p w14:paraId="173392D9" w14:textId="4F07AACE" w:rsidR="000A0992" w:rsidRDefault="000A0992" w:rsidP="00EB3C75">
      <w:pPr>
        <w:snapToGrid w:val="0"/>
        <w:spacing w:after="120"/>
        <w:rPr>
          <w:sz w:val="20"/>
          <w:szCs w:val="20"/>
        </w:rPr>
      </w:pPr>
      <w:r w:rsidRPr="000A0992">
        <w:rPr>
          <w:sz w:val="20"/>
          <w:szCs w:val="20"/>
        </w:rPr>
        <w:t>Los clientes son la razón del ser del negocio, conseguir la mayor información posible es esencial para hacer crecer la empresa, para ello es importante aplicar las estrategias de identificación de las necesidades de los clientes.</w:t>
      </w:r>
    </w:p>
    <w:p w14:paraId="65D97803" w14:textId="57BC0DD2" w:rsidR="000A0992" w:rsidRPr="00F00067" w:rsidRDefault="000A0992" w:rsidP="00EB3C75">
      <w:pPr>
        <w:snapToGrid w:val="0"/>
        <w:spacing w:after="120"/>
        <w:rPr>
          <w:bCs/>
          <w:sz w:val="20"/>
          <w:szCs w:val="20"/>
        </w:rPr>
      </w:pPr>
      <w:r w:rsidRPr="00F00067">
        <w:rPr>
          <w:bCs/>
          <w:sz w:val="20"/>
          <w:szCs w:val="20"/>
        </w:rPr>
        <w:t xml:space="preserve">Lo invitamos a escuchar el siguiente pódcast, donde </w:t>
      </w:r>
      <w:r w:rsidRPr="000A0992">
        <w:rPr>
          <w:bCs/>
          <w:sz w:val="20"/>
          <w:szCs w:val="20"/>
        </w:rPr>
        <w:t>se presentan algunos métodos de investigación del cliente</w:t>
      </w:r>
      <w:r>
        <w:rPr>
          <w:bCs/>
          <w:sz w:val="20"/>
          <w:szCs w:val="20"/>
        </w:rPr>
        <w:t>.</w:t>
      </w:r>
    </w:p>
    <w:p w14:paraId="62DE08E5" w14:textId="77777777" w:rsidR="000A0992" w:rsidRPr="00F00067" w:rsidRDefault="000A0992" w:rsidP="00EB3C75">
      <w:pPr>
        <w:snapToGrid w:val="0"/>
        <w:spacing w:after="120"/>
        <w:rPr>
          <w:bCs/>
          <w:sz w:val="20"/>
          <w:szCs w:val="20"/>
        </w:rPr>
      </w:pPr>
    </w:p>
    <w:tbl>
      <w:tblPr>
        <w:tblStyle w:val="TableGrid"/>
        <w:tblW w:w="0" w:type="auto"/>
        <w:tblLook w:val="04A0" w:firstRow="1" w:lastRow="0" w:firstColumn="1" w:lastColumn="0" w:noHBand="0" w:noVBand="1"/>
      </w:tblPr>
      <w:tblGrid>
        <w:gridCol w:w="9962"/>
      </w:tblGrid>
      <w:tr w:rsidR="000A0992" w:rsidRPr="00F00067" w14:paraId="7FA98D41" w14:textId="77777777" w:rsidTr="00AC1A56">
        <w:tc>
          <w:tcPr>
            <w:tcW w:w="9962" w:type="dxa"/>
            <w:shd w:val="clear" w:color="auto" w:fill="76923C" w:themeFill="accent3" w:themeFillShade="BF"/>
          </w:tcPr>
          <w:p w14:paraId="7B08120E" w14:textId="203098BD" w:rsidR="000A0992" w:rsidRPr="00F00067" w:rsidRDefault="000A0992" w:rsidP="00EB3C75">
            <w:pPr>
              <w:snapToGrid w:val="0"/>
              <w:spacing w:after="120" w:line="276" w:lineRule="auto"/>
              <w:jc w:val="center"/>
              <w:rPr>
                <w:color w:val="FFFFFF" w:themeColor="background1"/>
                <w:sz w:val="20"/>
                <w:szCs w:val="20"/>
              </w:rPr>
            </w:pPr>
            <w:commentRangeStart w:id="5"/>
            <w:r w:rsidRPr="00F00067">
              <w:rPr>
                <w:color w:val="FFFFFF" w:themeColor="background1"/>
                <w:sz w:val="20"/>
                <w:szCs w:val="20"/>
              </w:rPr>
              <w:lastRenderedPageBreak/>
              <w:t>CF</w:t>
            </w:r>
            <w:commentRangeEnd w:id="5"/>
            <w:r w:rsidRPr="00F00067">
              <w:rPr>
                <w:rStyle w:val="CommentReference"/>
                <w:sz w:val="20"/>
                <w:szCs w:val="20"/>
              </w:rPr>
              <w:commentReference w:id="5"/>
            </w:r>
            <w:r w:rsidR="00205430" w:rsidRPr="00205430">
              <w:rPr>
                <w:color w:val="FFFFFF" w:themeColor="background1"/>
                <w:sz w:val="20"/>
                <w:szCs w:val="20"/>
              </w:rPr>
              <w:t>3_Podcast_Metodos</w:t>
            </w:r>
          </w:p>
        </w:tc>
      </w:tr>
    </w:tbl>
    <w:p w14:paraId="269D05A7" w14:textId="77777777" w:rsidR="000A0992" w:rsidRPr="00F00067" w:rsidRDefault="000A0992" w:rsidP="00EB3C75">
      <w:pPr>
        <w:snapToGrid w:val="0"/>
        <w:spacing w:after="120"/>
        <w:rPr>
          <w:sz w:val="20"/>
          <w:szCs w:val="20"/>
        </w:rPr>
      </w:pPr>
    </w:p>
    <w:p w14:paraId="6A8AB1F2" w14:textId="31850F37" w:rsidR="000A0992" w:rsidRPr="00512340" w:rsidRDefault="00512340" w:rsidP="00EB3C75">
      <w:pPr>
        <w:snapToGrid w:val="0"/>
        <w:spacing w:after="120"/>
        <w:rPr>
          <w:b/>
          <w:bCs/>
          <w:sz w:val="20"/>
          <w:szCs w:val="20"/>
        </w:rPr>
      </w:pPr>
      <w:r w:rsidRPr="00512340">
        <w:rPr>
          <w:b/>
          <w:bCs/>
          <w:sz w:val="20"/>
          <w:szCs w:val="20"/>
        </w:rPr>
        <w:t>4. Factores de evaluación para los microcréditos</w:t>
      </w:r>
    </w:p>
    <w:p w14:paraId="4147BDB0" w14:textId="581D2B45" w:rsidR="00005ADB" w:rsidRDefault="00512340" w:rsidP="00EB3C75">
      <w:pPr>
        <w:snapToGrid w:val="0"/>
        <w:spacing w:after="120"/>
        <w:rPr>
          <w:sz w:val="20"/>
          <w:szCs w:val="20"/>
        </w:rPr>
      </w:pPr>
      <w:r w:rsidRPr="00512340">
        <w:rPr>
          <w:sz w:val="20"/>
          <w:szCs w:val="20"/>
        </w:rPr>
        <w:t>Estos factores son aquellas variables que se deben tener en cuenta al momento que se evalúa un crédito para su otorgamiento o negación.</w:t>
      </w:r>
    </w:p>
    <w:p w14:paraId="0640F805" w14:textId="373C9F55" w:rsidR="00005ADB" w:rsidRDefault="00512340" w:rsidP="00EB3C75">
      <w:pPr>
        <w:snapToGrid w:val="0"/>
        <w:spacing w:after="120"/>
        <w:rPr>
          <w:sz w:val="20"/>
          <w:szCs w:val="20"/>
        </w:rPr>
      </w:pPr>
      <w:r w:rsidRPr="00512340">
        <w:rPr>
          <w:sz w:val="20"/>
          <w:szCs w:val="20"/>
        </w:rPr>
        <w:t>Dentro de algunos factores de evaluación de los microcréditos podemos mencionar:</w:t>
      </w:r>
    </w:p>
    <w:p w14:paraId="566C8AD0" w14:textId="77777777" w:rsidR="00005ADB" w:rsidRDefault="00005ADB" w:rsidP="00EB3C75">
      <w:pPr>
        <w:snapToGrid w:val="0"/>
        <w:spacing w:after="120"/>
        <w:rPr>
          <w:sz w:val="20"/>
          <w:szCs w:val="20"/>
        </w:rPr>
      </w:pPr>
    </w:p>
    <w:tbl>
      <w:tblPr>
        <w:tblStyle w:val="TableGrid"/>
        <w:tblW w:w="0" w:type="auto"/>
        <w:tblLook w:val="04A0" w:firstRow="1" w:lastRow="0" w:firstColumn="1" w:lastColumn="0" w:noHBand="0" w:noVBand="1"/>
      </w:tblPr>
      <w:tblGrid>
        <w:gridCol w:w="9962"/>
      </w:tblGrid>
      <w:tr w:rsidR="00512340" w:rsidRPr="00E642D6" w14:paraId="6FDF828C" w14:textId="77777777" w:rsidTr="00AC1A56">
        <w:tc>
          <w:tcPr>
            <w:tcW w:w="9962" w:type="dxa"/>
            <w:shd w:val="clear" w:color="auto" w:fill="76923C" w:themeFill="accent3" w:themeFillShade="BF"/>
          </w:tcPr>
          <w:p w14:paraId="319658F5" w14:textId="54B30195" w:rsidR="00512340" w:rsidRPr="00E642D6" w:rsidRDefault="00512340" w:rsidP="00EB3C75">
            <w:pPr>
              <w:snapToGrid w:val="0"/>
              <w:spacing w:after="120" w:line="276" w:lineRule="auto"/>
              <w:jc w:val="center"/>
              <w:rPr>
                <w:color w:val="FFFFFF" w:themeColor="background1"/>
                <w:sz w:val="20"/>
                <w:szCs w:val="20"/>
              </w:rPr>
            </w:pPr>
            <w:commentRangeStart w:id="6"/>
            <w:r w:rsidRPr="00E642D6">
              <w:rPr>
                <w:color w:val="FFFFFF" w:themeColor="background1"/>
                <w:sz w:val="20"/>
                <w:szCs w:val="20"/>
              </w:rPr>
              <w:t>CF</w:t>
            </w:r>
            <w:commentRangeEnd w:id="6"/>
            <w:r w:rsidRPr="00E642D6">
              <w:rPr>
                <w:rStyle w:val="CommentReference"/>
                <w:sz w:val="20"/>
                <w:szCs w:val="20"/>
              </w:rPr>
              <w:commentReference w:id="6"/>
            </w:r>
            <w:r w:rsidRPr="00532712">
              <w:rPr>
                <w:color w:val="FFFFFF" w:themeColor="background1"/>
                <w:sz w:val="20"/>
                <w:szCs w:val="20"/>
              </w:rPr>
              <w:t>3_</w:t>
            </w:r>
            <w:r w:rsidR="00C7557B" w:rsidRPr="00C7557B">
              <w:rPr>
                <w:color w:val="FFFFFF" w:themeColor="background1"/>
                <w:sz w:val="20"/>
                <w:szCs w:val="20"/>
              </w:rPr>
              <w:t>4_Factores</w:t>
            </w:r>
          </w:p>
        </w:tc>
      </w:tr>
    </w:tbl>
    <w:p w14:paraId="6CA02300" w14:textId="497E3310" w:rsidR="00512340" w:rsidRDefault="00512340" w:rsidP="00EB3C75">
      <w:pPr>
        <w:snapToGrid w:val="0"/>
        <w:spacing w:after="120"/>
        <w:rPr>
          <w:sz w:val="20"/>
          <w:szCs w:val="20"/>
        </w:rPr>
      </w:pPr>
    </w:p>
    <w:p w14:paraId="26CA150D" w14:textId="0979D1D2" w:rsidR="00512340" w:rsidRDefault="00AB18FC" w:rsidP="00EB3C75">
      <w:pPr>
        <w:snapToGrid w:val="0"/>
        <w:spacing w:after="120"/>
        <w:rPr>
          <w:sz w:val="20"/>
          <w:szCs w:val="20"/>
        </w:rPr>
      </w:pPr>
      <w:r>
        <w:rPr>
          <w:noProof/>
          <w:sz w:val="20"/>
          <w:szCs w:val="20"/>
        </w:rPr>
        <w:drawing>
          <wp:anchor distT="0" distB="0" distL="114300" distR="114300" simplePos="0" relativeHeight="251661312" behindDoc="0" locked="0" layoutInCell="1" allowOverlap="1" wp14:anchorId="0803E3A0" wp14:editId="1E72CFD9">
            <wp:simplePos x="0" y="0"/>
            <wp:positionH relativeFrom="column">
              <wp:posOffset>-635</wp:posOffset>
            </wp:positionH>
            <wp:positionV relativeFrom="paragraph">
              <wp:posOffset>81915</wp:posOffset>
            </wp:positionV>
            <wp:extent cx="1779905" cy="1252220"/>
            <wp:effectExtent l="0" t="0" r="0" b="5080"/>
            <wp:wrapSquare wrapText="bothSides"/>
            <wp:docPr id="26177948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779484" name="Picture 261779484"/>
                    <pic:cNvPicPr/>
                  </pic:nvPicPr>
                  <pic:blipFill>
                    <a:blip r:embed="rId15">
                      <a:extLst>
                        <a:ext uri="{28A0092B-C50C-407E-A947-70E740481C1C}">
                          <a14:useLocalDpi xmlns:a14="http://schemas.microsoft.com/office/drawing/2010/main" val="0"/>
                        </a:ext>
                      </a:extLst>
                    </a:blip>
                    <a:stretch>
                      <a:fillRect/>
                    </a:stretch>
                  </pic:blipFill>
                  <pic:spPr>
                    <a:xfrm>
                      <a:off x="0" y="0"/>
                      <a:ext cx="1779905" cy="1252220"/>
                    </a:xfrm>
                    <a:prstGeom prst="rect">
                      <a:avLst/>
                    </a:prstGeom>
                  </pic:spPr>
                </pic:pic>
              </a:graphicData>
            </a:graphic>
            <wp14:sizeRelH relativeFrom="page">
              <wp14:pctWidth>0</wp14:pctWidth>
            </wp14:sizeRelH>
            <wp14:sizeRelV relativeFrom="page">
              <wp14:pctHeight>0</wp14:pctHeight>
            </wp14:sizeRelV>
          </wp:anchor>
        </w:drawing>
      </w:r>
      <w:r w:rsidR="001201A4" w:rsidRPr="001201A4">
        <w:rPr>
          <w:sz w:val="20"/>
          <w:szCs w:val="20"/>
        </w:rPr>
        <w:t>Para identificar los anteriores factores de evaluación</w:t>
      </w:r>
      <w:r w:rsidR="001201A4">
        <w:rPr>
          <w:sz w:val="20"/>
          <w:szCs w:val="20"/>
        </w:rPr>
        <w:t>,</w:t>
      </w:r>
      <w:r w:rsidR="001201A4" w:rsidRPr="001201A4">
        <w:rPr>
          <w:sz w:val="20"/>
          <w:szCs w:val="20"/>
        </w:rPr>
        <w:t xml:space="preserve"> la entidad financiera o microfinanciera se vale de consultas en las centrales de riesgo como </w:t>
      </w:r>
      <w:proofErr w:type="spellStart"/>
      <w:r w:rsidR="001201A4" w:rsidRPr="001201A4">
        <w:rPr>
          <w:sz w:val="20"/>
          <w:szCs w:val="20"/>
        </w:rPr>
        <w:t>Datacrédito</w:t>
      </w:r>
      <w:proofErr w:type="spellEnd"/>
      <w:r w:rsidR="001201A4" w:rsidRPr="001201A4">
        <w:rPr>
          <w:sz w:val="20"/>
          <w:szCs w:val="20"/>
        </w:rPr>
        <w:t xml:space="preserve"> y </w:t>
      </w:r>
      <w:proofErr w:type="spellStart"/>
      <w:r w:rsidR="001201A4" w:rsidRPr="001201A4">
        <w:rPr>
          <w:sz w:val="20"/>
          <w:szCs w:val="20"/>
        </w:rPr>
        <w:t>Cifin</w:t>
      </w:r>
      <w:proofErr w:type="spellEnd"/>
      <w:r w:rsidR="001201A4" w:rsidRPr="001201A4">
        <w:rPr>
          <w:sz w:val="20"/>
          <w:szCs w:val="20"/>
        </w:rPr>
        <w:t>, pero también cuenta con la valiosa información que recolecta el asesor microfinanciero cuando realiza la visita al negocio, verifica toda la información entregada por el cliente con facturas, recibos, y con la verificación zonal, todo esto para la gran responsabilidad con la que se toma la decisión de otorgar o negar un crédito</w:t>
      </w:r>
      <w:r w:rsidR="001201A4">
        <w:rPr>
          <w:sz w:val="20"/>
          <w:szCs w:val="20"/>
        </w:rPr>
        <w:t>, la cual</w:t>
      </w:r>
      <w:r w:rsidR="001201A4" w:rsidRPr="001201A4">
        <w:rPr>
          <w:sz w:val="20"/>
          <w:szCs w:val="20"/>
        </w:rPr>
        <w:t xml:space="preserve"> depende del resultado de la investigación que se hace acerca del solicitante para conocer si lo pagará y de la percepción que el analista se forme respecto del solicitante en su comportamiento probable de pagar el crédito</w:t>
      </w:r>
      <w:r w:rsidR="001201A4">
        <w:rPr>
          <w:sz w:val="20"/>
          <w:szCs w:val="20"/>
        </w:rPr>
        <w:t>.</w:t>
      </w:r>
      <w:r w:rsidR="001201A4" w:rsidRPr="001201A4">
        <w:rPr>
          <w:sz w:val="20"/>
          <w:szCs w:val="20"/>
        </w:rPr>
        <w:t xml:space="preserve"> (Morales y Castro, 2015)</w:t>
      </w:r>
    </w:p>
    <w:p w14:paraId="754DC621" w14:textId="77777777" w:rsidR="00AB18FC" w:rsidRDefault="00AB18FC" w:rsidP="00EB3C75">
      <w:pPr>
        <w:snapToGrid w:val="0"/>
        <w:spacing w:after="120"/>
        <w:rPr>
          <w:sz w:val="20"/>
          <w:szCs w:val="20"/>
        </w:rPr>
      </w:pPr>
      <w:r w:rsidRPr="00AB18FC">
        <w:rPr>
          <w:sz w:val="20"/>
          <w:szCs w:val="20"/>
        </w:rPr>
        <w:t>Existe diferentes clases de factores que determinan la concesión de un crédito, se pueden mencionar:</w:t>
      </w:r>
    </w:p>
    <w:p w14:paraId="033046DA" w14:textId="65C7D1BE" w:rsidR="00AB18FC" w:rsidRPr="00AB18FC" w:rsidRDefault="00AB18FC" w:rsidP="00EB3C75">
      <w:pPr>
        <w:snapToGrid w:val="0"/>
        <w:spacing w:after="120"/>
        <w:rPr>
          <w:sz w:val="20"/>
          <w:szCs w:val="20"/>
        </w:rPr>
      </w:pPr>
      <w:r>
        <w:rPr>
          <w:noProof/>
          <w:sz w:val="20"/>
          <w:szCs w:val="20"/>
        </w:rPr>
        <w:drawing>
          <wp:anchor distT="0" distB="0" distL="114300" distR="114300" simplePos="0" relativeHeight="251662336" behindDoc="0" locked="0" layoutInCell="1" allowOverlap="1" wp14:anchorId="6F3D2B8D" wp14:editId="26969674">
            <wp:simplePos x="0" y="0"/>
            <wp:positionH relativeFrom="column">
              <wp:posOffset>-635</wp:posOffset>
            </wp:positionH>
            <wp:positionV relativeFrom="paragraph">
              <wp:posOffset>193040</wp:posOffset>
            </wp:positionV>
            <wp:extent cx="1721485" cy="1209675"/>
            <wp:effectExtent l="0" t="0" r="5715" b="0"/>
            <wp:wrapSquare wrapText="bothSides"/>
            <wp:docPr id="41073055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730559" name="Picture 410730559"/>
                    <pic:cNvPicPr/>
                  </pic:nvPicPr>
                  <pic:blipFill>
                    <a:blip r:embed="rId16">
                      <a:extLst>
                        <a:ext uri="{28A0092B-C50C-407E-A947-70E740481C1C}">
                          <a14:useLocalDpi xmlns:a14="http://schemas.microsoft.com/office/drawing/2010/main" val="0"/>
                        </a:ext>
                      </a:extLst>
                    </a:blip>
                    <a:stretch>
                      <a:fillRect/>
                    </a:stretch>
                  </pic:blipFill>
                  <pic:spPr>
                    <a:xfrm>
                      <a:off x="0" y="0"/>
                      <a:ext cx="1721485" cy="1209675"/>
                    </a:xfrm>
                    <a:prstGeom prst="rect">
                      <a:avLst/>
                    </a:prstGeom>
                  </pic:spPr>
                </pic:pic>
              </a:graphicData>
            </a:graphic>
            <wp14:sizeRelH relativeFrom="page">
              <wp14:pctWidth>0</wp14:pctWidth>
            </wp14:sizeRelH>
            <wp14:sizeRelV relativeFrom="page">
              <wp14:pctHeight>0</wp14:pctHeight>
            </wp14:sizeRelV>
          </wp:anchor>
        </w:drawing>
      </w:r>
    </w:p>
    <w:p w14:paraId="260F7E0C" w14:textId="0C604F1D" w:rsidR="00AB18FC" w:rsidRPr="00AB18FC" w:rsidRDefault="00AB18FC" w:rsidP="00EB3C75">
      <w:pPr>
        <w:pStyle w:val="ListParagraph"/>
        <w:numPr>
          <w:ilvl w:val="0"/>
          <w:numId w:val="8"/>
        </w:numPr>
        <w:snapToGrid w:val="0"/>
        <w:spacing w:after="120"/>
        <w:contextualSpacing w:val="0"/>
        <w:rPr>
          <w:sz w:val="20"/>
          <w:szCs w:val="20"/>
        </w:rPr>
      </w:pPr>
      <w:r w:rsidRPr="00AB18FC">
        <w:rPr>
          <w:sz w:val="20"/>
          <w:szCs w:val="20"/>
        </w:rPr>
        <w:t>Personalidad y experiencia del microempresario</w:t>
      </w:r>
      <w:r w:rsidRPr="00AB18FC">
        <w:rPr>
          <w:sz w:val="20"/>
          <w:szCs w:val="20"/>
        </w:rPr>
        <w:t>.</w:t>
      </w:r>
    </w:p>
    <w:p w14:paraId="69DD8760" w14:textId="77777777" w:rsidR="00AB18FC" w:rsidRPr="00AB18FC" w:rsidRDefault="00AB18FC" w:rsidP="00EB3C75">
      <w:pPr>
        <w:pStyle w:val="ListParagraph"/>
        <w:numPr>
          <w:ilvl w:val="0"/>
          <w:numId w:val="8"/>
        </w:numPr>
        <w:snapToGrid w:val="0"/>
        <w:spacing w:after="120"/>
        <w:contextualSpacing w:val="0"/>
        <w:rPr>
          <w:sz w:val="20"/>
          <w:szCs w:val="20"/>
        </w:rPr>
      </w:pPr>
      <w:r w:rsidRPr="00AB18FC">
        <w:rPr>
          <w:sz w:val="20"/>
          <w:szCs w:val="20"/>
        </w:rPr>
        <w:t>Características del producto y/o servicio, y del mercado.</w:t>
      </w:r>
    </w:p>
    <w:p w14:paraId="70B278E9" w14:textId="77777777" w:rsidR="00AB18FC" w:rsidRPr="00AB18FC" w:rsidRDefault="00AB18FC" w:rsidP="00EB3C75">
      <w:pPr>
        <w:pStyle w:val="ListParagraph"/>
        <w:numPr>
          <w:ilvl w:val="0"/>
          <w:numId w:val="8"/>
        </w:numPr>
        <w:snapToGrid w:val="0"/>
        <w:spacing w:after="120"/>
        <w:contextualSpacing w:val="0"/>
        <w:rPr>
          <w:sz w:val="20"/>
          <w:szCs w:val="20"/>
        </w:rPr>
      </w:pPr>
      <w:r w:rsidRPr="00AB18FC">
        <w:rPr>
          <w:sz w:val="20"/>
          <w:szCs w:val="20"/>
        </w:rPr>
        <w:t>Estrategia y organización de la empresa.</w:t>
      </w:r>
    </w:p>
    <w:p w14:paraId="099C23C6" w14:textId="4E7AA548" w:rsidR="00980BCE" w:rsidRPr="00AB18FC" w:rsidRDefault="00AB18FC" w:rsidP="00EB3C75">
      <w:pPr>
        <w:pStyle w:val="ListParagraph"/>
        <w:numPr>
          <w:ilvl w:val="0"/>
          <w:numId w:val="8"/>
        </w:numPr>
        <w:snapToGrid w:val="0"/>
        <w:spacing w:after="120"/>
        <w:contextualSpacing w:val="0"/>
        <w:rPr>
          <w:sz w:val="20"/>
          <w:szCs w:val="20"/>
        </w:rPr>
      </w:pPr>
      <w:r w:rsidRPr="00AB18FC">
        <w:rPr>
          <w:sz w:val="20"/>
          <w:szCs w:val="20"/>
        </w:rPr>
        <w:t>Criterios relacionados con la información contable del negocio</w:t>
      </w:r>
      <w:r w:rsidRPr="00AB18FC">
        <w:rPr>
          <w:sz w:val="20"/>
          <w:szCs w:val="20"/>
        </w:rPr>
        <w:t>.</w:t>
      </w:r>
    </w:p>
    <w:p w14:paraId="34CF6583" w14:textId="77777777" w:rsidR="00980BCE" w:rsidRDefault="00980BCE" w:rsidP="00EB3C75">
      <w:pPr>
        <w:snapToGrid w:val="0"/>
        <w:spacing w:after="120"/>
        <w:rPr>
          <w:sz w:val="20"/>
          <w:szCs w:val="20"/>
        </w:rPr>
      </w:pPr>
    </w:p>
    <w:p w14:paraId="34714DB7" w14:textId="77777777" w:rsidR="00980BCE" w:rsidRDefault="00980BCE" w:rsidP="00EB3C75">
      <w:pPr>
        <w:snapToGrid w:val="0"/>
        <w:spacing w:after="120"/>
        <w:rPr>
          <w:sz w:val="20"/>
          <w:szCs w:val="20"/>
        </w:rPr>
      </w:pPr>
    </w:p>
    <w:p w14:paraId="38B0A12D" w14:textId="77E9ED6B" w:rsidR="00980BCE" w:rsidRPr="00176C1A" w:rsidRDefault="00176C1A" w:rsidP="00EB3C75">
      <w:pPr>
        <w:snapToGrid w:val="0"/>
        <w:spacing w:after="120"/>
        <w:rPr>
          <w:sz w:val="20"/>
          <w:szCs w:val="20"/>
        </w:rPr>
      </w:pPr>
      <w:r>
        <w:rPr>
          <w:sz w:val="20"/>
          <w:szCs w:val="20"/>
        </w:rPr>
        <w:t xml:space="preserve">Para analizar más el tema, lo invitamos a consultar el capítulo 3 del libro </w:t>
      </w:r>
      <w:r>
        <w:rPr>
          <w:b/>
          <w:bCs/>
          <w:sz w:val="20"/>
          <w:szCs w:val="20"/>
        </w:rPr>
        <w:t xml:space="preserve">Crédito y cobranza, </w:t>
      </w:r>
      <w:r>
        <w:rPr>
          <w:sz w:val="20"/>
          <w:szCs w:val="20"/>
        </w:rPr>
        <w:t>el cual se encuentra en el material complementario.</w:t>
      </w:r>
    </w:p>
    <w:p w14:paraId="63B7D3D0" w14:textId="77777777" w:rsidR="00980BCE" w:rsidRDefault="00980BCE" w:rsidP="00EB3C75">
      <w:pPr>
        <w:snapToGrid w:val="0"/>
        <w:spacing w:after="120"/>
        <w:rPr>
          <w:sz w:val="20"/>
          <w:szCs w:val="20"/>
        </w:rPr>
      </w:pPr>
    </w:p>
    <w:p w14:paraId="748E9F15" w14:textId="014A35FE" w:rsidR="00980BCE" w:rsidRPr="00C84BF2" w:rsidRDefault="00C84BF2" w:rsidP="00EB3C75">
      <w:pPr>
        <w:snapToGrid w:val="0"/>
        <w:spacing w:after="120"/>
        <w:rPr>
          <w:b/>
          <w:bCs/>
          <w:sz w:val="20"/>
          <w:szCs w:val="20"/>
        </w:rPr>
      </w:pPr>
      <w:r w:rsidRPr="00C84BF2">
        <w:rPr>
          <w:b/>
          <w:bCs/>
          <w:sz w:val="20"/>
          <w:szCs w:val="20"/>
        </w:rPr>
        <w:t>5. Métodos de cálculo para créditos</w:t>
      </w:r>
    </w:p>
    <w:p w14:paraId="4647C0BB" w14:textId="5D310D3F" w:rsidR="00980BCE" w:rsidRDefault="00C84BF2" w:rsidP="00EB3C75">
      <w:pPr>
        <w:snapToGrid w:val="0"/>
        <w:spacing w:after="120"/>
        <w:rPr>
          <w:sz w:val="20"/>
          <w:szCs w:val="20"/>
        </w:rPr>
      </w:pPr>
      <w:r w:rsidRPr="00C84BF2">
        <w:rPr>
          <w:sz w:val="20"/>
          <w:szCs w:val="20"/>
        </w:rPr>
        <w:t>Los métodos de cálculo se realizan a través del análisis cuantitativo y el cruce de información de ventas que se realiza a través de los estados y documentos solicitados para el crédito</w:t>
      </w:r>
      <w:r>
        <w:rPr>
          <w:sz w:val="20"/>
          <w:szCs w:val="20"/>
        </w:rPr>
        <w:t>. Para ampliar la información, lo invitamos a visitar el siguiente video.</w:t>
      </w:r>
    </w:p>
    <w:p w14:paraId="5836F2C6" w14:textId="77777777" w:rsidR="00C84BF2" w:rsidRDefault="00C84BF2" w:rsidP="00EB3C75">
      <w:pPr>
        <w:snapToGrid w:val="0"/>
        <w:spacing w:after="120"/>
        <w:rPr>
          <w:sz w:val="20"/>
          <w:szCs w:val="20"/>
        </w:rPr>
      </w:pPr>
    </w:p>
    <w:p w14:paraId="2C0E9FE5" w14:textId="02B1EEB7" w:rsidR="00C84BF2" w:rsidRDefault="00C84BF2" w:rsidP="00EB3C75">
      <w:pPr>
        <w:snapToGrid w:val="0"/>
        <w:spacing w:after="120"/>
        <w:jc w:val="center"/>
        <w:rPr>
          <w:sz w:val="20"/>
          <w:szCs w:val="20"/>
        </w:rPr>
      </w:pPr>
      <w:commentRangeStart w:id="7"/>
      <w:r>
        <w:rPr>
          <w:noProof/>
          <w:sz w:val="20"/>
          <w:szCs w:val="20"/>
        </w:rPr>
        <w:lastRenderedPageBreak/>
        <w:drawing>
          <wp:inline distT="0" distB="0" distL="0" distR="0" wp14:anchorId="7F1F974D" wp14:editId="14317173">
            <wp:extent cx="4299625" cy="2414551"/>
            <wp:effectExtent l="0" t="0" r="5715" b="0"/>
            <wp:docPr id="34112027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120271" name="Picture 341120271"/>
                    <pic:cNvPicPr/>
                  </pic:nvPicPr>
                  <pic:blipFill>
                    <a:blip r:embed="rId17">
                      <a:extLst>
                        <a:ext uri="{28A0092B-C50C-407E-A947-70E740481C1C}">
                          <a14:useLocalDpi xmlns:a14="http://schemas.microsoft.com/office/drawing/2010/main" val="0"/>
                        </a:ext>
                      </a:extLst>
                    </a:blip>
                    <a:stretch>
                      <a:fillRect/>
                    </a:stretch>
                  </pic:blipFill>
                  <pic:spPr>
                    <a:xfrm>
                      <a:off x="0" y="0"/>
                      <a:ext cx="4316239" cy="2423881"/>
                    </a:xfrm>
                    <a:prstGeom prst="rect">
                      <a:avLst/>
                    </a:prstGeom>
                  </pic:spPr>
                </pic:pic>
              </a:graphicData>
            </a:graphic>
          </wp:inline>
        </w:drawing>
      </w:r>
      <w:commentRangeEnd w:id="7"/>
      <w:r>
        <w:rPr>
          <w:rStyle w:val="CommentReference"/>
        </w:rPr>
        <w:commentReference w:id="7"/>
      </w:r>
    </w:p>
    <w:p w14:paraId="6E6D408B" w14:textId="77777777" w:rsidR="00980BCE" w:rsidRDefault="00980BCE" w:rsidP="00EB3C75">
      <w:pPr>
        <w:snapToGrid w:val="0"/>
        <w:spacing w:after="120"/>
        <w:rPr>
          <w:sz w:val="20"/>
          <w:szCs w:val="20"/>
        </w:rPr>
      </w:pPr>
    </w:p>
    <w:p w14:paraId="27C90D23" w14:textId="37F3B5F6" w:rsidR="00B42290" w:rsidRDefault="00B42290" w:rsidP="00EB3C75">
      <w:pPr>
        <w:snapToGrid w:val="0"/>
        <w:spacing w:after="120"/>
        <w:rPr>
          <w:sz w:val="20"/>
          <w:szCs w:val="20"/>
        </w:rPr>
      </w:pPr>
      <w:r w:rsidRPr="00B42290">
        <w:rPr>
          <w:sz w:val="20"/>
          <w:szCs w:val="20"/>
        </w:rPr>
        <w:t>Con esta información se hacen diferentes cálculos y se toman las ventas que arrojen un menor valor.</w:t>
      </w:r>
      <w:r>
        <w:rPr>
          <w:sz w:val="20"/>
          <w:szCs w:val="20"/>
        </w:rPr>
        <w:t xml:space="preserve"> El siguiente video nos presenta un ejemplo.</w:t>
      </w:r>
    </w:p>
    <w:p w14:paraId="50036D12" w14:textId="77777777" w:rsidR="00980BCE" w:rsidRDefault="00980BCE" w:rsidP="00EB3C75">
      <w:pPr>
        <w:snapToGrid w:val="0"/>
        <w:spacing w:after="120"/>
        <w:rPr>
          <w:sz w:val="20"/>
          <w:szCs w:val="20"/>
        </w:rPr>
      </w:pPr>
    </w:p>
    <w:p w14:paraId="6BE68994" w14:textId="75909662" w:rsidR="00980BCE" w:rsidRDefault="00B42290" w:rsidP="00EB3C75">
      <w:pPr>
        <w:snapToGrid w:val="0"/>
        <w:spacing w:after="120"/>
        <w:jc w:val="center"/>
        <w:rPr>
          <w:sz w:val="20"/>
          <w:szCs w:val="20"/>
        </w:rPr>
      </w:pPr>
      <w:commentRangeStart w:id="8"/>
      <w:r>
        <w:rPr>
          <w:noProof/>
          <w:sz w:val="20"/>
          <w:szCs w:val="20"/>
        </w:rPr>
        <w:drawing>
          <wp:inline distT="0" distB="0" distL="0" distR="0" wp14:anchorId="46E61D05" wp14:editId="671CE85B">
            <wp:extent cx="4396902" cy="2479761"/>
            <wp:effectExtent l="0" t="0" r="0" b="0"/>
            <wp:docPr id="193573058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730581" name="Picture 1935730581"/>
                    <pic:cNvPicPr/>
                  </pic:nvPicPr>
                  <pic:blipFill>
                    <a:blip r:embed="rId18">
                      <a:extLst>
                        <a:ext uri="{28A0092B-C50C-407E-A947-70E740481C1C}">
                          <a14:useLocalDpi xmlns:a14="http://schemas.microsoft.com/office/drawing/2010/main" val="0"/>
                        </a:ext>
                      </a:extLst>
                    </a:blip>
                    <a:stretch>
                      <a:fillRect/>
                    </a:stretch>
                  </pic:blipFill>
                  <pic:spPr>
                    <a:xfrm>
                      <a:off x="0" y="0"/>
                      <a:ext cx="4417804" cy="2491549"/>
                    </a:xfrm>
                    <a:prstGeom prst="rect">
                      <a:avLst/>
                    </a:prstGeom>
                  </pic:spPr>
                </pic:pic>
              </a:graphicData>
            </a:graphic>
          </wp:inline>
        </w:drawing>
      </w:r>
      <w:commentRangeEnd w:id="8"/>
      <w:r>
        <w:rPr>
          <w:rStyle w:val="CommentReference"/>
        </w:rPr>
        <w:commentReference w:id="8"/>
      </w:r>
    </w:p>
    <w:p w14:paraId="521E6238" w14:textId="77777777" w:rsidR="00980BCE" w:rsidRDefault="00980BCE" w:rsidP="00EB3C75">
      <w:pPr>
        <w:snapToGrid w:val="0"/>
        <w:spacing w:after="120"/>
        <w:rPr>
          <w:sz w:val="20"/>
          <w:szCs w:val="20"/>
        </w:rPr>
      </w:pPr>
    </w:p>
    <w:p w14:paraId="2022EA04" w14:textId="4A1FD1DF" w:rsidR="00980BCE" w:rsidRPr="00B42290" w:rsidRDefault="00B42290" w:rsidP="00EB3C75">
      <w:pPr>
        <w:snapToGrid w:val="0"/>
        <w:spacing w:after="120"/>
        <w:rPr>
          <w:sz w:val="20"/>
          <w:szCs w:val="20"/>
        </w:rPr>
      </w:pPr>
      <w:commentRangeStart w:id="9"/>
      <w:r>
        <w:rPr>
          <w:sz w:val="20"/>
          <w:szCs w:val="20"/>
        </w:rPr>
        <w:t xml:space="preserve">En el PDF </w:t>
      </w:r>
      <w:r>
        <w:rPr>
          <w:b/>
          <w:bCs/>
          <w:sz w:val="20"/>
          <w:szCs w:val="20"/>
        </w:rPr>
        <w:t>Ejemplo</w:t>
      </w:r>
      <w:r>
        <w:rPr>
          <w:sz w:val="20"/>
          <w:szCs w:val="20"/>
        </w:rPr>
        <w:t xml:space="preserve"> encontrará el texto correspondiente al ejemplo del video, para que pueda repasar y estudiar la información.</w:t>
      </w:r>
      <w:commentRangeEnd w:id="9"/>
      <w:r w:rsidR="00722755">
        <w:rPr>
          <w:rStyle w:val="CommentReference"/>
        </w:rPr>
        <w:commentReference w:id="9"/>
      </w:r>
    </w:p>
    <w:p w14:paraId="00E60D39" w14:textId="77777777" w:rsidR="00980BCE" w:rsidRDefault="00980BCE" w:rsidP="00EB3C75">
      <w:pPr>
        <w:snapToGrid w:val="0"/>
        <w:spacing w:after="120"/>
        <w:rPr>
          <w:sz w:val="20"/>
          <w:szCs w:val="20"/>
        </w:rPr>
      </w:pPr>
    </w:p>
    <w:p w14:paraId="57AE9DF4" w14:textId="7AA21E89" w:rsidR="00980BCE" w:rsidRDefault="00E61666" w:rsidP="00EB3C75">
      <w:pPr>
        <w:snapToGrid w:val="0"/>
        <w:spacing w:after="120"/>
        <w:rPr>
          <w:sz w:val="20"/>
          <w:szCs w:val="20"/>
        </w:rPr>
      </w:pPr>
      <w:r>
        <w:rPr>
          <w:sz w:val="20"/>
          <w:szCs w:val="20"/>
        </w:rPr>
        <w:t>Para continuar con el estudio del crédito, conozcamos sobre el flujo de efectivo, información que se presenta en el siguiente video.</w:t>
      </w:r>
    </w:p>
    <w:p w14:paraId="395EF9F9" w14:textId="3CCFE5F3" w:rsidR="00980BCE" w:rsidRDefault="00E61666" w:rsidP="00EB3C75">
      <w:pPr>
        <w:snapToGrid w:val="0"/>
        <w:spacing w:after="120"/>
        <w:jc w:val="center"/>
        <w:rPr>
          <w:sz w:val="20"/>
          <w:szCs w:val="20"/>
        </w:rPr>
      </w:pPr>
      <w:commentRangeStart w:id="10"/>
      <w:r>
        <w:rPr>
          <w:noProof/>
          <w:sz w:val="20"/>
          <w:szCs w:val="20"/>
        </w:rPr>
        <w:lastRenderedPageBreak/>
        <w:drawing>
          <wp:inline distT="0" distB="0" distL="0" distR="0" wp14:anchorId="0EB57352" wp14:editId="29ED3696">
            <wp:extent cx="4173166" cy="2317589"/>
            <wp:effectExtent l="0" t="0" r="5715" b="0"/>
            <wp:docPr id="160067843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678436" name="Picture 1600678436"/>
                    <pic:cNvPicPr/>
                  </pic:nvPicPr>
                  <pic:blipFill>
                    <a:blip r:embed="rId19">
                      <a:extLst>
                        <a:ext uri="{28A0092B-C50C-407E-A947-70E740481C1C}">
                          <a14:useLocalDpi xmlns:a14="http://schemas.microsoft.com/office/drawing/2010/main" val="0"/>
                        </a:ext>
                      </a:extLst>
                    </a:blip>
                    <a:stretch>
                      <a:fillRect/>
                    </a:stretch>
                  </pic:blipFill>
                  <pic:spPr>
                    <a:xfrm>
                      <a:off x="0" y="0"/>
                      <a:ext cx="4190883" cy="2327428"/>
                    </a:xfrm>
                    <a:prstGeom prst="rect">
                      <a:avLst/>
                    </a:prstGeom>
                  </pic:spPr>
                </pic:pic>
              </a:graphicData>
            </a:graphic>
          </wp:inline>
        </w:drawing>
      </w:r>
      <w:commentRangeEnd w:id="10"/>
      <w:r>
        <w:rPr>
          <w:rStyle w:val="CommentReference"/>
        </w:rPr>
        <w:commentReference w:id="10"/>
      </w:r>
    </w:p>
    <w:p w14:paraId="5CE31013" w14:textId="77777777" w:rsidR="00980BCE" w:rsidRDefault="00980BCE" w:rsidP="00EB3C75">
      <w:pPr>
        <w:snapToGrid w:val="0"/>
        <w:spacing w:after="120"/>
        <w:rPr>
          <w:sz w:val="20"/>
          <w:szCs w:val="20"/>
        </w:rPr>
      </w:pPr>
    </w:p>
    <w:p w14:paraId="49B612C6" w14:textId="0FF507EC" w:rsidR="00980BCE" w:rsidRDefault="00A37DBE" w:rsidP="00EB3C75">
      <w:pPr>
        <w:snapToGrid w:val="0"/>
        <w:spacing w:after="120"/>
        <w:rPr>
          <w:sz w:val="20"/>
          <w:szCs w:val="20"/>
        </w:rPr>
      </w:pPr>
      <w:r>
        <w:rPr>
          <w:sz w:val="20"/>
          <w:szCs w:val="20"/>
        </w:rPr>
        <w:t>De acuerdo con el ejemplo del video, analicemos:</w:t>
      </w:r>
    </w:p>
    <w:p w14:paraId="44315A34" w14:textId="77777777" w:rsidR="00A37DBE" w:rsidRDefault="00A37DBE" w:rsidP="00EB3C75">
      <w:pPr>
        <w:snapToGrid w:val="0"/>
        <w:spacing w:after="120"/>
        <w:rPr>
          <w:sz w:val="20"/>
          <w:szCs w:val="20"/>
        </w:rPr>
      </w:pPr>
    </w:p>
    <w:p w14:paraId="1D5F1E64" w14:textId="7ED0F797" w:rsidR="00A37DBE" w:rsidRPr="00A37DBE" w:rsidRDefault="00A37DBE" w:rsidP="00EB3C75">
      <w:pPr>
        <w:snapToGrid w:val="0"/>
        <w:spacing w:after="120"/>
        <w:rPr>
          <w:b/>
          <w:bCs/>
          <w:sz w:val="20"/>
          <w:szCs w:val="20"/>
        </w:rPr>
      </w:pPr>
      <w:commentRangeStart w:id="11"/>
      <w:r w:rsidRPr="00A37DBE">
        <w:rPr>
          <w:b/>
          <w:bCs/>
          <w:sz w:val="20"/>
          <w:szCs w:val="20"/>
        </w:rPr>
        <w:t>Costo de ventas</w:t>
      </w:r>
      <w:commentRangeEnd w:id="11"/>
      <w:r w:rsidR="002E6F96">
        <w:rPr>
          <w:rStyle w:val="CommentReference"/>
        </w:rPr>
        <w:commentReference w:id="11"/>
      </w:r>
    </w:p>
    <w:p w14:paraId="651DAAEF" w14:textId="77777777" w:rsidR="00A37DBE" w:rsidRPr="00A37DBE" w:rsidRDefault="00A37DBE" w:rsidP="00EB3C75">
      <w:pPr>
        <w:snapToGrid w:val="0"/>
        <w:spacing w:after="120"/>
        <w:rPr>
          <w:sz w:val="20"/>
          <w:szCs w:val="20"/>
        </w:rPr>
      </w:pPr>
      <w:r w:rsidRPr="00A37DBE">
        <w:rPr>
          <w:sz w:val="20"/>
          <w:szCs w:val="20"/>
        </w:rPr>
        <w:t>Los artículos que más vende tienen los siguientes precios:</w:t>
      </w:r>
    </w:p>
    <w:p w14:paraId="3E336D0A" w14:textId="16B28E60" w:rsidR="00A37DBE" w:rsidRPr="00A37DBE" w:rsidRDefault="00A37DBE" w:rsidP="00EB3C75">
      <w:pPr>
        <w:snapToGrid w:val="0"/>
        <w:spacing w:after="120"/>
        <w:rPr>
          <w:sz w:val="20"/>
          <w:szCs w:val="20"/>
        </w:rPr>
      </w:pPr>
      <w:r>
        <w:rPr>
          <w:noProof/>
          <w:sz w:val="20"/>
          <w:szCs w:val="20"/>
        </w:rPr>
        <w:drawing>
          <wp:anchor distT="0" distB="0" distL="114300" distR="114300" simplePos="0" relativeHeight="251663360" behindDoc="0" locked="0" layoutInCell="1" allowOverlap="1" wp14:anchorId="5B0CC36D" wp14:editId="21F9F24F">
            <wp:simplePos x="0" y="0"/>
            <wp:positionH relativeFrom="column">
              <wp:posOffset>222</wp:posOffset>
            </wp:positionH>
            <wp:positionV relativeFrom="paragraph">
              <wp:posOffset>108909</wp:posOffset>
            </wp:positionV>
            <wp:extent cx="1498059" cy="1302660"/>
            <wp:effectExtent l="0" t="0" r="635" b="5715"/>
            <wp:wrapSquare wrapText="bothSides"/>
            <wp:docPr id="26268435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684353" name="Picture 262684353"/>
                    <pic:cNvPicPr/>
                  </pic:nvPicPr>
                  <pic:blipFill>
                    <a:blip r:embed="rId20">
                      <a:extLst>
                        <a:ext uri="{28A0092B-C50C-407E-A947-70E740481C1C}">
                          <a14:useLocalDpi xmlns:a14="http://schemas.microsoft.com/office/drawing/2010/main" val="0"/>
                        </a:ext>
                      </a:extLst>
                    </a:blip>
                    <a:stretch>
                      <a:fillRect/>
                    </a:stretch>
                  </pic:blipFill>
                  <pic:spPr>
                    <a:xfrm>
                      <a:off x="0" y="0"/>
                      <a:ext cx="1498059" cy="1302660"/>
                    </a:xfrm>
                    <a:prstGeom prst="rect">
                      <a:avLst/>
                    </a:prstGeom>
                  </pic:spPr>
                </pic:pic>
              </a:graphicData>
            </a:graphic>
            <wp14:sizeRelH relativeFrom="page">
              <wp14:pctWidth>0</wp14:pctWidth>
            </wp14:sizeRelH>
            <wp14:sizeRelV relativeFrom="page">
              <wp14:pctHeight>0</wp14:pctHeight>
            </wp14:sizeRelV>
          </wp:anchor>
        </w:drawing>
      </w:r>
    </w:p>
    <w:p w14:paraId="55EAE6C8" w14:textId="23E7F16C" w:rsidR="00A37DBE" w:rsidRPr="00A37DBE" w:rsidRDefault="00A37DBE" w:rsidP="00EB3C75">
      <w:pPr>
        <w:pStyle w:val="ListParagraph"/>
        <w:numPr>
          <w:ilvl w:val="0"/>
          <w:numId w:val="9"/>
        </w:numPr>
        <w:snapToGrid w:val="0"/>
        <w:spacing w:after="120"/>
        <w:contextualSpacing w:val="0"/>
        <w:rPr>
          <w:sz w:val="20"/>
          <w:szCs w:val="20"/>
        </w:rPr>
      </w:pPr>
      <w:r w:rsidRPr="00A37DBE">
        <w:rPr>
          <w:sz w:val="20"/>
          <w:szCs w:val="20"/>
        </w:rPr>
        <w:t xml:space="preserve">Artículo 1: </w:t>
      </w:r>
      <w:r w:rsidRPr="00A37DBE">
        <w:rPr>
          <w:sz w:val="20"/>
          <w:szCs w:val="20"/>
        </w:rPr>
        <w:t>l</w:t>
      </w:r>
      <w:r w:rsidRPr="00A37DBE">
        <w:rPr>
          <w:sz w:val="20"/>
          <w:szCs w:val="20"/>
        </w:rPr>
        <w:t>o vende a $1000 y compra 30 unidades a $24000</w:t>
      </w:r>
    </w:p>
    <w:p w14:paraId="52AEBBEF" w14:textId="142592C8" w:rsidR="00A37DBE" w:rsidRPr="00A37DBE" w:rsidRDefault="00A37DBE" w:rsidP="00EB3C75">
      <w:pPr>
        <w:pStyle w:val="ListParagraph"/>
        <w:numPr>
          <w:ilvl w:val="0"/>
          <w:numId w:val="9"/>
        </w:numPr>
        <w:snapToGrid w:val="0"/>
        <w:spacing w:after="120"/>
        <w:contextualSpacing w:val="0"/>
        <w:rPr>
          <w:sz w:val="20"/>
          <w:szCs w:val="20"/>
        </w:rPr>
      </w:pPr>
      <w:r w:rsidRPr="00A37DBE">
        <w:rPr>
          <w:sz w:val="20"/>
          <w:szCs w:val="20"/>
        </w:rPr>
        <w:t xml:space="preserve">Artículo 2: </w:t>
      </w:r>
      <w:r w:rsidRPr="00A37DBE">
        <w:rPr>
          <w:sz w:val="20"/>
          <w:szCs w:val="20"/>
        </w:rPr>
        <w:t>l</w:t>
      </w:r>
      <w:r w:rsidRPr="00A37DBE">
        <w:rPr>
          <w:sz w:val="20"/>
          <w:szCs w:val="20"/>
        </w:rPr>
        <w:t>o vende a $1400 y lo compra a $1000</w:t>
      </w:r>
    </w:p>
    <w:p w14:paraId="264FB4EC" w14:textId="007CAE45" w:rsidR="00A37DBE" w:rsidRPr="00A37DBE" w:rsidRDefault="00A37DBE" w:rsidP="00EB3C75">
      <w:pPr>
        <w:pStyle w:val="ListParagraph"/>
        <w:numPr>
          <w:ilvl w:val="0"/>
          <w:numId w:val="9"/>
        </w:numPr>
        <w:snapToGrid w:val="0"/>
        <w:spacing w:after="120"/>
        <w:contextualSpacing w:val="0"/>
        <w:rPr>
          <w:sz w:val="20"/>
          <w:szCs w:val="20"/>
        </w:rPr>
      </w:pPr>
      <w:r w:rsidRPr="00A37DBE">
        <w:rPr>
          <w:sz w:val="20"/>
          <w:szCs w:val="20"/>
        </w:rPr>
        <w:t xml:space="preserve">Artículo 3: </w:t>
      </w:r>
      <w:r w:rsidRPr="00A37DBE">
        <w:rPr>
          <w:sz w:val="20"/>
          <w:szCs w:val="20"/>
        </w:rPr>
        <w:t>l</w:t>
      </w:r>
      <w:r w:rsidRPr="00A37DBE">
        <w:rPr>
          <w:sz w:val="20"/>
          <w:szCs w:val="20"/>
        </w:rPr>
        <w:t>o vende a $1800 y lo compra a $1510</w:t>
      </w:r>
    </w:p>
    <w:p w14:paraId="58FEEDF7" w14:textId="4A36359A" w:rsidR="00A37DBE" w:rsidRPr="00A37DBE" w:rsidRDefault="00A37DBE" w:rsidP="00EB3C75">
      <w:pPr>
        <w:pStyle w:val="ListParagraph"/>
        <w:numPr>
          <w:ilvl w:val="0"/>
          <w:numId w:val="9"/>
        </w:numPr>
        <w:snapToGrid w:val="0"/>
        <w:spacing w:after="120"/>
        <w:contextualSpacing w:val="0"/>
        <w:rPr>
          <w:sz w:val="20"/>
          <w:szCs w:val="20"/>
        </w:rPr>
      </w:pPr>
      <w:r w:rsidRPr="00A37DBE">
        <w:rPr>
          <w:sz w:val="20"/>
          <w:szCs w:val="20"/>
        </w:rPr>
        <w:t xml:space="preserve">Artículo 4: </w:t>
      </w:r>
      <w:r w:rsidRPr="00A37DBE">
        <w:rPr>
          <w:sz w:val="20"/>
          <w:szCs w:val="20"/>
        </w:rPr>
        <w:t>l</w:t>
      </w:r>
      <w:r w:rsidRPr="00A37DBE">
        <w:rPr>
          <w:sz w:val="20"/>
          <w:szCs w:val="20"/>
        </w:rPr>
        <w:t>o vende a $ 1000 y lo compra a $830</w:t>
      </w:r>
    </w:p>
    <w:p w14:paraId="46A34C8D" w14:textId="1CB3390E" w:rsidR="00A37DBE" w:rsidRPr="00A37DBE" w:rsidRDefault="00A37DBE" w:rsidP="00EB3C75">
      <w:pPr>
        <w:pStyle w:val="ListParagraph"/>
        <w:numPr>
          <w:ilvl w:val="0"/>
          <w:numId w:val="9"/>
        </w:numPr>
        <w:snapToGrid w:val="0"/>
        <w:spacing w:after="120"/>
        <w:contextualSpacing w:val="0"/>
        <w:rPr>
          <w:sz w:val="20"/>
          <w:szCs w:val="20"/>
        </w:rPr>
      </w:pPr>
      <w:r w:rsidRPr="00A37DBE">
        <w:rPr>
          <w:sz w:val="20"/>
          <w:szCs w:val="20"/>
        </w:rPr>
        <w:t xml:space="preserve">Artículo 5: </w:t>
      </w:r>
      <w:r w:rsidRPr="00A37DBE">
        <w:rPr>
          <w:sz w:val="20"/>
          <w:szCs w:val="20"/>
        </w:rPr>
        <w:t>l</w:t>
      </w:r>
      <w:r w:rsidRPr="00A37DBE">
        <w:rPr>
          <w:sz w:val="20"/>
          <w:szCs w:val="20"/>
        </w:rPr>
        <w:t>o vende a $ 2500 y lo compra a $2100</w:t>
      </w:r>
    </w:p>
    <w:p w14:paraId="229990F4" w14:textId="77777777" w:rsidR="00A37DBE" w:rsidRDefault="00A37DBE" w:rsidP="00EB3C75">
      <w:pPr>
        <w:snapToGrid w:val="0"/>
        <w:spacing w:after="120"/>
        <w:rPr>
          <w:sz w:val="20"/>
          <w:szCs w:val="20"/>
        </w:rPr>
      </w:pPr>
    </w:p>
    <w:p w14:paraId="1C86D3F6" w14:textId="505A6C31" w:rsidR="00097188" w:rsidRPr="00097188" w:rsidRDefault="00097188" w:rsidP="00EB3C75">
      <w:pPr>
        <w:snapToGrid w:val="0"/>
        <w:spacing w:after="120"/>
        <w:rPr>
          <w:sz w:val="20"/>
          <w:szCs w:val="20"/>
        </w:rPr>
      </w:pPr>
      <w:commentRangeStart w:id="12"/>
      <w:r w:rsidRPr="00097188">
        <w:rPr>
          <w:sz w:val="20"/>
          <w:szCs w:val="20"/>
        </w:rPr>
        <w:t>Para la tienda, referente al comercio</w:t>
      </w:r>
      <w:r>
        <w:rPr>
          <w:sz w:val="20"/>
          <w:szCs w:val="20"/>
        </w:rPr>
        <w:t>,</w:t>
      </w:r>
      <w:r w:rsidRPr="00097188">
        <w:rPr>
          <w:sz w:val="20"/>
          <w:szCs w:val="20"/>
        </w:rPr>
        <w:t xml:space="preserve"> compra $140.000 diarios y $640.000 semanales.</w:t>
      </w:r>
    </w:p>
    <w:p w14:paraId="059B2795" w14:textId="38CBB61E" w:rsidR="00980BCE" w:rsidRDefault="00097188" w:rsidP="00EB3C75">
      <w:pPr>
        <w:snapToGrid w:val="0"/>
        <w:spacing w:after="120"/>
        <w:rPr>
          <w:sz w:val="20"/>
          <w:szCs w:val="20"/>
        </w:rPr>
      </w:pPr>
      <w:r w:rsidRPr="00097188">
        <w:rPr>
          <w:sz w:val="20"/>
          <w:szCs w:val="20"/>
        </w:rPr>
        <w:t>Para las empanadas y los jugos, compra día por medio $100.000.</w:t>
      </w:r>
      <w:commentRangeEnd w:id="12"/>
      <w:r>
        <w:rPr>
          <w:rStyle w:val="CommentReference"/>
        </w:rPr>
        <w:commentReference w:id="12"/>
      </w:r>
    </w:p>
    <w:p w14:paraId="49B11845" w14:textId="77777777" w:rsidR="00097188" w:rsidRDefault="00097188" w:rsidP="00EB3C75">
      <w:pPr>
        <w:snapToGrid w:val="0"/>
        <w:spacing w:after="120"/>
        <w:rPr>
          <w:sz w:val="20"/>
          <w:szCs w:val="20"/>
        </w:rPr>
      </w:pPr>
    </w:p>
    <w:p w14:paraId="09B15F00" w14:textId="29FCE084" w:rsidR="00097188" w:rsidRPr="00097188" w:rsidRDefault="00097188" w:rsidP="00EB3C75">
      <w:pPr>
        <w:snapToGrid w:val="0"/>
        <w:spacing w:after="120"/>
        <w:rPr>
          <w:b/>
          <w:bCs/>
          <w:sz w:val="20"/>
          <w:szCs w:val="20"/>
        </w:rPr>
      </w:pPr>
      <w:r w:rsidRPr="00097188">
        <w:rPr>
          <w:b/>
          <w:bCs/>
          <w:sz w:val="20"/>
          <w:szCs w:val="20"/>
        </w:rPr>
        <w:t>Gastos de personal</w:t>
      </w:r>
    </w:p>
    <w:p w14:paraId="74963F04" w14:textId="77777777" w:rsidR="00097188" w:rsidRPr="00097188" w:rsidRDefault="00097188" w:rsidP="00EB3C75">
      <w:pPr>
        <w:snapToGrid w:val="0"/>
        <w:spacing w:after="120"/>
        <w:rPr>
          <w:sz w:val="20"/>
          <w:szCs w:val="20"/>
        </w:rPr>
      </w:pPr>
      <w:r w:rsidRPr="00097188">
        <w:rPr>
          <w:sz w:val="20"/>
          <w:szCs w:val="20"/>
        </w:rPr>
        <w:t>No tiene trabajadores, aunque en las mañanas cuando hay más clientela y llegan los proveedores sus dos hijos le ayudan al igual que su sobrina. La ayuda consiste en estar pendientes del negocio y hacer las empanadas, pero no paga sueldos, tanto los hijos como la sobrina viven con él y paga todos los gastos de ellos.</w:t>
      </w:r>
    </w:p>
    <w:p w14:paraId="685E8C32" w14:textId="77777777" w:rsidR="00097188" w:rsidRPr="00097188" w:rsidRDefault="00097188" w:rsidP="00EB3C75">
      <w:pPr>
        <w:snapToGrid w:val="0"/>
        <w:spacing w:after="120"/>
        <w:rPr>
          <w:sz w:val="20"/>
          <w:szCs w:val="20"/>
        </w:rPr>
      </w:pPr>
      <w:r w:rsidRPr="00097188">
        <w:rPr>
          <w:sz w:val="20"/>
          <w:szCs w:val="20"/>
        </w:rPr>
        <w:t>En gastos generales él muestra los recibos, allí se logra evidenciar que paga bien y tiene los siguientes gastos:</w:t>
      </w:r>
    </w:p>
    <w:p w14:paraId="0E35531A" w14:textId="77777777" w:rsidR="00097188" w:rsidRPr="00097188" w:rsidRDefault="00097188" w:rsidP="00EB3C75">
      <w:pPr>
        <w:snapToGrid w:val="0"/>
        <w:spacing w:after="120"/>
        <w:rPr>
          <w:sz w:val="20"/>
          <w:szCs w:val="20"/>
        </w:rPr>
      </w:pPr>
    </w:p>
    <w:p w14:paraId="2EC1C65E" w14:textId="77777777" w:rsidR="00097188" w:rsidRPr="00097188" w:rsidRDefault="00097188" w:rsidP="00EB3C75">
      <w:pPr>
        <w:pStyle w:val="ListParagraph"/>
        <w:numPr>
          <w:ilvl w:val="0"/>
          <w:numId w:val="10"/>
        </w:numPr>
        <w:snapToGrid w:val="0"/>
        <w:spacing w:after="120"/>
        <w:contextualSpacing w:val="0"/>
        <w:rPr>
          <w:sz w:val="20"/>
          <w:szCs w:val="20"/>
        </w:rPr>
      </w:pPr>
      <w:r w:rsidRPr="00097188">
        <w:rPr>
          <w:sz w:val="20"/>
          <w:szCs w:val="20"/>
        </w:rPr>
        <w:t>Arriendo: $500.000</w:t>
      </w:r>
    </w:p>
    <w:p w14:paraId="6F610BC4" w14:textId="13A45F47" w:rsidR="00097188" w:rsidRPr="00097188" w:rsidRDefault="00097188" w:rsidP="00EB3C75">
      <w:pPr>
        <w:pStyle w:val="ListParagraph"/>
        <w:numPr>
          <w:ilvl w:val="0"/>
          <w:numId w:val="10"/>
        </w:numPr>
        <w:snapToGrid w:val="0"/>
        <w:spacing w:after="120"/>
        <w:contextualSpacing w:val="0"/>
        <w:rPr>
          <w:sz w:val="20"/>
          <w:szCs w:val="20"/>
        </w:rPr>
      </w:pPr>
      <w:r w:rsidRPr="00097188">
        <w:rPr>
          <w:sz w:val="20"/>
          <w:szCs w:val="20"/>
        </w:rPr>
        <w:t>Servicios (</w:t>
      </w:r>
      <w:r w:rsidRPr="00097188">
        <w:rPr>
          <w:sz w:val="20"/>
          <w:szCs w:val="20"/>
        </w:rPr>
        <w:t>a</w:t>
      </w:r>
      <w:r w:rsidRPr="00097188">
        <w:rPr>
          <w:sz w:val="20"/>
          <w:szCs w:val="20"/>
        </w:rPr>
        <w:t>gua, luz, gas y televisión): $200.000</w:t>
      </w:r>
    </w:p>
    <w:p w14:paraId="36A968CA" w14:textId="0E424C42" w:rsidR="00980BCE" w:rsidRDefault="00097188" w:rsidP="00EB3C75">
      <w:pPr>
        <w:snapToGrid w:val="0"/>
        <w:spacing w:after="120"/>
        <w:rPr>
          <w:sz w:val="20"/>
          <w:szCs w:val="20"/>
        </w:rPr>
      </w:pPr>
      <w:r w:rsidRPr="00097188">
        <w:rPr>
          <w:sz w:val="20"/>
          <w:szCs w:val="20"/>
        </w:rPr>
        <w:t>No paga administración en el negocio, ni donde vive.</w:t>
      </w:r>
    </w:p>
    <w:p w14:paraId="1A08AE3F" w14:textId="77777777" w:rsidR="00097188" w:rsidRDefault="00097188" w:rsidP="00EB3C75">
      <w:pPr>
        <w:snapToGrid w:val="0"/>
        <w:spacing w:after="120"/>
        <w:rPr>
          <w:sz w:val="20"/>
          <w:szCs w:val="20"/>
        </w:rPr>
      </w:pPr>
    </w:p>
    <w:p w14:paraId="7552454F" w14:textId="04F73068" w:rsidR="00980BCE" w:rsidRDefault="00097188" w:rsidP="00EB3C75">
      <w:pPr>
        <w:snapToGrid w:val="0"/>
        <w:spacing w:after="120"/>
        <w:rPr>
          <w:sz w:val="20"/>
          <w:szCs w:val="20"/>
        </w:rPr>
      </w:pPr>
      <w:commentRangeStart w:id="13"/>
      <w:r w:rsidRPr="00097188">
        <w:rPr>
          <w:sz w:val="20"/>
          <w:szCs w:val="20"/>
        </w:rPr>
        <w:t>En ingresos familiares el cliente dice que su esposa gana $700.000 mensuales, pero no quiere mostrar el desprendible de pago de ella porque expresa que él es quien está sacando el crédito y es un préstamo pequeño.</w:t>
      </w:r>
      <w:commentRangeEnd w:id="13"/>
      <w:r>
        <w:rPr>
          <w:rStyle w:val="CommentReference"/>
        </w:rPr>
        <w:commentReference w:id="13"/>
      </w:r>
    </w:p>
    <w:p w14:paraId="744F4B08" w14:textId="77777777" w:rsidR="00980BCE" w:rsidRDefault="00980BCE" w:rsidP="00EB3C75">
      <w:pPr>
        <w:snapToGrid w:val="0"/>
        <w:spacing w:after="120"/>
        <w:rPr>
          <w:sz w:val="20"/>
          <w:szCs w:val="20"/>
        </w:rPr>
      </w:pPr>
    </w:p>
    <w:p w14:paraId="47496688" w14:textId="77777777" w:rsidR="00871581" w:rsidRPr="00871581" w:rsidRDefault="00871581" w:rsidP="00EB3C75">
      <w:pPr>
        <w:snapToGrid w:val="0"/>
        <w:spacing w:after="120"/>
        <w:rPr>
          <w:sz w:val="20"/>
          <w:szCs w:val="20"/>
        </w:rPr>
      </w:pPr>
      <w:r w:rsidRPr="00871581">
        <w:rPr>
          <w:sz w:val="20"/>
          <w:szCs w:val="20"/>
        </w:rPr>
        <w:t>En gastos familiares paga lo siguiente:</w:t>
      </w:r>
    </w:p>
    <w:p w14:paraId="65EF5D40" w14:textId="77777777" w:rsidR="00871581" w:rsidRPr="00871581" w:rsidRDefault="00871581" w:rsidP="00EB3C75">
      <w:pPr>
        <w:snapToGrid w:val="0"/>
        <w:spacing w:after="120"/>
        <w:rPr>
          <w:sz w:val="20"/>
          <w:szCs w:val="20"/>
        </w:rPr>
      </w:pPr>
    </w:p>
    <w:p w14:paraId="6C3A0325" w14:textId="77777777" w:rsidR="00871581" w:rsidRPr="00871581" w:rsidRDefault="00871581" w:rsidP="00EB3C75">
      <w:pPr>
        <w:pStyle w:val="ListParagraph"/>
        <w:numPr>
          <w:ilvl w:val="0"/>
          <w:numId w:val="11"/>
        </w:numPr>
        <w:snapToGrid w:val="0"/>
        <w:spacing w:after="120"/>
        <w:contextualSpacing w:val="0"/>
        <w:rPr>
          <w:sz w:val="20"/>
          <w:szCs w:val="20"/>
        </w:rPr>
      </w:pPr>
      <w:r w:rsidRPr="00871581">
        <w:rPr>
          <w:sz w:val="20"/>
          <w:szCs w:val="20"/>
        </w:rPr>
        <w:t>Arriendo: $500.000</w:t>
      </w:r>
    </w:p>
    <w:p w14:paraId="4029B038" w14:textId="1D45F637" w:rsidR="00871581" w:rsidRPr="00871581" w:rsidRDefault="00871581" w:rsidP="00EB3C75">
      <w:pPr>
        <w:pStyle w:val="ListParagraph"/>
        <w:numPr>
          <w:ilvl w:val="0"/>
          <w:numId w:val="11"/>
        </w:numPr>
        <w:snapToGrid w:val="0"/>
        <w:spacing w:after="120"/>
        <w:contextualSpacing w:val="0"/>
        <w:rPr>
          <w:sz w:val="20"/>
          <w:szCs w:val="20"/>
        </w:rPr>
      </w:pPr>
      <w:r w:rsidRPr="00871581">
        <w:rPr>
          <w:sz w:val="20"/>
          <w:szCs w:val="20"/>
        </w:rPr>
        <w:t>Servicios (</w:t>
      </w:r>
      <w:r w:rsidRPr="00871581">
        <w:rPr>
          <w:sz w:val="20"/>
          <w:szCs w:val="20"/>
        </w:rPr>
        <w:t>a</w:t>
      </w:r>
      <w:r w:rsidRPr="00871581">
        <w:rPr>
          <w:sz w:val="20"/>
          <w:szCs w:val="20"/>
        </w:rPr>
        <w:t>gua, luz, gas y televisión): $200.000</w:t>
      </w:r>
    </w:p>
    <w:p w14:paraId="76C0806E" w14:textId="77777777" w:rsidR="00871581" w:rsidRPr="00871581" w:rsidRDefault="00871581" w:rsidP="00EB3C75">
      <w:pPr>
        <w:pStyle w:val="ListParagraph"/>
        <w:numPr>
          <w:ilvl w:val="0"/>
          <w:numId w:val="11"/>
        </w:numPr>
        <w:snapToGrid w:val="0"/>
        <w:spacing w:after="120"/>
        <w:contextualSpacing w:val="0"/>
        <w:rPr>
          <w:sz w:val="20"/>
          <w:szCs w:val="20"/>
        </w:rPr>
      </w:pPr>
      <w:r w:rsidRPr="00871581">
        <w:rPr>
          <w:sz w:val="20"/>
          <w:szCs w:val="20"/>
        </w:rPr>
        <w:t>Educación: $250.000 por los dos hijos y la sobrina, están en bachillerato en colegio público.</w:t>
      </w:r>
    </w:p>
    <w:p w14:paraId="36E622D5" w14:textId="77777777" w:rsidR="00871581" w:rsidRPr="00871581" w:rsidRDefault="00871581" w:rsidP="00EB3C75">
      <w:pPr>
        <w:pStyle w:val="ListParagraph"/>
        <w:numPr>
          <w:ilvl w:val="0"/>
          <w:numId w:val="11"/>
        </w:numPr>
        <w:snapToGrid w:val="0"/>
        <w:spacing w:after="120"/>
        <w:contextualSpacing w:val="0"/>
        <w:rPr>
          <w:sz w:val="20"/>
          <w:szCs w:val="20"/>
        </w:rPr>
      </w:pPr>
      <w:r w:rsidRPr="00871581">
        <w:rPr>
          <w:sz w:val="20"/>
          <w:szCs w:val="20"/>
        </w:rPr>
        <w:t>Alimentación: $900.000</w:t>
      </w:r>
    </w:p>
    <w:p w14:paraId="695E36FE" w14:textId="3BA71AAF" w:rsidR="00871581" w:rsidRPr="00871581" w:rsidRDefault="00871581" w:rsidP="00EB3C75">
      <w:pPr>
        <w:pStyle w:val="ListParagraph"/>
        <w:numPr>
          <w:ilvl w:val="0"/>
          <w:numId w:val="11"/>
        </w:numPr>
        <w:snapToGrid w:val="0"/>
        <w:spacing w:after="120"/>
        <w:contextualSpacing w:val="0"/>
        <w:rPr>
          <w:sz w:val="20"/>
          <w:szCs w:val="20"/>
        </w:rPr>
      </w:pPr>
      <w:r w:rsidRPr="00871581">
        <w:rPr>
          <w:sz w:val="20"/>
          <w:szCs w:val="20"/>
        </w:rPr>
        <w:t xml:space="preserve">Transporte: </w:t>
      </w:r>
      <w:r w:rsidRPr="00871581">
        <w:rPr>
          <w:sz w:val="20"/>
          <w:szCs w:val="20"/>
        </w:rPr>
        <w:t>n</w:t>
      </w:r>
      <w:r w:rsidRPr="00871581">
        <w:rPr>
          <w:sz w:val="20"/>
          <w:szCs w:val="20"/>
        </w:rPr>
        <w:t>o gasta en transporte y el colegio está cerca a la casa y al negocio; su esposa paga su propio transporte de su sueldo.</w:t>
      </w:r>
    </w:p>
    <w:p w14:paraId="58AC591D" w14:textId="5D60FDE1" w:rsidR="00980BCE" w:rsidRPr="00871581" w:rsidRDefault="00871581" w:rsidP="00EB3C75">
      <w:pPr>
        <w:pStyle w:val="ListParagraph"/>
        <w:numPr>
          <w:ilvl w:val="0"/>
          <w:numId w:val="11"/>
        </w:numPr>
        <w:snapToGrid w:val="0"/>
        <w:spacing w:after="120"/>
        <w:contextualSpacing w:val="0"/>
        <w:rPr>
          <w:sz w:val="20"/>
          <w:szCs w:val="20"/>
        </w:rPr>
      </w:pPr>
      <w:r w:rsidRPr="00871581">
        <w:rPr>
          <w:sz w:val="20"/>
          <w:szCs w:val="20"/>
        </w:rPr>
        <w:t xml:space="preserve">Salud: </w:t>
      </w:r>
      <w:r w:rsidRPr="00871581">
        <w:rPr>
          <w:sz w:val="20"/>
          <w:szCs w:val="20"/>
        </w:rPr>
        <w:t>s</w:t>
      </w:r>
      <w:r w:rsidRPr="00871581">
        <w:rPr>
          <w:sz w:val="20"/>
          <w:szCs w:val="20"/>
        </w:rPr>
        <w:t>u esposa tiene afiliado al núcleo familiar con su salario, ella paga $100.000.</w:t>
      </w:r>
    </w:p>
    <w:p w14:paraId="42151C50" w14:textId="77777777" w:rsidR="00980BCE" w:rsidRDefault="00980BCE" w:rsidP="00EB3C75">
      <w:pPr>
        <w:snapToGrid w:val="0"/>
        <w:spacing w:after="120"/>
        <w:rPr>
          <w:sz w:val="20"/>
          <w:szCs w:val="20"/>
        </w:rPr>
      </w:pPr>
    </w:p>
    <w:p w14:paraId="00F5B58C" w14:textId="3DFE1438" w:rsidR="00980BCE" w:rsidRDefault="00871581" w:rsidP="00EB3C75">
      <w:pPr>
        <w:snapToGrid w:val="0"/>
        <w:spacing w:after="120"/>
        <w:rPr>
          <w:sz w:val="20"/>
          <w:szCs w:val="20"/>
        </w:rPr>
      </w:pPr>
      <w:commentRangeStart w:id="14"/>
      <w:r w:rsidRPr="00871581">
        <w:rPr>
          <w:sz w:val="20"/>
          <w:szCs w:val="20"/>
        </w:rPr>
        <w:t xml:space="preserve">Nota: </w:t>
      </w:r>
      <w:r>
        <w:rPr>
          <w:sz w:val="20"/>
          <w:szCs w:val="20"/>
        </w:rPr>
        <w:t>c</w:t>
      </w:r>
      <w:r w:rsidRPr="00871581">
        <w:rPr>
          <w:sz w:val="20"/>
          <w:szCs w:val="20"/>
        </w:rPr>
        <w:t>uando el dueño de negocio paga salarios estos van en gastos de personal, pero cuando se paga mano de obra por cada producto que la persona hace, entonces esa mano de obra va como costo dentro del producto, para este caso no se coloca ningún valor porque el propietario no paga ni salarios, ni mano de obra por cada empanada o jugo que se hace.</w:t>
      </w:r>
      <w:commentRangeEnd w:id="14"/>
      <w:r>
        <w:rPr>
          <w:rStyle w:val="CommentReference"/>
        </w:rPr>
        <w:commentReference w:id="14"/>
      </w:r>
    </w:p>
    <w:p w14:paraId="2AA7518B" w14:textId="77777777" w:rsidR="00980BCE" w:rsidRDefault="00980BCE" w:rsidP="00EB3C75">
      <w:pPr>
        <w:snapToGrid w:val="0"/>
        <w:spacing w:after="120"/>
        <w:rPr>
          <w:sz w:val="20"/>
          <w:szCs w:val="20"/>
        </w:rPr>
      </w:pPr>
    </w:p>
    <w:p w14:paraId="67A65750" w14:textId="60052EE2" w:rsidR="00980BCE" w:rsidRPr="00CD3493" w:rsidRDefault="00CD3493" w:rsidP="00EB3C75">
      <w:pPr>
        <w:snapToGrid w:val="0"/>
        <w:spacing w:after="120"/>
        <w:rPr>
          <w:b/>
          <w:bCs/>
          <w:sz w:val="20"/>
          <w:szCs w:val="20"/>
        </w:rPr>
      </w:pPr>
      <w:r w:rsidRPr="00CD3493">
        <w:rPr>
          <w:b/>
          <w:bCs/>
          <w:sz w:val="20"/>
          <w:szCs w:val="20"/>
        </w:rPr>
        <w:t>Cruces de información (compras)</w:t>
      </w:r>
    </w:p>
    <w:p w14:paraId="1ED178D9" w14:textId="77777777" w:rsidR="00CD3493" w:rsidRPr="00CD3493" w:rsidRDefault="00CD3493" w:rsidP="00EB3C75">
      <w:pPr>
        <w:snapToGrid w:val="0"/>
        <w:spacing w:after="120"/>
        <w:rPr>
          <w:sz w:val="20"/>
          <w:szCs w:val="20"/>
        </w:rPr>
      </w:pPr>
      <w:r w:rsidRPr="00CD3493">
        <w:rPr>
          <w:sz w:val="20"/>
          <w:szCs w:val="20"/>
        </w:rPr>
        <w:t>Cuando se averigua el costo de las compras se puede hacer preguntas al igual que en las ventas tales como:</w:t>
      </w:r>
    </w:p>
    <w:p w14:paraId="6515EC8E" w14:textId="1B1BCD69" w:rsidR="00CD3493" w:rsidRPr="00CD3493" w:rsidRDefault="00CD3493" w:rsidP="00EB3C75">
      <w:pPr>
        <w:snapToGrid w:val="0"/>
        <w:spacing w:after="120"/>
        <w:rPr>
          <w:sz w:val="20"/>
          <w:szCs w:val="20"/>
        </w:rPr>
      </w:pPr>
      <w:r>
        <w:rPr>
          <w:noProof/>
          <w:sz w:val="20"/>
          <w:szCs w:val="20"/>
        </w:rPr>
        <w:drawing>
          <wp:anchor distT="0" distB="0" distL="114300" distR="114300" simplePos="0" relativeHeight="251664384" behindDoc="0" locked="0" layoutInCell="1" allowOverlap="1" wp14:anchorId="6BC4F4C2" wp14:editId="6695952D">
            <wp:simplePos x="0" y="0"/>
            <wp:positionH relativeFrom="column">
              <wp:posOffset>2</wp:posOffset>
            </wp:positionH>
            <wp:positionV relativeFrom="paragraph">
              <wp:posOffset>179543</wp:posOffset>
            </wp:positionV>
            <wp:extent cx="719847" cy="926973"/>
            <wp:effectExtent l="0" t="0" r="4445" b="635"/>
            <wp:wrapSquare wrapText="bothSides"/>
            <wp:docPr id="178132707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327078" name="Picture 1781327078"/>
                    <pic:cNvPicPr/>
                  </pic:nvPicPr>
                  <pic:blipFill>
                    <a:blip r:embed="rId21" cstate="print">
                      <a:extLst>
                        <a:ext uri="{28A0092B-C50C-407E-A947-70E740481C1C}">
                          <a14:useLocalDpi xmlns:a14="http://schemas.microsoft.com/office/drawing/2010/main" val="0"/>
                        </a:ext>
                      </a:extLst>
                    </a:blip>
                    <a:stretch>
                      <a:fillRect/>
                    </a:stretch>
                  </pic:blipFill>
                  <pic:spPr>
                    <a:xfrm>
                      <a:off x="0" y="0"/>
                      <a:ext cx="719847" cy="926973"/>
                    </a:xfrm>
                    <a:prstGeom prst="rect">
                      <a:avLst/>
                    </a:prstGeom>
                  </pic:spPr>
                </pic:pic>
              </a:graphicData>
            </a:graphic>
            <wp14:sizeRelH relativeFrom="page">
              <wp14:pctWidth>0</wp14:pctWidth>
            </wp14:sizeRelH>
            <wp14:sizeRelV relativeFrom="page">
              <wp14:pctHeight>0</wp14:pctHeight>
            </wp14:sizeRelV>
          </wp:anchor>
        </w:drawing>
      </w:r>
    </w:p>
    <w:p w14:paraId="1520E79E" w14:textId="12CB44D1" w:rsidR="00CD3493" w:rsidRPr="00CD3493" w:rsidRDefault="00CD3493" w:rsidP="00EB3C75">
      <w:pPr>
        <w:snapToGrid w:val="0"/>
        <w:spacing w:after="120"/>
        <w:rPr>
          <w:sz w:val="20"/>
          <w:szCs w:val="20"/>
        </w:rPr>
      </w:pPr>
      <w:r w:rsidRPr="00CD3493">
        <w:rPr>
          <w:sz w:val="20"/>
          <w:szCs w:val="20"/>
        </w:rPr>
        <w:t>¿Cuántas son sus compras diarias?</w:t>
      </w:r>
    </w:p>
    <w:p w14:paraId="1AD72197" w14:textId="77777777" w:rsidR="00CD3493" w:rsidRPr="00CD3493" w:rsidRDefault="00CD3493" w:rsidP="00EB3C75">
      <w:pPr>
        <w:snapToGrid w:val="0"/>
        <w:spacing w:after="120"/>
        <w:rPr>
          <w:sz w:val="20"/>
          <w:szCs w:val="20"/>
        </w:rPr>
      </w:pPr>
      <w:r w:rsidRPr="00CD3493">
        <w:rPr>
          <w:sz w:val="20"/>
          <w:szCs w:val="20"/>
        </w:rPr>
        <w:t>¿Compra semanal o mensualmente?</w:t>
      </w:r>
    </w:p>
    <w:p w14:paraId="3AD259DF" w14:textId="77777777" w:rsidR="00CD3493" w:rsidRPr="00CD3493" w:rsidRDefault="00CD3493" w:rsidP="00EB3C75">
      <w:pPr>
        <w:snapToGrid w:val="0"/>
        <w:spacing w:after="120"/>
        <w:rPr>
          <w:sz w:val="20"/>
          <w:szCs w:val="20"/>
        </w:rPr>
      </w:pPr>
      <w:r w:rsidRPr="00CD3493">
        <w:rPr>
          <w:sz w:val="20"/>
          <w:szCs w:val="20"/>
        </w:rPr>
        <w:t>¿Cuáles son los productos que más vende?</w:t>
      </w:r>
    </w:p>
    <w:p w14:paraId="32CE8A31" w14:textId="77777777" w:rsidR="00CD3493" w:rsidRPr="00CD3493" w:rsidRDefault="00CD3493" w:rsidP="00EB3C75">
      <w:pPr>
        <w:snapToGrid w:val="0"/>
        <w:spacing w:after="120"/>
        <w:rPr>
          <w:sz w:val="20"/>
          <w:szCs w:val="20"/>
        </w:rPr>
      </w:pPr>
    </w:p>
    <w:p w14:paraId="38984CE6" w14:textId="77777777" w:rsidR="00CD3493" w:rsidRPr="00CD3493" w:rsidRDefault="00CD3493" w:rsidP="00EB3C75">
      <w:pPr>
        <w:snapToGrid w:val="0"/>
        <w:spacing w:after="120"/>
        <w:rPr>
          <w:sz w:val="20"/>
          <w:szCs w:val="20"/>
        </w:rPr>
      </w:pPr>
      <w:r w:rsidRPr="00CD3493">
        <w:rPr>
          <w:sz w:val="20"/>
          <w:szCs w:val="20"/>
        </w:rPr>
        <w:t>Con esta información se saca el porcentaje del costo de venta, así:</w:t>
      </w:r>
    </w:p>
    <w:p w14:paraId="45CAD7E4" w14:textId="77777777" w:rsidR="00CD3493" w:rsidRPr="00CD3493" w:rsidRDefault="00CD3493" w:rsidP="00EB3C75">
      <w:pPr>
        <w:snapToGrid w:val="0"/>
        <w:spacing w:after="120"/>
        <w:rPr>
          <w:sz w:val="20"/>
          <w:szCs w:val="20"/>
        </w:rPr>
      </w:pPr>
    </w:p>
    <w:p w14:paraId="784E10EE" w14:textId="11C9127C" w:rsidR="00005ADB" w:rsidRDefault="00CD3493" w:rsidP="00EB3C75">
      <w:pPr>
        <w:snapToGrid w:val="0"/>
        <w:spacing w:after="120"/>
        <w:rPr>
          <w:sz w:val="20"/>
          <w:szCs w:val="20"/>
        </w:rPr>
      </w:pPr>
      <w:r w:rsidRPr="00CD3493">
        <w:rPr>
          <w:sz w:val="20"/>
          <w:szCs w:val="20"/>
        </w:rPr>
        <w:t>Empresa comercial: el microempresario nombra los 5 artículos que más vende.</w:t>
      </w:r>
    </w:p>
    <w:p w14:paraId="38E34345" w14:textId="77777777" w:rsidR="00005ADB" w:rsidRDefault="00005ADB" w:rsidP="00EB3C75">
      <w:pPr>
        <w:snapToGrid w:val="0"/>
        <w:spacing w:after="120"/>
        <w:rPr>
          <w:sz w:val="20"/>
          <w:szCs w:val="20"/>
        </w:rPr>
      </w:pPr>
    </w:p>
    <w:p w14:paraId="50F95F9A" w14:textId="6D17DADE" w:rsidR="00005ADB" w:rsidRDefault="004976D8" w:rsidP="00EB3C75">
      <w:pPr>
        <w:snapToGrid w:val="0"/>
        <w:spacing w:after="120"/>
        <w:rPr>
          <w:b/>
          <w:bCs/>
          <w:sz w:val="20"/>
          <w:szCs w:val="20"/>
        </w:rPr>
      </w:pPr>
      <w:r>
        <w:rPr>
          <w:b/>
          <w:bCs/>
          <w:sz w:val="20"/>
          <w:szCs w:val="20"/>
        </w:rPr>
        <w:t>Tabla 1</w:t>
      </w:r>
    </w:p>
    <w:p w14:paraId="40CC3172" w14:textId="27CCC2FB" w:rsidR="004976D8" w:rsidRDefault="004976D8" w:rsidP="00EB3C75">
      <w:pPr>
        <w:snapToGrid w:val="0"/>
        <w:spacing w:after="120"/>
        <w:rPr>
          <w:sz w:val="20"/>
          <w:szCs w:val="20"/>
        </w:rPr>
      </w:pPr>
      <w:r>
        <w:rPr>
          <w:sz w:val="20"/>
          <w:szCs w:val="20"/>
        </w:rPr>
        <w:t>Artículos más vendidos</w:t>
      </w:r>
    </w:p>
    <w:p w14:paraId="1D82249D" w14:textId="77777777" w:rsidR="004976D8" w:rsidRDefault="004976D8" w:rsidP="00EB3C75">
      <w:pPr>
        <w:snapToGrid w:val="0"/>
        <w:spacing w:after="120"/>
        <w:rPr>
          <w:sz w:val="20"/>
          <w:szCs w:val="20"/>
        </w:rPr>
      </w:pPr>
    </w:p>
    <w:tbl>
      <w:tblPr>
        <w:tblStyle w:val="TableGrid"/>
        <w:tblW w:w="0" w:type="auto"/>
        <w:tblLook w:val="04A0" w:firstRow="1" w:lastRow="0" w:firstColumn="1" w:lastColumn="0" w:noHBand="0" w:noVBand="1"/>
      </w:tblPr>
      <w:tblGrid>
        <w:gridCol w:w="2490"/>
        <w:gridCol w:w="2490"/>
        <w:gridCol w:w="2491"/>
        <w:gridCol w:w="2491"/>
      </w:tblGrid>
      <w:tr w:rsidR="00C12E30" w:rsidRPr="00C12E30" w14:paraId="66E57A54" w14:textId="77777777" w:rsidTr="001545B4">
        <w:tc>
          <w:tcPr>
            <w:tcW w:w="2490" w:type="dxa"/>
            <w:vAlign w:val="center"/>
          </w:tcPr>
          <w:p w14:paraId="23EFEF3A" w14:textId="07FC1112" w:rsidR="001545B4" w:rsidRPr="002E6F96" w:rsidRDefault="00C12E30" w:rsidP="00EB3C75">
            <w:pPr>
              <w:snapToGrid w:val="0"/>
              <w:spacing w:after="120" w:line="276" w:lineRule="auto"/>
              <w:jc w:val="center"/>
              <w:rPr>
                <w:b/>
                <w:bCs/>
                <w:sz w:val="20"/>
                <w:szCs w:val="20"/>
              </w:rPr>
            </w:pPr>
            <w:r w:rsidRPr="002E6F96">
              <w:rPr>
                <w:b/>
                <w:bCs/>
                <w:sz w:val="20"/>
                <w:szCs w:val="20"/>
              </w:rPr>
              <w:lastRenderedPageBreak/>
              <w:t>Artículo</w:t>
            </w:r>
          </w:p>
        </w:tc>
        <w:tc>
          <w:tcPr>
            <w:tcW w:w="2490" w:type="dxa"/>
            <w:vAlign w:val="center"/>
          </w:tcPr>
          <w:p w14:paraId="46B95285" w14:textId="44B7C487" w:rsidR="001545B4" w:rsidRPr="002E6F96" w:rsidRDefault="001545B4" w:rsidP="00EB3C75">
            <w:pPr>
              <w:snapToGrid w:val="0"/>
              <w:spacing w:after="120" w:line="276" w:lineRule="auto"/>
              <w:jc w:val="center"/>
              <w:rPr>
                <w:b/>
                <w:bCs/>
                <w:sz w:val="20"/>
                <w:szCs w:val="20"/>
              </w:rPr>
            </w:pPr>
            <w:r w:rsidRPr="002E6F96">
              <w:rPr>
                <w:b/>
                <w:bCs/>
                <w:sz w:val="20"/>
                <w:szCs w:val="20"/>
              </w:rPr>
              <w:t>Precio (a c</w:t>
            </w:r>
            <w:r w:rsidR="00C12E30" w:rsidRPr="002E6F96">
              <w:rPr>
                <w:b/>
                <w:bCs/>
                <w:sz w:val="20"/>
                <w:szCs w:val="20"/>
              </w:rPr>
              <w:t>ó</w:t>
            </w:r>
            <w:r w:rsidRPr="002E6F96">
              <w:rPr>
                <w:b/>
                <w:bCs/>
                <w:sz w:val="20"/>
                <w:szCs w:val="20"/>
              </w:rPr>
              <w:t>mo se vende)</w:t>
            </w:r>
          </w:p>
        </w:tc>
        <w:tc>
          <w:tcPr>
            <w:tcW w:w="2491" w:type="dxa"/>
            <w:vAlign w:val="center"/>
          </w:tcPr>
          <w:p w14:paraId="4E9F98F9" w14:textId="5132E15A" w:rsidR="001545B4" w:rsidRPr="002E6F96" w:rsidRDefault="001545B4" w:rsidP="00EB3C75">
            <w:pPr>
              <w:snapToGrid w:val="0"/>
              <w:spacing w:after="120" w:line="276" w:lineRule="auto"/>
              <w:jc w:val="center"/>
              <w:rPr>
                <w:b/>
                <w:bCs/>
                <w:sz w:val="20"/>
                <w:szCs w:val="20"/>
              </w:rPr>
            </w:pPr>
            <w:r w:rsidRPr="002E6F96">
              <w:rPr>
                <w:b/>
                <w:bCs/>
                <w:sz w:val="20"/>
                <w:szCs w:val="20"/>
              </w:rPr>
              <w:t>Costo (a c</w:t>
            </w:r>
            <w:r w:rsidR="00C12E30" w:rsidRPr="002E6F96">
              <w:rPr>
                <w:b/>
                <w:bCs/>
                <w:sz w:val="20"/>
                <w:szCs w:val="20"/>
              </w:rPr>
              <w:t>ó</w:t>
            </w:r>
            <w:r w:rsidRPr="002E6F96">
              <w:rPr>
                <w:b/>
                <w:bCs/>
                <w:sz w:val="20"/>
                <w:szCs w:val="20"/>
              </w:rPr>
              <w:t>mo se compra)</w:t>
            </w:r>
          </w:p>
        </w:tc>
        <w:tc>
          <w:tcPr>
            <w:tcW w:w="2491" w:type="dxa"/>
            <w:vAlign w:val="center"/>
          </w:tcPr>
          <w:p w14:paraId="5BBC6E6F" w14:textId="3C3C891F" w:rsidR="001545B4" w:rsidRPr="002E6F96" w:rsidRDefault="001545B4" w:rsidP="00EB3C75">
            <w:pPr>
              <w:snapToGrid w:val="0"/>
              <w:spacing w:after="120" w:line="276" w:lineRule="auto"/>
              <w:jc w:val="center"/>
              <w:rPr>
                <w:b/>
                <w:bCs/>
                <w:sz w:val="20"/>
                <w:szCs w:val="20"/>
              </w:rPr>
            </w:pPr>
            <w:r w:rsidRPr="002E6F96">
              <w:rPr>
                <w:b/>
                <w:bCs/>
                <w:sz w:val="20"/>
                <w:szCs w:val="20"/>
              </w:rPr>
              <w:t>% Costo</w:t>
            </w:r>
          </w:p>
        </w:tc>
      </w:tr>
      <w:tr w:rsidR="00C12E30" w:rsidRPr="00C12E30" w14:paraId="35B6DA90" w14:textId="77777777" w:rsidTr="001545B4">
        <w:tc>
          <w:tcPr>
            <w:tcW w:w="2490" w:type="dxa"/>
            <w:vAlign w:val="center"/>
          </w:tcPr>
          <w:p w14:paraId="0C92D8D6" w14:textId="64727B4A" w:rsidR="001545B4" w:rsidRPr="00C12E30" w:rsidRDefault="00C12E30" w:rsidP="00EB3C75">
            <w:pPr>
              <w:snapToGrid w:val="0"/>
              <w:spacing w:after="120" w:line="276" w:lineRule="auto"/>
              <w:jc w:val="center"/>
              <w:rPr>
                <w:sz w:val="20"/>
                <w:szCs w:val="20"/>
              </w:rPr>
            </w:pPr>
            <w:r w:rsidRPr="00C12E30">
              <w:rPr>
                <w:sz w:val="20"/>
                <w:szCs w:val="20"/>
              </w:rPr>
              <w:t>Artículo</w:t>
            </w:r>
            <w:r w:rsidR="001545B4" w:rsidRPr="00C12E30">
              <w:rPr>
                <w:sz w:val="20"/>
                <w:szCs w:val="20"/>
              </w:rPr>
              <w:t xml:space="preserve"> 1</w:t>
            </w:r>
          </w:p>
        </w:tc>
        <w:tc>
          <w:tcPr>
            <w:tcW w:w="2490" w:type="dxa"/>
            <w:vAlign w:val="center"/>
          </w:tcPr>
          <w:p w14:paraId="789547EE" w14:textId="2BA5861C" w:rsidR="001545B4" w:rsidRPr="00C12E30" w:rsidRDefault="001545B4" w:rsidP="00EB3C75">
            <w:pPr>
              <w:snapToGrid w:val="0"/>
              <w:spacing w:after="120" w:line="276" w:lineRule="auto"/>
              <w:jc w:val="center"/>
              <w:rPr>
                <w:sz w:val="20"/>
                <w:szCs w:val="20"/>
              </w:rPr>
            </w:pPr>
            <w:r w:rsidRPr="00C12E30">
              <w:rPr>
                <w:sz w:val="20"/>
                <w:szCs w:val="20"/>
              </w:rPr>
              <w:t>$ 10.000</w:t>
            </w:r>
          </w:p>
        </w:tc>
        <w:tc>
          <w:tcPr>
            <w:tcW w:w="2491" w:type="dxa"/>
            <w:vAlign w:val="center"/>
          </w:tcPr>
          <w:p w14:paraId="11F56C86" w14:textId="08169F9A" w:rsidR="001545B4" w:rsidRPr="00C12E30" w:rsidRDefault="001545B4" w:rsidP="00EB3C75">
            <w:pPr>
              <w:snapToGrid w:val="0"/>
              <w:spacing w:after="120" w:line="276" w:lineRule="auto"/>
              <w:jc w:val="center"/>
              <w:rPr>
                <w:sz w:val="20"/>
                <w:szCs w:val="20"/>
              </w:rPr>
            </w:pPr>
            <w:r w:rsidRPr="00C12E30">
              <w:rPr>
                <w:sz w:val="20"/>
                <w:szCs w:val="20"/>
              </w:rPr>
              <w:t>$ 7.000</w:t>
            </w:r>
          </w:p>
        </w:tc>
        <w:tc>
          <w:tcPr>
            <w:tcW w:w="2491" w:type="dxa"/>
            <w:vAlign w:val="center"/>
          </w:tcPr>
          <w:p w14:paraId="0F511C49" w14:textId="66F59459" w:rsidR="001545B4" w:rsidRPr="00C12E30" w:rsidRDefault="001545B4" w:rsidP="00EB3C75">
            <w:pPr>
              <w:snapToGrid w:val="0"/>
              <w:spacing w:after="120" w:line="276" w:lineRule="auto"/>
              <w:jc w:val="center"/>
              <w:rPr>
                <w:sz w:val="20"/>
                <w:szCs w:val="20"/>
              </w:rPr>
            </w:pPr>
            <w:r w:rsidRPr="00C12E30">
              <w:rPr>
                <w:sz w:val="20"/>
                <w:szCs w:val="20"/>
              </w:rPr>
              <w:t>70 %</w:t>
            </w:r>
          </w:p>
        </w:tc>
      </w:tr>
      <w:tr w:rsidR="00C12E30" w:rsidRPr="00C12E30" w14:paraId="56FEA1E3" w14:textId="77777777" w:rsidTr="001545B4">
        <w:tc>
          <w:tcPr>
            <w:tcW w:w="2490" w:type="dxa"/>
            <w:vAlign w:val="center"/>
          </w:tcPr>
          <w:p w14:paraId="42EB8913" w14:textId="28D30661" w:rsidR="001545B4" w:rsidRPr="00C12E30" w:rsidRDefault="00C12E30" w:rsidP="00EB3C75">
            <w:pPr>
              <w:snapToGrid w:val="0"/>
              <w:spacing w:after="120" w:line="276" w:lineRule="auto"/>
              <w:jc w:val="center"/>
              <w:rPr>
                <w:sz w:val="20"/>
                <w:szCs w:val="20"/>
              </w:rPr>
            </w:pPr>
            <w:r w:rsidRPr="00C12E30">
              <w:rPr>
                <w:sz w:val="20"/>
                <w:szCs w:val="20"/>
              </w:rPr>
              <w:t>Artículo</w:t>
            </w:r>
            <w:r w:rsidR="001545B4" w:rsidRPr="00C12E30">
              <w:rPr>
                <w:sz w:val="20"/>
                <w:szCs w:val="20"/>
              </w:rPr>
              <w:t xml:space="preserve"> 2</w:t>
            </w:r>
          </w:p>
        </w:tc>
        <w:tc>
          <w:tcPr>
            <w:tcW w:w="2490" w:type="dxa"/>
            <w:vAlign w:val="center"/>
          </w:tcPr>
          <w:p w14:paraId="60F671AC" w14:textId="69D5C638" w:rsidR="001545B4" w:rsidRPr="00C12E30" w:rsidRDefault="001545B4" w:rsidP="00EB3C75">
            <w:pPr>
              <w:snapToGrid w:val="0"/>
              <w:spacing w:after="120" w:line="276" w:lineRule="auto"/>
              <w:jc w:val="center"/>
              <w:rPr>
                <w:sz w:val="20"/>
                <w:szCs w:val="20"/>
              </w:rPr>
            </w:pPr>
            <w:r w:rsidRPr="00C12E30">
              <w:rPr>
                <w:sz w:val="20"/>
                <w:szCs w:val="20"/>
              </w:rPr>
              <w:t>$ 25.000</w:t>
            </w:r>
          </w:p>
        </w:tc>
        <w:tc>
          <w:tcPr>
            <w:tcW w:w="2491" w:type="dxa"/>
            <w:vAlign w:val="center"/>
          </w:tcPr>
          <w:p w14:paraId="6973B02B" w14:textId="492242A9" w:rsidR="001545B4" w:rsidRPr="00C12E30" w:rsidRDefault="001545B4" w:rsidP="00EB3C75">
            <w:pPr>
              <w:snapToGrid w:val="0"/>
              <w:spacing w:after="120" w:line="276" w:lineRule="auto"/>
              <w:jc w:val="center"/>
              <w:rPr>
                <w:sz w:val="20"/>
                <w:szCs w:val="20"/>
              </w:rPr>
            </w:pPr>
            <w:r w:rsidRPr="00C12E30">
              <w:rPr>
                <w:sz w:val="20"/>
                <w:szCs w:val="20"/>
              </w:rPr>
              <w:t>$ 17.000</w:t>
            </w:r>
          </w:p>
        </w:tc>
        <w:tc>
          <w:tcPr>
            <w:tcW w:w="2491" w:type="dxa"/>
            <w:vAlign w:val="center"/>
          </w:tcPr>
          <w:p w14:paraId="163A55EA" w14:textId="426431F3" w:rsidR="001545B4" w:rsidRPr="00C12E30" w:rsidRDefault="001545B4" w:rsidP="00EB3C75">
            <w:pPr>
              <w:snapToGrid w:val="0"/>
              <w:spacing w:after="120" w:line="276" w:lineRule="auto"/>
              <w:jc w:val="center"/>
              <w:rPr>
                <w:sz w:val="20"/>
                <w:szCs w:val="20"/>
              </w:rPr>
            </w:pPr>
            <w:r w:rsidRPr="00C12E30">
              <w:rPr>
                <w:sz w:val="20"/>
                <w:szCs w:val="20"/>
              </w:rPr>
              <w:t>70 %</w:t>
            </w:r>
          </w:p>
        </w:tc>
      </w:tr>
      <w:tr w:rsidR="00C12E30" w:rsidRPr="00C12E30" w14:paraId="4D757981" w14:textId="77777777" w:rsidTr="001545B4">
        <w:tc>
          <w:tcPr>
            <w:tcW w:w="2490" w:type="dxa"/>
            <w:vAlign w:val="center"/>
          </w:tcPr>
          <w:p w14:paraId="01955DEE" w14:textId="566E0DF9" w:rsidR="001545B4" w:rsidRPr="00C12E30" w:rsidRDefault="00C12E30" w:rsidP="00EB3C75">
            <w:pPr>
              <w:snapToGrid w:val="0"/>
              <w:spacing w:after="120" w:line="276" w:lineRule="auto"/>
              <w:jc w:val="center"/>
              <w:rPr>
                <w:sz w:val="20"/>
                <w:szCs w:val="20"/>
              </w:rPr>
            </w:pPr>
            <w:r w:rsidRPr="00C12E30">
              <w:rPr>
                <w:sz w:val="20"/>
                <w:szCs w:val="20"/>
              </w:rPr>
              <w:t>Artículo</w:t>
            </w:r>
            <w:r w:rsidR="001545B4" w:rsidRPr="00C12E30">
              <w:rPr>
                <w:sz w:val="20"/>
                <w:szCs w:val="20"/>
              </w:rPr>
              <w:t xml:space="preserve"> 3</w:t>
            </w:r>
          </w:p>
        </w:tc>
        <w:tc>
          <w:tcPr>
            <w:tcW w:w="2490" w:type="dxa"/>
            <w:vAlign w:val="center"/>
          </w:tcPr>
          <w:p w14:paraId="5A412C7B" w14:textId="7287CD58" w:rsidR="001545B4" w:rsidRPr="00C12E30" w:rsidRDefault="001545B4" w:rsidP="00EB3C75">
            <w:pPr>
              <w:snapToGrid w:val="0"/>
              <w:spacing w:after="120" w:line="276" w:lineRule="auto"/>
              <w:jc w:val="center"/>
              <w:rPr>
                <w:sz w:val="20"/>
                <w:szCs w:val="20"/>
              </w:rPr>
            </w:pPr>
            <w:r w:rsidRPr="00C12E30">
              <w:rPr>
                <w:sz w:val="20"/>
                <w:szCs w:val="20"/>
              </w:rPr>
              <w:t>$ 5.000</w:t>
            </w:r>
          </w:p>
        </w:tc>
        <w:tc>
          <w:tcPr>
            <w:tcW w:w="2491" w:type="dxa"/>
            <w:vAlign w:val="center"/>
          </w:tcPr>
          <w:p w14:paraId="11544D4B" w14:textId="5EDDACC4" w:rsidR="001545B4" w:rsidRPr="00C12E30" w:rsidRDefault="001545B4" w:rsidP="00EB3C75">
            <w:pPr>
              <w:snapToGrid w:val="0"/>
              <w:spacing w:after="120" w:line="276" w:lineRule="auto"/>
              <w:jc w:val="center"/>
              <w:rPr>
                <w:sz w:val="20"/>
                <w:szCs w:val="20"/>
              </w:rPr>
            </w:pPr>
            <w:r w:rsidRPr="00C12E30">
              <w:rPr>
                <w:sz w:val="20"/>
                <w:szCs w:val="20"/>
              </w:rPr>
              <w:t>$ 3.000</w:t>
            </w:r>
          </w:p>
        </w:tc>
        <w:tc>
          <w:tcPr>
            <w:tcW w:w="2491" w:type="dxa"/>
            <w:vAlign w:val="center"/>
          </w:tcPr>
          <w:p w14:paraId="6A25F6AF" w14:textId="7939C885" w:rsidR="001545B4" w:rsidRPr="00C12E30" w:rsidRDefault="001545B4" w:rsidP="00EB3C75">
            <w:pPr>
              <w:snapToGrid w:val="0"/>
              <w:spacing w:after="120" w:line="276" w:lineRule="auto"/>
              <w:jc w:val="center"/>
              <w:rPr>
                <w:sz w:val="20"/>
                <w:szCs w:val="20"/>
              </w:rPr>
            </w:pPr>
            <w:r w:rsidRPr="00C12E30">
              <w:rPr>
                <w:sz w:val="20"/>
                <w:szCs w:val="20"/>
              </w:rPr>
              <w:t>60 %</w:t>
            </w:r>
          </w:p>
        </w:tc>
      </w:tr>
      <w:tr w:rsidR="00C12E30" w:rsidRPr="00C12E30" w14:paraId="5D90061B" w14:textId="77777777" w:rsidTr="001545B4">
        <w:tc>
          <w:tcPr>
            <w:tcW w:w="2490" w:type="dxa"/>
            <w:vAlign w:val="center"/>
          </w:tcPr>
          <w:p w14:paraId="2EC33337" w14:textId="3F54D7D9" w:rsidR="001545B4" w:rsidRPr="00C12E30" w:rsidRDefault="00C12E30" w:rsidP="00EB3C75">
            <w:pPr>
              <w:snapToGrid w:val="0"/>
              <w:spacing w:after="120" w:line="276" w:lineRule="auto"/>
              <w:jc w:val="center"/>
              <w:rPr>
                <w:sz w:val="20"/>
                <w:szCs w:val="20"/>
              </w:rPr>
            </w:pPr>
            <w:r w:rsidRPr="00C12E30">
              <w:rPr>
                <w:sz w:val="20"/>
                <w:szCs w:val="20"/>
              </w:rPr>
              <w:t>Artículo</w:t>
            </w:r>
            <w:r w:rsidR="001545B4" w:rsidRPr="00C12E30">
              <w:rPr>
                <w:sz w:val="20"/>
                <w:szCs w:val="20"/>
              </w:rPr>
              <w:t xml:space="preserve"> 4</w:t>
            </w:r>
          </w:p>
        </w:tc>
        <w:tc>
          <w:tcPr>
            <w:tcW w:w="2490" w:type="dxa"/>
            <w:vAlign w:val="center"/>
          </w:tcPr>
          <w:p w14:paraId="1190874C" w14:textId="68855D3B" w:rsidR="001545B4" w:rsidRPr="00C12E30" w:rsidRDefault="001545B4" w:rsidP="00EB3C75">
            <w:pPr>
              <w:snapToGrid w:val="0"/>
              <w:spacing w:after="120" w:line="276" w:lineRule="auto"/>
              <w:jc w:val="center"/>
              <w:rPr>
                <w:sz w:val="20"/>
                <w:szCs w:val="20"/>
              </w:rPr>
            </w:pPr>
            <w:r w:rsidRPr="00C12E30">
              <w:rPr>
                <w:sz w:val="20"/>
                <w:szCs w:val="20"/>
              </w:rPr>
              <w:t>$ 8.000</w:t>
            </w:r>
          </w:p>
        </w:tc>
        <w:tc>
          <w:tcPr>
            <w:tcW w:w="2491" w:type="dxa"/>
            <w:vAlign w:val="center"/>
          </w:tcPr>
          <w:p w14:paraId="70A31891" w14:textId="5F569146" w:rsidR="001545B4" w:rsidRPr="00C12E30" w:rsidRDefault="001545B4" w:rsidP="00EB3C75">
            <w:pPr>
              <w:snapToGrid w:val="0"/>
              <w:spacing w:after="120" w:line="276" w:lineRule="auto"/>
              <w:jc w:val="center"/>
              <w:rPr>
                <w:sz w:val="20"/>
                <w:szCs w:val="20"/>
              </w:rPr>
            </w:pPr>
            <w:r w:rsidRPr="00C12E30">
              <w:rPr>
                <w:sz w:val="20"/>
                <w:szCs w:val="20"/>
              </w:rPr>
              <w:t>$ 5.000</w:t>
            </w:r>
          </w:p>
        </w:tc>
        <w:tc>
          <w:tcPr>
            <w:tcW w:w="2491" w:type="dxa"/>
            <w:vAlign w:val="center"/>
          </w:tcPr>
          <w:p w14:paraId="3BF26817" w14:textId="17101967" w:rsidR="001545B4" w:rsidRPr="00C12E30" w:rsidRDefault="001545B4" w:rsidP="00EB3C75">
            <w:pPr>
              <w:snapToGrid w:val="0"/>
              <w:spacing w:after="120" w:line="276" w:lineRule="auto"/>
              <w:jc w:val="center"/>
              <w:rPr>
                <w:sz w:val="20"/>
                <w:szCs w:val="20"/>
              </w:rPr>
            </w:pPr>
            <w:r w:rsidRPr="00C12E30">
              <w:rPr>
                <w:sz w:val="20"/>
                <w:szCs w:val="20"/>
              </w:rPr>
              <w:t>63 %</w:t>
            </w:r>
          </w:p>
        </w:tc>
      </w:tr>
      <w:tr w:rsidR="00C12E30" w:rsidRPr="00C12E30" w14:paraId="79BCA6C5" w14:textId="77777777" w:rsidTr="001545B4">
        <w:tc>
          <w:tcPr>
            <w:tcW w:w="2490" w:type="dxa"/>
            <w:vAlign w:val="center"/>
          </w:tcPr>
          <w:p w14:paraId="79472C25" w14:textId="7C048C1E" w:rsidR="001545B4" w:rsidRPr="00C12E30" w:rsidRDefault="00C12E30" w:rsidP="00EB3C75">
            <w:pPr>
              <w:snapToGrid w:val="0"/>
              <w:spacing w:after="120" w:line="276" w:lineRule="auto"/>
              <w:jc w:val="center"/>
              <w:rPr>
                <w:sz w:val="20"/>
                <w:szCs w:val="20"/>
              </w:rPr>
            </w:pPr>
            <w:r w:rsidRPr="00C12E30">
              <w:rPr>
                <w:sz w:val="20"/>
                <w:szCs w:val="20"/>
              </w:rPr>
              <w:t>Artículo</w:t>
            </w:r>
            <w:r w:rsidR="001545B4" w:rsidRPr="00C12E30">
              <w:rPr>
                <w:sz w:val="20"/>
                <w:szCs w:val="20"/>
              </w:rPr>
              <w:t xml:space="preserve"> 5</w:t>
            </w:r>
          </w:p>
        </w:tc>
        <w:tc>
          <w:tcPr>
            <w:tcW w:w="2490" w:type="dxa"/>
            <w:vAlign w:val="center"/>
          </w:tcPr>
          <w:p w14:paraId="3A758EB0" w14:textId="469A7D37" w:rsidR="001545B4" w:rsidRPr="00C12E30" w:rsidRDefault="001545B4" w:rsidP="00EB3C75">
            <w:pPr>
              <w:snapToGrid w:val="0"/>
              <w:spacing w:after="120" w:line="276" w:lineRule="auto"/>
              <w:jc w:val="center"/>
              <w:rPr>
                <w:sz w:val="20"/>
                <w:szCs w:val="20"/>
              </w:rPr>
            </w:pPr>
            <w:r w:rsidRPr="00C12E30">
              <w:rPr>
                <w:sz w:val="20"/>
                <w:szCs w:val="20"/>
              </w:rPr>
              <w:t>$ 15.000</w:t>
            </w:r>
          </w:p>
        </w:tc>
        <w:tc>
          <w:tcPr>
            <w:tcW w:w="2491" w:type="dxa"/>
            <w:vAlign w:val="center"/>
          </w:tcPr>
          <w:p w14:paraId="4AEFCA88" w14:textId="2FC29221" w:rsidR="001545B4" w:rsidRPr="00C12E30" w:rsidRDefault="001545B4" w:rsidP="00EB3C75">
            <w:pPr>
              <w:snapToGrid w:val="0"/>
              <w:spacing w:after="120" w:line="276" w:lineRule="auto"/>
              <w:jc w:val="center"/>
              <w:rPr>
                <w:sz w:val="20"/>
                <w:szCs w:val="20"/>
              </w:rPr>
            </w:pPr>
            <w:r w:rsidRPr="00C12E30">
              <w:rPr>
                <w:sz w:val="20"/>
                <w:szCs w:val="20"/>
              </w:rPr>
              <w:t>$ 9.000</w:t>
            </w:r>
          </w:p>
        </w:tc>
        <w:tc>
          <w:tcPr>
            <w:tcW w:w="2491" w:type="dxa"/>
            <w:vAlign w:val="center"/>
          </w:tcPr>
          <w:p w14:paraId="6C39A004" w14:textId="566CCC16" w:rsidR="001545B4" w:rsidRPr="00C12E30" w:rsidRDefault="001545B4" w:rsidP="00EB3C75">
            <w:pPr>
              <w:snapToGrid w:val="0"/>
              <w:spacing w:after="120" w:line="276" w:lineRule="auto"/>
              <w:jc w:val="center"/>
              <w:rPr>
                <w:sz w:val="20"/>
                <w:szCs w:val="20"/>
              </w:rPr>
            </w:pPr>
            <w:r w:rsidRPr="00C12E30">
              <w:rPr>
                <w:sz w:val="20"/>
                <w:szCs w:val="20"/>
              </w:rPr>
              <w:t>60 %</w:t>
            </w:r>
          </w:p>
        </w:tc>
      </w:tr>
      <w:tr w:rsidR="00C12E30" w:rsidRPr="00C12E30" w14:paraId="46E4406D" w14:textId="77777777" w:rsidTr="001545B4">
        <w:tc>
          <w:tcPr>
            <w:tcW w:w="2490" w:type="dxa"/>
            <w:vAlign w:val="center"/>
          </w:tcPr>
          <w:p w14:paraId="5556D45E" w14:textId="77777777" w:rsidR="004976D8" w:rsidRPr="00C12E30" w:rsidRDefault="004976D8" w:rsidP="00EB3C75">
            <w:pPr>
              <w:snapToGrid w:val="0"/>
              <w:spacing w:after="120" w:line="276" w:lineRule="auto"/>
              <w:jc w:val="center"/>
              <w:rPr>
                <w:sz w:val="20"/>
                <w:szCs w:val="20"/>
              </w:rPr>
            </w:pPr>
          </w:p>
        </w:tc>
        <w:tc>
          <w:tcPr>
            <w:tcW w:w="2490" w:type="dxa"/>
            <w:vAlign w:val="center"/>
          </w:tcPr>
          <w:p w14:paraId="7F1DFD46" w14:textId="77777777" w:rsidR="004976D8" w:rsidRPr="00C12E30" w:rsidRDefault="004976D8" w:rsidP="00EB3C75">
            <w:pPr>
              <w:snapToGrid w:val="0"/>
              <w:spacing w:after="120" w:line="276" w:lineRule="auto"/>
              <w:jc w:val="center"/>
              <w:rPr>
                <w:sz w:val="20"/>
                <w:szCs w:val="20"/>
              </w:rPr>
            </w:pPr>
          </w:p>
        </w:tc>
        <w:tc>
          <w:tcPr>
            <w:tcW w:w="2491" w:type="dxa"/>
            <w:vAlign w:val="center"/>
          </w:tcPr>
          <w:p w14:paraId="3C8A728C" w14:textId="68D659F2" w:rsidR="004976D8" w:rsidRPr="00C12E30" w:rsidRDefault="001545B4" w:rsidP="00EB3C75">
            <w:pPr>
              <w:snapToGrid w:val="0"/>
              <w:spacing w:after="120" w:line="276" w:lineRule="auto"/>
              <w:jc w:val="center"/>
              <w:rPr>
                <w:sz w:val="20"/>
                <w:szCs w:val="20"/>
              </w:rPr>
            </w:pPr>
            <w:r w:rsidRPr="00C12E30">
              <w:rPr>
                <w:sz w:val="20"/>
                <w:szCs w:val="20"/>
              </w:rPr>
              <w:t>Promedio % costo</w:t>
            </w:r>
          </w:p>
        </w:tc>
        <w:tc>
          <w:tcPr>
            <w:tcW w:w="2491" w:type="dxa"/>
            <w:vAlign w:val="center"/>
          </w:tcPr>
          <w:p w14:paraId="2659321D" w14:textId="245C6D80" w:rsidR="004976D8" w:rsidRPr="00C12E30" w:rsidRDefault="001545B4" w:rsidP="00EB3C75">
            <w:pPr>
              <w:snapToGrid w:val="0"/>
              <w:spacing w:after="120" w:line="276" w:lineRule="auto"/>
              <w:jc w:val="center"/>
              <w:rPr>
                <w:sz w:val="20"/>
                <w:szCs w:val="20"/>
              </w:rPr>
            </w:pPr>
            <w:r w:rsidRPr="00C12E30">
              <w:rPr>
                <w:sz w:val="20"/>
                <w:szCs w:val="20"/>
              </w:rPr>
              <w:t>65 %</w:t>
            </w:r>
          </w:p>
        </w:tc>
      </w:tr>
    </w:tbl>
    <w:p w14:paraId="735D0C9F" w14:textId="77777777" w:rsidR="004976D8" w:rsidRPr="004976D8" w:rsidRDefault="004976D8" w:rsidP="00EB3C75">
      <w:pPr>
        <w:snapToGrid w:val="0"/>
        <w:spacing w:after="120"/>
        <w:rPr>
          <w:sz w:val="20"/>
          <w:szCs w:val="20"/>
        </w:rPr>
      </w:pPr>
    </w:p>
    <w:p w14:paraId="62A09F92" w14:textId="03A87180" w:rsidR="002E6F96" w:rsidRPr="002E6F96" w:rsidRDefault="002E6F96" w:rsidP="00EB3C75">
      <w:pPr>
        <w:snapToGrid w:val="0"/>
        <w:spacing w:after="120"/>
        <w:rPr>
          <w:sz w:val="20"/>
          <w:szCs w:val="20"/>
        </w:rPr>
      </w:pPr>
      <w:r w:rsidRPr="002E6F96">
        <w:rPr>
          <w:sz w:val="20"/>
          <w:szCs w:val="20"/>
        </w:rPr>
        <w:t>Fórmula % Costo Artículo 1: Costo ÷ Precio = $7.000 ÷ $10.000 = 0,7; 0,7x 100 = 70</w:t>
      </w:r>
      <w:r>
        <w:rPr>
          <w:sz w:val="20"/>
          <w:szCs w:val="20"/>
        </w:rPr>
        <w:t xml:space="preserve"> </w:t>
      </w:r>
      <w:r w:rsidRPr="002E6F96">
        <w:rPr>
          <w:sz w:val="20"/>
          <w:szCs w:val="20"/>
        </w:rPr>
        <w:t>%</w:t>
      </w:r>
    </w:p>
    <w:p w14:paraId="59D63DDA" w14:textId="3AC5544D" w:rsidR="002E6F96" w:rsidRPr="002E6F96" w:rsidRDefault="002E6F96" w:rsidP="00EB3C75">
      <w:pPr>
        <w:snapToGrid w:val="0"/>
        <w:spacing w:after="120"/>
        <w:rPr>
          <w:sz w:val="20"/>
          <w:szCs w:val="20"/>
        </w:rPr>
      </w:pPr>
      <w:r w:rsidRPr="002E6F96">
        <w:rPr>
          <w:sz w:val="20"/>
          <w:szCs w:val="20"/>
        </w:rPr>
        <w:t>Fórmula % Costo Promedio: (% Costo Artículo 1 + % Costo Artículo 2 + % Costo</w:t>
      </w:r>
      <w:r>
        <w:rPr>
          <w:sz w:val="20"/>
          <w:szCs w:val="20"/>
        </w:rPr>
        <w:t xml:space="preserve"> </w:t>
      </w:r>
      <w:r w:rsidRPr="002E6F96">
        <w:rPr>
          <w:sz w:val="20"/>
          <w:szCs w:val="20"/>
        </w:rPr>
        <w:t>Artículo 3 + % Costo Artículo 4 + % Costo Artículo 5) ÷</w:t>
      </w:r>
      <w:r>
        <w:rPr>
          <w:sz w:val="20"/>
          <w:szCs w:val="20"/>
        </w:rPr>
        <w:t xml:space="preserve"> </w:t>
      </w:r>
      <w:r w:rsidRPr="002E6F96">
        <w:rPr>
          <w:sz w:val="20"/>
          <w:szCs w:val="20"/>
        </w:rPr>
        <w:t>5 artículos = (70</w:t>
      </w:r>
      <w:r>
        <w:rPr>
          <w:sz w:val="20"/>
          <w:szCs w:val="20"/>
        </w:rPr>
        <w:t xml:space="preserve"> </w:t>
      </w:r>
      <w:r w:rsidRPr="002E6F96">
        <w:rPr>
          <w:sz w:val="20"/>
          <w:szCs w:val="20"/>
        </w:rPr>
        <w:t>% + 70</w:t>
      </w:r>
      <w:r>
        <w:rPr>
          <w:sz w:val="20"/>
          <w:szCs w:val="20"/>
        </w:rPr>
        <w:t xml:space="preserve"> </w:t>
      </w:r>
      <w:r w:rsidRPr="002E6F96">
        <w:rPr>
          <w:sz w:val="20"/>
          <w:szCs w:val="20"/>
        </w:rPr>
        <w:t>% + 60</w:t>
      </w:r>
      <w:r>
        <w:rPr>
          <w:sz w:val="20"/>
          <w:szCs w:val="20"/>
        </w:rPr>
        <w:t xml:space="preserve"> </w:t>
      </w:r>
      <w:r w:rsidRPr="002E6F96">
        <w:rPr>
          <w:sz w:val="20"/>
          <w:szCs w:val="20"/>
        </w:rPr>
        <w:t>% + 63</w:t>
      </w:r>
      <w:r>
        <w:rPr>
          <w:sz w:val="20"/>
          <w:szCs w:val="20"/>
        </w:rPr>
        <w:t xml:space="preserve"> </w:t>
      </w:r>
      <w:r w:rsidRPr="002E6F96">
        <w:rPr>
          <w:sz w:val="20"/>
          <w:szCs w:val="20"/>
        </w:rPr>
        <w:t>% + 60</w:t>
      </w:r>
      <w:r>
        <w:rPr>
          <w:sz w:val="20"/>
          <w:szCs w:val="20"/>
        </w:rPr>
        <w:t xml:space="preserve"> </w:t>
      </w:r>
      <w:r w:rsidRPr="002E6F96">
        <w:rPr>
          <w:sz w:val="20"/>
          <w:szCs w:val="20"/>
        </w:rPr>
        <w:t>%) ÷ 5 =</w:t>
      </w:r>
      <w:r>
        <w:rPr>
          <w:sz w:val="20"/>
          <w:szCs w:val="20"/>
        </w:rPr>
        <w:t xml:space="preserve"> </w:t>
      </w:r>
      <w:r w:rsidRPr="002E6F96">
        <w:rPr>
          <w:sz w:val="20"/>
          <w:szCs w:val="20"/>
        </w:rPr>
        <w:t>0,65; 0,65 x 100 = 65</w:t>
      </w:r>
      <w:r>
        <w:rPr>
          <w:sz w:val="20"/>
          <w:szCs w:val="20"/>
        </w:rPr>
        <w:t xml:space="preserve"> </w:t>
      </w:r>
      <w:r w:rsidRPr="002E6F96">
        <w:rPr>
          <w:sz w:val="20"/>
          <w:szCs w:val="20"/>
        </w:rPr>
        <w:t>%</w:t>
      </w:r>
    </w:p>
    <w:p w14:paraId="0B0FB3CF" w14:textId="77777777" w:rsidR="002E6F96" w:rsidRPr="002E6F96" w:rsidRDefault="002E6F96" w:rsidP="00EB3C75">
      <w:pPr>
        <w:snapToGrid w:val="0"/>
        <w:spacing w:after="120"/>
        <w:rPr>
          <w:sz w:val="20"/>
          <w:szCs w:val="20"/>
        </w:rPr>
      </w:pPr>
    </w:p>
    <w:p w14:paraId="7471B6FB" w14:textId="77777777" w:rsidR="002E6F96" w:rsidRPr="002E6F96" w:rsidRDefault="002E6F96" w:rsidP="00EB3C75">
      <w:pPr>
        <w:snapToGrid w:val="0"/>
        <w:spacing w:after="120"/>
        <w:rPr>
          <w:sz w:val="20"/>
          <w:szCs w:val="20"/>
        </w:rPr>
      </w:pPr>
      <w:r w:rsidRPr="002E6F96">
        <w:rPr>
          <w:sz w:val="20"/>
          <w:szCs w:val="20"/>
        </w:rPr>
        <w:t>Se deben hacer cruces de información para saber si el valor de las compras es similar a ese costo de venta.</w:t>
      </w:r>
    </w:p>
    <w:p w14:paraId="5EE6EE8A" w14:textId="28D1C98A" w:rsidR="00005ADB" w:rsidRDefault="002E6F96" w:rsidP="00EB3C75">
      <w:pPr>
        <w:snapToGrid w:val="0"/>
        <w:spacing w:after="120"/>
        <w:rPr>
          <w:sz w:val="20"/>
          <w:szCs w:val="20"/>
        </w:rPr>
      </w:pPr>
      <w:commentRangeStart w:id="15"/>
      <w:r w:rsidRPr="002E6F96">
        <w:rPr>
          <w:sz w:val="20"/>
          <w:szCs w:val="20"/>
        </w:rPr>
        <w:t>Una persona que casi no compre, quiere decir que tampoco vende, aunque existen algunos negocios que no requieren mayores compras, como la parte de ensamble en las confecciones, donde la persona que contrata dichos servicios, es la que coloca las telas y demás.</w:t>
      </w:r>
      <w:commentRangeEnd w:id="15"/>
      <w:r>
        <w:rPr>
          <w:rStyle w:val="CommentReference"/>
        </w:rPr>
        <w:commentReference w:id="15"/>
      </w:r>
    </w:p>
    <w:p w14:paraId="6263FBD7" w14:textId="77777777" w:rsidR="005D3AAD" w:rsidRDefault="005D3AAD" w:rsidP="00EB3C75">
      <w:pPr>
        <w:snapToGrid w:val="0"/>
        <w:spacing w:after="120"/>
        <w:rPr>
          <w:sz w:val="20"/>
          <w:szCs w:val="20"/>
        </w:rPr>
      </w:pPr>
    </w:p>
    <w:p w14:paraId="754BB241" w14:textId="17563CB7" w:rsidR="005D3AAD" w:rsidRPr="005D3AAD" w:rsidRDefault="005D3AAD" w:rsidP="00EB3C75">
      <w:pPr>
        <w:snapToGrid w:val="0"/>
        <w:spacing w:after="120"/>
        <w:rPr>
          <w:b/>
          <w:bCs/>
          <w:sz w:val="20"/>
          <w:szCs w:val="20"/>
        </w:rPr>
      </w:pPr>
      <w:r w:rsidRPr="005D3AAD">
        <w:rPr>
          <w:b/>
          <w:bCs/>
          <w:sz w:val="20"/>
          <w:szCs w:val="20"/>
        </w:rPr>
        <w:t>Flujo de unidad familiar</w:t>
      </w:r>
    </w:p>
    <w:p w14:paraId="04797F3C" w14:textId="383E621C" w:rsidR="00005ADB" w:rsidRDefault="005D3AAD" w:rsidP="00EB3C75">
      <w:pPr>
        <w:snapToGrid w:val="0"/>
        <w:spacing w:after="120"/>
        <w:rPr>
          <w:sz w:val="20"/>
          <w:szCs w:val="20"/>
        </w:rPr>
      </w:pPr>
      <w:r w:rsidRPr="005D3AAD">
        <w:rPr>
          <w:sz w:val="20"/>
          <w:szCs w:val="20"/>
        </w:rPr>
        <w:t>En el microcrédito se debe tener en cuenta la unidad familiar</w:t>
      </w:r>
      <w:r>
        <w:rPr>
          <w:sz w:val="20"/>
          <w:szCs w:val="20"/>
        </w:rPr>
        <w:t>,</w:t>
      </w:r>
      <w:r w:rsidRPr="005D3AAD">
        <w:rPr>
          <w:sz w:val="20"/>
          <w:szCs w:val="20"/>
        </w:rPr>
        <w:t xml:space="preserve"> porque los microempresarios retiran dinero de su negocio para suplir sus propias necesidades y las de su familia. De acuerdo a </w:t>
      </w:r>
      <w:r w:rsidRPr="005D3AAD">
        <w:rPr>
          <w:sz w:val="20"/>
          <w:szCs w:val="20"/>
        </w:rPr>
        <w:t>cómo</w:t>
      </w:r>
      <w:r w:rsidRPr="005D3AAD">
        <w:rPr>
          <w:sz w:val="20"/>
          <w:szCs w:val="20"/>
        </w:rPr>
        <w:t xml:space="preserve"> vive y c</w:t>
      </w:r>
      <w:r>
        <w:rPr>
          <w:sz w:val="20"/>
          <w:szCs w:val="20"/>
        </w:rPr>
        <w:t>ó</w:t>
      </w:r>
      <w:r w:rsidRPr="005D3AAD">
        <w:rPr>
          <w:sz w:val="20"/>
          <w:szCs w:val="20"/>
        </w:rPr>
        <w:t>mo tiene el negocio, así también serán sus ingresos y egresos, es importante entender cómo se manejan los ingresos familiares y mantener ese dato presente.</w:t>
      </w:r>
    </w:p>
    <w:p w14:paraId="22018C1F" w14:textId="77777777" w:rsidR="00005ADB" w:rsidRDefault="00005ADB" w:rsidP="00EB3C75">
      <w:pPr>
        <w:snapToGrid w:val="0"/>
        <w:spacing w:after="120"/>
        <w:rPr>
          <w:sz w:val="20"/>
          <w:szCs w:val="20"/>
        </w:rPr>
      </w:pPr>
    </w:p>
    <w:p w14:paraId="2566DB4B" w14:textId="3BE3320F" w:rsidR="00F51EDB" w:rsidRPr="00F51EDB" w:rsidRDefault="00F51EDB" w:rsidP="00EB3C75">
      <w:pPr>
        <w:snapToGrid w:val="0"/>
        <w:spacing w:after="120"/>
        <w:rPr>
          <w:b/>
          <w:bCs/>
          <w:sz w:val="20"/>
          <w:szCs w:val="20"/>
        </w:rPr>
      </w:pPr>
      <w:r w:rsidRPr="00F51EDB">
        <w:rPr>
          <w:b/>
          <w:bCs/>
          <w:sz w:val="20"/>
          <w:szCs w:val="20"/>
        </w:rPr>
        <w:t>6. Contabilidad básica</w:t>
      </w:r>
    </w:p>
    <w:p w14:paraId="2DB6F8AD" w14:textId="160431E8" w:rsidR="000003AA" w:rsidRDefault="000003AA" w:rsidP="00EB3C75">
      <w:pPr>
        <w:snapToGrid w:val="0"/>
        <w:spacing w:after="120"/>
      </w:pPr>
      <w:r>
        <w:rPr>
          <w:noProof/>
        </w:rPr>
        <w:drawing>
          <wp:anchor distT="0" distB="0" distL="114300" distR="114300" simplePos="0" relativeHeight="251665408" behindDoc="0" locked="0" layoutInCell="1" allowOverlap="1" wp14:anchorId="029D7520" wp14:editId="781524BF">
            <wp:simplePos x="0" y="0"/>
            <wp:positionH relativeFrom="column">
              <wp:posOffset>-635</wp:posOffset>
            </wp:positionH>
            <wp:positionV relativeFrom="paragraph">
              <wp:posOffset>59690</wp:posOffset>
            </wp:positionV>
            <wp:extent cx="885190" cy="885190"/>
            <wp:effectExtent l="0" t="0" r="3810" b="3810"/>
            <wp:wrapSquare wrapText="bothSides"/>
            <wp:docPr id="1231718357" name="Picture 26" descr="Documentos abiertos del plan de negocios en carpet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Documentos abiertos del plan de negocios en carpetas"/>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885190" cy="8851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F666315" w14:textId="5F6EC5F5" w:rsidR="00F51EDB" w:rsidRPr="00F51EDB" w:rsidRDefault="000003AA" w:rsidP="00EB3C75">
      <w:pPr>
        <w:snapToGrid w:val="0"/>
        <w:spacing w:after="120"/>
        <w:rPr>
          <w:sz w:val="20"/>
          <w:szCs w:val="20"/>
        </w:rPr>
      </w:pPr>
      <w:r>
        <w:fldChar w:fldCharType="begin"/>
      </w:r>
      <w:r>
        <w:instrText xml:space="preserve"> INCLUDEPICTURE "https://img.freepik.com/vector-gratis/documentos-abiertos-plan-negocios-carpetas_3446-634.jpg" \* MERGEFORMATINET </w:instrText>
      </w:r>
      <w:r>
        <w:fldChar w:fldCharType="separate"/>
      </w:r>
      <w:r>
        <w:fldChar w:fldCharType="end"/>
      </w:r>
      <w:r w:rsidR="00F51EDB">
        <w:rPr>
          <w:sz w:val="20"/>
          <w:szCs w:val="20"/>
        </w:rPr>
        <w:t>Es la d</w:t>
      </w:r>
      <w:r w:rsidR="00F51EDB" w:rsidRPr="00F51EDB">
        <w:rPr>
          <w:sz w:val="20"/>
          <w:szCs w:val="20"/>
        </w:rPr>
        <w:t>isciplina que se encarga de sistematizar, analizar, interpretar, y presentar mediante los estados financieros, la información financiera de una empresa.</w:t>
      </w:r>
    </w:p>
    <w:p w14:paraId="19FB408B" w14:textId="77777777" w:rsidR="000003AA" w:rsidRDefault="000003AA" w:rsidP="00EB3C75">
      <w:pPr>
        <w:snapToGrid w:val="0"/>
        <w:spacing w:after="120"/>
        <w:rPr>
          <w:sz w:val="20"/>
          <w:szCs w:val="20"/>
        </w:rPr>
      </w:pPr>
    </w:p>
    <w:p w14:paraId="52E48D95" w14:textId="77777777" w:rsidR="000003AA" w:rsidRDefault="000003AA" w:rsidP="00EB3C75">
      <w:pPr>
        <w:snapToGrid w:val="0"/>
        <w:spacing w:after="120"/>
        <w:rPr>
          <w:sz w:val="20"/>
          <w:szCs w:val="20"/>
        </w:rPr>
      </w:pPr>
    </w:p>
    <w:p w14:paraId="502CFBEB" w14:textId="359FEA19" w:rsidR="00005ADB" w:rsidRDefault="00915B39" w:rsidP="00EB3C75">
      <w:pPr>
        <w:snapToGrid w:val="0"/>
        <w:spacing w:after="120"/>
        <w:rPr>
          <w:sz w:val="20"/>
          <w:szCs w:val="20"/>
        </w:rPr>
      </w:pPr>
      <w:r>
        <w:rPr>
          <w:sz w:val="20"/>
          <w:szCs w:val="20"/>
        </w:rPr>
        <w:t>Ahora, l</w:t>
      </w:r>
      <w:r w:rsidR="00F51EDB" w:rsidRPr="00F51EDB">
        <w:rPr>
          <w:sz w:val="20"/>
          <w:szCs w:val="20"/>
        </w:rPr>
        <w:t>os registros contables son todos aquellos elementos físicos en los cuales reposa todos datos de las operaciones de cada empresa</w:t>
      </w:r>
      <w:r>
        <w:rPr>
          <w:sz w:val="20"/>
          <w:szCs w:val="20"/>
        </w:rPr>
        <w:t>,</w:t>
      </w:r>
      <w:r w:rsidR="00F51EDB" w:rsidRPr="00F51EDB">
        <w:rPr>
          <w:sz w:val="20"/>
          <w:szCs w:val="20"/>
        </w:rPr>
        <w:t xml:space="preserve"> dentro de los cuales tenemos:</w:t>
      </w:r>
    </w:p>
    <w:p w14:paraId="09D3FEC3" w14:textId="77777777" w:rsidR="00005ADB" w:rsidRDefault="00005ADB" w:rsidP="00EB3C75">
      <w:pPr>
        <w:snapToGrid w:val="0"/>
        <w:spacing w:after="120"/>
        <w:rPr>
          <w:sz w:val="20"/>
          <w:szCs w:val="20"/>
        </w:rPr>
      </w:pPr>
    </w:p>
    <w:tbl>
      <w:tblPr>
        <w:tblStyle w:val="TableGrid"/>
        <w:tblW w:w="0" w:type="auto"/>
        <w:tblLook w:val="04A0" w:firstRow="1" w:lastRow="0" w:firstColumn="1" w:lastColumn="0" w:noHBand="0" w:noVBand="1"/>
      </w:tblPr>
      <w:tblGrid>
        <w:gridCol w:w="9962"/>
      </w:tblGrid>
      <w:tr w:rsidR="00024F0A" w:rsidRPr="00E642D6" w14:paraId="3B6382B0" w14:textId="77777777" w:rsidTr="00AC1A56">
        <w:tc>
          <w:tcPr>
            <w:tcW w:w="9962" w:type="dxa"/>
            <w:shd w:val="clear" w:color="auto" w:fill="76923C" w:themeFill="accent3" w:themeFillShade="BF"/>
          </w:tcPr>
          <w:p w14:paraId="6C48AEB7" w14:textId="5672EF0B" w:rsidR="00024F0A" w:rsidRPr="00E642D6" w:rsidRDefault="00024F0A" w:rsidP="00EB3C75">
            <w:pPr>
              <w:snapToGrid w:val="0"/>
              <w:spacing w:after="120" w:line="276" w:lineRule="auto"/>
              <w:jc w:val="center"/>
              <w:rPr>
                <w:color w:val="FFFFFF" w:themeColor="background1"/>
                <w:sz w:val="20"/>
                <w:szCs w:val="20"/>
              </w:rPr>
            </w:pPr>
            <w:commentRangeStart w:id="16"/>
            <w:r w:rsidRPr="00E642D6">
              <w:rPr>
                <w:color w:val="FFFFFF" w:themeColor="background1"/>
                <w:sz w:val="20"/>
                <w:szCs w:val="20"/>
              </w:rPr>
              <w:t>CF</w:t>
            </w:r>
            <w:commentRangeEnd w:id="16"/>
            <w:r w:rsidRPr="00E642D6">
              <w:rPr>
                <w:rStyle w:val="CommentReference"/>
                <w:sz w:val="20"/>
                <w:szCs w:val="20"/>
              </w:rPr>
              <w:commentReference w:id="16"/>
            </w:r>
            <w:r w:rsidRPr="00532712">
              <w:rPr>
                <w:color w:val="FFFFFF" w:themeColor="background1"/>
                <w:sz w:val="20"/>
                <w:szCs w:val="20"/>
              </w:rPr>
              <w:t>3_</w:t>
            </w:r>
            <w:r w:rsidRPr="00024F0A">
              <w:rPr>
                <w:color w:val="FFFFFF" w:themeColor="background1"/>
                <w:sz w:val="20"/>
                <w:szCs w:val="20"/>
              </w:rPr>
              <w:t>6_Registros</w:t>
            </w:r>
          </w:p>
        </w:tc>
      </w:tr>
    </w:tbl>
    <w:p w14:paraId="73997C77" w14:textId="77777777" w:rsidR="00024F0A" w:rsidRDefault="00024F0A" w:rsidP="00EB3C75">
      <w:pPr>
        <w:snapToGrid w:val="0"/>
        <w:spacing w:after="120"/>
        <w:rPr>
          <w:sz w:val="20"/>
          <w:szCs w:val="20"/>
        </w:rPr>
      </w:pPr>
    </w:p>
    <w:p w14:paraId="43B0AF7A" w14:textId="2A2E809A" w:rsidR="00024F0A" w:rsidRDefault="00456259" w:rsidP="00EB3C75">
      <w:pPr>
        <w:snapToGrid w:val="0"/>
        <w:spacing w:after="120"/>
        <w:rPr>
          <w:sz w:val="20"/>
          <w:szCs w:val="20"/>
        </w:rPr>
      </w:pPr>
      <w:r w:rsidRPr="00456259">
        <w:rPr>
          <w:sz w:val="20"/>
          <w:szCs w:val="20"/>
        </w:rPr>
        <w:t>Los estados financieros se clasifican en:</w:t>
      </w:r>
    </w:p>
    <w:p w14:paraId="6D4BAAFE" w14:textId="77777777" w:rsidR="00005ADB" w:rsidRDefault="00005ADB" w:rsidP="00EB3C75">
      <w:pPr>
        <w:snapToGrid w:val="0"/>
        <w:spacing w:after="120"/>
        <w:rPr>
          <w:sz w:val="20"/>
          <w:szCs w:val="20"/>
        </w:rPr>
      </w:pPr>
    </w:p>
    <w:tbl>
      <w:tblPr>
        <w:tblStyle w:val="TableGrid"/>
        <w:tblW w:w="0" w:type="auto"/>
        <w:tblLook w:val="04A0" w:firstRow="1" w:lastRow="0" w:firstColumn="1" w:lastColumn="0" w:noHBand="0" w:noVBand="1"/>
      </w:tblPr>
      <w:tblGrid>
        <w:gridCol w:w="9962"/>
      </w:tblGrid>
      <w:tr w:rsidR="00456259" w:rsidRPr="00E642D6" w14:paraId="453443B9" w14:textId="77777777" w:rsidTr="00AC1A56">
        <w:tc>
          <w:tcPr>
            <w:tcW w:w="9962" w:type="dxa"/>
            <w:shd w:val="clear" w:color="auto" w:fill="76923C" w:themeFill="accent3" w:themeFillShade="BF"/>
          </w:tcPr>
          <w:p w14:paraId="69177D71" w14:textId="1E2EE1EB" w:rsidR="00456259" w:rsidRPr="00E642D6" w:rsidRDefault="00456259" w:rsidP="00EB3C75">
            <w:pPr>
              <w:snapToGrid w:val="0"/>
              <w:spacing w:after="120" w:line="276" w:lineRule="auto"/>
              <w:jc w:val="center"/>
              <w:rPr>
                <w:color w:val="FFFFFF" w:themeColor="background1"/>
                <w:sz w:val="20"/>
                <w:szCs w:val="20"/>
              </w:rPr>
            </w:pPr>
            <w:commentRangeStart w:id="17"/>
            <w:r w:rsidRPr="00E642D6">
              <w:rPr>
                <w:color w:val="FFFFFF" w:themeColor="background1"/>
                <w:sz w:val="20"/>
                <w:szCs w:val="20"/>
              </w:rPr>
              <w:t>CF</w:t>
            </w:r>
            <w:commentRangeEnd w:id="17"/>
            <w:r w:rsidRPr="00E642D6">
              <w:rPr>
                <w:rStyle w:val="CommentReference"/>
                <w:sz w:val="20"/>
                <w:szCs w:val="20"/>
              </w:rPr>
              <w:commentReference w:id="17"/>
            </w:r>
            <w:r w:rsidRPr="00532712">
              <w:rPr>
                <w:color w:val="FFFFFF" w:themeColor="background1"/>
                <w:sz w:val="20"/>
                <w:szCs w:val="20"/>
              </w:rPr>
              <w:t>3_</w:t>
            </w:r>
            <w:r w:rsidRPr="00024F0A">
              <w:rPr>
                <w:color w:val="FFFFFF" w:themeColor="background1"/>
                <w:sz w:val="20"/>
                <w:szCs w:val="20"/>
              </w:rPr>
              <w:t>6_</w:t>
            </w:r>
            <w:r w:rsidR="00807C1B" w:rsidRPr="00807C1B">
              <w:rPr>
                <w:color w:val="FFFFFF" w:themeColor="background1"/>
                <w:sz w:val="20"/>
                <w:szCs w:val="20"/>
              </w:rPr>
              <w:t>Estados_financieros</w:t>
            </w:r>
          </w:p>
        </w:tc>
      </w:tr>
    </w:tbl>
    <w:p w14:paraId="0116EAB9" w14:textId="77777777" w:rsidR="00456259" w:rsidRDefault="00456259" w:rsidP="00EB3C75">
      <w:pPr>
        <w:snapToGrid w:val="0"/>
        <w:spacing w:after="120"/>
        <w:rPr>
          <w:sz w:val="20"/>
          <w:szCs w:val="20"/>
        </w:rPr>
      </w:pPr>
    </w:p>
    <w:p w14:paraId="419E1850" w14:textId="38BAE25B" w:rsidR="00456259" w:rsidRPr="00AD780A" w:rsidRDefault="00AD780A" w:rsidP="00EB3C75">
      <w:pPr>
        <w:snapToGrid w:val="0"/>
        <w:spacing w:after="120"/>
        <w:rPr>
          <w:b/>
          <w:bCs/>
          <w:sz w:val="20"/>
          <w:szCs w:val="20"/>
        </w:rPr>
      </w:pPr>
      <w:r w:rsidRPr="00AD780A">
        <w:rPr>
          <w:b/>
          <w:bCs/>
          <w:sz w:val="20"/>
          <w:szCs w:val="20"/>
        </w:rPr>
        <w:t>6.</w:t>
      </w:r>
      <w:r w:rsidRPr="00AD780A">
        <w:rPr>
          <w:b/>
          <w:bCs/>
          <w:sz w:val="20"/>
          <w:szCs w:val="20"/>
        </w:rPr>
        <w:t>1</w:t>
      </w:r>
      <w:r w:rsidRPr="00AD780A">
        <w:rPr>
          <w:b/>
          <w:bCs/>
          <w:sz w:val="20"/>
          <w:szCs w:val="20"/>
        </w:rPr>
        <w:t xml:space="preserve"> Manejo de títulos valores</w:t>
      </w:r>
    </w:p>
    <w:p w14:paraId="1C459543" w14:textId="77777777" w:rsidR="00AD780A" w:rsidRPr="00AD780A" w:rsidRDefault="00AD780A" w:rsidP="00EB3C75">
      <w:pPr>
        <w:snapToGrid w:val="0"/>
        <w:spacing w:after="120"/>
        <w:rPr>
          <w:sz w:val="20"/>
          <w:szCs w:val="20"/>
        </w:rPr>
      </w:pPr>
      <w:r w:rsidRPr="00AD780A">
        <w:rPr>
          <w:sz w:val="20"/>
          <w:szCs w:val="20"/>
        </w:rPr>
        <w:t>Un título valor es un documento el cual tiene un derecho privado patrimonial.</w:t>
      </w:r>
    </w:p>
    <w:p w14:paraId="68C47C8E" w14:textId="0ED7ECD6" w:rsidR="00F51EDB" w:rsidRDefault="00AD780A" w:rsidP="00EB3C75">
      <w:pPr>
        <w:snapToGrid w:val="0"/>
        <w:spacing w:after="120"/>
        <w:rPr>
          <w:sz w:val="20"/>
          <w:szCs w:val="20"/>
        </w:rPr>
      </w:pPr>
      <w:r w:rsidRPr="00AD780A">
        <w:rPr>
          <w:sz w:val="20"/>
          <w:szCs w:val="20"/>
        </w:rPr>
        <w:t>Los títulos más utilizados en el tráfico mercantil son:</w:t>
      </w:r>
    </w:p>
    <w:p w14:paraId="63283BFC" w14:textId="77777777" w:rsidR="00F51EDB" w:rsidRDefault="00F51EDB" w:rsidP="00EB3C75">
      <w:pPr>
        <w:snapToGrid w:val="0"/>
        <w:spacing w:after="120"/>
        <w:rPr>
          <w:sz w:val="20"/>
          <w:szCs w:val="20"/>
        </w:rPr>
      </w:pPr>
    </w:p>
    <w:tbl>
      <w:tblPr>
        <w:tblStyle w:val="TableGrid"/>
        <w:tblW w:w="0" w:type="auto"/>
        <w:tblLook w:val="04A0" w:firstRow="1" w:lastRow="0" w:firstColumn="1" w:lastColumn="0" w:noHBand="0" w:noVBand="1"/>
      </w:tblPr>
      <w:tblGrid>
        <w:gridCol w:w="9962"/>
      </w:tblGrid>
      <w:tr w:rsidR="002C5191" w:rsidRPr="00E642D6" w14:paraId="1549C29E" w14:textId="77777777" w:rsidTr="00AC1A56">
        <w:tc>
          <w:tcPr>
            <w:tcW w:w="9962" w:type="dxa"/>
            <w:shd w:val="clear" w:color="auto" w:fill="76923C" w:themeFill="accent3" w:themeFillShade="BF"/>
          </w:tcPr>
          <w:p w14:paraId="73BF8477" w14:textId="47649BF4" w:rsidR="002C5191" w:rsidRPr="00E642D6" w:rsidRDefault="002C5191" w:rsidP="00EB3C75">
            <w:pPr>
              <w:snapToGrid w:val="0"/>
              <w:spacing w:after="120" w:line="276" w:lineRule="auto"/>
              <w:jc w:val="center"/>
              <w:rPr>
                <w:color w:val="FFFFFF" w:themeColor="background1"/>
                <w:sz w:val="20"/>
                <w:szCs w:val="20"/>
              </w:rPr>
            </w:pPr>
            <w:commentRangeStart w:id="18"/>
            <w:r w:rsidRPr="00E642D6">
              <w:rPr>
                <w:color w:val="FFFFFF" w:themeColor="background1"/>
                <w:sz w:val="20"/>
                <w:szCs w:val="20"/>
              </w:rPr>
              <w:t>CF</w:t>
            </w:r>
            <w:commentRangeEnd w:id="18"/>
            <w:r w:rsidRPr="00E642D6">
              <w:rPr>
                <w:rStyle w:val="CommentReference"/>
                <w:sz w:val="20"/>
                <w:szCs w:val="20"/>
              </w:rPr>
              <w:commentReference w:id="18"/>
            </w:r>
            <w:r w:rsidRPr="00532712">
              <w:rPr>
                <w:color w:val="FFFFFF" w:themeColor="background1"/>
                <w:sz w:val="20"/>
                <w:szCs w:val="20"/>
              </w:rPr>
              <w:t>3_</w:t>
            </w:r>
            <w:r w:rsidRPr="00024F0A">
              <w:rPr>
                <w:color w:val="FFFFFF" w:themeColor="background1"/>
                <w:sz w:val="20"/>
                <w:szCs w:val="20"/>
              </w:rPr>
              <w:t>6_</w:t>
            </w:r>
            <w:r w:rsidR="00850D5D">
              <w:rPr>
                <w:color w:val="FFFFFF" w:themeColor="background1"/>
                <w:sz w:val="20"/>
                <w:szCs w:val="20"/>
              </w:rPr>
              <w:t>1_</w:t>
            </w:r>
            <w:r w:rsidRPr="002C5191">
              <w:rPr>
                <w:color w:val="FFFFFF" w:themeColor="background1"/>
                <w:sz w:val="20"/>
                <w:szCs w:val="20"/>
              </w:rPr>
              <w:t>Titulos_valores</w:t>
            </w:r>
          </w:p>
        </w:tc>
      </w:tr>
    </w:tbl>
    <w:p w14:paraId="49BBE4C4" w14:textId="77777777" w:rsidR="002C5191" w:rsidRDefault="002C5191" w:rsidP="00EB3C75">
      <w:pPr>
        <w:snapToGrid w:val="0"/>
        <w:spacing w:after="120"/>
        <w:rPr>
          <w:sz w:val="20"/>
          <w:szCs w:val="20"/>
        </w:rPr>
      </w:pPr>
    </w:p>
    <w:p w14:paraId="43BE39E3" w14:textId="215ED359" w:rsidR="002C5191" w:rsidRPr="00310B15" w:rsidRDefault="00310B15" w:rsidP="00EB3C75">
      <w:pPr>
        <w:snapToGrid w:val="0"/>
        <w:spacing w:after="120"/>
        <w:rPr>
          <w:b/>
          <w:bCs/>
          <w:sz w:val="20"/>
          <w:szCs w:val="20"/>
        </w:rPr>
      </w:pPr>
      <w:r w:rsidRPr="00310B15">
        <w:rPr>
          <w:b/>
          <w:bCs/>
          <w:sz w:val="20"/>
          <w:szCs w:val="20"/>
        </w:rPr>
        <w:t>6.</w:t>
      </w:r>
      <w:r w:rsidRPr="00310B15">
        <w:rPr>
          <w:b/>
          <w:bCs/>
          <w:sz w:val="20"/>
          <w:szCs w:val="20"/>
        </w:rPr>
        <w:t>2</w:t>
      </w:r>
      <w:r w:rsidRPr="00310B15">
        <w:rPr>
          <w:b/>
          <w:bCs/>
          <w:sz w:val="20"/>
          <w:szCs w:val="20"/>
        </w:rPr>
        <w:t xml:space="preserve"> Flujo de caja</w:t>
      </w:r>
    </w:p>
    <w:p w14:paraId="2E7267FD" w14:textId="2761BD56" w:rsidR="00AD780A" w:rsidRDefault="00310B15" w:rsidP="00EB3C75">
      <w:pPr>
        <w:snapToGrid w:val="0"/>
        <w:spacing w:after="120"/>
        <w:rPr>
          <w:sz w:val="20"/>
          <w:szCs w:val="20"/>
        </w:rPr>
      </w:pPr>
      <w:r w:rsidRPr="00310B15">
        <w:rPr>
          <w:sz w:val="20"/>
          <w:szCs w:val="20"/>
        </w:rPr>
        <w:t>Es un informe financiero que presenta en detalle los flujos de ingresos y egresos de dinero que tiene una empresa en un determinado periodo de tiempo.</w:t>
      </w:r>
    </w:p>
    <w:p w14:paraId="32B23C93" w14:textId="33941F66" w:rsidR="009710DA" w:rsidRPr="00310B15" w:rsidRDefault="009710DA" w:rsidP="00EB3C75">
      <w:pPr>
        <w:snapToGrid w:val="0"/>
        <w:spacing w:after="120"/>
        <w:rPr>
          <w:sz w:val="20"/>
          <w:szCs w:val="20"/>
        </w:rPr>
      </w:pPr>
      <w:r>
        <w:rPr>
          <w:noProof/>
          <w:sz w:val="20"/>
          <w:szCs w:val="20"/>
        </w:rPr>
        <w:drawing>
          <wp:anchor distT="0" distB="0" distL="114300" distR="114300" simplePos="0" relativeHeight="251666432" behindDoc="0" locked="0" layoutInCell="1" allowOverlap="1" wp14:anchorId="4A670618" wp14:editId="1AB20BFE">
            <wp:simplePos x="0" y="0"/>
            <wp:positionH relativeFrom="column">
              <wp:posOffset>-146685</wp:posOffset>
            </wp:positionH>
            <wp:positionV relativeFrom="paragraph">
              <wp:posOffset>88265</wp:posOffset>
            </wp:positionV>
            <wp:extent cx="1468755" cy="1550670"/>
            <wp:effectExtent l="0" t="0" r="4445" b="0"/>
            <wp:wrapSquare wrapText="bothSides"/>
            <wp:docPr id="1488508926"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508926" name="Picture 1488508926"/>
                    <pic:cNvPicPr/>
                  </pic:nvPicPr>
                  <pic:blipFill>
                    <a:blip r:embed="rId23">
                      <a:extLst>
                        <a:ext uri="{28A0092B-C50C-407E-A947-70E740481C1C}">
                          <a14:useLocalDpi xmlns:a14="http://schemas.microsoft.com/office/drawing/2010/main" val="0"/>
                        </a:ext>
                      </a:extLst>
                    </a:blip>
                    <a:stretch>
                      <a:fillRect/>
                    </a:stretch>
                  </pic:blipFill>
                  <pic:spPr>
                    <a:xfrm>
                      <a:off x="0" y="0"/>
                      <a:ext cx="1468755" cy="1550670"/>
                    </a:xfrm>
                    <a:prstGeom prst="rect">
                      <a:avLst/>
                    </a:prstGeom>
                  </pic:spPr>
                </pic:pic>
              </a:graphicData>
            </a:graphic>
            <wp14:sizeRelH relativeFrom="page">
              <wp14:pctWidth>0</wp14:pctWidth>
            </wp14:sizeRelH>
            <wp14:sizeRelV relativeFrom="page">
              <wp14:pctHeight>0</wp14:pctHeight>
            </wp14:sizeRelV>
          </wp:anchor>
        </w:drawing>
      </w:r>
    </w:p>
    <w:p w14:paraId="74672F1C" w14:textId="2A883B0E" w:rsidR="009710DA" w:rsidRPr="009710DA" w:rsidRDefault="009710DA" w:rsidP="00EB3C75">
      <w:pPr>
        <w:snapToGrid w:val="0"/>
        <w:spacing w:after="120"/>
        <w:rPr>
          <w:sz w:val="20"/>
          <w:szCs w:val="20"/>
        </w:rPr>
      </w:pPr>
      <w:r w:rsidRPr="009710DA">
        <w:rPr>
          <w:sz w:val="20"/>
          <w:szCs w:val="20"/>
        </w:rPr>
        <w:t>Dentro de los ingresos podemos tener:</w:t>
      </w:r>
      <w:r w:rsidRPr="009710DA">
        <w:rPr>
          <w:sz w:val="20"/>
          <w:szCs w:val="20"/>
        </w:rPr>
        <w:t xml:space="preserve"> i</w:t>
      </w:r>
      <w:r w:rsidRPr="009710DA">
        <w:rPr>
          <w:sz w:val="20"/>
          <w:szCs w:val="20"/>
        </w:rPr>
        <w:t>ngresos por ventas, cobro de deudas, alquileres, cobros de préstamos, intereses, todo aquello que nos genere ingreso de dinero a la empresa.</w:t>
      </w:r>
    </w:p>
    <w:p w14:paraId="36AAA7A0" w14:textId="0368FFF2" w:rsidR="00F51EDB" w:rsidRPr="009710DA" w:rsidRDefault="009710DA" w:rsidP="00EB3C75">
      <w:pPr>
        <w:snapToGrid w:val="0"/>
        <w:spacing w:after="120"/>
        <w:rPr>
          <w:sz w:val="20"/>
          <w:szCs w:val="20"/>
        </w:rPr>
      </w:pPr>
      <w:r w:rsidRPr="009710DA">
        <w:rPr>
          <w:sz w:val="20"/>
          <w:szCs w:val="20"/>
        </w:rPr>
        <w:t>Dentro de los egresos podemos tener:</w:t>
      </w:r>
      <w:r w:rsidRPr="009710DA">
        <w:rPr>
          <w:sz w:val="20"/>
          <w:szCs w:val="20"/>
        </w:rPr>
        <w:t xml:space="preserve"> p</w:t>
      </w:r>
      <w:r w:rsidRPr="009710DA">
        <w:rPr>
          <w:sz w:val="20"/>
          <w:szCs w:val="20"/>
        </w:rPr>
        <w:t>agos de facturas, impuestos, salarios, préstamos solicitados, intereses, amortizaciones, servicios públicos etc., todo lo que genere salidas de dinero.</w:t>
      </w:r>
    </w:p>
    <w:p w14:paraId="66472D9B" w14:textId="7C932234" w:rsidR="00310B15" w:rsidRDefault="00310B15" w:rsidP="00EB3C75">
      <w:pPr>
        <w:snapToGrid w:val="0"/>
        <w:spacing w:after="120"/>
        <w:rPr>
          <w:sz w:val="20"/>
          <w:szCs w:val="20"/>
        </w:rPr>
      </w:pPr>
    </w:p>
    <w:p w14:paraId="161D0602" w14:textId="77777777" w:rsidR="009710DA" w:rsidRDefault="009710DA" w:rsidP="00EB3C75">
      <w:pPr>
        <w:snapToGrid w:val="0"/>
        <w:spacing w:after="120"/>
        <w:rPr>
          <w:sz w:val="20"/>
          <w:szCs w:val="20"/>
        </w:rPr>
      </w:pPr>
    </w:p>
    <w:p w14:paraId="42A8154A" w14:textId="08D54084" w:rsidR="00310B15" w:rsidRDefault="009710DA" w:rsidP="00EB3C75">
      <w:pPr>
        <w:snapToGrid w:val="0"/>
        <w:spacing w:after="120"/>
        <w:rPr>
          <w:sz w:val="20"/>
          <w:szCs w:val="20"/>
        </w:rPr>
      </w:pPr>
      <w:commentRangeStart w:id="19"/>
      <w:r w:rsidRPr="009710DA">
        <w:rPr>
          <w:sz w:val="20"/>
          <w:szCs w:val="20"/>
        </w:rPr>
        <w:t>La diferencia entre los ingresos y los egresos se conoce como saldo o flujo neto, por lo tanto, constituye un importante indicador de la liquidez de la empresa, es por esto que el flujo de caja permite a la empresa tomar decisiones como: ¿cuánta mercancía se necesita comprar?</w:t>
      </w:r>
      <w:r>
        <w:rPr>
          <w:sz w:val="20"/>
          <w:szCs w:val="20"/>
        </w:rPr>
        <w:t>,</w:t>
      </w:r>
      <w:r w:rsidRPr="009710DA">
        <w:rPr>
          <w:sz w:val="20"/>
          <w:szCs w:val="20"/>
        </w:rPr>
        <w:t xml:space="preserve"> si se compra a crédito o de contado, si se puede vender a crédito o de contado y a qué plazo, si la empresa puede o no solicitar créditos para alguna financiación</w:t>
      </w:r>
      <w:r>
        <w:rPr>
          <w:sz w:val="20"/>
          <w:szCs w:val="20"/>
        </w:rPr>
        <w:t xml:space="preserve"> y</w:t>
      </w:r>
      <w:r w:rsidRPr="009710DA">
        <w:rPr>
          <w:sz w:val="20"/>
          <w:szCs w:val="20"/>
        </w:rPr>
        <w:t xml:space="preserve"> si existe liquidez para invertir.</w:t>
      </w:r>
      <w:commentRangeEnd w:id="19"/>
      <w:r>
        <w:rPr>
          <w:rStyle w:val="CommentReference"/>
        </w:rPr>
        <w:commentReference w:id="19"/>
      </w:r>
    </w:p>
    <w:p w14:paraId="1B7AFAC8" w14:textId="77777777" w:rsidR="00310B15" w:rsidRDefault="00310B15" w:rsidP="00EB3C75">
      <w:pPr>
        <w:snapToGrid w:val="0"/>
        <w:spacing w:after="120"/>
        <w:rPr>
          <w:sz w:val="20"/>
          <w:szCs w:val="20"/>
        </w:rPr>
      </w:pPr>
    </w:p>
    <w:p w14:paraId="50B58C9C" w14:textId="7DDB2F48" w:rsidR="008C35C2" w:rsidRPr="008C35C2" w:rsidRDefault="008C35C2" w:rsidP="00EB3C75">
      <w:pPr>
        <w:snapToGrid w:val="0"/>
        <w:spacing w:after="120"/>
        <w:rPr>
          <w:b/>
          <w:bCs/>
          <w:sz w:val="20"/>
          <w:szCs w:val="20"/>
        </w:rPr>
      </w:pPr>
      <w:r w:rsidRPr="008C35C2">
        <w:rPr>
          <w:b/>
          <w:bCs/>
          <w:sz w:val="20"/>
          <w:szCs w:val="20"/>
        </w:rPr>
        <w:t>6.</w:t>
      </w:r>
      <w:r w:rsidRPr="008C35C2">
        <w:rPr>
          <w:b/>
          <w:bCs/>
          <w:sz w:val="20"/>
          <w:szCs w:val="20"/>
        </w:rPr>
        <w:t>3</w:t>
      </w:r>
      <w:r w:rsidRPr="008C35C2">
        <w:rPr>
          <w:b/>
          <w:bCs/>
          <w:sz w:val="20"/>
          <w:szCs w:val="20"/>
        </w:rPr>
        <w:t xml:space="preserve"> Capacidad de pago</w:t>
      </w:r>
    </w:p>
    <w:p w14:paraId="5AA87356" w14:textId="5CB1C9F3" w:rsidR="00BF0731" w:rsidRDefault="00BF0731" w:rsidP="00EB3C75">
      <w:pPr>
        <w:snapToGrid w:val="0"/>
        <w:spacing w:after="120"/>
      </w:pPr>
      <w:r>
        <w:rPr>
          <w:noProof/>
        </w:rPr>
        <w:drawing>
          <wp:anchor distT="0" distB="0" distL="114300" distR="114300" simplePos="0" relativeHeight="251667456" behindDoc="0" locked="0" layoutInCell="1" allowOverlap="1" wp14:anchorId="74554D99" wp14:editId="2B9D6597">
            <wp:simplePos x="0" y="0"/>
            <wp:positionH relativeFrom="column">
              <wp:posOffset>-635</wp:posOffset>
            </wp:positionH>
            <wp:positionV relativeFrom="paragraph">
              <wp:posOffset>118637</wp:posOffset>
            </wp:positionV>
            <wp:extent cx="962660" cy="962660"/>
            <wp:effectExtent l="0" t="0" r="2540" b="2540"/>
            <wp:wrapSquare wrapText="bothSides"/>
            <wp:docPr id="1811703062" name="Picture 44" descr="Métodos de pago con estilo elega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descr="Métodos de pago con estilo elegant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962660" cy="9626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FE00F04" w14:textId="20182DF9" w:rsidR="008C35C2" w:rsidRPr="008C35C2" w:rsidRDefault="00BF0731" w:rsidP="00EB3C75">
      <w:pPr>
        <w:snapToGrid w:val="0"/>
        <w:spacing w:after="120"/>
        <w:rPr>
          <w:sz w:val="20"/>
          <w:szCs w:val="20"/>
        </w:rPr>
      </w:pPr>
      <w:r>
        <w:fldChar w:fldCharType="begin"/>
      </w:r>
      <w:r>
        <w:instrText xml:space="preserve"> INCLUDEPICTURE "https://img.freepik.com/vector-gratis/metodos-pago-estilo-elegante_23-2147675641.jpg" \* MERGEFORMATINET </w:instrText>
      </w:r>
      <w:r>
        <w:fldChar w:fldCharType="separate"/>
      </w:r>
      <w:r>
        <w:fldChar w:fldCharType="end"/>
      </w:r>
      <w:r w:rsidR="008C35C2">
        <w:rPr>
          <w:sz w:val="20"/>
          <w:szCs w:val="20"/>
        </w:rPr>
        <w:t>E</w:t>
      </w:r>
      <w:r w:rsidR="008C35C2" w:rsidRPr="008C35C2">
        <w:rPr>
          <w:sz w:val="20"/>
          <w:szCs w:val="20"/>
        </w:rPr>
        <w:t>s la cantidad de dinero que una persona natural o jurídica tiene disponible después de pagar sus costos y gastos</w:t>
      </w:r>
      <w:r w:rsidR="008C35C2">
        <w:rPr>
          <w:sz w:val="20"/>
          <w:szCs w:val="20"/>
        </w:rPr>
        <w:t>.</w:t>
      </w:r>
      <w:r w:rsidR="008C35C2" w:rsidRPr="008C35C2">
        <w:rPr>
          <w:sz w:val="20"/>
          <w:szCs w:val="20"/>
        </w:rPr>
        <w:t xml:space="preserve"> </w:t>
      </w:r>
      <w:r w:rsidR="008C35C2">
        <w:rPr>
          <w:sz w:val="20"/>
          <w:szCs w:val="20"/>
        </w:rPr>
        <w:t>G</w:t>
      </w:r>
      <w:r w:rsidR="008C35C2" w:rsidRPr="008C35C2">
        <w:rPr>
          <w:sz w:val="20"/>
          <w:szCs w:val="20"/>
        </w:rPr>
        <w:t>eneralmente se expresa en pesos de forma mensual, así por ejemplo</w:t>
      </w:r>
      <w:r w:rsidR="008C35C2">
        <w:rPr>
          <w:sz w:val="20"/>
          <w:szCs w:val="20"/>
        </w:rPr>
        <w:t>,</w:t>
      </w:r>
      <w:r w:rsidR="008C35C2" w:rsidRPr="008C35C2">
        <w:rPr>
          <w:sz w:val="20"/>
          <w:szCs w:val="20"/>
        </w:rPr>
        <w:t xml:space="preserve"> si un individuo gana mensualmente $1.000.000 y sus gastos son de $800.000</w:t>
      </w:r>
      <w:r w:rsidR="008C35C2">
        <w:rPr>
          <w:sz w:val="20"/>
          <w:szCs w:val="20"/>
        </w:rPr>
        <w:t>,</w:t>
      </w:r>
      <w:r w:rsidR="008C35C2" w:rsidRPr="008C35C2">
        <w:rPr>
          <w:sz w:val="20"/>
          <w:szCs w:val="20"/>
        </w:rPr>
        <w:t xml:space="preserve"> tendría para endeudarse en un pago que no supere los $200.000 restantes.</w:t>
      </w:r>
    </w:p>
    <w:p w14:paraId="36C904ED" w14:textId="77777777" w:rsidR="001228CB" w:rsidRDefault="001228CB" w:rsidP="00EB3C75">
      <w:pPr>
        <w:snapToGrid w:val="0"/>
        <w:spacing w:after="120"/>
        <w:rPr>
          <w:sz w:val="20"/>
          <w:szCs w:val="20"/>
        </w:rPr>
      </w:pPr>
    </w:p>
    <w:p w14:paraId="0D98A10F" w14:textId="77777777" w:rsidR="001228CB" w:rsidRDefault="001228CB" w:rsidP="00EB3C75">
      <w:pPr>
        <w:snapToGrid w:val="0"/>
        <w:spacing w:after="120"/>
        <w:rPr>
          <w:sz w:val="20"/>
          <w:szCs w:val="20"/>
        </w:rPr>
      </w:pPr>
    </w:p>
    <w:p w14:paraId="19E9DE51" w14:textId="217A3191" w:rsidR="001228CB" w:rsidRPr="001228CB" w:rsidRDefault="001228CB" w:rsidP="00EB3C75">
      <w:pPr>
        <w:snapToGrid w:val="0"/>
        <w:spacing w:after="120"/>
        <w:rPr>
          <w:b/>
          <w:bCs/>
          <w:sz w:val="20"/>
          <w:szCs w:val="20"/>
        </w:rPr>
      </w:pPr>
      <w:r w:rsidRPr="001228CB">
        <w:rPr>
          <w:b/>
          <w:bCs/>
          <w:sz w:val="20"/>
          <w:szCs w:val="20"/>
        </w:rPr>
        <w:t>6.</w:t>
      </w:r>
      <w:r w:rsidRPr="001228CB">
        <w:rPr>
          <w:b/>
          <w:bCs/>
          <w:sz w:val="20"/>
          <w:szCs w:val="20"/>
        </w:rPr>
        <w:t>4</w:t>
      </w:r>
      <w:r w:rsidRPr="001228CB">
        <w:rPr>
          <w:b/>
          <w:bCs/>
          <w:sz w:val="20"/>
          <w:szCs w:val="20"/>
        </w:rPr>
        <w:t xml:space="preserve"> Capacidad de endeudamiento</w:t>
      </w:r>
    </w:p>
    <w:p w14:paraId="608DF135" w14:textId="2D7B9636" w:rsidR="001228CB" w:rsidRPr="001228CB" w:rsidRDefault="001228CB" w:rsidP="00EB3C75">
      <w:pPr>
        <w:snapToGrid w:val="0"/>
        <w:spacing w:after="120"/>
        <w:rPr>
          <w:sz w:val="20"/>
          <w:szCs w:val="20"/>
        </w:rPr>
      </w:pPr>
      <w:r>
        <w:rPr>
          <w:sz w:val="20"/>
          <w:szCs w:val="20"/>
        </w:rPr>
        <w:lastRenderedPageBreak/>
        <w:t>E</w:t>
      </w:r>
      <w:r w:rsidRPr="001228CB">
        <w:rPr>
          <w:sz w:val="20"/>
          <w:szCs w:val="20"/>
        </w:rPr>
        <w:t>s la cantidad máxima en la que una persona natural o jurídica puede llegar a endeudarse y solventar sin tener problemas financieros, generalmente expresada en porcentaje</w:t>
      </w:r>
      <w:r>
        <w:rPr>
          <w:sz w:val="20"/>
          <w:szCs w:val="20"/>
        </w:rPr>
        <w:t>.</w:t>
      </w:r>
      <w:r w:rsidRPr="001228CB">
        <w:rPr>
          <w:sz w:val="20"/>
          <w:szCs w:val="20"/>
        </w:rPr>
        <w:t xml:space="preserve"> </w:t>
      </w:r>
      <w:r>
        <w:rPr>
          <w:sz w:val="20"/>
          <w:szCs w:val="20"/>
        </w:rPr>
        <w:t>P</w:t>
      </w:r>
      <w:r w:rsidRPr="001228CB">
        <w:rPr>
          <w:sz w:val="20"/>
          <w:szCs w:val="20"/>
        </w:rPr>
        <w:t>or ejemplo</w:t>
      </w:r>
      <w:r>
        <w:rPr>
          <w:sz w:val="20"/>
          <w:szCs w:val="20"/>
        </w:rPr>
        <w:t>,</w:t>
      </w:r>
      <w:r w:rsidRPr="001228CB">
        <w:rPr>
          <w:sz w:val="20"/>
          <w:szCs w:val="20"/>
        </w:rPr>
        <w:t xml:space="preserve"> podemos calcular la capacidad de endeudamiento con una sencilla fórmula:</w:t>
      </w:r>
    </w:p>
    <w:p w14:paraId="406B60A3" w14:textId="77777777" w:rsidR="001228CB" w:rsidRPr="001228CB" w:rsidRDefault="001228CB" w:rsidP="00EB3C75">
      <w:pPr>
        <w:snapToGrid w:val="0"/>
        <w:spacing w:after="120"/>
        <w:rPr>
          <w:sz w:val="20"/>
          <w:szCs w:val="20"/>
        </w:rPr>
      </w:pPr>
    </w:p>
    <w:p w14:paraId="28DC6B43" w14:textId="49863E49" w:rsidR="001228CB" w:rsidRPr="001228CB" w:rsidRDefault="001228CB" w:rsidP="00EB3C75">
      <w:pPr>
        <w:snapToGrid w:val="0"/>
        <w:spacing w:after="120"/>
        <w:jc w:val="center"/>
        <w:rPr>
          <w:b/>
          <w:bCs/>
          <w:sz w:val="20"/>
          <w:szCs w:val="20"/>
        </w:rPr>
      </w:pPr>
      <w:r w:rsidRPr="001228CB">
        <w:rPr>
          <w:b/>
          <w:bCs/>
          <w:sz w:val="20"/>
          <w:szCs w:val="20"/>
        </w:rPr>
        <w:t>Pasivo actual + nuevo crédito x 100</w:t>
      </w:r>
      <w:r w:rsidRPr="001228CB">
        <w:rPr>
          <w:b/>
          <w:bCs/>
          <w:sz w:val="20"/>
          <w:szCs w:val="20"/>
        </w:rPr>
        <w:t xml:space="preserve"> </w:t>
      </w:r>
      <w:r w:rsidRPr="001228CB">
        <w:rPr>
          <w:b/>
          <w:bCs/>
          <w:sz w:val="20"/>
          <w:szCs w:val="20"/>
        </w:rPr>
        <w:t>%</w:t>
      </w:r>
      <w:r w:rsidRPr="001228CB">
        <w:rPr>
          <w:b/>
          <w:bCs/>
          <w:sz w:val="20"/>
          <w:szCs w:val="20"/>
        </w:rPr>
        <w:t xml:space="preserve"> / </w:t>
      </w:r>
      <w:r w:rsidRPr="001228CB">
        <w:rPr>
          <w:b/>
          <w:bCs/>
          <w:sz w:val="20"/>
          <w:szCs w:val="20"/>
        </w:rPr>
        <w:t>Activo total</w:t>
      </w:r>
    </w:p>
    <w:p w14:paraId="2B0BAA4E" w14:textId="77777777" w:rsidR="001228CB" w:rsidRPr="001228CB" w:rsidRDefault="001228CB" w:rsidP="00EB3C75">
      <w:pPr>
        <w:snapToGrid w:val="0"/>
        <w:spacing w:after="120"/>
        <w:rPr>
          <w:sz w:val="20"/>
          <w:szCs w:val="20"/>
        </w:rPr>
      </w:pPr>
    </w:p>
    <w:p w14:paraId="79913851" w14:textId="3E104D49" w:rsidR="001228CB" w:rsidRPr="001228CB" w:rsidRDefault="001228CB" w:rsidP="00EB3C75">
      <w:pPr>
        <w:pStyle w:val="ListParagraph"/>
        <w:numPr>
          <w:ilvl w:val="0"/>
          <w:numId w:val="15"/>
        </w:numPr>
        <w:snapToGrid w:val="0"/>
        <w:spacing w:after="120"/>
        <w:contextualSpacing w:val="0"/>
        <w:rPr>
          <w:sz w:val="20"/>
          <w:szCs w:val="20"/>
        </w:rPr>
      </w:pPr>
      <w:r w:rsidRPr="001228CB">
        <w:rPr>
          <w:sz w:val="20"/>
          <w:szCs w:val="20"/>
        </w:rPr>
        <w:t>Pasivo actual: son todas las deudas que tiene a hoy</w:t>
      </w:r>
      <w:r w:rsidRPr="001228CB">
        <w:rPr>
          <w:sz w:val="20"/>
          <w:szCs w:val="20"/>
        </w:rPr>
        <w:t>.</w:t>
      </w:r>
    </w:p>
    <w:p w14:paraId="1DD5F842" w14:textId="1271D066" w:rsidR="001228CB" w:rsidRPr="001228CB" w:rsidRDefault="001228CB" w:rsidP="00EB3C75">
      <w:pPr>
        <w:pStyle w:val="ListParagraph"/>
        <w:numPr>
          <w:ilvl w:val="0"/>
          <w:numId w:val="15"/>
        </w:numPr>
        <w:snapToGrid w:val="0"/>
        <w:spacing w:after="120"/>
        <w:contextualSpacing w:val="0"/>
        <w:rPr>
          <w:sz w:val="20"/>
          <w:szCs w:val="20"/>
        </w:rPr>
      </w:pPr>
      <w:r w:rsidRPr="001228CB">
        <w:rPr>
          <w:sz w:val="20"/>
          <w:szCs w:val="20"/>
        </w:rPr>
        <w:t>Nuevo crédito: valor del crédito que está solicitado</w:t>
      </w:r>
      <w:r w:rsidRPr="001228CB">
        <w:rPr>
          <w:sz w:val="20"/>
          <w:szCs w:val="20"/>
        </w:rPr>
        <w:t>.</w:t>
      </w:r>
    </w:p>
    <w:p w14:paraId="3B81138B" w14:textId="33549B98" w:rsidR="001228CB" w:rsidRPr="001228CB" w:rsidRDefault="001228CB" w:rsidP="00EB3C75">
      <w:pPr>
        <w:pStyle w:val="ListParagraph"/>
        <w:numPr>
          <w:ilvl w:val="0"/>
          <w:numId w:val="15"/>
        </w:numPr>
        <w:snapToGrid w:val="0"/>
        <w:spacing w:after="120"/>
        <w:contextualSpacing w:val="0"/>
        <w:rPr>
          <w:sz w:val="20"/>
          <w:szCs w:val="20"/>
        </w:rPr>
      </w:pPr>
      <w:r w:rsidRPr="001228CB">
        <w:rPr>
          <w:sz w:val="20"/>
          <w:szCs w:val="20"/>
        </w:rPr>
        <w:t>Activo total: es todo lo que posee (vivienda, vehículo, negocio, electrodomésticos, etc.)</w:t>
      </w:r>
      <w:r w:rsidRPr="001228CB">
        <w:rPr>
          <w:sz w:val="20"/>
          <w:szCs w:val="20"/>
        </w:rPr>
        <w:t>.</w:t>
      </w:r>
    </w:p>
    <w:p w14:paraId="61D794A9" w14:textId="77777777" w:rsidR="001228CB" w:rsidRPr="001228CB" w:rsidRDefault="001228CB" w:rsidP="00EB3C75">
      <w:pPr>
        <w:snapToGrid w:val="0"/>
        <w:spacing w:after="120"/>
        <w:rPr>
          <w:sz w:val="20"/>
          <w:szCs w:val="20"/>
        </w:rPr>
      </w:pPr>
    </w:p>
    <w:p w14:paraId="3C668739" w14:textId="7E79FA82" w:rsidR="00310B15" w:rsidRDefault="001228CB" w:rsidP="00EB3C75">
      <w:pPr>
        <w:snapToGrid w:val="0"/>
        <w:spacing w:after="120"/>
        <w:rPr>
          <w:sz w:val="20"/>
          <w:szCs w:val="20"/>
        </w:rPr>
      </w:pPr>
      <w:r w:rsidRPr="001228CB">
        <w:rPr>
          <w:sz w:val="20"/>
          <w:szCs w:val="20"/>
        </w:rPr>
        <w:t>El resultado se multiplica por 100</w:t>
      </w:r>
      <w:r>
        <w:rPr>
          <w:sz w:val="20"/>
          <w:szCs w:val="20"/>
        </w:rPr>
        <w:t xml:space="preserve"> </w:t>
      </w:r>
      <w:r w:rsidRPr="001228CB">
        <w:rPr>
          <w:sz w:val="20"/>
          <w:szCs w:val="20"/>
        </w:rPr>
        <w:t>% y el valor no puede superar 30</w:t>
      </w:r>
      <w:r>
        <w:rPr>
          <w:sz w:val="20"/>
          <w:szCs w:val="20"/>
        </w:rPr>
        <w:t xml:space="preserve"> </w:t>
      </w:r>
      <w:r w:rsidRPr="001228CB">
        <w:rPr>
          <w:sz w:val="20"/>
          <w:szCs w:val="20"/>
        </w:rPr>
        <w:t>% para tener unas finanzas sanas, (sin embargo, cada entidad microfinanciera determinará el porcentaje de endeudamiento de sus clientes).</w:t>
      </w:r>
    </w:p>
    <w:p w14:paraId="76E43447" w14:textId="77777777" w:rsidR="00310B15" w:rsidRDefault="00310B15" w:rsidP="00EB3C75">
      <w:pPr>
        <w:snapToGrid w:val="0"/>
        <w:spacing w:after="120"/>
        <w:rPr>
          <w:sz w:val="20"/>
          <w:szCs w:val="20"/>
        </w:rPr>
      </w:pPr>
    </w:p>
    <w:p w14:paraId="26D7257D" w14:textId="27006205" w:rsidR="001228CB" w:rsidRPr="001228CB" w:rsidRDefault="00707EE9" w:rsidP="00EB3C75">
      <w:pPr>
        <w:snapToGrid w:val="0"/>
        <w:spacing w:after="120"/>
        <w:rPr>
          <w:b/>
          <w:bCs/>
          <w:sz w:val="20"/>
          <w:szCs w:val="20"/>
        </w:rPr>
      </w:pPr>
      <w:r>
        <w:rPr>
          <w:noProof/>
        </w:rPr>
        <w:drawing>
          <wp:anchor distT="0" distB="0" distL="114300" distR="114300" simplePos="0" relativeHeight="251668480" behindDoc="0" locked="0" layoutInCell="1" allowOverlap="1" wp14:anchorId="6D97FAFC" wp14:editId="54BD1229">
            <wp:simplePos x="0" y="0"/>
            <wp:positionH relativeFrom="column">
              <wp:posOffset>-635</wp:posOffset>
            </wp:positionH>
            <wp:positionV relativeFrom="paragraph">
              <wp:posOffset>244475</wp:posOffset>
            </wp:positionV>
            <wp:extent cx="1536700" cy="1096645"/>
            <wp:effectExtent l="0" t="0" r="0" b="0"/>
            <wp:wrapSquare wrapText="bothSides"/>
            <wp:docPr id="1165568967" name="Picture 47" descr="Concepto de evaluación de crédito de diseño plano dibujado a ma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descr="Concepto de evaluación de crédito de diseño plano dibujado a mano"/>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536700" cy="1096645"/>
                    </a:xfrm>
                    <a:prstGeom prst="rect">
                      <a:avLst/>
                    </a:prstGeom>
                    <a:noFill/>
                    <a:ln>
                      <a:noFill/>
                    </a:ln>
                  </pic:spPr>
                </pic:pic>
              </a:graphicData>
            </a:graphic>
            <wp14:sizeRelH relativeFrom="page">
              <wp14:pctWidth>0</wp14:pctWidth>
            </wp14:sizeRelH>
            <wp14:sizeRelV relativeFrom="page">
              <wp14:pctHeight>0</wp14:pctHeight>
            </wp14:sizeRelV>
          </wp:anchor>
        </w:drawing>
      </w:r>
      <w:r w:rsidR="001228CB" w:rsidRPr="001228CB">
        <w:rPr>
          <w:b/>
          <w:bCs/>
          <w:sz w:val="20"/>
          <w:szCs w:val="20"/>
        </w:rPr>
        <w:t>7. Cliente microfinanciero</w:t>
      </w:r>
    </w:p>
    <w:p w14:paraId="16009A02" w14:textId="59AEEE7F" w:rsidR="00623156" w:rsidRPr="00623156" w:rsidRDefault="00707EE9" w:rsidP="00EB3C75">
      <w:pPr>
        <w:snapToGrid w:val="0"/>
        <w:spacing w:after="120"/>
        <w:rPr>
          <w:sz w:val="20"/>
          <w:szCs w:val="20"/>
        </w:rPr>
      </w:pPr>
      <w:r>
        <w:fldChar w:fldCharType="begin"/>
      </w:r>
      <w:r>
        <w:instrText xml:space="preserve"> INCLUDEPICTURE "https://img.freepik.com/vector-gratis/concepto-evaluacion-credito-diseno-plano-dibujado-mano_23-2149179725.jpg" \* MERGEFORMATINET </w:instrText>
      </w:r>
      <w:r>
        <w:fldChar w:fldCharType="separate"/>
      </w:r>
      <w:r>
        <w:fldChar w:fldCharType="end"/>
      </w:r>
      <w:r w:rsidRPr="00623156">
        <w:rPr>
          <w:sz w:val="20"/>
          <w:szCs w:val="20"/>
        </w:rPr>
        <w:t xml:space="preserve"> </w:t>
      </w:r>
      <w:r w:rsidR="00623156" w:rsidRPr="00623156">
        <w:rPr>
          <w:sz w:val="20"/>
          <w:szCs w:val="20"/>
        </w:rPr>
        <w:t>Son personas de bajos ingresos que no tienen acceso a instituciones financieras formales.</w:t>
      </w:r>
    </w:p>
    <w:p w14:paraId="127E0AFA" w14:textId="10CCA03A" w:rsidR="00310B15" w:rsidRDefault="00623156" w:rsidP="00EB3C75">
      <w:pPr>
        <w:snapToGrid w:val="0"/>
        <w:spacing w:after="120"/>
        <w:rPr>
          <w:sz w:val="20"/>
          <w:szCs w:val="20"/>
        </w:rPr>
      </w:pPr>
      <w:r w:rsidRPr="00623156">
        <w:rPr>
          <w:sz w:val="20"/>
          <w:szCs w:val="20"/>
        </w:rPr>
        <w:t>Los clientes de microfinanzas suelen ser autónomos, a menudo emprendedores domésticos.</w:t>
      </w:r>
      <w:r>
        <w:rPr>
          <w:sz w:val="20"/>
          <w:szCs w:val="20"/>
        </w:rPr>
        <w:t xml:space="preserve"> S</w:t>
      </w:r>
      <w:r w:rsidRPr="00623156">
        <w:rPr>
          <w:sz w:val="20"/>
          <w:szCs w:val="20"/>
        </w:rPr>
        <w:t>on pobres y no pobres vulnerables</w:t>
      </w:r>
      <w:r>
        <w:rPr>
          <w:sz w:val="20"/>
          <w:szCs w:val="20"/>
        </w:rPr>
        <w:t>,</w:t>
      </w:r>
      <w:r w:rsidRPr="00623156">
        <w:rPr>
          <w:sz w:val="20"/>
          <w:szCs w:val="20"/>
        </w:rPr>
        <w:t xml:space="preserve"> que tienen una fuente de ingresos relativamente estable.</w:t>
      </w:r>
    </w:p>
    <w:p w14:paraId="7A9CC679" w14:textId="77777777" w:rsidR="00310B15" w:rsidRDefault="00310B15" w:rsidP="00EB3C75">
      <w:pPr>
        <w:snapToGrid w:val="0"/>
        <w:spacing w:after="120"/>
        <w:rPr>
          <w:sz w:val="20"/>
          <w:szCs w:val="20"/>
        </w:rPr>
      </w:pPr>
    </w:p>
    <w:p w14:paraId="411B8572" w14:textId="515489B9" w:rsidR="00623156" w:rsidRPr="00623156" w:rsidRDefault="00623156" w:rsidP="00EB3C75">
      <w:pPr>
        <w:snapToGrid w:val="0"/>
        <w:spacing w:after="120"/>
        <w:rPr>
          <w:b/>
          <w:bCs/>
          <w:sz w:val="20"/>
          <w:szCs w:val="20"/>
        </w:rPr>
      </w:pPr>
      <w:r w:rsidRPr="00623156">
        <w:rPr>
          <w:b/>
          <w:bCs/>
          <w:sz w:val="20"/>
          <w:szCs w:val="20"/>
        </w:rPr>
        <w:t>7.1 Tipos de clientes</w:t>
      </w:r>
    </w:p>
    <w:p w14:paraId="4E6F4C33" w14:textId="6B5F7862" w:rsidR="00310B15" w:rsidRDefault="00010AF9" w:rsidP="00EB3C75">
      <w:pPr>
        <w:snapToGrid w:val="0"/>
        <w:spacing w:after="120"/>
        <w:rPr>
          <w:sz w:val="20"/>
          <w:szCs w:val="20"/>
        </w:rPr>
      </w:pPr>
      <w:r>
        <w:rPr>
          <w:sz w:val="20"/>
          <w:szCs w:val="20"/>
        </w:rPr>
        <w:t>Espinosa (2016), nos presenta los siguientes tipos de clientes:</w:t>
      </w:r>
    </w:p>
    <w:p w14:paraId="60DE65B9" w14:textId="77777777" w:rsidR="00010AF9" w:rsidRDefault="00010AF9" w:rsidP="00EB3C75">
      <w:pPr>
        <w:snapToGrid w:val="0"/>
        <w:spacing w:after="120"/>
        <w:rPr>
          <w:sz w:val="20"/>
          <w:szCs w:val="20"/>
        </w:rPr>
      </w:pPr>
    </w:p>
    <w:tbl>
      <w:tblPr>
        <w:tblStyle w:val="TableGrid"/>
        <w:tblW w:w="0" w:type="auto"/>
        <w:tblLook w:val="04A0" w:firstRow="1" w:lastRow="0" w:firstColumn="1" w:lastColumn="0" w:noHBand="0" w:noVBand="1"/>
      </w:tblPr>
      <w:tblGrid>
        <w:gridCol w:w="9962"/>
      </w:tblGrid>
      <w:tr w:rsidR="00D977BA" w:rsidRPr="00E642D6" w14:paraId="445EAF4F" w14:textId="77777777" w:rsidTr="00AC1A56">
        <w:tc>
          <w:tcPr>
            <w:tcW w:w="9962" w:type="dxa"/>
            <w:shd w:val="clear" w:color="auto" w:fill="76923C" w:themeFill="accent3" w:themeFillShade="BF"/>
          </w:tcPr>
          <w:p w14:paraId="24A0B579" w14:textId="0393DF5B" w:rsidR="00D977BA" w:rsidRPr="00E642D6" w:rsidRDefault="00D977BA" w:rsidP="00EB3C75">
            <w:pPr>
              <w:snapToGrid w:val="0"/>
              <w:spacing w:after="120" w:line="276" w:lineRule="auto"/>
              <w:jc w:val="center"/>
              <w:rPr>
                <w:color w:val="FFFFFF" w:themeColor="background1"/>
                <w:sz w:val="20"/>
                <w:szCs w:val="20"/>
              </w:rPr>
            </w:pPr>
            <w:commentRangeStart w:id="20"/>
            <w:r w:rsidRPr="00E642D6">
              <w:rPr>
                <w:color w:val="FFFFFF" w:themeColor="background1"/>
                <w:sz w:val="20"/>
                <w:szCs w:val="20"/>
              </w:rPr>
              <w:t>CF</w:t>
            </w:r>
            <w:commentRangeEnd w:id="20"/>
            <w:r w:rsidRPr="00E642D6">
              <w:rPr>
                <w:rStyle w:val="CommentReference"/>
                <w:sz w:val="20"/>
                <w:szCs w:val="20"/>
              </w:rPr>
              <w:commentReference w:id="20"/>
            </w:r>
            <w:r w:rsidRPr="00532712">
              <w:rPr>
                <w:color w:val="FFFFFF" w:themeColor="background1"/>
                <w:sz w:val="20"/>
                <w:szCs w:val="20"/>
              </w:rPr>
              <w:t>3_</w:t>
            </w:r>
            <w:r w:rsidRPr="00D977BA">
              <w:rPr>
                <w:color w:val="FFFFFF" w:themeColor="background1"/>
                <w:sz w:val="20"/>
                <w:szCs w:val="20"/>
              </w:rPr>
              <w:t>7_1_Tipos</w:t>
            </w:r>
          </w:p>
        </w:tc>
      </w:tr>
    </w:tbl>
    <w:p w14:paraId="7F78470E" w14:textId="77777777" w:rsidR="00D977BA" w:rsidRDefault="00D977BA" w:rsidP="00EB3C75">
      <w:pPr>
        <w:snapToGrid w:val="0"/>
        <w:spacing w:after="120"/>
        <w:rPr>
          <w:sz w:val="20"/>
          <w:szCs w:val="20"/>
        </w:rPr>
      </w:pPr>
    </w:p>
    <w:p w14:paraId="38ACD984" w14:textId="77777777" w:rsidR="000C46AF" w:rsidRPr="000C46AF" w:rsidRDefault="000C46AF" w:rsidP="00EB3C75">
      <w:pPr>
        <w:snapToGrid w:val="0"/>
        <w:spacing w:after="120"/>
        <w:rPr>
          <w:sz w:val="20"/>
          <w:szCs w:val="20"/>
        </w:rPr>
      </w:pPr>
      <w:r w:rsidRPr="000C46AF">
        <w:rPr>
          <w:sz w:val="20"/>
          <w:szCs w:val="20"/>
        </w:rPr>
        <w:t>Sin embargo, en el microcrédito existen los siguientes tipos de clientes:</w:t>
      </w:r>
    </w:p>
    <w:p w14:paraId="4E7E5672" w14:textId="77777777" w:rsidR="000C46AF" w:rsidRDefault="000C46AF" w:rsidP="00EB3C75">
      <w:pPr>
        <w:snapToGrid w:val="0"/>
        <w:spacing w:after="120"/>
        <w:rPr>
          <w:sz w:val="20"/>
          <w:szCs w:val="20"/>
        </w:rPr>
      </w:pPr>
    </w:p>
    <w:tbl>
      <w:tblPr>
        <w:tblStyle w:val="TableGrid"/>
        <w:tblW w:w="0" w:type="auto"/>
        <w:tblLook w:val="04A0" w:firstRow="1" w:lastRow="0" w:firstColumn="1" w:lastColumn="0" w:noHBand="0" w:noVBand="1"/>
      </w:tblPr>
      <w:tblGrid>
        <w:gridCol w:w="9962"/>
      </w:tblGrid>
      <w:tr w:rsidR="00BE757A" w:rsidRPr="00E642D6" w14:paraId="50C33474" w14:textId="77777777" w:rsidTr="00AC1A56">
        <w:tc>
          <w:tcPr>
            <w:tcW w:w="9962" w:type="dxa"/>
            <w:shd w:val="clear" w:color="auto" w:fill="76923C" w:themeFill="accent3" w:themeFillShade="BF"/>
          </w:tcPr>
          <w:p w14:paraId="4D765C64" w14:textId="18ECF1BF" w:rsidR="00BE757A" w:rsidRPr="00E642D6" w:rsidRDefault="00BE757A" w:rsidP="00EB3C75">
            <w:pPr>
              <w:snapToGrid w:val="0"/>
              <w:spacing w:after="120" w:line="276" w:lineRule="auto"/>
              <w:jc w:val="center"/>
              <w:rPr>
                <w:color w:val="FFFFFF" w:themeColor="background1"/>
                <w:sz w:val="20"/>
                <w:szCs w:val="20"/>
              </w:rPr>
            </w:pPr>
            <w:commentRangeStart w:id="21"/>
            <w:r w:rsidRPr="00E642D6">
              <w:rPr>
                <w:color w:val="FFFFFF" w:themeColor="background1"/>
                <w:sz w:val="20"/>
                <w:szCs w:val="20"/>
              </w:rPr>
              <w:t>CF</w:t>
            </w:r>
            <w:commentRangeEnd w:id="21"/>
            <w:r w:rsidRPr="00E642D6">
              <w:rPr>
                <w:rStyle w:val="CommentReference"/>
                <w:sz w:val="20"/>
                <w:szCs w:val="20"/>
              </w:rPr>
              <w:commentReference w:id="21"/>
            </w:r>
            <w:r w:rsidRPr="00532712">
              <w:rPr>
                <w:color w:val="FFFFFF" w:themeColor="background1"/>
                <w:sz w:val="20"/>
                <w:szCs w:val="20"/>
              </w:rPr>
              <w:t>3_</w:t>
            </w:r>
            <w:r w:rsidRPr="00D977BA">
              <w:rPr>
                <w:color w:val="FFFFFF" w:themeColor="background1"/>
                <w:sz w:val="20"/>
                <w:szCs w:val="20"/>
              </w:rPr>
              <w:t>7_1_</w:t>
            </w:r>
            <w:r w:rsidRPr="00BE757A">
              <w:rPr>
                <w:color w:val="FFFFFF" w:themeColor="background1"/>
                <w:sz w:val="20"/>
                <w:szCs w:val="20"/>
              </w:rPr>
              <w:t>Clientes</w:t>
            </w:r>
          </w:p>
        </w:tc>
      </w:tr>
    </w:tbl>
    <w:p w14:paraId="6BC034F5" w14:textId="77777777" w:rsidR="00BE757A" w:rsidRDefault="00BE757A" w:rsidP="00EB3C75">
      <w:pPr>
        <w:snapToGrid w:val="0"/>
        <w:spacing w:after="120"/>
        <w:rPr>
          <w:sz w:val="20"/>
          <w:szCs w:val="20"/>
        </w:rPr>
      </w:pPr>
    </w:p>
    <w:p w14:paraId="1F7B04DD" w14:textId="56203B18" w:rsidR="00BE757A" w:rsidRPr="00F74653" w:rsidRDefault="00F74653" w:rsidP="00EB3C75">
      <w:pPr>
        <w:snapToGrid w:val="0"/>
        <w:spacing w:after="120"/>
        <w:rPr>
          <w:b/>
          <w:bCs/>
          <w:sz w:val="20"/>
          <w:szCs w:val="20"/>
        </w:rPr>
      </w:pPr>
      <w:r w:rsidRPr="00F74653">
        <w:rPr>
          <w:b/>
          <w:bCs/>
          <w:sz w:val="20"/>
          <w:szCs w:val="20"/>
        </w:rPr>
        <w:t>7.2 Manejo de los momentos de verdad</w:t>
      </w:r>
    </w:p>
    <w:p w14:paraId="5ED9C0E0" w14:textId="38E8C8FF" w:rsidR="00F74653" w:rsidRDefault="00F74653" w:rsidP="00EB3C75">
      <w:pPr>
        <w:snapToGrid w:val="0"/>
        <w:spacing w:after="120"/>
        <w:rPr>
          <w:sz w:val="20"/>
          <w:szCs w:val="20"/>
        </w:rPr>
      </w:pPr>
      <w:r>
        <w:rPr>
          <w:noProof/>
          <w:sz w:val="20"/>
          <w:szCs w:val="20"/>
        </w:rPr>
        <w:drawing>
          <wp:anchor distT="0" distB="0" distL="114300" distR="114300" simplePos="0" relativeHeight="251669504" behindDoc="0" locked="0" layoutInCell="1" allowOverlap="1" wp14:anchorId="431FF01C" wp14:editId="38F3DFB6">
            <wp:simplePos x="0" y="0"/>
            <wp:positionH relativeFrom="column">
              <wp:posOffset>0</wp:posOffset>
            </wp:positionH>
            <wp:positionV relativeFrom="paragraph">
              <wp:posOffset>78470</wp:posOffset>
            </wp:positionV>
            <wp:extent cx="1410510" cy="1071988"/>
            <wp:effectExtent l="0" t="0" r="0" b="0"/>
            <wp:wrapSquare wrapText="bothSides"/>
            <wp:docPr id="19746206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620652" name="Picture 1974620652"/>
                    <pic:cNvPicPr/>
                  </pic:nvPicPr>
                  <pic:blipFill>
                    <a:blip r:embed="rId26">
                      <a:extLst>
                        <a:ext uri="{28A0092B-C50C-407E-A947-70E740481C1C}">
                          <a14:useLocalDpi xmlns:a14="http://schemas.microsoft.com/office/drawing/2010/main" val="0"/>
                        </a:ext>
                      </a:extLst>
                    </a:blip>
                    <a:stretch>
                      <a:fillRect/>
                    </a:stretch>
                  </pic:blipFill>
                  <pic:spPr>
                    <a:xfrm>
                      <a:off x="0" y="0"/>
                      <a:ext cx="1410510" cy="1071988"/>
                    </a:xfrm>
                    <a:prstGeom prst="rect">
                      <a:avLst/>
                    </a:prstGeom>
                  </pic:spPr>
                </pic:pic>
              </a:graphicData>
            </a:graphic>
            <wp14:sizeRelH relativeFrom="page">
              <wp14:pctWidth>0</wp14:pctWidth>
            </wp14:sizeRelH>
            <wp14:sizeRelV relativeFrom="page">
              <wp14:pctHeight>0</wp14:pctHeight>
            </wp14:sizeRelV>
          </wp:anchor>
        </w:drawing>
      </w:r>
    </w:p>
    <w:p w14:paraId="7433088B" w14:textId="42B1C53F" w:rsidR="00F74653" w:rsidRDefault="00F74653" w:rsidP="00EB3C75">
      <w:pPr>
        <w:snapToGrid w:val="0"/>
        <w:spacing w:after="120"/>
        <w:rPr>
          <w:sz w:val="20"/>
          <w:szCs w:val="20"/>
        </w:rPr>
      </w:pPr>
      <w:r w:rsidRPr="00F74653">
        <w:rPr>
          <w:sz w:val="20"/>
          <w:szCs w:val="20"/>
        </w:rPr>
        <w:t>Es la percepción cuando el proveedor de un servicio y el cliente se confrontan, cuando se tiene contacto con el cliente</w:t>
      </w:r>
      <w:r>
        <w:rPr>
          <w:sz w:val="20"/>
          <w:szCs w:val="20"/>
        </w:rPr>
        <w:t>;</w:t>
      </w:r>
      <w:r w:rsidRPr="00F74653">
        <w:rPr>
          <w:sz w:val="20"/>
          <w:szCs w:val="20"/>
        </w:rPr>
        <w:t xml:space="preserve"> en este proceso se entrega un producto y/o servicio donde incluye la habilidad, la motivación y las herramientas utilizadas de quien representa la empresa, así mismo las expectativas y comportamiento del cliente.</w:t>
      </w:r>
    </w:p>
    <w:p w14:paraId="4FE3FB3F" w14:textId="77777777" w:rsidR="00F74653" w:rsidRPr="00F74653" w:rsidRDefault="00F74653" w:rsidP="00EB3C75">
      <w:pPr>
        <w:snapToGrid w:val="0"/>
        <w:spacing w:after="120"/>
        <w:rPr>
          <w:sz w:val="20"/>
          <w:szCs w:val="20"/>
        </w:rPr>
      </w:pPr>
    </w:p>
    <w:p w14:paraId="49555FF5" w14:textId="5A08D19F" w:rsidR="00BE757A" w:rsidRDefault="00F74653" w:rsidP="00EB3C75">
      <w:pPr>
        <w:snapToGrid w:val="0"/>
        <w:spacing w:after="120"/>
        <w:rPr>
          <w:sz w:val="20"/>
          <w:szCs w:val="20"/>
        </w:rPr>
      </w:pPr>
      <w:r w:rsidRPr="00F74653">
        <w:rPr>
          <w:sz w:val="20"/>
          <w:szCs w:val="20"/>
        </w:rPr>
        <w:lastRenderedPageBreak/>
        <w:t>En definitiva, un momento de verdad es una promesa que se relaciona con la marca o con un producto individual.</w:t>
      </w:r>
    </w:p>
    <w:p w14:paraId="3CF864F9" w14:textId="77777777" w:rsidR="002F53DB" w:rsidRDefault="002F53DB" w:rsidP="00EB3C75">
      <w:pPr>
        <w:snapToGrid w:val="0"/>
        <w:spacing w:after="120"/>
        <w:rPr>
          <w:sz w:val="20"/>
          <w:szCs w:val="20"/>
        </w:rPr>
      </w:pPr>
    </w:p>
    <w:p w14:paraId="4D566509" w14:textId="00BCBA90" w:rsidR="002F53DB" w:rsidRPr="002F53DB" w:rsidRDefault="002F53DB" w:rsidP="00EB3C75">
      <w:pPr>
        <w:snapToGrid w:val="0"/>
        <w:spacing w:after="120"/>
        <w:rPr>
          <w:b/>
          <w:bCs/>
          <w:sz w:val="20"/>
          <w:szCs w:val="20"/>
        </w:rPr>
      </w:pPr>
      <w:r w:rsidRPr="002F53DB">
        <w:rPr>
          <w:b/>
          <w:bCs/>
          <w:sz w:val="20"/>
          <w:szCs w:val="20"/>
        </w:rPr>
        <w:t>7.3 Características</w:t>
      </w:r>
    </w:p>
    <w:p w14:paraId="5C4EC80C" w14:textId="7D9CB426" w:rsidR="002F53DB" w:rsidRPr="002F53DB" w:rsidRDefault="002F53DB" w:rsidP="00EB3C75">
      <w:pPr>
        <w:snapToGrid w:val="0"/>
        <w:spacing w:after="120"/>
        <w:rPr>
          <w:sz w:val="20"/>
          <w:szCs w:val="20"/>
        </w:rPr>
      </w:pPr>
      <w:r w:rsidRPr="002F53DB">
        <w:rPr>
          <w:sz w:val="20"/>
          <w:szCs w:val="20"/>
        </w:rPr>
        <w:t>Se debe</w:t>
      </w:r>
      <w:r>
        <w:rPr>
          <w:sz w:val="20"/>
          <w:szCs w:val="20"/>
        </w:rPr>
        <w:t>n</w:t>
      </w:r>
      <w:r w:rsidRPr="002F53DB">
        <w:rPr>
          <w:sz w:val="20"/>
          <w:szCs w:val="20"/>
        </w:rPr>
        <w:t xml:space="preserve"> conocer las características de los clientes</w:t>
      </w:r>
      <w:r>
        <w:rPr>
          <w:sz w:val="20"/>
          <w:szCs w:val="20"/>
        </w:rPr>
        <w:t>,</w:t>
      </w:r>
      <w:r w:rsidRPr="002F53DB">
        <w:rPr>
          <w:sz w:val="20"/>
          <w:szCs w:val="20"/>
        </w:rPr>
        <w:t xml:space="preserve"> puesto que es importante conocer su comportamiento para saber cómo tratarlo, tanto en el momento del otorgamiento del crédito como para la cobranza, en caso que llegue a quedar en mora.</w:t>
      </w:r>
    </w:p>
    <w:p w14:paraId="1B86D29C" w14:textId="70A2AAC9" w:rsidR="00010AF9" w:rsidRDefault="002F53DB" w:rsidP="00EB3C75">
      <w:pPr>
        <w:snapToGrid w:val="0"/>
        <w:spacing w:after="120"/>
        <w:rPr>
          <w:sz w:val="20"/>
          <w:szCs w:val="20"/>
        </w:rPr>
      </w:pPr>
      <w:r>
        <w:rPr>
          <w:sz w:val="20"/>
          <w:szCs w:val="20"/>
        </w:rPr>
        <w:t>A continuación,</w:t>
      </w:r>
      <w:r w:rsidRPr="002F53DB">
        <w:rPr>
          <w:sz w:val="20"/>
          <w:szCs w:val="20"/>
        </w:rPr>
        <w:t xml:space="preserve"> se encuentran las características de los clientes según su influencia y nivel de expresividad</w:t>
      </w:r>
      <w:r>
        <w:rPr>
          <w:sz w:val="20"/>
          <w:szCs w:val="20"/>
        </w:rPr>
        <w:t>.</w:t>
      </w:r>
      <w:r w:rsidRPr="002F53DB">
        <w:rPr>
          <w:sz w:val="20"/>
          <w:szCs w:val="20"/>
        </w:rPr>
        <w:t xml:space="preserve"> </w:t>
      </w:r>
      <w:r>
        <w:rPr>
          <w:sz w:val="20"/>
          <w:szCs w:val="20"/>
        </w:rPr>
        <w:t>C</w:t>
      </w:r>
      <w:r w:rsidRPr="002F53DB">
        <w:rPr>
          <w:sz w:val="20"/>
          <w:szCs w:val="20"/>
        </w:rPr>
        <w:t>on estos datos y características</w:t>
      </w:r>
      <w:r>
        <w:rPr>
          <w:sz w:val="20"/>
          <w:szCs w:val="20"/>
        </w:rPr>
        <w:t>,</w:t>
      </w:r>
      <w:r w:rsidRPr="002F53DB">
        <w:rPr>
          <w:sz w:val="20"/>
          <w:szCs w:val="20"/>
        </w:rPr>
        <w:t xml:space="preserve"> como </w:t>
      </w:r>
      <w:r w:rsidR="00B676F9" w:rsidRPr="002F53DB">
        <w:rPr>
          <w:sz w:val="20"/>
          <w:szCs w:val="20"/>
        </w:rPr>
        <w:t>aseso</w:t>
      </w:r>
      <w:r w:rsidR="00B676F9">
        <w:rPr>
          <w:sz w:val="20"/>
          <w:szCs w:val="20"/>
        </w:rPr>
        <w:t>r,</w:t>
      </w:r>
      <w:r w:rsidRPr="002F53DB">
        <w:rPr>
          <w:sz w:val="20"/>
          <w:szCs w:val="20"/>
        </w:rPr>
        <w:t xml:space="preserve"> puede hacer una matriz y avanzar en el reconocimiento de su cliente objetivo</w:t>
      </w:r>
      <w:r w:rsidR="00315367">
        <w:rPr>
          <w:sz w:val="20"/>
          <w:szCs w:val="20"/>
        </w:rPr>
        <w:t>:</w:t>
      </w:r>
    </w:p>
    <w:p w14:paraId="3996A74A" w14:textId="77777777" w:rsidR="00315367" w:rsidRDefault="00315367" w:rsidP="00EB3C75">
      <w:pPr>
        <w:snapToGrid w:val="0"/>
        <w:spacing w:after="120"/>
        <w:rPr>
          <w:sz w:val="20"/>
          <w:szCs w:val="20"/>
        </w:rPr>
      </w:pPr>
    </w:p>
    <w:tbl>
      <w:tblPr>
        <w:tblStyle w:val="TableGrid"/>
        <w:tblW w:w="0" w:type="auto"/>
        <w:tblLook w:val="04A0" w:firstRow="1" w:lastRow="0" w:firstColumn="1" w:lastColumn="0" w:noHBand="0" w:noVBand="1"/>
      </w:tblPr>
      <w:tblGrid>
        <w:gridCol w:w="9962"/>
      </w:tblGrid>
      <w:tr w:rsidR="00315367" w:rsidRPr="00E642D6" w14:paraId="77278AFC" w14:textId="77777777" w:rsidTr="00AC1A56">
        <w:tc>
          <w:tcPr>
            <w:tcW w:w="9962" w:type="dxa"/>
            <w:shd w:val="clear" w:color="auto" w:fill="76923C" w:themeFill="accent3" w:themeFillShade="BF"/>
          </w:tcPr>
          <w:p w14:paraId="1A1D753E" w14:textId="4AF731EA" w:rsidR="00315367" w:rsidRPr="00E642D6" w:rsidRDefault="00315367" w:rsidP="00EB3C75">
            <w:pPr>
              <w:snapToGrid w:val="0"/>
              <w:spacing w:after="120" w:line="276" w:lineRule="auto"/>
              <w:jc w:val="center"/>
              <w:rPr>
                <w:color w:val="FFFFFF" w:themeColor="background1"/>
                <w:sz w:val="20"/>
                <w:szCs w:val="20"/>
              </w:rPr>
            </w:pPr>
            <w:commentRangeStart w:id="22"/>
            <w:r w:rsidRPr="00E642D6">
              <w:rPr>
                <w:color w:val="FFFFFF" w:themeColor="background1"/>
                <w:sz w:val="20"/>
                <w:szCs w:val="20"/>
              </w:rPr>
              <w:t>CF</w:t>
            </w:r>
            <w:commentRangeEnd w:id="22"/>
            <w:r w:rsidRPr="00E642D6">
              <w:rPr>
                <w:rStyle w:val="CommentReference"/>
                <w:sz w:val="20"/>
                <w:szCs w:val="20"/>
              </w:rPr>
              <w:commentReference w:id="22"/>
            </w:r>
            <w:r w:rsidRPr="00532712">
              <w:rPr>
                <w:color w:val="FFFFFF" w:themeColor="background1"/>
                <w:sz w:val="20"/>
                <w:szCs w:val="20"/>
              </w:rPr>
              <w:t>3_</w:t>
            </w:r>
            <w:r w:rsidRPr="00D977BA">
              <w:rPr>
                <w:color w:val="FFFFFF" w:themeColor="background1"/>
                <w:sz w:val="20"/>
                <w:szCs w:val="20"/>
              </w:rPr>
              <w:t>7_</w:t>
            </w:r>
            <w:r w:rsidRPr="00315367">
              <w:rPr>
                <w:color w:val="FFFFFF" w:themeColor="background1"/>
                <w:sz w:val="20"/>
                <w:szCs w:val="20"/>
              </w:rPr>
              <w:t>3_Caracteristicas</w:t>
            </w:r>
          </w:p>
        </w:tc>
      </w:tr>
    </w:tbl>
    <w:p w14:paraId="430BDFFB" w14:textId="77777777" w:rsidR="00315367" w:rsidRDefault="00315367" w:rsidP="00EB3C75">
      <w:pPr>
        <w:snapToGrid w:val="0"/>
        <w:spacing w:after="120"/>
        <w:rPr>
          <w:sz w:val="20"/>
          <w:szCs w:val="20"/>
        </w:rPr>
      </w:pPr>
    </w:p>
    <w:p w14:paraId="0189B82C" w14:textId="025298BF" w:rsidR="00914DD2" w:rsidRPr="00914DD2" w:rsidRDefault="00914DD2" w:rsidP="00EB3C75">
      <w:pPr>
        <w:snapToGrid w:val="0"/>
        <w:spacing w:after="120"/>
        <w:rPr>
          <w:b/>
          <w:bCs/>
          <w:sz w:val="20"/>
          <w:szCs w:val="20"/>
        </w:rPr>
      </w:pPr>
      <w:r w:rsidRPr="00914DD2">
        <w:rPr>
          <w:b/>
          <w:bCs/>
          <w:sz w:val="20"/>
          <w:szCs w:val="20"/>
        </w:rPr>
        <w:t>8. Bases de datos</w:t>
      </w:r>
    </w:p>
    <w:p w14:paraId="0AC3F1BC" w14:textId="26A9D577" w:rsidR="00315367" w:rsidRDefault="00514074" w:rsidP="00EB3C75">
      <w:pPr>
        <w:snapToGrid w:val="0"/>
        <w:spacing w:after="120"/>
        <w:rPr>
          <w:sz w:val="20"/>
          <w:szCs w:val="20"/>
        </w:rPr>
      </w:pPr>
      <w:r>
        <w:rPr>
          <w:noProof/>
        </w:rPr>
        <w:drawing>
          <wp:anchor distT="0" distB="0" distL="114300" distR="114300" simplePos="0" relativeHeight="251670528" behindDoc="0" locked="0" layoutInCell="1" allowOverlap="1" wp14:anchorId="75EF5DE9" wp14:editId="72E44794">
            <wp:simplePos x="0" y="0"/>
            <wp:positionH relativeFrom="column">
              <wp:posOffset>0</wp:posOffset>
            </wp:positionH>
            <wp:positionV relativeFrom="paragraph">
              <wp:posOffset>48639</wp:posOffset>
            </wp:positionV>
            <wp:extent cx="3218180" cy="1089025"/>
            <wp:effectExtent l="0" t="0" r="0" b="3175"/>
            <wp:wrapSquare wrapText="bothSides"/>
            <wp:docPr id="1519360579"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b="12417"/>
                    <a:stretch/>
                  </pic:blipFill>
                  <pic:spPr bwMode="auto">
                    <a:xfrm>
                      <a:off x="0" y="0"/>
                      <a:ext cx="3218180" cy="10890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fldChar w:fldCharType="begin"/>
      </w:r>
      <w:r>
        <w:instrText xml:space="preserve"> INCLUDEPICTURE "https://ecored-sena.github.io/133302_TECNICO_CF3_MICROFINANZAS/public/assets/images/pages/tema-8/tema-8-1.png" \* MERGEFORMATINET </w:instrText>
      </w:r>
      <w:r>
        <w:fldChar w:fldCharType="separate"/>
      </w:r>
      <w:r>
        <w:fldChar w:fldCharType="end"/>
      </w:r>
      <w:r>
        <w:rPr>
          <w:sz w:val="20"/>
          <w:szCs w:val="20"/>
        </w:rPr>
        <w:t>Es la a</w:t>
      </w:r>
      <w:r w:rsidRPr="00514074">
        <w:rPr>
          <w:sz w:val="20"/>
          <w:szCs w:val="20"/>
        </w:rPr>
        <w:t>grupación de toda información que tiene un mismo entorno y puede estar por categorías, esta se ordena de manera sistemática, para poder ser consultada en un momento dado, sirve como análisis, como insumo para la realización de algún proyecto, inclusive con fines comerciales, tiene diversas formas de usos.</w:t>
      </w:r>
    </w:p>
    <w:p w14:paraId="722F4944" w14:textId="2C5E99D5" w:rsidR="00310B15" w:rsidRDefault="00514074" w:rsidP="00EB3C75">
      <w:pPr>
        <w:snapToGrid w:val="0"/>
        <w:spacing w:after="120"/>
        <w:rPr>
          <w:sz w:val="20"/>
          <w:szCs w:val="20"/>
        </w:rPr>
      </w:pPr>
      <w:r w:rsidRPr="00514074">
        <w:rPr>
          <w:sz w:val="20"/>
          <w:szCs w:val="20"/>
        </w:rPr>
        <w:t xml:space="preserve">Las bases de datos se dividen en </w:t>
      </w:r>
      <w:r>
        <w:rPr>
          <w:sz w:val="20"/>
          <w:szCs w:val="20"/>
        </w:rPr>
        <w:t>los siguientes</w:t>
      </w:r>
      <w:r w:rsidRPr="00514074">
        <w:rPr>
          <w:sz w:val="20"/>
          <w:szCs w:val="20"/>
        </w:rPr>
        <w:t xml:space="preserve"> tipos:</w:t>
      </w:r>
    </w:p>
    <w:p w14:paraId="66604977" w14:textId="77777777" w:rsidR="00310B15" w:rsidRDefault="00310B15" w:rsidP="00EB3C75">
      <w:pPr>
        <w:snapToGrid w:val="0"/>
        <w:spacing w:after="120"/>
        <w:rPr>
          <w:sz w:val="20"/>
          <w:szCs w:val="20"/>
        </w:rPr>
      </w:pPr>
    </w:p>
    <w:tbl>
      <w:tblPr>
        <w:tblStyle w:val="TableGrid"/>
        <w:tblW w:w="0" w:type="auto"/>
        <w:tblLook w:val="04A0" w:firstRow="1" w:lastRow="0" w:firstColumn="1" w:lastColumn="0" w:noHBand="0" w:noVBand="1"/>
      </w:tblPr>
      <w:tblGrid>
        <w:gridCol w:w="9962"/>
      </w:tblGrid>
      <w:tr w:rsidR="00514074" w:rsidRPr="00E642D6" w14:paraId="45D5998C" w14:textId="77777777" w:rsidTr="00AC1A56">
        <w:tc>
          <w:tcPr>
            <w:tcW w:w="9962" w:type="dxa"/>
            <w:shd w:val="clear" w:color="auto" w:fill="76923C" w:themeFill="accent3" w:themeFillShade="BF"/>
          </w:tcPr>
          <w:p w14:paraId="0A5A50AC" w14:textId="402FF945" w:rsidR="00514074" w:rsidRPr="00E642D6" w:rsidRDefault="00514074" w:rsidP="00EB3C75">
            <w:pPr>
              <w:snapToGrid w:val="0"/>
              <w:spacing w:after="120" w:line="276" w:lineRule="auto"/>
              <w:jc w:val="center"/>
              <w:rPr>
                <w:color w:val="FFFFFF" w:themeColor="background1"/>
                <w:sz w:val="20"/>
                <w:szCs w:val="20"/>
              </w:rPr>
            </w:pPr>
            <w:commentRangeStart w:id="23"/>
            <w:r w:rsidRPr="00E642D6">
              <w:rPr>
                <w:color w:val="FFFFFF" w:themeColor="background1"/>
                <w:sz w:val="20"/>
                <w:szCs w:val="20"/>
              </w:rPr>
              <w:t>CF</w:t>
            </w:r>
            <w:commentRangeEnd w:id="23"/>
            <w:r w:rsidRPr="00E642D6">
              <w:rPr>
                <w:rStyle w:val="CommentReference"/>
                <w:sz w:val="20"/>
                <w:szCs w:val="20"/>
              </w:rPr>
              <w:commentReference w:id="23"/>
            </w:r>
            <w:r w:rsidRPr="00532712">
              <w:rPr>
                <w:color w:val="FFFFFF" w:themeColor="background1"/>
                <w:sz w:val="20"/>
                <w:szCs w:val="20"/>
              </w:rPr>
              <w:t>3_</w:t>
            </w:r>
            <w:r w:rsidR="0094195B" w:rsidRPr="0094195B">
              <w:rPr>
                <w:color w:val="FFFFFF" w:themeColor="background1"/>
                <w:sz w:val="20"/>
                <w:szCs w:val="20"/>
              </w:rPr>
              <w:t>8_Tipos_bases</w:t>
            </w:r>
          </w:p>
        </w:tc>
      </w:tr>
    </w:tbl>
    <w:p w14:paraId="2E705924" w14:textId="77777777" w:rsidR="00514074" w:rsidRDefault="00514074" w:rsidP="00EB3C75">
      <w:pPr>
        <w:snapToGrid w:val="0"/>
        <w:spacing w:after="120"/>
        <w:rPr>
          <w:sz w:val="20"/>
          <w:szCs w:val="20"/>
        </w:rPr>
      </w:pPr>
    </w:p>
    <w:p w14:paraId="17BC9DCA" w14:textId="1A729790" w:rsidR="0094195B" w:rsidRDefault="0094195B" w:rsidP="00EB3C75">
      <w:pPr>
        <w:snapToGrid w:val="0"/>
        <w:spacing w:after="120"/>
        <w:rPr>
          <w:sz w:val="20"/>
          <w:szCs w:val="20"/>
        </w:rPr>
      </w:pPr>
      <w:r w:rsidRPr="0094195B">
        <w:rPr>
          <w:sz w:val="20"/>
          <w:szCs w:val="20"/>
        </w:rPr>
        <w:t>En general, las bases de datos son archivadas en las memorias secundarias (discos duros, discos ópticos o memorias flash, servidores, datos en la nube).</w:t>
      </w:r>
    </w:p>
    <w:p w14:paraId="77C4A058" w14:textId="39A43C86" w:rsidR="0094195B" w:rsidRDefault="0094195B" w:rsidP="00EB3C75">
      <w:pPr>
        <w:snapToGrid w:val="0"/>
        <w:spacing w:after="120"/>
        <w:rPr>
          <w:sz w:val="20"/>
          <w:szCs w:val="20"/>
        </w:rPr>
      </w:pPr>
      <w:r w:rsidRPr="0094195B">
        <w:rPr>
          <w:sz w:val="20"/>
          <w:szCs w:val="20"/>
        </w:rPr>
        <w:t>Algunas formas de organización primaria</w:t>
      </w:r>
      <w:r>
        <w:rPr>
          <w:sz w:val="20"/>
          <w:szCs w:val="20"/>
        </w:rPr>
        <w:t>,</w:t>
      </w:r>
      <w:r w:rsidRPr="0094195B">
        <w:rPr>
          <w:sz w:val="20"/>
          <w:szCs w:val="20"/>
        </w:rPr>
        <w:t xml:space="preserve"> son:</w:t>
      </w:r>
    </w:p>
    <w:p w14:paraId="1BFB14D1" w14:textId="77777777" w:rsidR="00514074" w:rsidRDefault="00514074" w:rsidP="00EB3C75">
      <w:pPr>
        <w:snapToGrid w:val="0"/>
        <w:spacing w:after="120"/>
        <w:rPr>
          <w:sz w:val="20"/>
          <w:szCs w:val="20"/>
        </w:rPr>
      </w:pPr>
    </w:p>
    <w:tbl>
      <w:tblPr>
        <w:tblStyle w:val="TableGrid"/>
        <w:tblW w:w="0" w:type="auto"/>
        <w:tblLook w:val="04A0" w:firstRow="1" w:lastRow="0" w:firstColumn="1" w:lastColumn="0" w:noHBand="0" w:noVBand="1"/>
      </w:tblPr>
      <w:tblGrid>
        <w:gridCol w:w="9962"/>
      </w:tblGrid>
      <w:tr w:rsidR="0094195B" w:rsidRPr="00E642D6" w14:paraId="2DFFFEE1" w14:textId="77777777" w:rsidTr="00AC1A56">
        <w:tc>
          <w:tcPr>
            <w:tcW w:w="9962" w:type="dxa"/>
            <w:shd w:val="clear" w:color="auto" w:fill="76923C" w:themeFill="accent3" w:themeFillShade="BF"/>
          </w:tcPr>
          <w:p w14:paraId="1C100797" w14:textId="516C6B35" w:rsidR="0094195B" w:rsidRPr="00E642D6" w:rsidRDefault="0094195B" w:rsidP="00EB3C75">
            <w:pPr>
              <w:snapToGrid w:val="0"/>
              <w:spacing w:after="120" w:line="276" w:lineRule="auto"/>
              <w:jc w:val="center"/>
              <w:rPr>
                <w:color w:val="FFFFFF" w:themeColor="background1"/>
                <w:sz w:val="20"/>
                <w:szCs w:val="20"/>
              </w:rPr>
            </w:pPr>
            <w:commentRangeStart w:id="24"/>
            <w:r w:rsidRPr="00E642D6">
              <w:rPr>
                <w:color w:val="FFFFFF" w:themeColor="background1"/>
                <w:sz w:val="20"/>
                <w:szCs w:val="20"/>
              </w:rPr>
              <w:t>CF</w:t>
            </w:r>
            <w:commentRangeEnd w:id="24"/>
            <w:r w:rsidRPr="00E642D6">
              <w:rPr>
                <w:rStyle w:val="CommentReference"/>
                <w:sz w:val="20"/>
                <w:szCs w:val="20"/>
              </w:rPr>
              <w:commentReference w:id="24"/>
            </w:r>
            <w:r w:rsidRPr="00532712">
              <w:rPr>
                <w:color w:val="FFFFFF" w:themeColor="background1"/>
                <w:sz w:val="20"/>
                <w:szCs w:val="20"/>
              </w:rPr>
              <w:t>3_</w:t>
            </w:r>
            <w:r w:rsidRPr="0094195B">
              <w:rPr>
                <w:color w:val="FFFFFF" w:themeColor="background1"/>
                <w:sz w:val="20"/>
                <w:szCs w:val="20"/>
              </w:rPr>
              <w:t>8_Formas</w:t>
            </w:r>
          </w:p>
        </w:tc>
      </w:tr>
    </w:tbl>
    <w:p w14:paraId="50E1BB1B" w14:textId="77777777" w:rsidR="0094195B" w:rsidRDefault="0094195B" w:rsidP="00EB3C75">
      <w:pPr>
        <w:snapToGrid w:val="0"/>
        <w:spacing w:after="120"/>
        <w:rPr>
          <w:sz w:val="20"/>
          <w:szCs w:val="20"/>
        </w:rPr>
      </w:pPr>
    </w:p>
    <w:p w14:paraId="424C2DD9" w14:textId="77777777" w:rsidR="001B79FA" w:rsidRPr="001B79FA" w:rsidRDefault="001B79FA" w:rsidP="00EB3C75">
      <w:pPr>
        <w:snapToGrid w:val="0"/>
        <w:spacing w:after="120"/>
        <w:rPr>
          <w:sz w:val="20"/>
          <w:szCs w:val="20"/>
        </w:rPr>
      </w:pPr>
      <w:r w:rsidRPr="001B79FA">
        <w:rPr>
          <w:sz w:val="20"/>
          <w:szCs w:val="20"/>
        </w:rPr>
        <w:t>El análisis de datos se usa para determinar si el sistema existente protege los datos efectivamente, opera eficientemente y cumple con las metas de la organización.</w:t>
      </w:r>
    </w:p>
    <w:p w14:paraId="253C798E" w14:textId="1A17A8BF" w:rsidR="0094195B" w:rsidRDefault="001B79FA" w:rsidP="00EB3C75">
      <w:pPr>
        <w:snapToGrid w:val="0"/>
        <w:spacing w:after="120"/>
        <w:rPr>
          <w:sz w:val="20"/>
          <w:szCs w:val="20"/>
        </w:rPr>
      </w:pPr>
      <w:r w:rsidRPr="001B79FA">
        <w:rPr>
          <w:sz w:val="20"/>
          <w:szCs w:val="20"/>
        </w:rPr>
        <w:t>Las entidades financieras utilizan las bases de datos</w:t>
      </w:r>
      <w:r>
        <w:rPr>
          <w:sz w:val="20"/>
          <w:szCs w:val="20"/>
        </w:rPr>
        <w:t>,</w:t>
      </w:r>
      <w:r w:rsidRPr="001B79FA">
        <w:rPr>
          <w:sz w:val="20"/>
          <w:szCs w:val="20"/>
        </w:rPr>
        <w:t xml:space="preserve"> por ejemplo</w:t>
      </w:r>
      <w:r>
        <w:rPr>
          <w:sz w:val="20"/>
          <w:szCs w:val="20"/>
        </w:rPr>
        <w:t>,</w:t>
      </w:r>
      <w:r w:rsidRPr="001B79FA">
        <w:rPr>
          <w:sz w:val="20"/>
          <w:szCs w:val="20"/>
        </w:rPr>
        <w:t xml:space="preserve"> para analizar los retiros y los patrones de gasto</w:t>
      </w:r>
      <w:r>
        <w:rPr>
          <w:sz w:val="20"/>
          <w:szCs w:val="20"/>
        </w:rPr>
        <w:t>,</w:t>
      </w:r>
      <w:r w:rsidRPr="001B79FA">
        <w:rPr>
          <w:sz w:val="20"/>
          <w:szCs w:val="20"/>
        </w:rPr>
        <w:t xml:space="preserve"> para prevenir fraude o robo en la entidad.</w:t>
      </w:r>
    </w:p>
    <w:p w14:paraId="365636E2" w14:textId="77777777" w:rsidR="00514074" w:rsidRDefault="00514074" w:rsidP="00EB3C75">
      <w:pPr>
        <w:snapToGrid w:val="0"/>
        <w:spacing w:after="120"/>
        <w:rPr>
          <w:sz w:val="20"/>
          <w:szCs w:val="20"/>
        </w:rPr>
      </w:pPr>
    </w:p>
    <w:p w14:paraId="5CA2D64D" w14:textId="2E504654" w:rsidR="004320DE" w:rsidRPr="004320DE" w:rsidRDefault="004320DE" w:rsidP="00EB3C75">
      <w:pPr>
        <w:snapToGrid w:val="0"/>
        <w:spacing w:after="120"/>
        <w:rPr>
          <w:b/>
          <w:bCs/>
          <w:sz w:val="20"/>
          <w:szCs w:val="20"/>
        </w:rPr>
      </w:pPr>
      <w:r w:rsidRPr="004320DE">
        <w:rPr>
          <w:b/>
          <w:bCs/>
          <w:sz w:val="20"/>
          <w:szCs w:val="20"/>
        </w:rPr>
        <w:t>8.</w:t>
      </w:r>
      <w:r w:rsidRPr="004320DE">
        <w:rPr>
          <w:b/>
          <w:bCs/>
          <w:sz w:val="20"/>
          <w:szCs w:val="20"/>
        </w:rPr>
        <w:t>1</w:t>
      </w:r>
      <w:r w:rsidRPr="004320DE">
        <w:rPr>
          <w:b/>
          <w:bCs/>
          <w:sz w:val="20"/>
          <w:szCs w:val="20"/>
        </w:rPr>
        <w:t xml:space="preserve"> Minería de datos y confidencialidad</w:t>
      </w:r>
    </w:p>
    <w:p w14:paraId="720C43F1" w14:textId="3BC4AA0B" w:rsidR="00310B15" w:rsidRDefault="004320DE" w:rsidP="00EB3C75">
      <w:pPr>
        <w:snapToGrid w:val="0"/>
        <w:spacing w:after="120"/>
        <w:rPr>
          <w:sz w:val="20"/>
          <w:szCs w:val="20"/>
        </w:rPr>
      </w:pPr>
      <w:r w:rsidRPr="004320DE">
        <w:rPr>
          <w:sz w:val="20"/>
          <w:szCs w:val="20"/>
        </w:rPr>
        <w:lastRenderedPageBreak/>
        <w:t>La minería de datos (</w:t>
      </w:r>
      <w:r w:rsidRPr="004320DE">
        <w:rPr>
          <w:i/>
          <w:iCs/>
          <w:sz w:val="20"/>
          <w:szCs w:val="20"/>
        </w:rPr>
        <w:t xml:space="preserve">data </w:t>
      </w:r>
      <w:proofErr w:type="spellStart"/>
      <w:r w:rsidRPr="004320DE">
        <w:rPr>
          <w:i/>
          <w:iCs/>
          <w:sz w:val="20"/>
          <w:szCs w:val="20"/>
        </w:rPr>
        <w:t>mining</w:t>
      </w:r>
      <w:proofErr w:type="spellEnd"/>
      <w:r w:rsidRPr="004320DE">
        <w:rPr>
          <w:sz w:val="20"/>
          <w:szCs w:val="20"/>
        </w:rPr>
        <w:t>), es un proceso para detectar información de conjuntos grandes de datos, su objetivo es encontrar patrones, tendencias o reglas que expliquen el comportamiento de los datos en un contexto específico.</w:t>
      </w:r>
    </w:p>
    <w:p w14:paraId="5111A58E" w14:textId="5F91B504" w:rsidR="00704A0E" w:rsidRDefault="00704A0E" w:rsidP="00EB3C75">
      <w:pPr>
        <w:snapToGrid w:val="0"/>
        <w:spacing w:after="120"/>
        <w:rPr>
          <w:sz w:val="20"/>
          <w:szCs w:val="20"/>
        </w:rPr>
      </w:pPr>
      <w:r w:rsidRPr="00704A0E">
        <w:rPr>
          <w:sz w:val="20"/>
          <w:szCs w:val="20"/>
        </w:rPr>
        <w:t>Algunos de los beneficios que brinda la minería de datos</w:t>
      </w:r>
      <w:r>
        <w:rPr>
          <w:sz w:val="20"/>
          <w:szCs w:val="20"/>
        </w:rPr>
        <w:t>,</w:t>
      </w:r>
      <w:r w:rsidRPr="00704A0E">
        <w:rPr>
          <w:sz w:val="20"/>
          <w:szCs w:val="20"/>
        </w:rPr>
        <w:t xml:space="preserve"> son:</w:t>
      </w:r>
    </w:p>
    <w:p w14:paraId="710B121D" w14:textId="7188A730" w:rsidR="00704A0E" w:rsidRPr="00704A0E" w:rsidRDefault="00704A0E" w:rsidP="00EB3C75">
      <w:pPr>
        <w:pStyle w:val="ListParagraph"/>
        <w:numPr>
          <w:ilvl w:val="0"/>
          <w:numId w:val="16"/>
        </w:numPr>
        <w:snapToGrid w:val="0"/>
        <w:spacing w:after="120"/>
        <w:contextualSpacing w:val="0"/>
        <w:rPr>
          <w:sz w:val="20"/>
          <w:szCs w:val="20"/>
        </w:rPr>
      </w:pPr>
      <w:r w:rsidRPr="00704A0E">
        <w:rPr>
          <w:sz w:val="20"/>
          <w:szCs w:val="20"/>
        </w:rPr>
        <w:t>Se puede aplicar a un montón de escenarios empresariales diferentes.</w:t>
      </w:r>
    </w:p>
    <w:p w14:paraId="50C2E7FB" w14:textId="30498E19" w:rsidR="00704A0E" w:rsidRPr="00704A0E" w:rsidRDefault="00704A0E" w:rsidP="00EB3C75">
      <w:pPr>
        <w:pStyle w:val="ListParagraph"/>
        <w:numPr>
          <w:ilvl w:val="0"/>
          <w:numId w:val="16"/>
        </w:numPr>
        <w:snapToGrid w:val="0"/>
        <w:spacing w:after="120"/>
        <w:contextualSpacing w:val="0"/>
        <w:rPr>
          <w:sz w:val="20"/>
          <w:szCs w:val="20"/>
        </w:rPr>
      </w:pPr>
      <w:r w:rsidRPr="00704A0E">
        <w:rPr>
          <w:sz w:val="20"/>
          <w:szCs w:val="20"/>
        </w:rPr>
        <w:t xml:space="preserve">Contribuye a gestionar y organizar la información de </w:t>
      </w:r>
      <w:r w:rsidRPr="00704A0E">
        <w:rPr>
          <w:sz w:val="20"/>
          <w:szCs w:val="20"/>
        </w:rPr>
        <w:t>la</w:t>
      </w:r>
      <w:r w:rsidRPr="00704A0E">
        <w:rPr>
          <w:sz w:val="20"/>
          <w:szCs w:val="20"/>
        </w:rPr>
        <w:t xml:space="preserve"> empresa de forma más eficiente.</w:t>
      </w:r>
    </w:p>
    <w:p w14:paraId="3E0AA960" w14:textId="61FD543D" w:rsidR="00704A0E" w:rsidRPr="00704A0E" w:rsidRDefault="00704A0E" w:rsidP="00EB3C75">
      <w:pPr>
        <w:pStyle w:val="ListParagraph"/>
        <w:numPr>
          <w:ilvl w:val="0"/>
          <w:numId w:val="16"/>
        </w:numPr>
        <w:snapToGrid w:val="0"/>
        <w:spacing w:after="120"/>
        <w:contextualSpacing w:val="0"/>
        <w:rPr>
          <w:sz w:val="20"/>
          <w:szCs w:val="20"/>
        </w:rPr>
      </w:pPr>
      <w:r w:rsidRPr="00704A0E">
        <w:rPr>
          <w:sz w:val="20"/>
          <w:szCs w:val="20"/>
        </w:rPr>
        <w:t xml:space="preserve">Colabora en el ahorro de costos y tiempo en los procesos de </w:t>
      </w:r>
      <w:r w:rsidRPr="00704A0E">
        <w:rPr>
          <w:sz w:val="20"/>
          <w:szCs w:val="20"/>
        </w:rPr>
        <w:t>la</w:t>
      </w:r>
      <w:r w:rsidRPr="00704A0E">
        <w:rPr>
          <w:sz w:val="20"/>
          <w:szCs w:val="20"/>
        </w:rPr>
        <w:t xml:space="preserve"> organización.</w:t>
      </w:r>
    </w:p>
    <w:p w14:paraId="3F588A6C" w14:textId="7A11F4E2" w:rsidR="00704A0E" w:rsidRPr="00704A0E" w:rsidRDefault="00704A0E" w:rsidP="00EB3C75">
      <w:pPr>
        <w:pStyle w:val="ListParagraph"/>
        <w:numPr>
          <w:ilvl w:val="0"/>
          <w:numId w:val="16"/>
        </w:numPr>
        <w:snapToGrid w:val="0"/>
        <w:spacing w:after="120"/>
        <w:contextualSpacing w:val="0"/>
        <w:rPr>
          <w:sz w:val="20"/>
          <w:szCs w:val="20"/>
        </w:rPr>
      </w:pPr>
      <w:r w:rsidRPr="00704A0E">
        <w:rPr>
          <w:sz w:val="20"/>
          <w:szCs w:val="20"/>
        </w:rPr>
        <w:t>Al mostrar información clave, contribuye en la toma de decisiones estratégicas.</w:t>
      </w:r>
    </w:p>
    <w:p w14:paraId="1B3D120A" w14:textId="55455789" w:rsidR="00704A0E" w:rsidRPr="00704A0E" w:rsidRDefault="00704A0E" w:rsidP="00EB3C75">
      <w:pPr>
        <w:pStyle w:val="ListParagraph"/>
        <w:numPr>
          <w:ilvl w:val="0"/>
          <w:numId w:val="16"/>
        </w:numPr>
        <w:snapToGrid w:val="0"/>
        <w:spacing w:after="120"/>
        <w:contextualSpacing w:val="0"/>
        <w:rPr>
          <w:sz w:val="20"/>
          <w:szCs w:val="20"/>
        </w:rPr>
      </w:pPr>
      <w:r w:rsidRPr="00704A0E">
        <w:rPr>
          <w:sz w:val="20"/>
          <w:szCs w:val="20"/>
        </w:rPr>
        <w:t>Brinda la posibilidad de desarrollar estrategias</w:t>
      </w:r>
      <w:r w:rsidRPr="00704A0E">
        <w:rPr>
          <w:sz w:val="20"/>
          <w:szCs w:val="20"/>
        </w:rPr>
        <w:t>,</w:t>
      </w:r>
      <w:r w:rsidRPr="00704A0E">
        <w:rPr>
          <w:sz w:val="20"/>
          <w:szCs w:val="20"/>
        </w:rPr>
        <w:t xml:space="preserve"> para encontrar y atraer nuevos clientes.</w:t>
      </w:r>
    </w:p>
    <w:p w14:paraId="5933A6CB" w14:textId="7029F222" w:rsidR="00310B15" w:rsidRPr="00704A0E" w:rsidRDefault="00704A0E" w:rsidP="00EB3C75">
      <w:pPr>
        <w:pStyle w:val="ListParagraph"/>
        <w:numPr>
          <w:ilvl w:val="0"/>
          <w:numId w:val="16"/>
        </w:numPr>
        <w:snapToGrid w:val="0"/>
        <w:spacing w:after="120"/>
        <w:contextualSpacing w:val="0"/>
        <w:rPr>
          <w:sz w:val="20"/>
          <w:szCs w:val="20"/>
        </w:rPr>
      </w:pPr>
      <w:r w:rsidRPr="00704A0E">
        <w:rPr>
          <w:sz w:val="20"/>
          <w:szCs w:val="20"/>
        </w:rPr>
        <w:t>Posibilita mejorar la atención al cliente de la empresa</w:t>
      </w:r>
      <w:r w:rsidRPr="00704A0E">
        <w:rPr>
          <w:sz w:val="20"/>
          <w:szCs w:val="20"/>
        </w:rPr>
        <w:t>,</w:t>
      </w:r>
      <w:r w:rsidRPr="00704A0E">
        <w:rPr>
          <w:sz w:val="20"/>
          <w:szCs w:val="20"/>
        </w:rPr>
        <w:t xml:space="preserve"> a partir de la información obtenida.</w:t>
      </w:r>
    </w:p>
    <w:p w14:paraId="6B03D55C" w14:textId="2282DE11" w:rsidR="00310B15" w:rsidRPr="00310B15" w:rsidRDefault="00E717D3" w:rsidP="00EB3C75">
      <w:pPr>
        <w:snapToGrid w:val="0"/>
        <w:spacing w:after="120"/>
        <w:rPr>
          <w:sz w:val="20"/>
          <w:szCs w:val="20"/>
        </w:rPr>
      </w:pPr>
      <w:r>
        <w:rPr>
          <w:noProof/>
          <w:sz w:val="20"/>
          <w:szCs w:val="20"/>
        </w:rPr>
        <w:drawing>
          <wp:anchor distT="0" distB="0" distL="114300" distR="114300" simplePos="0" relativeHeight="251671552" behindDoc="0" locked="0" layoutInCell="1" allowOverlap="1" wp14:anchorId="4AD6E5C9" wp14:editId="071CE3EA">
            <wp:simplePos x="0" y="0"/>
            <wp:positionH relativeFrom="column">
              <wp:posOffset>-635</wp:posOffset>
            </wp:positionH>
            <wp:positionV relativeFrom="paragraph">
              <wp:posOffset>56826</wp:posOffset>
            </wp:positionV>
            <wp:extent cx="2276475" cy="1701800"/>
            <wp:effectExtent l="0" t="0" r="0" b="0"/>
            <wp:wrapSquare wrapText="bothSides"/>
            <wp:docPr id="1554910853"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910853" name="Picture 1554910853"/>
                    <pic:cNvPicPr/>
                  </pic:nvPicPr>
                  <pic:blipFill>
                    <a:blip r:embed="rId28">
                      <a:extLst>
                        <a:ext uri="{28A0092B-C50C-407E-A947-70E740481C1C}">
                          <a14:useLocalDpi xmlns:a14="http://schemas.microsoft.com/office/drawing/2010/main" val="0"/>
                        </a:ext>
                      </a:extLst>
                    </a:blip>
                    <a:stretch>
                      <a:fillRect/>
                    </a:stretch>
                  </pic:blipFill>
                  <pic:spPr>
                    <a:xfrm>
                      <a:off x="0" y="0"/>
                      <a:ext cx="2276475" cy="1701800"/>
                    </a:xfrm>
                    <a:prstGeom prst="rect">
                      <a:avLst/>
                    </a:prstGeom>
                  </pic:spPr>
                </pic:pic>
              </a:graphicData>
            </a:graphic>
            <wp14:sizeRelH relativeFrom="page">
              <wp14:pctWidth>0</wp14:pctWidth>
            </wp14:sizeRelH>
            <wp14:sizeRelV relativeFrom="page">
              <wp14:pctHeight>0</wp14:pctHeight>
            </wp14:sizeRelV>
          </wp:anchor>
        </w:drawing>
      </w:r>
    </w:p>
    <w:p w14:paraId="44A07211" w14:textId="5B155D51" w:rsidR="00F51EDB" w:rsidRDefault="00E717D3" w:rsidP="00EB3C75">
      <w:pPr>
        <w:snapToGrid w:val="0"/>
        <w:spacing w:after="120"/>
        <w:rPr>
          <w:sz w:val="20"/>
          <w:szCs w:val="20"/>
        </w:rPr>
      </w:pPr>
      <w:r w:rsidRPr="00E717D3">
        <w:rPr>
          <w:sz w:val="20"/>
          <w:szCs w:val="20"/>
        </w:rPr>
        <w:t xml:space="preserve">Un proceso común de </w:t>
      </w:r>
      <w:r w:rsidRPr="00E717D3">
        <w:rPr>
          <w:sz w:val="20"/>
          <w:szCs w:val="20"/>
        </w:rPr>
        <w:t xml:space="preserve">minería de datos suele </w:t>
      </w:r>
      <w:r w:rsidRPr="00E717D3">
        <w:rPr>
          <w:sz w:val="20"/>
          <w:szCs w:val="20"/>
        </w:rPr>
        <w:t>tener cuatro partes principales:</w:t>
      </w:r>
      <w:r>
        <w:rPr>
          <w:sz w:val="20"/>
          <w:szCs w:val="20"/>
        </w:rPr>
        <w:t xml:space="preserve"> determinación de los objetivos, preprocesamiento de datos, determinación del modelo y análisis de los resultados.</w:t>
      </w:r>
    </w:p>
    <w:p w14:paraId="6661B37E" w14:textId="42215718" w:rsidR="00E717D3" w:rsidRDefault="00E717D3" w:rsidP="00EB3C75">
      <w:pPr>
        <w:snapToGrid w:val="0"/>
        <w:spacing w:after="120"/>
        <w:rPr>
          <w:sz w:val="20"/>
          <w:szCs w:val="20"/>
        </w:rPr>
      </w:pPr>
      <w:r w:rsidRPr="00E717D3">
        <w:rPr>
          <w:sz w:val="20"/>
          <w:szCs w:val="20"/>
        </w:rPr>
        <w:t>La minería de datos al tener mucha información de las personas, son de gran valor, la información se la entregan por requisito para algún trámite o transacción, es por esto que la minería de datos tiene un código de ética para salvaguardar dicha información de manos inescrupulosas o con fines comerciales que beneficien a terceros.</w:t>
      </w:r>
    </w:p>
    <w:p w14:paraId="0D14794F" w14:textId="77777777" w:rsidR="00E717D3" w:rsidRPr="00E717D3" w:rsidRDefault="00E717D3" w:rsidP="00EB3C75">
      <w:pPr>
        <w:snapToGrid w:val="0"/>
        <w:spacing w:after="120"/>
        <w:rPr>
          <w:sz w:val="20"/>
          <w:szCs w:val="20"/>
        </w:rPr>
      </w:pPr>
    </w:p>
    <w:p w14:paraId="59A89C84" w14:textId="08DFADB3" w:rsidR="00E717D3" w:rsidRPr="00310B15" w:rsidRDefault="00E717D3" w:rsidP="00EB3C75">
      <w:pPr>
        <w:snapToGrid w:val="0"/>
        <w:spacing w:after="120"/>
        <w:rPr>
          <w:sz w:val="20"/>
          <w:szCs w:val="20"/>
        </w:rPr>
      </w:pPr>
      <w:commentRangeStart w:id="25"/>
      <w:r w:rsidRPr="00E717D3">
        <w:rPr>
          <w:sz w:val="20"/>
          <w:szCs w:val="20"/>
        </w:rPr>
        <w:t>Es así como muchas empresas aprovechan la información de la minería de datos y asumen que el individuo la entrega</w:t>
      </w:r>
      <w:r>
        <w:rPr>
          <w:sz w:val="20"/>
          <w:szCs w:val="20"/>
        </w:rPr>
        <w:t>,</w:t>
      </w:r>
      <w:r w:rsidRPr="00E717D3">
        <w:rPr>
          <w:sz w:val="20"/>
          <w:szCs w:val="20"/>
        </w:rPr>
        <w:t xml:space="preserve"> por ejemplo</w:t>
      </w:r>
      <w:r>
        <w:rPr>
          <w:sz w:val="20"/>
          <w:szCs w:val="20"/>
        </w:rPr>
        <w:t>,</w:t>
      </w:r>
      <w:r w:rsidRPr="00E717D3">
        <w:rPr>
          <w:sz w:val="20"/>
          <w:szCs w:val="20"/>
        </w:rPr>
        <w:t xml:space="preserve"> si una persona realiza transacciones con su tarjeta de crédito o con algún otro producto y esta información es muy útil para las empresas</w:t>
      </w:r>
      <w:r>
        <w:rPr>
          <w:sz w:val="20"/>
          <w:szCs w:val="20"/>
        </w:rPr>
        <w:t>,</w:t>
      </w:r>
      <w:r w:rsidRPr="00E717D3">
        <w:rPr>
          <w:sz w:val="20"/>
          <w:szCs w:val="20"/>
        </w:rPr>
        <w:t xml:space="preserve"> detectando hábitos de consumo y de pago, estos datos los pueden utilizar con fines comerciales.</w:t>
      </w:r>
      <w:commentRangeEnd w:id="25"/>
      <w:r>
        <w:rPr>
          <w:rStyle w:val="CommentReference"/>
        </w:rPr>
        <w:commentReference w:id="25"/>
      </w:r>
    </w:p>
    <w:p w14:paraId="1BBC48D6" w14:textId="3C1FAC8D" w:rsidR="00F51EDB" w:rsidRPr="00C5354A" w:rsidRDefault="00C5354A" w:rsidP="00EB3C75">
      <w:pPr>
        <w:snapToGrid w:val="0"/>
        <w:spacing w:after="120"/>
        <w:rPr>
          <w:sz w:val="20"/>
          <w:szCs w:val="20"/>
        </w:rPr>
      </w:pPr>
      <w:r>
        <w:rPr>
          <w:sz w:val="20"/>
          <w:szCs w:val="20"/>
        </w:rPr>
        <w:t xml:space="preserve">Para ampliar la información, lo invitamos a consultar el capítulo 1 del libro </w:t>
      </w:r>
      <w:r>
        <w:rPr>
          <w:b/>
          <w:bCs/>
          <w:sz w:val="20"/>
          <w:szCs w:val="20"/>
        </w:rPr>
        <w:t>Bases de datos,</w:t>
      </w:r>
      <w:r>
        <w:rPr>
          <w:sz w:val="20"/>
          <w:szCs w:val="20"/>
        </w:rPr>
        <w:t xml:space="preserve"> el cual se encuentra en el material complementario.</w:t>
      </w:r>
    </w:p>
    <w:p w14:paraId="21BB3630" w14:textId="77777777" w:rsidR="00F51EDB" w:rsidRDefault="00F51EDB" w:rsidP="00EB3C75">
      <w:pPr>
        <w:snapToGrid w:val="0"/>
        <w:spacing w:after="120"/>
        <w:rPr>
          <w:sz w:val="20"/>
          <w:szCs w:val="20"/>
        </w:rPr>
      </w:pPr>
    </w:p>
    <w:p w14:paraId="538B780C" w14:textId="4C361A01" w:rsidR="00E86D0D" w:rsidRPr="00E86D0D" w:rsidRDefault="00E86D0D" w:rsidP="00EB3C75">
      <w:pPr>
        <w:snapToGrid w:val="0"/>
        <w:spacing w:after="120"/>
        <w:rPr>
          <w:b/>
          <w:bCs/>
          <w:sz w:val="20"/>
          <w:szCs w:val="20"/>
        </w:rPr>
      </w:pPr>
      <w:r w:rsidRPr="00E86D0D">
        <w:rPr>
          <w:b/>
          <w:bCs/>
          <w:sz w:val="20"/>
          <w:szCs w:val="20"/>
        </w:rPr>
        <w:t>9. Técnicas de comprobación de la información de clientes</w:t>
      </w:r>
    </w:p>
    <w:p w14:paraId="6433C4A0" w14:textId="3F1638D2" w:rsidR="00F51EDB" w:rsidRPr="00310B15" w:rsidRDefault="00E86D0D" w:rsidP="00EB3C75">
      <w:pPr>
        <w:snapToGrid w:val="0"/>
        <w:spacing w:after="120"/>
        <w:rPr>
          <w:sz w:val="20"/>
          <w:szCs w:val="20"/>
        </w:rPr>
      </w:pPr>
      <w:r w:rsidRPr="00E86D0D">
        <w:rPr>
          <w:sz w:val="20"/>
          <w:szCs w:val="20"/>
        </w:rPr>
        <w:t>Son todos aquellos procedimientos y recursos que el asesor microfinanciero utiliza para verificar la información que suministra el cliente del negocio</w:t>
      </w:r>
      <w:r>
        <w:rPr>
          <w:sz w:val="20"/>
          <w:szCs w:val="20"/>
        </w:rPr>
        <w:t>,</w:t>
      </w:r>
      <w:r w:rsidRPr="00E86D0D">
        <w:rPr>
          <w:sz w:val="20"/>
          <w:szCs w:val="20"/>
        </w:rPr>
        <w:t xml:space="preserve"> al momento de solicitar un microcrédito.</w:t>
      </w:r>
    </w:p>
    <w:p w14:paraId="0F48DFE3" w14:textId="76C18FF0" w:rsidR="00F51EDB" w:rsidRDefault="00E86D0D" w:rsidP="00EB3C75">
      <w:pPr>
        <w:snapToGrid w:val="0"/>
        <w:spacing w:after="120"/>
        <w:rPr>
          <w:sz w:val="20"/>
          <w:szCs w:val="20"/>
        </w:rPr>
      </w:pPr>
      <w:r w:rsidRPr="00E86D0D">
        <w:rPr>
          <w:sz w:val="20"/>
          <w:szCs w:val="20"/>
        </w:rPr>
        <w:t>Dentro de estas técnicas podemos tener:</w:t>
      </w:r>
    </w:p>
    <w:p w14:paraId="0C2719F3" w14:textId="7ABBD269" w:rsidR="00E86D0D" w:rsidRPr="00E86D0D" w:rsidRDefault="00E86D0D" w:rsidP="00EB3C75">
      <w:pPr>
        <w:pStyle w:val="ListParagraph"/>
        <w:numPr>
          <w:ilvl w:val="0"/>
          <w:numId w:val="17"/>
        </w:numPr>
        <w:snapToGrid w:val="0"/>
        <w:spacing w:after="120"/>
        <w:contextualSpacing w:val="0"/>
        <w:rPr>
          <w:sz w:val="20"/>
          <w:szCs w:val="20"/>
        </w:rPr>
      </w:pPr>
      <w:r>
        <w:rPr>
          <w:noProof/>
          <w:sz w:val="20"/>
          <w:szCs w:val="20"/>
        </w:rPr>
        <w:drawing>
          <wp:anchor distT="0" distB="0" distL="114300" distR="114300" simplePos="0" relativeHeight="251672576" behindDoc="0" locked="0" layoutInCell="1" allowOverlap="1" wp14:anchorId="0B221E9F" wp14:editId="7FED3F43">
            <wp:simplePos x="0" y="0"/>
            <wp:positionH relativeFrom="column">
              <wp:posOffset>-635</wp:posOffset>
            </wp:positionH>
            <wp:positionV relativeFrom="paragraph">
              <wp:posOffset>98425</wp:posOffset>
            </wp:positionV>
            <wp:extent cx="2037715" cy="1303020"/>
            <wp:effectExtent l="0" t="0" r="0" b="5080"/>
            <wp:wrapSquare wrapText="bothSides"/>
            <wp:docPr id="178675751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757515" name="Picture 1786757515"/>
                    <pic:cNvPicPr/>
                  </pic:nvPicPr>
                  <pic:blipFill>
                    <a:blip r:embed="rId29">
                      <a:extLst>
                        <a:ext uri="{28A0092B-C50C-407E-A947-70E740481C1C}">
                          <a14:useLocalDpi xmlns:a14="http://schemas.microsoft.com/office/drawing/2010/main" val="0"/>
                        </a:ext>
                      </a:extLst>
                    </a:blip>
                    <a:stretch>
                      <a:fillRect/>
                    </a:stretch>
                  </pic:blipFill>
                  <pic:spPr>
                    <a:xfrm>
                      <a:off x="0" y="0"/>
                      <a:ext cx="2037715" cy="1303020"/>
                    </a:xfrm>
                    <a:prstGeom prst="rect">
                      <a:avLst/>
                    </a:prstGeom>
                  </pic:spPr>
                </pic:pic>
              </a:graphicData>
            </a:graphic>
            <wp14:sizeRelH relativeFrom="page">
              <wp14:pctWidth>0</wp14:pctWidth>
            </wp14:sizeRelH>
            <wp14:sizeRelV relativeFrom="page">
              <wp14:pctHeight>0</wp14:pctHeight>
            </wp14:sizeRelV>
          </wp:anchor>
        </w:drawing>
      </w:r>
      <w:r w:rsidRPr="00E86D0D">
        <w:rPr>
          <w:sz w:val="20"/>
          <w:szCs w:val="20"/>
        </w:rPr>
        <w:t>Aplicativos de entidad financiera con Registraduría</w:t>
      </w:r>
      <w:r w:rsidRPr="00E86D0D">
        <w:rPr>
          <w:sz w:val="20"/>
          <w:szCs w:val="20"/>
        </w:rPr>
        <w:t>,</w:t>
      </w:r>
      <w:r w:rsidRPr="00E86D0D">
        <w:rPr>
          <w:sz w:val="20"/>
          <w:szCs w:val="20"/>
        </w:rPr>
        <w:t xml:space="preserve"> para verificar la autenticidad del documento de identidad.</w:t>
      </w:r>
    </w:p>
    <w:p w14:paraId="6109235E" w14:textId="199C765E" w:rsidR="00E86D0D" w:rsidRPr="00E86D0D" w:rsidRDefault="00E86D0D" w:rsidP="00EB3C75">
      <w:pPr>
        <w:pStyle w:val="ListParagraph"/>
        <w:numPr>
          <w:ilvl w:val="0"/>
          <w:numId w:val="17"/>
        </w:numPr>
        <w:snapToGrid w:val="0"/>
        <w:spacing w:after="120"/>
        <w:contextualSpacing w:val="0"/>
        <w:rPr>
          <w:sz w:val="20"/>
          <w:szCs w:val="20"/>
        </w:rPr>
      </w:pPr>
      <w:r w:rsidRPr="00E86D0D">
        <w:rPr>
          <w:sz w:val="20"/>
          <w:szCs w:val="20"/>
        </w:rPr>
        <w:t>Consulta a las centrales de riesgo para verificar el comportamiento financiero y moras mayores a 30 días</w:t>
      </w:r>
      <w:r w:rsidRPr="00E86D0D">
        <w:rPr>
          <w:sz w:val="20"/>
          <w:szCs w:val="20"/>
        </w:rPr>
        <w:t>.</w:t>
      </w:r>
    </w:p>
    <w:p w14:paraId="70E6CD3E" w14:textId="715CC065" w:rsidR="00E86D0D" w:rsidRPr="00E86D0D" w:rsidRDefault="00E86D0D" w:rsidP="00EB3C75">
      <w:pPr>
        <w:pStyle w:val="ListParagraph"/>
        <w:numPr>
          <w:ilvl w:val="0"/>
          <w:numId w:val="17"/>
        </w:numPr>
        <w:snapToGrid w:val="0"/>
        <w:spacing w:after="120"/>
        <w:contextualSpacing w:val="0"/>
        <w:rPr>
          <w:sz w:val="20"/>
          <w:szCs w:val="20"/>
        </w:rPr>
      </w:pPr>
      <w:r w:rsidRPr="00E86D0D">
        <w:rPr>
          <w:sz w:val="20"/>
          <w:szCs w:val="20"/>
        </w:rPr>
        <w:t>Bases de datos interna</w:t>
      </w:r>
      <w:r w:rsidRPr="00E86D0D">
        <w:rPr>
          <w:sz w:val="20"/>
          <w:szCs w:val="20"/>
        </w:rPr>
        <w:t>s</w:t>
      </w:r>
      <w:r w:rsidRPr="00E86D0D">
        <w:rPr>
          <w:sz w:val="20"/>
          <w:szCs w:val="20"/>
        </w:rPr>
        <w:t xml:space="preserve"> de la entidad financiera</w:t>
      </w:r>
      <w:r w:rsidRPr="00E86D0D">
        <w:rPr>
          <w:sz w:val="20"/>
          <w:szCs w:val="20"/>
        </w:rPr>
        <w:t>,</w:t>
      </w:r>
      <w:r w:rsidRPr="00E86D0D">
        <w:rPr>
          <w:sz w:val="20"/>
          <w:szCs w:val="20"/>
        </w:rPr>
        <w:t xml:space="preserve"> para comprobar comportamiento financiero menor a 30 días dentro de la </w:t>
      </w:r>
      <w:r w:rsidRPr="00E86D0D">
        <w:rPr>
          <w:sz w:val="20"/>
          <w:szCs w:val="20"/>
        </w:rPr>
        <w:t>misma</w:t>
      </w:r>
      <w:r w:rsidRPr="00E86D0D">
        <w:rPr>
          <w:sz w:val="20"/>
          <w:szCs w:val="20"/>
        </w:rPr>
        <w:t>.</w:t>
      </w:r>
    </w:p>
    <w:p w14:paraId="5EAC5087" w14:textId="0E4DCE84" w:rsidR="00E86D0D" w:rsidRPr="00E86D0D" w:rsidRDefault="00E86D0D" w:rsidP="00EB3C75">
      <w:pPr>
        <w:pStyle w:val="ListParagraph"/>
        <w:numPr>
          <w:ilvl w:val="0"/>
          <w:numId w:val="17"/>
        </w:numPr>
        <w:snapToGrid w:val="0"/>
        <w:spacing w:after="120"/>
        <w:contextualSpacing w:val="0"/>
        <w:rPr>
          <w:sz w:val="20"/>
          <w:szCs w:val="20"/>
        </w:rPr>
      </w:pPr>
      <w:r w:rsidRPr="00E86D0D">
        <w:rPr>
          <w:sz w:val="20"/>
          <w:szCs w:val="20"/>
        </w:rPr>
        <w:t>Llamadas telefónicas para constatar información que el cliente registra en los formularios</w:t>
      </w:r>
      <w:r w:rsidRPr="00E86D0D">
        <w:rPr>
          <w:sz w:val="20"/>
          <w:szCs w:val="20"/>
        </w:rPr>
        <w:t>,</w:t>
      </w:r>
      <w:r w:rsidRPr="00E86D0D">
        <w:rPr>
          <w:sz w:val="20"/>
          <w:szCs w:val="20"/>
        </w:rPr>
        <w:t xml:space="preserve"> tales como referencias familiares.</w:t>
      </w:r>
    </w:p>
    <w:p w14:paraId="4CDDEEFE" w14:textId="59F8601D" w:rsidR="00E86D0D" w:rsidRPr="00E86D0D" w:rsidRDefault="00E86D0D" w:rsidP="00EB3C75">
      <w:pPr>
        <w:pStyle w:val="ListParagraph"/>
        <w:numPr>
          <w:ilvl w:val="0"/>
          <w:numId w:val="17"/>
        </w:numPr>
        <w:snapToGrid w:val="0"/>
        <w:spacing w:after="120"/>
        <w:contextualSpacing w:val="0"/>
        <w:rPr>
          <w:sz w:val="20"/>
          <w:szCs w:val="20"/>
        </w:rPr>
      </w:pPr>
      <w:r w:rsidRPr="00E86D0D">
        <w:rPr>
          <w:sz w:val="20"/>
          <w:szCs w:val="20"/>
        </w:rPr>
        <w:lastRenderedPageBreak/>
        <w:t>Visitas al negocio o a la casa del cliente</w:t>
      </w:r>
      <w:r w:rsidRPr="00E86D0D">
        <w:rPr>
          <w:sz w:val="20"/>
          <w:szCs w:val="20"/>
        </w:rPr>
        <w:t>,</w:t>
      </w:r>
      <w:r w:rsidRPr="00E86D0D">
        <w:rPr>
          <w:sz w:val="20"/>
          <w:szCs w:val="20"/>
        </w:rPr>
        <w:t xml:space="preserve"> como comprobación de dirección e información.</w:t>
      </w:r>
    </w:p>
    <w:p w14:paraId="11BE6B86" w14:textId="77777777" w:rsidR="00E86D0D" w:rsidRDefault="00E86D0D" w:rsidP="00EB3C75">
      <w:pPr>
        <w:snapToGrid w:val="0"/>
        <w:spacing w:after="120"/>
        <w:rPr>
          <w:sz w:val="20"/>
          <w:szCs w:val="20"/>
        </w:rPr>
      </w:pPr>
    </w:p>
    <w:p w14:paraId="748424BF" w14:textId="2F1D9952" w:rsidR="00E86D0D" w:rsidRDefault="00E86D0D" w:rsidP="00EB3C75">
      <w:pPr>
        <w:snapToGrid w:val="0"/>
        <w:spacing w:after="120"/>
        <w:rPr>
          <w:sz w:val="20"/>
          <w:szCs w:val="20"/>
        </w:rPr>
      </w:pPr>
      <w:r w:rsidRPr="00E86D0D">
        <w:rPr>
          <w:sz w:val="20"/>
          <w:szCs w:val="20"/>
        </w:rPr>
        <w:t>A continuación</w:t>
      </w:r>
      <w:r>
        <w:rPr>
          <w:sz w:val="20"/>
          <w:szCs w:val="20"/>
        </w:rPr>
        <w:t>,</w:t>
      </w:r>
      <w:r w:rsidRPr="00E86D0D">
        <w:rPr>
          <w:sz w:val="20"/>
          <w:szCs w:val="20"/>
        </w:rPr>
        <w:t xml:space="preserve"> se presentan los diferentes tipos de referenciación</w:t>
      </w:r>
      <w:r>
        <w:rPr>
          <w:sz w:val="20"/>
          <w:szCs w:val="20"/>
        </w:rPr>
        <w:t>:</w:t>
      </w:r>
    </w:p>
    <w:p w14:paraId="2CC4D482" w14:textId="77777777" w:rsidR="00E86D0D" w:rsidRDefault="00E86D0D" w:rsidP="00EB3C75">
      <w:pPr>
        <w:snapToGrid w:val="0"/>
        <w:spacing w:after="120"/>
        <w:rPr>
          <w:sz w:val="20"/>
          <w:szCs w:val="20"/>
        </w:rPr>
      </w:pPr>
    </w:p>
    <w:tbl>
      <w:tblPr>
        <w:tblStyle w:val="TableGrid"/>
        <w:tblW w:w="0" w:type="auto"/>
        <w:tblLook w:val="04A0" w:firstRow="1" w:lastRow="0" w:firstColumn="1" w:lastColumn="0" w:noHBand="0" w:noVBand="1"/>
      </w:tblPr>
      <w:tblGrid>
        <w:gridCol w:w="9962"/>
      </w:tblGrid>
      <w:tr w:rsidR="00721890" w:rsidRPr="00E642D6" w14:paraId="3BAF62BF" w14:textId="77777777" w:rsidTr="00AC1A56">
        <w:tc>
          <w:tcPr>
            <w:tcW w:w="9962" w:type="dxa"/>
            <w:shd w:val="clear" w:color="auto" w:fill="76923C" w:themeFill="accent3" w:themeFillShade="BF"/>
          </w:tcPr>
          <w:p w14:paraId="19004DA5" w14:textId="5A6E7FF3" w:rsidR="00721890" w:rsidRPr="00E642D6" w:rsidRDefault="00721890" w:rsidP="00EB3C75">
            <w:pPr>
              <w:snapToGrid w:val="0"/>
              <w:spacing w:after="120" w:line="276" w:lineRule="auto"/>
              <w:jc w:val="center"/>
              <w:rPr>
                <w:color w:val="FFFFFF" w:themeColor="background1"/>
                <w:sz w:val="20"/>
                <w:szCs w:val="20"/>
              </w:rPr>
            </w:pPr>
            <w:commentRangeStart w:id="26"/>
            <w:r w:rsidRPr="00E642D6">
              <w:rPr>
                <w:color w:val="FFFFFF" w:themeColor="background1"/>
                <w:sz w:val="20"/>
                <w:szCs w:val="20"/>
              </w:rPr>
              <w:t>CF</w:t>
            </w:r>
            <w:commentRangeEnd w:id="26"/>
            <w:r w:rsidRPr="00E642D6">
              <w:rPr>
                <w:rStyle w:val="CommentReference"/>
                <w:sz w:val="20"/>
                <w:szCs w:val="20"/>
              </w:rPr>
              <w:commentReference w:id="26"/>
            </w:r>
            <w:r w:rsidRPr="00532712">
              <w:rPr>
                <w:color w:val="FFFFFF" w:themeColor="background1"/>
                <w:sz w:val="20"/>
                <w:szCs w:val="20"/>
              </w:rPr>
              <w:t>3_</w:t>
            </w:r>
            <w:r w:rsidRPr="00721890">
              <w:rPr>
                <w:color w:val="FFFFFF" w:themeColor="background1"/>
                <w:sz w:val="20"/>
                <w:szCs w:val="20"/>
              </w:rPr>
              <w:t>9_Referenciacion</w:t>
            </w:r>
          </w:p>
        </w:tc>
      </w:tr>
    </w:tbl>
    <w:p w14:paraId="526C0EE1" w14:textId="77777777" w:rsidR="00721890" w:rsidRDefault="00721890" w:rsidP="00EB3C75">
      <w:pPr>
        <w:snapToGrid w:val="0"/>
        <w:spacing w:after="120"/>
        <w:rPr>
          <w:sz w:val="20"/>
          <w:szCs w:val="20"/>
        </w:rPr>
      </w:pPr>
    </w:p>
    <w:p w14:paraId="6DFEFAE8" w14:textId="33699B5D" w:rsidR="00A430D9" w:rsidRPr="00A430D9" w:rsidRDefault="00A430D9" w:rsidP="00EB3C75">
      <w:pPr>
        <w:snapToGrid w:val="0"/>
        <w:spacing w:after="120"/>
        <w:rPr>
          <w:b/>
          <w:bCs/>
          <w:sz w:val="20"/>
          <w:szCs w:val="20"/>
        </w:rPr>
      </w:pPr>
      <w:r w:rsidRPr="00A430D9">
        <w:rPr>
          <w:sz w:val="20"/>
          <w:szCs w:val="20"/>
        </w:rPr>
        <w:t>La información siempre será la base en cualquier actividad económica, es por ello que debe tener un tratamiento especial y unas técnicas para su verificación</w:t>
      </w:r>
      <w:r>
        <w:rPr>
          <w:sz w:val="20"/>
          <w:szCs w:val="20"/>
        </w:rPr>
        <w:t>.</w:t>
      </w:r>
      <w:r w:rsidRPr="00A430D9">
        <w:rPr>
          <w:sz w:val="20"/>
          <w:szCs w:val="20"/>
        </w:rPr>
        <w:t xml:space="preserve"> </w:t>
      </w:r>
      <w:r>
        <w:rPr>
          <w:sz w:val="20"/>
          <w:szCs w:val="20"/>
        </w:rPr>
        <w:t>P</w:t>
      </w:r>
      <w:r w:rsidRPr="00A430D9">
        <w:rPr>
          <w:sz w:val="20"/>
          <w:szCs w:val="20"/>
        </w:rPr>
        <w:t>ara profundizar en el tema</w:t>
      </w:r>
      <w:r>
        <w:rPr>
          <w:sz w:val="20"/>
          <w:szCs w:val="20"/>
        </w:rPr>
        <w:t>,</w:t>
      </w:r>
      <w:r w:rsidRPr="00A430D9">
        <w:rPr>
          <w:sz w:val="20"/>
          <w:szCs w:val="20"/>
        </w:rPr>
        <w:t xml:space="preserve"> </w:t>
      </w:r>
      <w:r>
        <w:rPr>
          <w:sz w:val="20"/>
          <w:szCs w:val="20"/>
        </w:rPr>
        <w:t xml:space="preserve">lo invitamos a consultar el capítulo 1 del libro </w:t>
      </w:r>
      <w:r w:rsidRPr="00A430D9">
        <w:rPr>
          <w:b/>
          <w:bCs/>
          <w:sz w:val="20"/>
          <w:szCs w:val="20"/>
        </w:rPr>
        <w:t>Técnicas de información y atención al cliente, consumidor, usuario: UF0037</w:t>
      </w:r>
      <w:r>
        <w:rPr>
          <w:sz w:val="20"/>
          <w:szCs w:val="20"/>
        </w:rPr>
        <w:t>, el cual se encuentra en el material complementario.</w:t>
      </w:r>
    </w:p>
    <w:p w14:paraId="30F74434" w14:textId="77777777" w:rsidR="00721890" w:rsidRDefault="00721890" w:rsidP="00EB3C75">
      <w:pPr>
        <w:snapToGrid w:val="0"/>
        <w:spacing w:after="120"/>
        <w:rPr>
          <w:sz w:val="20"/>
          <w:szCs w:val="20"/>
        </w:rPr>
      </w:pPr>
    </w:p>
    <w:p w14:paraId="6C74FA77" w14:textId="0226757F" w:rsidR="006248BC" w:rsidRPr="006248BC" w:rsidRDefault="006248BC" w:rsidP="00EB3C75">
      <w:pPr>
        <w:snapToGrid w:val="0"/>
        <w:spacing w:after="120"/>
        <w:rPr>
          <w:b/>
          <w:bCs/>
          <w:sz w:val="20"/>
          <w:szCs w:val="20"/>
        </w:rPr>
      </w:pPr>
      <w:r w:rsidRPr="006248BC">
        <w:rPr>
          <w:b/>
          <w:bCs/>
          <w:sz w:val="20"/>
          <w:szCs w:val="20"/>
        </w:rPr>
        <w:t>10. Análisis financiero</w:t>
      </w:r>
    </w:p>
    <w:p w14:paraId="20E6C44D" w14:textId="47BE9E43" w:rsidR="00F51EDB" w:rsidRDefault="006248BC" w:rsidP="00EB3C75">
      <w:pPr>
        <w:snapToGrid w:val="0"/>
        <w:spacing w:after="120"/>
        <w:rPr>
          <w:sz w:val="20"/>
          <w:szCs w:val="20"/>
        </w:rPr>
      </w:pPr>
      <w:r w:rsidRPr="006248BC">
        <w:rPr>
          <w:sz w:val="20"/>
          <w:szCs w:val="20"/>
        </w:rPr>
        <w:t>En un análisis financiero se ejecutan varias acciones</w:t>
      </w:r>
      <w:r>
        <w:rPr>
          <w:sz w:val="20"/>
          <w:szCs w:val="20"/>
        </w:rPr>
        <w:t>:</w:t>
      </w:r>
      <w:r w:rsidRPr="006248BC">
        <w:rPr>
          <w:sz w:val="20"/>
          <w:szCs w:val="20"/>
        </w:rPr>
        <w:t xml:space="preserve"> viabilidad, estabilidad y rentabilidad de un negocio, en el caso de las microfinanzas</w:t>
      </w:r>
      <w:r>
        <w:rPr>
          <w:sz w:val="20"/>
          <w:szCs w:val="20"/>
        </w:rPr>
        <w:t>,</w:t>
      </w:r>
      <w:r w:rsidRPr="006248BC">
        <w:rPr>
          <w:sz w:val="20"/>
          <w:szCs w:val="20"/>
        </w:rPr>
        <w:t xml:space="preserve"> es vital para observar la situación del negocio</w:t>
      </w:r>
      <w:r>
        <w:rPr>
          <w:sz w:val="20"/>
          <w:szCs w:val="20"/>
        </w:rPr>
        <w:t>;</w:t>
      </w:r>
      <w:r w:rsidRPr="006248BC">
        <w:rPr>
          <w:sz w:val="20"/>
          <w:szCs w:val="20"/>
        </w:rPr>
        <w:t xml:space="preserve"> este análisis permite comprender la información contable para diagnosticar la situación actual del negocio y proyectar su futuro.</w:t>
      </w:r>
    </w:p>
    <w:p w14:paraId="49531AF8" w14:textId="568DDFD9" w:rsidR="006248BC" w:rsidRPr="00310B15" w:rsidRDefault="006248BC" w:rsidP="00EB3C75">
      <w:pPr>
        <w:snapToGrid w:val="0"/>
        <w:spacing w:after="120"/>
        <w:rPr>
          <w:sz w:val="20"/>
          <w:szCs w:val="20"/>
        </w:rPr>
      </w:pPr>
      <w:r w:rsidRPr="006248BC">
        <w:rPr>
          <w:sz w:val="20"/>
          <w:szCs w:val="20"/>
        </w:rPr>
        <w:t>Existen dos tipos de análisis financiero</w:t>
      </w:r>
      <w:r>
        <w:rPr>
          <w:sz w:val="20"/>
          <w:szCs w:val="20"/>
        </w:rPr>
        <w:t>,</w:t>
      </w:r>
      <w:r w:rsidRPr="006248BC">
        <w:rPr>
          <w:sz w:val="20"/>
          <w:szCs w:val="20"/>
        </w:rPr>
        <w:t xml:space="preserve"> de acuerdo con el tipo de información:</w:t>
      </w:r>
    </w:p>
    <w:p w14:paraId="7E0BC15B" w14:textId="77777777" w:rsidR="00F51EDB" w:rsidRDefault="00F51EDB" w:rsidP="00EB3C75">
      <w:pPr>
        <w:snapToGrid w:val="0"/>
        <w:spacing w:after="120"/>
        <w:rPr>
          <w:sz w:val="20"/>
          <w:szCs w:val="20"/>
        </w:rPr>
      </w:pPr>
    </w:p>
    <w:tbl>
      <w:tblPr>
        <w:tblStyle w:val="TableGrid"/>
        <w:tblW w:w="0" w:type="auto"/>
        <w:tblLook w:val="04A0" w:firstRow="1" w:lastRow="0" w:firstColumn="1" w:lastColumn="0" w:noHBand="0" w:noVBand="1"/>
      </w:tblPr>
      <w:tblGrid>
        <w:gridCol w:w="9962"/>
      </w:tblGrid>
      <w:tr w:rsidR="006248BC" w:rsidRPr="00E642D6" w14:paraId="3EB3C150" w14:textId="77777777" w:rsidTr="00AC1A56">
        <w:tc>
          <w:tcPr>
            <w:tcW w:w="9962" w:type="dxa"/>
            <w:shd w:val="clear" w:color="auto" w:fill="76923C" w:themeFill="accent3" w:themeFillShade="BF"/>
          </w:tcPr>
          <w:p w14:paraId="3B080BA6" w14:textId="69FD6935" w:rsidR="006248BC" w:rsidRPr="00E642D6" w:rsidRDefault="006248BC" w:rsidP="00EB3C75">
            <w:pPr>
              <w:snapToGrid w:val="0"/>
              <w:spacing w:after="120" w:line="276" w:lineRule="auto"/>
              <w:jc w:val="center"/>
              <w:rPr>
                <w:color w:val="FFFFFF" w:themeColor="background1"/>
                <w:sz w:val="20"/>
                <w:szCs w:val="20"/>
              </w:rPr>
            </w:pPr>
            <w:commentRangeStart w:id="27"/>
            <w:r w:rsidRPr="00E642D6">
              <w:rPr>
                <w:color w:val="FFFFFF" w:themeColor="background1"/>
                <w:sz w:val="20"/>
                <w:szCs w:val="20"/>
              </w:rPr>
              <w:t>CF</w:t>
            </w:r>
            <w:commentRangeEnd w:id="27"/>
            <w:r w:rsidRPr="00E642D6">
              <w:rPr>
                <w:rStyle w:val="CommentReference"/>
                <w:sz w:val="20"/>
                <w:szCs w:val="20"/>
              </w:rPr>
              <w:commentReference w:id="27"/>
            </w:r>
            <w:r w:rsidRPr="00532712">
              <w:rPr>
                <w:color w:val="FFFFFF" w:themeColor="background1"/>
                <w:sz w:val="20"/>
                <w:szCs w:val="20"/>
              </w:rPr>
              <w:t>3_</w:t>
            </w:r>
            <w:r w:rsidRPr="006248BC">
              <w:rPr>
                <w:color w:val="FFFFFF" w:themeColor="background1"/>
                <w:sz w:val="20"/>
                <w:szCs w:val="20"/>
              </w:rPr>
              <w:t>10_Analisis</w:t>
            </w:r>
          </w:p>
        </w:tc>
      </w:tr>
    </w:tbl>
    <w:p w14:paraId="110BE405" w14:textId="77777777" w:rsidR="006248BC" w:rsidRDefault="006248BC" w:rsidP="00EB3C75">
      <w:pPr>
        <w:snapToGrid w:val="0"/>
        <w:spacing w:after="120"/>
        <w:rPr>
          <w:sz w:val="20"/>
          <w:szCs w:val="20"/>
        </w:rPr>
      </w:pPr>
    </w:p>
    <w:p w14:paraId="5356A100" w14:textId="0ACC7CA0" w:rsidR="00B43E6D" w:rsidRPr="00B43E6D" w:rsidRDefault="006248BC" w:rsidP="00EB3C75">
      <w:pPr>
        <w:snapToGrid w:val="0"/>
        <w:spacing w:after="120"/>
        <w:rPr>
          <w:b/>
          <w:bCs/>
          <w:sz w:val="20"/>
          <w:szCs w:val="20"/>
        </w:rPr>
      </w:pPr>
      <w:r w:rsidRPr="006248BC">
        <w:rPr>
          <w:b/>
          <w:bCs/>
          <w:sz w:val="20"/>
          <w:szCs w:val="20"/>
        </w:rPr>
        <w:t>10.</w:t>
      </w:r>
      <w:r w:rsidRPr="006248BC">
        <w:rPr>
          <w:b/>
          <w:bCs/>
          <w:sz w:val="20"/>
          <w:szCs w:val="20"/>
        </w:rPr>
        <w:t>1</w:t>
      </w:r>
      <w:r w:rsidRPr="006248BC">
        <w:rPr>
          <w:b/>
          <w:bCs/>
          <w:sz w:val="20"/>
          <w:szCs w:val="20"/>
        </w:rPr>
        <w:t xml:space="preserve"> Sobreendeudamiento</w:t>
      </w:r>
      <w:r w:rsidR="00B43E6D">
        <w:rPr>
          <w:noProof/>
          <w:sz w:val="20"/>
          <w:szCs w:val="20"/>
        </w:rPr>
        <w:drawing>
          <wp:anchor distT="0" distB="0" distL="114300" distR="114300" simplePos="0" relativeHeight="251673600" behindDoc="0" locked="0" layoutInCell="1" allowOverlap="1" wp14:anchorId="37A899A4" wp14:editId="61D5C656">
            <wp:simplePos x="0" y="0"/>
            <wp:positionH relativeFrom="column">
              <wp:posOffset>-19685</wp:posOffset>
            </wp:positionH>
            <wp:positionV relativeFrom="paragraph">
              <wp:posOffset>171950</wp:posOffset>
            </wp:positionV>
            <wp:extent cx="914400" cy="992505"/>
            <wp:effectExtent l="0" t="0" r="0" b="0"/>
            <wp:wrapSquare wrapText="bothSides"/>
            <wp:docPr id="1285479211"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479211" name="Picture 128547921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914400" cy="992505"/>
                    </a:xfrm>
                    <a:prstGeom prst="rect">
                      <a:avLst/>
                    </a:prstGeom>
                  </pic:spPr>
                </pic:pic>
              </a:graphicData>
            </a:graphic>
            <wp14:sizeRelH relativeFrom="page">
              <wp14:pctWidth>0</wp14:pctWidth>
            </wp14:sizeRelH>
            <wp14:sizeRelV relativeFrom="page">
              <wp14:pctHeight>0</wp14:pctHeight>
            </wp14:sizeRelV>
          </wp:anchor>
        </w:drawing>
      </w:r>
    </w:p>
    <w:p w14:paraId="769B78BC" w14:textId="4D58663A" w:rsidR="006248BC" w:rsidRPr="006248BC" w:rsidRDefault="006248BC" w:rsidP="00EB3C75">
      <w:pPr>
        <w:snapToGrid w:val="0"/>
        <w:spacing w:after="120"/>
        <w:rPr>
          <w:sz w:val="20"/>
          <w:szCs w:val="20"/>
        </w:rPr>
      </w:pPr>
      <w:r w:rsidRPr="006248BC">
        <w:rPr>
          <w:sz w:val="20"/>
          <w:szCs w:val="20"/>
        </w:rPr>
        <w:t>El sobreendeudamiento es la acumulación de deuda que no puede ser pagada con el nivel de ingresos actual y esperado.</w:t>
      </w:r>
    </w:p>
    <w:p w14:paraId="0C881243" w14:textId="023B3739" w:rsidR="00F51EDB" w:rsidRDefault="006248BC" w:rsidP="00EB3C75">
      <w:pPr>
        <w:snapToGrid w:val="0"/>
        <w:spacing w:after="120"/>
        <w:rPr>
          <w:sz w:val="20"/>
          <w:szCs w:val="20"/>
        </w:rPr>
      </w:pPr>
      <w:r w:rsidRPr="006248BC">
        <w:rPr>
          <w:sz w:val="20"/>
          <w:szCs w:val="20"/>
        </w:rPr>
        <w:t>Las personas ingresan al mercado de crédito con la intención de gastar más cuando tienen ingresos bajos y luego pagar la deuda al aumentar sus ingresos esperados.</w:t>
      </w:r>
    </w:p>
    <w:p w14:paraId="00BF50B9" w14:textId="77777777" w:rsidR="00B43E6D" w:rsidRDefault="00B43E6D" w:rsidP="00EB3C75">
      <w:pPr>
        <w:snapToGrid w:val="0"/>
        <w:spacing w:after="120"/>
        <w:rPr>
          <w:sz w:val="20"/>
          <w:szCs w:val="20"/>
        </w:rPr>
      </w:pPr>
    </w:p>
    <w:p w14:paraId="56D22FF6" w14:textId="3B09C45F" w:rsidR="00920ED9" w:rsidRDefault="00920ED9" w:rsidP="00EB3C75">
      <w:pPr>
        <w:snapToGrid w:val="0"/>
        <w:spacing w:after="120"/>
        <w:rPr>
          <w:sz w:val="20"/>
          <w:szCs w:val="20"/>
        </w:rPr>
      </w:pPr>
      <w:r>
        <w:rPr>
          <w:sz w:val="20"/>
          <w:szCs w:val="20"/>
        </w:rPr>
        <w:t>Analicemos algunos puntos importantes:</w:t>
      </w:r>
    </w:p>
    <w:p w14:paraId="336B2BF7" w14:textId="77777777" w:rsidR="00920ED9" w:rsidRDefault="00920ED9" w:rsidP="00EB3C75">
      <w:pPr>
        <w:snapToGrid w:val="0"/>
        <w:spacing w:after="120"/>
        <w:rPr>
          <w:sz w:val="20"/>
          <w:szCs w:val="20"/>
        </w:rPr>
      </w:pPr>
    </w:p>
    <w:tbl>
      <w:tblPr>
        <w:tblStyle w:val="TableGrid"/>
        <w:tblW w:w="0" w:type="auto"/>
        <w:tblLook w:val="04A0" w:firstRow="1" w:lastRow="0" w:firstColumn="1" w:lastColumn="0" w:noHBand="0" w:noVBand="1"/>
      </w:tblPr>
      <w:tblGrid>
        <w:gridCol w:w="9962"/>
      </w:tblGrid>
      <w:tr w:rsidR="00B43E6D" w:rsidRPr="00E642D6" w14:paraId="5E374140" w14:textId="77777777" w:rsidTr="00AC1A56">
        <w:tc>
          <w:tcPr>
            <w:tcW w:w="9962" w:type="dxa"/>
            <w:shd w:val="clear" w:color="auto" w:fill="76923C" w:themeFill="accent3" w:themeFillShade="BF"/>
          </w:tcPr>
          <w:p w14:paraId="12C3022D" w14:textId="19467C9E" w:rsidR="00B43E6D" w:rsidRPr="00E642D6" w:rsidRDefault="00B43E6D" w:rsidP="00EB3C75">
            <w:pPr>
              <w:snapToGrid w:val="0"/>
              <w:spacing w:after="120" w:line="276" w:lineRule="auto"/>
              <w:jc w:val="center"/>
              <w:rPr>
                <w:color w:val="FFFFFF" w:themeColor="background1"/>
                <w:sz w:val="20"/>
                <w:szCs w:val="20"/>
              </w:rPr>
            </w:pPr>
            <w:commentRangeStart w:id="28"/>
            <w:r w:rsidRPr="00E642D6">
              <w:rPr>
                <w:color w:val="FFFFFF" w:themeColor="background1"/>
                <w:sz w:val="20"/>
                <w:szCs w:val="20"/>
              </w:rPr>
              <w:t>CF</w:t>
            </w:r>
            <w:commentRangeEnd w:id="28"/>
            <w:r w:rsidRPr="00E642D6">
              <w:rPr>
                <w:rStyle w:val="CommentReference"/>
                <w:sz w:val="20"/>
                <w:szCs w:val="20"/>
              </w:rPr>
              <w:commentReference w:id="28"/>
            </w:r>
            <w:r w:rsidRPr="00532712">
              <w:rPr>
                <w:color w:val="FFFFFF" w:themeColor="background1"/>
                <w:sz w:val="20"/>
                <w:szCs w:val="20"/>
              </w:rPr>
              <w:t>3_</w:t>
            </w:r>
            <w:r w:rsidRPr="00B43E6D">
              <w:rPr>
                <w:color w:val="FFFFFF" w:themeColor="background1"/>
                <w:sz w:val="20"/>
                <w:szCs w:val="20"/>
              </w:rPr>
              <w:t>10_1_Sobreendeudamiento</w:t>
            </w:r>
          </w:p>
        </w:tc>
      </w:tr>
    </w:tbl>
    <w:p w14:paraId="08CF2A57" w14:textId="77777777" w:rsidR="00B43E6D" w:rsidRDefault="00B43E6D" w:rsidP="00EB3C75">
      <w:pPr>
        <w:snapToGrid w:val="0"/>
        <w:spacing w:after="120"/>
        <w:rPr>
          <w:sz w:val="20"/>
          <w:szCs w:val="20"/>
        </w:rPr>
      </w:pPr>
    </w:p>
    <w:p w14:paraId="7267CA26" w14:textId="21B44825" w:rsidR="00B43E6D" w:rsidRPr="00C65CD5" w:rsidRDefault="00C65CD5" w:rsidP="00EB3C75">
      <w:pPr>
        <w:snapToGrid w:val="0"/>
        <w:spacing w:after="120"/>
        <w:rPr>
          <w:b/>
          <w:bCs/>
          <w:sz w:val="20"/>
          <w:szCs w:val="20"/>
        </w:rPr>
      </w:pPr>
      <w:r w:rsidRPr="00C65CD5">
        <w:rPr>
          <w:b/>
          <w:bCs/>
          <w:sz w:val="20"/>
          <w:szCs w:val="20"/>
        </w:rPr>
        <w:t>10.</w:t>
      </w:r>
      <w:r w:rsidRPr="00C65CD5">
        <w:rPr>
          <w:b/>
          <w:bCs/>
          <w:sz w:val="20"/>
          <w:szCs w:val="20"/>
        </w:rPr>
        <w:t>2</w:t>
      </w:r>
      <w:r w:rsidRPr="00C65CD5">
        <w:rPr>
          <w:b/>
          <w:bCs/>
          <w:sz w:val="20"/>
          <w:szCs w:val="20"/>
        </w:rPr>
        <w:t xml:space="preserve"> Capacidad de pago</w:t>
      </w:r>
    </w:p>
    <w:p w14:paraId="5EA6B717" w14:textId="18FA383C" w:rsidR="00C65CD5" w:rsidRDefault="00C65CD5" w:rsidP="00EB3C75">
      <w:pPr>
        <w:snapToGrid w:val="0"/>
        <w:spacing w:after="120"/>
        <w:rPr>
          <w:sz w:val="20"/>
          <w:szCs w:val="20"/>
        </w:rPr>
      </w:pPr>
      <w:r w:rsidRPr="00C65CD5">
        <w:rPr>
          <w:sz w:val="20"/>
          <w:szCs w:val="20"/>
        </w:rPr>
        <w:t>En el estudio de un crédito es determinante para el otorgamiento o no del microcrédito o crédito y para eso es recomendable tener en cuenta la capacidad de pago, con esta se obtiene la situación económica del negocio y cómo esta capacidad de pago se refleja en los estados financieros</w:t>
      </w:r>
      <w:r w:rsidR="00AB6927">
        <w:rPr>
          <w:sz w:val="20"/>
          <w:szCs w:val="20"/>
        </w:rPr>
        <w:t xml:space="preserve"> y</w:t>
      </w:r>
      <w:r w:rsidRPr="00C65CD5">
        <w:rPr>
          <w:sz w:val="20"/>
          <w:szCs w:val="20"/>
        </w:rPr>
        <w:t xml:space="preserve"> la liquidez precisa con que cuenta el negocio / propietario para atender las cuotas del crédito.</w:t>
      </w:r>
    </w:p>
    <w:p w14:paraId="4C347B45" w14:textId="44D620D9" w:rsidR="00AB6927" w:rsidRPr="00C65CD5" w:rsidRDefault="00AB6927" w:rsidP="00EB3C75">
      <w:pPr>
        <w:snapToGrid w:val="0"/>
        <w:spacing w:after="120"/>
        <w:jc w:val="center"/>
        <w:rPr>
          <w:sz w:val="20"/>
          <w:szCs w:val="20"/>
        </w:rPr>
      </w:pPr>
      <w:r>
        <w:rPr>
          <w:noProof/>
          <w:sz w:val="20"/>
          <w:szCs w:val="20"/>
        </w:rPr>
        <w:lastRenderedPageBreak/>
        <w:drawing>
          <wp:inline distT="0" distB="0" distL="0" distR="0" wp14:anchorId="65B6EDBC" wp14:editId="41FD0D91">
            <wp:extent cx="4727642" cy="1655528"/>
            <wp:effectExtent l="0" t="0" r="0" b="0"/>
            <wp:docPr id="1182378827"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378827" name="Picture 1182378827"/>
                    <pic:cNvPicPr/>
                  </pic:nvPicPr>
                  <pic:blipFill>
                    <a:blip r:embed="rId31">
                      <a:extLst>
                        <a:ext uri="{28A0092B-C50C-407E-A947-70E740481C1C}">
                          <a14:useLocalDpi xmlns:a14="http://schemas.microsoft.com/office/drawing/2010/main" val="0"/>
                        </a:ext>
                      </a:extLst>
                    </a:blip>
                    <a:stretch>
                      <a:fillRect/>
                    </a:stretch>
                  </pic:blipFill>
                  <pic:spPr>
                    <a:xfrm>
                      <a:off x="0" y="0"/>
                      <a:ext cx="4745165" cy="1661664"/>
                    </a:xfrm>
                    <a:prstGeom prst="rect">
                      <a:avLst/>
                    </a:prstGeom>
                  </pic:spPr>
                </pic:pic>
              </a:graphicData>
            </a:graphic>
          </wp:inline>
        </w:drawing>
      </w:r>
    </w:p>
    <w:p w14:paraId="4EE325D0" w14:textId="1661DBA9" w:rsidR="00C65CD5" w:rsidRDefault="00C65CD5" w:rsidP="00EB3C75">
      <w:pPr>
        <w:snapToGrid w:val="0"/>
        <w:spacing w:after="120"/>
        <w:rPr>
          <w:sz w:val="20"/>
          <w:szCs w:val="20"/>
        </w:rPr>
      </w:pPr>
      <w:r w:rsidRPr="00C65CD5">
        <w:rPr>
          <w:sz w:val="20"/>
          <w:szCs w:val="20"/>
        </w:rPr>
        <w:t>La capacidad se determinará mediante la formulación de los estados financieros de la microempresa</w:t>
      </w:r>
      <w:r w:rsidR="00AB6927">
        <w:rPr>
          <w:sz w:val="20"/>
          <w:szCs w:val="20"/>
        </w:rPr>
        <w:t xml:space="preserve"> (balance general el estado de pérdidas y ganancias),</w:t>
      </w:r>
      <w:r w:rsidRPr="00C65CD5">
        <w:rPr>
          <w:sz w:val="20"/>
          <w:szCs w:val="20"/>
        </w:rPr>
        <w:t xml:space="preserve"> y el flujo de caja de la unidad socioeconómica.</w:t>
      </w:r>
    </w:p>
    <w:p w14:paraId="53D0B8E6" w14:textId="7D911896" w:rsidR="00AB6927" w:rsidRPr="00C65CD5" w:rsidRDefault="00AB6927" w:rsidP="00EB3C75">
      <w:pPr>
        <w:snapToGrid w:val="0"/>
        <w:spacing w:after="120"/>
        <w:rPr>
          <w:sz w:val="20"/>
          <w:szCs w:val="20"/>
        </w:rPr>
      </w:pPr>
      <w:r w:rsidRPr="00AB6927">
        <w:rPr>
          <w:sz w:val="20"/>
          <w:szCs w:val="20"/>
        </w:rPr>
        <w:t>El flujo mensual de efectivo de la unidad socioeconómica</w:t>
      </w:r>
      <w:r>
        <w:rPr>
          <w:sz w:val="20"/>
          <w:szCs w:val="20"/>
        </w:rPr>
        <w:t>, e</w:t>
      </w:r>
      <w:r w:rsidRPr="00AB6927">
        <w:rPr>
          <w:sz w:val="20"/>
          <w:szCs w:val="20"/>
        </w:rPr>
        <w:t>stablece la totalidad de los ingresos y los egresos de la unidad familiar, así como el flujo de caja del solicitante del crédito.</w:t>
      </w:r>
    </w:p>
    <w:p w14:paraId="2D21FA9F" w14:textId="30336CD5" w:rsidR="006248BC" w:rsidRPr="00C81619" w:rsidRDefault="00C81619" w:rsidP="00EB3C75">
      <w:pPr>
        <w:snapToGrid w:val="0"/>
        <w:spacing w:after="120"/>
        <w:rPr>
          <w:sz w:val="20"/>
          <w:szCs w:val="20"/>
        </w:rPr>
      </w:pPr>
      <w:r w:rsidRPr="00C81619">
        <w:rPr>
          <w:sz w:val="20"/>
          <w:szCs w:val="20"/>
        </w:rPr>
        <w:t xml:space="preserve">El tema de </w:t>
      </w:r>
      <w:r w:rsidRPr="00C81619">
        <w:rPr>
          <w:sz w:val="20"/>
          <w:szCs w:val="20"/>
        </w:rPr>
        <w:t xml:space="preserve">análisis financiero </w:t>
      </w:r>
      <w:r w:rsidRPr="00C81619">
        <w:rPr>
          <w:sz w:val="20"/>
          <w:szCs w:val="20"/>
        </w:rPr>
        <w:t>es importante en la preparación para un analista o un comercial</w:t>
      </w:r>
      <w:r>
        <w:rPr>
          <w:sz w:val="20"/>
          <w:szCs w:val="20"/>
        </w:rPr>
        <w:t>,</w:t>
      </w:r>
      <w:r w:rsidRPr="00C81619">
        <w:rPr>
          <w:sz w:val="20"/>
          <w:szCs w:val="20"/>
        </w:rPr>
        <w:t xml:space="preserve"> que haga uso de la información para la decisión de un crédito, es por eso que </w:t>
      </w:r>
      <w:r>
        <w:rPr>
          <w:sz w:val="20"/>
          <w:szCs w:val="20"/>
        </w:rPr>
        <w:t xml:space="preserve">lo invitamos a consultar el capítulo 1 del libro </w:t>
      </w:r>
      <w:r>
        <w:rPr>
          <w:b/>
          <w:bCs/>
          <w:sz w:val="20"/>
          <w:szCs w:val="20"/>
        </w:rPr>
        <w:t>Análisis financiero,</w:t>
      </w:r>
      <w:r>
        <w:rPr>
          <w:sz w:val="20"/>
          <w:szCs w:val="20"/>
        </w:rPr>
        <w:t xml:space="preserve"> el cual se encuentra en el material complementario.</w:t>
      </w:r>
    </w:p>
    <w:p w14:paraId="0CA58E37" w14:textId="77777777" w:rsidR="00F51EDB" w:rsidRDefault="00F51EDB" w:rsidP="00EB3C75">
      <w:pPr>
        <w:snapToGrid w:val="0"/>
        <w:spacing w:after="120"/>
        <w:rPr>
          <w:sz w:val="20"/>
          <w:szCs w:val="20"/>
        </w:rPr>
      </w:pPr>
    </w:p>
    <w:p w14:paraId="337FE94A" w14:textId="03B4A965" w:rsidR="00BE0293" w:rsidRPr="00BE0293" w:rsidRDefault="00BE0293" w:rsidP="00EB3C75">
      <w:pPr>
        <w:snapToGrid w:val="0"/>
        <w:spacing w:after="120"/>
        <w:rPr>
          <w:b/>
          <w:bCs/>
          <w:sz w:val="20"/>
          <w:szCs w:val="20"/>
        </w:rPr>
      </w:pPr>
      <w:r w:rsidRPr="00BE0293">
        <w:rPr>
          <w:b/>
          <w:bCs/>
          <w:sz w:val="20"/>
          <w:szCs w:val="20"/>
        </w:rPr>
        <w:t>11. Indicadores de gestión</w:t>
      </w:r>
    </w:p>
    <w:p w14:paraId="3A1A4C18" w14:textId="032B7029" w:rsidR="00864A27" w:rsidRDefault="00864A27" w:rsidP="00EB3C75">
      <w:pPr>
        <w:snapToGrid w:val="0"/>
        <w:spacing w:after="120"/>
      </w:pPr>
      <w:r>
        <w:rPr>
          <w:noProof/>
        </w:rPr>
        <w:drawing>
          <wp:anchor distT="0" distB="0" distL="114300" distR="114300" simplePos="0" relativeHeight="251674624" behindDoc="0" locked="0" layoutInCell="1" allowOverlap="1" wp14:anchorId="24DC7ECC" wp14:editId="53A62A3B">
            <wp:simplePos x="0" y="0"/>
            <wp:positionH relativeFrom="column">
              <wp:posOffset>-635</wp:posOffset>
            </wp:positionH>
            <wp:positionV relativeFrom="paragraph">
              <wp:posOffset>156845</wp:posOffset>
            </wp:positionV>
            <wp:extent cx="1633855" cy="731520"/>
            <wp:effectExtent l="0" t="0" r="4445" b="5080"/>
            <wp:wrapSquare wrapText="bothSides"/>
            <wp:docPr id="1504020529"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0"/>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l="29137" b="13271"/>
                    <a:stretch/>
                  </pic:blipFill>
                  <pic:spPr bwMode="auto">
                    <a:xfrm>
                      <a:off x="0" y="0"/>
                      <a:ext cx="1633855" cy="7315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770BD32" w14:textId="401F1312" w:rsidR="004924B5" w:rsidRDefault="00864A27" w:rsidP="00EB3C75">
      <w:pPr>
        <w:snapToGrid w:val="0"/>
        <w:spacing w:after="120"/>
        <w:rPr>
          <w:sz w:val="20"/>
          <w:szCs w:val="20"/>
        </w:rPr>
      </w:pPr>
      <w:r>
        <w:fldChar w:fldCharType="begin"/>
      </w:r>
      <w:r>
        <w:instrText xml:space="preserve"> INCLUDEPICTURE "https://ecored-sena.github.io/133302_TECNICO_CF3_MICROFINANZAS/public/assets/images/pages/tema-11/img1.png" \* MERGEFORMATINET </w:instrText>
      </w:r>
      <w:r>
        <w:fldChar w:fldCharType="separate"/>
      </w:r>
      <w:r>
        <w:fldChar w:fldCharType="end"/>
      </w:r>
      <w:r w:rsidR="00BE0293" w:rsidRPr="00BE0293">
        <w:rPr>
          <w:sz w:val="20"/>
          <w:szCs w:val="20"/>
        </w:rPr>
        <w:t>Son datos que muestran las consecuencias de las decisiones que tomó la organización en un determinado tiempo</w:t>
      </w:r>
      <w:r w:rsidR="00BE0293">
        <w:rPr>
          <w:sz w:val="20"/>
          <w:szCs w:val="20"/>
        </w:rPr>
        <w:t>,</w:t>
      </w:r>
      <w:r w:rsidR="00BE0293" w:rsidRPr="00BE0293">
        <w:rPr>
          <w:sz w:val="20"/>
          <w:szCs w:val="20"/>
        </w:rPr>
        <w:t xml:space="preserve"> en algún proceso.</w:t>
      </w:r>
    </w:p>
    <w:p w14:paraId="031A4BDD" w14:textId="77777777" w:rsidR="00212C90" w:rsidRDefault="00212C90" w:rsidP="00EB3C75">
      <w:pPr>
        <w:snapToGrid w:val="0"/>
        <w:spacing w:after="120"/>
        <w:rPr>
          <w:sz w:val="20"/>
          <w:szCs w:val="20"/>
        </w:rPr>
      </w:pPr>
    </w:p>
    <w:p w14:paraId="7E6904F0" w14:textId="77777777" w:rsidR="00212C90" w:rsidRDefault="00212C90" w:rsidP="00EB3C75">
      <w:pPr>
        <w:snapToGrid w:val="0"/>
        <w:spacing w:after="120"/>
        <w:rPr>
          <w:sz w:val="20"/>
          <w:szCs w:val="20"/>
        </w:rPr>
      </w:pPr>
    </w:p>
    <w:p w14:paraId="3A5B454A" w14:textId="5A7DFCB3" w:rsidR="00212C90" w:rsidRPr="00212C90" w:rsidRDefault="00212C90" w:rsidP="00EB3C75">
      <w:pPr>
        <w:snapToGrid w:val="0"/>
        <w:spacing w:after="120"/>
        <w:rPr>
          <w:b/>
          <w:bCs/>
          <w:sz w:val="20"/>
          <w:szCs w:val="20"/>
        </w:rPr>
      </w:pPr>
      <w:r w:rsidRPr="00212C90">
        <w:rPr>
          <w:b/>
          <w:bCs/>
          <w:sz w:val="20"/>
          <w:szCs w:val="20"/>
        </w:rPr>
        <w:t>11.1 Tipos de indicadores</w:t>
      </w:r>
    </w:p>
    <w:p w14:paraId="47CA3F28" w14:textId="26C3A345" w:rsidR="00BE0293" w:rsidRDefault="00BE0293" w:rsidP="00EB3C75">
      <w:pPr>
        <w:snapToGrid w:val="0"/>
        <w:spacing w:after="120"/>
        <w:rPr>
          <w:sz w:val="20"/>
          <w:szCs w:val="20"/>
        </w:rPr>
      </w:pPr>
      <w:r w:rsidRPr="00BE0293">
        <w:rPr>
          <w:sz w:val="20"/>
          <w:szCs w:val="20"/>
        </w:rPr>
        <w:t>Estos indicadores se dividen en varios tipos y todos son importantes a la hora de la toma de acción crediticia.</w:t>
      </w:r>
    </w:p>
    <w:p w14:paraId="104F18BA" w14:textId="77777777" w:rsidR="006248BC" w:rsidRDefault="006248BC" w:rsidP="00EB3C75">
      <w:pPr>
        <w:snapToGrid w:val="0"/>
        <w:spacing w:after="120"/>
        <w:rPr>
          <w:sz w:val="20"/>
          <w:szCs w:val="20"/>
        </w:rPr>
      </w:pPr>
    </w:p>
    <w:p w14:paraId="3E039E34" w14:textId="77777777" w:rsidR="00212C90" w:rsidRPr="00212C90" w:rsidRDefault="00212C90" w:rsidP="00EB3C75">
      <w:pPr>
        <w:snapToGrid w:val="0"/>
        <w:spacing w:after="120"/>
        <w:rPr>
          <w:b/>
          <w:bCs/>
          <w:sz w:val="20"/>
          <w:szCs w:val="20"/>
        </w:rPr>
      </w:pPr>
      <w:r w:rsidRPr="00212C90">
        <w:rPr>
          <w:b/>
          <w:bCs/>
          <w:sz w:val="20"/>
          <w:szCs w:val="20"/>
        </w:rPr>
        <w:t xml:space="preserve">11.1.1 Indicadores financieros </w:t>
      </w:r>
    </w:p>
    <w:p w14:paraId="467DCEA1" w14:textId="343C1616" w:rsidR="00212C90" w:rsidRDefault="00212C90" w:rsidP="00EB3C75">
      <w:pPr>
        <w:snapToGrid w:val="0"/>
        <w:spacing w:after="120"/>
        <w:rPr>
          <w:sz w:val="20"/>
          <w:szCs w:val="20"/>
        </w:rPr>
      </w:pPr>
      <w:r w:rsidRPr="00212C90">
        <w:rPr>
          <w:sz w:val="20"/>
          <w:szCs w:val="20"/>
        </w:rPr>
        <w:t>Muestran la relación que existe entre las diferentes cuentas de los estados financieros</w:t>
      </w:r>
      <w:r>
        <w:rPr>
          <w:sz w:val="20"/>
          <w:szCs w:val="20"/>
        </w:rPr>
        <w:t>.</w:t>
      </w:r>
      <w:r w:rsidRPr="00212C90">
        <w:rPr>
          <w:sz w:val="20"/>
          <w:szCs w:val="20"/>
        </w:rPr>
        <w:t xml:space="preserve"> </w:t>
      </w:r>
      <w:r>
        <w:rPr>
          <w:sz w:val="20"/>
          <w:szCs w:val="20"/>
        </w:rPr>
        <w:t>S</w:t>
      </w:r>
      <w:r w:rsidRPr="00212C90">
        <w:rPr>
          <w:sz w:val="20"/>
          <w:szCs w:val="20"/>
        </w:rPr>
        <w:t>irven para analizar su liquidez, solvencia, rentabilidad, y eficiencia operativa de un negocio.</w:t>
      </w:r>
    </w:p>
    <w:p w14:paraId="1A86E702" w14:textId="1EF79774" w:rsidR="00212C90" w:rsidRDefault="00212C90" w:rsidP="00EB3C75">
      <w:pPr>
        <w:snapToGrid w:val="0"/>
        <w:spacing w:after="120"/>
        <w:rPr>
          <w:sz w:val="20"/>
          <w:szCs w:val="20"/>
        </w:rPr>
      </w:pPr>
      <w:r w:rsidRPr="00212C90">
        <w:rPr>
          <w:sz w:val="20"/>
          <w:szCs w:val="20"/>
        </w:rPr>
        <w:t>Para el análisis de un crédito se dividen en 5 grupos:</w:t>
      </w:r>
    </w:p>
    <w:p w14:paraId="18112CD0" w14:textId="77777777" w:rsidR="006248BC" w:rsidRDefault="006248BC" w:rsidP="00EB3C75">
      <w:pPr>
        <w:snapToGrid w:val="0"/>
        <w:spacing w:after="120"/>
        <w:rPr>
          <w:sz w:val="20"/>
          <w:szCs w:val="20"/>
        </w:rPr>
      </w:pPr>
    </w:p>
    <w:tbl>
      <w:tblPr>
        <w:tblStyle w:val="TableGrid"/>
        <w:tblW w:w="0" w:type="auto"/>
        <w:tblLook w:val="04A0" w:firstRow="1" w:lastRow="0" w:firstColumn="1" w:lastColumn="0" w:noHBand="0" w:noVBand="1"/>
      </w:tblPr>
      <w:tblGrid>
        <w:gridCol w:w="9962"/>
      </w:tblGrid>
      <w:tr w:rsidR="00513B79" w:rsidRPr="00E642D6" w14:paraId="2F321065" w14:textId="77777777" w:rsidTr="00AC1A56">
        <w:tc>
          <w:tcPr>
            <w:tcW w:w="9962" w:type="dxa"/>
            <w:shd w:val="clear" w:color="auto" w:fill="76923C" w:themeFill="accent3" w:themeFillShade="BF"/>
          </w:tcPr>
          <w:p w14:paraId="2AA8F7AA" w14:textId="7547A98B" w:rsidR="00513B79" w:rsidRPr="00E642D6" w:rsidRDefault="00513B79" w:rsidP="00EB3C75">
            <w:pPr>
              <w:snapToGrid w:val="0"/>
              <w:spacing w:after="120" w:line="276" w:lineRule="auto"/>
              <w:jc w:val="center"/>
              <w:rPr>
                <w:color w:val="FFFFFF" w:themeColor="background1"/>
                <w:sz w:val="20"/>
                <w:szCs w:val="20"/>
              </w:rPr>
            </w:pPr>
            <w:commentRangeStart w:id="29"/>
            <w:r w:rsidRPr="00E642D6">
              <w:rPr>
                <w:color w:val="FFFFFF" w:themeColor="background1"/>
                <w:sz w:val="20"/>
                <w:szCs w:val="20"/>
              </w:rPr>
              <w:t>CF</w:t>
            </w:r>
            <w:commentRangeEnd w:id="29"/>
            <w:r w:rsidRPr="00E642D6">
              <w:rPr>
                <w:rStyle w:val="CommentReference"/>
                <w:sz w:val="20"/>
                <w:szCs w:val="20"/>
              </w:rPr>
              <w:commentReference w:id="29"/>
            </w:r>
            <w:r w:rsidRPr="00532712">
              <w:rPr>
                <w:color w:val="FFFFFF" w:themeColor="background1"/>
                <w:sz w:val="20"/>
                <w:szCs w:val="20"/>
              </w:rPr>
              <w:t>3_</w:t>
            </w:r>
            <w:r w:rsidR="00241697" w:rsidRPr="00241697">
              <w:rPr>
                <w:color w:val="FFFFFF" w:themeColor="background1"/>
                <w:sz w:val="20"/>
                <w:szCs w:val="20"/>
              </w:rPr>
              <w:t>11_1_Financieros</w:t>
            </w:r>
          </w:p>
        </w:tc>
      </w:tr>
    </w:tbl>
    <w:p w14:paraId="2EABD227" w14:textId="77777777" w:rsidR="00513B79" w:rsidRDefault="00513B79" w:rsidP="00EB3C75">
      <w:pPr>
        <w:snapToGrid w:val="0"/>
        <w:spacing w:after="120"/>
        <w:rPr>
          <w:sz w:val="20"/>
          <w:szCs w:val="20"/>
        </w:rPr>
      </w:pPr>
    </w:p>
    <w:p w14:paraId="565FCE58" w14:textId="578410D0" w:rsidR="00241697" w:rsidRPr="00241697" w:rsidRDefault="00241697" w:rsidP="00EB3C75">
      <w:pPr>
        <w:snapToGrid w:val="0"/>
        <w:spacing w:after="120"/>
        <w:rPr>
          <w:b/>
          <w:bCs/>
          <w:sz w:val="20"/>
          <w:szCs w:val="20"/>
        </w:rPr>
      </w:pPr>
      <w:r w:rsidRPr="00241697">
        <w:rPr>
          <w:b/>
          <w:bCs/>
          <w:sz w:val="20"/>
          <w:szCs w:val="20"/>
        </w:rPr>
        <w:t>11.1.2 Indicadores de servicios</w:t>
      </w:r>
    </w:p>
    <w:p w14:paraId="1A64DE18" w14:textId="6B781A83" w:rsidR="00513B79" w:rsidRDefault="00241697" w:rsidP="00EB3C75">
      <w:pPr>
        <w:snapToGrid w:val="0"/>
        <w:spacing w:after="120"/>
        <w:rPr>
          <w:sz w:val="20"/>
          <w:szCs w:val="20"/>
        </w:rPr>
      </w:pPr>
      <w:r>
        <w:rPr>
          <w:sz w:val="20"/>
          <w:szCs w:val="20"/>
        </w:rPr>
        <w:t>El sector del</w:t>
      </w:r>
      <w:r w:rsidRPr="00241697">
        <w:rPr>
          <w:sz w:val="20"/>
          <w:szCs w:val="20"/>
        </w:rPr>
        <w:t xml:space="preserve"> microcrédito es responsable social por la información y el desarrollo de un país y en pro de esta responsabilidad</w:t>
      </w:r>
      <w:r>
        <w:rPr>
          <w:sz w:val="20"/>
          <w:szCs w:val="20"/>
        </w:rPr>
        <w:t>,</w:t>
      </w:r>
      <w:r w:rsidRPr="00241697">
        <w:rPr>
          <w:sz w:val="20"/>
          <w:szCs w:val="20"/>
        </w:rPr>
        <w:t xml:space="preserve"> se tienen los siguientes indicadores de servicios</w:t>
      </w:r>
      <w:r>
        <w:rPr>
          <w:sz w:val="20"/>
          <w:szCs w:val="20"/>
        </w:rPr>
        <w:t>:</w:t>
      </w:r>
    </w:p>
    <w:p w14:paraId="1ADA640C" w14:textId="6F3D31A5" w:rsidR="00241697" w:rsidRDefault="00241697" w:rsidP="00EB3C75">
      <w:pPr>
        <w:snapToGrid w:val="0"/>
        <w:spacing w:after="120"/>
        <w:rPr>
          <w:sz w:val="20"/>
          <w:szCs w:val="20"/>
        </w:rPr>
      </w:pPr>
    </w:p>
    <w:p w14:paraId="2F0F4987" w14:textId="19A68725" w:rsidR="00241697" w:rsidRPr="00241697" w:rsidRDefault="00241697" w:rsidP="00EB3C75">
      <w:pPr>
        <w:pStyle w:val="ListParagraph"/>
        <w:numPr>
          <w:ilvl w:val="0"/>
          <w:numId w:val="18"/>
        </w:numPr>
        <w:snapToGrid w:val="0"/>
        <w:spacing w:after="120"/>
        <w:contextualSpacing w:val="0"/>
        <w:rPr>
          <w:sz w:val="20"/>
          <w:szCs w:val="20"/>
        </w:rPr>
      </w:pPr>
      <w:r>
        <w:rPr>
          <w:noProof/>
          <w:sz w:val="20"/>
          <w:szCs w:val="20"/>
        </w:rPr>
        <w:lastRenderedPageBreak/>
        <w:drawing>
          <wp:anchor distT="0" distB="0" distL="114300" distR="114300" simplePos="0" relativeHeight="251675648" behindDoc="0" locked="0" layoutInCell="1" allowOverlap="1" wp14:anchorId="70347E11" wp14:editId="249B6831">
            <wp:simplePos x="0" y="0"/>
            <wp:positionH relativeFrom="column">
              <wp:posOffset>0</wp:posOffset>
            </wp:positionH>
            <wp:positionV relativeFrom="paragraph">
              <wp:posOffset>57718</wp:posOffset>
            </wp:positionV>
            <wp:extent cx="2821021" cy="1399478"/>
            <wp:effectExtent l="0" t="0" r="0" b="0"/>
            <wp:wrapSquare wrapText="bothSides"/>
            <wp:docPr id="1400807859"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807859" name="Picture 1400807859"/>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821021" cy="1399478"/>
                    </a:xfrm>
                    <a:prstGeom prst="rect">
                      <a:avLst/>
                    </a:prstGeom>
                  </pic:spPr>
                </pic:pic>
              </a:graphicData>
            </a:graphic>
            <wp14:sizeRelH relativeFrom="page">
              <wp14:pctWidth>0</wp14:pctWidth>
            </wp14:sizeRelH>
            <wp14:sizeRelV relativeFrom="page">
              <wp14:pctHeight>0</wp14:pctHeight>
            </wp14:sizeRelV>
          </wp:anchor>
        </w:drawing>
      </w:r>
      <w:r w:rsidRPr="00241697">
        <w:rPr>
          <w:sz w:val="20"/>
          <w:szCs w:val="20"/>
        </w:rPr>
        <w:t>Cobertura de la pobreza y la vulnerabilidad (pobreza, mujeres y área rural)</w:t>
      </w:r>
      <w:r w:rsidRPr="00241697">
        <w:rPr>
          <w:sz w:val="20"/>
          <w:szCs w:val="20"/>
        </w:rPr>
        <w:t>.</w:t>
      </w:r>
    </w:p>
    <w:p w14:paraId="77AAF3A7" w14:textId="0512F959" w:rsidR="00241697" w:rsidRPr="00241697" w:rsidRDefault="00241697" w:rsidP="00EB3C75">
      <w:pPr>
        <w:pStyle w:val="ListParagraph"/>
        <w:numPr>
          <w:ilvl w:val="0"/>
          <w:numId w:val="18"/>
        </w:numPr>
        <w:snapToGrid w:val="0"/>
        <w:spacing w:after="120"/>
        <w:contextualSpacing w:val="0"/>
        <w:rPr>
          <w:sz w:val="20"/>
          <w:szCs w:val="20"/>
        </w:rPr>
      </w:pPr>
      <w:r w:rsidRPr="00241697">
        <w:rPr>
          <w:sz w:val="20"/>
          <w:szCs w:val="20"/>
        </w:rPr>
        <w:t>Satisfacción del cliente (deserción de clientes)</w:t>
      </w:r>
      <w:r w:rsidRPr="00241697">
        <w:rPr>
          <w:sz w:val="20"/>
          <w:szCs w:val="20"/>
        </w:rPr>
        <w:t>.</w:t>
      </w:r>
    </w:p>
    <w:p w14:paraId="295D8953" w14:textId="43F47777" w:rsidR="00241697" w:rsidRPr="00241697" w:rsidRDefault="00241697" w:rsidP="00EB3C75">
      <w:pPr>
        <w:pStyle w:val="ListParagraph"/>
        <w:numPr>
          <w:ilvl w:val="0"/>
          <w:numId w:val="18"/>
        </w:numPr>
        <w:snapToGrid w:val="0"/>
        <w:spacing w:after="120"/>
        <w:contextualSpacing w:val="0"/>
        <w:rPr>
          <w:sz w:val="20"/>
          <w:szCs w:val="20"/>
        </w:rPr>
      </w:pPr>
      <w:r w:rsidRPr="00241697">
        <w:rPr>
          <w:sz w:val="20"/>
          <w:szCs w:val="20"/>
        </w:rPr>
        <w:t>Creación de empleo (consolidación y creación)</w:t>
      </w:r>
      <w:r w:rsidRPr="00241697">
        <w:rPr>
          <w:sz w:val="20"/>
          <w:szCs w:val="20"/>
        </w:rPr>
        <w:t>.</w:t>
      </w:r>
    </w:p>
    <w:p w14:paraId="184DC6DA" w14:textId="1497E98C" w:rsidR="00241697" w:rsidRPr="00241697" w:rsidRDefault="00241697" w:rsidP="00EB3C75">
      <w:pPr>
        <w:pStyle w:val="ListParagraph"/>
        <w:numPr>
          <w:ilvl w:val="0"/>
          <w:numId w:val="18"/>
        </w:numPr>
        <w:snapToGrid w:val="0"/>
        <w:spacing w:after="120"/>
        <w:contextualSpacing w:val="0"/>
        <w:rPr>
          <w:sz w:val="20"/>
          <w:szCs w:val="20"/>
        </w:rPr>
      </w:pPr>
      <w:r w:rsidRPr="00241697">
        <w:rPr>
          <w:sz w:val="20"/>
          <w:szCs w:val="20"/>
        </w:rPr>
        <w:t>Apoyo a capital social</w:t>
      </w:r>
      <w:r w:rsidRPr="00241697">
        <w:rPr>
          <w:sz w:val="20"/>
          <w:szCs w:val="20"/>
        </w:rPr>
        <w:t>.</w:t>
      </w:r>
    </w:p>
    <w:p w14:paraId="1B330FC6" w14:textId="22E7671E" w:rsidR="00241697" w:rsidRPr="00241697" w:rsidRDefault="00241697" w:rsidP="00EB3C75">
      <w:pPr>
        <w:pStyle w:val="ListParagraph"/>
        <w:numPr>
          <w:ilvl w:val="0"/>
          <w:numId w:val="18"/>
        </w:numPr>
        <w:snapToGrid w:val="0"/>
        <w:spacing w:after="120"/>
        <w:contextualSpacing w:val="0"/>
        <w:rPr>
          <w:sz w:val="20"/>
          <w:szCs w:val="20"/>
        </w:rPr>
      </w:pPr>
      <w:r w:rsidRPr="00241697">
        <w:rPr>
          <w:sz w:val="20"/>
          <w:szCs w:val="20"/>
        </w:rPr>
        <w:t>Creación de capital y activos</w:t>
      </w:r>
      <w:r w:rsidRPr="00241697">
        <w:rPr>
          <w:sz w:val="20"/>
          <w:szCs w:val="20"/>
        </w:rPr>
        <w:t>.</w:t>
      </w:r>
    </w:p>
    <w:p w14:paraId="24C10F7A" w14:textId="226BB9C6" w:rsidR="00241697" w:rsidRPr="00241697" w:rsidRDefault="00241697" w:rsidP="00EB3C75">
      <w:pPr>
        <w:pStyle w:val="ListParagraph"/>
        <w:numPr>
          <w:ilvl w:val="0"/>
          <w:numId w:val="18"/>
        </w:numPr>
        <w:snapToGrid w:val="0"/>
        <w:spacing w:after="120"/>
        <w:contextualSpacing w:val="0"/>
        <w:rPr>
          <w:sz w:val="20"/>
          <w:szCs w:val="20"/>
        </w:rPr>
      </w:pPr>
      <w:r w:rsidRPr="00241697">
        <w:rPr>
          <w:sz w:val="20"/>
          <w:szCs w:val="20"/>
        </w:rPr>
        <w:t>Asignación de superávit como responsabilidad social</w:t>
      </w:r>
      <w:r w:rsidRPr="00241697">
        <w:rPr>
          <w:sz w:val="20"/>
          <w:szCs w:val="20"/>
        </w:rPr>
        <w:t>.</w:t>
      </w:r>
    </w:p>
    <w:p w14:paraId="6FD3E4B0" w14:textId="19C2AC89" w:rsidR="00241697" w:rsidRPr="00241697" w:rsidRDefault="00241697" w:rsidP="00EB3C75">
      <w:pPr>
        <w:pStyle w:val="ListParagraph"/>
        <w:numPr>
          <w:ilvl w:val="0"/>
          <w:numId w:val="18"/>
        </w:numPr>
        <w:snapToGrid w:val="0"/>
        <w:spacing w:after="120"/>
        <w:contextualSpacing w:val="0"/>
        <w:rPr>
          <w:sz w:val="20"/>
          <w:szCs w:val="20"/>
        </w:rPr>
      </w:pPr>
      <w:r w:rsidRPr="00241697">
        <w:rPr>
          <w:sz w:val="20"/>
          <w:szCs w:val="20"/>
        </w:rPr>
        <w:t>Diversificación de servicios (ahorro, seguros, etc.)</w:t>
      </w:r>
      <w:r w:rsidRPr="00241697">
        <w:rPr>
          <w:sz w:val="20"/>
          <w:szCs w:val="20"/>
        </w:rPr>
        <w:t>.</w:t>
      </w:r>
    </w:p>
    <w:p w14:paraId="4002A926" w14:textId="32A042EC" w:rsidR="00241697" w:rsidRPr="00241697" w:rsidRDefault="00241697" w:rsidP="00EB3C75">
      <w:pPr>
        <w:pStyle w:val="ListParagraph"/>
        <w:numPr>
          <w:ilvl w:val="0"/>
          <w:numId w:val="18"/>
        </w:numPr>
        <w:snapToGrid w:val="0"/>
        <w:spacing w:after="120"/>
        <w:contextualSpacing w:val="0"/>
        <w:rPr>
          <w:sz w:val="20"/>
          <w:szCs w:val="20"/>
        </w:rPr>
      </w:pPr>
      <w:r w:rsidRPr="00241697">
        <w:rPr>
          <w:sz w:val="20"/>
          <w:szCs w:val="20"/>
        </w:rPr>
        <w:t>Acceso a servicios de desarrollo humano y económico (educación, salud, desarrollo micro empresarial, desarrollo económico)</w:t>
      </w:r>
      <w:r w:rsidRPr="00241697">
        <w:rPr>
          <w:sz w:val="20"/>
          <w:szCs w:val="20"/>
        </w:rPr>
        <w:t>.</w:t>
      </w:r>
    </w:p>
    <w:p w14:paraId="62C5F976" w14:textId="77777777" w:rsidR="00513B79" w:rsidRDefault="00513B79" w:rsidP="00EB3C75">
      <w:pPr>
        <w:snapToGrid w:val="0"/>
        <w:spacing w:after="120"/>
        <w:rPr>
          <w:sz w:val="20"/>
          <w:szCs w:val="20"/>
        </w:rPr>
      </w:pPr>
    </w:p>
    <w:p w14:paraId="7F01C8E4" w14:textId="2F44431C" w:rsidR="00513B79" w:rsidRPr="00E6163B" w:rsidRDefault="00E6163B" w:rsidP="00EB3C75">
      <w:pPr>
        <w:snapToGrid w:val="0"/>
        <w:spacing w:after="120"/>
        <w:rPr>
          <w:b/>
          <w:bCs/>
          <w:sz w:val="20"/>
          <w:szCs w:val="20"/>
        </w:rPr>
      </w:pPr>
      <w:r w:rsidRPr="00E6163B">
        <w:rPr>
          <w:b/>
          <w:bCs/>
          <w:sz w:val="20"/>
          <w:szCs w:val="20"/>
        </w:rPr>
        <w:t>11.1.3 Indicadores de recaudo</w:t>
      </w:r>
    </w:p>
    <w:p w14:paraId="3BBD95CC" w14:textId="1201A0F6" w:rsidR="00513B79" w:rsidRDefault="00E6163B" w:rsidP="00EB3C75">
      <w:pPr>
        <w:snapToGrid w:val="0"/>
        <w:spacing w:after="120"/>
        <w:rPr>
          <w:sz w:val="20"/>
          <w:szCs w:val="20"/>
        </w:rPr>
      </w:pPr>
      <w:r w:rsidRPr="00E6163B">
        <w:rPr>
          <w:sz w:val="20"/>
          <w:szCs w:val="20"/>
        </w:rPr>
        <w:t>Estos indicadores se determinan por los meses o edad de mora que tenga el cliente</w:t>
      </w:r>
      <w:r>
        <w:rPr>
          <w:sz w:val="20"/>
          <w:szCs w:val="20"/>
        </w:rPr>
        <w:t>;</w:t>
      </w:r>
      <w:r w:rsidRPr="00E6163B">
        <w:rPr>
          <w:sz w:val="20"/>
          <w:szCs w:val="20"/>
        </w:rPr>
        <w:t xml:space="preserve"> es así como la Superintendencia Financiera de Colombia califica por categorías a cada cliente</w:t>
      </w:r>
      <w:r>
        <w:rPr>
          <w:sz w:val="20"/>
          <w:szCs w:val="20"/>
        </w:rPr>
        <w:t>,</w:t>
      </w:r>
      <w:r w:rsidRPr="00E6163B">
        <w:rPr>
          <w:sz w:val="20"/>
          <w:szCs w:val="20"/>
        </w:rPr>
        <w:t xml:space="preserve"> así:</w:t>
      </w:r>
    </w:p>
    <w:p w14:paraId="72AEF1BD" w14:textId="77777777" w:rsidR="00513B79" w:rsidRDefault="00513B79" w:rsidP="00EB3C75">
      <w:pPr>
        <w:snapToGrid w:val="0"/>
        <w:spacing w:after="120"/>
        <w:rPr>
          <w:sz w:val="20"/>
          <w:szCs w:val="20"/>
        </w:rPr>
      </w:pPr>
    </w:p>
    <w:tbl>
      <w:tblPr>
        <w:tblStyle w:val="TableGrid"/>
        <w:tblW w:w="0" w:type="auto"/>
        <w:tblLook w:val="04A0" w:firstRow="1" w:lastRow="0" w:firstColumn="1" w:lastColumn="0" w:noHBand="0" w:noVBand="1"/>
      </w:tblPr>
      <w:tblGrid>
        <w:gridCol w:w="9962"/>
      </w:tblGrid>
      <w:tr w:rsidR="00E6163B" w:rsidRPr="00E642D6" w14:paraId="273EEEEF" w14:textId="77777777" w:rsidTr="00AC1A56">
        <w:tc>
          <w:tcPr>
            <w:tcW w:w="9962" w:type="dxa"/>
            <w:shd w:val="clear" w:color="auto" w:fill="76923C" w:themeFill="accent3" w:themeFillShade="BF"/>
          </w:tcPr>
          <w:p w14:paraId="60794452" w14:textId="66A5E3BE" w:rsidR="00E6163B" w:rsidRPr="00E642D6" w:rsidRDefault="00E6163B" w:rsidP="00EB3C75">
            <w:pPr>
              <w:snapToGrid w:val="0"/>
              <w:spacing w:after="120" w:line="276" w:lineRule="auto"/>
              <w:jc w:val="center"/>
              <w:rPr>
                <w:color w:val="FFFFFF" w:themeColor="background1"/>
                <w:sz w:val="20"/>
                <w:szCs w:val="20"/>
              </w:rPr>
            </w:pPr>
            <w:commentRangeStart w:id="30"/>
            <w:r w:rsidRPr="00E642D6">
              <w:rPr>
                <w:color w:val="FFFFFF" w:themeColor="background1"/>
                <w:sz w:val="20"/>
                <w:szCs w:val="20"/>
              </w:rPr>
              <w:t>CF</w:t>
            </w:r>
            <w:commentRangeEnd w:id="30"/>
            <w:r w:rsidRPr="00E642D6">
              <w:rPr>
                <w:rStyle w:val="CommentReference"/>
                <w:sz w:val="20"/>
                <w:szCs w:val="20"/>
              </w:rPr>
              <w:commentReference w:id="30"/>
            </w:r>
            <w:r w:rsidRPr="00532712">
              <w:rPr>
                <w:color w:val="FFFFFF" w:themeColor="background1"/>
                <w:sz w:val="20"/>
                <w:szCs w:val="20"/>
              </w:rPr>
              <w:t>3_</w:t>
            </w:r>
            <w:r w:rsidR="00EC1AC7" w:rsidRPr="00EC1AC7">
              <w:rPr>
                <w:color w:val="FFFFFF" w:themeColor="background1"/>
                <w:sz w:val="20"/>
                <w:szCs w:val="20"/>
              </w:rPr>
              <w:t>11_1_Recaudo</w:t>
            </w:r>
          </w:p>
        </w:tc>
      </w:tr>
    </w:tbl>
    <w:p w14:paraId="346104F1" w14:textId="77777777" w:rsidR="00E6163B" w:rsidRDefault="00E6163B" w:rsidP="00EB3C75">
      <w:pPr>
        <w:snapToGrid w:val="0"/>
        <w:spacing w:after="120"/>
        <w:rPr>
          <w:sz w:val="20"/>
          <w:szCs w:val="20"/>
        </w:rPr>
      </w:pPr>
    </w:p>
    <w:p w14:paraId="30985ECA" w14:textId="2D53C9A6" w:rsidR="00E6163B" w:rsidRPr="000F09AE" w:rsidRDefault="000F09AE" w:rsidP="00EB3C75">
      <w:pPr>
        <w:snapToGrid w:val="0"/>
        <w:spacing w:after="120"/>
        <w:rPr>
          <w:b/>
          <w:bCs/>
          <w:sz w:val="20"/>
          <w:szCs w:val="20"/>
        </w:rPr>
      </w:pPr>
      <w:r w:rsidRPr="000F09AE">
        <w:rPr>
          <w:b/>
          <w:bCs/>
          <w:sz w:val="20"/>
          <w:szCs w:val="20"/>
        </w:rPr>
        <w:t>11.1.4 Indicadores de evolución</w:t>
      </w:r>
    </w:p>
    <w:p w14:paraId="1B9F8A50" w14:textId="7695B1AD" w:rsidR="00513B79" w:rsidRDefault="000F09AE" w:rsidP="00EB3C75">
      <w:pPr>
        <w:snapToGrid w:val="0"/>
        <w:spacing w:after="120"/>
        <w:rPr>
          <w:sz w:val="20"/>
          <w:szCs w:val="20"/>
        </w:rPr>
      </w:pPr>
      <w:r w:rsidRPr="000F09AE">
        <w:rPr>
          <w:sz w:val="20"/>
          <w:szCs w:val="20"/>
        </w:rPr>
        <w:t>Estos indicadores se pueden dividir en dos grupos:</w:t>
      </w:r>
    </w:p>
    <w:p w14:paraId="47531CB3" w14:textId="484ACB44" w:rsidR="000F09AE" w:rsidRPr="000F09AE" w:rsidRDefault="000F09AE" w:rsidP="00EB3C75">
      <w:pPr>
        <w:pStyle w:val="ListParagraph"/>
        <w:numPr>
          <w:ilvl w:val="3"/>
          <w:numId w:val="19"/>
        </w:numPr>
        <w:snapToGrid w:val="0"/>
        <w:spacing w:after="120"/>
        <w:ind w:left="360"/>
        <w:contextualSpacing w:val="0"/>
        <w:rPr>
          <w:sz w:val="20"/>
          <w:szCs w:val="20"/>
        </w:rPr>
      </w:pPr>
      <w:r w:rsidRPr="000F09AE">
        <w:rPr>
          <w:sz w:val="20"/>
          <w:szCs w:val="20"/>
        </w:rPr>
        <w:t>Perfil del cliente</w:t>
      </w:r>
      <w:r w:rsidRPr="000F09AE">
        <w:rPr>
          <w:sz w:val="20"/>
          <w:szCs w:val="20"/>
        </w:rPr>
        <w:t>,</w:t>
      </w:r>
      <w:r>
        <w:rPr>
          <w:b/>
          <w:bCs/>
          <w:sz w:val="20"/>
          <w:szCs w:val="20"/>
        </w:rPr>
        <w:t xml:space="preserve"> </w:t>
      </w:r>
      <w:r>
        <w:rPr>
          <w:sz w:val="20"/>
          <w:szCs w:val="20"/>
        </w:rPr>
        <w:t>el cual</w:t>
      </w:r>
      <w:r w:rsidRPr="000F09AE">
        <w:rPr>
          <w:sz w:val="20"/>
          <w:szCs w:val="20"/>
        </w:rPr>
        <w:t xml:space="preserve"> hace referencia a la información sociodemográfica del cliente:</w:t>
      </w:r>
    </w:p>
    <w:p w14:paraId="5A80CBFA" w14:textId="77777777" w:rsidR="000F09AE" w:rsidRPr="000F09AE" w:rsidRDefault="000F09AE" w:rsidP="00EB3C75">
      <w:pPr>
        <w:snapToGrid w:val="0"/>
        <w:spacing w:after="120"/>
        <w:rPr>
          <w:sz w:val="20"/>
          <w:szCs w:val="20"/>
        </w:rPr>
      </w:pPr>
    </w:p>
    <w:p w14:paraId="1A1E2491" w14:textId="2BCEDC6D" w:rsidR="000F09AE" w:rsidRPr="000F09AE" w:rsidRDefault="000F09AE" w:rsidP="00EB3C75">
      <w:pPr>
        <w:pStyle w:val="ListParagraph"/>
        <w:numPr>
          <w:ilvl w:val="0"/>
          <w:numId w:val="20"/>
        </w:numPr>
        <w:snapToGrid w:val="0"/>
        <w:spacing w:after="120"/>
        <w:contextualSpacing w:val="0"/>
        <w:rPr>
          <w:sz w:val="20"/>
          <w:szCs w:val="20"/>
        </w:rPr>
      </w:pPr>
      <w:r w:rsidRPr="000F09AE">
        <w:rPr>
          <w:sz w:val="20"/>
          <w:szCs w:val="20"/>
        </w:rPr>
        <w:t>Edad</w:t>
      </w:r>
      <w:r w:rsidRPr="000F09AE">
        <w:rPr>
          <w:sz w:val="20"/>
          <w:szCs w:val="20"/>
        </w:rPr>
        <w:t>.</w:t>
      </w:r>
    </w:p>
    <w:p w14:paraId="4175FA79" w14:textId="39EB1957" w:rsidR="000F09AE" w:rsidRPr="000F09AE" w:rsidRDefault="000F09AE" w:rsidP="00EB3C75">
      <w:pPr>
        <w:pStyle w:val="ListParagraph"/>
        <w:numPr>
          <w:ilvl w:val="0"/>
          <w:numId w:val="20"/>
        </w:numPr>
        <w:snapToGrid w:val="0"/>
        <w:spacing w:after="120"/>
        <w:contextualSpacing w:val="0"/>
        <w:rPr>
          <w:sz w:val="20"/>
          <w:szCs w:val="20"/>
        </w:rPr>
      </w:pPr>
      <w:r w:rsidRPr="000F09AE">
        <w:rPr>
          <w:sz w:val="20"/>
          <w:szCs w:val="20"/>
        </w:rPr>
        <w:t>Monto desembolsado</w:t>
      </w:r>
      <w:r w:rsidRPr="000F09AE">
        <w:rPr>
          <w:sz w:val="20"/>
          <w:szCs w:val="20"/>
        </w:rPr>
        <w:t>.</w:t>
      </w:r>
    </w:p>
    <w:p w14:paraId="17E64AD9" w14:textId="0B37ECFC" w:rsidR="000F09AE" w:rsidRPr="000F09AE" w:rsidRDefault="000F09AE" w:rsidP="00EB3C75">
      <w:pPr>
        <w:pStyle w:val="ListParagraph"/>
        <w:numPr>
          <w:ilvl w:val="0"/>
          <w:numId w:val="20"/>
        </w:numPr>
        <w:snapToGrid w:val="0"/>
        <w:spacing w:after="120"/>
        <w:contextualSpacing w:val="0"/>
        <w:rPr>
          <w:sz w:val="20"/>
          <w:szCs w:val="20"/>
        </w:rPr>
      </w:pPr>
      <w:r w:rsidRPr="000F09AE">
        <w:rPr>
          <w:sz w:val="20"/>
          <w:szCs w:val="20"/>
        </w:rPr>
        <w:t>Antigüedad del crédito en meses</w:t>
      </w:r>
      <w:r w:rsidRPr="000F09AE">
        <w:rPr>
          <w:sz w:val="20"/>
          <w:szCs w:val="20"/>
        </w:rPr>
        <w:t>.</w:t>
      </w:r>
    </w:p>
    <w:p w14:paraId="68A72AFC" w14:textId="7B8B32DF" w:rsidR="000F09AE" w:rsidRPr="000F09AE" w:rsidRDefault="000F09AE" w:rsidP="00EB3C75">
      <w:pPr>
        <w:pStyle w:val="ListParagraph"/>
        <w:numPr>
          <w:ilvl w:val="0"/>
          <w:numId w:val="20"/>
        </w:numPr>
        <w:snapToGrid w:val="0"/>
        <w:spacing w:after="120"/>
        <w:contextualSpacing w:val="0"/>
        <w:rPr>
          <w:sz w:val="20"/>
          <w:szCs w:val="20"/>
        </w:rPr>
      </w:pPr>
      <w:r w:rsidRPr="000F09AE">
        <w:rPr>
          <w:sz w:val="20"/>
          <w:szCs w:val="20"/>
        </w:rPr>
        <w:t>Nivel de ingresos</w:t>
      </w:r>
      <w:r w:rsidRPr="000F09AE">
        <w:rPr>
          <w:sz w:val="20"/>
          <w:szCs w:val="20"/>
        </w:rPr>
        <w:t>.</w:t>
      </w:r>
    </w:p>
    <w:p w14:paraId="3288D1FB" w14:textId="262B7F1D" w:rsidR="000F09AE" w:rsidRPr="000F09AE" w:rsidRDefault="000F09AE" w:rsidP="00EB3C75">
      <w:pPr>
        <w:pStyle w:val="ListParagraph"/>
        <w:numPr>
          <w:ilvl w:val="0"/>
          <w:numId w:val="20"/>
        </w:numPr>
        <w:snapToGrid w:val="0"/>
        <w:spacing w:after="120"/>
        <w:contextualSpacing w:val="0"/>
        <w:rPr>
          <w:sz w:val="20"/>
          <w:szCs w:val="20"/>
        </w:rPr>
      </w:pPr>
      <w:r w:rsidRPr="000F09AE">
        <w:rPr>
          <w:sz w:val="20"/>
          <w:szCs w:val="20"/>
        </w:rPr>
        <w:t>Total de activos</w:t>
      </w:r>
      <w:r w:rsidRPr="000F09AE">
        <w:rPr>
          <w:sz w:val="20"/>
          <w:szCs w:val="20"/>
        </w:rPr>
        <w:t>.</w:t>
      </w:r>
    </w:p>
    <w:p w14:paraId="4A496EBA" w14:textId="6DB836CD" w:rsidR="000F09AE" w:rsidRPr="000F09AE" w:rsidRDefault="000F09AE" w:rsidP="00EB3C75">
      <w:pPr>
        <w:pStyle w:val="ListParagraph"/>
        <w:numPr>
          <w:ilvl w:val="0"/>
          <w:numId w:val="20"/>
        </w:numPr>
        <w:snapToGrid w:val="0"/>
        <w:spacing w:after="120"/>
        <w:contextualSpacing w:val="0"/>
        <w:rPr>
          <w:sz w:val="20"/>
          <w:szCs w:val="20"/>
        </w:rPr>
      </w:pPr>
      <w:r w:rsidRPr="000F09AE">
        <w:rPr>
          <w:sz w:val="20"/>
          <w:szCs w:val="20"/>
        </w:rPr>
        <w:t>Garantía</w:t>
      </w:r>
      <w:r w:rsidRPr="000F09AE">
        <w:rPr>
          <w:sz w:val="20"/>
          <w:szCs w:val="20"/>
        </w:rPr>
        <w:t>.</w:t>
      </w:r>
    </w:p>
    <w:p w14:paraId="75BB6620" w14:textId="4F1B4A50" w:rsidR="000F09AE" w:rsidRPr="000F09AE" w:rsidRDefault="000F09AE" w:rsidP="00EB3C75">
      <w:pPr>
        <w:pStyle w:val="ListParagraph"/>
        <w:numPr>
          <w:ilvl w:val="0"/>
          <w:numId w:val="20"/>
        </w:numPr>
        <w:snapToGrid w:val="0"/>
        <w:spacing w:after="120"/>
        <w:contextualSpacing w:val="0"/>
        <w:rPr>
          <w:sz w:val="20"/>
          <w:szCs w:val="20"/>
        </w:rPr>
      </w:pPr>
      <w:r w:rsidRPr="000F09AE">
        <w:rPr>
          <w:sz w:val="20"/>
          <w:szCs w:val="20"/>
        </w:rPr>
        <w:t>Sector (urbano o rural)</w:t>
      </w:r>
      <w:r w:rsidRPr="000F09AE">
        <w:rPr>
          <w:sz w:val="20"/>
          <w:szCs w:val="20"/>
        </w:rPr>
        <w:t>.</w:t>
      </w:r>
    </w:p>
    <w:p w14:paraId="7A30F6B1" w14:textId="64FEB202" w:rsidR="000F09AE" w:rsidRPr="000F09AE" w:rsidRDefault="000F09AE" w:rsidP="00EB3C75">
      <w:pPr>
        <w:pStyle w:val="ListParagraph"/>
        <w:numPr>
          <w:ilvl w:val="0"/>
          <w:numId w:val="20"/>
        </w:numPr>
        <w:snapToGrid w:val="0"/>
        <w:spacing w:after="120"/>
        <w:contextualSpacing w:val="0"/>
        <w:rPr>
          <w:sz w:val="20"/>
          <w:szCs w:val="20"/>
        </w:rPr>
      </w:pPr>
      <w:r w:rsidRPr="000F09AE">
        <w:rPr>
          <w:sz w:val="20"/>
          <w:szCs w:val="20"/>
        </w:rPr>
        <w:t>Sector agropecuario</w:t>
      </w:r>
      <w:r w:rsidRPr="000F09AE">
        <w:rPr>
          <w:sz w:val="20"/>
          <w:szCs w:val="20"/>
        </w:rPr>
        <w:t>.</w:t>
      </w:r>
    </w:p>
    <w:p w14:paraId="0F474850" w14:textId="77777777" w:rsidR="00513B79" w:rsidRDefault="00513B79" w:rsidP="00EB3C75">
      <w:pPr>
        <w:snapToGrid w:val="0"/>
        <w:spacing w:after="120"/>
        <w:rPr>
          <w:sz w:val="20"/>
          <w:szCs w:val="20"/>
        </w:rPr>
      </w:pPr>
    </w:p>
    <w:p w14:paraId="531329F9" w14:textId="7864DC1F" w:rsidR="000F09AE" w:rsidRDefault="000F09AE" w:rsidP="00EB3C75">
      <w:pPr>
        <w:pStyle w:val="ListParagraph"/>
        <w:numPr>
          <w:ilvl w:val="1"/>
          <w:numId w:val="19"/>
        </w:numPr>
        <w:snapToGrid w:val="0"/>
        <w:spacing w:after="120"/>
        <w:ind w:left="360"/>
        <w:contextualSpacing w:val="0"/>
        <w:rPr>
          <w:sz w:val="20"/>
          <w:szCs w:val="20"/>
        </w:rPr>
      </w:pPr>
      <w:r w:rsidRPr="000F09AE">
        <w:rPr>
          <w:sz w:val="20"/>
          <w:szCs w:val="20"/>
        </w:rPr>
        <w:t>Comportamiento histórico</w:t>
      </w:r>
      <w:r>
        <w:rPr>
          <w:sz w:val="20"/>
          <w:szCs w:val="20"/>
        </w:rPr>
        <w:t>:</w:t>
      </w:r>
    </w:p>
    <w:p w14:paraId="2FADFF0C" w14:textId="77777777" w:rsidR="000F09AE" w:rsidRPr="000F09AE" w:rsidRDefault="000F09AE" w:rsidP="00EB3C75">
      <w:pPr>
        <w:pStyle w:val="ListParagraph"/>
        <w:snapToGrid w:val="0"/>
        <w:spacing w:after="120"/>
        <w:ind w:left="360"/>
        <w:contextualSpacing w:val="0"/>
        <w:rPr>
          <w:sz w:val="20"/>
          <w:szCs w:val="20"/>
        </w:rPr>
      </w:pPr>
    </w:p>
    <w:p w14:paraId="6647D7FC" w14:textId="7B0B9041" w:rsidR="000F09AE" w:rsidRPr="000F09AE" w:rsidRDefault="000F09AE" w:rsidP="00EB3C75">
      <w:pPr>
        <w:pStyle w:val="ListParagraph"/>
        <w:numPr>
          <w:ilvl w:val="0"/>
          <w:numId w:val="21"/>
        </w:numPr>
        <w:snapToGrid w:val="0"/>
        <w:spacing w:after="120"/>
        <w:contextualSpacing w:val="0"/>
        <w:rPr>
          <w:sz w:val="20"/>
          <w:szCs w:val="20"/>
        </w:rPr>
      </w:pPr>
      <w:r w:rsidRPr="000F09AE">
        <w:rPr>
          <w:sz w:val="20"/>
          <w:szCs w:val="20"/>
        </w:rPr>
        <w:t>Porcentaje de cuotas pagadas</w:t>
      </w:r>
      <w:r w:rsidRPr="000F09AE">
        <w:rPr>
          <w:sz w:val="20"/>
          <w:szCs w:val="20"/>
        </w:rPr>
        <w:t>.</w:t>
      </w:r>
    </w:p>
    <w:p w14:paraId="2ED06064" w14:textId="05AA10BE" w:rsidR="000F09AE" w:rsidRPr="000F09AE" w:rsidRDefault="000F09AE" w:rsidP="00EB3C75">
      <w:pPr>
        <w:pStyle w:val="ListParagraph"/>
        <w:numPr>
          <w:ilvl w:val="0"/>
          <w:numId w:val="21"/>
        </w:numPr>
        <w:snapToGrid w:val="0"/>
        <w:spacing w:after="120"/>
        <w:contextualSpacing w:val="0"/>
        <w:rPr>
          <w:sz w:val="20"/>
          <w:szCs w:val="20"/>
        </w:rPr>
      </w:pPr>
      <w:r w:rsidRPr="000F09AE">
        <w:rPr>
          <w:sz w:val="20"/>
          <w:szCs w:val="20"/>
        </w:rPr>
        <w:t>Mora fecha evaluación</w:t>
      </w:r>
      <w:r w:rsidRPr="000F09AE">
        <w:rPr>
          <w:sz w:val="20"/>
          <w:szCs w:val="20"/>
        </w:rPr>
        <w:t>.</w:t>
      </w:r>
    </w:p>
    <w:p w14:paraId="050F9F5C" w14:textId="6850F7B4" w:rsidR="000F09AE" w:rsidRPr="000F09AE" w:rsidRDefault="000F09AE" w:rsidP="00EB3C75">
      <w:pPr>
        <w:pStyle w:val="ListParagraph"/>
        <w:numPr>
          <w:ilvl w:val="0"/>
          <w:numId w:val="21"/>
        </w:numPr>
        <w:snapToGrid w:val="0"/>
        <w:spacing w:after="120"/>
        <w:contextualSpacing w:val="0"/>
        <w:rPr>
          <w:sz w:val="20"/>
          <w:szCs w:val="20"/>
        </w:rPr>
      </w:pPr>
      <w:r w:rsidRPr="000F09AE">
        <w:rPr>
          <w:sz w:val="20"/>
          <w:szCs w:val="20"/>
        </w:rPr>
        <w:lastRenderedPageBreak/>
        <w:t>Máxima mora en los 6 últimos meses</w:t>
      </w:r>
      <w:r w:rsidRPr="000F09AE">
        <w:rPr>
          <w:sz w:val="20"/>
          <w:szCs w:val="20"/>
        </w:rPr>
        <w:t>.</w:t>
      </w:r>
    </w:p>
    <w:p w14:paraId="122C0418" w14:textId="053B9474" w:rsidR="000F09AE" w:rsidRPr="000F09AE" w:rsidRDefault="000F09AE" w:rsidP="00EB3C75">
      <w:pPr>
        <w:pStyle w:val="ListParagraph"/>
        <w:numPr>
          <w:ilvl w:val="0"/>
          <w:numId w:val="21"/>
        </w:numPr>
        <w:snapToGrid w:val="0"/>
        <w:spacing w:after="120"/>
        <w:contextualSpacing w:val="0"/>
        <w:rPr>
          <w:sz w:val="20"/>
          <w:szCs w:val="20"/>
        </w:rPr>
      </w:pPr>
      <w:r w:rsidRPr="000F09AE">
        <w:rPr>
          <w:sz w:val="20"/>
          <w:szCs w:val="20"/>
        </w:rPr>
        <w:t>Veces en mora (número de veces que se encontró en mora mayor a 30 días durante los 6 últimos meses)</w:t>
      </w:r>
      <w:r w:rsidRPr="000F09AE">
        <w:rPr>
          <w:sz w:val="20"/>
          <w:szCs w:val="20"/>
        </w:rPr>
        <w:t>.</w:t>
      </w:r>
    </w:p>
    <w:p w14:paraId="754D4CCF" w14:textId="59BAD45F" w:rsidR="00513B79" w:rsidRPr="000F09AE" w:rsidRDefault="000F09AE" w:rsidP="00EB3C75">
      <w:pPr>
        <w:pStyle w:val="ListParagraph"/>
        <w:numPr>
          <w:ilvl w:val="0"/>
          <w:numId w:val="21"/>
        </w:numPr>
        <w:snapToGrid w:val="0"/>
        <w:spacing w:after="120"/>
        <w:contextualSpacing w:val="0"/>
        <w:rPr>
          <w:sz w:val="20"/>
          <w:szCs w:val="20"/>
        </w:rPr>
      </w:pPr>
      <w:r w:rsidRPr="000F09AE">
        <w:rPr>
          <w:sz w:val="20"/>
          <w:szCs w:val="20"/>
        </w:rPr>
        <w:t>Pagos (número de pagos realizados en los 6 últimos meses)</w:t>
      </w:r>
      <w:r w:rsidRPr="000F09AE">
        <w:rPr>
          <w:sz w:val="20"/>
          <w:szCs w:val="20"/>
        </w:rPr>
        <w:t>.</w:t>
      </w:r>
    </w:p>
    <w:p w14:paraId="60D2E7AE" w14:textId="77777777" w:rsidR="00513B79" w:rsidRDefault="00513B79" w:rsidP="00EB3C75">
      <w:pPr>
        <w:snapToGrid w:val="0"/>
        <w:spacing w:after="120"/>
        <w:rPr>
          <w:sz w:val="20"/>
          <w:szCs w:val="20"/>
        </w:rPr>
      </w:pPr>
    </w:p>
    <w:p w14:paraId="6499DA18" w14:textId="353E8597" w:rsidR="006248BC" w:rsidRPr="00F4401E" w:rsidRDefault="00F4401E" w:rsidP="00EB3C75">
      <w:pPr>
        <w:snapToGrid w:val="0"/>
        <w:spacing w:after="120"/>
        <w:rPr>
          <w:b/>
          <w:bCs/>
          <w:sz w:val="20"/>
          <w:szCs w:val="20"/>
        </w:rPr>
      </w:pPr>
      <w:r w:rsidRPr="00F4401E">
        <w:rPr>
          <w:b/>
          <w:bCs/>
          <w:sz w:val="20"/>
          <w:szCs w:val="20"/>
        </w:rPr>
        <w:t>11.2 Parámetros</w:t>
      </w:r>
    </w:p>
    <w:p w14:paraId="1C3CC4D7" w14:textId="228DADBE" w:rsidR="00662579" w:rsidRDefault="00662579" w:rsidP="00EB3C75">
      <w:pPr>
        <w:snapToGrid w:val="0"/>
        <w:spacing w:after="120"/>
        <w:rPr>
          <w:sz w:val="20"/>
          <w:szCs w:val="20"/>
        </w:rPr>
      </w:pPr>
      <w:r w:rsidRPr="00662579">
        <w:rPr>
          <w:sz w:val="20"/>
          <w:szCs w:val="20"/>
        </w:rPr>
        <w:t>Son todos aquellos datos que determinan la situación de la empresa en términos contables</w:t>
      </w:r>
      <w:r>
        <w:rPr>
          <w:sz w:val="20"/>
          <w:szCs w:val="20"/>
        </w:rPr>
        <w:t>:</w:t>
      </w:r>
    </w:p>
    <w:p w14:paraId="6513D455" w14:textId="77777777" w:rsidR="00662579" w:rsidRDefault="00662579" w:rsidP="00EB3C75">
      <w:pPr>
        <w:snapToGrid w:val="0"/>
        <w:spacing w:after="120"/>
        <w:rPr>
          <w:sz w:val="20"/>
          <w:szCs w:val="20"/>
        </w:rPr>
      </w:pPr>
    </w:p>
    <w:tbl>
      <w:tblPr>
        <w:tblStyle w:val="TableGrid"/>
        <w:tblW w:w="0" w:type="auto"/>
        <w:tblLook w:val="04A0" w:firstRow="1" w:lastRow="0" w:firstColumn="1" w:lastColumn="0" w:noHBand="0" w:noVBand="1"/>
      </w:tblPr>
      <w:tblGrid>
        <w:gridCol w:w="9962"/>
      </w:tblGrid>
      <w:tr w:rsidR="00682C24" w:rsidRPr="00E642D6" w14:paraId="7C251335" w14:textId="77777777" w:rsidTr="00AC1A56">
        <w:tc>
          <w:tcPr>
            <w:tcW w:w="9962" w:type="dxa"/>
            <w:shd w:val="clear" w:color="auto" w:fill="76923C" w:themeFill="accent3" w:themeFillShade="BF"/>
          </w:tcPr>
          <w:p w14:paraId="34FD8005" w14:textId="00A208CE" w:rsidR="00682C24" w:rsidRPr="00E642D6" w:rsidRDefault="00682C24" w:rsidP="00EB3C75">
            <w:pPr>
              <w:snapToGrid w:val="0"/>
              <w:spacing w:after="120" w:line="276" w:lineRule="auto"/>
              <w:jc w:val="center"/>
              <w:rPr>
                <w:color w:val="FFFFFF" w:themeColor="background1"/>
                <w:sz w:val="20"/>
                <w:szCs w:val="20"/>
              </w:rPr>
            </w:pPr>
            <w:commentRangeStart w:id="31"/>
            <w:r w:rsidRPr="00E642D6">
              <w:rPr>
                <w:color w:val="FFFFFF" w:themeColor="background1"/>
                <w:sz w:val="20"/>
                <w:szCs w:val="20"/>
              </w:rPr>
              <w:t>CF</w:t>
            </w:r>
            <w:commentRangeEnd w:id="31"/>
            <w:r w:rsidRPr="00E642D6">
              <w:rPr>
                <w:rStyle w:val="CommentReference"/>
                <w:sz w:val="20"/>
                <w:szCs w:val="20"/>
              </w:rPr>
              <w:commentReference w:id="31"/>
            </w:r>
            <w:r w:rsidRPr="00532712">
              <w:rPr>
                <w:color w:val="FFFFFF" w:themeColor="background1"/>
                <w:sz w:val="20"/>
                <w:szCs w:val="20"/>
              </w:rPr>
              <w:t>3_</w:t>
            </w:r>
            <w:r w:rsidRPr="00682C24">
              <w:rPr>
                <w:color w:val="FFFFFF" w:themeColor="background1"/>
                <w:sz w:val="20"/>
                <w:szCs w:val="20"/>
              </w:rPr>
              <w:t>11_2_Parametros</w:t>
            </w:r>
          </w:p>
        </w:tc>
      </w:tr>
    </w:tbl>
    <w:p w14:paraId="355EDED3" w14:textId="77777777" w:rsidR="00682C24" w:rsidRDefault="00682C24" w:rsidP="00EB3C75">
      <w:pPr>
        <w:snapToGrid w:val="0"/>
        <w:spacing w:after="120"/>
        <w:rPr>
          <w:sz w:val="20"/>
          <w:szCs w:val="20"/>
        </w:rPr>
      </w:pPr>
    </w:p>
    <w:p w14:paraId="7D7AF677" w14:textId="41F55ACA" w:rsidR="00AE3228" w:rsidRPr="00AE3228" w:rsidRDefault="00AE3228" w:rsidP="00EB3C75">
      <w:pPr>
        <w:snapToGrid w:val="0"/>
        <w:spacing w:after="120"/>
        <w:rPr>
          <w:b/>
          <w:bCs/>
          <w:sz w:val="20"/>
          <w:szCs w:val="20"/>
        </w:rPr>
      </w:pPr>
      <w:r w:rsidRPr="00AE3228">
        <w:rPr>
          <w:b/>
          <w:bCs/>
          <w:sz w:val="20"/>
          <w:szCs w:val="20"/>
        </w:rPr>
        <w:t>12. Modelos de informes microfinancieros</w:t>
      </w:r>
    </w:p>
    <w:p w14:paraId="6E946DAE" w14:textId="77FD4B1E" w:rsidR="00AE3228" w:rsidRPr="00AE3228" w:rsidRDefault="00AE3228" w:rsidP="00EB3C75">
      <w:pPr>
        <w:snapToGrid w:val="0"/>
        <w:spacing w:after="120"/>
        <w:rPr>
          <w:sz w:val="20"/>
          <w:szCs w:val="20"/>
        </w:rPr>
      </w:pPr>
      <w:r w:rsidRPr="00AE3228">
        <w:rPr>
          <w:sz w:val="20"/>
          <w:szCs w:val="20"/>
        </w:rPr>
        <w:t xml:space="preserve">Básicamente existen dos modelos de informes microfinancieros: </w:t>
      </w:r>
    </w:p>
    <w:p w14:paraId="4F40AE96" w14:textId="77777777" w:rsidR="00AE3228" w:rsidRPr="00AE3228" w:rsidRDefault="00AE3228" w:rsidP="00EB3C75">
      <w:pPr>
        <w:snapToGrid w:val="0"/>
        <w:spacing w:after="120"/>
        <w:rPr>
          <w:sz w:val="20"/>
          <w:szCs w:val="20"/>
        </w:rPr>
      </w:pPr>
    </w:p>
    <w:tbl>
      <w:tblPr>
        <w:tblStyle w:val="TableGrid"/>
        <w:tblW w:w="0" w:type="auto"/>
        <w:tblLook w:val="04A0" w:firstRow="1" w:lastRow="0" w:firstColumn="1" w:lastColumn="0" w:noHBand="0" w:noVBand="1"/>
      </w:tblPr>
      <w:tblGrid>
        <w:gridCol w:w="9962"/>
      </w:tblGrid>
      <w:tr w:rsidR="00AE3228" w:rsidRPr="00E642D6" w14:paraId="02B0826B" w14:textId="77777777" w:rsidTr="00AC1A56">
        <w:tc>
          <w:tcPr>
            <w:tcW w:w="9962" w:type="dxa"/>
            <w:shd w:val="clear" w:color="auto" w:fill="76923C" w:themeFill="accent3" w:themeFillShade="BF"/>
          </w:tcPr>
          <w:p w14:paraId="76039678" w14:textId="3B1693E3" w:rsidR="00AE3228" w:rsidRPr="00E642D6" w:rsidRDefault="00AE3228" w:rsidP="00EB3C75">
            <w:pPr>
              <w:snapToGrid w:val="0"/>
              <w:spacing w:after="120" w:line="276" w:lineRule="auto"/>
              <w:jc w:val="center"/>
              <w:rPr>
                <w:color w:val="FFFFFF" w:themeColor="background1"/>
                <w:sz w:val="20"/>
                <w:szCs w:val="20"/>
              </w:rPr>
            </w:pPr>
            <w:commentRangeStart w:id="32"/>
            <w:r w:rsidRPr="00E642D6">
              <w:rPr>
                <w:color w:val="FFFFFF" w:themeColor="background1"/>
                <w:sz w:val="20"/>
                <w:szCs w:val="20"/>
              </w:rPr>
              <w:t>CF</w:t>
            </w:r>
            <w:commentRangeEnd w:id="32"/>
            <w:r w:rsidRPr="00E642D6">
              <w:rPr>
                <w:rStyle w:val="CommentReference"/>
                <w:sz w:val="20"/>
                <w:szCs w:val="20"/>
              </w:rPr>
              <w:commentReference w:id="32"/>
            </w:r>
            <w:r w:rsidRPr="00532712">
              <w:rPr>
                <w:color w:val="FFFFFF" w:themeColor="background1"/>
                <w:sz w:val="20"/>
                <w:szCs w:val="20"/>
              </w:rPr>
              <w:t>3_</w:t>
            </w:r>
            <w:r w:rsidRPr="00AE3228">
              <w:rPr>
                <w:color w:val="FFFFFF" w:themeColor="background1"/>
                <w:sz w:val="20"/>
                <w:szCs w:val="20"/>
              </w:rPr>
              <w:t>12_Modelos</w:t>
            </w:r>
          </w:p>
        </w:tc>
      </w:tr>
    </w:tbl>
    <w:p w14:paraId="4887EA0F" w14:textId="77777777" w:rsidR="00AE3228" w:rsidRDefault="00AE3228" w:rsidP="00EB3C75">
      <w:pPr>
        <w:snapToGrid w:val="0"/>
        <w:spacing w:after="120"/>
        <w:rPr>
          <w:sz w:val="20"/>
          <w:szCs w:val="20"/>
        </w:rPr>
      </w:pPr>
    </w:p>
    <w:p w14:paraId="6BFE3451" w14:textId="4961359E" w:rsidR="00662579" w:rsidRDefault="0031061F" w:rsidP="00EB3C75">
      <w:pPr>
        <w:snapToGrid w:val="0"/>
        <w:spacing w:after="120"/>
        <w:rPr>
          <w:sz w:val="20"/>
          <w:szCs w:val="20"/>
        </w:rPr>
      </w:pPr>
      <w:r w:rsidRPr="0031061F">
        <w:rPr>
          <w:sz w:val="20"/>
          <w:szCs w:val="20"/>
        </w:rPr>
        <w:t>No es regla de oro enlistar los elementos de un informe</w:t>
      </w:r>
      <w:r>
        <w:rPr>
          <w:sz w:val="20"/>
          <w:szCs w:val="20"/>
        </w:rPr>
        <w:t>,</w:t>
      </w:r>
      <w:r w:rsidRPr="0031061F">
        <w:rPr>
          <w:sz w:val="20"/>
          <w:szCs w:val="20"/>
        </w:rPr>
        <w:t xml:space="preserve"> porque cada entidad tiene sus propios parámetros e instrumentos para evaluar y validar la información que en este reposa, sin embargo</w:t>
      </w:r>
      <w:r>
        <w:rPr>
          <w:sz w:val="20"/>
          <w:szCs w:val="20"/>
        </w:rPr>
        <w:t>,</w:t>
      </w:r>
      <w:r w:rsidRPr="0031061F">
        <w:rPr>
          <w:sz w:val="20"/>
          <w:szCs w:val="20"/>
        </w:rPr>
        <w:t xml:space="preserve"> dentro de los principales elementos del informe de crédito se deben considerar los siguientes:</w:t>
      </w:r>
    </w:p>
    <w:p w14:paraId="6CA254CA" w14:textId="77777777" w:rsidR="00662579" w:rsidRDefault="00662579" w:rsidP="00EB3C75">
      <w:pPr>
        <w:snapToGrid w:val="0"/>
        <w:spacing w:after="120"/>
        <w:rPr>
          <w:sz w:val="20"/>
          <w:szCs w:val="20"/>
        </w:rPr>
      </w:pPr>
    </w:p>
    <w:tbl>
      <w:tblPr>
        <w:tblStyle w:val="TableGrid"/>
        <w:tblW w:w="0" w:type="auto"/>
        <w:tblLook w:val="04A0" w:firstRow="1" w:lastRow="0" w:firstColumn="1" w:lastColumn="0" w:noHBand="0" w:noVBand="1"/>
      </w:tblPr>
      <w:tblGrid>
        <w:gridCol w:w="9962"/>
      </w:tblGrid>
      <w:tr w:rsidR="0031061F" w:rsidRPr="00E642D6" w14:paraId="622FF186" w14:textId="77777777" w:rsidTr="00AC1A56">
        <w:tc>
          <w:tcPr>
            <w:tcW w:w="9962" w:type="dxa"/>
            <w:shd w:val="clear" w:color="auto" w:fill="76923C" w:themeFill="accent3" w:themeFillShade="BF"/>
          </w:tcPr>
          <w:p w14:paraId="4E77BA39" w14:textId="646A532E" w:rsidR="0031061F" w:rsidRPr="00E642D6" w:rsidRDefault="0031061F" w:rsidP="00EB3C75">
            <w:pPr>
              <w:snapToGrid w:val="0"/>
              <w:spacing w:after="120" w:line="276" w:lineRule="auto"/>
              <w:jc w:val="center"/>
              <w:rPr>
                <w:color w:val="FFFFFF" w:themeColor="background1"/>
                <w:sz w:val="20"/>
                <w:szCs w:val="20"/>
              </w:rPr>
            </w:pPr>
            <w:commentRangeStart w:id="33"/>
            <w:r w:rsidRPr="00E642D6">
              <w:rPr>
                <w:color w:val="FFFFFF" w:themeColor="background1"/>
                <w:sz w:val="20"/>
                <w:szCs w:val="20"/>
              </w:rPr>
              <w:t>CF</w:t>
            </w:r>
            <w:commentRangeEnd w:id="33"/>
            <w:r w:rsidRPr="00E642D6">
              <w:rPr>
                <w:rStyle w:val="CommentReference"/>
                <w:sz w:val="20"/>
                <w:szCs w:val="20"/>
              </w:rPr>
              <w:commentReference w:id="33"/>
            </w:r>
            <w:r w:rsidRPr="00532712">
              <w:rPr>
                <w:color w:val="FFFFFF" w:themeColor="background1"/>
                <w:sz w:val="20"/>
                <w:szCs w:val="20"/>
              </w:rPr>
              <w:t>3_</w:t>
            </w:r>
            <w:r w:rsidRPr="00AE3228">
              <w:rPr>
                <w:color w:val="FFFFFF" w:themeColor="background1"/>
                <w:sz w:val="20"/>
                <w:szCs w:val="20"/>
              </w:rPr>
              <w:t>12_</w:t>
            </w:r>
            <w:r w:rsidRPr="0031061F">
              <w:rPr>
                <w:color w:val="FFFFFF" w:themeColor="background1"/>
                <w:sz w:val="20"/>
                <w:szCs w:val="20"/>
              </w:rPr>
              <w:t>Elementos</w:t>
            </w:r>
          </w:p>
        </w:tc>
      </w:tr>
    </w:tbl>
    <w:p w14:paraId="64519332" w14:textId="77777777" w:rsidR="0031061F" w:rsidRDefault="0031061F" w:rsidP="00EB3C75">
      <w:pPr>
        <w:snapToGrid w:val="0"/>
        <w:spacing w:after="120"/>
        <w:rPr>
          <w:sz w:val="20"/>
          <w:szCs w:val="20"/>
        </w:rPr>
      </w:pPr>
    </w:p>
    <w:p w14:paraId="325296B1" w14:textId="770C3FF2" w:rsidR="00662579" w:rsidRPr="0046096A" w:rsidRDefault="0046096A" w:rsidP="00EB3C75">
      <w:pPr>
        <w:snapToGrid w:val="0"/>
        <w:spacing w:after="120"/>
        <w:rPr>
          <w:b/>
          <w:bCs/>
          <w:sz w:val="20"/>
          <w:szCs w:val="20"/>
        </w:rPr>
      </w:pPr>
      <w:r w:rsidRPr="0046096A">
        <w:rPr>
          <w:b/>
          <w:bCs/>
          <w:sz w:val="20"/>
          <w:szCs w:val="20"/>
        </w:rPr>
        <w:t>12.</w:t>
      </w:r>
      <w:r w:rsidRPr="0046096A">
        <w:rPr>
          <w:b/>
          <w:bCs/>
          <w:sz w:val="20"/>
          <w:szCs w:val="20"/>
        </w:rPr>
        <w:t>1</w:t>
      </w:r>
      <w:r w:rsidRPr="0046096A">
        <w:rPr>
          <w:b/>
          <w:bCs/>
          <w:sz w:val="20"/>
          <w:szCs w:val="20"/>
        </w:rPr>
        <w:t xml:space="preserve"> Comité de crédito (aprobación o negación)</w:t>
      </w:r>
    </w:p>
    <w:p w14:paraId="32BDA4B6" w14:textId="77777777" w:rsidR="00662579" w:rsidRDefault="00662579" w:rsidP="00EB3C75">
      <w:pPr>
        <w:snapToGrid w:val="0"/>
        <w:spacing w:after="120"/>
        <w:rPr>
          <w:sz w:val="20"/>
          <w:szCs w:val="20"/>
        </w:rPr>
      </w:pPr>
    </w:p>
    <w:p w14:paraId="2363E3A7" w14:textId="3E91C7E1" w:rsidR="00662579" w:rsidRDefault="0046096A" w:rsidP="00EB3C75">
      <w:pPr>
        <w:snapToGrid w:val="0"/>
        <w:spacing w:after="120"/>
        <w:rPr>
          <w:sz w:val="20"/>
          <w:szCs w:val="20"/>
        </w:rPr>
      </w:pPr>
      <w:r w:rsidRPr="0046096A">
        <w:rPr>
          <w:sz w:val="20"/>
          <w:szCs w:val="20"/>
        </w:rPr>
        <w:t xml:space="preserve">Grupo de colaboradores </w:t>
      </w:r>
      <w:r>
        <w:rPr>
          <w:sz w:val="20"/>
          <w:szCs w:val="20"/>
        </w:rPr>
        <w:t>que</w:t>
      </w:r>
      <w:r w:rsidRPr="0046096A">
        <w:rPr>
          <w:sz w:val="20"/>
          <w:szCs w:val="20"/>
        </w:rPr>
        <w:t xml:space="preserve"> una entidad financiera y/o microfinanciera destina para gestionar</w:t>
      </w:r>
      <w:r>
        <w:rPr>
          <w:sz w:val="20"/>
          <w:szCs w:val="20"/>
        </w:rPr>
        <w:t xml:space="preserve"> y</w:t>
      </w:r>
      <w:r w:rsidRPr="0046096A">
        <w:rPr>
          <w:sz w:val="20"/>
          <w:szCs w:val="20"/>
        </w:rPr>
        <w:t xml:space="preserve"> evaluar cada solicitud de crédito para su aprobación o negación</w:t>
      </w:r>
      <w:r>
        <w:rPr>
          <w:sz w:val="20"/>
          <w:szCs w:val="20"/>
        </w:rPr>
        <w:t>,</w:t>
      </w:r>
      <w:r w:rsidRPr="0046096A">
        <w:rPr>
          <w:sz w:val="20"/>
          <w:szCs w:val="20"/>
        </w:rPr>
        <w:t xml:space="preserve"> dependiendo de la política de crédito</w:t>
      </w:r>
      <w:r>
        <w:rPr>
          <w:sz w:val="20"/>
          <w:szCs w:val="20"/>
        </w:rPr>
        <w:t>;</w:t>
      </w:r>
      <w:r w:rsidRPr="0046096A">
        <w:rPr>
          <w:sz w:val="20"/>
          <w:szCs w:val="20"/>
        </w:rPr>
        <w:t xml:space="preserve"> en caso de aprobación</w:t>
      </w:r>
      <w:r>
        <w:rPr>
          <w:sz w:val="20"/>
          <w:szCs w:val="20"/>
        </w:rPr>
        <w:t>,</w:t>
      </w:r>
      <w:r w:rsidRPr="0046096A">
        <w:rPr>
          <w:sz w:val="20"/>
          <w:szCs w:val="20"/>
        </w:rPr>
        <w:t xml:space="preserve"> inclusive este comité podría tener funciones de hacer seguimiento y recuperación de cartera.</w:t>
      </w:r>
    </w:p>
    <w:p w14:paraId="0517EDC6" w14:textId="79ADD468" w:rsidR="0046096A" w:rsidRDefault="0046096A" w:rsidP="00EB3C75">
      <w:pPr>
        <w:snapToGrid w:val="0"/>
        <w:spacing w:after="120"/>
        <w:rPr>
          <w:sz w:val="20"/>
          <w:szCs w:val="20"/>
        </w:rPr>
      </w:pPr>
      <w:r>
        <w:rPr>
          <w:noProof/>
          <w:sz w:val="20"/>
          <w:szCs w:val="20"/>
        </w:rPr>
        <w:drawing>
          <wp:anchor distT="0" distB="0" distL="114300" distR="114300" simplePos="0" relativeHeight="251676672" behindDoc="0" locked="0" layoutInCell="1" allowOverlap="1" wp14:anchorId="06D85A4D" wp14:editId="3321C368">
            <wp:simplePos x="0" y="0"/>
            <wp:positionH relativeFrom="column">
              <wp:posOffset>58366</wp:posOffset>
            </wp:positionH>
            <wp:positionV relativeFrom="paragraph">
              <wp:posOffset>140470</wp:posOffset>
            </wp:positionV>
            <wp:extent cx="2286000" cy="1527810"/>
            <wp:effectExtent l="0" t="0" r="0" b="0"/>
            <wp:wrapSquare wrapText="bothSides"/>
            <wp:docPr id="840269768"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269768" name="Picture 840269768"/>
                    <pic:cNvPicPr/>
                  </pic:nvPicPr>
                  <pic:blipFill>
                    <a:blip r:embed="rId34">
                      <a:extLst>
                        <a:ext uri="{28A0092B-C50C-407E-A947-70E740481C1C}">
                          <a14:useLocalDpi xmlns:a14="http://schemas.microsoft.com/office/drawing/2010/main" val="0"/>
                        </a:ext>
                      </a:extLst>
                    </a:blip>
                    <a:stretch>
                      <a:fillRect/>
                    </a:stretch>
                  </pic:blipFill>
                  <pic:spPr>
                    <a:xfrm>
                      <a:off x="0" y="0"/>
                      <a:ext cx="2286000" cy="1527810"/>
                    </a:xfrm>
                    <a:prstGeom prst="rect">
                      <a:avLst/>
                    </a:prstGeom>
                  </pic:spPr>
                </pic:pic>
              </a:graphicData>
            </a:graphic>
            <wp14:sizeRelH relativeFrom="page">
              <wp14:pctWidth>0</wp14:pctWidth>
            </wp14:sizeRelH>
            <wp14:sizeRelV relativeFrom="page">
              <wp14:pctHeight>0</wp14:pctHeight>
            </wp14:sizeRelV>
          </wp:anchor>
        </w:drawing>
      </w:r>
    </w:p>
    <w:p w14:paraId="7E87BAE8" w14:textId="2B2EBAA0" w:rsidR="0046096A" w:rsidRPr="0046096A" w:rsidRDefault="0046096A" w:rsidP="00EB3C75">
      <w:pPr>
        <w:snapToGrid w:val="0"/>
        <w:spacing w:after="120"/>
        <w:rPr>
          <w:sz w:val="20"/>
          <w:szCs w:val="20"/>
        </w:rPr>
      </w:pPr>
      <w:r w:rsidRPr="0046096A">
        <w:rPr>
          <w:sz w:val="20"/>
          <w:szCs w:val="20"/>
        </w:rPr>
        <w:t>En caso de aprobación de las solicitudes</w:t>
      </w:r>
      <w:r>
        <w:rPr>
          <w:sz w:val="20"/>
          <w:szCs w:val="20"/>
        </w:rPr>
        <w:t>,</w:t>
      </w:r>
      <w:r w:rsidRPr="0046096A">
        <w:rPr>
          <w:sz w:val="20"/>
          <w:szCs w:val="20"/>
        </w:rPr>
        <w:t xml:space="preserve"> se </w:t>
      </w:r>
      <w:r>
        <w:rPr>
          <w:sz w:val="20"/>
          <w:szCs w:val="20"/>
        </w:rPr>
        <w:t>seguirán</w:t>
      </w:r>
      <w:r w:rsidRPr="0046096A">
        <w:rPr>
          <w:sz w:val="20"/>
          <w:szCs w:val="20"/>
        </w:rPr>
        <w:t xml:space="preserve"> los parámetros establecidos, si el asesor de</w:t>
      </w:r>
      <w:r>
        <w:rPr>
          <w:sz w:val="20"/>
          <w:szCs w:val="20"/>
        </w:rPr>
        <w:t>l</w:t>
      </w:r>
      <w:r w:rsidRPr="0046096A">
        <w:rPr>
          <w:sz w:val="20"/>
          <w:szCs w:val="20"/>
        </w:rPr>
        <w:t xml:space="preserve"> microcrédito se encuentra dentro del comité</w:t>
      </w:r>
      <w:r>
        <w:rPr>
          <w:sz w:val="20"/>
          <w:szCs w:val="20"/>
        </w:rPr>
        <w:t>,</w:t>
      </w:r>
      <w:r w:rsidRPr="0046096A">
        <w:rPr>
          <w:sz w:val="20"/>
          <w:szCs w:val="20"/>
        </w:rPr>
        <w:t xml:space="preserve"> defenderá su solicitud con argumentos valederos para </w:t>
      </w:r>
      <w:r>
        <w:rPr>
          <w:sz w:val="20"/>
          <w:szCs w:val="20"/>
        </w:rPr>
        <w:t xml:space="preserve">el </w:t>
      </w:r>
      <w:r w:rsidRPr="0046096A">
        <w:rPr>
          <w:sz w:val="20"/>
          <w:szCs w:val="20"/>
        </w:rPr>
        <w:t>otorgamiento del microcrédito y comunicará al cliente para posterior desembolso con su respectiva legalización.</w:t>
      </w:r>
    </w:p>
    <w:p w14:paraId="381A518A" w14:textId="77777777" w:rsidR="0046096A" w:rsidRPr="0046096A" w:rsidRDefault="0046096A" w:rsidP="00EB3C75">
      <w:pPr>
        <w:snapToGrid w:val="0"/>
        <w:spacing w:after="120"/>
        <w:rPr>
          <w:sz w:val="20"/>
          <w:szCs w:val="20"/>
        </w:rPr>
      </w:pPr>
    </w:p>
    <w:p w14:paraId="445586C9" w14:textId="69D9072A" w:rsidR="0046096A" w:rsidRDefault="0046096A" w:rsidP="00EB3C75">
      <w:pPr>
        <w:snapToGrid w:val="0"/>
        <w:spacing w:after="120"/>
        <w:rPr>
          <w:sz w:val="20"/>
          <w:szCs w:val="20"/>
        </w:rPr>
      </w:pPr>
      <w:r w:rsidRPr="0046096A">
        <w:rPr>
          <w:sz w:val="20"/>
          <w:szCs w:val="20"/>
        </w:rPr>
        <w:t>En caso de negación de crédito por una o varias razones que establezca el comité, el asesor de microfinanzas tendrá dentro de sus funciones</w:t>
      </w:r>
      <w:r>
        <w:rPr>
          <w:sz w:val="20"/>
          <w:szCs w:val="20"/>
        </w:rPr>
        <w:t>,</w:t>
      </w:r>
      <w:r w:rsidRPr="0046096A">
        <w:rPr>
          <w:sz w:val="20"/>
          <w:szCs w:val="20"/>
        </w:rPr>
        <w:t xml:space="preserve"> el aviso al cliente de su negación, podrá o no dar razón de negación, </w:t>
      </w:r>
      <w:r>
        <w:rPr>
          <w:sz w:val="20"/>
          <w:szCs w:val="20"/>
        </w:rPr>
        <w:t>porque</w:t>
      </w:r>
      <w:r w:rsidRPr="0046096A">
        <w:rPr>
          <w:sz w:val="20"/>
          <w:szCs w:val="20"/>
        </w:rPr>
        <w:t xml:space="preserve"> dentro del sistema </w:t>
      </w:r>
      <w:r w:rsidRPr="0046096A">
        <w:rPr>
          <w:sz w:val="20"/>
          <w:szCs w:val="20"/>
        </w:rPr>
        <w:lastRenderedPageBreak/>
        <w:t>financiero se encuentra la reserva bancaria, entendida como el derecho que tiene la entidad financiera en dar información de la razón por la cual fue negada la solicitud.</w:t>
      </w:r>
    </w:p>
    <w:p w14:paraId="76644A3D" w14:textId="77777777" w:rsidR="00662579" w:rsidRDefault="00662579" w:rsidP="00EB3C75">
      <w:pPr>
        <w:snapToGrid w:val="0"/>
        <w:spacing w:after="120"/>
        <w:rPr>
          <w:sz w:val="20"/>
          <w:szCs w:val="20"/>
        </w:rPr>
      </w:pPr>
    </w:p>
    <w:p w14:paraId="379FA6AE" w14:textId="269F9CC0" w:rsidR="00662579" w:rsidRPr="00CE19D8" w:rsidRDefault="00CE19D8" w:rsidP="00EB3C75">
      <w:pPr>
        <w:snapToGrid w:val="0"/>
        <w:spacing w:after="120"/>
        <w:rPr>
          <w:b/>
          <w:bCs/>
          <w:sz w:val="20"/>
          <w:szCs w:val="20"/>
        </w:rPr>
      </w:pPr>
      <w:r w:rsidRPr="00CE19D8">
        <w:rPr>
          <w:b/>
          <w:bCs/>
          <w:sz w:val="20"/>
          <w:szCs w:val="20"/>
        </w:rPr>
        <w:t>13. Desembolso</w:t>
      </w:r>
    </w:p>
    <w:p w14:paraId="7DF2A2E9" w14:textId="349615FC" w:rsidR="00CE19D8" w:rsidRDefault="00CE19D8" w:rsidP="00EB3C75">
      <w:pPr>
        <w:snapToGrid w:val="0"/>
        <w:spacing w:after="120"/>
        <w:rPr>
          <w:sz w:val="20"/>
          <w:szCs w:val="20"/>
        </w:rPr>
      </w:pPr>
      <w:r w:rsidRPr="00CE19D8">
        <w:rPr>
          <w:sz w:val="20"/>
          <w:szCs w:val="20"/>
        </w:rPr>
        <w:t xml:space="preserve">Un desembolso es hacer efectivo el dinero, esto ocurre cuando se solicita un préstamo, o se financia una inversión o negocio, el desembolso será el dinero entregado al prestatario o el dinero que una persona preste, invierta o salde. </w:t>
      </w:r>
    </w:p>
    <w:p w14:paraId="23C0EDF7" w14:textId="7F20511C" w:rsidR="00662579" w:rsidRDefault="00CE19D8" w:rsidP="00EB3C75">
      <w:pPr>
        <w:snapToGrid w:val="0"/>
        <w:spacing w:after="120"/>
        <w:rPr>
          <w:sz w:val="20"/>
          <w:szCs w:val="20"/>
        </w:rPr>
      </w:pPr>
      <w:commentRangeStart w:id="34"/>
      <w:r w:rsidRPr="00CE19D8">
        <w:rPr>
          <w:sz w:val="20"/>
          <w:szCs w:val="20"/>
        </w:rPr>
        <w:t>“</w:t>
      </w:r>
      <w:r>
        <w:rPr>
          <w:sz w:val="20"/>
          <w:szCs w:val="20"/>
        </w:rPr>
        <w:t>E</w:t>
      </w:r>
      <w:r w:rsidRPr="00CE19D8">
        <w:rPr>
          <w:sz w:val="20"/>
          <w:szCs w:val="20"/>
        </w:rPr>
        <w:t>s fundamental que las actividades desarrolladas en el otorgamiento de créditos sean precisas</w:t>
      </w:r>
      <w:r>
        <w:rPr>
          <w:sz w:val="20"/>
          <w:szCs w:val="20"/>
        </w:rPr>
        <w:t>,</w:t>
      </w:r>
      <w:r w:rsidRPr="00CE19D8">
        <w:rPr>
          <w:sz w:val="20"/>
          <w:szCs w:val="20"/>
        </w:rPr>
        <w:t xml:space="preserve"> para que </w:t>
      </w:r>
      <w:r>
        <w:rPr>
          <w:sz w:val="20"/>
          <w:szCs w:val="20"/>
        </w:rPr>
        <w:t>e</w:t>
      </w:r>
      <w:r w:rsidRPr="00CE19D8">
        <w:rPr>
          <w:sz w:val="20"/>
          <w:szCs w:val="20"/>
        </w:rPr>
        <w:t>stos se puedan recuperar, lo cual se logra mediante un análisis minucioso de los solicitantes de crédito para asegurar que sí tendrán los recursos necesarios para saldar sus deudas y que además estén dispuestos a pagar”.</w:t>
      </w:r>
      <w:r>
        <w:rPr>
          <w:sz w:val="20"/>
          <w:szCs w:val="20"/>
        </w:rPr>
        <w:t xml:space="preserve"> (</w:t>
      </w:r>
      <w:r w:rsidRPr="00CE19D8">
        <w:rPr>
          <w:sz w:val="20"/>
          <w:szCs w:val="20"/>
        </w:rPr>
        <w:t>Morales y Castro</w:t>
      </w:r>
      <w:r>
        <w:rPr>
          <w:sz w:val="20"/>
          <w:szCs w:val="20"/>
        </w:rPr>
        <w:t>,</w:t>
      </w:r>
      <w:r w:rsidRPr="00CE19D8">
        <w:rPr>
          <w:sz w:val="20"/>
          <w:szCs w:val="20"/>
        </w:rPr>
        <w:t xml:space="preserve"> 2015)</w:t>
      </w:r>
      <w:commentRangeEnd w:id="34"/>
      <w:r>
        <w:rPr>
          <w:rStyle w:val="CommentReference"/>
        </w:rPr>
        <w:commentReference w:id="34"/>
      </w:r>
    </w:p>
    <w:p w14:paraId="347ECA60" w14:textId="77777777" w:rsidR="00662579" w:rsidRDefault="00662579" w:rsidP="00EB3C75">
      <w:pPr>
        <w:snapToGrid w:val="0"/>
        <w:spacing w:after="120"/>
        <w:rPr>
          <w:sz w:val="20"/>
          <w:szCs w:val="20"/>
        </w:rPr>
      </w:pPr>
    </w:p>
    <w:p w14:paraId="0500228C" w14:textId="446D874F" w:rsidR="00662579" w:rsidRPr="00662579" w:rsidRDefault="005337D6" w:rsidP="00EB3C75">
      <w:pPr>
        <w:snapToGrid w:val="0"/>
        <w:spacing w:after="120"/>
        <w:rPr>
          <w:sz w:val="20"/>
          <w:szCs w:val="20"/>
        </w:rPr>
      </w:pPr>
      <w:r w:rsidRPr="00CE19D8">
        <w:rPr>
          <w:sz w:val="20"/>
          <w:szCs w:val="20"/>
        </w:rPr>
        <w:t>Es por eso que en el sector financiero existen diferentes tipos de garantías, las cuales respaldan las deudas adquiridas por los clientes</w:t>
      </w:r>
      <w:r>
        <w:rPr>
          <w:sz w:val="20"/>
          <w:szCs w:val="20"/>
        </w:rPr>
        <w:t>:</w:t>
      </w:r>
    </w:p>
    <w:p w14:paraId="3EF1BAA7" w14:textId="77777777" w:rsidR="006248BC" w:rsidRDefault="006248BC" w:rsidP="00EB3C75">
      <w:pPr>
        <w:snapToGrid w:val="0"/>
        <w:spacing w:after="120"/>
        <w:rPr>
          <w:sz w:val="20"/>
          <w:szCs w:val="20"/>
        </w:rPr>
      </w:pPr>
    </w:p>
    <w:tbl>
      <w:tblPr>
        <w:tblStyle w:val="TableGrid"/>
        <w:tblW w:w="0" w:type="auto"/>
        <w:tblLook w:val="04A0" w:firstRow="1" w:lastRow="0" w:firstColumn="1" w:lastColumn="0" w:noHBand="0" w:noVBand="1"/>
      </w:tblPr>
      <w:tblGrid>
        <w:gridCol w:w="9962"/>
      </w:tblGrid>
      <w:tr w:rsidR="007B23C8" w:rsidRPr="00E642D6" w14:paraId="72C7D1D4" w14:textId="77777777" w:rsidTr="00AC1A56">
        <w:tc>
          <w:tcPr>
            <w:tcW w:w="9962" w:type="dxa"/>
            <w:shd w:val="clear" w:color="auto" w:fill="76923C" w:themeFill="accent3" w:themeFillShade="BF"/>
          </w:tcPr>
          <w:p w14:paraId="4A77D8DF" w14:textId="6F2C70F0" w:rsidR="007B23C8" w:rsidRPr="00E642D6" w:rsidRDefault="007B23C8" w:rsidP="00EB3C75">
            <w:pPr>
              <w:snapToGrid w:val="0"/>
              <w:spacing w:after="120" w:line="276" w:lineRule="auto"/>
              <w:jc w:val="center"/>
              <w:rPr>
                <w:color w:val="FFFFFF" w:themeColor="background1"/>
                <w:sz w:val="20"/>
                <w:szCs w:val="20"/>
              </w:rPr>
            </w:pPr>
            <w:commentRangeStart w:id="35"/>
            <w:r w:rsidRPr="00E642D6">
              <w:rPr>
                <w:color w:val="FFFFFF" w:themeColor="background1"/>
                <w:sz w:val="20"/>
                <w:szCs w:val="20"/>
              </w:rPr>
              <w:t>CF</w:t>
            </w:r>
            <w:commentRangeEnd w:id="35"/>
            <w:r w:rsidRPr="00E642D6">
              <w:rPr>
                <w:rStyle w:val="CommentReference"/>
                <w:sz w:val="20"/>
                <w:szCs w:val="20"/>
              </w:rPr>
              <w:commentReference w:id="35"/>
            </w:r>
            <w:r w:rsidRPr="00532712">
              <w:rPr>
                <w:color w:val="FFFFFF" w:themeColor="background1"/>
                <w:sz w:val="20"/>
                <w:szCs w:val="20"/>
              </w:rPr>
              <w:t>3_</w:t>
            </w:r>
            <w:r w:rsidRPr="007B23C8">
              <w:rPr>
                <w:color w:val="FFFFFF" w:themeColor="background1"/>
                <w:sz w:val="20"/>
                <w:szCs w:val="20"/>
              </w:rPr>
              <w:t>13_Garantias</w:t>
            </w:r>
          </w:p>
        </w:tc>
      </w:tr>
    </w:tbl>
    <w:p w14:paraId="76C9A4A7" w14:textId="77777777" w:rsidR="007B23C8" w:rsidRDefault="007B23C8" w:rsidP="00EB3C75">
      <w:pPr>
        <w:snapToGrid w:val="0"/>
        <w:spacing w:after="120"/>
        <w:rPr>
          <w:sz w:val="20"/>
          <w:szCs w:val="20"/>
        </w:rPr>
      </w:pPr>
    </w:p>
    <w:p w14:paraId="081EFF1E" w14:textId="0B8C8260" w:rsidR="004924B5" w:rsidRPr="007B23C8" w:rsidRDefault="007B23C8" w:rsidP="00EB3C75">
      <w:pPr>
        <w:snapToGrid w:val="0"/>
        <w:spacing w:after="120"/>
        <w:rPr>
          <w:sz w:val="20"/>
          <w:szCs w:val="20"/>
        </w:rPr>
      </w:pPr>
      <w:r w:rsidRPr="007B23C8">
        <w:rPr>
          <w:sz w:val="20"/>
          <w:szCs w:val="20"/>
        </w:rPr>
        <w:t xml:space="preserve">El otorgamiento del crédito se convierte en el inicio de una relación gana - gana de la entidad financiera con el microempresario, </w:t>
      </w:r>
      <w:r>
        <w:rPr>
          <w:sz w:val="20"/>
          <w:szCs w:val="20"/>
        </w:rPr>
        <w:t xml:space="preserve">y </w:t>
      </w:r>
      <w:r w:rsidRPr="007B23C8">
        <w:rPr>
          <w:sz w:val="20"/>
          <w:szCs w:val="20"/>
        </w:rPr>
        <w:t>para profundizar en el tema</w:t>
      </w:r>
      <w:r>
        <w:rPr>
          <w:sz w:val="20"/>
          <w:szCs w:val="20"/>
        </w:rPr>
        <w:t xml:space="preserve">, lo invitamos a consultar el capítulo 5 del libro </w:t>
      </w:r>
      <w:r>
        <w:rPr>
          <w:b/>
          <w:bCs/>
          <w:sz w:val="20"/>
          <w:szCs w:val="20"/>
        </w:rPr>
        <w:t>Crédito y cobranza,</w:t>
      </w:r>
      <w:r>
        <w:rPr>
          <w:sz w:val="20"/>
          <w:szCs w:val="20"/>
        </w:rPr>
        <w:t xml:space="preserve"> el cual se encuentra en el material complementario.</w:t>
      </w:r>
    </w:p>
    <w:p w14:paraId="002477BA" w14:textId="77777777" w:rsidR="004924B5" w:rsidRDefault="004924B5" w:rsidP="00EB3C75">
      <w:pPr>
        <w:snapToGrid w:val="0"/>
        <w:spacing w:after="120"/>
        <w:rPr>
          <w:sz w:val="20"/>
          <w:szCs w:val="20"/>
        </w:rPr>
      </w:pPr>
    </w:p>
    <w:p w14:paraId="50E3FBA2" w14:textId="77777777" w:rsidR="0059034F" w:rsidRPr="009B4CE2" w:rsidRDefault="00D55C84" w:rsidP="00EB3C75">
      <w:pPr>
        <w:numPr>
          <w:ilvl w:val="0"/>
          <w:numId w:val="1"/>
        </w:numPr>
        <w:snapToGrid w:val="0"/>
        <w:spacing w:after="120"/>
        <w:ind w:left="284"/>
        <w:jc w:val="both"/>
        <w:rPr>
          <w:b/>
          <w:sz w:val="20"/>
          <w:szCs w:val="20"/>
        </w:rPr>
      </w:pPr>
      <w:r w:rsidRPr="009B4CE2">
        <w:rPr>
          <w:b/>
          <w:sz w:val="20"/>
          <w:szCs w:val="20"/>
        </w:rPr>
        <w:t xml:space="preserve">SÍNTESIS </w:t>
      </w:r>
    </w:p>
    <w:p w14:paraId="10E8D3F0" w14:textId="77777777" w:rsidR="0059034F" w:rsidRDefault="0059034F" w:rsidP="00EB3C75">
      <w:pPr>
        <w:snapToGrid w:val="0"/>
        <w:spacing w:after="120"/>
        <w:rPr>
          <w:sz w:val="20"/>
          <w:szCs w:val="20"/>
        </w:rPr>
      </w:pPr>
    </w:p>
    <w:p w14:paraId="15276417" w14:textId="037979D7" w:rsidR="007B23C8" w:rsidRDefault="007B23C8" w:rsidP="00EB3C75">
      <w:pPr>
        <w:snapToGrid w:val="0"/>
        <w:spacing w:after="120"/>
        <w:rPr>
          <w:sz w:val="20"/>
          <w:szCs w:val="20"/>
        </w:rPr>
      </w:pPr>
      <w:r w:rsidRPr="007B23C8">
        <w:rPr>
          <w:sz w:val="20"/>
          <w:szCs w:val="20"/>
        </w:rPr>
        <w:t>A continuación, se presenta a manera de síntesis, un esquema que articula los elementos principales abordados en el desarrollo del componente formativo.</w:t>
      </w:r>
    </w:p>
    <w:p w14:paraId="556A6188" w14:textId="0878CF36" w:rsidR="007B23C8" w:rsidRDefault="00EF1F71" w:rsidP="00EB3C75">
      <w:pPr>
        <w:snapToGrid w:val="0"/>
        <w:spacing w:after="120"/>
        <w:rPr>
          <w:sz w:val="20"/>
          <w:szCs w:val="20"/>
        </w:rPr>
      </w:pPr>
      <w:commentRangeStart w:id="36"/>
      <w:commentRangeStart w:id="37"/>
      <w:r>
        <w:rPr>
          <w:noProof/>
          <w:sz w:val="20"/>
          <w:szCs w:val="20"/>
        </w:rPr>
        <w:lastRenderedPageBreak/>
        <w:drawing>
          <wp:inline distT="0" distB="0" distL="0" distR="0" wp14:anchorId="1DB20D61" wp14:editId="1A92B6BF">
            <wp:extent cx="6050604" cy="3414236"/>
            <wp:effectExtent l="0" t="0" r="0" b="2540"/>
            <wp:docPr id="949105916"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105916" name="Picture 949105916"/>
                    <pic:cNvPicPr/>
                  </pic:nvPicPr>
                  <pic:blipFill>
                    <a:blip r:embed="rId35">
                      <a:extLst>
                        <a:ext uri="{28A0092B-C50C-407E-A947-70E740481C1C}">
                          <a14:useLocalDpi xmlns:a14="http://schemas.microsoft.com/office/drawing/2010/main" val="0"/>
                        </a:ext>
                      </a:extLst>
                    </a:blip>
                    <a:stretch>
                      <a:fillRect/>
                    </a:stretch>
                  </pic:blipFill>
                  <pic:spPr>
                    <a:xfrm>
                      <a:off x="0" y="0"/>
                      <a:ext cx="6066701" cy="3423319"/>
                    </a:xfrm>
                    <a:prstGeom prst="rect">
                      <a:avLst/>
                    </a:prstGeom>
                  </pic:spPr>
                </pic:pic>
              </a:graphicData>
            </a:graphic>
          </wp:inline>
        </w:drawing>
      </w:r>
      <w:commentRangeEnd w:id="36"/>
      <w:commentRangeEnd w:id="37"/>
      <w:r>
        <w:rPr>
          <w:rStyle w:val="CommentReference"/>
        </w:rPr>
        <w:commentReference w:id="37"/>
      </w:r>
      <w:r>
        <w:rPr>
          <w:rStyle w:val="CommentReference"/>
        </w:rPr>
        <w:commentReference w:id="36"/>
      </w:r>
    </w:p>
    <w:p w14:paraId="609A5D33" w14:textId="77777777" w:rsidR="007B23C8" w:rsidRDefault="007B23C8" w:rsidP="00EB3C75">
      <w:pPr>
        <w:snapToGrid w:val="0"/>
        <w:spacing w:after="120"/>
        <w:rPr>
          <w:sz w:val="20"/>
          <w:szCs w:val="20"/>
        </w:rPr>
      </w:pPr>
    </w:p>
    <w:p w14:paraId="4CB5F7A7" w14:textId="77777777" w:rsidR="0059034F" w:rsidRPr="009B4CE2" w:rsidRDefault="00D55C84" w:rsidP="00EB3C75">
      <w:pPr>
        <w:numPr>
          <w:ilvl w:val="0"/>
          <w:numId w:val="1"/>
        </w:numPr>
        <w:pBdr>
          <w:top w:val="nil"/>
          <w:left w:val="nil"/>
          <w:bottom w:val="nil"/>
          <w:right w:val="nil"/>
          <w:between w:val="nil"/>
        </w:pBdr>
        <w:snapToGrid w:val="0"/>
        <w:spacing w:after="120"/>
        <w:ind w:left="284" w:hanging="284"/>
        <w:jc w:val="both"/>
        <w:rPr>
          <w:b/>
          <w:sz w:val="20"/>
          <w:szCs w:val="20"/>
        </w:rPr>
      </w:pPr>
      <w:r w:rsidRPr="009B4CE2">
        <w:rPr>
          <w:b/>
          <w:sz w:val="20"/>
          <w:szCs w:val="20"/>
        </w:rPr>
        <w:t>ACTIVIDADES DIDÁCTICAS (</w:t>
      </w:r>
      <w:r w:rsidR="00557D23" w:rsidRPr="009B4CE2">
        <w:rPr>
          <w:b/>
          <w:sz w:val="20"/>
          <w:szCs w:val="20"/>
        </w:rPr>
        <w:t>Se debe incorporar mínimo 1, máximo 2</w:t>
      </w:r>
      <w:r w:rsidRPr="009B4CE2">
        <w:rPr>
          <w:b/>
          <w:sz w:val="20"/>
          <w:szCs w:val="20"/>
        </w:rPr>
        <w:t>)</w:t>
      </w:r>
    </w:p>
    <w:p w14:paraId="0AB26AB6" w14:textId="77777777" w:rsidR="0059034F" w:rsidRPr="009B4CE2" w:rsidRDefault="0059034F" w:rsidP="00EB3C75">
      <w:pPr>
        <w:snapToGrid w:val="0"/>
        <w:spacing w:after="120"/>
        <w:jc w:val="both"/>
        <w:rPr>
          <w:sz w:val="20"/>
          <w:szCs w:val="20"/>
        </w:rPr>
      </w:pPr>
    </w:p>
    <w:tbl>
      <w:tblPr>
        <w:tblStyle w:val="af"/>
        <w:tblW w:w="9541" w:type="dxa"/>
        <w:tblInd w:w="4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35"/>
        <w:gridCol w:w="6706"/>
      </w:tblGrid>
      <w:tr w:rsidR="009B4CE2" w:rsidRPr="009B4CE2" w14:paraId="1A60FA21" w14:textId="77777777">
        <w:trPr>
          <w:trHeight w:val="298"/>
        </w:trPr>
        <w:tc>
          <w:tcPr>
            <w:tcW w:w="9541" w:type="dxa"/>
            <w:gridSpan w:val="2"/>
            <w:shd w:val="clear" w:color="auto" w:fill="FAC896"/>
            <w:vAlign w:val="center"/>
          </w:tcPr>
          <w:p w14:paraId="79B47106" w14:textId="77777777" w:rsidR="0059034F" w:rsidRPr="009B4CE2" w:rsidRDefault="00D55C84" w:rsidP="00EB3C75">
            <w:pPr>
              <w:snapToGrid w:val="0"/>
              <w:spacing w:after="120" w:line="276" w:lineRule="auto"/>
              <w:jc w:val="center"/>
              <w:rPr>
                <w:rFonts w:eastAsia="Calibri"/>
                <w:sz w:val="20"/>
                <w:szCs w:val="20"/>
              </w:rPr>
            </w:pPr>
            <w:r w:rsidRPr="009B4CE2">
              <w:rPr>
                <w:rFonts w:eastAsia="Calibri"/>
                <w:sz w:val="20"/>
                <w:szCs w:val="20"/>
              </w:rPr>
              <w:t>DESCRIPCIÓN DE ACTIVIDAD DIDÁCTICA</w:t>
            </w:r>
          </w:p>
        </w:tc>
      </w:tr>
      <w:tr w:rsidR="007B23C8" w:rsidRPr="009B4CE2" w14:paraId="611728A7" w14:textId="77777777">
        <w:trPr>
          <w:trHeight w:val="806"/>
        </w:trPr>
        <w:tc>
          <w:tcPr>
            <w:tcW w:w="2835" w:type="dxa"/>
            <w:shd w:val="clear" w:color="auto" w:fill="FAC896"/>
            <w:vAlign w:val="center"/>
          </w:tcPr>
          <w:p w14:paraId="15687CB6" w14:textId="77777777" w:rsidR="007B23C8" w:rsidRPr="009B4CE2" w:rsidRDefault="007B23C8" w:rsidP="00EB3C75">
            <w:pPr>
              <w:snapToGrid w:val="0"/>
              <w:spacing w:after="120" w:line="276" w:lineRule="auto"/>
              <w:rPr>
                <w:rFonts w:eastAsia="Calibri"/>
                <w:sz w:val="20"/>
                <w:szCs w:val="20"/>
              </w:rPr>
            </w:pPr>
            <w:r w:rsidRPr="009B4CE2">
              <w:rPr>
                <w:rFonts w:eastAsia="Calibri"/>
                <w:sz w:val="20"/>
                <w:szCs w:val="20"/>
              </w:rPr>
              <w:t>Nombre de la Actividad</w:t>
            </w:r>
          </w:p>
        </w:tc>
        <w:tc>
          <w:tcPr>
            <w:tcW w:w="6706" w:type="dxa"/>
            <w:shd w:val="clear" w:color="auto" w:fill="auto"/>
            <w:vAlign w:val="center"/>
          </w:tcPr>
          <w:p w14:paraId="648518D9" w14:textId="362BFBE7" w:rsidR="007B23C8" w:rsidRPr="009B4CE2" w:rsidRDefault="009C3A55" w:rsidP="00EB3C75">
            <w:pPr>
              <w:snapToGrid w:val="0"/>
              <w:spacing w:after="120" w:line="276" w:lineRule="auto"/>
              <w:rPr>
                <w:rFonts w:eastAsia="Calibri"/>
                <w:sz w:val="20"/>
                <w:szCs w:val="20"/>
              </w:rPr>
            </w:pPr>
            <w:r w:rsidRPr="00512340">
              <w:rPr>
                <w:b w:val="0"/>
                <w:bCs/>
                <w:sz w:val="20"/>
                <w:szCs w:val="20"/>
              </w:rPr>
              <w:t>Factores de evaluación para los microcréditos</w:t>
            </w:r>
          </w:p>
        </w:tc>
      </w:tr>
      <w:tr w:rsidR="007B23C8" w:rsidRPr="009B4CE2" w14:paraId="1CA63DA0" w14:textId="77777777">
        <w:trPr>
          <w:trHeight w:val="806"/>
        </w:trPr>
        <w:tc>
          <w:tcPr>
            <w:tcW w:w="2835" w:type="dxa"/>
            <w:shd w:val="clear" w:color="auto" w:fill="FAC896"/>
            <w:vAlign w:val="center"/>
          </w:tcPr>
          <w:p w14:paraId="507F771E" w14:textId="77777777" w:rsidR="007B23C8" w:rsidRPr="009B4CE2" w:rsidRDefault="007B23C8" w:rsidP="00EB3C75">
            <w:pPr>
              <w:snapToGrid w:val="0"/>
              <w:spacing w:after="120" w:line="276" w:lineRule="auto"/>
              <w:rPr>
                <w:rFonts w:eastAsia="Calibri"/>
                <w:sz w:val="20"/>
                <w:szCs w:val="20"/>
              </w:rPr>
            </w:pPr>
            <w:r w:rsidRPr="009B4CE2">
              <w:rPr>
                <w:rFonts w:eastAsia="Calibri"/>
                <w:sz w:val="20"/>
                <w:szCs w:val="20"/>
              </w:rPr>
              <w:t>Objetivo de la actividad</w:t>
            </w:r>
          </w:p>
        </w:tc>
        <w:tc>
          <w:tcPr>
            <w:tcW w:w="6706" w:type="dxa"/>
            <w:shd w:val="clear" w:color="auto" w:fill="auto"/>
            <w:vAlign w:val="center"/>
          </w:tcPr>
          <w:p w14:paraId="45099BAE" w14:textId="3491473F" w:rsidR="007B23C8" w:rsidRPr="009B4CE2" w:rsidRDefault="009C3A55" w:rsidP="00EB3C75">
            <w:pPr>
              <w:snapToGrid w:val="0"/>
              <w:spacing w:after="120" w:line="276" w:lineRule="auto"/>
              <w:rPr>
                <w:rFonts w:eastAsia="Calibri"/>
                <w:sz w:val="20"/>
                <w:szCs w:val="20"/>
              </w:rPr>
            </w:pPr>
            <w:r>
              <w:rPr>
                <w:b w:val="0"/>
                <w:bCs/>
                <w:sz w:val="20"/>
                <w:szCs w:val="20"/>
              </w:rPr>
              <w:t>Identificar algunos de los factores a tener en cuenta en la evaluación para los microcréditos.</w:t>
            </w:r>
          </w:p>
        </w:tc>
      </w:tr>
      <w:tr w:rsidR="007B23C8" w:rsidRPr="009B4CE2" w14:paraId="2450241D" w14:textId="77777777">
        <w:trPr>
          <w:trHeight w:val="806"/>
        </w:trPr>
        <w:tc>
          <w:tcPr>
            <w:tcW w:w="2835" w:type="dxa"/>
            <w:shd w:val="clear" w:color="auto" w:fill="FAC896"/>
            <w:vAlign w:val="center"/>
          </w:tcPr>
          <w:p w14:paraId="3096EDAE" w14:textId="77777777" w:rsidR="007B23C8" w:rsidRPr="009B4CE2" w:rsidRDefault="007B23C8" w:rsidP="00EB3C75">
            <w:pPr>
              <w:snapToGrid w:val="0"/>
              <w:spacing w:after="120" w:line="276" w:lineRule="auto"/>
              <w:rPr>
                <w:rFonts w:eastAsia="Calibri"/>
                <w:sz w:val="20"/>
                <w:szCs w:val="20"/>
              </w:rPr>
            </w:pPr>
            <w:r w:rsidRPr="009B4CE2">
              <w:rPr>
                <w:rFonts w:eastAsia="Calibri"/>
                <w:sz w:val="20"/>
                <w:szCs w:val="20"/>
              </w:rPr>
              <w:t>Tipo de actividad sugerida</w:t>
            </w:r>
          </w:p>
        </w:tc>
        <w:tc>
          <w:tcPr>
            <w:tcW w:w="6706" w:type="dxa"/>
            <w:shd w:val="clear" w:color="auto" w:fill="auto"/>
            <w:vAlign w:val="center"/>
          </w:tcPr>
          <w:p w14:paraId="2928FBC9" w14:textId="1A078513" w:rsidR="007B23C8" w:rsidRPr="009B4CE2" w:rsidRDefault="007B23C8" w:rsidP="00EB3C75">
            <w:pPr>
              <w:snapToGrid w:val="0"/>
              <w:spacing w:after="120" w:line="276" w:lineRule="auto"/>
              <w:rPr>
                <w:rFonts w:eastAsia="Calibri"/>
                <w:sz w:val="20"/>
                <w:szCs w:val="20"/>
              </w:rPr>
            </w:pPr>
            <w:r w:rsidRPr="004A61DE">
              <w:rPr>
                <w:rFonts w:eastAsia="Calibri"/>
                <w:b w:val="0"/>
                <w:bCs/>
                <w:sz w:val="20"/>
                <w:szCs w:val="20"/>
              </w:rPr>
              <w:t>Arrastrar y soltar</w:t>
            </w:r>
          </w:p>
        </w:tc>
      </w:tr>
      <w:tr w:rsidR="007B23C8" w:rsidRPr="009B4CE2" w14:paraId="43E44CDC" w14:textId="77777777">
        <w:trPr>
          <w:trHeight w:val="806"/>
        </w:trPr>
        <w:tc>
          <w:tcPr>
            <w:tcW w:w="2835" w:type="dxa"/>
            <w:shd w:val="clear" w:color="auto" w:fill="FAC896"/>
            <w:vAlign w:val="center"/>
          </w:tcPr>
          <w:p w14:paraId="31863B10" w14:textId="77777777" w:rsidR="007B23C8" w:rsidRPr="009B4CE2" w:rsidRDefault="007B23C8" w:rsidP="00EB3C75">
            <w:pPr>
              <w:snapToGrid w:val="0"/>
              <w:spacing w:after="120" w:line="276" w:lineRule="auto"/>
              <w:rPr>
                <w:rFonts w:eastAsia="Calibri"/>
                <w:sz w:val="20"/>
                <w:szCs w:val="20"/>
              </w:rPr>
            </w:pPr>
            <w:r w:rsidRPr="009B4CE2">
              <w:rPr>
                <w:rFonts w:eastAsia="Calibri"/>
                <w:sz w:val="20"/>
                <w:szCs w:val="20"/>
              </w:rPr>
              <w:t xml:space="preserve">Archivo de la actividad </w:t>
            </w:r>
          </w:p>
          <w:p w14:paraId="05949614" w14:textId="77777777" w:rsidR="007B23C8" w:rsidRPr="009B4CE2" w:rsidRDefault="007B23C8" w:rsidP="00EB3C75">
            <w:pPr>
              <w:snapToGrid w:val="0"/>
              <w:spacing w:after="120" w:line="276" w:lineRule="auto"/>
              <w:rPr>
                <w:rFonts w:eastAsia="Calibri"/>
                <w:sz w:val="20"/>
                <w:szCs w:val="20"/>
              </w:rPr>
            </w:pPr>
            <w:r w:rsidRPr="009B4CE2">
              <w:rPr>
                <w:rFonts w:eastAsia="Calibri"/>
                <w:sz w:val="20"/>
                <w:szCs w:val="20"/>
              </w:rPr>
              <w:t>(Anexo donde se describe la actividad propuesta)</w:t>
            </w:r>
          </w:p>
        </w:tc>
        <w:tc>
          <w:tcPr>
            <w:tcW w:w="6706" w:type="dxa"/>
            <w:shd w:val="clear" w:color="auto" w:fill="auto"/>
            <w:vAlign w:val="center"/>
          </w:tcPr>
          <w:p w14:paraId="304E38C3" w14:textId="42327EDA" w:rsidR="007B23C8" w:rsidRPr="009C3A55" w:rsidRDefault="009C3A55" w:rsidP="00EB3C75">
            <w:pPr>
              <w:snapToGrid w:val="0"/>
              <w:spacing w:after="120" w:line="276" w:lineRule="auto"/>
              <w:rPr>
                <w:rFonts w:eastAsia="Calibri"/>
                <w:b w:val="0"/>
                <w:bCs/>
                <w:iCs/>
                <w:sz w:val="20"/>
                <w:szCs w:val="20"/>
              </w:rPr>
            </w:pPr>
            <w:r w:rsidRPr="009C3A55">
              <w:rPr>
                <w:rFonts w:eastAsia="Calibri"/>
                <w:b w:val="0"/>
                <w:bCs/>
                <w:iCs/>
                <w:sz w:val="20"/>
                <w:szCs w:val="20"/>
              </w:rPr>
              <w:t>CF3_Actividad_didactica.docx</w:t>
            </w:r>
          </w:p>
        </w:tc>
      </w:tr>
    </w:tbl>
    <w:p w14:paraId="28655A5B" w14:textId="77777777" w:rsidR="0059034F" w:rsidRPr="009B4CE2" w:rsidRDefault="0059034F" w:rsidP="00EB3C75">
      <w:pPr>
        <w:snapToGrid w:val="0"/>
        <w:spacing w:after="120"/>
        <w:ind w:left="426"/>
        <w:jc w:val="both"/>
        <w:rPr>
          <w:sz w:val="20"/>
          <w:szCs w:val="20"/>
        </w:rPr>
      </w:pPr>
    </w:p>
    <w:p w14:paraId="236C93E5" w14:textId="77777777" w:rsidR="0059034F" w:rsidRPr="009B4CE2" w:rsidRDefault="00D55C84" w:rsidP="00EB3C75">
      <w:pPr>
        <w:numPr>
          <w:ilvl w:val="0"/>
          <w:numId w:val="1"/>
        </w:numPr>
        <w:pBdr>
          <w:top w:val="nil"/>
          <w:left w:val="nil"/>
          <w:bottom w:val="nil"/>
          <w:right w:val="nil"/>
          <w:between w:val="nil"/>
        </w:pBdr>
        <w:snapToGrid w:val="0"/>
        <w:spacing w:after="120"/>
        <w:ind w:left="284" w:hanging="284"/>
        <w:jc w:val="both"/>
        <w:rPr>
          <w:b/>
          <w:sz w:val="20"/>
          <w:szCs w:val="20"/>
        </w:rPr>
      </w:pPr>
      <w:r w:rsidRPr="009B4CE2">
        <w:rPr>
          <w:b/>
          <w:sz w:val="20"/>
          <w:szCs w:val="20"/>
        </w:rPr>
        <w:t xml:space="preserve">MATERIAL COMPLEMENTARIO: </w:t>
      </w:r>
    </w:p>
    <w:p w14:paraId="1DF215C4" w14:textId="60371262" w:rsidR="0059034F" w:rsidRPr="009B4CE2" w:rsidRDefault="0059034F" w:rsidP="00EB3C75">
      <w:pPr>
        <w:snapToGrid w:val="0"/>
        <w:spacing w:after="120"/>
        <w:rPr>
          <w:sz w:val="20"/>
          <w:szCs w:val="20"/>
        </w:rPr>
      </w:pPr>
    </w:p>
    <w:tbl>
      <w:tblPr>
        <w:tblStyle w:val="af0"/>
        <w:tblW w:w="1007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7"/>
        <w:gridCol w:w="2517"/>
        <w:gridCol w:w="2519"/>
        <w:gridCol w:w="2519"/>
      </w:tblGrid>
      <w:tr w:rsidR="009B4CE2" w:rsidRPr="009B4CE2" w14:paraId="45C43615" w14:textId="77777777" w:rsidTr="00557D23">
        <w:trPr>
          <w:trHeight w:val="658"/>
        </w:trPr>
        <w:tc>
          <w:tcPr>
            <w:tcW w:w="2517" w:type="dxa"/>
            <w:shd w:val="clear" w:color="auto" w:fill="F9CB9C"/>
            <w:tcMar>
              <w:top w:w="100" w:type="dxa"/>
              <w:left w:w="100" w:type="dxa"/>
              <w:bottom w:w="100" w:type="dxa"/>
              <w:right w:w="100" w:type="dxa"/>
            </w:tcMar>
            <w:vAlign w:val="center"/>
          </w:tcPr>
          <w:p w14:paraId="6B39C848" w14:textId="77777777" w:rsidR="0059034F" w:rsidRPr="009B4CE2" w:rsidRDefault="00D55C84" w:rsidP="00EB3C75">
            <w:pPr>
              <w:snapToGrid w:val="0"/>
              <w:spacing w:after="120" w:line="276" w:lineRule="auto"/>
              <w:jc w:val="center"/>
              <w:rPr>
                <w:sz w:val="20"/>
                <w:szCs w:val="20"/>
              </w:rPr>
            </w:pPr>
            <w:r w:rsidRPr="009B4CE2">
              <w:rPr>
                <w:sz w:val="20"/>
                <w:szCs w:val="20"/>
              </w:rPr>
              <w:t>Tema</w:t>
            </w:r>
          </w:p>
        </w:tc>
        <w:tc>
          <w:tcPr>
            <w:tcW w:w="2517" w:type="dxa"/>
            <w:shd w:val="clear" w:color="auto" w:fill="F9CB9C"/>
            <w:tcMar>
              <w:top w:w="100" w:type="dxa"/>
              <w:left w:w="100" w:type="dxa"/>
              <w:bottom w:w="100" w:type="dxa"/>
              <w:right w:w="100" w:type="dxa"/>
            </w:tcMar>
            <w:vAlign w:val="center"/>
          </w:tcPr>
          <w:p w14:paraId="22C56852" w14:textId="77777777" w:rsidR="0059034F" w:rsidRPr="009B4CE2" w:rsidRDefault="00D55C84" w:rsidP="00EB3C75">
            <w:pPr>
              <w:snapToGrid w:val="0"/>
              <w:spacing w:after="120" w:line="276" w:lineRule="auto"/>
              <w:jc w:val="center"/>
              <w:rPr>
                <w:sz w:val="20"/>
                <w:szCs w:val="20"/>
              </w:rPr>
            </w:pPr>
            <w:r w:rsidRPr="009B4CE2">
              <w:rPr>
                <w:sz w:val="20"/>
                <w:szCs w:val="20"/>
              </w:rPr>
              <w:t>Referencia APA del Material</w:t>
            </w:r>
          </w:p>
        </w:tc>
        <w:tc>
          <w:tcPr>
            <w:tcW w:w="2519" w:type="dxa"/>
            <w:shd w:val="clear" w:color="auto" w:fill="F9CB9C"/>
            <w:tcMar>
              <w:top w:w="100" w:type="dxa"/>
              <w:left w:w="100" w:type="dxa"/>
              <w:bottom w:w="100" w:type="dxa"/>
              <w:right w:w="100" w:type="dxa"/>
            </w:tcMar>
            <w:vAlign w:val="center"/>
          </w:tcPr>
          <w:p w14:paraId="0A3FD680" w14:textId="77777777" w:rsidR="0059034F" w:rsidRPr="009B4CE2" w:rsidRDefault="00D55C84" w:rsidP="00EB3C75">
            <w:pPr>
              <w:snapToGrid w:val="0"/>
              <w:spacing w:after="120" w:line="276" w:lineRule="auto"/>
              <w:jc w:val="center"/>
              <w:rPr>
                <w:sz w:val="20"/>
                <w:szCs w:val="20"/>
              </w:rPr>
            </w:pPr>
            <w:r w:rsidRPr="009B4CE2">
              <w:rPr>
                <w:sz w:val="20"/>
                <w:szCs w:val="20"/>
              </w:rPr>
              <w:t>Tipo de material</w:t>
            </w:r>
          </w:p>
          <w:p w14:paraId="4E14B5A1" w14:textId="77777777" w:rsidR="0059034F" w:rsidRPr="009B4CE2" w:rsidRDefault="00D55C84" w:rsidP="00EB3C75">
            <w:pPr>
              <w:snapToGrid w:val="0"/>
              <w:spacing w:after="120" w:line="276" w:lineRule="auto"/>
              <w:jc w:val="center"/>
              <w:rPr>
                <w:sz w:val="20"/>
                <w:szCs w:val="20"/>
              </w:rPr>
            </w:pPr>
            <w:r w:rsidRPr="009B4CE2">
              <w:rPr>
                <w:sz w:val="20"/>
                <w:szCs w:val="20"/>
              </w:rPr>
              <w:lastRenderedPageBreak/>
              <w:t>(Video, capítulo de libro, artículo, otro)</w:t>
            </w:r>
          </w:p>
        </w:tc>
        <w:tc>
          <w:tcPr>
            <w:tcW w:w="2519" w:type="dxa"/>
            <w:shd w:val="clear" w:color="auto" w:fill="F9CB9C"/>
            <w:tcMar>
              <w:top w:w="100" w:type="dxa"/>
              <w:left w:w="100" w:type="dxa"/>
              <w:bottom w:w="100" w:type="dxa"/>
              <w:right w:w="100" w:type="dxa"/>
            </w:tcMar>
            <w:vAlign w:val="center"/>
          </w:tcPr>
          <w:p w14:paraId="0B88C61F" w14:textId="77777777" w:rsidR="0059034F" w:rsidRPr="009B4CE2" w:rsidRDefault="00D55C84" w:rsidP="00EB3C75">
            <w:pPr>
              <w:snapToGrid w:val="0"/>
              <w:spacing w:after="120" w:line="276" w:lineRule="auto"/>
              <w:jc w:val="center"/>
              <w:rPr>
                <w:sz w:val="20"/>
                <w:szCs w:val="20"/>
              </w:rPr>
            </w:pPr>
            <w:r w:rsidRPr="009B4CE2">
              <w:rPr>
                <w:sz w:val="20"/>
                <w:szCs w:val="20"/>
              </w:rPr>
              <w:lastRenderedPageBreak/>
              <w:t>Enlace del Recurso o</w:t>
            </w:r>
          </w:p>
          <w:p w14:paraId="19254491" w14:textId="77777777" w:rsidR="0059034F" w:rsidRPr="009B4CE2" w:rsidRDefault="00D55C84" w:rsidP="00EB3C75">
            <w:pPr>
              <w:snapToGrid w:val="0"/>
              <w:spacing w:after="120" w:line="276" w:lineRule="auto"/>
              <w:jc w:val="center"/>
              <w:rPr>
                <w:sz w:val="20"/>
                <w:szCs w:val="20"/>
              </w:rPr>
            </w:pPr>
            <w:r w:rsidRPr="009B4CE2">
              <w:rPr>
                <w:sz w:val="20"/>
                <w:szCs w:val="20"/>
              </w:rPr>
              <w:lastRenderedPageBreak/>
              <w:t>Archivo del documento o material</w:t>
            </w:r>
          </w:p>
        </w:tc>
      </w:tr>
      <w:tr w:rsidR="009B4CE2" w:rsidRPr="009B4CE2" w14:paraId="0D8CB725" w14:textId="77777777" w:rsidTr="00557D23">
        <w:trPr>
          <w:trHeight w:val="182"/>
        </w:trPr>
        <w:tc>
          <w:tcPr>
            <w:tcW w:w="2517" w:type="dxa"/>
            <w:tcMar>
              <w:top w:w="100" w:type="dxa"/>
              <w:left w:w="100" w:type="dxa"/>
              <w:bottom w:w="100" w:type="dxa"/>
              <w:right w:w="100" w:type="dxa"/>
            </w:tcMar>
          </w:tcPr>
          <w:p w14:paraId="135BA171" w14:textId="58D0E522" w:rsidR="0059034F" w:rsidRPr="009C3A55" w:rsidRDefault="00005ADB" w:rsidP="00EB3C75">
            <w:pPr>
              <w:snapToGrid w:val="0"/>
              <w:spacing w:after="120" w:line="276" w:lineRule="auto"/>
              <w:rPr>
                <w:b w:val="0"/>
                <w:bCs/>
                <w:sz w:val="20"/>
                <w:szCs w:val="20"/>
              </w:rPr>
            </w:pPr>
            <w:r w:rsidRPr="009C3A55">
              <w:rPr>
                <w:b w:val="0"/>
                <w:bCs/>
                <w:sz w:val="20"/>
                <w:szCs w:val="20"/>
              </w:rPr>
              <w:lastRenderedPageBreak/>
              <w:t>Mercado objetivo</w:t>
            </w:r>
          </w:p>
        </w:tc>
        <w:tc>
          <w:tcPr>
            <w:tcW w:w="2517" w:type="dxa"/>
            <w:tcMar>
              <w:top w:w="100" w:type="dxa"/>
              <w:left w:w="100" w:type="dxa"/>
              <w:bottom w:w="100" w:type="dxa"/>
              <w:right w:w="100" w:type="dxa"/>
            </w:tcMar>
          </w:tcPr>
          <w:p w14:paraId="3D4D2F69" w14:textId="3FA741CF" w:rsidR="0059034F" w:rsidRPr="009C3A55" w:rsidRDefault="00005ADB" w:rsidP="00EB3C75">
            <w:pPr>
              <w:snapToGrid w:val="0"/>
              <w:spacing w:after="120" w:line="276" w:lineRule="auto"/>
              <w:rPr>
                <w:b w:val="0"/>
                <w:bCs/>
                <w:sz w:val="20"/>
                <w:szCs w:val="20"/>
              </w:rPr>
            </w:pPr>
            <w:r w:rsidRPr="009C3A55">
              <w:rPr>
                <w:b w:val="0"/>
                <w:bCs/>
                <w:sz w:val="20"/>
                <w:szCs w:val="20"/>
              </w:rPr>
              <w:t xml:space="preserve">Prieto Herrera, J. E. (2009). Investigación de mercados. </w:t>
            </w:r>
            <w:proofErr w:type="spellStart"/>
            <w:r w:rsidRPr="009C3A55">
              <w:rPr>
                <w:b w:val="0"/>
                <w:bCs/>
                <w:sz w:val="20"/>
                <w:szCs w:val="20"/>
              </w:rPr>
              <w:t>Ecoe</w:t>
            </w:r>
            <w:proofErr w:type="spellEnd"/>
            <w:r w:rsidRPr="009C3A55">
              <w:rPr>
                <w:b w:val="0"/>
                <w:bCs/>
                <w:sz w:val="20"/>
                <w:szCs w:val="20"/>
              </w:rPr>
              <w:t xml:space="preserve"> Ediciones.</w:t>
            </w:r>
          </w:p>
          <w:p w14:paraId="5520B44C" w14:textId="77777777" w:rsidR="0059034F" w:rsidRPr="009C3A55" w:rsidRDefault="0059034F" w:rsidP="00EB3C75">
            <w:pPr>
              <w:snapToGrid w:val="0"/>
              <w:spacing w:after="120" w:line="276" w:lineRule="auto"/>
              <w:rPr>
                <w:b w:val="0"/>
                <w:bCs/>
                <w:sz w:val="20"/>
                <w:szCs w:val="20"/>
              </w:rPr>
            </w:pPr>
          </w:p>
        </w:tc>
        <w:tc>
          <w:tcPr>
            <w:tcW w:w="2519" w:type="dxa"/>
            <w:tcMar>
              <w:top w:w="100" w:type="dxa"/>
              <w:left w:w="100" w:type="dxa"/>
              <w:bottom w:w="100" w:type="dxa"/>
              <w:right w:w="100" w:type="dxa"/>
            </w:tcMar>
          </w:tcPr>
          <w:p w14:paraId="62B1A9B0" w14:textId="565500ED" w:rsidR="0059034F" w:rsidRPr="009C3A55" w:rsidRDefault="009C3A55" w:rsidP="00EB3C75">
            <w:pPr>
              <w:snapToGrid w:val="0"/>
              <w:spacing w:after="120" w:line="276" w:lineRule="auto"/>
              <w:rPr>
                <w:b w:val="0"/>
                <w:bCs/>
                <w:sz w:val="20"/>
                <w:szCs w:val="20"/>
              </w:rPr>
            </w:pPr>
            <w:r>
              <w:rPr>
                <w:b w:val="0"/>
                <w:bCs/>
                <w:sz w:val="20"/>
                <w:szCs w:val="20"/>
              </w:rPr>
              <w:t>Libro</w:t>
            </w:r>
          </w:p>
        </w:tc>
        <w:tc>
          <w:tcPr>
            <w:tcW w:w="2519" w:type="dxa"/>
            <w:tcMar>
              <w:top w:w="100" w:type="dxa"/>
              <w:left w:w="100" w:type="dxa"/>
              <w:bottom w:w="100" w:type="dxa"/>
              <w:right w:w="100" w:type="dxa"/>
            </w:tcMar>
          </w:tcPr>
          <w:p w14:paraId="54C7BC39" w14:textId="1AE4225C" w:rsidR="0059034F" w:rsidRPr="009C3A55" w:rsidRDefault="009C3A55" w:rsidP="00EB3C75">
            <w:pPr>
              <w:snapToGrid w:val="0"/>
              <w:spacing w:after="120" w:line="276" w:lineRule="auto"/>
              <w:rPr>
                <w:b w:val="0"/>
                <w:bCs/>
                <w:sz w:val="20"/>
                <w:szCs w:val="20"/>
              </w:rPr>
            </w:pPr>
            <w:hyperlink r:id="rId36" w:history="1">
              <w:r w:rsidRPr="009C3A55">
                <w:rPr>
                  <w:rStyle w:val="Hyperlink"/>
                  <w:b w:val="0"/>
                  <w:bCs/>
                  <w:sz w:val="20"/>
                  <w:szCs w:val="20"/>
                </w:rPr>
                <w:t>https://elibro-net.bdigital.sena.edu.co/es/lc/senavirtual/titulos/69104</w:t>
              </w:r>
            </w:hyperlink>
            <w:r w:rsidRPr="009C3A55">
              <w:rPr>
                <w:b w:val="0"/>
                <w:bCs/>
                <w:sz w:val="20"/>
                <w:szCs w:val="20"/>
              </w:rPr>
              <w:t xml:space="preserve"> </w:t>
            </w:r>
          </w:p>
        </w:tc>
      </w:tr>
      <w:tr w:rsidR="009C3A55" w:rsidRPr="009B4CE2" w14:paraId="28913662" w14:textId="77777777" w:rsidTr="00557D23">
        <w:trPr>
          <w:trHeight w:val="385"/>
        </w:trPr>
        <w:tc>
          <w:tcPr>
            <w:tcW w:w="2517" w:type="dxa"/>
            <w:tcMar>
              <w:top w:w="100" w:type="dxa"/>
              <w:left w:w="100" w:type="dxa"/>
              <w:bottom w:w="100" w:type="dxa"/>
              <w:right w:w="100" w:type="dxa"/>
            </w:tcMar>
          </w:tcPr>
          <w:p w14:paraId="6A5AB126" w14:textId="59111D7F" w:rsidR="009C3A55" w:rsidRPr="009C3A55" w:rsidRDefault="009C3A55" w:rsidP="009C3A55">
            <w:pPr>
              <w:snapToGrid w:val="0"/>
              <w:spacing w:after="120" w:line="276" w:lineRule="auto"/>
              <w:rPr>
                <w:b w:val="0"/>
                <w:bCs/>
                <w:sz w:val="20"/>
                <w:szCs w:val="20"/>
              </w:rPr>
            </w:pPr>
            <w:r w:rsidRPr="009C3A55">
              <w:rPr>
                <w:b w:val="0"/>
                <w:bCs/>
                <w:sz w:val="20"/>
                <w:szCs w:val="20"/>
              </w:rPr>
              <w:t>Sistema de administración de riesgo crediticio SARC</w:t>
            </w:r>
          </w:p>
        </w:tc>
        <w:tc>
          <w:tcPr>
            <w:tcW w:w="2517" w:type="dxa"/>
            <w:tcMar>
              <w:top w:w="100" w:type="dxa"/>
              <w:left w:w="100" w:type="dxa"/>
              <w:bottom w:w="100" w:type="dxa"/>
              <w:right w:w="100" w:type="dxa"/>
            </w:tcMar>
          </w:tcPr>
          <w:p w14:paraId="59B74413" w14:textId="17AAE2DB" w:rsidR="009C3A55" w:rsidRPr="009C3A55" w:rsidRDefault="009C3A55" w:rsidP="009C3A55">
            <w:pPr>
              <w:snapToGrid w:val="0"/>
              <w:spacing w:after="120"/>
              <w:rPr>
                <w:bCs/>
                <w:sz w:val="20"/>
                <w:szCs w:val="20"/>
              </w:rPr>
            </w:pPr>
            <w:proofErr w:type="spellStart"/>
            <w:r w:rsidRPr="009C3A55">
              <w:rPr>
                <w:bCs/>
                <w:sz w:val="20"/>
                <w:szCs w:val="20"/>
              </w:rPr>
              <w:t>Ruza</w:t>
            </w:r>
            <w:proofErr w:type="spellEnd"/>
            <w:r w:rsidRPr="009C3A55">
              <w:rPr>
                <w:bCs/>
                <w:sz w:val="20"/>
                <w:szCs w:val="20"/>
              </w:rPr>
              <w:t>, C. (2013). El riesgo de crédito en perspectiva. UNED - Universidad Nacional de Educación a Distancia.</w:t>
            </w:r>
          </w:p>
          <w:p w14:paraId="344AED2D" w14:textId="77777777" w:rsidR="009C3A55" w:rsidRPr="009C3A55" w:rsidRDefault="009C3A55" w:rsidP="009C3A55">
            <w:pPr>
              <w:snapToGrid w:val="0"/>
              <w:spacing w:after="120" w:line="276" w:lineRule="auto"/>
              <w:rPr>
                <w:b w:val="0"/>
                <w:bCs/>
                <w:sz w:val="20"/>
                <w:szCs w:val="20"/>
              </w:rPr>
            </w:pPr>
          </w:p>
        </w:tc>
        <w:tc>
          <w:tcPr>
            <w:tcW w:w="2519" w:type="dxa"/>
            <w:tcMar>
              <w:top w:w="100" w:type="dxa"/>
              <w:left w:w="100" w:type="dxa"/>
              <w:bottom w:w="100" w:type="dxa"/>
              <w:right w:w="100" w:type="dxa"/>
            </w:tcMar>
          </w:tcPr>
          <w:p w14:paraId="3979A02E" w14:textId="047628EE" w:rsidR="009C3A55" w:rsidRPr="009C3A55" w:rsidRDefault="009C3A55" w:rsidP="009C3A55">
            <w:pPr>
              <w:snapToGrid w:val="0"/>
              <w:spacing w:after="120" w:line="276" w:lineRule="auto"/>
              <w:rPr>
                <w:b w:val="0"/>
                <w:bCs/>
                <w:sz w:val="20"/>
                <w:szCs w:val="20"/>
              </w:rPr>
            </w:pPr>
            <w:r>
              <w:rPr>
                <w:b w:val="0"/>
                <w:bCs/>
                <w:sz w:val="20"/>
                <w:szCs w:val="20"/>
              </w:rPr>
              <w:t>Libro</w:t>
            </w:r>
          </w:p>
        </w:tc>
        <w:tc>
          <w:tcPr>
            <w:tcW w:w="2519" w:type="dxa"/>
            <w:tcMar>
              <w:top w:w="100" w:type="dxa"/>
              <w:left w:w="100" w:type="dxa"/>
              <w:bottom w:w="100" w:type="dxa"/>
              <w:right w:w="100" w:type="dxa"/>
            </w:tcMar>
          </w:tcPr>
          <w:p w14:paraId="0A02CD78" w14:textId="78F1758C" w:rsidR="009C3A55" w:rsidRPr="009C3A55" w:rsidRDefault="009C3A55" w:rsidP="009C3A55">
            <w:pPr>
              <w:snapToGrid w:val="0"/>
              <w:spacing w:after="120" w:line="276" w:lineRule="auto"/>
              <w:rPr>
                <w:b w:val="0"/>
                <w:bCs/>
                <w:sz w:val="20"/>
                <w:szCs w:val="20"/>
              </w:rPr>
            </w:pPr>
            <w:hyperlink r:id="rId37" w:history="1">
              <w:r w:rsidRPr="009C3A55">
                <w:rPr>
                  <w:rStyle w:val="Hyperlink"/>
                  <w:b w:val="0"/>
                  <w:bCs/>
                  <w:sz w:val="20"/>
                  <w:szCs w:val="20"/>
                </w:rPr>
                <w:t>https://elibro-net.bdigital.sena.edu.co/es/lc/senavirtual/titulos/48687</w:t>
              </w:r>
            </w:hyperlink>
            <w:r w:rsidRPr="009C3A55">
              <w:rPr>
                <w:b w:val="0"/>
                <w:bCs/>
                <w:sz w:val="20"/>
                <w:szCs w:val="20"/>
              </w:rPr>
              <w:t xml:space="preserve"> </w:t>
            </w:r>
          </w:p>
        </w:tc>
      </w:tr>
      <w:tr w:rsidR="009C3A55" w:rsidRPr="009B4CE2" w14:paraId="0429CFAF" w14:textId="77777777" w:rsidTr="00557D23">
        <w:trPr>
          <w:trHeight w:val="385"/>
        </w:trPr>
        <w:tc>
          <w:tcPr>
            <w:tcW w:w="2517" w:type="dxa"/>
            <w:tcMar>
              <w:top w:w="100" w:type="dxa"/>
              <w:left w:w="100" w:type="dxa"/>
              <w:bottom w:w="100" w:type="dxa"/>
              <w:right w:w="100" w:type="dxa"/>
            </w:tcMar>
          </w:tcPr>
          <w:p w14:paraId="01B8077B" w14:textId="77777777" w:rsidR="009C3A55" w:rsidRPr="009C3A55" w:rsidRDefault="009C3A55" w:rsidP="009C3A55">
            <w:pPr>
              <w:snapToGrid w:val="0"/>
              <w:spacing w:after="120" w:line="276" w:lineRule="auto"/>
              <w:rPr>
                <w:b w:val="0"/>
                <w:bCs/>
                <w:sz w:val="20"/>
                <w:szCs w:val="20"/>
              </w:rPr>
            </w:pPr>
            <w:r w:rsidRPr="009C3A55">
              <w:rPr>
                <w:b w:val="0"/>
                <w:bCs/>
                <w:sz w:val="20"/>
                <w:szCs w:val="20"/>
              </w:rPr>
              <w:t>Factores de evaluación para los microcréditos</w:t>
            </w:r>
          </w:p>
          <w:p w14:paraId="05C8DC0B" w14:textId="77777777" w:rsidR="009C3A55" w:rsidRPr="009C3A55" w:rsidRDefault="009C3A55" w:rsidP="009C3A55">
            <w:pPr>
              <w:snapToGrid w:val="0"/>
              <w:spacing w:after="120" w:line="276" w:lineRule="auto"/>
              <w:rPr>
                <w:b w:val="0"/>
                <w:bCs/>
                <w:sz w:val="20"/>
                <w:szCs w:val="20"/>
              </w:rPr>
            </w:pPr>
          </w:p>
          <w:p w14:paraId="0E28BDE0" w14:textId="05AE538E" w:rsidR="009C3A55" w:rsidRPr="009C3A55" w:rsidRDefault="009C3A55" w:rsidP="009C3A55">
            <w:pPr>
              <w:snapToGrid w:val="0"/>
              <w:spacing w:after="120" w:line="276" w:lineRule="auto"/>
              <w:rPr>
                <w:b w:val="0"/>
                <w:bCs/>
                <w:sz w:val="20"/>
                <w:szCs w:val="20"/>
              </w:rPr>
            </w:pPr>
            <w:r w:rsidRPr="009C3A55">
              <w:rPr>
                <w:b w:val="0"/>
                <w:bCs/>
                <w:sz w:val="20"/>
                <w:szCs w:val="20"/>
              </w:rPr>
              <w:t>Desembolso</w:t>
            </w:r>
          </w:p>
        </w:tc>
        <w:tc>
          <w:tcPr>
            <w:tcW w:w="2517" w:type="dxa"/>
            <w:tcMar>
              <w:top w:w="100" w:type="dxa"/>
              <w:left w:w="100" w:type="dxa"/>
              <w:bottom w:w="100" w:type="dxa"/>
              <w:right w:w="100" w:type="dxa"/>
            </w:tcMar>
          </w:tcPr>
          <w:p w14:paraId="4C08F93D" w14:textId="01C3EBB2" w:rsidR="009C3A55" w:rsidRPr="009C3A55" w:rsidRDefault="009C3A55" w:rsidP="009C3A55">
            <w:pPr>
              <w:snapToGrid w:val="0"/>
              <w:spacing w:after="120" w:line="276" w:lineRule="auto"/>
              <w:rPr>
                <w:b w:val="0"/>
                <w:bCs/>
                <w:sz w:val="20"/>
                <w:szCs w:val="20"/>
              </w:rPr>
            </w:pPr>
            <w:r w:rsidRPr="009C3A55">
              <w:rPr>
                <w:b w:val="0"/>
                <w:bCs/>
                <w:sz w:val="20"/>
                <w:szCs w:val="20"/>
              </w:rPr>
              <w:t>Morales Castro, J. A. y Castro. Arturo, M. (2015). Crédito y cobranza. Grupo Editorial Patria.</w:t>
            </w:r>
          </w:p>
        </w:tc>
        <w:tc>
          <w:tcPr>
            <w:tcW w:w="2519" w:type="dxa"/>
            <w:tcMar>
              <w:top w:w="100" w:type="dxa"/>
              <w:left w:w="100" w:type="dxa"/>
              <w:bottom w:w="100" w:type="dxa"/>
              <w:right w:w="100" w:type="dxa"/>
            </w:tcMar>
          </w:tcPr>
          <w:p w14:paraId="0F4E8237" w14:textId="1CA38301" w:rsidR="009C3A55" w:rsidRPr="009C3A55" w:rsidRDefault="009C3A55" w:rsidP="009C3A55">
            <w:pPr>
              <w:snapToGrid w:val="0"/>
              <w:spacing w:after="120" w:line="276" w:lineRule="auto"/>
              <w:rPr>
                <w:b w:val="0"/>
                <w:bCs/>
                <w:sz w:val="20"/>
                <w:szCs w:val="20"/>
              </w:rPr>
            </w:pPr>
            <w:r>
              <w:rPr>
                <w:b w:val="0"/>
                <w:bCs/>
                <w:sz w:val="20"/>
                <w:szCs w:val="20"/>
              </w:rPr>
              <w:t>Libro</w:t>
            </w:r>
          </w:p>
        </w:tc>
        <w:tc>
          <w:tcPr>
            <w:tcW w:w="2519" w:type="dxa"/>
            <w:tcMar>
              <w:top w:w="100" w:type="dxa"/>
              <w:left w:w="100" w:type="dxa"/>
              <w:bottom w:w="100" w:type="dxa"/>
              <w:right w:w="100" w:type="dxa"/>
            </w:tcMar>
          </w:tcPr>
          <w:p w14:paraId="51E61E6B" w14:textId="04CEC429" w:rsidR="009C3A55" w:rsidRPr="009C3A55" w:rsidRDefault="009C3A55" w:rsidP="009C3A55">
            <w:pPr>
              <w:snapToGrid w:val="0"/>
              <w:spacing w:after="120" w:line="276" w:lineRule="auto"/>
              <w:rPr>
                <w:b w:val="0"/>
                <w:bCs/>
                <w:sz w:val="20"/>
                <w:szCs w:val="20"/>
              </w:rPr>
            </w:pPr>
            <w:hyperlink r:id="rId38" w:history="1">
              <w:r w:rsidRPr="009C3A55">
                <w:rPr>
                  <w:rStyle w:val="Hyperlink"/>
                  <w:b w:val="0"/>
                  <w:bCs/>
                  <w:sz w:val="20"/>
                  <w:szCs w:val="20"/>
                </w:rPr>
                <w:t>https://elibro-net.bdigital.sena.edu.co/es/lc/senavirtual/titulos/39380</w:t>
              </w:r>
            </w:hyperlink>
            <w:r w:rsidRPr="009C3A55">
              <w:rPr>
                <w:b w:val="0"/>
                <w:bCs/>
                <w:sz w:val="20"/>
                <w:szCs w:val="20"/>
              </w:rPr>
              <w:t xml:space="preserve"> </w:t>
            </w:r>
          </w:p>
        </w:tc>
      </w:tr>
      <w:tr w:rsidR="009C3A55" w:rsidRPr="009B4CE2" w14:paraId="534DDB56" w14:textId="77777777" w:rsidTr="00557D23">
        <w:trPr>
          <w:trHeight w:val="385"/>
        </w:trPr>
        <w:tc>
          <w:tcPr>
            <w:tcW w:w="2517" w:type="dxa"/>
            <w:tcMar>
              <w:top w:w="100" w:type="dxa"/>
              <w:left w:w="100" w:type="dxa"/>
              <w:bottom w:w="100" w:type="dxa"/>
              <w:right w:w="100" w:type="dxa"/>
            </w:tcMar>
          </w:tcPr>
          <w:p w14:paraId="2D2EED60" w14:textId="042DF729" w:rsidR="009C3A55" w:rsidRPr="009C3A55" w:rsidRDefault="009C3A55" w:rsidP="009C3A55">
            <w:pPr>
              <w:snapToGrid w:val="0"/>
              <w:spacing w:after="120" w:line="276" w:lineRule="auto"/>
              <w:rPr>
                <w:b w:val="0"/>
                <w:bCs/>
                <w:sz w:val="20"/>
                <w:szCs w:val="20"/>
              </w:rPr>
            </w:pPr>
            <w:r w:rsidRPr="009C3A55">
              <w:rPr>
                <w:b w:val="0"/>
                <w:bCs/>
                <w:sz w:val="20"/>
                <w:szCs w:val="20"/>
              </w:rPr>
              <w:t>Minería de datos y confidencialidad</w:t>
            </w:r>
          </w:p>
        </w:tc>
        <w:tc>
          <w:tcPr>
            <w:tcW w:w="2517" w:type="dxa"/>
            <w:tcMar>
              <w:top w:w="100" w:type="dxa"/>
              <w:left w:w="100" w:type="dxa"/>
              <w:bottom w:w="100" w:type="dxa"/>
              <w:right w:w="100" w:type="dxa"/>
            </w:tcMar>
          </w:tcPr>
          <w:p w14:paraId="7C555543" w14:textId="78728165" w:rsidR="009C3A55" w:rsidRPr="009C3A55" w:rsidRDefault="009C3A55" w:rsidP="009C3A55">
            <w:pPr>
              <w:snapToGrid w:val="0"/>
              <w:spacing w:after="120" w:line="276" w:lineRule="auto"/>
              <w:rPr>
                <w:b w:val="0"/>
                <w:bCs/>
                <w:sz w:val="20"/>
                <w:szCs w:val="20"/>
              </w:rPr>
            </w:pPr>
            <w:r w:rsidRPr="009C3A55">
              <w:rPr>
                <w:b w:val="0"/>
                <w:bCs/>
                <w:sz w:val="20"/>
                <w:szCs w:val="20"/>
              </w:rPr>
              <w:t xml:space="preserve">Marqués, M. (2009). Bases de datos. D - </w:t>
            </w:r>
            <w:proofErr w:type="spellStart"/>
            <w:r w:rsidRPr="009C3A55">
              <w:rPr>
                <w:b w:val="0"/>
                <w:bCs/>
                <w:sz w:val="20"/>
                <w:szCs w:val="20"/>
              </w:rPr>
              <w:t>Universitat</w:t>
            </w:r>
            <w:proofErr w:type="spellEnd"/>
            <w:r w:rsidRPr="009C3A55">
              <w:rPr>
                <w:b w:val="0"/>
                <w:bCs/>
                <w:sz w:val="20"/>
                <w:szCs w:val="20"/>
              </w:rPr>
              <w:t xml:space="preserve"> Jaume I. </w:t>
            </w:r>
            <w:proofErr w:type="spellStart"/>
            <w:r w:rsidRPr="009C3A55">
              <w:rPr>
                <w:b w:val="0"/>
                <w:bCs/>
                <w:sz w:val="20"/>
                <w:szCs w:val="20"/>
              </w:rPr>
              <w:t>Servei</w:t>
            </w:r>
            <w:proofErr w:type="spellEnd"/>
            <w:r w:rsidRPr="009C3A55">
              <w:rPr>
                <w:b w:val="0"/>
                <w:bCs/>
                <w:sz w:val="20"/>
                <w:szCs w:val="20"/>
              </w:rPr>
              <w:t xml:space="preserve"> de </w:t>
            </w:r>
            <w:proofErr w:type="spellStart"/>
            <w:r w:rsidRPr="009C3A55">
              <w:rPr>
                <w:b w:val="0"/>
                <w:bCs/>
                <w:sz w:val="20"/>
                <w:szCs w:val="20"/>
              </w:rPr>
              <w:t>Comunicació</w:t>
            </w:r>
            <w:proofErr w:type="spellEnd"/>
            <w:r w:rsidRPr="009C3A55">
              <w:rPr>
                <w:b w:val="0"/>
                <w:bCs/>
                <w:sz w:val="20"/>
                <w:szCs w:val="20"/>
              </w:rPr>
              <w:t xml:space="preserve"> i </w:t>
            </w:r>
            <w:proofErr w:type="spellStart"/>
            <w:r w:rsidRPr="009C3A55">
              <w:rPr>
                <w:b w:val="0"/>
                <w:bCs/>
                <w:sz w:val="20"/>
                <w:szCs w:val="20"/>
              </w:rPr>
              <w:t>Publicacions</w:t>
            </w:r>
            <w:proofErr w:type="spellEnd"/>
            <w:r w:rsidRPr="009C3A55">
              <w:rPr>
                <w:b w:val="0"/>
                <w:bCs/>
                <w:sz w:val="20"/>
                <w:szCs w:val="20"/>
              </w:rPr>
              <w:t>.</w:t>
            </w:r>
          </w:p>
        </w:tc>
        <w:tc>
          <w:tcPr>
            <w:tcW w:w="2519" w:type="dxa"/>
            <w:tcMar>
              <w:top w:w="100" w:type="dxa"/>
              <w:left w:w="100" w:type="dxa"/>
              <w:bottom w:w="100" w:type="dxa"/>
              <w:right w:w="100" w:type="dxa"/>
            </w:tcMar>
          </w:tcPr>
          <w:p w14:paraId="70B4F6EE" w14:textId="4AE6FA18" w:rsidR="009C3A55" w:rsidRPr="009C3A55" w:rsidRDefault="009C3A55" w:rsidP="009C3A55">
            <w:pPr>
              <w:snapToGrid w:val="0"/>
              <w:spacing w:after="120" w:line="276" w:lineRule="auto"/>
              <w:rPr>
                <w:b w:val="0"/>
                <w:bCs/>
                <w:sz w:val="20"/>
                <w:szCs w:val="20"/>
              </w:rPr>
            </w:pPr>
            <w:r>
              <w:rPr>
                <w:b w:val="0"/>
                <w:bCs/>
                <w:sz w:val="20"/>
                <w:szCs w:val="20"/>
              </w:rPr>
              <w:t>Libro</w:t>
            </w:r>
          </w:p>
        </w:tc>
        <w:tc>
          <w:tcPr>
            <w:tcW w:w="2519" w:type="dxa"/>
            <w:tcMar>
              <w:top w:w="100" w:type="dxa"/>
              <w:left w:w="100" w:type="dxa"/>
              <w:bottom w:w="100" w:type="dxa"/>
              <w:right w:w="100" w:type="dxa"/>
            </w:tcMar>
          </w:tcPr>
          <w:p w14:paraId="6971F195" w14:textId="3301A4BA" w:rsidR="009C3A55" w:rsidRPr="009C3A55" w:rsidRDefault="009C3A55" w:rsidP="009C3A55">
            <w:pPr>
              <w:snapToGrid w:val="0"/>
              <w:spacing w:after="120" w:line="276" w:lineRule="auto"/>
              <w:rPr>
                <w:b w:val="0"/>
                <w:bCs/>
                <w:sz w:val="20"/>
                <w:szCs w:val="20"/>
              </w:rPr>
            </w:pPr>
            <w:hyperlink r:id="rId39" w:history="1">
              <w:r w:rsidRPr="009C3A55">
                <w:rPr>
                  <w:rStyle w:val="Hyperlink"/>
                  <w:b w:val="0"/>
                  <w:bCs/>
                  <w:sz w:val="20"/>
                  <w:szCs w:val="20"/>
                </w:rPr>
                <w:t>https://elibro-net.bdigital.sena.edu.co/es/lc/senavirtual/titulos/51645</w:t>
              </w:r>
            </w:hyperlink>
            <w:r w:rsidRPr="009C3A55">
              <w:rPr>
                <w:b w:val="0"/>
                <w:bCs/>
                <w:sz w:val="20"/>
                <w:szCs w:val="20"/>
              </w:rPr>
              <w:t xml:space="preserve"> </w:t>
            </w:r>
          </w:p>
        </w:tc>
      </w:tr>
      <w:tr w:rsidR="009C3A55" w:rsidRPr="009B4CE2" w14:paraId="3A4A79E1" w14:textId="77777777" w:rsidTr="00557D23">
        <w:trPr>
          <w:trHeight w:val="385"/>
        </w:trPr>
        <w:tc>
          <w:tcPr>
            <w:tcW w:w="2517" w:type="dxa"/>
            <w:tcMar>
              <w:top w:w="100" w:type="dxa"/>
              <w:left w:w="100" w:type="dxa"/>
              <w:bottom w:w="100" w:type="dxa"/>
              <w:right w:w="100" w:type="dxa"/>
            </w:tcMar>
          </w:tcPr>
          <w:p w14:paraId="25AFE2AE" w14:textId="563273B2" w:rsidR="009C3A55" w:rsidRPr="009C3A55" w:rsidRDefault="009C3A55" w:rsidP="009C3A55">
            <w:pPr>
              <w:snapToGrid w:val="0"/>
              <w:spacing w:after="120" w:line="276" w:lineRule="auto"/>
              <w:rPr>
                <w:b w:val="0"/>
                <w:bCs/>
                <w:sz w:val="20"/>
                <w:szCs w:val="20"/>
              </w:rPr>
            </w:pPr>
            <w:r w:rsidRPr="009C3A55">
              <w:rPr>
                <w:b w:val="0"/>
                <w:bCs/>
                <w:sz w:val="20"/>
                <w:szCs w:val="20"/>
              </w:rPr>
              <w:t>Técnicas de comprobación de la información de clientes</w:t>
            </w:r>
          </w:p>
        </w:tc>
        <w:tc>
          <w:tcPr>
            <w:tcW w:w="2517" w:type="dxa"/>
            <w:tcMar>
              <w:top w:w="100" w:type="dxa"/>
              <w:left w:w="100" w:type="dxa"/>
              <w:bottom w:w="100" w:type="dxa"/>
              <w:right w:w="100" w:type="dxa"/>
            </w:tcMar>
          </w:tcPr>
          <w:p w14:paraId="67980241" w14:textId="2DFD832B" w:rsidR="009C3A55" w:rsidRPr="009C3A55" w:rsidRDefault="009C3A55" w:rsidP="009C3A55">
            <w:pPr>
              <w:snapToGrid w:val="0"/>
              <w:spacing w:after="120" w:line="276" w:lineRule="auto"/>
              <w:rPr>
                <w:b w:val="0"/>
                <w:bCs/>
                <w:sz w:val="20"/>
                <w:szCs w:val="20"/>
              </w:rPr>
            </w:pPr>
            <w:r w:rsidRPr="009C3A55">
              <w:rPr>
                <w:b w:val="0"/>
                <w:bCs/>
                <w:sz w:val="20"/>
                <w:szCs w:val="20"/>
              </w:rPr>
              <w:t>Arenal Laza, C. (2018). Técnicas de información y atención al cliente, consumidor, usuario: UF0037. Editorial Tutor Formación.</w:t>
            </w:r>
          </w:p>
        </w:tc>
        <w:tc>
          <w:tcPr>
            <w:tcW w:w="2519" w:type="dxa"/>
            <w:tcMar>
              <w:top w:w="100" w:type="dxa"/>
              <w:left w:w="100" w:type="dxa"/>
              <w:bottom w:w="100" w:type="dxa"/>
              <w:right w:w="100" w:type="dxa"/>
            </w:tcMar>
          </w:tcPr>
          <w:p w14:paraId="4D9B57AC" w14:textId="3B0E297A" w:rsidR="009C3A55" w:rsidRPr="009C3A55" w:rsidRDefault="009C3A55" w:rsidP="009C3A55">
            <w:pPr>
              <w:snapToGrid w:val="0"/>
              <w:spacing w:after="120" w:line="276" w:lineRule="auto"/>
              <w:rPr>
                <w:b w:val="0"/>
                <w:bCs/>
                <w:sz w:val="20"/>
                <w:szCs w:val="20"/>
              </w:rPr>
            </w:pPr>
            <w:r>
              <w:rPr>
                <w:b w:val="0"/>
                <w:bCs/>
                <w:sz w:val="20"/>
                <w:szCs w:val="20"/>
              </w:rPr>
              <w:t>Libro</w:t>
            </w:r>
          </w:p>
        </w:tc>
        <w:tc>
          <w:tcPr>
            <w:tcW w:w="2519" w:type="dxa"/>
            <w:tcMar>
              <w:top w:w="100" w:type="dxa"/>
              <w:left w:w="100" w:type="dxa"/>
              <w:bottom w:w="100" w:type="dxa"/>
              <w:right w:w="100" w:type="dxa"/>
            </w:tcMar>
          </w:tcPr>
          <w:p w14:paraId="5B7F3614" w14:textId="6B544F22" w:rsidR="009C3A55" w:rsidRPr="009C3A55" w:rsidRDefault="009C3A55" w:rsidP="009C3A55">
            <w:pPr>
              <w:snapToGrid w:val="0"/>
              <w:spacing w:after="120" w:line="276" w:lineRule="auto"/>
              <w:rPr>
                <w:b w:val="0"/>
                <w:bCs/>
                <w:sz w:val="20"/>
                <w:szCs w:val="20"/>
              </w:rPr>
            </w:pPr>
            <w:hyperlink r:id="rId40" w:history="1">
              <w:r w:rsidRPr="009C3A55">
                <w:rPr>
                  <w:rStyle w:val="Hyperlink"/>
                  <w:b w:val="0"/>
                  <w:bCs/>
                  <w:sz w:val="20"/>
                  <w:szCs w:val="20"/>
                </w:rPr>
                <w:t>https://elibro-net.bdigital.sena.edu.co/es/lc/senavirtual/titulos/44246</w:t>
              </w:r>
            </w:hyperlink>
            <w:r w:rsidRPr="009C3A55">
              <w:rPr>
                <w:b w:val="0"/>
                <w:bCs/>
                <w:sz w:val="20"/>
                <w:szCs w:val="20"/>
              </w:rPr>
              <w:t xml:space="preserve"> </w:t>
            </w:r>
          </w:p>
        </w:tc>
      </w:tr>
      <w:tr w:rsidR="009C3A55" w:rsidRPr="009B4CE2" w14:paraId="779A8D03" w14:textId="77777777" w:rsidTr="00557D23">
        <w:trPr>
          <w:trHeight w:val="385"/>
        </w:trPr>
        <w:tc>
          <w:tcPr>
            <w:tcW w:w="2517" w:type="dxa"/>
            <w:tcMar>
              <w:top w:w="100" w:type="dxa"/>
              <w:left w:w="100" w:type="dxa"/>
              <w:bottom w:w="100" w:type="dxa"/>
              <w:right w:w="100" w:type="dxa"/>
            </w:tcMar>
          </w:tcPr>
          <w:p w14:paraId="687B69B8" w14:textId="7F20A9D1" w:rsidR="009C3A55" w:rsidRPr="009C3A55" w:rsidRDefault="009C3A55" w:rsidP="009C3A55">
            <w:pPr>
              <w:snapToGrid w:val="0"/>
              <w:spacing w:after="120" w:line="276" w:lineRule="auto"/>
              <w:rPr>
                <w:b w:val="0"/>
                <w:bCs/>
                <w:sz w:val="20"/>
                <w:szCs w:val="20"/>
              </w:rPr>
            </w:pPr>
            <w:r w:rsidRPr="009C3A55">
              <w:rPr>
                <w:b w:val="0"/>
                <w:bCs/>
                <w:sz w:val="20"/>
                <w:szCs w:val="20"/>
              </w:rPr>
              <w:t>Capacidad de pago</w:t>
            </w:r>
          </w:p>
        </w:tc>
        <w:tc>
          <w:tcPr>
            <w:tcW w:w="2517" w:type="dxa"/>
            <w:tcMar>
              <w:top w:w="100" w:type="dxa"/>
              <w:left w:w="100" w:type="dxa"/>
              <w:bottom w:w="100" w:type="dxa"/>
              <w:right w:w="100" w:type="dxa"/>
            </w:tcMar>
          </w:tcPr>
          <w:p w14:paraId="6193B57F" w14:textId="15971119" w:rsidR="009C3A55" w:rsidRPr="009C3A55" w:rsidRDefault="009C3A55" w:rsidP="009C3A55">
            <w:pPr>
              <w:snapToGrid w:val="0"/>
              <w:spacing w:after="120" w:line="276" w:lineRule="auto"/>
              <w:rPr>
                <w:b w:val="0"/>
                <w:bCs/>
                <w:sz w:val="20"/>
                <w:szCs w:val="20"/>
              </w:rPr>
            </w:pPr>
            <w:r w:rsidRPr="009C3A55">
              <w:rPr>
                <w:b w:val="0"/>
                <w:bCs/>
                <w:sz w:val="20"/>
                <w:szCs w:val="20"/>
              </w:rPr>
              <w:t>Lavalle Burguete, A. C. (2017). Análisis financiero. Editorial Digital UNID.</w:t>
            </w:r>
          </w:p>
        </w:tc>
        <w:tc>
          <w:tcPr>
            <w:tcW w:w="2519" w:type="dxa"/>
            <w:tcMar>
              <w:top w:w="100" w:type="dxa"/>
              <w:left w:w="100" w:type="dxa"/>
              <w:bottom w:w="100" w:type="dxa"/>
              <w:right w:w="100" w:type="dxa"/>
            </w:tcMar>
          </w:tcPr>
          <w:p w14:paraId="7AA6BA6D" w14:textId="7EA3581F" w:rsidR="009C3A55" w:rsidRPr="009C3A55" w:rsidRDefault="009C3A55" w:rsidP="009C3A55">
            <w:pPr>
              <w:snapToGrid w:val="0"/>
              <w:spacing w:after="120" w:line="276" w:lineRule="auto"/>
              <w:rPr>
                <w:b w:val="0"/>
                <w:bCs/>
                <w:sz w:val="20"/>
                <w:szCs w:val="20"/>
              </w:rPr>
            </w:pPr>
            <w:r>
              <w:rPr>
                <w:b w:val="0"/>
                <w:bCs/>
                <w:sz w:val="20"/>
                <w:szCs w:val="20"/>
              </w:rPr>
              <w:t>Libro</w:t>
            </w:r>
          </w:p>
        </w:tc>
        <w:tc>
          <w:tcPr>
            <w:tcW w:w="2519" w:type="dxa"/>
            <w:tcMar>
              <w:top w:w="100" w:type="dxa"/>
              <w:left w:w="100" w:type="dxa"/>
              <w:bottom w:w="100" w:type="dxa"/>
              <w:right w:w="100" w:type="dxa"/>
            </w:tcMar>
          </w:tcPr>
          <w:p w14:paraId="694ADA03" w14:textId="6223923C" w:rsidR="009C3A55" w:rsidRPr="009C3A55" w:rsidRDefault="009C3A55" w:rsidP="009C3A55">
            <w:pPr>
              <w:snapToGrid w:val="0"/>
              <w:spacing w:after="120" w:line="276" w:lineRule="auto"/>
              <w:rPr>
                <w:b w:val="0"/>
                <w:bCs/>
                <w:sz w:val="20"/>
                <w:szCs w:val="20"/>
              </w:rPr>
            </w:pPr>
            <w:hyperlink r:id="rId41" w:history="1">
              <w:r w:rsidRPr="009C3A55">
                <w:rPr>
                  <w:rStyle w:val="Hyperlink"/>
                  <w:b w:val="0"/>
                  <w:bCs/>
                  <w:sz w:val="20"/>
                  <w:szCs w:val="20"/>
                </w:rPr>
                <w:t>https://elibro-net.bdigital.sena.edu.co/es/lc/senavirtual/titulos/41183</w:t>
              </w:r>
            </w:hyperlink>
            <w:r w:rsidRPr="009C3A55">
              <w:rPr>
                <w:b w:val="0"/>
                <w:bCs/>
                <w:sz w:val="20"/>
                <w:szCs w:val="20"/>
              </w:rPr>
              <w:t xml:space="preserve"> </w:t>
            </w:r>
          </w:p>
        </w:tc>
      </w:tr>
    </w:tbl>
    <w:p w14:paraId="65E01382" w14:textId="77777777" w:rsidR="0059034F" w:rsidRPr="009B4CE2" w:rsidRDefault="0059034F" w:rsidP="00EB3C75">
      <w:pPr>
        <w:snapToGrid w:val="0"/>
        <w:spacing w:after="120"/>
        <w:rPr>
          <w:sz w:val="20"/>
          <w:szCs w:val="20"/>
        </w:rPr>
      </w:pPr>
    </w:p>
    <w:p w14:paraId="60594E1F" w14:textId="77777777" w:rsidR="0059034F" w:rsidRPr="009B4CE2" w:rsidRDefault="0059034F" w:rsidP="00EB3C75">
      <w:pPr>
        <w:snapToGrid w:val="0"/>
        <w:spacing w:after="120"/>
        <w:rPr>
          <w:sz w:val="20"/>
          <w:szCs w:val="20"/>
        </w:rPr>
      </w:pPr>
    </w:p>
    <w:p w14:paraId="5D16EAAE" w14:textId="77777777" w:rsidR="0059034F" w:rsidRPr="009B4CE2" w:rsidRDefault="00D55C84" w:rsidP="00EB3C75">
      <w:pPr>
        <w:numPr>
          <w:ilvl w:val="0"/>
          <w:numId w:val="1"/>
        </w:numPr>
        <w:pBdr>
          <w:top w:val="nil"/>
          <w:left w:val="nil"/>
          <w:bottom w:val="nil"/>
          <w:right w:val="nil"/>
          <w:between w:val="nil"/>
        </w:pBdr>
        <w:snapToGrid w:val="0"/>
        <w:spacing w:after="120"/>
        <w:ind w:left="284" w:hanging="284"/>
        <w:jc w:val="both"/>
        <w:rPr>
          <w:b/>
          <w:sz w:val="20"/>
          <w:szCs w:val="20"/>
        </w:rPr>
      </w:pPr>
      <w:r w:rsidRPr="009B4CE2">
        <w:rPr>
          <w:b/>
          <w:sz w:val="20"/>
          <w:szCs w:val="20"/>
        </w:rPr>
        <w:t xml:space="preserve">GLOSARIO: </w:t>
      </w:r>
    </w:p>
    <w:p w14:paraId="57B330CC" w14:textId="77777777" w:rsidR="0059034F" w:rsidRPr="009B4CE2" w:rsidRDefault="0059034F" w:rsidP="00EB3C75">
      <w:pPr>
        <w:pBdr>
          <w:top w:val="nil"/>
          <w:left w:val="nil"/>
          <w:bottom w:val="nil"/>
          <w:right w:val="nil"/>
          <w:between w:val="nil"/>
        </w:pBdr>
        <w:snapToGrid w:val="0"/>
        <w:spacing w:after="120"/>
        <w:ind w:left="426"/>
        <w:jc w:val="both"/>
        <w:rPr>
          <w:sz w:val="20"/>
          <w:szCs w:val="20"/>
        </w:rPr>
      </w:pPr>
    </w:p>
    <w:tbl>
      <w:tblPr>
        <w:tblStyle w:val="af1"/>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2"/>
        <w:gridCol w:w="7840"/>
      </w:tblGrid>
      <w:tr w:rsidR="009B4CE2" w:rsidRPr="009C3A55" w14:paraId="34B59B22" w14:textId="77777777">
        <w:trPr>
          <w:trHeight w:val="214"/>
        </w:trPr>
        <w:tc>
          <w:tcPr>
            <w:tcW w:w="2122" w:type="dxa"/>
            <w:shd w:val="clear" w:color="auto" w:fill="F9CB9C"/>
            <w:tcMar>
              <w:top w:w="100" w:type="dxa"/>
              <w:left w:w="100" w:type="dxa"/>
              <w:bottom w:w="100" w:type="dxa"/>
              <w:right w:w="100" w:type="dxa"/>
            </w:tcMar>
          </w:tcPr>
          <w:p w14:paraId="1063EF82" w14:textId="77777777" w:rsidR="0059034F" w:rsidRPr="009C3A55" w:rsidRDefault="00D55C84" w:rsidP="009C3A55">
            <w:pPr>
              <w:snapToGrid w:val="0"/>
              <w:spacing w:after="120" w:line="276" w:lineRule="auto"/>
              <w:jc w:val="center"/>
              <w:rPr>
                <w:b w:val="0"/>
                <w:bCs/>
                <w:sz w:val="20"/>
                <w:szCs w:val="20"/>
              </w:rPr>
            </w:pPr>
            <w:r w:rsidRPr="009C3A55">
              <w:rPr>
                <w:b w:val="0"/>
                <w:bCs/>
                <w:sz w:val="20"/>
                <w:szCs w:val="20"/>
              </w:rPr>
              <w:lastRenderedPageBreak/>
              <w:t>TÉRMINO</w:t>
            </w:r>
          </w:p>
        </w:tc>
        <w:tc>
          <w:tcPr>
            <w:tcW w:w="7840" w:type="dxa"/>
            <w:shd w:val="clear" w:color="auto" w:fill="F9CB9C"/>
            <w:tcMar>
              <w:top w:w="100" w:type="dxa"/>
              <w:left w:w="100" w:type="dxa"/>
              <w:bottom w:w="100" w:type="dxa"/>
              <w:right w:w="100" w:type="dxa"/>
            </w:tcMar>
          </w:tcPr>
          <w:p w14:paraId="64E80931" w14:textId="77777777" w:rsidR="0059034F" w:rsidRPr="009C3A55" w:rsidRDefault="00D55C84" w:rsidP="009C3A55">
            <w:pPr>
              <w:snapToGrid w:val="0"/>
              <w:spacing w:after="120" w:line="276" w:lineRule="auto"/>
              <w:jc w:val="center"/>
              <w:rPr>
                <w:b w:val="0"/>
                <w:bCs/>
                <w:sz w:val="20"/>
                <w:szCs w:val="20"/>
              </w:rPr>
            </w:pPr>
            <w:r w:rsidRPr="009C3A55">
              <w:rPr>
                <w:b w:val="0"/>
                <w:bCs/>
                <w:sz w:val="20"/>
                <w:szCs w:val="20"/>
              </w:rPr>
              <w:t>SIGNIFICADO</w:t>
            </w:r>
          </w:p>
        </w:tc>
      </w:tr>
      <w:tr w:rsidR="009B4CE2" w:rsidRPr="009C3A55" w14:paraId="61C13F8C" w14:textId="77777777">
        <w:trPr>
          <w:trHeight w:val="253"/>
        </w:trPr>
        <w:tc>
          <w:tcPr>
            <w:tcW w:w="2122" w:type="dxa"/>
            <w:tcMar>
              <w:top w:w="100" w:type="dxa"/>
              <w:left w:w="100" w:type="dxa"/>
              <w:bottom w:w="100" w:type="dxa"/>
              <w:right w:w="100" w:type="dxa"/>
            </w:tcMar>
          </w:tcPr>
          <w:p w14:paraId="360D2445" w14:textId="0CDE7505" w:rsidR="0059034F" w:rsidRPr="009C3A55" w:rsidRDefault="009C3A55" w:rsidP="009C3A55">
            <w:pPr>
              <w:snapToGrid w:val="0"/>
              <w:spacing w:after="120" w:line="276" w:lineRule="auto"/>
              <w:rPr>
                <w:b w:val="0"/>
                <w:bCs/>
                <w:sz w:val="20"/>
                <w:szCs w:val="20"/>
              </w:rPr>
            </w:pPr>
            <w:r w:rsidRPr="009C3A55">
              <w:rPr>
                <w:rStyle w:val="Strong"/>
                <w:sz w:val="20"/>
                <w:szCs w:val="20"/>
              </w:rPr>
              <w:t xml:space="preserve">Balance </w:t>
            </w:r>
            <w:r>
              <w:rPr>
                <w:rStyle w:val="Strong"/>
                <w:sz w:val="20"/>
                <w:szCs w:val="20"/>
              </w:rPr>
              <w:t>g</w:t>
            </w:r>
            <w:r w:rsidRPr="009C3A55">
              <w:rPr>
                <w:rStyle w:val="Strong"/>
                <w:sz w:val="20"/>
                <w:szCs w:val="20"/>
              </w:rPr>
              <w:t>eneral:</w:t>
            </w:r>
          </w:p>
        </w:tc>
        <w:tc>
          <w:tcPr>
            <w:tcW w:w="7840" w:type="dxa"/>
            <w:tcMar>
              <w:top w:w="100" w:type="dxa"/>
              <w:left w:w="100" w:type="dxa"/>
              <w:bottom w:w="100" w:type="dxa"/>
              <w:right w:w="100" w:type="dxa"/>
            </w:tcMar>
          </w:tcPr>
          <w:p w14:paraId="31353865" w14:textId="6C345264" w:rsidR="0059034F" w:rsidRPr="009C3A55" w:rsidRDefault="009C3A55" w:rsidP="009C3A55">
            <w:pPr>
              <w:pStyle w:val="NormalWeb"/>
              <w:snapToGrid w:val="0"/>
              <w:spacing w:before="0" w:beforeAutospacing="0" w:after="120" w:afterAutospacing="0" w:line="276" w:lineRule="auto"/>
              <w:rPr>
                <w:rFonts w:ascii="Arial" w:hAnsi="Arial" w:cs="Arial"/>
                <w:b w:val="0"/>
                <w:bCs/>
                <w:sz w:val="20"/>
                <w:szCs w:val="20"/>
              </w:rPr>
            </w:pPr>
            <w:r>
              <w:rPr>
                <w:rFonts w:ascii="Arial" w:hAnsi="Arial" w:cs="Arial"/>
                <w:bCs/>
                <w:sz w:val="20"/>
                <w:szCs w:val="20"/>
              </w:rPr>
              <w:t>r</w:t>
            </w:r>
            <w:r w:rsidR="007B23C8" w:rsidRPr="009C3A55">
              <w:rPr>
                <w:rFonts w:ascii="Arial" w:hAnsi="Arial" w:cs="Arial"/>
                <w:b w:val="0"/>
                <w:bCs/>
                <w:sz w:val="20"/>
                <w:szCs w:val="20"/>
              </w:rPr>
              <w:t>efleja en un momento determinado la información económica y financiera de una empresa.</w:t>
            </w:r>
          </w:p>
        </w:tc>
      </w:tr>
      <w:tr w:rsidR="009C3A55" w:rsidRPr="009C3A55" w14:paraId="3B997624" w14:textId="77777777" w:rsidTr="009C3A55">
        <w:trPr>
          <w:trHeight w:val="574"/>
        </w:trPr>
        <w:tc>
          <w:tcPr>
            <w:tcW w:w="2122" w:type="dxa"/>
            <w:tcMar>
              <w:top w:w="100" w:type="dxa"/>
              <w:left w:w="100" w:type="dxa"/>
              <w:bottom w:w="100" w:type="dxa"/>
              <w:right w:w="100" w:type="dxa"/>
            </w:tcMar>
          </w:tcPr>
          <w:p w14:paraId="243CED8C" w14:textId="794F2466" w:rsidR="009C3A55" w:rsidRPr="009C3A55" w:rsidRDefault="009C3A55" w:rsidP="009C3A55">
            <w:pPr>
              <w:pStyle w:val="NormalWeb"/>
              <w:snapToGrid w:val="0"/>
              <w:spacing w:before="0" w:beforeAutospacing="0" w:after="120" w:afterAutospacing="0" w:line="276" w:lineRule="auto"/>
              <w:rPr>
                <w:rFonts w:ascii="Arial" w:hAnsi="Arial" w:cs="Arial"/>
                <w:b w:val="0"/>
                <w:bCs/>
                <w:sz w:val="20"/>
                <w:szCs w:val="20"/>
              </w:rPr>
            </w:pPr>
            <w:r w:rsidRPr="009C3A55">
              <w:rPr>
                <w:rStyle w:val="Strong"/>
                <w:rFonts w:ascii="Arial" w:hAnsi="Arial" w:cs="Arial"/>
                <w:sz w:val="20"/>
                <w:szCs w:val="20"/>
              </w:rPr>
              <w:t>Cruce de información:</w:t>
            </w:r>
          </w:p>
        </w:tc>
        <w:tc>
          <w:tcPr>
            <w:tcW w:w="7840" w:type="dxa"/>
            <w:tcMar>
              <w:top w:w="100" w:type="dxa"/>
              <w:left w:w="100" w:type="dxa"/>
              <w:bottom w:w="100" w:type="dxa"/>
              <w:right w:w="100" w:type="dxa"/>
            </w:tcMar>
          </w:tcPr>
          <w:p w14:paraId="5071DF89" w14:textId="5AEDF463" w:rsidR="009C3A55" w:rsidRPr="009C3A55" w:rsidRDefault="009C3A55" w:rsidP="009C3A55">
            <w:pPr>
              <w:pStyle w:val="NormalWeb"/>
              <w:snapToGrid w:val="0"/>
              <w:spacing w:before="0" w:beforeAutospacing="0" w:after="120" w:afterAutospacing="0" w:line="276" w:lineRule="auto"/>
              <w:rPr>
                <w:rStyle w:val="Strong"/>
                <w:rFonts w:ascii="Arial" w:hAnsi="Arial" w:cs="Arial"/>
                <w:b/>
                <w:sz w:val="20"/>
                <w:szCs w:val="20"/>
              </w:rPr>
            </w:pPr>
            <w:r>
              <w:rPr>
                <w:rFonts w:ascii="Arial" w:hAnsi="Arial" w:cs="Arial"/>
                <w:b w:val="0"/>
                <w:bCs/>
                <w:sz w:val="20"/>
                <w:szCs w:val="20"/>
              </w:rPr>
              <w:t>e</w:t>
            </w:r>
            <w:r w:rsidRPr="009C3A55">
              <w:rPr>
                <w:rFonts w:ascii="Arial" w:hAnsi="Arial" w:cs="Arial"/>
                <w:b w:val="0"/>
                <w:bCs/>
                <w:sz w:val="20"/>
                <w:szCs w:val="20"/>
              </w:rPr>
              <w:t>s el cotejo que se obtiene luego de una comparación de dos o más tipos de información para su verificación y análisis.</w:t>
            </w:r>
          </w:p>
        </w:tc>
      </w:tr>
      <w:tr w:rsidR="009C3A55" w:rsidRPr="009C3A55" w14:paraId="01B86EFF" w14:textId="77777777">
        <w:trPr>
          <w:trHeight w:val="253"/>
        </w:trPr>
        <w:tc>
          <w:tcPr>
            <w:tcW w:w="2122" w:type="dxa"/>
            <w:tcMar>
              <w:top w:w="100" w:type="dxa"/>
              <w:left w:w="100" w:type="dxa"/>
              <w:bottom w:w="100" w:type="dxa"/>
              <w:right w:w="100" w:type="dxa"/>
            </w:tcMar>
          </w:tcPr>
          <w:p w14:paraId="3E39B5CD" w14:textId="73C52781" w:rsidR="009C3A55" w:rsidRPr="009C3A55" w:rsidRDefault="009C3A55" w:rsidP="009C3A55">
            <w:pPr>
              <w:pStyle w:val="NormalWeb"/>
              <w:snapToGrid w:val="0"/>
              <w:spacing w:before="0" w:beforeAutospacing="0" w:after="120" w:afterAutospacing="0" w:line="276" w:lineRule="auto"/>
              <w:rPr>
                <w:rFonts w:ascii="Arial" w:hAnsi="Arial" w:cs="Arial"/>
                <w:b w:val="0"/>
                <w:bCs/>
                <w:sz w:val="20"/>
                <w:szCs w:val="20"/>
              </w:rPr>
            </w:pPr>
            <w:r w:rsidRPr="009C3A55">
              <w:rPr>
                <w:rStyle w:val="Strong"/>
                <w:rFonts w:ascii="Arial" w:hAnsi="Arial" w:cs="Arial"/>
                <w:sz w:val="20"/>
                <w:szCs w:val="20"/>
              </w:rPr>
              <w:t xml:space="preserve">Estados </w:t>
            </w:r>
            <w:r>
              <w:rPr>
                <w:rStyle w:val="Strong"/>
                <w:rFonts w:ascii="Arial" w:hAnsi="Arial" w:cs="Arial"/>
                <w:sz w:val="20"/>
                <w:szCs w:val="20"/>
              </w:rPr>
              <w:t>f</w:t>
            </w:r>
            <w:r w:rsidRPr="009C3A55">
              <w:rPr>
                <w:rStyle w:val="Strong"/>
                <w:rFonts w:ascii="Arial" w:hAnsi="Arial" w:cs="Arial"/>
                <w:sz w:val="20"/>
                <w:szCs w:val="20"/>
              </w:rPr>
              <w:t>inancieros:</w:t>
            </w:r>
          </w:p>
          <w:p w14:paraId="526074FF" w14:textId="77777777" w:rsidR="009C3A55" w:rsidRPr="009C3A55" w:rsidRDefault="009C3A55" w:rsidP="009C3A55">
            <w:pPr>
              <w:snapToGrid w:val="0"/>
              <w:spacing w:after="120"/>
              <w:rPr>
                <w:bCs/>
                <w:sz w:val="20"/>
                <w:szCs w:val="20"/>
              </w:rPr>
            </w:pPr>
          </w:p>
        </w:tc>
        <w:tc>
          <w:tcPr>
            <w:tcW w:w="7840" w:type="dxa"/>
            <w:tcMar>
              <w:top w:w="100" w:type="dxa"/>
              <w:left w:w="100" w:type="dxa"/>
              <w:bottom w:w="100" w:type="dxa"/>
              <w:right w:w="100" w:type="dxa"/>
            </w:tcMar>
          </w:tcPr>
          <w:p w14:paraId="59753D2B" w14:textId="2CE8F1D4" w:rsidR="009C3A55" w:rsidRPr="009C3A55" w:rsidRDefault="009C3A55" w:rsidP="009C3A55">
            <w:pPr>
              <w:pStyle w:val="NormalWeb"/>
              <w:snapToGrid w:val="0"/>
              <w:spacing w:before="0" w:beforeAutospacing="0" w:after="120" w:afterAutospacing="0" w:line="276" w:lineRule="auto"/>
              <w:rPr>
                <w:rStyle w:val="Strong"/>
                <w:rFonts w:ascii="Arial" w:hAnsi="Arial" w:cs="Arial"/>
                <w:b/>
                <w:sz w:val="20"/>
                <w:szCs w:val="20"/>
              </w:rPr>
            </w:pPr>
            <w:r>
              <w:rPr>
                <w:rFonts w:ascii="Arial" w:hAnsi="Arial" w:cs="Arial"/>
                <w:b w:val="0"/>
                <w:bCs/>
                <w:sz w:val="20"/>
                <w:szCs w:val="20"/>
              </w:rPr>
              <w:t>s</w:t>
            </w:r>
            <w:r w:rsidRPr="009C3A55">
              <w:rPr>
                <w:rFonts w:ascii="Arial" w:hAnsi="Arial" w:cs="Arial"/>
                <w:b w:val="0"/>
                <w:bCs/>
                <w:sz w:val="20"/>
                <w:szCs w:val="20"/>
              </w:rPr>
              <w:t>on el reflejo de la contabilidad de una empresa y muestran la estructura económica de ésta. En los estados financieros se plasman las actividades económicas que se realizan en la empresa durante un determinado período.</w:t>
            </w:r>
          </w:p>
        </w:tc>
      </w:tr>
      <w:tr w:rsidR="009C3A55" w:rsidRPr="009C3A55" w14:paraId="735345E8" w14:textId="77777777">
        <w:trPr>
          <w:trHeight w:val="253"/>
        </w:trPr>
        <w:tc>
          <w:tcPr>
            <w:tcW w:w="2122" w:type="dxa"/>
            <w:tcMar>
              <w:top w:w="100" w:type="dxa"/>
              <w:left w:w="100" w:type="dxa"/>
              <w:bottom w:w="100" w:type="dxa"/>
              <w:right w:w="100" w:type="dxa"/>
            </w:tcMar>
          </w:tcPr>
          <w:p w14:paraId="733865CB" w14:textId="77777777" w:rsidR="009C3A55" w:rsidRPr="009C3A55" w:rsidRDefault="009C3A55" w:rsidP="009C3A55">
            <w:pPr>
              <w:pStyle w:val="NormalWeb"/>
              <w:snapToGrid w:val="0"/>
              <w:spacing w:before="0" w:beforeAutospacing="0" w:after="120" w:afterAutospacing="0" w:line="276" w:lineRule="auto"/>
              <w:rPr>
                <w:rFonts w:ascii="Arial" w:hAnsi="Arial" w:cs="Arial"/>
                <w:b w:val="0"/>
                <w:bCs/>
                <w:sz w:val="20"/>
                <w:szCs w:val="20"/>
              </w:rPr>
            </w:pPr>
            <w:r w:rsidRPr="009C3A55">
              <w:rPr>
                <w:rStyle w:val="Strong"/>
                <w:rFonts w:ascii="Arial" w:hAnsi="Arial" w:cs="Arial"/>
                <w:sz w:val="20"/>
                <w:szCs w:val="20"/>
              </w:rPr>
              <w:t>Flujo unidad familiar:</w:t>
            </w:r>
          </w:p>
          <w:p w14:paraId="2BD58B68" w14:textId="77777777" w:rsidR="009C3A55" w:rsidRPr="009C3A55" w:rsidRDefault="009C3A55" w:rsidP="009C3A55">
            <w:pPr>
              <w:snapToGrid w:val="0"/>
              <w:spacing w:after="120"/>
              <w:rPr>
                <w:bCs/>
                <w:sz w:val="20"/>
                <w:szCs w:val="20"/>
              </w:rPr>
            </w:pPr>
          </w:p>
        </w:tc>
        <w:tc>
          <w:tcPr>
            <w:tcW w:w="7840" w:type="dxa"/>
            <w:tcMar>
              <w:top w:w="100" w:type="dxa"/>
              <w:left w:w="100" w:type="dxa"/>
              <w:bottom w:w="100" w:type="dxa"/>
              <w:right w:w="100" w:type="dxa"/>
            </w:tcMar>
          </w:tcPr>
          <w:p w14:paraId="3A51E88D" w14:textId="415D02C5" w:rsidR="009C3A55" w:rsidRPr="009C3A55" w:rsidRDefault="009C3A55" w:rsidP="009C3A55">
            <w:pPr>
              <w:pStyle w:val="NormalWeb"/>
              <w:snapToGrid w:val="0"/>
              <w:spacing w:before="0" w:beforeAutospacing="0" w:after="120" w:afterAutospacing="0" w:line="276" w:lineRule="auto"/>
              <w:rPr>
                <w:rStyle w:val="Strong"/>
                <w:rFonts w:ascii="Arial" w:hAnsi="Arial" w:cs="Arial"/>
                <w:b/>
                <w:sz w:val="20"/>
                <w:szCs w:val="20"/>
              </w:rPr>
            </w:pPr>
            <w:r>
              <w:rPr>
                <w:rFonts w:ascii="Arial" w:hAnsi="Arial" w:cs="Arial"/>
                <w:b w:val="0"/>
                <w:bCs/>
                <w:sz w:val="20"/>
                <w:szCs w:val="20"/>
              </w:rPr>
              <w:t>i</w:t>
            </w:r>
            <w:r w:rsidRPr="009C3A55">
              <w:rPr>
                <w:rFonts w:ascii="Arial" w:hAnsi="Arial" w:cs="Arial"/>
                <w:b w:val="0"/>
                <w:bCs/>
                <w:sz w:val="20"/>
                <w:szCs w:val="20"/>
              </w:rPr>
              <w:t>nforme detallado de los ingresos y egresos de la familia, en el microcrédito es esencial revisar este informe ya que el microempresario en general tiende a mezclar las cuentas de la familia y del negocio.</w:t>
            </w:r>
          </w:p>
        </w:tc>
      </w:tr>
      <w:tr w:rsidR="009B4CE2" w:rsidRPr="009C3A55" w14:paraId="399E697C" w14:textId="77777777">
        <w:trPr>
          <w:trHeight w:val="253"/>
        </w:trPr>
        <w:tc>
          <w:tcPr>
            <w:tcW w:w="2122" w:type="dxa"/>
            <w:tcMar>
              <w:top w:w="100" w:type="dxa"/>
              <w:left w:w="100" w:type="dxa"/>
              <w:bottom w:w="100" w:type="dxa"/>
              <w:right w:w="100" w:type="dxa"/>
            </w:tcMar>
          </w:tcPr>
          <w:p w14:paraId="4DAFDB4A" w14:textId="43A71022" w:rsidR="0059034F" w:rsidRPr="009C3A55" w:rsidRDefault="009C3A55" w:rsidP="009C3A55">
            <w:pPr>
              <w:pStyle w:val="NormalWeb"/>
              <w:snapToGrid w:val="0"/>
              <w:spacing w:before="0" w:beforeAutospacing="0" w:after="120" w:afterAutospacing="0" w:line="276" w:lineRule="auto"/>
              <w:rPr>
                <w:rFonts w:ascii="Arial" w:hAnsi="Arial" w:cs="Arial"/>
                <w:b w:val="0"/>
                <w:bCs/>
                <w:sz w:val="20"/>
                <w:szCs w:val="20"/>
              </w:rPr>
            </w:pPr>
            <w:r w:rsidRPr="009C3A55">
              <w:rPr>
                <w:rStyle w:val="Strong"/>
                <w:rFonts w:ascii="Arial" w:hAnsi="Arial" w:cs="Arial"/>
                <w:sz w:val="20"/>
                <w:szCs w:val="20"/>
              </w:rPr>
              <w:t>Método de cálculo:</w:t>
            </w:r>
          </w:p>
        </w:tc>
        <w:tc>
          <w:tcPr>
            <w:tcW w:w="7840" w:type="dxa"/>
            <w:tcMar>
              <w:top w:w="100" w:type="dxa"/>
              <w:left w:w="100" w:type="dxa"/>
              <w:bottom w:w="100" w:type="dxa"/>
              <w:right w:w="100" w:type="dxa"/>
            </w:tcMar>
          </w:tcPr>
          <w:p w14:paraId="6E7C8244" w14:textId="62B75E96" w:rsidR="0059034F" w:rsidRPr="009C3A55" w:rsidRDefault="009C3A55" w:rsidP="009C3A55">
            <w:pPr>
              <w:snapToGrid w:val="0"/>
              <w:spacing w:after="120" w:line="276" w:lineRule="auto"/>
              <w:rPr>
                <w:b w:val="0"/>
                <w:bCs/>
                <w:sz w:val="20"/>
                <w:szCs w:val="20"/>
              </w:rPr>
            </w:pPr>
            <w:r>
              <w:rPr>
                <w:b w:val="0"/>
                <w:bCs/>
                <w:sz w:val="20"/>
                <w:szCs w:val="20"/>
              </w:rPr>
              <w:t>s</w:t>
            </w:r>
            <w:r w:rsidRPr="009C3A55">
              <w:rPr>
                <w:b w:val="0"/>
                <w:bCs/>
                <w:sz w:val="20"/>
                <w:szCs w:val="20"/>
              </w:rPr>
              <w:t>on herramientas que tiene un asesor microfinanciero para determinar o calcular el nivel de ventas y compras que realiza el cliente para poder determinar la viabilidad del crédito de acuerdo al manejo del negocio.</w:t>
            </w:r>
          </w:p>
        </w:tc>
      </w:tr>
    </w:tbl>
    <w:p w14:paraId="0D417A6A" w14:textId="77777777" w:rsidR="0059034F" w:rsidRPr="009B4CE2" w:rsidRDefault="0059034F" w:rsidP="00EB3C75">
      <w:pPr>
        <w:snapToGrid w:val="0"/>
        <w:spacing w:after="120"/>
        <w:rPr>
          <w:sz w:val="20"/>
          <w:szCs w:val="20"/>
        </w:rPr>
      </w:pPr>
    </w:p>
    <w:p w14:paraId="2401E91C" w14:textId="77777777" w:rsidR="0059034F" w:rsidRPr="009B4CE2" w:rsidRDefault="0059034F" w:rsidP="00EB3C75">
      <w:pPr>
        <w:snapToGrid w:val="0"/>
        <w:spacing w:after="120"/>
        <w:rPr>
          <w:sz w:val="20"/>
          <w:szCs w:val="20"/>
        </w:rPr>
      </w:pPr>
    </w:p>
    <w:p w14:paraId="78589E47" w14:textId="77777777" w:rsidR="0059034F" w:rsidRPr="009B4CE2" w:rsidRDefault="00D55C84" w:rsidP="00EB3C75">
      <w:pPr>
        <w:numPr>
          <w:ilvl w:val="0"/>
          <w:numId w:val="1"/>
        </w:numPr>
        <w:pBdr>
          <w:top w:val="nil"/>
          <w:left w:val="nil"/>
          <w:bottom w:val="nil"/>
          <w:right w:val="nil"/>
          <w:between w:val="nil"/>
        </w:pBdr>
        <w:snapToGrid w:val="0"/>
        <w:spacing w:after="120"/>
        <w:ind w:left="284" w:hanging="284"/>
        <w:jc w:val="both"/>
        <w:rPr>
          <w:b/>
          <w:sz w:val="20"/>
          <w:szCs w:val="20"/>
        </w:rPr>
      </w:pPr>
      <w:r w:rsidRPr="009B4CE2">
        <w:rPr>
          <w:b/>
          <w:sz w:val="20"/>
          <w:szCs w:val="20"/>
        </w:rPr>
        <w:t xml:space="preserve">REFERENCIAS BIBLIOGRÁFICAS: </w:t>
      </w:r>
    </w:p>
    <w:p w14:paraId="3DA05690" w14:textId="77777777" w:rsidR="0059034F" w:rsidRDefault="0059034F" w:rsidP="00EB3C75">
      <w:pPr>
        <w:snapToGrid w:val="0"/>
        <w:spacing w:after="120"/>
        <w:rPr>
          <w:sz w:val="20"/>
          <w:szCs w:val="20"/>
        </w:rPr>
      </w:pPr>
    </w:p>
    <w:p w14:paraId="4C2C6190" w14:textId="0440EF1A" w:rsidR="007B23C8" w:rsidRPr="007B23C8" w:rsidRDefault="007B23C8" w:rsidP="00EB3C75">
      <w:pPr>
        <w:snapToGrid w:val="0"/>
        <w:spacing w:after="120"/>
        <w:rPr>
          <w:sz w:val="20"/>
          <w:szCs w:val="20"/>
        </w:rPr>
      </w:pPr>
      <w:r w:rsidRPr="007B23C8">
        <w:rPr>
          <w:sz w:val="20"/>
          <w:szCs w:val="20"/>
        </w:rPr>
        <w:t>Arenal Laza, C. (2018). Técnicas de información y atención al cliente, consumidor, usuario: UF0037. Editorial Tutor Formación.</w:t>
      </w:r>
      <w:r w:rsidR="00205E21">
        <w:rPr>
          <w:sz w:val="20"/>
          <w:szCs w:val="20"/>
        </w:rPr>
        <w:t xml:space="preserve"> </w:t>
      </w:r>
      <w:hyperlink r:id="rId42" w:history="1">
        <w:r w:rsidR="00205E21" w:rsidRPr="001735A4">
          <w:rPr>
            <w:rStyle w:val="Hyperlink"/>
            <w:sz w:val="20"/>
            <w:szCs w:val="20"/>
          </w:rPr>
          <w:t>https://elibro-net.bdigital.sena.edu.co/es/lc/senavirtual/titulos/44246</w:t>
        </w:r>
      </w:hyperlink>
      <w:r w:rsidR="00205E21">
        <w:rPr>
          <w:sz w:val="20"/>
          <w:szCs w:val="20"/>
        </w:rPr>
        <w:t xml:space="preserve"> </w:t>
      </w:r>
    </w:p>
    <w:p w14:paraId="05635D13" w14:textId="73DFB190" w:rsidR="007B23C8" w:rsidRPr="007B23C8" w:rsidRDefault="007B23C8" w:rsidP="00EB3C75">
      <w:pPr>
        <w:snapToGrid w:val="0"/>
        <w:spacing w:after="120"/>
        <w:rPr>
          <w:sz w:val="20"/>
          <w:szCs w:val="20"/>
        </w:rPr>
      </w:pPr>
      <w:r w:rsidRPr="007B23C8">
        <w:rPr>
          <w:sz w:val="20"/>
          <w:szCs w:val="20"/>
        </w:rPr>
        <w:t>Banco de Occidente (2017). Circular externa 026 de 2017. Capítulo II: reglas relativas a la gestión del riesgo crediticio.</w:t>
      </w:r>
      <w:r w:rsidR="00205E21">
        <w:rPr>
          <w:sz w:val="20"/>
          <w:szCs w:val="20"/>
        </w:rPr>
        <w:t xml:space="preserve"> </w:t>
      </w:r>
      <w:hyperlink r:id="rId43" w:history="1">
        <w:r w:rsidR="00205E21" w:rsidRPr="001735A4">
          <w:rPr>
            <w:rStyle w:val="Hyperlink"/>
            <w:sz w:val="20"/>
            <w:szCs w:val="20"/>
          </w:rPr>
          <w:t>https://www.bancodeoccidente.com.co/wps/wcm/connect/banco-de-occidente/2d52a212-d27a-4951-8804-ef0ed374a8ed/circular-externa-superfinanciera.pdf?MOD=AJPERES</w:t>
        </w:r>
      </w:hyperlink>
      <w:r w:rsidR="00205E21">
        <w:rPr>
          <w:sz w:val="20"/>
          <w:szCs w:val="20"/>
        </w:rPr>
        <w:t xml:space="preserve"> </w:t>
      </w:r>
    </w:p>
    <w:p w14:paraId="396F8DD0" w14:textId="77777777" w:rsidR="007B23C8" w:rsidRPr="007B23C8" w:rsidRDefault="007B23C8" w:rsidP="00EB3C75">
      <w:pPr>
        <w:snapToGrid w:val="0"/>
        <w:spacing w:after="120"/>
        <w:rPr>
          <w:sz w:val="20"/>
          <w:szCs w:val="20"/>
        </w:rPr>
      </w:pPr>
      <w:r w:rsidRPr="007B23C8">
        <w:rPr>
          <w:sz w:val="20"/>
          <w:szCs w:val="20"/>
        </w:rPr>
        <w:t xml:space="preserve">Espinosa, H. (2016). Características de los clientes de microcréditos. </w:t>
      </w:r>
      <w:proofErr w:type="spellStart"/>
      <w:r w:rsidRPr="007B23C8">
        <w:rPr>
          <w:sz w:val="20"/>
          <w:szCs w:val="20"/>
        </w:rPr>
        <w:t>Uniminuto</w:t>
      </w:r>
      <w:proofErr w:type="spellEnd"/>
      <w:r w:rsidRPr="007B23C8">
        <w:rPr>
          <w:sz w:val="20"/>
          <w:szCs w:val="20"/>
        </w:rPr>
        <w:t>.</w:t>
      </w:r>
    </w:p>
    <w:p w14:paraId="2B21D499" w14:textId="4486620D" w:rsidR="007B23C8" w:rsidRPr="007B23C8" w:rsidRDefault="007B23C8" w:rsidP="00EB3C75">
      <w:pPr>
        <w:snapToGrid w:val="0"/>
        <w:spacing w:after="120"/>
        <w:rPr>
          <w:sz w:val="20"/>
          <w:szCs w:val="20"/>
        </w:rPr>
      </w:pPr>
      <w:proofErr w:type="spellStart"/>
      <w:r w:rsidRPr="007B23C8">
        <w:rPr>
          <w:sz w:val="20"/>
          <w:szCs w:val="20"/>
        </w:rPr>
        <w:t>Greciet</w:t>
      </w:r>
      <w:proofErr w:type="spellEnd"/>
      <w:r w:rsidRPr="007B23C8">
        <w:rPr>
          <w:sz w:val="20"/>
          <w:szCs w:val="20"/>
        </w:rPr>
        <w:t xml:space="preserve"> Paredes, P. (2013). Contabilidad básica para micro, pequeña y medianas empresa en Honduras. Ministerio de Educación de España.</w:t>
      </w:r>
      <w:r w:rsidR="00205E21">
        <w:rPr>
          <w:sz w:val="20"/>
          <w:szCs w:val="20"/>
        </w:rPr>
        <w:t xml:space="preserve"> </w:t>
      </w:r>
      <w:hyperlink r:id="rId44" w:history="1">
        <w:r w:rsidR="00205E21" w:rsidRPr="001735A4">
          <w:rPr>
            <w:rStyle w:val="Hyperlink"/>
            <w:sz w:val="20"/>
            <w:szCs w:val="20"/>
          </w:rPr>
          <w:t>https://elibro-net.bdigital.sena.edu.co/es/lc/senavirtual/titulos/49356</w:t>
        </w:r>
      </w:hyperlink>
      <w:r w:rsidR="00205E21">
        <w:rPr>
          <w:sz w:val="20"/>
          <w:szCs w:val="20"/>
        </w:rPr>
        <w:t xml:space="preserve"> </w:t>
      </w:r>
    </w:p>
    <w:p w14:paraId="4794B89B" w14:textId="52E09620" w:rsidR="007B23C8" w:rsidRPr="007B23C8" w:rsidRDefault="007B23C8" w:rsidP="00EB3C75">
      <w:pPr>
        <w:snapToGrid w:val="0"/>
        <w:spacing w:after="120"/>
        <w:rPr>
          <w:sz w:val="20"/>
          <w:szCs w:val="20"/>
        </w:rPr>
      </w:pPr>
      <w:r w:rsidRPr="007B23C8">
        <w:rPr>
          <w:sz w:val="20"/>
          <w:szCs w:val="20"/>
          <w:lang w:val="en-US"/>
        </w:rPr>
        <w:t xml:space="preserve">Jaffe, D. y Price, B. (2015). </w:t>
      </w:r>
      <w:r w:rsidRPr="007B23C8">
        <w:rPr>
          <w:sz w:val="20"/>
          <w:szCs w:val="20"/>
        </w:rPr>
        <w:t>¡Tú cliente manda!. Grupo Editorial Patria.</w:t>
      </w:r>
      <w:r w:rsidR="00205E21">
        <w:rPr>
          <w:sz w:val="20"/>
          <w:szCs w:val="20"/>
        </w:rPr>
        <w:t xml:space="preserve"> </w:t>
      </w:r>
      <w:hyperlink r:id="rId45" w:history="1">
        <w:r w:rsidR="00205E21" w:rsidRPr="001735A4">
          <w:rPr>
            <w:rStyle w:val="Hyperlink"/>
            <w:sz w:val="20"/>
            <w:szCs w:val="20"/>
          </w:rPr>
          <w:t>https://elibro-net.bdigital.sena.edu.co/es/lc/senavirtual/titulos/114221</w:t>
        </w:r>
      </w:hyperlink>
      <w:r w:rsidRPr="007B23C8">
        <w:rPr>
          <w:sz w:val="20"/>
          <w:szCs w:val="20"/>
        </w:rPr>
        <w:t>.</w:t>
      </w:r>
      <w:r w:rsidR="00205E21">
        <w:rPr>
          <w:sz w:val="20"/>
          <w:szCs w:val="20"/>
        </w:rPr>
        <w:t xml:space="preserve"> </w:t>
      </w:r>
    </w:p>
    <w:p w14:paraId="1CAABDFC" w14:textId="0F9A40AA" w:rsidR="007B23C8" w:rsidRPr="007B23C8" w:rsidRDefault="007B23C8" w:rsidP="00EB3C75">
      <w:pPr>
        <w:snapToGrid w:val="0"/>
        <w:spacing w:after="120"/>
        <w:rPr>
          <w:sz w:val="20"/>
          <w:szCs w:val="20"/>
        </w:rPr>
      </w:pPr>
      <w:r w:rsidRPr="007B23C8">
        <w:rPr>
          <w:sz w:val="20"/>
          <w:szCs w:val="20"/>
        </w:rPr>
        <w:t>Lavalle Burguete, A. C. (2017). Análisis financiero. Editorial Digital UNID.</w:t>
      </w:r>
      <w:r w:rsidR="00205E21">
        <w:rPr>
          <w:sz w:val="20"/>
          <w:szCs w:val="20"/>
        </w:rPr>
        <w:t xml:space="preserve"> </w:t>
      </w:r>
      <w:hyperlink r:id="rId46" w:history="1">
        <w:r w:rsidR="00205E21" w:rsidRPr="001735A4">
          <w:rPr>
            <w:rStyle w:val="Hyperlink"/>
            <w:sz w:val="20"/>
            <w:szCs w:val="20"/>
          </w:rPr>
          <w:t>https://elibro-net.bdigital.sena.edu.co/es/lc/senavirtual/titulos/41183</w:t>
        </w:r>
      </w:hyperlink>
      <w:r w:rsidR="00205E21">
        <w:rPr>
          <w:sz w:val="20"/>
          <w:szCs w:val="20"/>
        </w:rPr>
        <w:t xml:space="preserve"> </w:t>
      </w:r>
    </w:p>
    <w:p w14:paraId="0D98ACDD" w14:textId="0F55A804" w:rsidR="007B23C8" w:rsidRPr="007B23C8" w:rsidRDefault="007B23C8" w:rsidP="00EB3C75">
      <w:pPr>
        <w:snapToGrid w:val="0"/>
        <w:spacing w:after="120"/>
        <w:rPr>
          <w:sz w:val="20"/>
          <w:szCs w:val="20"/>
        </w:rPr>
      </w:pPr>
      <w:r w:rsidRPr="007B23C8">
        <w:rPr>
          <w:sz w:val="20"/>
          <w:szCs w:val="20"/>
        </w:rPr>
        <w:t xml:space="preserve">Marqués, M. (2009). Bases de datos. D - </w:t>
      </w:r>
      <w:proofErr w:type="spellStart"/>
      <w:r w:rsidRPr="007B23C8">
        <w:rPr>
          <w:sz w:val="20"/>
          <w:szCs w:val="20"/>
        </w:rPr>
        <w:t>Universitat</w:t>
      </w:r>
      <w:proofErr w:type="spellEnd"/>
      <w:r w:rsidRPr="007B23C8">
        <w:rPr>
          <w:sz w:val="20"/>
          <w:szCs w:val="20"/>
        </w:rPr>
        <w:t xml:space="preserve"> Jaume I. </w:t>
      </w:r>
      <w:proofErr w:type="spellStart"/>
      <w:r w:rsidRPr="007B23C8">
        <w:rPr>
          <w:sz w:val="20"/>
          <w:szCs w:val="20"/>
        </w:rPr>
        <w:t>Servei</w:t>
      </w:r>
      <w:proofErr w:type="spellEnd"/>
      <w:r w:rsidRPr="007B23C8">
        <w:rPr>
          <w:sz w:val="20"/>
          <w:szCs w:val="20"/>
        </w:rPr>
        <w:t xml:space="preserve"> de </w:t>
      </w:r>
      <w:proofErr w:type="spellStart"/>
      <w:r w:rsidRPr="007B23C8">
        <w:rPr>
          <w:sz w:val="20"/>
          <w:szCs w:val="20"/>
        </w:rPr>
        <w:t>Comunicació</w:t>
      </w:r>
      <w:proofErr w:type="spellEnd"/>
      <w:r w:rsidRPr="007B23C8">
        <w:rPr>
          <w:sz w:val="20"/>
          <w:szCs w:val="20"/>
        </w:rPr>
        <w:t xml:space="preserve"> i </w:t>
      </w:r>
      <w:proofErr w:type="spellStart"/>
      <w:r w:rsidRPr="007B23C8">
        <w:rPr>
          <w:sz w:val="20"/>
          <w:szCs w:val="20"/>
        </w:rPr>
        <w:t>Publicacions</w:t>
      </w:r>
      <w:proofErr w:type="spellEnd"/>
      <w:r w:rsidRPr="007B23C8">
        <w:rPr>
          <w:sz w:val="20"/>
          <w:szCs w:val="20"/>
        </w:rPr>
        <w:t>.</w:t>
      </w:r>
      <w:r w:rsidR="00205E21">
        <w:rPr>
          <w:sz w:val="20"/>
          <w:szCs w:val="20"/>
        </w:rPr>
        <w:t xml:space="preserve"> </w:t>
      </w:r>
      <w:hyperlink r:id="rId47" w:history="1">
        <w:r w:rsidR="00205E21" w:rsidRPr="001735A4">
          <w:rPr>
            <w:rStyle w:val="Hyperlink"/>
            <w:sz w:val="20"/>
            <w:szCs w:val="20"/>
          </w:rPr>
          <w:t>https://elibro-net.bdigital.sena.edu.co/es/lc/senavirtual/titulos/51645</w:t>
        </w:r>
      </w:hyperlink>
      <w:r w:rsidR="00205E21">
        <w:rPr>
          <w:sz w:val="20"/>
          <w:szCs w:val="20"/>
        </w:rPr>
        <w:t xml:space="preserve"> </w:t>
      </w:r>
    </w:p>
    <w:p w14:paraId="7EDE2CF3" w14:textId="6E41FE14" w:rsidR="007B23C8" w:rsidRPr="007B23C8" w:rsidRDefault="007B23C8" w:rsidP="00EB3C75">
      <w:pPr>
        <w:snapToGrid w:val="0"/>
        <w:spacing w:after="120"/>
        <w:rPr>
          <w:sz w:val="20"/>
          <w:szCs w:val="20"/>
        </w:rPr>
      </w:pPr>
      <w:proofErr w:type="spellStart"/>
      <w:r w:rsidRPr="007B23C8">
        <w:rPr>
          <w:sz w:val="20"/>
          <w:szCs w:val="20"/>
        </w:rPr>
        <w:t>Moldejar</w:t>
      </w:r>
      <w:proofErr w:type="spellEnd"/>
      <w:r w:rsidRPr="007B23C8">
        <w:rPr>
          <w:sz w:val="20"/>
          <w:szCs w:val="20"/>
        </w:rPr>
        <w:t>, J., Lorenzo, C. &amp; Borja, (2008). Interacción persona-ordenador en la investigación del proceso de decisión del consumidor.</w:t>
      </w:r>
      <w:r w:rsidR="00205E21">
        <w:rPr>
          <w:sz w:val="20"/>
          <w:szCs w:val="20"/>
        </w:rPr>
        <w:t xml:space="preserve"> </w:t>
      </w:r>
    </w:p>
    <w:p w14:paraId="47C1399B" w14:textId="741ACBB0" w:rsidR="007B23C8" w:rsidRPr="007B23C8" w:rsidRDefault="007B23C8" w:rsidP="00EB3C75">
      <w:pPr>
        <w:snapToGrid w:val="0"/>
        <w:spacing w:after="120"/>
        <w:rPr>
          <w:sz w:val="20"/>
          <w:szCs w:val="20"/>
        </w:rPr>
      </w:pPr>
      <w:r w:rsidRPr="007B23C8">
        <w:rPr>
          <w:sz w:val="20"/>
          <w:szCs w:val="20"/>
        </w:rPr>
        <w:t>Morales Castro, J. A. y Castro. Arturo, M. (2015). Crédito y cobranza. Grupo Editorial Patria.</w:t>
      </w:r>
      <w:r w:rsidR="00205E21">
        <w:rPr>
          <w:sz w:val="20"/>
          <w:szCs w:val="20"/>
        </w:rPr>
        <w:t xml:space="preserve"> </w:t>
      </w:r>
      <w:hyperlink r:id="rId48" w:history="1">
        <w:r w:rsidR="00205E21" w:rsidRPr="001735A4">
          <w:rPr>
            <w:rStyle w:val="Hyperlink"/>
            <w:sz w:val="20"/>
            <w:szCs w:val="20"/>
          </w:rPr>
          <w:t>https://elibro-net.bdigital.sena.edu.co/es/lc/senavirtual/titulos/39380</w:t>
        </w:r>
      </w:hyperlink>
      <w:r w:rsidR="00205E21">
        <w:rPr>
          <w:sz w:val="20"/>
          <w:szCs w:val="20"/>
        </w:rPr>
        <w:t xml:space="preserve"> </w:t>
      </w:r>
    </w:p>
    <w:p w14:paraId="58DC125C" w14:textId="2283CD8F" w:rsidR="007B23C8" w:rsidRPr="007B23C8" w:rsidRDefault="007B23C8" w:rsidP="00EB3C75">
      <w:pPr>
        <w:snapToGrid w:val="0"/>
        <w:spacing w:after="120"/>
        <w:rPr>
          <w:sz w:val="20"/>
          <w:szCs w:val="20"/>
        </w:rPr>
      </w:pPr>
      <w:r w:rsidRPr="007B23C8">
        <w:rPr>
          <w:sz w:val="20"/>
          <w:szCs w:val="20"/>
        </w:rPr>
        <w:lastRenderedPageBreak/>
        <w:t xml:space="preserve">Prieto Herrera, J. E. (2009). Investigación de mercados. </w:t>
      </w:r>
      <w:proofErr w:type="spellStart"/>
      <w:r w:rsidRPr="007B23C8">
        <w:rPr>
          <w:sz w:val="20"/>
          <w:szCs w:val="20"/>
        </w:rPr>
        <w:t>Ecoe</w:t>
      </w:r>
      <w:proofErr w:type="spellEnd"/>
      <w:r w:rsidRPr="007B23C8">
        <w:rPr>
          <w:sz w:val="20"/>
          <w:szCs w:val="20"/>
        </w:rPr>
        <w:t xml:space="preserve"> Ediciones.</w:t>
      </w:r>
      <w:r w:rsidR="00205E21">
        <w:rPr>
          <w:sz w:val="20"/>
          <w:szCs w:val="20"/>
        </w:rPr>
        <w:t xml:space="preserve"> </w:t>
      </w:r>
      <w:hyperlink r:id="rId49" w:history="1">
        <w:r w:rsidR="00205E21" w:rsidRPr="001735A4">
          <w:rPr>
            <w:rStyle w:val="Hyperlink"/>
            <w:sz w:val="20"/>
            <w:szCs w:val="20"/>
          </w:rPr>
          <w:t>https://elibro-net.bdigital.sena.edu.co/es/lc/senavirtual/titulos/69104</w:t>
        </w:r>
      </w:hyperlink>
      <w:r w:rsidR="00205E21">
        <w:rPr>
          <w:sz w:val="20"/>
          <w:szCs w:val="20"/>
        </w:rPr>
        <w:t xml:space="preserve"> </w:t>
      </w:r>
    </w:p>
    <w:p w14:paraId="17996C05" w14:textId="37D47D16" w:rsidR="007B23C8" w:rsidRPr="007B23C8" w:rsidRDefault="007B23C8" w:rsidP="00EB3C75">
      <w:pPr>
        <w:snapToGrid w:val="0"/>
        <w:spacing w:after="120"/>
        <w:rPr>
          <w:sz w:val="20"/>
          <w:szCs w:val="20"/>
        </w:rPr>
      </w:pPr>
      <w:proofErr w:type="spellStart"/>
      <w:r w:rsidRPr="007B23C8">
        <w:rPr>
          <w:sz w:val="20"/>
          <w:szCs w:val="20"/>
        </w:rPr>
        <w:t>Ruza</w:t>
      </w:r>
      <w:proofErr w:type="spellEnd"/>
      <w:r w:rsidRPr="007B23C8">
        <w:rPr>
          <w:sz w:val="20"/>
          <w:szCs w:val="20"/>
        </w:rPr>
        <w:t>, C. (2013). El riesgo de crédito en perspectiva. UNED - Universidad Nacional de Educación a Distancia.</w:t>
      </w:r>
      <w:r w:rsidR="00205E21">
        <w:rPr>
          <w:sz w:val="20"/>
          <w:szCs w:val="20"/>
        </w:rPr>
        <w:t xml:space="preserve"> </w:t>
      </w:r>
      <w:hyperlink r:id="rId50" w:history="1">
        <w:r w:rsidR="00205E21" w:rsidRPr="001735A4">
          <w:rPr>
            <w:rStyle w:val="Hyperlink"/>
            <w:sz w:val="20"/>
            <w:szCs w:val="20"/>
          </w:rPr>
          <w:t>https://elibro-net.bdigital.sena.edu.co/es/lc/senavirtual/titulos/48687</w:t>
        </w:r>
      </w:hyperlink>
      <w:r w:rsidR="00205E21">
        <w:rPr>
          <w:sz w:val="20"/>
          <w:szCs w:val="20"/>
        </w:rPr>
        <w:t xml:space="preserve"> </w:t>
      </w:r>
    </w:p>
    <w:p w14:paraId="4DDFC62F" w14:textId="738180DA" w:rsidR="007B23C8" w:rsidRPr="007B23C8" w:rsidRDefault="007B23C8" w:rsidP="00EB3C75">
      <w:pPr>
        <w:snapToGrid w:val="0"/>
        <w:spacing w:after="120"/>
        <w:rPr>
          <w:sz w:val="20"/>
          <w:szCs w:val="20"/>
        </w:rPr>
      </w:pPr>
      <w:r w:rsidRPr="007B23C8">
        <w:rPr>
          <w:sz w:val="20"/>
          <w:szCs w:val="20"/>
        </w:rPr>
        <w:t>Superintendencia Bancaria de Colombia (2006). Curso Administración y Recuperación de la Cartera de Créditos.</w:t>
      </w:r>
      <w:r w:rsidR="00205E21">
        <w:rPr>
          <w:sz w:val="20"/>
          <w:szCs w:val="20"/>
        </w:rPr>
        <w:t xml:space="preserve"> </w:t>
      </w:r>
      <w:hyperlink r:id="rId51" w:history="1">
        <w:r w:rsidR="00205E21" w:rsidRPr="001735A4">
          <w:rPr>
            <w:rStyle w:val="Hyperlink"/>
            <w:sz w:val="20"/>
            <w:szCs w:val="20"/>
          </w:rPr>
          <w:t>https://www.coursehero.com/file/44956137/MATERIAL-DE-APOYO-2doc/</w:t>
        </w:r>
      </w:hyperlink>
      <w:r w:rsidR="00205E21">
        <w:rPr>
          <w:sz w:val="20"/>
          <w:szCs w:val="20"/>
        </w:rPr>
        <w:t xml:space="preserve"> </w:t>
      </w:r>
    </w:p>
    <w:p w14:paraId="7C35C93E" w14:textId="21D42F63" w:rsidR="007B23C8" w:rsidRPr="007B23C8" w:rsidRDefault="007B23C8" w:rsidP="00EB3C75">
      <w:pPr>
        <w:snapToGrid w:val="0"/>
        <w:spacing w:after="120"/>
        <w:rPr>
          <w:sz w:val="20"/>
          <w:szCs w:val="20"/>
        </w:rPr>
      </w:pPr>
      <w:r w:rsidRPr="007B23C8">
        <w:rPr>
          <w:sz w:val="20"/>
          <w:szCs w:val="20"/>
        </w:rPr>
        <w:t>Thompson, H. (2016). ¿¿Quién se ha llevado a mi cliente?? Estrategias clave para fidelizar a los clientes. Grupo Editorial Patria.</w:t>
      </w:r>
      <w:r w:rsidR="00205E21">
        <w:rPr>
          <w:sz w:val="20"/>
          <w:szCs w:val="20"/>
        </w:rPr>
        <w:t xml:space="preserve"> </w:t>
      </w:r>
      <w:hyperlink r:id="rId52" w:history="1">
        <w:r w:rsidR="00205E21" w:rsidRPr="001735A4">
          <w:rPr>
            <w:rStyle w:val="Hyperlink"/>
            <w:sz w:val="20"/>
            <w:szCs w:val="20"/>
          </w:rPr>
          <w:t>https://elibro-net.bdigital.sena.edu.co/es/lc/senavirtual/titulos/114369</w:t>
        </w:r>
      </w:hyperlink>
      <w:r w:rsidR="00205E21">
        <w:rPr>
          <w:sz w:val="20"/>
          <w:szCs w:val="20"/>
        </w:rPr>
        <w:t xml:space="preserve"> </w:t>
      </w:r>
    </w:p>
    <w:p w14:paraId="2C8B6142" w14:textId="6C868D72" w:rsidR="007B23C8" w:rsidRPr="009B4CE2" w:rsidRDefault="007B23C8" w:rsidP="00EB3C75">
      <w:pPr>
        <w:snapToGrid w:val="0"/>
        <w:spacing w:after="120"/>
        <w:rPr>
          <w:sz w:val="20"/>
          <w:szCs w:val="20"/>
        </w:rPr>
      </w:pPr>
      <w:r w:rsidRPr="007B23C8">
        <w:rPr>
          <w:sz w:val="20"/>
          <w:szCs w:val="20"/>
        </w:rPr>
        <w:t xml:space="preserve">Zapata Martelo, E. </w:t>
      </w:r>
      <w:proofErr w:type="spellStart"/>
      <w:r w:rsidRPr="007B23C8">
        <w:rPr>
          <w:sz w:val="20"/>
          <w:szCs w:val="20"/>
        </w:rPr>
        <w:t>Garcí</w:t>
      </w:r>
      <w:proofErr w:type="spellEnd"/>
      <w:r w:rsidRPr="007B23C8">
        <w:rPr>
          <w:sz w:val="20"/>
          <w:szCs w:val="20"/>
        </w:rPr>
        <w:t xml:space="preserve">, Z. y Alberti Manzanares, P. (2008). </w:t>
      </w:r>
      <w:proofErr w:type="spellStart"/>
      <w:r w:rsidRPr="007B23C8">
        <w:rPr>
          <w:sz w:val="20"/>
          <w:szCs w:val="20"/>
        </w:rPr>
        <w:t>Microfinanciamiento</w:t>
      </w:r>
      <w:proofErr w:type="spellEnd"/>
      <w:r w:rsidRPr="007B23C8">
        <w:rPr>
          <w:sz w:val="20"/>
          <w:szCs w:val="20"/>
        </w:rPr>
        <w:t xml:space="preserve"> y empoderamiento de mujeres rurales: las cajas de ahorro y crédito en México. Plaza y Valdés, S.A. de C.V.</w:t>
      </w:r>
      <w:r w:rsidR="00205E21">
        <w:rPr>
          <w:sz w:val="20"/>
          <w:szCs w:val="20"/>
        </w:rPr>
        <w:t xml:space="preserve"> </w:t>
      </w:r>
      <w:hyperlink r:id="rId53" w:history="1">
        <w:r w:rsidR="00205E21" w:rsidRPr="001735A4">
          <w:rPr>
            <w:rStyle w:val="Hyperlink"/>
            <w:sz w:val="20"/>
            <w:szCs w:val="20"/>
          </w:rPr>
          <w:t>https://elibro-net.bdigital.sena.edu.co/es/lc/senavirtual/titulos/75513</w:t>
        </w:r>
      </w:hyperlink>
      <w:r w:rsidR="00205E21">
        <w:rPr>
          <w:sz w:val="20"/>
          <w:szCs w:val="20"/>
        </w:rPr>
        <w:t xml:space="preserve"> </w:t>
      </w:r>
    </w:p>
    <w:p w14:paraId="4B25B60B" w14:textId="77777777" w:rsidR="0059034F" w:rsidRPr="009B4CE2" w:rsidRDefault="0059034F" w:rsidP="00EB3C75">
      <w:pPr>
        <w:snapToGrid w:val="0"/>
        <w:spacing w:after="120"/>
        <w:rPr>
          <w:sz w:val="20"/>
          <w:szCs w:val="20"/>
        </w:rPr>
      </w:pPr>
    </w:p>
    <w:p w14:paraId="00C594C6" w14:textId="77777777" w:rsidR="0059034F" w:rsidRPr="009B4CE2" w:rsidRDefault="00D55C84" w:rsidP="00EB3C75">
      <w:pPr>
        <w:numPr>
          <w:ilvl w:val="0"/>
          <w:numId w:val="1"/>
        </w:numPr>
        <w:pBdr>
          <w:top w:val="nil"/>
          <w:left w:val="nil"/>
          <w:bottom w:val="nil"/>
          <w:right w:val="nil"/>
          <w:between w:val="nil"/>
        </w:pBdr>
        <w:snapToGrid w:val="0"/>
        <w:spacing w:after="120"/>
        <w:ind w:left="284" w:hanging="284"/>
        <w:jc w:val="both"/>
        <w:rPr>
          <w:b/>
          <w:sz w:val="20"/>
          <w:szCs w:val="20"/>
        </w:rPr>
      </w:pPr>
      <w:r w:rsidRPr="009B4CE2">
        <w:rPr>
          <w:b/>
          <w:sz w:val="20"/>
          <w:szCs w:val="20"/>
        </w:rPr>
        <w:t>CONTROL DEL DOCUMENTO</w:t>
      </w:r>
    </w:p>
    <w:p w14:paraId="36E91C10" w14:textId="77777777" w:rsidR="0059034F" w:rsidRPr="009B4CE2" w:rsidRDefault="0059034F" w:rsidP="00EB3C75">
      <w:pPr>
        <w:snapToGrid w:val="0"/>
        <w:spacing w:after="120"/>
        <w:jc w:val="both"/>
        <w:rPr>
          <w:b/>
          <w:sz w:val="20"/>
          <w:szCs w:val="20"/>
        </w:rPr>
      </w:pPr>
    </w:p>
    <w:tbl>
      <w:tblPr>
        <w:tblStyle w:val="af2"/>
        <w:tblW w:w="9967"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72"/>
        <w:gridCol w:w="1991"/>
        <w:gridCol w:w="1559"/>
        <w:gridCol w:w="3257"/>
        <w:gridCol w:w="1888"/>
      </w:tblGrid>
      <w:tr w:rsidR="009B4CE2" w:rsidRPr="009B4CE2" w14:paraId="321B02A9" w14:textId="77777777">
        <w:tc>
          <w:tcPr>
            <w:tcW w:w="1272" w:type="dxa"/>
            <w:tcBorders>
              <w:top w:val="nil"/>
              <w:left w:val="nil"/>
            </w:tcBorders>
          </w:tcPr>
          <w:p w14:paraId="27E66B21" w14:textId="77777777" w:rsidR="0059034F" w:rsidRPr="009B4CE2" w:rsidRDefault="0059034F" w:rsidP="00EB3C75">
            <w:pPr>
              <w:snapToGrid w:val="0"/>
              <w:spacing w:after="120" w:line="276" w:lineRule="auto"/>
              <w:jc w:val="both"/>
              <w:rPr>
                <w:sz w:val="20"/>
                <w:szCs w:val="20"/>
              </w:rPr>
            </w:pPr>
          </w:p>
        </w:tc>
        <w:tc>
          <w:tcPr>
            <w:tcW w:w="1991" w:type="dxa"/>
            <w:vAlign w:val="center"/>
          </w:tcPr>
          <w:p w14:paraId="4DA8A3B5" w14:textId="77777777" w:rsidR="0059034F" w:rsidRPr="009B4CE2" w:rsidRDefault="00D55C84" w:rsidP="00EB3C75">
            <w:pPr>
              <w:snapToGrid w:val="0"/>
              <w:spacing w:after="120" w:line="276" w:lineRule="auto"/>
              <w:rPr>
                <w:sz w:val="20"/>
                <w:szCs w:val="20"/>
              </w:rPr>
            </w:pPr>
            <w:r w:rsidRPr="009B4CE2">
              <w:rPr>
                <w:sz w:val="20"/>
                <w:szCs w:val="20"/>
              </w:rPr>
              <w:t>Nombre</w:t>
            </w:r>
          </w:p>
        </w:tc>
        <w:tc>
          <w:tcPr>
            <w:tcW w:w="1559" w:type="dxa"/>
            <w:vAlign w:val="center"/>
          </w:tcPr>
          <w:p w14:paraId="599D44F9" w14:textId="77777777" w:rsidR="0059034F" w:rsidRPr="009B4CE2" w:rsidRDefault="00D55C84" w:rsidP="00EB3C75">
            <w:pPr>
              <w:snapToGrid w:val="0"/>
              <w:spacing w:after="120" w:line="276" w:lineRule="auto"/>
              <w:rPr>
                <w:sz w:val="20"/>
                <w:szCs w:val="20"/>
              </w:rPr>
            </w:pPr>
            <w:r w:rsidRPr="009B4CE2">
              <w:rPr>
                <w:sz w:val="20"/>
                <w:szCs w:val="20"/>
              </w:rPr>
              <w:t>Cargo</w:t>
            </w:r>
          </w:p>
        </w:tc>
        <w:tc>
          <w:tcPr>
            <w:tcW w:w="3257" w:type="dxa"/>
            <w:vAlign w:val="center"/>
          </w:tcPr>
          <w:p w14:paraId="016BE5B8" w14:textId="77777777" w:rsidR="0059034F" w:rsidRPr="009B4CE2" w:rsidRDefault="00D55C84" w:rsidP="00EB3C75">
            <w:pPr>
              <w:snapToGrid w:val="0"/>
              <w:spacing w:after="120" w:line="276" w:lineRule="auto"/>
              <w:rPr>
                <w:sz w:val="20"/>
                <w:szCs w:val="20"/>
              </w:rPr>
            </w:pPr>
            <w:r w:rsidRPr="009B4CE2">
              <w:rPr>
                <w:sz w:val="20"/>
                <w:szCs w:val="20"/>
              </w:rPr>
              <w:t>Dependencia</w:t>
            </w:r>
          </w:p>
          <w:p w14:paraId="23586E7B" w14:textId="77777777" w:rsidR="0059034F" w:rsidRPr="009B4CE2" w:rsidRDefault="00D55C84" w:rsidP="00EB3C75">
            <w:pPr>
              <w:snapToGrid w:val="0"/>
              <w:spacing w:after="120" w:line="276" w:lineRule="auto"/>
              <w:rPr>
                <w:i/>
                <w:sz w:val="20"/>
                <w:szCs w:val="20"/>
              </w:rPr>
            </w:pPr>
            <w:r w:rsidRPr="009B4CE2">
              <w:rPr>
                <w:i/>
                <w:sz w:val="20"/>
                <w:szCs w:val="20"/>
              </w:rPr>
              <w:t>(Para el SENA indicar Regional y Centro de Formación)</w:t>
            </w:r>
          </w:p>
        </w:tc>
        <w:tc>
          <w:tcPr>
            <w:tcW w:w="1888" w:type="dxa"/>
            <w:vAlign w:val="center"/>
          </w:tcPr>
          <w:p w14:paraId="129325BA" w14:textId="77777777" w:rsidR="0059034F" w:rsidRPr="009B4CE2" w:rsidRDefault="00D55C84" w:rsidP="00EB3C75">
            <w:pPr>
              <w:snapToGrid w:val="0"/>
              <w:spacing w:after="120" w:line="276" w:lineRule="auto"/>
              <w:rPr>
                <w:sz w:val="20"/>
                <w:szCs w:val="20"/>
              </w:rPr>
            </w:pPr>
            <w:r w:rsidRPr="009B4CE2">
              <w:rPr>
                <w:sz w:val="20"/>
                <w:szCs w:val="20"/>
              </w:rPr>
              <w:t>Fecha</w:t>
            </w:r>
          </w:p>
        </w:tc>
      </w:tr>
      <w:tr w:rsidR="007B23C8" w:rsidRPr="009B4CE2" w14:paraId="0AA272AA" w14:textId="77777777">
        <w:trPr>
          <w:trHeight w:val="340"/>
        </w:trPr>
        <w:tc>
          <w:tcPr>
            <w:tcW w:w="1272" w:type="dxa"/>
            <w:vMerge w:val="restart"/>
          </w:tcPr>
          <w:p w14:paraId="5141E46C" w14:textId="77777777" w:rsidR="007B23C8" w:rsidRPr="009B4CE2" w:rsidRDefault="007B23C8" w:rsidP="00EB3C75">
            <w:pPr>
              <w:snapToGrid w:val="0"/>
              <w:spacing w:after="120" w:line="276" w:lineRule="auto"/>
              <w:jc w:val="both"/>
              <w:rPr>
                <w:sz w:val="20"/>
                <w:szCs w:val="20"/>
              </w:rPr>
            </w:pPr>
            <w:r w:rsidRPr="009B4CE2">
              <w:rPr>
                <w:sz w:val="20"/>
                <w:szCs w:val="20"/>
              </w:rPr>
              <w:t>Autor (es)</w:t>
            </w:r>
          </w:p>
        </w:tc>
        <w:tc>
          <w:tcPr>
            <w:tcW w:w="1991" w:type="dxa"/>
          </w:tcPr>
          <w:p w14:paraId="67E4EF51" w14:textId="3AD627C2" w:rsidR="007B23C8" w:rsidRPr="009B4CE2" w:rsidRDefault="007B23C8" w:rsidP="00EB3C75">
            <w:pPr>
              <w:snapToGrid w:val="0"/>
              <w:spacing w:after="120" w:line="276" w:lineRule="auto"/>
              <w:jc w:val="both"/>
              <w:rPr>
                <w:sz w:val="20"/>
                <w:szCs w:val="20"/>
              </w:rPr>
            </w:pPr>
            <w:r w:rsidRPr="007E42C0">
              <w:rPr>
                <w:b w:val="0"/>
                <w:bCs/>
                <w:sz w:val="20"/>
                <w:szCs w:val="20"/>
              </w:rPr>
              <w:t>Vilma Andrea Baracaldo Neira</w:t>
            </w:r>
          </w:p>
        </w:tc>
        <w:tc>
          <w:tcPr>
            <w:tcW w:w="1559" w:type="dxa"/>
          </w:tcPr>
          <w:p w14:paraId="54BDE41F" w14:textId="44C02028" w:rsidR="007B23C8" w:rsidRPr="009B4CE2" w:rsidRDefault="007B23C8" w:rsidP="00EB3C75">
            <w:pPr>
              <w:snapToGrid w:val="0"/>
              <w:spacing w:after="120" w:line="276" w:lineRule="auto"/>
              <w:jc w:val="both"/>
              <w:rPr>
                <w:sz w:val="20"/>
                <w:szCs w:val="20"/>
              </w:rPr>
            </w:pPr>
            <w:r>
              <w:rPr>
                <w:b w:val="0"/>
                <w:bCs/>
                <w:sz w:val="20"/>
                <w:szCs w:val="20"/>
              </w:rPr>
              <w:t>Experta Temática</w:t>
            </w:r>
          </w:p>
        </w:tc>
        <w:tc>
          <w:tcPr>
            <w:tcW w:w="3257" w:type="dxa"/>
          </w:tcPr>
          <w:p w14:paraId="13E5501B" w14:textId="199E80D7" w:rsidR="007B23C8" w:rsidRPr="009B4CE2" w:rsidRDefault="007B23C8" w:rsidP="00EB3C75">
            <w:pPr>
              <w:snapToGrid w:val="0"/>
              <w:spacing w:after="120" w:line="276" w:lineRule="auto"/>
              <w:jc w:val="both"/>
              <w:rPr>
                <w:sz w:val="20"/>
                <w:szCs w:val="20"/>
              </w:rPr>
            </w:pPr>
            <w:r w:rsidRPr="007E42C0">
              <w:rPr>
                <w:b w:val="0"/>
                <w:bCs/>
                <w:sz w:val="20"/>
                <w:szCs w:val="20"/>
              </w:rPr>
              <w:t>Regional Distrito Capital</w:t>
            </w:r>
            <w:r>
              <w:rPr>
                <w:b w:val="0"/>
                <w:bCs/>
                <w:sz w:val="20"/>
                <w:szCs w:val="20"/>
              </w:rPr>
              <w:t xml:space="preserve"> - </w:t>
            </w:r>
            <w:r w:rsidRPr="007E42C0">
              <w:rPr>
                <w:b w:val="0"/>
                <w:bCs/>
                <w:sz w:val="20"/>
                <w:szCs w:val="20"/>
              </w:rPr>
              <w:t>Centro de Servicios Financieros</w:t>
            </w:r>
            <w:r>
              <w:rPr>
                <w:b w:val="0"/>
                <w:bCs/>
                <w:sz w:val="20"/>
                <w:szCs w:val="20"/>
              </w:rPr>
              <w:t xml:space="preserve"> </w:t>
            </w:r>
          </w:p>
        </w:tc>
        <w:tc>
          <w:tcPr>
            <w:tcW w:w="1888" w:type="dxa"/>
          </w:tcPr>
          <w:p w14:paraId="5F3EE34A" w14:textId="77777777" w:rsidR="007B23C8" w:rsidRPr="009B4CE2" w:rsidRDefault="007B23C8" w:rsidP="00EB3C75">
            <w:pPr>
              <w:snapToGrid w:val="0"/>
              <w:spacing w:after="120" w:line="276" w:lineRule="auto"/>
              <w:jc w:val="both"/>
              <w:rPr>
                <w:sz w:val="20"/>
                <w:szCs w:val="20"/>
              </w:rPr>
            </w:pPr>
          </w:p>
        </w:tc>
      </w:tr>
      <w:tr w:rsidR="007B23C8" w:rsidRPr="009B4CE2" w14:paraId="0777C385" w14:textId="77777777" w:rsidTr="00446B7C">
        <w:trPr>
          <w:trHeight w:val="340"/>
        </w:trPr>
        <w:tc>
          <w:tcPr>
            <w:tcW w:w="1272" w:type="dxa"/>
            <w:vMerge/>
          </w:tcPr>
          <w:p w14:paraId="1515A300" w14:textId="77777777" w:rsidR="007B23C8" w:rsidRPr="009B4CE2" w:rsidRDefault="007B23C8" w:rsidP="00EB3C75">
            <w:pPr>
              <w:widowControl w:val="0"/>
              <w:pBdr>
                <w:top w:val="nil"/>
                <w:left w:val="nil"/>
                <w:bottom w:val="nil"/>
                <w:right w:val="nil"/>
                <w:between w:val="nil"/>
              </w:pBdr>
              <w:snapToGrid w:val="0"/>
              <w:spacing w:after="120" w:line="276" w:lineRule="auto"/>
              <w:rPr>
                <w:sz w:val="20"/>
                <w:szCs w:val="20"/>
              </w:rPr>
            </w:pPr>
          </w:p>
        </w:tc>
        <w:tc>
          <w:tcPr>
            <w:tcW w:w="1991" w:type="dxa"/>
            <w:vAlign w:val="center"/>
          </w:tcPr>
          <w:p w14:paraId="7A1AF629" w14:textId="70C17791" w:rsidR="007B23C8" w:rsidRPr="009B4CE2" w:rsidRDefault="007B23C8" w:rsidP="00EB3C75">
            <w:pPr>
              <w:snapToGrid w:val="0"/>
              <w:spacing w:after="120" w:line="276" w:lineRule="auto"/>
              <w:jc w:val="both"/>
              <w:rPr>
                <w:sz w:val="20"/>
                <w:szCs w:val="20"/>
              </w:rPr>
            </w:pPr>
            <w:r w:rsidRPr="00797F91">
              <w:rPr>
                <w:b w:val="0"/>
                <w:sz w:val="20"/>
                <w:szCs w:val="20"/>
                <w:lang w:val="es-MX"/>
              </w:rPr>
              <w:t xml:space="preserve">Ana Catalina Córdoba Sus </w:t>
            </w:r>
          </w:p>
        </w:tc>
        <w:tc>
          <w:tcPr>
            <w:tcW w:w="1559" w:type="dxa"/>
            <w:vAlign w:val="center"/>
          </w:tcPr>
          <w:p w14:paraId="776287D0" w14:textId="4914F01C" w:rsidR="007B23C8" w:rsidRPr="009B4CE2" w:rsidRDefault="007B23C8" w:rsidP="00EB3C75">
            <w:pPr>
              <w:snapToGrid w:val="0"/>
              <w:spacing w:after="120" w:line="276" w:lineRule="auto"/>
              <w:jc w:val="both"/>
              <w:rPr>
                <w:sz w:val="20"/>
                <w:szCs w:val="20"/>
              </w:rPr>
            </w:pPr>
            <w:r w:rsidRPr="00797F91">
              <w:rPr>
                <w:b w:val="0"/>
                <w:sz w:val="20"/>
                <w:szCs w:val="20"/>
                <w:lang w:val="es-MX"/>
              </w:rPr>
              <w:t>Evaluadora instruccional</w:t>
            </w:r>
          </w:p>
        </w:tc>
        <w:tc>
          <w:tcPr>
            <w:tcW w:w="3257" w:type="dxa"/>
            <w:vAlign w:val="center"/>
          </w:tcPr>
          <w:p w14:paraId="1A013FC2" w14:textId="434C3485" w:rsidR="007B23C8" w:rsidRPr="009B4CE2" w:rsidRDefault="007B23C8" w:rsidP="00EB3C75">
            <w:pPr>
              <w:snapToGrid w:val="0"/>
              <w:spacing w:after="120" w:line="276" w:lineRule="auto"/>
              <w:jc w:val="both"/>
              <w:rPr>
                <w:sz w:val="20"/>
                <w:szCs w:val="20"/>
              </w:rPr>
            </w:pPr>
            <w:r w:rsidRPr="00797F91">
              <w:rPr>
                <w:b w:val="0"/>
                <w:sz w:val="20"/>
                <w:szCs w:val="20"/>
                <w:lang w:val="es-MX"/>
              </w:rPr>
              <w:t>Regional Antioquia - Centro de Servicios de Salud</w:t>
            </w:r>
          </w:p>
        </w:tc>
        <w:tc>
          <w:tcPr>
            <w:tcW w:w="1888" w:type="dxa"/>
            <w:vAlign w:val="center"/>
          </w:tcPr>
          <w:p w14:paraId="3CF7BF6E" w14:textId="5D879DB1" w:rsidR="007B23C8" w:rsidRPr="009B4CE2" w:rsidRDefault="007B23C8" w:rsidP="00EB3C75">
            <w:pPr>
              <w:snapToGrid w:val="0"/>
              <w:spacing w:after="120" w:line="276" w:lineRule="auto"/>
              <w:jc w:val="both"/>
              <w:rPr>
                <w:sz w:val="20"/>
                <w:szCs w:val="20"/>
              </w:rPr>
            </w:pPr>
            <w:r>
              <w:rPr>
                <w:b w:val="0"/>
                <w:sz w:val="20"/>
                <w:szCs w:val="20"/>
                <w:lang w:val="es-MX"/>
              </w:rPr>
              <w:t xml:space="preserve">Mayo </w:t>
            </w:r>
            <w:r w:rsidRPr="00797F91">
              <w:rPr>
                <w:b w:val="0"/>
                <w:sz w:val="20"/>
                <w:szCs w:val="20"/>
                <w:lang w:val="es-MX"/>
              </w:rPr>
              <w:t>2024</w:t>
            </w:r>
          </w:p>
        </w:tc>
      </w:tr>
      <w:tr w:rsidR="007B23C8" w:rsidRPr="009B4CE2" w14:paraId="7A70791D" w14:textId="77777777" w:rsidTr="00446B7C">
        <w:trPr>
          <w:trHeight w:val="340"/>
        </w:trPr>
        <w:tc>
          <w:tcPr>
            <w:tcW w:w="1272" w:type="dxa"/>
          </w:tcPr>
          <w:p w14:paraId="101C3A29" w14:textId="77777777" w:rsidR="007B23C8" w:rsidRPr="009B4CE2" w:rsidRDefault="007B23C8" w:rsidP="00EB3C75">
            <w:pPr>
              <w:widowControl w:val="0"/>
              <w:pBdr>
                <w:top w:val="nil"/>
                <w:left w:val="nil"/>
                <w:bottom w:val="nil"/>
                <w:right w:val="nil"/>
                <w:between w:val="nil"/>
              </w:pBdr>
              <w:snapToGrid w:val="0"/>
              <w:spacing w:after="120" w:line="276" w:lineRule="auto"/>
              <w:rPr>
                <w:sz w:val="20"/>
                <w:szCs w:val="20"/>
              </w:rPr>
            </w:pPr>
          </w:p>
        </w:tc>
        <w:tc>
          <w:tcPr>
            <w:tcW w:w="1991" w:type="dxa"/>
            <w:vAlign w:val="center"/>
          </w:tcPr>
          <w:p w14:paraId="25EFFA2F" w14:textId="47E35082" w:rsidR="007B23C8" w:rsidRPr="00797F91" w:rsidRDefault="007B23C8" w:rsidP="00EB3C75">
            <w:pPr>
              <w:snapToGrid w:val="0"/>
              <w:spacing w:after="120" w:line="276" w:lineRule="auto"/>
              <w:jc w:val="both"/>
              <w:rPr>
                <w:sz w:val="20"/>
                <w:szCs w:val="20"/>
                <w:lang w:val="es-MX"/>
              </w:rPr>
            </w:pPr>
            <w:r w:rsidRPr="00797F91">
              <w:rPr>
                <w:b w:val="0"/>
                <w:sz w:val="20"/>
                <w:szCs w:val="20"/>
                <w:lang w:val="es-MX"/>
              </w:rPr>
              <w:t>Olga Constanza Bermúdez Jaimes</w:t>
            </w:r>
          </w:p>
        </w:tc>
        <w:tc>
          <w:tcPr>
            <w:tcW w:w="1559" w:type="dxa"/>
            <w:vAlign w:val="center"/>
          </w:tcPr>
          <w:p w14:paraId="025D94E6" w14:textId="7694788B" w:rsidR="007B23C8" w:rsidRPr="00797F91" w:rsidRDefault="007B23C8" w:rsidP="00EB3C75">
            <w:pPr>
              <w:snapToGrid w:val="0"/>
              <w:spacing w:after="120" w:line="276" w:lineRule="auto"/>
              <w:jc w:val="both"/>
              <w:rPr>
                <w:sz w:val="20"/>
                <w:szCs w:val="20"/>
                <w:lang w:val="es-MX"/>
              </w:rPr>
            </w:pPr>
            <w:r w:rsidRPr="00797F91">
              <w:rPr>
                <w:b w:val="0"/>
                <w:sz w:val="20"/>
                <w:szCs w:val="20"/>
                <w:lang w:val="es-MX"/>
              </w:rPr>
              <w:t>Responsable Línea de Producción Antioquia</w:t>
            </w:r>
          </w:p>
        </w:tc>
        <w:tc>
          <w:tcPr>
            <w:tcW w:w="3257" w:type="dxa"/>
            <w:vAlign w:val="center"/>
          </w:tcPr>
          <w:p w14:paraId="5B25FB64" w14:textId="38E16D39" w:rsidR="007B23C8" w:rsidRPr="00797F91" w:rsidRDefault="007B23C8" w:rsidP="00EB3C75">
            <w:pPr>
              <w:snapToGrid w:val="0"/>
              <w:spacing w:after="120" w:line="276" w:lineRule="auto"/>
              <w:jc w:val="both"/>
              <w:rPr>
                <w:sz w:val="20"/>
                <w:szCs w:val="20"/>
                <w:lang w:val="es-MX"/>
              </w:rPr>
            </w:pPr>
            <w:r w:rsidRPr="00797F91">
              <w:rPr>
                <w:b w:val="0"/>
                <w:sz w:val="20"/>
                <w:szCs w:val="20"/>
                <w:lang w:val="es-MX"/>
              </w:rPr>
              <w:t>Regional Antioquia - Centro de Servicios de Salud</w:t>
            </w:r>
          </w:p>
        </w:tc>
        <w:tc>
          <w:tcPr>
            <w:tcW w:w="1888" w:type="dxa"/>
            <w:vAlign w:val="center"/>
          </w:tcPr>
          <w:p w14:paraId="5B2A223E" w14:textId="3B27FFF2" w:rsidR="007B23C8" w:rsidRDefault="007B23C8" w:rsidP="00EB3C75">
            <w:pPr>
              <w:snapToGrid w:val="0"/>
              <w:spacing w:after="120" w:line="276" w:lineRule="auto"/>
              <w:jc w:val="both"/>
              <w:rPr>
                <w:sz w:val="20"/>
                <w:szCs w:val="20"/>
                <w:lang w:val="es-MX"/>
              </w:rPr>
            </w:pPr>
            <w:r>
              <w:rPr>
                <w:b w:val="0"/>
                <w:sz w:val="20"/>
                <w:szCs w:val="20"/>
                <w:lang w:val="es-MX"/>
              </w:rPr>
              <w:t xml:space="preserve">Mayo </w:t>
            </w:r>
            <w:r w:rsidRPr="00797F91">
              <w:rPr>
                <w:b w:val="0"/>
                <w:sz w:val="20"/>
                <w:szCs w:val="20"/>
                <w:lang w:val="es-MX"/>
              </w:rPr>
              <w:t>2024</w:t>
            </w:r>
          </w:p>
        </w:tc>
      </w:tr>
    </w:tbl>
    <w:p w14:paraId="18946FA7" w14:textId="77777777" w:rsidR="0059034F" w:rsidRPr="009B4CE2" w:rsidRDefault="0059034F" w:rsidP="00EB3C75">
      <w:pPr>
        <w:snapToGrid w:val="0"/>
        <w:spacing w:after="120"/>
        <w:rPr>
          <w:sz w:val="20"/>
          <w:szCs w:val="20"/>
        </w:rPr>
      </w:pPr>
    </w:p>
    <w:p w14:paraId="118C2533" w14:textId="77777777" w:rsidR="0059034F" w:rsidRPr="009B4CE2" w:rsidRDefault="0059034F" w:rsidP="00EB3C75">
      <w:pPr>
        <w:snapToGrid w:val="0"/>
        <w:spacing w:after="120"/>
        <w:rPr>
          <w:sz w:val="20"/>
          <w:szCs w:val="20"/>
        </w:rPr>
      </w:pPr>
    </w:p>
    <w:p w14:paraId="487BCC99" w14:textId="77777777" w:rsidR="0059034F" w:rsidRPr="009B4CE2" w:rsidRDefault="00D55C84" w:rsidP="00EB3C75">
      <w:pPr>
        <w:numPr>
          <w:ilvl w:val="0"/>
          <w:numId w:val="1"/>
        </w:numPr>
        <w:pBdr>
          <w:top w:val="nil"/>
          <w:left w:val="nil"/>
          <w:bottom w:val="nil"/>
          <w:right w:val="nil"/>
          <w:between w:val="nil"/>
        </w:pBdr>
        <w:snapToGrid w:val="0"/>
        <w:spacing w:after="120"/>
        <w:ind w:left="284" w:hanging="284"/>
        <w:jc w:val="both"/>
        <w:rPr>
          <w:b/>
          <w:sz w:val="20"/>
          <w:szCs w:val="20"/>
        </w:rPr>
      </w:pPr>
      <w:r w:rsidRPr="009B4CE2">
        <w:rPr>
          <w:b/>
          <w:sz w:val="20"/>
          <w:szCs w:val="20"/>
        </w:rPr>
        <w:t xml:space="preserve">CONTROL DE CAMBIOS </w:t>
      </w:r>
    </w:p>
    <w:p w14:paraId="5064F6D4" w14:textId="77777777" w:rsidR="0059034F" w:rsidRPr="009B4CE2" w:rsidRDefault="00D55C84" w:rsidP="00EB3C75">
      <w:pPr>
        <w:pBdr>
          <w:top w:val="nil"/>
          <w:left w:val="nil"/>
          <w:bottom w:val="nil"/>
          <w:right w:val="nil"/>
          <w:between w:val="nil"/>
        </w:pBdr>
        <w:snapToGrid w:val="0"/>
        <w:spacing w:after="120"/>
        <w:jc w:val="both"/>
        <w:rPr>
          <w:b/>
          <w:sz w:val="20"/>
          <w:szCs w:val="20"/>
        </w:rPr>
      </w:pPr>
      <w:r w:rsidRPr="009B4CE2">
        <w:rPr>
          <w:b/>
          <w:sz w:val="20"/>
          <w:szCs w:val="20"/>
        </w:rPr>
        <w:t>(Diligenciar únicamente si realiza ajustes a la Unidad Temática)</w:t>
      </w:r>
    </w:p>
    <w:p w14:paraId="4C5DF669" w14:textId="77777777" w:rsidR="0059034F" w:rsidRPr="009B4CE2" w:rsidRDefault="0059034F" w:rsidP="00EB3C75">
      <w:pPr>
        <w:snapToGrid w:val="0"/>
        <w:spacing w:after="120"/>
        <w:rPr>
          <w:sz w:val="20"/>
          <w:szCs w:val="20"/>
        </w:rPr>
      </w:pPr>
    </w:p>
    <w:tbl>
      <w:tblPr>
        <w:tblStyle w:val="af3"/>
        <w:tblW w:w="9967"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64"/>
        <w:gridCol w:w="2138"/>
        <w:gridCol w:w="1701"/>
        <w:gridCol w:w="1843"/>
        <w:gridCol w:w="1044"/>
        <w:gridCol w:w="1977"/>
      </w:tblGrid>
      <w:tr w:rsidR="009B4CE2" w:rsidRPr="009B4CE2" w14:paraId="67E968FB" w14:textId="77777777">
        <w:tc>
          <w:tcPr>
            <w:tcW w:w="1264" w:type="dxa"/>
            <w:tcBorders>
              <w:top w:val="nil"/>
              <w:left w:val="nil"/>
            </w:tcBorders>
          </w:tcPr>
          <w:p w14:paraId="4BC2FA5A" w14:textId="77777777" w:rsidR="0059034F" w:rsidRPr="009B4CE2" w:rsidRDefault="0059034F" w:rsidP="00EB3C75">
            <w:pPr>
              <w:snapToGrid w:val="0"/>
              <w:spacing w:after="120" w:line="276" w:lineRule="auto"/>
              <w:jc w:val="both"/>
              <w:rPr>
                <w:sz w:val="20"/>
                <w:szCs w:val="20"/>
              </w:rPr>
            </w:pPr>
          </w:p>
        </w:tc>
        <w:tc>
          <w:tcPr>
            <w:tcW w:w="2138" w:type="dxa"/>
          </w:tcPr>
          <w:p w14:paraId="120B313B" w14:textId="77777777" w:rsidR="0059034F" w:rsidRPr="009B4CE2" w:rsidRDefault="00D55C84" w:rsidP="00EB3C75">
            <w:pPr>
              <w:snapToGrid w:val="0"/>
              <w:spacing w:after="120" w:line="276" w:lineRule="auto"/>
              <w:jc w:val="both"/>
              <w:rPr>
                <w:sz w:val="20"/>
                <w:szCs w:val="20"/>
              </w:rPr>
            </w:pPr>
            <w:r w:rsidRPr="009B4CE2">
              <w:rPr>
                <w:sz w:val="20"/>
                <w:szCs w:val="20"/>
              </w:rPr>
              <w:t>Nombre</w:t>
            </w:r>
          </w:p>
        </w:tc>
        <w:tc>
          <w:tcPr>
            <w:tcW w:w="1701" w:type="dxa"/>
          </w:tcPr>
          <w:p w14:paraId="526C5270" w14:textId="77777777" w:rsidR="0059034F" w:rsidRPr="009B4CE2" w:rsidRDefault="00D55C84" w:rsidP="00EB3C75">
            <w:pPr>
              <w:snapToGrid w:val="0"/>
              <w:spacing w:after="120" w:line="276" w:lineRule="auto"/>
              <w:jc w:val="both"/>
              <w:rPr>
                <w:sz w:val="20"/>
                <w:szCs w:val="20"/>
              </w:rPr>
            </w:pPr>
            <w:r w:rsidRPr="009B4CE2">
              <w:rPr>
                <w:sz w:val="20"/>
                <w:szCs w:val="20"/>
              </w:rPr>
              <w:t>Cargo</w:t>
            </w:r>
          </w:p>
        </w:tc>
        <w:tc>
          <w:tcPr>
            <w:tcW w:w="1843" w:type="dxa"/>
          </w:tcPr>
          <w:p w14:paraId="20A380C2" w14:textId="77777777" w:rsidR="0059034F" w:rsidRPr="009B4CE2" w:rsidRDefault="00D55C84" w:rsidP="00EB3C75">
            <w:pPr>
              <w:snapToGrid w:val="0"/>
              <w:spacing w:after="120" w:line="276" w:lineRule="auto"/>
              <w:jc w:val="both"/>
              <w:rPr>
                <w:sz w:val="20"/>
                <w:szCs w:val="20"/>
              </w:rPr>
            </w:pPr>
            <w:r w:rsidRPr="009B4CE2">
              <w:rPr>
                <w:sz w:val="20"/>
                <w:szCs w:val="20"/>
              </w:rPr>
              <w:t>Dependencia</w:t>
            </w:r>
          </w:p>
        </w:tc>
        <w:tc>
          <w:tcPr>
            <w:tcW w:w="1044" w:type="dxa"/>
          </w:tcPr>
          <w:p w14:paraId="3B8F65CC" w14:textId="77777777" w:rsidR="0059034F" w:rsidRPr="009B4CE2" w:rsidRDefault="00D55C84" w:rsidP="00EB3C75">
            <w:pPr>
              <w:snapToGrid w:val="0"/>
              <w:spacing w:after="120" w:line="276" w:lineRule="auto"/>
              <w:jc w:val="both"/>
              <w:rPr>
                <w:sz w:val="20"/>
                <w:szCs w:val="20"/>
              </w:rPr>
            </w:pPr>
            <w:r w:rsidRPr="009B4CE2">
              <w:rPr>
                <w:sz w:val="20"/>
                <w:szCs w:val="20"/>
              </w:rPr>
              <w:t>Fecha</w:t>
            </w:r>
          </w:p>
        </w:tc>
        <w:tc>
          <w:tcPr>
            <w:tcW w:w="1977" w:type="dxa"/>
          </w:tcPr>
          <w:p w14:paraId="07411C5A" w14:textId="77777777" w:rsidR="0059034F" w:rsidRPr="009B4CE2" w:rsidRDefault="00D55C84" w:rsidP="00EB3C75">
            <w:pPr>
              <w:snapToGrid w:val="0"/>
              <w:spacing w:after="120" w:line="276" w:lineRule="auto"/>
              <w:jc w:val="both"/>
              <w:rPr>
                <w:sz w:val="20"/>
                <w:szCs w:val="20"/>
              </w:rPr>
            </w:pPr>
            <w:r w:rsidRPr="009B4CE2">
              <w:rPr>
                <w:sz w:val="20"/>
                <w:szCs w:val="20"/>
              </w:rPr>
              <w:t>Razón del Cambio</w:t>
            </w:r>
          </w:p>
        </w:tc>
      </w:tr>
      <w:tr w:rsidR="009B4CE2" w:rsidRPr="009B4CE2" w14:paraId="2833794D" w14:textId="77777777">
        <w:tc>
          <w:tcPr>
            <w:tcW w:w="1264" w:type="dxa"/>
          </w:tcPr>
          <w:p w14:paraId="006D5F8C" w14:textId="77777777" w:rsidR="0059034F" w:rsidRPr="009B4CE2" w:rsidRDefault="00D55C84" w:rsidP="00EB3C75">
            <w:pPr>
              <w:snapToGrid w:val="0"/>
              <w:spacing w:after="120" w:line="276" w:lineRule="auto"/>
              <w:jc w:val="both"/>
              <w:rPr>
                <w:sz w:val="20"/>
                <w:szCs w:val="20"/>
              </w:rPr>
            </w:pPr>
            <w:r w:rsidRPr="009B4CE2">
              <w:rPr>
                <w:sz w:val="20"/>
                <w:szCs w:val="20"/>
              </w:rPr>
              <w:t>Autor (es)</w:t>
            </w:r>
          </w:p>
        </w:tc>
        <w:tc>
          <w:tcPr>
            <w:tcW w:w="2138" w:type="dxa"/>
          </w:tcPr>
          <w:p w14:paraId="7EF722B8" w14:textId="77777777" w:rsidR="0059034F" w:rsidRPr="009B4CE2" w:rsidRDefault="0059034F" w:rsidP="00EB3C75">
            <w:pPr>
              <w:snapToGrid w:val="0"/>
              <w:spacing w:after="120" w:line="276" w:lineRule="auto"/>
              <w:jc w:val="both"/>
              <w:rPr>
                <w:sz w:val="20"/>
                <w:szCs w:val="20"/>
              </w:rPr>
            </w:pPr>
          </w:p>
        </w:tc>
        <w:tc>
          <w:tcPr>
            <w:tcW w:w="1701" w:type="dxa"/>
          </w:tcPr>
          <w:p w14:paraId="69FBFB22" w14:textId="77777777" w:rsidR="0059034F" w:rsidRPr="009B4CE2" w:rsidRDefault="0059034F" w:rsidP="00EB3C75">
            <w:pPr>
              <w:snapToGrid w:val="0"/>
              <w:spacing w:after="120" w:line="276" w:lineRule="auto"/>
              <w:jc w:val="both"/>
              <w:rPr>
                <w:sz w:val="20"/>
                <w:szCs w:val="20"/>
              </w:rPr>
            </w:pPr>
          </w:p>
        </w:tc>
        <w:tc>
          <w:tcPr>
            <w:tcW w:w="1843" w:type="dxa"/>
          </w:tcPr>
          <w:p w14:paraId="02DE2A56" w14:textId="77777777" w:rsidR="0059034F" w:rsidRPr="009B4CE2" w:rsidRDefault="0059034F" w:rsidP="00EB3C75">
            <w:pPr>
              <w:snapToGrid w:val="0"/>
              <w:spacing w:after="120" w:line="276" w:lineRule="auto"/>
              <w:jc w:val="both"/>
              <w:rPr>
                <w:sz w:val="20"/>
                <w:szCs w:val="20"/>
              </w:rPr>
            </w:pPr>
          </w:p>
        </w:tc>
        <w:tc>
          <w:tcPr>
            <w:tcW w:w="1044" w:type="dxa"/>
          </w:tcPr>
          <w:p w14:paraId="200AD6B2" w14:textId="77777777" w:rsidR="0059034F" w:rsidRPr="009B4CE2" w:rsidRDefault="0059034F" w:rsidP="00EB3C75">
            <w:pPr>
              <w:snapToGrid w:val="0"/>
              <w:spacing w:after="120" w:line="276" w:lineRule="auto"/>
              <w:jc w:val="both"/>
              <w:rPr>
                <w:sz w:val="20"/>
                <w:szCs w:val="20"/>
              </w:rPr>
            </w:pPr>
          </w:p>
        </w:tc>
        <w:tc>
          <w:tcPr>
            <w:tcW w:w="1977" w:type="dxa"/>
          </w:tcPr>
          <w:p w14:paraId="5ADB4002" w14:textId="77777777" w:rsidR="0059034F" w:rsidRPr="009B4CE2" w:rsidRDefault="0059034F" w:rsidP="00EB3C75">
            <w:pPr>
              <w:snapToGrid w:val="0"/>
              <w:spacing w:after="120" w:line="276" w:lineRule="auto"/>
              <w:jc w:val="both"/>
              <w:rPr>
                <w:sz w:val="20"/>
                <w:szCs w:val="20"/>
              </w:rPr>
            </w:pPr>
          </w:p>
        </w:tc>
      </w:tr>
    </w:tbl>
    <w:p w14:paraId="59C13A04" w14:textId="77777777" w:rsidR="0059034F" w:rsidRPr="009B4CE2" w:rsidRDefault="0059034F" w:rsidP="00EB3C75">
      <w:pPr>
        <w:snapToGrid w:val="0"/>
        <w:spacing w:after="120"/>
        <w:rPr>
          <w:sz w:val="20"/>
          <w:szCs w:val="20"/>
        </w:rPr>
      </w:pPr>
    </w:p>
    <w:p w14:paraId="64DB8A63" w14:textId="77777777" w:rsidR="0059034F" w:rsidRPr="009B4CE2" w:rsidRDefault="0059034F" w:rsidP="00EB3C75">
      <w:pPr>
        <w:snapToGrid w:val="0"/>
        <w:spacing w:after="120"/>
        <w:rPr>
          <w:sz w:val="20"/>
          <w:szCs w:val="20"/>
        </w:rPr>
      </w:pPr>
    </w:p>
    <w:p w14:paraId="0FAFBBDB" w14:textId="37F79B79" w:rsidR="007C4702" w:rsidRPr="009B4CE2" w:rsidRDefault="007C4702" w:rsidP="00EB3C75">
      <w:pPr>
        <w:snapToGrid w:val="0"/>
        <w:spacing w:after="120"/>
        <w:rPr>
          <w:sz w:val="20"/>
          <w:szCs w:val="20"/>
        </w:rPr>
      </w:pPr>
      <w:r w:rsidRPr="009B4CE2">
        <w:rPr>
          <w:sz w:val="20"/>
          <w:szCs w:val="20"/>
        </w:rPr>
        <w:t xml:space="preserve"> </w:t>
      </w:r>
    </w:p>
    <w:sectPr w:rsidR="007C4702" w:rsidRPr="009B4CE2">
      <w:headerReference w:type="default" r:id="rId54"/>
      <w:footerReference w:type="default" r:id="rId55"/>
      <w:pgSz w:w="12240" w:h="15840"/>
      <w:pgMar w:top="1701" w:right="1134" w:bottom="1134" w:left="1134" w:header="720" w:footer="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Microsoft Office User" w:date="2024-02-20T22:42:00Z" w:initials="MOU">
    <w:p w14:paraId="256DB77B" w14:textId="15157DD5" w:rsidR="00532712" w:rsidRDefault="00532712" w:rsidP="00532712">
      <w:pPr>
        <w:pStyle w:val="CommentText"/>
        <w:tabs>
          <w:tab w:val="left" w:pos="8280"/>
        </w:tabs>
      </w:pPr>
      <w:r>
        <w:rPr>
          <w:rStyle w:val="CommentReference"/>
        </w:rPr>
        <w:annotationRef/>
      </w:r>
      <w:r>
        <w:t xml:space="preserve">El archivo se encuentra en la carpeta Formatos DI con el nombre </w:t>
      </w:r>
      <w:r w:rsidRPr="00532712">
        <w:t>CF3_1_Aspectos.docx</w:t>
      </w:r>
    </w:p>
  </w:comment>
  <w:comment w:id="1" w:author="Microsoft Office User" w:date="2024-02-20T22:42:00Z" w:initials="MOU">
    <w:p w14:paraId="650EE719" w14:textId="5A97924E" w:rsidR="00D043EF" w:rsidRDefault="00D043EF" w:rsidP="00D043EF">
      <w:pPr>
        <w:pStyle w:val="CommentText"/>
        <w:tabs>
          <w:tab w:val="left" w:pos="8280"/>
        </w:tabs>
      </w:pPr>
      <w:r>
        <w:rPr>
          <w:rStyle w:val="CommentReference"/>
        </w:rPr>
        <w:annotationRef/>
      </w:r>
      <w:r>
        <w:t xml:space="preserve">El archivo se encuentra en la carpeta Formatos DI con el nombre </w:t>
      </w:r>
      <w:r w:rsidRPr="00D043EF">
        <w:t>CF3_2_Principios.docx</w:t>
      </w:r>
    </w:p>
  </w:comment>
  <w:comment w:id="2" w:author="Microsoft Office User" w:date="2024-02-20T22:42:00Z" w:initials="MOU">
    <w:p w14:paraId="3CC47568" w14:textId="7E523A25" w:rsidR="00720829" w:rsidRDefault="00720829" w:rsidP="00720829">
      <w:pPr>
        <w:pStyle w:val="CommentText"/>
        <w:tabs>
          <w:tab w:val="left" w:pos="8280"/>
        </w:tabs>
      </w:pPr>
      <w:r>
        <w:rPr>
          <w:rStyle w:val="CommentReference"/>
        </w:rPr>
        <w:annotationRef/>
      </w:r>
      <w:r>
        <w:t xml:space="preserve">El archivo se encuentra en la carpeta Formatos DI con el nombre </w:t>
      </w:r>
      <w:r w:rsidRPr="00720829">
        <w:t>CF3_2_Componentes.docx</w:t>
      </w:r>
    </w:p>
  </w:comment>
  <w:comment w:id="3" w:author="Microsoft Office User" w:date="2024-02-20T22:42:00Z" w:initials="MOU">
    <w:p w14:paraId="3560B5C0" w14:textId="77D95B51" w:rsidR="005403DD" w:rsidRDefault="005403DD" w:rsidP="005403DD">
      <w:pPr>
        <w:pStyle w:val="CommentText"/>
        <w:tabs>
          <w:tab w:val="left" w:pos="8280"/>
        </w:tabs>
      </w:pPr>
      <w:r>
        <w:rPr>
          <w:rStyle w:val="CommentReference"/>
        </w:rPr>
        <w:annotationRef/>
      </w:r>
      <w:r>
        <w:t xml:space="preserve">El archivo se encuentra en la carpeta Formatos DI con el nombre </w:t>
      </w:r>
      <w:r w:rsidRPr="005403DD">
        <w:t>CF3_2_Etapas.docx</w:t>
      </w:r>
    </w:p>
  </w:comment>
  <w:comment w:id="4" w:author="Microsoft Office User" w:date="2024-02-20T22:42:00Z" w:initials="MOU">
    <w:p w14:paraId="08EA72D1" w14:textId="4B1572AA" w:rsidR="000A0992" w:rsidRDefault="000A0992" w:rsidP="000A0992">
      <w:pPr>
        <w:pStyle w:val="CommentText"/>
        <w:tabs>
          <w:tab w:val="left" w:pos="8280"/>
        </w:tabs>
      </w:pPr>
      <w:r>
        <w:rPr>
          <w:rStyle w:val="CommentReference"/>
        </w:rPr>
        <w:annotationRef/>
      </w:r>
      <w:r>
        <w:t xml:space="preserve">El archivo se encuentra en la carpeta Formatos DI con el nombre </w:t>
      </w:r>
      <w:r w:rsidRPr="000A0992">
        <w:t>CF3_3_Estrategias.docx</w:t>
      </w:r>
    </w:p>
  </w:comment>
  <w:comment w:id="5" w:author="Microsoft Office User" w:date="2024-02-20T22:42:00Z" w:initials="MOU">
    <w:p w14:paraId="70EEA810" w14:textId="79F5692D" w:rsidR="000A0992" w:rsidRDefault="000A0992" w:rsidP="000A0992">
      <w:pPr>
        <w:pStyle w:val="CommentText"/>
        <w:tabs>
          <w:tab w:val="left" w:pos="8280"/>
        </w:tabs>
      </w:pPr>
      <w:r>
        <w:rPr>
          <w:rStyle w:val="CommentReference"/>
        </w:rPr>
        <w:annotationRef/>
      </w:r>
      <w:r>
        <w:t xml:space="preserve">El archivo se encuentra en la carpeta Videos y pódcast con el nombre </w:t>
      </w:r>
      <w:r w:rsidR="00205430" w:rsidRPr="00205430">
        <w:t>CF1_3_Podcast_Metodos.docx</w:t>
      </w:r>
    </w:p>
  </w:comment>
  <w:comment w:id="6" w:author="Microsoft Office User" w:date="2024-02-20T22:42:00Z" w:initials="MOU">
    <w:p w14:paraId="566BB7CD" w14:textId="1CC8E173" w:rsidR="00512340" w:rsidRDefault="00512340" w:rsidP="00512340">
      <w:pPr>
        <w:pStyle w:val="CommentText"/>
        <w:tabs>
          <w:tab w:val="left" w:pos="8280"/>
        </w:tabs>
      </w:pPr>
      <w:r>
        <w:rPr>
          <w:rStyle w:val="CommentReference"/>
        </w:rPr>
        <w:annotationRef/>
      </w:r>
      <w:r>
        <w:t xml:space="preserve">El archivo se encuentra en la carpeta Formatos DI con el nombre </w:t>
      </w:r>
      <w:r w:rsidR="00C7557B" w:rsidRPr="00C7557B">
        <w:t>CF3_4_Factores.docx</w:t>
      </w:r>
    </w:p>
  </w:comment>
  <w:comment w:id="7" w:author="Microsoft Office User" w:date="2024-05-30T17:41:00Z" w:initials="MOU">
    <w:p w14:paraId="47D9F80F" w14:textId="7DC44674" w:rsidR="00C84BF2" w:rsidRDefault="00C84BF2">
      <w:pPr>
        <w:pStyle w:val="CommentText"/>
      </w:pPr>
      <w:r>
        <w:rPr>
          <w:rStyle w:val="CommentReference"/>
        </w:rPr>
        <w:annotationRef/>
      </w:r>
      <w:r>
        <w:t>Aquí va un video que audiovisuales debe entregar.</w:t>
      </w:r>
    </w:p>
  </w:comment>
  <w:comment w:id="8" w:author="Microsoft Office User" w:date="2024-05-30T17:43:00Z" w:initials="MOU">
    <w:p w14:paraId="5BD6C33C" w14:textId="77777777" w:rsidR="00B42290" w:rsidRDefault="00B42290" w:rsidP="00B42290">
      <w:pPr>
        <w:pStyle w:val="CommentText"/>
      </w:pPr>
      <w:r>
        <w:rPr>
          <w:rStyle w:val="CommentReference"/>
        </w:rPr>
        <w:annotationRef/>
      </w:r>
      <w:r>
        <w:rPr>
          <w:rStyle w:val="CommentReference"/>
        </w:rPr>
        <w:annotationRef/>
      </w:r>
      <w:r>
        <w:t>Aquí va un video que audiovisuales debe entregar.</w:t>
      </w:r>
    </w:p>
    <w:p w14:paraId="52F1F984" w14:textId="204DE96F" w:rsidR="00B42290" w:rsidRDefault="00B42290">
      <w:pPr>
        <w:pStyle w:val="CommentText"/>
      </w:pPr>
    </w:p>
  </w:comment>
  <w:comment w:id="9" w:author="Microsoft Office User" w:date="2024-05-30T17:55:00Z" w:initials="MOU">
    <w:p w14:paraId="1F3D295A" w14:textId="77777777" w:rsidR="00722755" w:rsidRDefault="00722755">
      <w:pPr>
        <w:pStyle w:val="CommentText"/>
      </w:pPr>
      <w:r>
        <w:rPr>
          <w:rStyle w:val="CommentReference"/>
        </w:rPr>
        <w:annotationRef/>
      </w:r>
      <w:r>
        <w:t>Generar un llamado a la acción para descargar un PDF.</w:t>
      </w:r>
    </w:p>
    <w:p w14:paraId="0887DEDD" w14:textId="25B77100" w:rsidR="00722755" w:rsidRDefault="00722755">
      <w:pPr>
        <w:pStyle w:val="CommentText"/>
      </w:pPr>
      <w:r>
        <w:t xml:space="preserve">La información para realizar el PDF se encuentra en la carpeta Anexos con el nombre </w:t>
      </w:r>
      <w:r w:rsidRPr="00722755">
        <w:t>Ejemplo.docx</w:t>
      </w:r>
    </w:p>
  </w:comment>
  <w:comment w:id="10" w:author="Microsoft Office User" w:date="2024-05-30T17:58:00Z" w:initials="MOU">
    <w:p w14:paraId="1FC4AACA" w14:textId="77777777" w:rsidR="00E61666" w:rsidRDefault="00E61666" w:rsidP="00E61666">
      <w:pPr>
        <w:pStyle w:val="CommentText"/>
      </w:pPr>
      <w:r>
        <w:rPr>
          <w:rStyle w:val="CommentReference"/>
        </w:rPr>
        <w:annotationRef/>
      </w:r>
      <w:r>
        <w:rPr>
          <w:rStyle w:val="CommentReference"/>
        </w:rPr>
        <w:annotationRef/>
      </w:r>
      <w:r>
        <w:rPr>
          <w:rStyle w:val="CommentReference"/>
        </w:rPr>
        <w:annotationRef/>
      </w:r>
      <w:r>
        <w:t>Aquí va un video que audiovisuales debe entregar.</w:t>
      </w:r>
    </w:p>
    <w:p w14:paraId="59C89544" w14:textId="56D8BDDB" w:rsidR="00E61666" w:rsidRDefault="00E61666">
      <w:pPr>
        <w:pStyle w:val="CommentText"/>
      </w:pPr>
    </w:p>
  </w:comment>
  <w:comment w:id="11" w:author="Microsoft Office User" w:date="2024-05-30T18:13:00Z" w:initials="MOU">
    <w:p w14:paraId="4A0928F5" w14:textId="4BF7FCC2" w:rsidR="002E6F96" w:rsidRDefault="002E6F96">
      <w:pPr>
        <w:pStyle w:val="CommentText"/>
      </w:pPr>
      <w:r>
        <w:rPr>
          <w:rStyle w:val="CommentReference"/>
        </w:rPr>
        <w:annotationRef/>
      </w:r>
      <w:r>
        <w:t>Los textos en negrilla no son de tercer nivel, solo resaltar el texto.</w:t>
      </w:r>
    </w:p>
  </w:comment>
  <w:comment w:id="12" w:author="Microsoft Office User" w:date="2024-05-30T18:04:00Z" w:initials="MOU">
    <w:p w14:paraId="4764871A" w14:textId="4DAC2574" w:rsidR="00097188" w:rsidRDefault="00097188">
      <w:pPr>
        <w:pStyle w:val="CommentText"/>
      </w:pPr>
      <w:r>
        <w:rPr>
          <w:rStyle w:val="CommentReference"/>
        </w:rPr>
        <w:annotationRef/>
      </w:r>
      <w:r>
        <w:t>Colocar como texto resaltado.</w:t>
      </w:r>
    </w:p>
  </w:comment>
  <w:comment w:id="13" w:author="Microsoft Office User" w:date="2024-05-30T18:05:00Z" w:initials="MOU">
    <w:p w14:paraId="5A115DA8" w14:textId="2BF5ED89" w:rsidR="00097188" w:rsidRDefault="00097188">
      <w:pPr>
        <w:pStyle w:val="CommentText"/>
      </w:pPr>
      <w:r>
        <w:rPr>
          <w:rStyle w:val="CommentReference"/>
        </w:rPr>
        <w:annotationRef/>
      </w:r>
      <w:r>
        <w:t>Colocar como texto resaltado.</w:t>
      </w:r>
    </w:p>
  </w:comment>
  <w:comment w:id="14" w:author="Microsoft Office User" w:date="2024-05-30T18:06:00Z" w:initials="MOU">
    <w:p w14:paraId="575A6D34" w14:textId="09F1D35F" w:rsidR="00871581" w:rsidRDefault="00871581">
      <w:pPr>
        <w:pStyle w:val="CommentText"/>
      </w:pPr>
      <w:r>
        <w:rPr>
          <w:rStyle w:val="CommentReference"/>
        </w:rPr>
        <w:annotationRef/>
      </w:r>
      <w:r>
        <w:t>Colocar como texto resaltado.</w:t>
      </w:r>
    </w:p>
  </w:comment>
  <w:comment w:id="15" w:author="Microsoft Office User" w:date="2024-05-30T18:15:00Z" w:initials="MOU">
    <w:p w14:paraId="3F3FEFE8" w14:textId="037906BE" w:rsidR="002E6F96" w:rsidRDefault="002E6F96">
      <w:pPr>
        <w:pStyle w:val="CommentText"/>
      </w:pPr>
      <w:r>
        <w:rPr>
          <w:rStyle w:val="CommentReference"/>
        </w:rPr>
        <w:annotationRef/>
      </w:r>
      <w:r>
        <w:t>Colocar como texto resaltado.</w:t>
      </w:r>
    </w:p>
  </w:comment>
  <w:comment w:id="16" w:author="Microsoft Office User" w:date="2024-02-20T22:42:00Z" w:initials="MOU">
    <w:p w14:paraId="6248DBF6" w14:textId="64CCFA76" w:rsidR="00024F0A" w:rsidRDefault="00024F0A" w:rsidP="00024F0A">
      <w:pPr>
        <w:pStyle w:val="CommentText"/>
        <w:tabs>
          <w:tab w:val="left" w:pos="8280"/>
        </w:tabs>
      </w:pPr>
      <w:r>
        <w:rPr>
          <w:rStyle w:val="CommentReference"/>
        </w:rPr>
        <w:annotationRef/>
      </w:r>
      <w:r>
        <w:t xml:space="preserve">El archivo se encuentra en la carpeta Formatos DI con el nombre </w:t>
      </w:r>
      <w:r w:rsidRPr="00024F0A">
        <w:t>CF3_6_Registros.docx</w:t>
      </w:r>
    </w:p>
  </w:comment>
  <w:comment w:id="17" w:author="Microsoft Office User" w:date="2024-02-20T22:42:00Z" w:initials="MOU">
    <w:p w14:paraId="67377EDD" w14:textId="0AB7E80F" w:rsidR="00456259" w:rsidRDefault="00456259" w:rsidP="00456259">
      <w:pPr>
        <w:pStyle w:val="CommentText"/>
        <w:tabs>
          <w:tab w:val="left" w:pos="8280"/>
        </w:tabs>
      </w:pPr>
      <w:r>
        <w:rPr>
          <w:rStyle w:val="CommentReference"/>
        </w:rPr>
        <w:annotationRef/>
      </w:r>
      <w:r>
        <w:t xml:space="preserve">El archivo se encuentra en la carpeta Formatos DI con el nombre </w:t>
      </w:r>
      <w:r w:rsidR="00807C1B" w:rsidRPr="00807C1B">
        <w:t>CF3_6_Estados_financieros.docx</w:t>
      </w:r>
    </w:p>
  </w:comment>
  <w:comment w:id="18" w:author="Microsoft Office User" w:date="2024-02-20T22:42:00Z" w:initials="MOU">
    <w:p w14:paraId="484403FA" w14:textId="36EC9586" w:rsidR="002C5191" w:rsidRDefault="002C5191" w:rsidP="002C5191">
      <w:pPr>
        <w:pStyle w:val="CommentText"/>
        <w:tabs>
          <w:tab w:val="left" w:pos="8280"/>
        </w:tabs>
      </w:pPr>
      <w:r>
        <w:rPr>
          <w:rStyle w:val="CommentReference"/>
        </w:rPr>
        <w:annotationRef/>
      </w:r>
      <w:r>
        <w:t xml:space="preserve">El archivo se encuentra en la carpeta Formatos DI con el nombre </w:t>
      </w:r>
      <w:r w:rsidRPr="002C5191">
        <w:t>CF3_6_1_Titulos_valores.docx</w:t>
      </w:r>
    </w:p>
  </w:comment>
  <w:comment w:id="19" w:author="Microsoft Office User" w:date="2024-05-30T19:22:00Z" w:initials="MOU">
    <w:p w14:paraId="7818BB0D" w14:textId="5B268A8C" w:rsidR="009710DA" w:rsidRDefault="009710DA">
      <w:pPr>
        <w:pStyle w:val="CommentText"/>
      </w:pPr>
      <w:r>
        <w:rPr>
          <w:rStyle w:val="CommentReference"/>
        </w:rPr>
        <w:annotationRef/>
      </w:r>
      <w:r>
        <w:t>Colocar como texto resaltado.</w:t>
      </w:r>
    </w:p>
  </w:comment>
  <w:comment w:id="20" w:author="Microsoft Office User" w:date="2024-02-20T22:42:00Z" w:initials="MOU">
    <w:p w14:paraId="444AF0BA" w14:textId="5B1989BA" w:rsidR="00D977BA" w:rsidRDefault="00D977BA" w:rsidP="00D977BA">
      <w:pPr>
        <w:pStyle w:val="CommentText"/>
        <w:tabs>
          <w:tab w:val="left" w:pos="8280"/>
        </w:tabs>
      </w:pPr>
      <w:r>
        <w:rPr>
          <w:rStyle w:val="CommentReference"/>
        </w:rPr>
        <w:annotationRef/>
      </w:r>
      <w:r>
        <w:t xml:space="preserve">El archivo se encuentra en la carpeta Formatos DI con el nombre </w:t>
      </w:r>
      <w:r w:rsidRPr="00D977BA">
        <w:t>CF3_7_1_Tipos.docx</w:t>
      </w:r>
    </w:p>
  </w:comment>
  <w:comment w:id="21" w:author="Microsoft Office User" w:date="2024-02-20T22:42:00Z" w:initials="MOU">
    <w:p w14:paraId="47BC8DA5" w14:textId="67B6CF19" w:rsidR="00BE757A" w:rsidRDefault="00BE757A" w:rsidP="00BE757A">
      <w:pPr>
        <w:pStyle w:val="CommentText"/>
        <w:tabs>
          <w:tab w:val="left" w:pos="8280"/>
        </w:tabs>
      </w:pPr>
      <w:r>
        <w:rPr>
          <w:rStyle w:val="CommentReference"/>
        </w:rPr>
        <w:annotationRef/>
      </w:r>
      <w:r>
        <w:t xml:space="preserve">El archivo se encuentra en la carpeta Formatos DI con el nombre </w:t>
      </w:r>
      <w:r w:rsidRPr="00BE757A">
        <w:t>CF3_7_1_Clientes.docx</w:t>
      </w:r>
    </w:p>
  </w:comment>
  <w:comment w:id="22" w:author="Microsoft Office User" w:date="2024-02-20T22:42:00Z" w:initials="MOU">
    <w:p w14:paraId="399C7288" w14:textId="4EDF9A10" w:rsidR="00315367" w:rsidRDefault="00315367" w:rsidP="00315367">
      <w:pPr>
        <w:pStyle w:val="CommentText"/>
        <w:tabs>
          <w:tab w:val="left" w:pos="8280"/>
        </w:tabs>
      </w:pPr>
      <w:r>
        <w:rPr>
          <w:rStyle w:val="CommentReference"/>
        </w:rPr>
        <w:annotationRef/>
      </w:r>
      <w:r>
        <w:t xml:space="preserve">El archivo se encuentra en la carpeta Formatos DI con el nombre </w:t>
      </w:r>
      <w:r w:rsidRPr="00315367">
        <w:t>CF3_7_3_Caracteristicas.docx</w:t>
      </w:r>
    </w:p>
  </w:comment>
  <w:comment w:id="23" w:author="Microsoft Office User" w:date="2024-02-20T22:42:00Z" w:initials="MOU">
    <w:p w14:paraId="27188648" w14:textId="33614BCE" w:rsidR="00514074" w:rsidRDefault="00514074" w:rsidP="00514074">
      <w:pPr>
        <w:pStyle w:val="CommentText"/>
        <w:tabs>
          <w:tab w:val="left" w:pos="8280"/>
        </w:tabs>
      </w:pPr>
      <w:r>
        <w:rPr>
          <w:rStyle w:val="CommentReference"/>
        </w:rPr>
        <w:annotationRef/>
      </w:r>
      <w:r>
        <w:t xml:space="preserve">El archivo se encuentra en la carpeta Formatos DI con el nombre </w:t>
      </w:r>
      <w:r w:rsidR="0094195B" w:rsidRPr="0094195B">
        <w:t>CF3_8_Tipos_bases.docx</w:t>
      </w:r>
    </w:p>
  </w:comment>
  <w:comment w:id="24" w:author="Microsoft Office User" w:date="2024-02-20T22:42:00Z" w:initials="MOU">
    <w:p w14:paraId="7ED3CB94" w14:textId="4F9DC121" w:rsidR="0094195B" w:rsidRDefault="0094195B" w:rsidP="0094195B">
      <w:pPr>
        <w:pStyle w:val="CommentText"/>
        <w:tabs>
          <w:tab w:val="left" w:pos="8280"/>
        </w:tabs>
      </w:pPr>
      <w:r>
        <w:rPr>
          <w:rStyle w:val="CommentReference"/>
        </w:rPr>
        <w:annotationRef/>
      </w:r>
      <w:r>
        <w:t xml:space="preserve">El archivo se encuentra en la carpeta Formatos DI con el nombre </w:t>
      </w:r>
      <w:r w:rsidRPr="0094195B">
        <w:t>CF3_8_Formas.docx</w:t>
      </w:r>
    </w:p>
  </w:comment>
  <w:comment w:id="25" w:author="Microsoft Office User" w:date="2024-05-31T09:11:00Z" w:initials="MOU">
    <w:p w14:paraId="08177430" w14:textId="6C866405" w:rsidR="00E717D3" w:rsidRDefault="00E717D3">
      <w:pPr>
        <w:pStyle w:val="CommentText"/>
      </w:pPr>
      <w:r>
        <w:rPr>
          <w:rStyle w:val="CommentReference"/>
        </w:rPr>
        <w:annotationRef/>
      </w:r>
      <w:r>
        <w:t>Colocar como texto resaltado.</w:t>
      </w:r>
    </w:p>
  </w:comment>
  <w:comment w:id="26" w:author="Microsoft Office User" w:date="2024-02-20T22:42:00Z" w:initials="MOU">
    <w:p w14:paraId="1683B13F" w14:textId="43516179" w:rsidR="00721890" w:rsidRDefault="00721890" w:rsidP="00721890">
      <w:pPr>
        <w:pStyle w:val="CommentText"/>
        <w:tabs>
          <w:tab w:val="left" w:pos="8280"/>
        </w:tabs>
      </w:pPr>
      <w:r>
        <w:rPr>
          <w:rStyle w:val="CommentReference"/>
        </w:rPr>
        <w:annotationRef/>
      </w:r>
      <w:r>
        <w:t xml:space="preserve">El archivo se encuentra en la carpeta Formatos DI con el nombre </w:t>
      </w:r>
      <w:r w:rsidRPr="00721890">
        <w:t>CF3_9_Referenciacion.docx</w:t>
      </w:r>
    </w:p>
  </w:comment>
  <w:comment w:id="27" w:author="Microsoft Office User" w:date="2024-02-20T22:42:00Z" w:initials="MOU">
    <w:p w14:paraId="10375203" w14:textId="3BF29305" w:rsidR="006248BC" w:rsidRDefault="006248BC" w:rsidP="006248BC">
      <w:pPr>
        <w:pStyle w:val="CommentText"/>
        <w:tabs>
          <w:tab w:val="left" w:pos="8280"/>
        </w:tabs>
      </w:pPr>
      <w:r>
        <w:rPr>
          <w:rStyle w:val="CommentReference"/>
        </w:rPr>
        <w:annotationRef/>
      </w:r>
      <w:r>
        <w:t xml:space="preserve">El archivo se encuentra en la carpeta Formatos DI con el nombre </w:t>
      </w:r>
      <w:r w:rsidRPr="006248BC">
        <w:t>CF3_10_Analisis.docx</w:t>
      </w:r>
    </w:p>
  </w:comment>
  <w:comment w:id="28" w:author="Microsoft Office User" w:date="2024-02-20T22:42:00Z" w:initials="MOU">
    <w:p w14:paraId="0E980946" w14:textId="084ABABE" w:rsidR="00B43E6D" w:rsidRDefault="00B43E6D" w:rsidP="00B43E6D">
      <w:pPr>
        <w:pStyle w:val="CommentText"/>
        <w:tabs>
          <w:tab w:val="left" w:pos="8280"/>
        </w:tabs>
      </w:pPr>
      <w:r>
        <w:rPr>
          <w:rStyle w:val="CommentReference"/>
        </w:rPr>
        <w:annotationRef/>
      </w:r>
      <w:r>
        <w:t xml:space="preserve">El archivo se encuentra en la carpeta Formatos DI con el nombre </w:t>
      </w:r>
      <w:r w:rsidRPr="00B43E6D">
        <w:t>CF3_10_1_Sobreendeudamiento.docx</w:t>
      </w:r>
    </w:p>
  </w:comment>
  <w:comment w:id="29" w:author="Microsoft Office User" w:date="2024-02-20T22:42:00Z" w:initials="MOU">
    <w:p w14:paraId="10A9E562" w14:textId="783CFBEB" w:rsidR="00513B79" w:rsidRDefault="00513B79" w:rsidP="00513B79">
      <w:pPr>
        <w:pStyle w:val="CommentText"/>
        <w:tabs>
          <w:tab w:val="left" w:pos="8280"/>
        </w:tabs>
      </w:pPr>
      <w:r>
        <w:rPr>
          <w:rStyle w:val="CommentReference"/>
        </w:rPr>
        <w:annotationRef/>
      </w:r>
      <w:r>
        <w:t xml:space="preserve">El archivo se encuentra en la carpeta Formatos DI con el nombre </w:t>
      </w:r>
      <w:r w:rsidR="00241697" w:rsidRPr="00241697">
        <w:t>CF3_11_1_Financieros.docx</w:t>
      </w:r>
    </w:p>
  </w:comment>
  <w:comment w:id="30" w:author="Microsoft Office User" w:date="2024-02-20T22:42:00Z" w:initials="MOU">
    <w:p w14:paraId="09075B49" w14:textId="079340BD" w:rsidR="00E6163B" w:rsidRDefault="00E6163B" w:rsidP="00E6163B">
      <w:pPr>
        <w:pStyle w:val="CommentText"/>
        <w:tabs>
          <w:tab w:val="left" w:pos="8280"/>
        </w:tabs>
      </w:pPr>
      <w:r>
        <w:rPr>
          <w:rStyle w:val="CommentReference"/>
        </w:rPr>
        <w:annotationRef/>
      </w:r>
      <w:r>
        <w:t xml:space="preserve">El archivo se encuentra en la carpeta Formatos DI con el nombre </w:t>
      </w:r>
      <w:r w:rsidR="00EC1AC7" w:rsidRPr="00EC1AC7">
        <w:t>CF3_11_1_Recaudo.docx</w:t>
      </w:r>
    </w:p>
  </w:comment>
  <w:comment w:id="31" w:author="Microsoft Office User" w:date="2024-02-20T22:42:00Z" w:initials="MOU">
    <w:p w14:paraId="13972730" w14:textId="763D7B8F" w:rsidR="00682C24" w:rsidRDefault="00682C24" w:rsidP="00682C24">
      <w:pPr>
        <w:pStyle w:val="CommentText"/>
        <w:tabs>
          <w:tab w:val="left" w:pos="8280"/>
        </w:tabs>
      </w:pPr>
      <w:r>
        <w:rPr>
          <w:rStyle w:val="CommentReference"/>
        </w:rPr>
        <w:annotationRef/>
      </w:r>
      <w:r>
        <w:t xml:space="preserve">El archivo se encuentra en la carpeta Formatos DI con el nombre </w:t>
      </w:r>
      <w:r w:rsidRPr="00682C24">
        <w:t>CF3_11_2_Parametros.docx</w:t>
      </w:r>
    </w:p>
  </w:comment>
  <w:comment w:id="32" w:author="Microsoft Office User" w:date="2024-02-20T22:42:00Z" w:initials="MOU">
    <w:p w14:paraId="212B1B38" w14:textId="50678C5D" w:rsidR="00AE3228" w:rsidRDefault="00AE3228" w:rsidP="00AE3228">
      <w:pPr>
        <w:pStyle w:val="CommentText"/>
        <w:tabs>
          <w:tab w:val="left" w:pos="8280"/>
        </w:tabs>
      </w:pPr>
      <w:r>
        <w:rPr>
          <w:rStyle w:val="CommentReference"/>
        </w:rPr>
        <w:annotationRef/>
      </w:r>
      <w:r>
        <w:t xml:space="preserve">El archivo se encuentra en la carpeta Formatos DI con el nombre </w:t>
      </w:r>
      <w:r w:rsidR="000062AD" w:rsidRPr="000062AD">
        <w:t>CF3_12_Modelos.docx</w:t>
      </w:r>
    </w:p>
  </w:comment>
  <w:comment w:id="33" w:author="Microsoft Office User" w:date="2024-02-20T22:42:00Z" w:initials="MOU">
    <w:p w14:paraId="2888C61F" w14:textId="23B2AED7" w:rsidR="0031061F" w:rsidRDefault="0031061F" w:rsidP="0031061F">
      <w:pPr>
        <w:pStyle w:val="CommentText"/>
        <w:tabs>
          <w:tab w:val="left" w:pos="8280"/>
        </w:tabs>
      </w:pPr>
      <w:r>
        <w:rPr>
          <w:rStyle w:val="CommentReference"/>
        </w:rPr>
        <w:annotationRef/>
      </w:r>
      <w:r>
        <w:t xml:space="preserve">El archivo se encuentra en la carpeta Formatos DI con el nombre </w:t>
      </w:r>
      <w:r w:rsidRPr="0031061F">
        <w:t>CF3_12_Elementos.docx</w:t>
      </w:r>
    </w:p>
  </w:comment>
  <w:comment w:id="34" w:author="Microsoft Office User" w:date="2024-05-31T17:27:00Z" w:initials="MOU">
    <w:p w14:paraId="15D4A75B" w14:textId="20C76A13" w:rsidR="00CE19D8" w:rsidRDefault="00CE19D8">
      <w:pPr>
        <w:pStyle w:val="CommentText"/>
      </w:pPr>
      <w:r>
        <w:rPr>
          <w:rStyle w:val="CommentReference"/>
        </w:rPr>
        <w:annotationRef/>
      </w:r>
      <w:r>
        <w:t>Colocar como cita.</w:t>
      </w:r>
    </w:p>
  </w:comment>
  <w:comment w:id="35" w:author="Microsoft Office User" w:date="2024-02-20T22:42:00Z" w:initials="MOU">
    <w:p w14:paraId="30BE9793" w14:textId="681BF039" w:rsidR="007B23C8" w:rsidRDefault="007B23C8" w:rsidP="007B23C8">
      <w:pPr>
        <w:pStyle w:val="CommentText"/>
        <w:tabs>
          <w:tab w:val="left" w:pos="8280"/>
        </w:tabs>
      </w:pPr>
      <w:r>
        <w:rPr>
          <w:rStyle w:val="CommentReference"/>
        </w:rPr>
        <w:annotationRef/>
      </w:r>
      <w:r>
        <w:t xml:space="preserve">El archivo se encuentra en la carpeta Formatos DI con el nombre </w:t>
      </w:r>
      <w:r w:rsidRPr="007B23C8">
        <w:t>CF3_13_Garantias.docx</w:t>
      </w:r>
    </w:p>
  </w:comment>
  <w:comment w:id="37" w:author="Microsoft Office User" w:date="2024-05-31T18:29:00Z" w:initials="MOU">
    <w:p w14:paraId="497EBA7F" w14:textId="638A8398" w:rsidR="00EF1F71" w:rsidRDefault="00EF1F71" w:rsidP="00EF1F71">
      <w:pPr>
        <w:pStyle w:val="CommentText"/>
      </w:pPr>
      <w:r>
        <w:rPr>
          <w:rStyle w:val="CommentReference"/>
        </w:rPr>
        <w:annotationRef/>
      </w:r>
      <w:r>
        <w:rPr>
          <w:rStyle w:val="CommentReference"/>
        </w:rPr>
        <w:annotationRef/>
      </w:r>
      <w:r>
        <w:t xml:space="preserve">El archivo se encuentra en la carpeta Formatos DI con el nombre </w:t>
      </w:r>
      <w:r w:rsidRPr="00EF1F71">
        <w:t>CF3_Sintesis.pptx</w:t>
      </w:r>
    </w:p>
    <w:p w14:paraId="0CEACABE" w14:textId="1DC573FA" w:rsidR="00EF1F71" w:rsidRDefault="00EF1F71">
      <w:pPr>
        <w:pStyle w:val="CommentText"/>
      </w:pPr>
    </w:p>
  </w:comment>
  <w:comment w:id="36" w:author="Microsoft Office User" w:date="2024-05-31T18:26:00Z" w:initials="MOU">
    <w:p w14:paraId="67A97819" w14:textId="01353A4C" w:rsidR="00EF1F71" w:rsidRDefault="00EF1F71">
      <w:pPr>
        <w:pStyle w:val="CommentText"/>
      </w:pPr>
      <w:r>
        <w:rPr>
          <w:rStyle w:val="CommentReference"/>
        </w:rPr>
        <w:annotationRef/>
      </w:r>
      <w:r w:rsidRPr="00843E31">
        <w:rPr>
          <w:lang w:val="es-ES"/>
        </w:rPr>
        <w:t>Esquema general del componente formativo, que enuncia las temáticas desarrolladas y destaca aspectos clave estudiados.</w:t>
      </w:r>
      <w:r>
        <w:rPr>
          <w:lang w:val="es-ES"/>
        </w:rPr>
        <w:t xml:space="preserve"> Tema central: </w:t>
      </w:r>
      <w:r>
        <w:rPr>
          <w:lang w:val="es-ES"/>
        </w:rPr>
        <w:t>evaluación de solicitudes.</w:t>
      </w:r>
      <w:r>
        <w:rPr>
          <w:lang w:val="es-ES"/>
        </w:rPr>
        <w:t xml:space="preserve"> Temas integradores: </w:t>
      </w:r>
      <w:r>
        <w:rPr>
          <w:lang w:val="es-ES"/>
        </w:rPr>
        <w:t xml:space="preserve">mercado objetivo, estrategias de identificación de necesidades de los clientes, cliente microfinanciero, SARC, fases de evaluación para los microcréditos, bases de datos, técnicas de comprobación de la información del cliente, contabilidad básica, modelos de informes </w:t>
      </w:r>
      <w:proofErr w:type="spellStart"/>
      <w:r>
        <w:rPr>
          <w:lang w:val="es-ES"/>
        </w:rPr>
        <w:t>microfinancieros</w:t>
      </w:r>
      <w:proofErr w:type="spellEnd"/>
      <w:r>
        <w:rPr>
          <w:lang w:val="es-ES"/>
        </w:rPr>
        <w:t>, métodos para cálculo de créditos, análisis financiero, indicadores de gestión y desembolso.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56DB77B" w15:done="0"/>
  <w15:commentEx w15:paraId="650EE719" w15:done="0"/>
  <w15:commentEx w15:paraId="3CC47568" w15:done="0"/>
  <w15:commentEx w15:paraId="3560B5C0" w15:done="0"/>
  <w15:commentEx w15:paraId="08EA72D1" w15:done="0"/>
  <w15:commentEx w15:paraId="70EEA810" w15:done="0"/>
  <w15:commentEx w15:paraId="566BB7CD" w15:done="0"/>
  <w15:commentEx w15:paraId="47D9F80F" w15:done="0"/>
  <w15:commentEx w15:paraId="52F1F984" w15:done="0"/>
  <w15:commentEx w15:paraId="0887DEDD" w15:done="0"/>
  <w15:commentEx w15:paraId="59C89544" w15:done="0"/>
  <w15:commentEx w15:paraId="4A0928F5" w15:done="0"/>
  <w15:commentEx w15:paraId="4764871A" w15:done="0"/>
  <w15:commentEx w15:paraId="5A115DA8" w15:done="0"/>
  <w15:commentEx w15:paraId="575A6D34" w15:done="0"/>
  <w15:commentEx w15:paraId="3F3FEFE8" w15:done="0"/>
  <w15:commentEx w15:paraId="6248DBF6" w15:done="0"/>
  <w15:commentEx w15:paraId="67377EDD" w15:done="0"/>
  <w15:commentEx w15:paraId="484403FA" w15:done="0"/>
  <w15:commentEx w15:paraId="7818BB0D" w15:done="0"/>
  <w15:commentEx w15:paraId="444AF0BA" w15:done="0"/>
  <w15:commentEx w15:paraId="47BC8DA5" w15:done="0"/>
  <w15:commentEx w15:paraId="399C7288" w15:done="0"/>
  <w15:commentEx w15:paraId="27188648" w15:done="0"/>
  <w15:commentEx w15:paraId="7ED3CB94" w15:done="0"/>
  <w15:commentEx w15:paraId="08177430" w15:done="0"/>
  <w15:commentEx w15:paraId="1683B13F" w15:done="0"/>
  <w15:commentEx w15:paraId="10375203" w15:done="0"/>
  <w15:commentEx w15:paraId="0E980946" w15:done="0"/>
  <w15:commentEx w15:paraId="10A9E562" w15:done="0"/>
  <w15:commentEx w15:paraId="09075B49" w15:done="0"/>
  <w15:commentEx w15:paraId="13972730" w15:done="0"/>
  <w15:commentEx w15:paraId="212B1B38" w15:done="0"/>
  <w15:commentEx w15:paraId="2888C61F" w15:done="0"/>
  <w15:commentEx w15:paraId="15D4A75B" w15:done="0"/>
  <w15:commentEx w15:paraId="30BE9793" w15:done="0"/>
  <w15:commentEx w15:paraId="0CEACABE" w15:done="0"/>
  <w15:commentEx w15:paraId="67A9781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340BF7D0" w16cex:dateUtc="2024-02-21T03:42:00Z"/>
  <w16cex:commentExtensible w16cex:durableId="2FF73805" w16cex:dateUtc="2024-02-21T03:42:00Z"/>
  <w16cex:commentExtensible w16cex:durableId="35946B9E" w16cex:dateUtc="2024-02-21T03:42:00Z"/>
  <w16cex:commentExtensible w16cex:durableId="78B5DA67" w16cex:dateUtc="2024-02-21T03:42:00Z"/>
  <w16cex:commentExtensible w16cex:durableId="4E5A5348" w16cex:dateUtc="2024-02-21T03:42:00Z"/>
  <w16cex:commentExtensible w16cex:durableId="3B3F315B" w16cex:dateUtc="2024-02-21T03:42:00Z"/>
  <w16cex:commentExtensible w16cex:durableId="38DD0F8C" w16cex:dateUtc="2024-02-21T03:42:00Z"/>
  <w16cex:commentExtensible w16cex:durableId="7C8AED09" w16cex:dateUtc="2024-05-30T22:41:00Z"/>
  <w16cex:commentExtensible w16cex:durableId="51394F55" w16cex:dateUtc="2024-05-30T22:43:00Z"/>
  <w16cex:commentExtensible w16cex:durableId="3814F113" w16cex:dateUtc="2024-05-30T22:55:00Z"/>
  <w16cex:commentExtensible w16cex:durableId="34D1A9E7" w16cex:dateUtc="2024-05-30T22:58:00Z"/>
  <w16cex:commentExtensible w16cex:durableId="186ADBC6" w16cex:dateUtc="2024-05-30T23:13:00Z"/>
  <w16cex:commentExtensible w16cex:durableId="4BD88F1D" w16cex:dateUtc="2024-05-30T23:04:00Z"/>
  <w16cex:commentExtensible w16cex:durableId="242FE983" w16cex:dateUtc="2024-05-30T23:05:00Z"/>
  <w16cex:commentExtensible w16cex:durableId="72302D30" w16cex:dateUtc="2024-05-30T23:06:00Z"/>
  <w16cex:commentExtensible w16cex:durableId="2BBC578D" w16cex:dateUtc="2024-05-30T23:15:00Z"/>
  <w16cex:commentExtensible w16cex:durableId="2CEE876D" w16cex:dateUtc="2024-02-21T03:42:00Z"/>
  <w16cex:commentExtensible w16cex:durableId="062AD88A" w16cex:dateUtc="2024-02-21T03:42:00Z"/>
  <w16cex:commentExtensible w16cex:durableId="591B17E4" w16cex:dateUtc="2024-02-21T03:42:00Z"/>
  <w16cex:commentExtensible w16cex:durableId="7826E58F" w16cex:dateUtc="2024-05-31T00:22:00Z"/>
  <w16cex:commentExtensible w16cex:durableId="5FDAC55F" w16cex:dateUtc="2024-02-21T03:42:00Z"/>
  <w16cex:commentExtensible w16cex:durableId="531606D2" w16cex:dateUtc="2024-02-21T03:42:00Z"/>
  <w16cex:commentExtensible w16cex:durableId="4BFB403A" w16cex:dateUtc="2024-02-21T03:42:00Z"/>
  <w16cex:commentExtensible w16cex:durableId="2409546D" w16cex:dateUtc="2024-02-21T03:42:00Z"/>
  <w16cex:commentExtensible w16cex:durableId="03DF1911" w16cex:dateUtc="2024-02-21T03:42:00Z"/>
  <w16cex:commentExtensible w16cex:durableId="750463C8" w16cex:dateUtc="2024-05-31T14:11:00Z"/>
  <w16cex:commentExtensible w16cex:durableId="1C276830" w16cex:dateUtc="2024-02-21T03:42:00Z"/>
  <w16cex:commentExtensible w16cex:durableId="2C43B6EE" w16cex:dateUtc="2024-02-21T03:42:00Z"/>
  <w16cex:commentExtensible w16cex:durableId="13980290" w16cex:dateUtc="2024-02-21T03:42:00Z"/>
  <w16cex:commentExtensible w16cex:durableId="6C9FEFBA" w16cex:dateUtc="2024-02-21T03:42:00Z"/>
  <w16cex:commentExtensible w16cex:durableId="75C430B0" w16cex:dateUtc="2024-02-21T03:42:00Z"/>
  <w16cex:commentExtensible w16cex:durableId="6CBC3370" w16cex:dateUtc="2024-02-21T03:42:00Z"/>
  <w16cex:commentExtensible w16cex:durableId="619DD765" w16cex:dateUtc="2024-02-21T03:42:00Z"/>
  <w16cex:commentExtensible w16cex:durableId="652A6ED9" w16cex:dateUtc="2024-02-21T03:42:00Z"/>
  <w16cex:commentExtensible w16cex:durableId="1D9C7AC1" w16cex:dateUtc="2024-05-31T22:27:00Z"/>
  <w16cex:commentExtensible w16cex:durableId="2EB2CA35" w16cex:dateUtc="2024-02-21T03:42:00Z"/>
  <w16cex:commentExtensible w16cex:durableId="2D5A953B" w16cex:dateUtc="2024-05-31T23:29:00Z"/>
  <w16cex:commentExtensible w16cex:durableId="5C58C5D2" w16cex:dateUtc="2024-05-31T23:2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56DB77B" w16cid:durableId="340BF7D0"/>
  <w16cid:commentId w16cid:paraId="650EE719" w16cid:durableId="2FF73805"/>
  <w16cid:commentId w16cid:paraId="3CC47568" w16cid:durableId="35946B9E"/>
  <w16cid:commentId w16cid:paraId="3560B5C0" w16cid:durableId="78B5DA67"/>
  <w16cid:commentId w16cid:paraId="08EA72D1" w16cid:durableId="4E5A5348"/>
  <w16cid:commentId w16cid:paraId="70EEA810" w16cid:durableId="3B3F315B"/>
  <w16cid:commentId w16cid:paraId="566BB7CD" w16cid:durableId="38DD0F8C"/>
  <w16cid:commentId w16cid:paraId="47D9F80F" w16cid:durableId="7C8AED09"/>
  <w16cid:commentId w16cid:paraId="52F1F984" w16cid:durableId="51394F55"/>
  <w16cid:commentId w16cid:paraId="0887DEDD" w16cid:durableId="3814F113"/>
  <w16cid:commentId w16cid:paraId="59C89544" w16cid:durableId="34D1A9E7"/>
  <w16cid:commentId w16cid:paraId="4A0928F5" w16cid:durableId="186ADBC6"/>
  <w16cid:commentId w16cid:paraId="4764871A" w16cid:durableId="4BD88F1D"/>
  <w16cid:commentId w16cid:paraId="5A115DA8" w16cid:durableId="242FE983"/>
  <w16cid:commentId w16cid:paraId="575A6D34" w16cid:durableId="72302D30"/>
  <w16cid:commentId w16cid:paraId="3F3FEFE8" w16cid:durableId="2BBC578D"/>
  <w16cid:commentId w16cid:paraId="6248DBF6" w16cid:durableId="2CEE876D"/>
  <w16cid:commentId w16cid:paraId="67377EDD" w16cid:durableId="062AD88A"/>
  <w16cid:commentId w16cid:paraId="484403FA" w16cid:durableId="591B17E4"/>
  <w16cid:commentId w16cid:paraId="7818BB0D" w16cid:durableId="7826E58F"/>
  <w16cid:commentId w16cid:paraId="444AF0BA" w16cid:durableId="5FDAC55F"/>
  <w16cid:commentId w16cid:paraId="47BC8DA5" w16cid:durableId="531606D2"/>
  <w16cid:commentId w16cid:paraId="399C7288" w16cid:durableId="4BFB403A"/>
  <w16cid:commentId w16cid:paraId="27188648" w16cid:durableId="2409546D"/>
  <w16cid:commentId w16cid:paraId="7ED3CB94" w16cid:durableId="03DF1911"/>
  <w16cid:commentId w16cid:paraId="08177430" w16cid:durableId="750463C8"/>
  <w16cid:commentId w16cid:paraId="1683B13F" w16cid:durableId="1C276830"/>
  <w16cid:commentId w16cid:paraId="10375203" w16cid:durableId="2C43B6EE"/>
  <w16cid:commentId w16cid:paraId="0E980946" w16cid:durableId="13980290"/>
  <w16cid:commentId w16cid:paraId="10A9E562" w16cid:durableId="6C9FEFBA"/>
  <w16cid:commentId w16cid:paraId="09075B49" w16cid:durableId="75C430B0"/>
  <w16cid:commentId w16cid:paraId="13972730" w16cid:durableId="6CBC3370"/>
  <w16cid:commentId w16cid:paraId="212B1B38" w16cid:durableId="619DD765"/>
  <w16cid:commentId w16cid:paraId="2888C61F" w16cid:durableId="652A6ED9"/>
  <w16cid:commentId w16cid:paraId="15D4A75B" w16cid:durableId="1D9C7AC1"/>
  <w16cid:commentId w16cid:paraId="30BE9793" w16cid:durableId="2EB2CA35"/>
  <w16cid:commentId w16cid:paraId="0CEACABE" w16cid:durableId="2D5A953B"/>
  <w16cid:commentId w16cid:paraId="67A97819" w16cid:durableId="5C58C5D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811D8E" w14:textId="77777777" w:rsidR="00BA193D" w:rsidRDefault="00BA193D">
      <w:pPr>
        <w:spacing w:line="240" w:lineRule="auto"/>
      </w:pPr>
      <w:r>
        <w:separator/>
      </w:r>
    </w:p>
  </w:endnote>
  <w:endnote w:type="continuationSeparator" w:id="0">
    <w:p w14:paraId="0CAF8A08" w14:textId="77777777" w:rsidR="00BA193D" w:rsidRDefault="00BA193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EFF" w:usb1="C000785B" w:usb2="00000009" w:usb3="00000000" w:csb0="000001FF" w:csb1="00000000"/>
  </w:font>
  <w:font w:name="Noto Sans Symbols">
    <w:altName w:val="Calibri"/>
    <w:panose1 w:val="020B0604020202020204"/>
    <w:charset w:val="00"/>
    <w:family w:val="auto"/>
    <w:pitch w:val="default"/>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A10E22" w14:textId="77777777" w:rsidR="0059034F" w:rsidRDefault="0059034F">
    <w:pPr>
      <w:pBdr>
        <w:top w:val="nil"/>
        <w:left w:val="nil"/>
        <w:bottom w:val="nil"/>
        <w:right w:val="nil"/>
        <w:between w:val="nil"/>
      </w:pBdr>
      <w:tabs>
        <w:tab w:val="center" w:pos="4419"/>
        <w:tab w:val="right" w:pos="8838"/>
        <w:tab w:val="left" w:pos="10255"/>
      </w:tabs>
      <w:spacing w:line="240" w:lineRule="auto"/>
      <w:jc w:val="right"/>
      <w:rPr>
        <w:i/>
        <w:color w:val="000000"/>
        <w:sz w:val="20"/>
        <w:szCs w:val="20"/>
      </w:rPr>
    </w:pPr>
  </w:p>
  <w:p w14:paraId="2FA7E414" w14:textId="77777777" w:rsidR="0059034F" w:rsidRDefault="0059034F">
    <w:pPr>
      <w:spacing w:line="240" w:lineRule="auto"/>
      <w:ind w:left="-2" w:hanging="2"/>
      <w:jc w:val="right"/>
      <w:rPr>
        <w:rFonts w:ascii="Times New Roman" w:eastAsia="Times New Roman" w:hAnsi="Times New Roman" w:cs="Times New Roman"/>
        <w:sz w:val="24"/>
        <w:szCs w:val="24"/>
      </w:rPr>
    </w:pPr>
  </w:p>
  <w:p w14:paraId="56E58FCE" w14:textId="77777777" w:rsidR="0059034F" w:rsidRDefault="0059034F">
    <w:pPr>
      <w:spacing w:line="240" w:lineRule="auto"/>
      <w:rPr>
        <w:rFonts w:ascii="Times New Roman" w:eastAsia="Times New Roman" w:hAnsi="Times New Roman" w:cs="Times New Roman"/>
        <w:sz w:val="24"/>
        <w:szCs w:val="24"/>
      </w:rPr>
    </w:pPr>
  </w:p>
  <w:p w14:paraId="3FCAC90C" w14:textId="77777777" w:rsidR="0059034F" w:rsidRDefault="0059034F">
    <w:pPr>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p w14:paraId="618FAAD2" w14:textId="77777777" w:rsidR="0059034F" w:rsidRDefault="0059034F">
    <w:pPr>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ED40CC" w14:textId="77777777" w:rsidR="00BA193D" w:rsidRDefault="00BA193D">
      <w:pPr>
        <w:spacing w:line="240" w:lineRule="auto"/>
      </w:pPr>
      <w:r>
        <w:separator/>
      </w:r>
    </w:p>
  </w:footnote>
  <w:footnote w:type="continuationSeparator" w:id="0">
    <w:p w14:paraId="240CA7AF" w14:textId="77777777" w:rsidR="00BA193D" w:rsidRDefault="00BA193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AA1108" w14:textId="1298DADB" w:rsidR="0059034F" w:rsidRDefault="00CF4BC1">
    <w:pPr>
      <w:pBdr>
        <w:top w:val="nil"/>
        <w:left w:val="nil"/>
        <w:bottom w:val="nil"/>
        <w:right w:val="nil"/>
        <w:between w:val="nil"/>
      </w:pBdr>
      <w:tabs>
        <w:tab w:val="center" w:pos="4419"/>
        <w:tab w:val="right" w:pos="8838"/>
      </w:tabs>
      <w:spacing w:line="240" w:lineRule="auto"/>
      <w:rPr>
        <w:color w:val="000000"/>
      </w:rPr>
    </w:pPr>
    <w:r w:rsidRPr="001A74F0">
      <w:rPr>
        <w:noProof/>
      </w:rPr>
      <w:drawing>
        <wp:anchor distT="0" distB="0" distL="114300" distR="114300" simplePos="0" relativeHeight="251659264" behindDoc="0" locked="0" layoutInCell="1" allowOverlap="1" wp14:anchorId="0D10B145" wp14:editId="42A774EB">
          <wp:simplePos x="0" y="0"/>
          <wp:positionH relativeFrom="column">
            <wp:posOffset>2733473</wp:posOffset>
          </wp:positionH>
          <wp:positionV relativeFrom="paragraph">
            <wp:posOffset>-117002</wp:posOffset>
          </wp:positionV>
          <wp:extent cx="592455" cy="561340"/>
          <wp:effectExtent l="0" t="0" r="4445" b="0"/>
          <wp:wrapSquare wrapText="bothSides"/>
          <wp:docPr id="138875671" name="Imagen 13887567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Lst>
                  </a:blip>
                  <a:stretch>
                    <a:fillRect/>
                  </a:stretch>
                </pic:blipFill>
                <pic:spPr>
                  <a:xfrm>
                    <a:off x="0" y="0"/>
                    <a:ext cx="592455" cy="561340"/>
                  </a:xfrm>
                  <a:prstGeom prst="rect">
                    <a:avLst/>
                  </a:prstGeom>
                </pic:spPr>
              </pic:pic>
            </a:graphicData>
          </a:graphic>
          <wp14:sizeRelH relativeFrom="page">
            <wp14:pctWidth>0</wp14:pctWidth>
          </wp14:sizeRelH>
          <wp14:sizeRelV relativeFrom="page">
            <wp14:pctHeight>0</wp14:pctHeight>
          </wp14:sizeRelV>
        </wp:anchor>
      </w:drawing>
    </w:r>
  </w:p>
  <w:p w14:paraId="535C3E2A" w14:textId="77777777" w:rsidR="0059034F" w:rsidRDefault="0059034F">
    <w:pPr>
      <w:pBdr>
        <w:top w:val="nil"/>
        <w:left w:val="nil"/>
        <w:bottom w:val="nil"/>
        <w:right w:val="nil"/>
        <w:between w:val="nil"/>
      </w:pBdr>
      <w:tabs>
        <w:tab w:val="center" w:pos="4419"/>
        <w:tab w:val="right" w:pos="8838"/>
      </w:tabs>
      <w:spacing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2E1E44"/>
    <w:multiLevelType w:val="multilevel"/>
    <w:tmpl w:val="E02225B8"/>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lowerLetter"/>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8C815CC"/>
    <w:multiLevelType w:val="hybridMultilevel"/>
    <w:tmpl w:val="B024D7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D17C6A"/>
    <w:multiLevelType w:val="hybridMultilevel"/>
    <w:tmpl w:val="859069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54B03B4"/>
    <w:multiLevelType w:val="hybridMultilevel"/>
    <w:tmpl w:val="820696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90B6473"/>
    <w:multiLevelType w:val="hybridMultilevel"/>
    <w:tmpl w:val="A49C88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C856053"/>
    <w:multiLevelType w:val="multilevel"/>
    <w:tmpl w:val="1F0465B4"/>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6" w15:restartNumberingAfterBreak="0">
    <w:nsid w:val="23B76ACB"/>
    <w:multiLevelType w:val="multilevel"/>
    <w:tmpl w:val="90B85C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2B3A0D59"/>
    <w:multiLevelType w:val="hybridMultilevel"/>
    <w:tmpl w:val="A198C1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7101D46"/>
    <w:multiLevelType w:val="hybridMultilevel"/>
    <w:tmpl w:val="796E03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F462707"/>
    <w:multiLevelType w:val="hybridMultilevel"/>
    <w:tmpl w:val="D736CF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F833D9B"/>
    <w:multiLevelType w:val="hybridMultilevel"/>
    <w:tmpl w:val="4DAE76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FB17583"/>
    <w:multiLevelType w:val="multilevel"/>
    <w:tmpl w:val="FE06BE24"/>
    <w:lvl w:ilvl="0">
      <w:start w:val="1"/>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4FDF68D4"/>
    <w:multiLevelType w:val="hybridMultilevel"/>
    <w:tmpl w:val="A36291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B202744"/>
    <w:multiLevelType w:val="hybridMultilevel"/>
    <w:tmpl w:val="3E1627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4711FE7"/>
    <w:multiLevelType w:val="hybridMultilevel"/>
    <w:tmpl w:val="409E80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BEC1B9B"/>
    <w:multiLevelType w:val="hybridMultilevel"/>
    <w:tmpl w:val="5EB0E3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FB82562"/>
    <w:multiLevelType w:val="hybridMultilevel"/>
    <w:tmpl w:val="D9B22B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64E56E0"/>
    <w:multiLevelType w:val="multilevel"/>
    <w:tmpl w:val="17661F40"/>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78646A0B"/>
    <w:multiLevelType w:val="hybridMultilevel"/>
    <w:tmpl w:val="DD409E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C5472F8"/>
    <w:multiLevelType w:val="multilevel"/>
    <w:tmpl w:val="E3D0577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0" w15:restartNumberingAfterBreak="0">
    <w:nsid w:val="7EFC4CF2"/>
    <w:multiLevelType w:val="multilevel"/>
    <w:tmpl w:val="51FED8B2"/>
    <w:lvl w:ilvl="0">
      <w:start w:val="2"/>
      <w:numFmt w:val="decimal"/>
      <w:lvlText w:val="%1"/>
      <w:lvlJc w:val="left"/>
      <w:pPr>
        <w:ind w:left="360" w:hanging="360"/>
      </w:pPr>
    </w:lvl>
    <w:lvl w:ilvl="1">
      <w:start w:val="1"/>
      <w:numFmt w:val="decimal"/>
      <w:lvlText w:val="%1.%2"/>
      <w:lvlJc w:val="left"/>
      <w:pPr>
        <w:ind w:left="1069" w:hanging="360"/>
      </w:pPr>
    </w:lvl>
    <w:lvl w:ilvl="2">
      <w:start w:val="1"/>
      <w:numFmt w:val="decimal"/>
      <w:lvlText w:val="%1.%2.%3"/>
      <w:lvlJc w:val="left"/>
      <w:pPr>
        <w:ind w:left="2138" w:hanging="720"/>
      </w:pPr>
    </w:lvl>
    <w:lvl w:ilvl="3">
      <w:start w:val="1"/>
      <w:numFmt w:val="decimal"/>
      <w:lvlText w:val="%1.%2.%3.%4"/>
      <w:lvlJc w:val="left"/>
      <w:pPr>
        <w:ind w:left="2847" w:hanging="720"/>
      </w:pPr>
    </w:lvl>
    <w:lvl w:ilvl="4">
      <w:start w:val="1"/>
      <w:numFmt w:val="decimal"/>
      <w:lvlText w:val="%1.%2.%3.%4.%5"/>
      <w:lvlJc w:val="left"/>
      <w:pPr>
        <w:ind w:left="3916" w:hanging="1080"/>
      </w:pPr>
    </w:lvl>
    <w:lvl w:ilvl="5">
      <w:start w:val="1"/>
      <w:numFmt w:val="decimal"/>
      <w:lvlText w:val="%1.%2.%3.%4.%5.%6"/>
      <w:lvlJc w:val="left"/>
      <w:pPr>
        <w:ind w:left="4625" w:hanging="1080"/>
      </w:pPr>
    </w:lvl>
    <w:lvl w:ilvl="6">
      <w:start w:val="1"/>
      <w:numFmt w:val="decimal"/>
      <w:lvlText w:val="%1.%2.%3.%4.%5.%6.%7"/>
      <w:lvlJc w:val="left"/>
      <w:pPr>
        <w:ind w:left="5694" w:hanging="1440"/>
      </w:pPr>
    </w:lvl>
    <w:lvl w:ilvl="7">
      <w:start w:val="1"/>
      <w:numFmt w:val="decimal"/>
      <w:lvlText w:val="%1.%2.%3.%4.%5.%6.%7.%8"/>
      <w:lvlJc w:val="left"/>
      <w:pPr>
        <w:ind w:left="6403" w:hanging="1440"/>
      </w:pPr>
    </w:lvl>
    <w:lvl w:ilvl="8">
      <w:start w:val="1"/>
      <w:numFmt w:val="decimal"/>
      <w:lvlText w:val="%1.%2.%3.%4.%5.%6.%7.%8.%9"/>
      <w:lvlJc w:val="left"/>
      <w:pPr>
        <w:ind w:left="7472" w:hanging="1800"/>
      </w:pPr>
    </w:lvl>
  </w:abstractNum>
  <w:num w:numId="1" w16cid:durableId="2134518590">
    <w:abstractNumId w:val="17"/>
  </w:num>
  <w:num w:numId="2" w16cid:durableId="1727219740">
    <w:abstractNumId w:val="5"/>
  </w:num>
  <w:num w:numId="3" w16cid:durableId="1149861385">
    <w:abstractNumId w:val="6"/>
  </w:num>
  <w:num w:numId="4" w16cid:durableId="1193882320">
    <w:abstractNumId w:val="20"/>
  </w:num>
  <w:num w:numId="5" w16cid:durableId="1654528734">
    <w:abstractNumId w:val="11"/>
  </w:num>
  <w:num w:numId="6" w16cid:durableId="1669358085">
    <w:abstractNumId w:val="19"/>
  </w:num>
  <w:num w:numId="7" w16cid:durableId="1122073893">
    <w:abstractNumId w:val="12"/>
  </w:num>
  <w:num w:numId="8" w16cid:durableId="553322582">
    <w:abstractNumId w:val="2"/>
  </w:num>
  <w:num w:numId="9" w16cid:durableId="489445845">
    <w:abstractNumId w:val="1"/>
  </w:num>
  <w:num w:numId="10" w16cid:durableId="1633167877">
    <w:abstractNumId w:val="8"/>
  </w:num>
  <w:num w:numId="11" w16cid:durableId="449399211">
    <w:abstractNumId w:val="18"/>
  </w:num>
  <w:num w:numId="12" w16cid:durableId="2091197814">
    <w:abstractNumId w:val="13"/>
  </w:num>
  <w:num w:numId="13" w16cid:durableId="2029864153">
    <w:abstractNumId w:val="15"/>
  </w:num>
  <w:num w:numId="14" w16cid:durableId="104469479">
    <w:abstractNumId w:val="9"/>
  </w:num>
  <w:num w:numId="15" w16cid:durableId="1854997037">
    <w:abstractNumId w:val="7"/>
  </w:num>
  <w:num w:numId="16" w16cid:durableId="1929998127">
    <w:abstractNumId w:val="10"/>
  </w:num>
  <w:num w:numId="17" w16cid:durableId="332955336">
    <w:abstractNumId w:val="3"/>
  </w:num>
  <w:num w:numId="18" w16cid:durableId="2095979547">
    <w:abstractNumId w:val="14"/>
  </w:num>
  <w:num w:numId="19" w16cid:durableId="1622688224">
    <w:abstractNumId w:val="0"/>
  </w:num>
  <w:num w:numId="20" w16cid:durableId="1878542791">
    <w:abstractNumId w:val="4"/>
  </w:num>
  <w:num w:numId="21" w16cid:durableId="1884511657">
    <w:abstractNumId w:val="1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034F"/>
    <w:rsid w:val="000003AA"/>
    <w:rsid w:val="00005ADB"/>
    <w:rsid w:val="000062AD"/>
    <w:rsid w:val="00010AF9"/>
    <w:rsid w:val="00014858"/>
    <w:rsid w:val="00024F0A"/>
    <w:rsid w:val="00066571"/>
    <w:rsid w:val="00097188"/>
    <w:rsid w:val="000A0992"/>
    <w:rsid w:val="000C46AF"/>
    <w:rsid w:val="000F09AE"/>
    <w:rsid w:val="000F64B2"/>
    <w:rsid w:val="001201A4"/>
    <w:rsid w:val="001228CB"/>
    <w:rsid w:val="001545B4"/>
    <w:rsid w:val="00176C1A"/>
    <w:rsid w:val="001B79FA"/>
    <w:rsid w:val="00205430"/>
    <w:rsid w:val="00205E21"/>
    <w:rsid w:val="00212C90"/>
    <w:rsid w:val="00241697"/>
    <w:rsid w:val="00262421"/>
    <w:rsid w:val="002C5191"/>
    <w:rsid w:val="002E6F96"/>
    <w:rsid w:val="002F53DB"/>
    <w:rsid w:val="0031061F"/>
    <w:rsid w:val="00310B15"/>
    <w:rsid w:val="003120C0"/>
    <w:rsid w:val="00315367"/>
    <w:rsid w:val="004320DE"/>
    <w:rsid w:val="00456259"/>
    <w:rsid w:val="0046096A"/>
    <w:rsid w:val="0048714E"/>
    <w:rsid w:val="004924B5"/>
    <w:rsid w:val="004976D8"/>
    <w:rsid w:val="004F720B"/>
    <w:rsid w:val="00512340"/>
    <w:rsid w:val="00513B79"/>
    <w:rsid w:val="00514074"/>
    <w:rsid w:val="00520427"/>
    <w:rsid w:val="00532712"/>
    <w:rsid w:val="005337D6"/>
    <w:rsid w:val="005403DD"/>
    <w:rsid w:val="00557D23"/>
    <w:rsid w:val="0059034F"/>
    <w:rsid w:val="005D3AAD"/>
    <w:rsid w:val="00621EB6"/>
    <w:rsid w:val="00623156"/>
    <w:rsid w:val="006248BC"/>
    <w:rsid w:val="00662579"/>
    <w:rsid w:val="00682C24"/>
    <w:rsid w:val="00704A0E"/>
    <w:rsid w:val="00707EE9"/>
    <w:rsid w:val="00720829"/>
    <w:rsid w:val="00721890"/>
    <w:rsid w:val="00722755"/>
    <w:rsid w:val="007B23C8"/>
    <w:rsid w:val="007C4702"/>
    <w:rsid w:val="007E7E99"/>
    <w:rsid w:val="007F7165"/>
    <w:rsid w:val="00807C1B"/>
    <w:rsid w:val="00850D5D"/>
    <w:rsid w:val="00864A27"/>
    <w:rsid w:val="00871581"/>
    <w:rsid w:val="008C35C2"/>
    <w:rsid w:val="00914DD2"/>
    <w:rsid w:val="00915B39"/>
    <w:rsid w:val="00920ED9"/>
    <w:rsid w:val="0094195B"/>
    <w:rsid w:val="009710DA"/>
    <w:rsid w:val="00980BCE"/>
    <w:rsid w:val="009B4CE2"/>
    <w:rsid w:val="009C3A55"/>
    <w:rsid w:val="00A37DBE"/>
    <w:rsid w:val="00A430D9"/>
    <w:rsid w:val="00AA4E06"/>
    <w:rsid w:val="00AB18FC"/>
    <w:rsid w:val="00AB6927"/>
    <w:rsid w:val="00AC4BEB"/>
    <w:rsid w:val="00AD780A"/>
    <w:rsid w:val="00AE3228"/>
    <w:rsid w:val="00B42290"/>
    <w:rsid w:val="00B43E6D"/>
    <w:rsid w:val="00B676F9"/>
    <w:rsid w:val="00BA193D"/>
    <w:rsid w:val="00BE0293"/>
    <w:rsid w:val="00BE757A"/>
    <w:rsid w:val="00BF0731"/>
    <w:rsid w:val="00C00972"/>
    <w:rsid w:val="00C12E30"/>
    <w:rsid w:val="00C421A3"/>
    <w:rsid w:val="00C5354A"/>
    <w:rsid w:val="00C53926"/>
    <w:rsid w:val="00C65CD5"/>
    <w:rsid w:val="00C67749"/>
    <w:rsid w:val="00C7557B"/>
    <w:rsid w:val="00C81619"/>
    <w:rsid w:val="00C84BF2"/>
    <w:rsid w:val="00CD3493"/>
    <w:rsid w:val="00CE19D8"/>
    <w:rsid w:val="00CF4BC1"/>
    <w:rsid w:val="00D043EF"/>
    <w:rsid w:val="00D06886"/>
    <w:rsid w:val="00D55C84"/>
    <w:rsid w:val="00D977BA"/>
    <w:rsid w:val="00DC467B"/>
    <w:rsid w:val="00DF2D88"/>
    <w:rsid w:val="00E6163B"/>
    <w:rsid w:val="00E61666"/>
    <w:rsid w:val="00E67643"/>
    <w:rsid w:val="00E717D3"/>
    <w:rsid w:val="00E86D0D"/>
    <w:rsid w:val="00EB3C75"/>
    <w:rsid w:val="00EC1AC7"/>
    <w:rsid w:val="00EF1F71"/>
    <w:rsid w:val="00F4401E"/>
    <w:rsid w:val="00F51EDB"/>
    <w:rsid w:val="00F74653"/>
    <w:rsid w:val="00FA75E8"/>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0B6F75"/>
  <w15:docId w15:val="{D8357329-FFBF-4DAF-AD54-A35D2A7F16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s-CO" w:eastAsia="es-CO"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uiPriority w:val="10"/>
    <w:qFormat/>
    <w:pPr>
      <w:keepNext/>
      <w:keepLines/>
      <w:spacing w:after="60"/>
    </w:pPr>
    <w:rPr>
      <w:sz w:val="52"/>
      <w:szCs w:val="52"/>
    </w:rPr>
  </w:style>
  <w:style w:type="table" w:customStyle="1" w:styleId="TableNormal2">
    <w:name w:val="Table Normal2"/>
    <w:tblPr>
      <w:tblCellMar>
        <w:top w:w="0" w:type="dxa"/>
        <w:left w:w="0" w:type="dxa"/>
        <w:bottom w:w="0" w:type="dxa"/>
        <w:right w:w="0" w:type="dxa"/>
      </w:tblCellMar>
    </w:tbl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styleId="TableGrid">
    <w:name w:val="Table Grid"/>
    <w:basedOn w:val="TableNormal"/>
    <w:uiPriority w:val="39"/>
    <w:rsid w:val="0040006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40006F"/>
    <w:pPr>
      <w:tabs>
        <w:tab w:val="center" w:pos="4419"/>
        <w:tab w:val="right" w:pos="8838"/>
      </w:tabs>
      <w:spacing w:line="240" w:lineRule="auto"/>
    </w:pPr>
  </w:style>
  <w:style w:type="character" w:customStyle="1" w:styleId="HeaderChar">
    <w:name w:val="Header Char"/>
    <w:basedOn w:val="DefaultParagraphFont"/>
    <w:link w:val="Header"/>
    <w:uiPriority w:val="99"/>
    <w:rsid w:val="0040006F"/>
  </w:style>
  <w:style w:type="paragraph" w:styleId="Footer">
    <w:name w:val="footer"/>
    <w:basedOn w:val="Normal"/>
    <w:link w:val="FooterChar"/>
    <w:uiPriority w:val="99"/>
    <w:unhideWhenUsed/>
    <w:rsid w:val="0040006F"/>
    <w:pPr>
      <w:tabs>
        <w:tab w:val="center" w:pos="4419"/>
        <w:tab w:val="right" w:pos="8838"/>
      </w:tabs>
      <w:spacing w:line="240" w:lineRule="auto"/>
    </w:pPr>
  </w:style>
  <w:style w:type="character" w:customStyle="1" w:styleId="FooterChar">
    <w:name w:val="Footer Char"/>
    <w:basedOn w:val="DefaultParagraphFont"/>
    <w:link w:val="Footer"/>
    <w:uiPriority w:val="99"/>
    <w:rsid w:val="0040006F"/>
  </w:style>
  <w:style w:type="paragraph" w:styleId="NormalWeb">
    <w:name w:val="Normal (Web)"/>
    <w:basedOn w:val="Normal"/>
    <w:uiPriority w:val="99"/>
    <w:unhideWhenUsed/>
    <w:rsid w:val="00745E7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istavistosa-nfasis1Car">
    <w:name w:val="Lista vistosa - Énfasis 1 Car"/>
    <w:link w:val="ColorfulList-Accent1"/>
    <w:uiPriority w:val="34"/>
    <w:rsid w:val="0005659E"/>
    <w:rPr>
      <w:rFonts w:ascii="Arial" w:hAnsi="Arial"/>
      <w:b/>
      <w:sz w:val="24"/>
      <w:szCs w:val="24"/>
      <w:lang w:eastAsia="es-ES"/>
    </w:rPr>
  </w:style>
  <w:style w:type="table" w:styleId="ColorfulList-Accent1">
    <w:name w:val="Colorful List Accent 1"/>
    <w:basedOn w:val="TableNormal"/>
    <w:link w:val="Listavistosa-nfasis1Car"/>
    <w:uiPriority w:val="34"/>
    <w:semiHidden/>
    <w:unhideWhenUsed/>
    <w:rsid w:val="0005659E"/>
    <w:pPr>
      <w:spacing w:line="240" w:lineRule="auto"/>
    </w:pPr>
    <w:rPr>
      <w:b/>
      <w:sz w:val="24"/>
      <w:szCs w:val="24"/>
      <w:lang w:eastAsia="es-ES"/>
    </w:rPr>
    <w:tblPr>
      <w:tblStyleRowBandSize w:val="1"/>
      <w:tblStyleColBandSize w:val="1"/>
    </w:tblPr>
    <w:tcPr>
      <w:shd w:val="clear" w:color="auto" w:fill="EDF2F8" w:themeFill="accent1" w:themeFillTint="19"/>
    </w:tcPr>
    <w:tblStylePr w:type="firstRow">
      <w:tblPr/>
      <w:tcPr>
        <w:tcBorders>
          <w:bottom w:val="single" w:sz="12" w:space="0" w:color="FFFFFF" w:themeColor="background1"/>
        </w:tcBorders>
        <w:shd w:val="clear" w:color="auto" w:fill="9E3A38" w:themeFill="accent2" w:themeFillShade="CC"/>
      </w:tcPr>
    </w:tblStylePr>
    <w:tblStylePr w:type="lastRow">
      <w:tblPr/>
      <w:tcPr>
        <w:tcBorders>
          <w:top w:val="single" w:sz="12" w:space="0" w:color="000000" w:themeColor="text1"/>
        </w:tcBorders>
        <w:shd w:val="clear" w:color="auto" w:fill="FFFFFF" w:themeFill="background1"/>
      </w:tc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paragraph" w:styleId="ListParagraph">
    <w:name w:val="List Paragraph"/>
    <w:basedOn w:val="Normal"/>
    <w:uiPriority w:val="34"/>
    <w:qFormat/>
    <w:rsid w:val="0005659E"/>
    <w:pPr>
      <w:ind w:left="720"/>
      <w:contextualSpacing/>
    </w:pPr>
  </w:style>
  <w:style w:type="character" w:styleId="Hyperlink">
    <w:name w:val="Hyperlink"/>
    <w:basedOn w:val="DefaultParagraphFont"/>
    <w:uiPriority w:val="99"/>
    <w:unhideWhenUsed/>
    <w:rsid w:val="00E65E01"/>
    <w:rPr>
      <w:color w:val="0000FF" w:themeColor="hyperlink"/>
      <w:u w:val="single"/>
    </w:rPr>
  </w:style>
  <w:style w:type="character" w:customStyle="1" w:styleId="Mencinsinresolver1">
    <w:name w:val="Mención sin resolver1"/>
    <w:basedOn w:val="DefaultParagraphFont"/>
    <w:uiPriority w:val="99"/>
    <w:semiHidden/>
    <w:unhideWhenUsed/>
    <w:rsid w:val="00E65E01"/>
    <w:rPr>
      <w:color w:val="605E5C"/>
      <w:shd w:val="clear" w:color="auto" w:fill="E1DFDD"/>
    </w:rPr>
  </w:style>
  <w:style w:type="character" w:styleId="FollowedHyperlink">
    <w:name w:val="FollowedHyperlink"/>
    <w:basedOn w:val="DefaultParagraphFont"/>
    <w:uiPriority w:val="99"/>
    <w:semiHidden/>
    <w:unhideWhenUsed/>
    <w:rsid w:val="00CB7F80"/>
    <w:rPr>
      <w:color w:val="800080" w:themeColor="followedHyperlink"/>
      <w:u w:val="single"/>
    </w:rPr>
  </w:style>
  <w:style w:type="paragraph" w:styleId="BalloonText">
    <w:name w:val="Balloon Text"/>
    <w:basedOn w:val="Normal"/>
    <w:link w:val="BalloonTextChar"/>
    <w:uiPriority w:val="99"/>
    <w:semiHidden/>
    <w:unhideWhenUsed/>
    <w:rsid w:val="00476490"/>
    <w:pPr>
      <w:spacing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476490"/>
    <w:rPr>
      <w:rFonts w:ascii="Times New Roman" w:hAnsi="Times New Roman" w:cs="Times New Roman"/>
      <w:sz w:val="18"/>
      <w:szCs w:val="18"/>
    </w:rPr>
  </w:style>
  <w:style w:type="character" w:styleId="CommentReference">
    <w:name w:val="annotation reference"/>
    <w:basedOn w:val="DefaultParagraphFont"/>
    <w:uiPriority w:val="99"/>
    <w:semiHidden/>
    <w:unhideWhenUsed/>
    <w:rsid w:val="00726CB3"/>
    <w:rPr>
      <w:sz w:val="16"/>
      <w:szCs w:val="16"/>
    </w:rPr>
  </w:style>
  <w:style w:type="paragraph" w:styleId="CommentText">
    <w:name w:val="annotation text"/>
    <w:basedOn w:val="Normal"/>
    <w:link w:val="CommentTextChar"/>
    <w:uiPriority w:val="99"/>
    <w:semiHidden/>
    <w:unhideWhenUsed/>
    <w:rsid w:val="00726CB3"/>
    <w:pPr>
      <w:spacing w:line="240" w:lineRule="auto"/>
    </w:pPr>
    <w:rPr>
      <w:sz w:val="20"/>
      <w:szCs w:val="20"/>
    </w:rPr>
  </w:style>
  <w:style w:type="character" w:customStyle="1" w:styleId="CommentTextChar">
    <w:name w:val="Comment Text Char"/>
    <w:basedOn w:val="DefaultParagraphFont"/>
    <w:link w:val="CommentText"/>
    <w:uiPriority w:val="99"/>
    <w:semiHidden/>
    <w:rsid w:val="00726CB3"/>
    <w:rPr>
      <w:sz w:val="20"/>
      <w:szCs w:val="20"/>
    </w:rPr>
  </w:style>
  <w:style w:type="paragraph" w:styleId="CommentSubject">
    <w:name w:val="annotation subject"/>
    <w:basedOn w:val="CommentText"/>
    <w:next w:val="CommentText"/>
    <w:link w:val="CommentSubjectChar"/>
    <w:uiPriority w:val="99"/>
    <w:semiHidden/>
    <w:unhideWhenUsed/>
    <w:rsid w:val="00726CB3"/>
    <w:rPr>
      <w:b/>
      <w:bCs/>
    </w:rPr>
  </w:style>
  <w:style w:type="character" w:customStyle="1" w:styleId="CommentSubjectChar">
    <w:name w:val="Comment Subject Char"/>
    <w:basedOn w:val="CommentTextChar"/>
    <w:link w:val="CommentSubject"/>
    <w:uiPriority w:val="99"/>
    <w:semiHidden/>
    <w:rsid w:val="00726CB3"/>
    <w:rPr>
      <w:b/>
      <w:bCs/>
      <w:sz w:val="20"/>
      <w:szCs w:val="20"/>
    </w:rPr>
  </w:style>
  <w:style w:type="table" w:customStyle="1" w:styleId="a2">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3">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4">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5">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6">
    <w:basedOn w:val="TableNormal2"/>
    <w:tblPr>
      <w:tblStyleRowBandSize w:val="1"/>
      <w:tblStyleColBandSize w:val="1"/>
      <w:tblCellMar>
        <w:left w:w="70" w:type="dxa"/>
        <w:right w:w="70" w:type="dxa"/>
      </w:tblCellMar>
    </w:tblPr>
  </w:style>
  <w:style w:type="table" w:customStyle="1" w:styleId="a7">
    <w:basedOn w:val="TableNormal2"/>
    <w:tblPr>
      <w:tblStyleRowBandSize w:val="1"/>
      <w:tblStyleColBandSize w:val="1"/>
      <w:tblCellMar>
        <w:top w:w="15" w:type="dxa"/>
        <w:left w:w="15" w:type="dxa"/>
        <w:bottom w:w="15" w:type="dxa"/>
        <w:right w:w="15" w:type="dxa"/>
      </w:tblCellMar>
    </w:tblPr>
  </w:style>
  <w:style w:type="table" w:customStyle="1" w:styleId="a8">
    <w:basedOn w:val="TableNormal2"/>
    <w:tblPr>
      <w:tblStyleRowBandSize w:val="1"/>
      <w:tblStyleColBandSize w:val="1"/>
      <w:tblCellMar>
        <w:top w:w="15" w:type="dxa"/>
        <w:left w:w="15" w:type="dxa"/>
        <w:bottom w:w="15" w:type="dxa"/>
        <w:right w:w="15" w:type="dxa"/>
      </w:tblCellMar>
    </w:tblPr>
  </w:style>
  <w:style w:type="table" w:customStyle="1" w:styleId="a9">
    <w:basedOn w:val="TableNormal2"/>
    <w:tblPr>
      <w:tblStyleRowBandSize w:val="1"/>
      <w:tblStyleColBandSize w:val="1"/>
      <w:tblCellMar>
        <w:left w:w="115" w:type="dxa"/>
        <w:right w:w="115" w:type="dxa"/>
      </w:tblCellMar>
    </w:tblPr>
  </w:style>
  <w:style w:type="table" w:customStyle="1" w:styleId="aa">
    <w:basedOn w:val="TableNormal2"/>
    <w:tblPr>
      <w:tblStyleRowBandSize w:val="1"/>
      <w:tblStyleColBandSize w:val="1"/>
      <w:tblCellMar>
        <w:left w:w="115" w:type="dxa"/>
        <w:right w:w="115" w:type="dxa"/>
      </w:tblCellMar>
    </w:tblPr>
  </w:style>
  <w:style w:type="table" w:customStyle="1" w:styleId="ab">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c">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d">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e">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0">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1">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2">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3">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character" w:styleId="UnresolvedMention">
    <w:name w:val="Unresolved Mention"/>
    <w:basedOn w:val="DefaultParagraphFont"/>
    <w:uiPriority w:val="99"/>
    <w:semiHidden/>
    <w:unhideWhenUsed/>
    <w:rsid w:val="007C4702"/>
    <w:rPr>
      <w:color w:val="605E5C"/>
      <w:shd w:val="clear" w:color="auto" w:fill="E1DFDD"/>
    </w:rPr>
  </w:style>
  <w:style w:type="character" w:styleId="Strong">
    <w:name w:val="Strong"/>
    <w:basedOn w:val="DefaultParagraphFont"/>
    <w:uiPriority w:val="22"/>
    <w:qFormat/>
    <w:rsid w:val="007B23C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95895">
      <w:bodyDiv w:val="1"/>
      <w:marLeft w:val="0"/>
      <w:marRight w:val="0"/>
      <w:marTop w:val="0"/>
      <w:marBottom w:val="0"/>
      <w:divBdr>
        <w:top w:val="none" w:sz="0" w:space="0" w:color="auto"/>
        <w:left w:val="none" w:sz="0" w:space="0" w:color="auto"/>
        <w:bottom w:val="none" w:sz="0" w:space="0" w:color="auto"/>
        <w:right w:val="none" w:sz="0" w:space="0" w:color="auto"/>
      </w:divBdr>
    </w:div>
    <w:div w:id="48842120">
      <w:bodyDiv w:val="1"/>
      <w:marLeft w:val="0"/>
      <w:marRight w:val="0"/>
      <w:marTop w:val="0"/>
      <w:marBottom w:val="0"/>
      <w:divBdr>
        <w:top w:val="none" w:sz="0" w:space="0" w:color="auto"/>
        <w:left w:val="none" w:sz="0" w:space="0" w:color="auto"/>
        <w:bottom w:val="none" w:sz="0" w:space="0" w:color="auto"/>
        <w:right w:val="none" w:sz="0" w:space="0" w:color="auto"/>
      </w:divBdr>
      <w:divsChild>
        <w:div w:id="537740741">
          <w:marLeft w:val="0"/>
          <w:marRight w:val="0"/>
          <w:marTop w:val="0"/>
          <w:marBottom w:val="0"/>
          <w:divBdr>
            <w:top w:val="none" w:sz="0" w:space="0" w:color="auto"/>
            <w:left w:val="none" w:sz="0" w:space="0" w:color="auto"/>
            <w:bottom w:val="none" w:sz="0" w:space="0" w:color="auto"/>
            <w:right w:val="none" w:sz="0" w:space="0" w:color="auto"/>
          </w:divBdr>
        </w:div>
        <w:div w:id="152184418">
          <w:marLeft w:val="0"/>
          <w:marRight w:val="0"/>
          <w:marTop w:val="0"/>
          <w:marBottom w:val="0"/>
          <w:divBdr>
            <w:top w:val="none" w:sz="0" w:space="0" w:color="auto"/>
            <w:left w:val="none" w:sz="0" w:space="0" w:color="auto"/>
            <w:bottom w:val="none" w:sz="0" w:space="0" w:color="auto"/>
            <w:right w:val="none" w:sz="0" w:space="0" w:color="auto"/>
          </w:divBdr>
          <w:divsChild>
            <w:div w:id="1091388137">
              <w:marLeft w:val="0"/>
              <w:marRight w:val="0"/>
              <w:marTop w:val="0"/>
              <w:marBottom w:val="0"/>
              <w:divBdr>
                <w:top w:val="none" w:sz="0" w:space="0" w:color="auto"/>
                <w:left w:val="none" w:sz="0" w:space="0" w:color="auto"/>
                <w:bottom w:val="none" w:sz="0" w:space="0" w:color="auto"/>
                <w:right w:val="none" w:sz="0" w:space="0" w:color="auto"/>
              </w:divBdr>
            </w:div>
          </w:divsChild>
        </w:div>
        <w:div w:id="547838480">
          <w:marLeft w:val="0"/>
          <w:marRight w:val="0"/>
          <w:marTop w:val="0"/>
          <w:marBottom w:val="0"/>
          <w:divBdr>
            <w:top w:val="none" w:sz="0" w:space="0" w:color="auto"/>
            <w:left w:val="none" w:sz="0" w:space="0" w:color="auto"/>
            <w:bottom w:val="none" w:sz="0" w:space="0" w:color="auto"/>
            <w:right w:val="none" w:sz="0" w:space="0" w:color="auto"/>
          </w:divBdr>
        </w:div>
        <w:div w:id="669791714">
          <w:marLeft w:val="0"/>
          <w:marRight w:val="0"/>
          <w:marTop w:val="0"/>
          <w:marBottom w:val="0"/>
          <w:divBdr>
            <w:top w:val="none" w:sz="0" w:space="0" w:color="auto"/>
            <w:left w:val="none" w:sz="0" w:space="0" w:color="auto"/>
            <w:bottom w:val="none" w:sz="0" w:space="0" w:color="auto"/>
            <w:right w:val="none" w:sz="0" w:space="0" w:color="auto"/>
          </w:divBdr>
          <w:divsChild>
            <w:div w:id="1049039654">
              <w:marLeft w:val="0"/>
              <w:marRight w:val="0"/>
              <w:marTop w:val="0"/>
              <w:marBottom w:val="0"/>
              <w:divBdr>
                <w:top w:val="none" w:sz="0" w:space="0" w:color="auto"/>
                <w:left w:val="none" w:sz="0" w:space="0" w:color="auto"/>
                <w:bottom w:val="none" w:sz="0" w:space="0" w:color="auto"/>
                <w:right w:val="none" w:sz="0" w:space="0" w:color="auto"/>
              </w:divBdr>
            </w:div>
          </w:divsChild>
        </w:div>
        <w:div w:id="872227616">
          <w:marLeft w:val="0"/>
          <w:marRight w:val="0"/>
          <w:marTop w:val="0"/>
          <w:marBottom w:val="0"/>
          <w:divBdr>
            <w:top w:val="none" w:sz="0" w:space="0" w:color="auto"/>
            <w:left w:val="none" w:sz="0" w:space="0" w:color="auto"/>
            <w:bottom w:val="none" w:sz="0" w:space="0" w:color="auto"/>
            <w:right w:val="none" w:sz="0" w:space="0" w:color="auto"/>
          </w:divBdr>
        </w:div>
        <w:div w:id="76564419">
          <w:marLeft w:val="0"/>
          <w:marRight w:val="0"/>
          <w:marTop w:val="0"/>
          <w:marBottom w:val="0"/>
          <w:divBdr>
            <w:top w:val="none" w:sz="0" w:space="0" w:color="auto"/>
            <w:left w:val="none" w:sz="0" w:space="0" w:color="auto"/>
            <w:bottom w:val="none" w:sz="0" w:space="0" w:color="auto"/>
            <w:right w:val="none" w:sz="0" w:space="0" w:color="auto"/>
          </w:divBdr>
          <w:divsChild>
            <w:div w:id="540552365">
              <w:marLeft w:val="0"/>
              <w:marRight w:val="0"/>
              <w:marTop w:val="0"/>
              <w:marBottom w:val="0"/>
              <w:divBdr>
                <w:top w:val="none" w:sz="0" w:space="0" w:color="auto"/>
                <w:left w:val="none" w:sz="0" w:space="0" w:color="auto"/>
                <w:bottom w:val="none" w:sz="0" w:space="0" w:color="auto"/>
                <w:right w:val="none" w:sz="0" w:space="0" w:color="auto"/>
              </w:divBdr>
            </w:div>
          </w:divsChild>
        </w:div>
        <w:div w:id="473909137">
          <w:marLeft w:val="0"/>
          <w:marRight w:val="0"/>
          <w:marTop w:val="0"/>
          <w:marBottom w:val="0"/>
          <w:divBdr>
            <w:top w:val="none" w:sz="0" w:space="0" w:color="auto"/>
            <w:left w:val="none" w:sz="0" w:space="0" w:color="auto"/>
            <w:bottom w:val="none" w:sz="0" w:space="0" w:color="auto"/>
            <w:right w:val="none" w:sz="0" w:space="0" w:color="auto"/>
          </w:divBdr>
        </w:div>
        <w:div w:id="1975019083">
          <w:marLeft w:val="0"/>
          <w:marRight w:val="0"/>
          <w:marTop w:val="0"/>
          <w:marBottom w:val="0"/>
          <w:divBdr>
            <w:top w:val="none" w:sz="0" w:space="0" w:color="auto"/>
            <w:left w:val="none" w:sz="0" w:space="0" w:color="auto"/>
            <w:bottom w:val="none" w:sz="0" w:space="0" w:color="auto"/>
            <w:right w:val="none" w:sz="0" w:space="0" w:color="auto"/>
          </w:divBdr>
          <w:divsChild>
            <w:div w:id="892353757">
              <w:marLeft w:val="0"/>
              <w:marRight w:val="0"/>
              <w:marTop w:val="0"/>
              <w:marBottom w:val="0"/>
              <w:divBdr>
                <w:top w:val="none" w:sz="0" w:space="0" w:color="auto"/>
                <w:left w:val="none" w:sz="0" w:space="0" w:color="auto"/>
                <w:bottom w:val="none" w:sz="0" w:space="0" w:color="auto"/>
                <w:right w:val="none" w:sz="0" w:space="0" w:color="auto"/>
              </w:divBdr>
            </w:div>
          </w:divsChild>
        </w:div>
        <w:div w:id="1892963845">
          <w:marLeft w:val="0"/>
          <w:marRight w:val="0"/>
          <w:marTop w:val="0"/>
          <w:marBottom w:val="0"/>
          <w:divBdr>
            <w:top w:val="none" w:sz="0" w:space="0" w:color="auto"/>
            <w:left w:val="none" w:sz="0" w:space="0" w:color="auto"/>
            <w:bottom w:val="none" w:sz="0" w:space="0" w:color="auto"/>
            <w:right w:val="none" w:sz="0" w:space="0" w:color="auto"/>
          </w:divBdr>
        </w:div>
        <w:div w:id="1333989884">
          <w:marLeft w:val="0"/>
          <w:marRight w:val="0"/>
          <w:marTop w:val="0"/>
          <w:marBottom w:val="0"/>
          <w:divBdr>
            <w:top w:val="none" w:sz="0" w:space="0" w:color="auto"/>
            <w:left w:val="none" w:sz="0" w:space="0" w:color="auto"/>
            <w:bottom w:val="none" w:sz="0" w:space="0" w:color="auto"/>
            <w:right w:val="none" w:sz="0" w:space="0" w:color="auto"/>
          </w:divBdr>
          <w:divsChild>
            <w:div w:id="695348523">
              <w:marLeft w:val="0"/>
              <w:marRight w:val="0"/>
              <w:marTop w:val="0"/>
              <w:marBottom w:val="0"/>
              <w:divBdr>
                <w:top w:val="none" w:sz="0" w:space="0" w:color="auto"/>
                <w:left w:val="none" w:sz="0" w:space="0" w:color="auto"/>
                <w:bottom w:val="none" w:sz="0" w:space="0" w:color="auto"/>
                <w:right w:val="none" w:sz="0" w:space="0" w:color="auto"/>
              </w:divBdr>
            </w:div>
          </w:divsChild>
        </w:div>
        <w:div w:id="1948922924">
          <w:marLeft w:val="0"/>
          <w:marRight w:val="0"/>
          <w:marTop w:val="0"/>
          <w:marBottom w:val="0"/>
          <w:divBdr>
            <w:top w:val="none" w:sz="0" w:space="0" w:color="auto"/>
            <w:left w:val="none" w:sz="0" w:space="0" w:color="auto"/>
            <w:bottom w:val="none" w:sz="0" w:space="0" w:color="auto"/>
            <w:right w:val="none" w:sz="0" w:space="0" w:color="auto"/>
          </w:divBdr>
        </w:div>
      </w:divsChild>
    </w:div>
    <w:div w:id="67963816">
      <w:bodyDiv w:val="1"/>
      <w:marLeft w:val="0"/>
      <w:marRight w:val="0"/>
      <w:marTop w:val="0"/>
      <w:marBottom w:val="0"/>
      <w:divBdr>
        <w:top w:val="none" w:sz="0" w:space="0" w:color="auto"/>
        <w:left w:val="none" w:sz="0" w:space="0" w:color="auto"/>
        <w:bottom w:val="none" w:sz="0" w:space="0" w:color="auto"/>
        <w:right w:val="none" w:sz="0" w:space="0" w:color="auto"/>
      </w:divBdr>
      <w:divsChild>
        <w:div w:id="1257832679">
          <w:marLeft w:val="0"/>
          <w:marRight w:val="0"/>
          <w:marTop w:val="0"/>
          <w:marBottom w:val="0"/>
          <w:divBdr>
            <w:top w:val="none" w:sz="0" w:space="0" w:color="auto"/>
            <w:left w:val="none" w:sz="0" w:space="0" w:color="auto"/>
            <w:bottom w:val="none" w:sz="0" w:space="0" w:color="auto"/>
            <w:right w:val="none" w:sz="0" w:space="0" w:color="auto"/>
          </w:divBdr>
        </w:div>
        <w:div w:id="1843623570">
          <w:marLeft w:val="0"/>
          <w:marRight w:val="0"/>
          <w:marTop w:val="0"/>
          <w:marBottom w:val="0"/>
          <w:divBdr>
            <w:top w:val="none" w:sz="0" w:space="0" w:color="auto"/>
            <w:left w:val="none" w:sz="0" w:space="0" w:color="auto"/>
            <w:bottom w:val="none" w:sz="0" w:space="0" w:color="auto"/>
            <w:right w:val="none" w:sz="0" w:space="0" w:color="auto"/>
          </w:divBdr>
          <w:divsChild>
            <w:div w:id="695353658">
              <w:marLeft w:val="0"/>
              <w:marRight w:val="0"/>
              <w:marTop w:val="0"/>
              <w:marBottom w:val="0"/>
              <w:divBdr>
                <w:top w:val="none" w:sz="0" w:space="0" w:color="auto"/>
                <w:left w:val="none" w:sz="0" w:space="0" w:color="auto"/>
                <w:bottom w:val="none" w:sz="0" w:space="0" w:color="auto"/>
                <w:right w:val="none" w:sz="0" w:space="0" w:color="auto"/>
              </w:divBdr>
            </w:div>
          </w:divsChild>
        </w:div>
        <w:div w:id="1861506794">
          <w:marLeft w:val="0"/>
          <w:marRight w:val="0"/>
          <w:marTop w:val="0"/>
          <w:marBottom w:val="0"/>
          <w:divBdr>
            <w:top w:val="none" w:sz="0" w:space="0" w:color="auto"/>
            <w:left w:val="none" w:sz="0" w:space="0" w:color="auto"/>
            <w:bottom w:val="none" w:sz="0" w:space="0" w:color="auto"/>
            <w:right w:val="none" w:sz="0" w:space="0" w:color="auto"/>
          </w:divBdr>
        </w:div>
      </w:divsChild>
    </w:div>
    <w:div w:id="68115708">
      <w:bodyDiv w:val="1"/>
      <w:marLeft w:val="0"/>
      <w:marRight w:val="0"/>
      <w:marTop w:val="0"/>
      <w:marBottom w:val="0"/>
      <w:divBdr>
        <w:top w:val="none" w:sz="0" w:space="0" w:color="auto"/>
        <w:left w:val="none" w:sz="0" w:space="0" w:color="auto"/>
        <w:bottom w:val="none" w:sz="0" w:space="0" w:color="auto"/>
        <w:right w:val="none" w:sz="0" w:space="0" w:color="auto"/>
      </w:divBdr>
    </w:div>
    <w:div w:id="77141546">
      <w:bodyDiv w:val="1"/>
      <w:marLeft w:val="0"/>
      <w:marRight w:val="0"/>
      <w:marTop w:val="0"/>
      <w:marBottom w:val="0"/>
      <w:divBdr>
        <w:top w:val="none" w:sz="0" w:space="0" w:color="auto"/>
        <w:left w:val="none" w:sz="0" w:space="0" w:color="auto"/>
        <w:bottom w:val="none" w:sz="0" w:space="0" w:color="auto"/>
        <w:right w:val="none" w:sz="0" w:space="0" w:color="auto"/>
      </w:divBdr>
    </w:div>
    <w:div w:id="119735154">
      <w:bodyDiv w:val="1"/>
      <w:marLeft w:val="0"/>
      <w:marRight w:val="0"/>
      <w:marTop w:val="0"/>
      <w:marBottom w:val="0"/>
      <w:divBdr>
        <w:top w:val="none" w:sz="0" w:space="0" w:color="auto"/>
        <w:left w:val="none" w:sz="0" w:space="0" w:color="auto"/>
        <w:bottom w:val="none" w:sz="0" w:space="0" w:color="auto"/>
        <w:right w:val="none" w:sz="0" w:space="0" w:color="auto"/>
      </w:divBdr>
    </w:div>
    <w:div w:id="124616242">
      <w:bodyDiv w:val="1"/>
      <w:marLeft w:val="0"/>
      <w:marRight w:val="0"/>
      <w:marTop w:val="0"/>
      <w:marBottom w:val="0"/>
      <w:divBdr>
        <w:top w:val="none" w:sz="0" w:space="0" w:color="auto"/>
        <w:left w:val="none" w:sz="0" w:space="0" w:color="auto"/>
        <w:bottom w:val="none" w:sz="0" w:space="0" w:color="auto"/>
        <w:right w:val="none" w:sz="0" w:space="0" w:color="auto"/>
      </w:divBdr>
      <w:divsChild>
        <w:div w:id="856847952">
          <w:marLeft w:val="-180"/>
          <w:marRight w:val="-180"/>
          <w:marTop w:val="0"/>
          <w:marBottom w:val="0"/>
          <w:divBdr>
            <w:top w:val="none" w:sz="0" w:space="0" w:color="auto"/>
            <w:left w:val="none" w:sz="0" w:space="0" w:color="auto"/>
            <w:bottom w:val="none" w:sz="0" w:space="0" w:color="auto"/>
            <w:right w:val="none" w:sz="0" w:space="0" w:color="auto"/>
          </w:divBdr>
          <w:divsChild>
            <w:div w:id="1368531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04794">
      <w:bodyDiv w:val="1"/>
      <w:marLeft w:val="0"/>
      <w:marRight w:val="0"/>
      <w:marTop w:val="0"/>
      <w:marBottom w:val="0"/>
      <w:divBdr>
        <w:top w:val="none" w:sz="0" w:space="0" w:color="auto"/>
        <w:left w:val="none" w:sz="0" w:space="0" w:color="auto"/>
        <w:bottom w:val="none" w:sz="0" w:space="0" w:color="auto"/>
        <w:right w:val="none" w:sz="0" w:space="0" w:color="auto"/>
      </w:divBdr>
    </w:div>
    <w:div w:id="159273184">
      <w:bodyDiv w:val="1"/>
      <w:marLeft w:val="0"/>
      <w:marRight w:val="0"/>
      <w:marTop w:val="0"/>
      <w:marBottom w:val="0"/>
      <w:divBdr>
        <w:top w:val="none" w:sz="0" w:space="0" w:color="auto"/>
        <w:left w:val="none" w:sz="0" w:space="0" w:color="auto"/>
        <w:bottom w:val="none" w:sz="0" w:space="0" w:color="auto"/>
        <w:right w:val="none" w:sz="0" w:space="0" w:color="auto"/>
      </w:divBdr>
    </w:div>
    <w:div w:id="167908205">
      <w:bodyDiv w:val="1"/>
      <w:marLeft w:val="0"/>
      <w:marRight w:val="0"/>
      <w:marTop w:val="0"/>
      <w:marBottom w:val="0"/>
      <w:divBdr>
        <w:top w:val="none" w:sz="0" w:space="0" w:color="auto"/>
        <w:left w:val="none" w:sz="0" w:space="0" w:color="auto"/>
        <w:bottom w:val="none" w:sz="0" w:space="0" w:color="auto"/>
        <w:right w:val="none" w:sz="0" w:space="0" w:color="auto"/>
      </w:divBdr>
    </w:div>
    <w:div w:id="179391604">
      <w:bodyDiv w:val="1"/>
      <w:marLeft w:val="0"/>
      <w:marRight w:val="0"/>
      <w:marTop w:val="0"/>
      <w:marBottom w:val="0"/>
      <w:divBdr>
        <w:top w:val="none" w:sz="0" w:space="0" w:color="auto"/>
        <w:left w:val="none" w:sz="0" w:space="0" w:color="auto"/>
        <w:bottom w:val="none" w:sz="0" w:space="0" w:color="auto"/>
        <w:right w:val="none" w:sz="0" w:space="0" w:color="auto"/>
      </w:divBdr>
    </w:div>
    <w:div w:id="192155371">
      <w:bodyDiv w:val="1"/>
      <w:marLeft w:val="0"/>
      <w:marRight w:val="0"/>
      <w:marTop w:val="0"/>
      <w:marBottom w:val="0"/>
      <w:divBdr>
        <w:top w:val="none" w:sz="0" w:space="0" w:color="auto"/>
        <w:left w:val="none" w:sz="0" w:space="0" w:color="auto"/>
        <w:bottom w:val="none" w:sz="0" w:space="0" w:color="auto"/>
        <w:right w:val="none" w:sz="0" w:space="0" w:color="auto"/>
      </w:divBdr>
      <w:divsChild>
        <w:div w:id="1332442621">
          <w:marLeft w:val="0"/>
          <w:marRight w:val="0"/>
          <w:marTop w:val="0"/>
          <w:marBottom w:val="0"/>
          <w:divBdr>
            <w:top w:val="none" w:sz="0" w:space="0" w:color="auto"/>
            <w:left w:val="none" w:sz="0" w:space="0" w:color="auto"/>
            <w:bottom w:val="none" w:sz="0" w:space="0" w:color="auto"/>
            <w:right w:val="none" w:sz="0" w:space="0" w:color="auto"/>
          </w:divBdr>
        </w:div>
        <w:div w:id="153616414">
          <w:marLeft w:val="0"/>
          <w:marRight w:val="0"/>
          <w:marTop w:val="0"/>
          <w:marBottom w:val="0"/>
          <w:divBdr>
            <w:top w:val="none" w:sz="0" w:space="0" w:color="auto"/>
            <w:left w:val="none" w:sz="0" w:space="0" w:color="auto"/>
            <w:bottom w:val="none" w:sz="0" w:space="0" w:color="auto"/>
            <w:right w:val="none" w:sz="0" w:space="0" w:color="auto"/>
          </w:divBdr>
          <w:divsChild>
            <w:div w:id="164631603">
              <w:marLeft w:val="0"/>
              <w:marRight w:val="0"/>
              <w:marTop w:val="0"/>
              <w:marBottom w:val="0"/>
              <w:divBdr>
                <w:top w:val="none" w:sz="0" w:space="0" w:color="auto"/>
                <w:left w:val="none" w:sz="0" w:space="0" w:color="auto"/>
                <w:bottom w:val="none" w:sz="0" w:space="0" w:color="auto"/>
                <w:right w:val="none" w:sz="0" w:space="0" w:color="auto"/>
              </w:divBdr>
            </w:div>
          </w:divsChild>
        </w:div>
        <w:div w:id="2105178962">
          <w:marLeft w:val="0"/>
          <w:marRight w:val="0"/>
          <w:marTop w:val="0"/>
          <w:marBottom w:val="0"/>
          <w:divBdr>
            <w:top w:val="none" w:sz="0" w:space="0" w:color="auto"/>
            <w:left w:val="none" w:sz="0" w:space="0" w:color="auto"/>
            <w:bottom w:val="none" w:sz="0" w:space="0" w:color="auto"/>
            <w:right w:val="none" w:sz="0" w:space="0" w:color="auto"/>
          </w:divBdr>
        </w:div>
        <w:div w:id="1309361785">
          <w:marLeft w:val="0"/>
          <w:marRight w:val="0"/>
          <w:marTop w:val="0"/>
          <w:marBottom w:val="0"/>
          <w:divBdr>
            <w:top w:val="none" w:sz="0" w:space="0" w:color="auto"/>
            <w:left w:val="none" w:sz="0" w:space="0" w:color="auto"/>
            <w:bottom w:val="none" w:sz="0" w:space="0" w:color="auto"/>
            <w:right w:val="none" w:sz="0" w:space="0" w:color="auto"/>
          </w:divBdr>
          <w:divsChild>
            <w:div w:id="915480233">
              <w:marLeft w:val="0"/>
              <w:marRight w:val="0"/>
              <w:marTop w:val="0"/>
              <w:marBottom w:val="0"/>
              <w:divBdr>
                <w:top w:val="none" w:sz="0" w:space="0" w:color="auto"/>
                <w:left w:val="none" w:sz="0" w:space="0" w:color="auto"/>
                <w:bottom w:val="none" w:sz="0" w:space="0" w:color="auto"/>
                <w:right w:val="none" w:sz="0" w:space="0" w:color="auto"/>
              </w:divBdr>
            </w:div>
          </w:divsChild>
        </w:div>
        <w:div w:id="567351467">
          <w:marLeft w:val="0"/>
          <w:marRight w:val="0"/>
          <w:marTop w:val="0"/>
          <w:marBottom w:val="0"/>
          <w:divBdr>
            <w:top w:val="none" w:sz="0" w:space="0" w:color="auto"/>
            <w:left w:val="none" w:sz="0" w:space="0" w:color="auto"/>
            <w:bottom w:val="none" w:sz="0" w:space="0" w:color="auto"/>
            <w:right w:val="none" w:sz="0" w:space="0" w:color="auto"/>
          </w:divBdr>
        </w:div>
        <w:div w:id="727997296">
          <w:marLeft w:val="0"/>
          <w:marRight w:val="0"/>
          <w:marTop w:val="0"/>
          <w:marBottom w:val="0"/>
          <w:divBdr>
            <w:top w:val="none" w:sz="0" w:space="0" w:color="auto"/>
            <w:left w:val="none" w:sz="0" w:space="0" w:color="auto"/>
            <w:bottom w:val="none" w:sz="0" w:space="0" w:color="auto"/>
            <w:right w:val="none" w:sz="0" w:space="0" w:color="auto"/>
          </w:divBdr>
          <w:divsChild>
            <w:div w:id="1870560793">
              <w:marLeft w:val="0"/>
              <w:marRight w:val="0"/>
              <w:marTop w:val="0"/>
              <w:marBottom w:val="0"/>
              <w:divBdr>
                <w:top w:val="none" w:sz="0" w:space="0" w:color="auto"/>
                <w:left w:val="none" w:sz="0" w:space="0" w:color="auto"/>
                <w:bottom w:val="none" w:sz="0" w:space="0" w:color="auto"/>
                <w:right w:val="none" w:sz="0" w:space="0" w:color="auto"/>
              </w:divBdr>
            </w:div>
          </w:divsChild>
        </w:div>
        <w:div w:id="2006862694">
          <w:marLeft w:val="0"/>
          <w:marRight w:val="0"/>
          <w:marTop w:val="0"/>
          <w:marBottom w:val="0"/>
          <w:divBdr>
            <w:top w:val="none" w:sz="0" w:space="0" w:color="auto"/>
            <w:left w:val="none" w:sz="0" w:space="0" w:color="auto"/>
            <w:bottom w:val="none" w:sz="0" w:space="0" w:color="auto"/>
            <w:right w:val="none" w:sz="0" w:space="0" w:color="auto"/>
          </w:divBdr>
        </w:div>
        <w:div w:id="1409614366">
          <w:marLeft w:val="0"/>
          <w:marRight w:val="0"/>
          <w:marTop w:val="0"/>
          <w:marBottom w:val="0"/>
          <w:divBdr>
            <w:top w:val="none" w:sz="0" w:space="0" w:color="auto"/>
            <w:left w:val="none" w:sz="0" w:space="0" w:color="auto"/>
            <w:bottom w:val="none" w:sz="0" w:space="0" w:color="auto"/>
            <w:right w:val="none" w:sz="0" w:space="0" w:color="auto"/>
          </w:divBdr>
          <w:divsChild>
            <w:div w:id="738673754">
              <w:marLeft w:val="0"/>
              <w:marRight w:val="0"/>
              <w:marTop w:val="0"/>
              <w:marBottom w:val="0"/>
              <w:divBdr>
                <w:top w:val="none" w:sz="0" w:space="0" w:color="auto"/>
                <w:left w:val="none" w:sz="0" w:space="0" w:color="auto"/>
                <w:bottom w:val="none" w:sz="0" w:space="0" w:color="auto"/>
                <w:right w:val="none" w:sz="0" w:space="0" w:color="auto"/>
              </w:divBdr>
            </w:div>
          </w:divsChild>
        </w:div>
        <w:div w:id="1002242298">
          <w:marLeft w:val="0"/>
          <w:marRight w:val="0"/>
          <w:marTop w:val="0"/>
          <w:marBottom w:val="0"/>
          <w:divBdr>
            <w:top w:val="none" w:sz="0" w:space="0" w:color="auto"/>
            <w:left w:val="none" w:sz="0" w:space="0" w:color="auto"/>
            <w:bottom w:val="none" w:sz="0" w:space="0" w:color="auto"/>
            <w:right w:val="none" w:sz="0" w:space="0" w:color="auto"/>
          </w:divBdr>
        </w:div>
        <w:div w:id="1597905218">
          <w:marLeft w:val="0"/>
          <w:marRight w:val="0"/>
          <w:marTop w:val="0"/>
          <w:marBottom w:val="0"/>
          <w:divBdr>
            <w:top w:val="none" w:sz="0" w:space="0" w:color="auto"/>
            <w:left w:val="none" w:sz="0" w:space="0" w:color="auto"/>
            <w:bottom w:val="none" w:sz="0" w:space="0" w:color="auto"/>
            <w:right w:val="none" w:sz="0" w:space="0" w:color="auto"/>
          </w:divBdr>
          <w:divsChild>
            <w:div w:id="2093433266">
              <w:marLeft w:val="0"/>
              <w:marRight w:val="0"/>
              <w:marTop w:val="0"/>
              <w:marBottom w:val="0"/>
              <w:divBdr>
                <w:top w:val="none" w:sz="0" w:space="0" w:color="auto"/>
                <w:left w:val="none" w:sz="0" w:space="0" w:color="auto"/>
                <w:bottom w:val="none" w:sz="0" w:space="0" w:color="auto"/>
                <w:right w:val="none" w:sz="0" w:space="0" w:color="auto"/>
              </w:divBdr>
            </w:div>
          </w:divsChild>
        </w:div>
        <w:div w:id="363020221">
          <w:marLeft w:val="0"/>
          <w:marRight w:val="0"/>
          <w:marTop w:val="0"/>
          <w:marBottom w:val="0"/>
          <w:divBdr>
            <w:top w:val="none" w:sz="0" w:space="0" w:color="auto"/>
            <w:left w:val="none" w:sz="0" w:space="0" w:color="auto"/>
            <w:bottom w:val="none" w:sz="0" w:space="0" w:color="auto"/>
            <w:right w:val="none" w:sz="0" w:space="0" w:color="auto"/>
          </w:divBdr>
        </w:div>
        <w:div w:id="1205020439">
          <w:marLeft w:val="0"/>
          <w:marRight w:val="0"/>
          <w:marTop w:val="0"/>
          <w:marBottom w:val="0"/>
          <w:divBdr>
            <w:top w:val="none" w:sz="0" w:space="0" w:color="auto"/>
            <w:left w:val="none" w:sz="0" w:space="0" w:color="auto"/>
            <w:bottom w:val="none" w:sz="0" w:space="0" w:color="auto"/>
            <w:right w:val="none" w:sz="0" w:space="0" w:color="auto"/>
          </w:divBdr>
          <w:divsChild>
            <w:div w:id="1187869369">
              <w:marLeft w:val="0"/>
              <w:marRight w:val="0"/>
              <w:marTop w:val="0"/>
              <w:marBottom w:val="0"/>
              <w:divBdr>
                <w:top w:val="none" w:sz="0" w:space="0" w:color="auto"/>
                <w:left w:val="none" w:sz="0" w:space="0" w:color="auto"/>
                <w:bottom w:val="none" w:sz="0" w:space="0" w:color="auto"/>
                <w:right w:val="none" w:sz="0" w:space="0" w:color="auto"/>
              </w:divBdr>
            </w:div>
          </w:divsChild>
        </w:div>
        <w:div w:id="852037964">
          <w:marLeft w:val="0"/>
          <w:marRight w:val="0"/>
          <w:marTop w:val="0"/>
          <w:marBottom w:val="0"/>
          <w:divBdr>
            <w:top w:val="none" w:sz="0" w:space="0" w:color="auto"/>
            <w:left w:val="none" w:sz="0" w:space="0" w:color="auto"/>
            <w:bottom w:val="none" w:sz="0" w:space="0" w:color="auto"/>
            <w:right w:val="none" w:sz="0" w:space="0" w:color="auto"/>
          </w:divBdr>
        </w:div>
      </w:divsChild>
    </w:div>
    <w:div w:id="205028695">
      <w:bodyDiv w:val="1"/>
      <w:marLeft w:val="0"/>
      <w:marRight w:val="0"/>
      <w:marTop w:val="0"/>
      <w:marBottom w:val="0"/>
      <w:divBdr>
        <w:top w:val="none" w:sz="0" w:space="0" w:color="auto"/>
        <w:left w:val="none" w:sz="0" w:space="0" w:color="auto"/>
        <w:bottom w:val="none" w:sz="0" w:space="0" w:color="auto"/>
        <w:right w:val="none" w:sz="0" w:space="0" w:color="auto"/>
      </w:divBdr>
    </w:div>
    <w:div w:id="249122244">
      <w:bodyDiv w:val="1"/>
      <w:marLeft w:val="0"/>
      <w:marRight w:val="0"/>
      <w:marTop w:val="0"/>
      <w:marBottom w:val="0"/>
      <w:divBdr>
        <w:top w:val="none" w:sz="0" w:space="0" w:color="auto"/>
        <w:left w:val="none" w:sz="0" w:space="0" w:color="auto"/>
        <w:bottom w:val="none" w:sz="0" w:space="0" w:color="auto"/>
        <w:right w:val="none" w:sz="0" w:space="0" w:color="auto"/>
      </w:divBdr>
      <w:divsChild>
        <w:div w:id="1701470198">
          <w:marLeft w:val="0"/>
          <w:marRight w:val="0"/>
          <w:marTop w:val="0"/>
          <w:marBottom w:val="0"/>
          <w:divBdr>
            <w:top w:val="none" w:sz="0" w:space="0" w:color="auto"/>
            <w:left w:val="none" w:sz="0" w:space="0" w:color="auto"/>
            <w:bottom w:val="none" w:sz="0" w:space="0" w:color="auto"/>
            <w:right w:val="none" w:sz="0" w:space="0" w:color="auto"/>
          </w:divBdr>
          <w:divsChild>
            <w:div w:id="1433742555">
              <w:marLeft w:val="0"/>
              <w:marRight w:val="0"/>
              <w:marTop w:val="0"/>
              <w:marBottom w:val="0"/>
              <w:divBdr>
                <w:top w:val="none" w:sz="0" w:space="0" w:color="auto"/>
                <w:left w:val="none" w:sz="0" w:space="0" w:color="auto"/>
                <w:bottom w:val="none" w:sz="0" w:space="0" w:color="auto"/>
                <w:right w:val="none" w:sz="0" w:space="0" w:color="auto"/>
              </w:divBdr>
            </w:div>
          </w:divsChild>
        </w:div>
        <w:div w:id="2073383097">
          <w:marLeft w:val="0"/>
          <w:marRight w:val="0"/>
          <w:marTop w:val="0"/>
          <w:marBottom w:val="0"/>
          <w:divBdr>
            <w:top w:val="none" w:sz="0" w:space="0" w:color="auto"/>
            <w:left w:val="none" w:sz="0" w:space="0" w:color="auto"/>
            <w:bottom w:val="none" w:sz="0" w:space="0" w:color="auto"/>
            <w:right w:val="none" w:sz="0" w:space="0" w:color="auto"/>
          </w:divBdr>
        </w:div>
        <w:div w:id="749428679">
          <w:marLeft w:val="0"/>
          <w:marRight w:val="0"/>
          <w:marTop w:val="0"/>
          <w:marBottom w:val="0"/>
          <w:divBdr>
            <w:top w:val="none" w:sz="0" w:space="0" w:color="auto"/>
            <w:left w:val="none" w:sz="0" w:space="0" w:color="auto"/>
            <w:bottom w:val="none" w:sz="0" w:space="0" w:color="auto"/>
            <w:right w:val="none" w:sz="0" w:space="0" w:color="auto"/>
          </w:divBdr>
          <w:divsChild>
            <w:div w:id="1905335229">
              <w:marLeft w:val="0"/>
              <w:marRight w:val="0"/>
              <w:marTop w:val="0"/>
              <w:marBottom w:val="0"/>
              <w:divBdr>
                <w:top w:val="none" w:sz="0" w:space="0" w:color="auto"/>
                <w:left w:val="none" w:sz="0" w:space="0" w:color="auto"/>
                <w:bottom w:val="none" w:sz="0" w:space="0" w:color="auto"/>
                <w:right w:val="none" w:sz="0" w:space="0" w:color="auto"/>
              </w:divBdr>
            </w:div>
          </w:divsChild>
        </w:div>
        <w:div w:id="1851792977">
          <w:marLeft w:val="0"/>
          <w:marRight w:val="0"/>
          <w:marTop w:val="0"/>
          <w:marBottom w:val="0"/>
          <w:divBdr>
            <w:top w:val="none" w:sz="0" w:space="0" w:color="auto"/>
            <w:left w:val="none" w:sz="0" w:space="0" w:color="auto"/>
            <w:bottom w:val="none" w:sz="0" w:space="0" w:color="auto"/>
            <w:right w:val="none" w:sz="0" w:space="0" w:color="auto"/>
          </w:divBdr>
        </w:div>
        <w:div w:id="923614023">
          <w:marLeft w:val="0"/>
          <w:marRight w:val="0"/>
          <w:marTop w:val="0"/>
          <w:marBottom w:val="0"/>
          <w:divBdr>
            <w:top w:val="none" w:sz="0" w:space="0" w:color="auto"/>
            <w:left w:val="none" w:sz="0" w:space="0" w:color="auto"/>
            <w:bottom w:val="none" w:sz="0" w:space="0" w:color="auto"/>
            <w:right w:val="none" w:sz="0" w:space="0" w:color="auto"/>
          </w:divBdr>
          <w:divsChild>
            <w:div w:id="520097114">
              <w:marLeft w:val="0"/>
              <w:marRight w:val="0"/>
              <w:marTop w:val="0"/>
              <w:marBottom w:val="0"/>
              <w:divBdr>
                <w:top w:val="none" w:sz="0" w:space="0" w:color="auto"/>
                <w:left w:val="none" w:sz="0" w:space="0" w:color="auto"/>
                <w:bottom w:val="none" w:sz="0" w:space="0" w:color="auto"/>
                <w:right w:val="none" w:sz="0" w:space="0" w:color="auto"/>
              </w:divBdr>
            </w:div>
          </w:divsChild>
        </w:div>
        <w:div w:id="568199211">
          <w:marLeft w:val="0"/>
          <w:marRight w:val="0"/>
          <w:marTop w:val="0"/>
          <w:marBottom w:val="0"/>
          <w:divBdr>
            <w:top w:val="none" w:sz="0" w:space="0" w:color="auto"/>
            <w:left w:val="none" w:sz="0" w:space="0" w:color="auto"/>
            <w:bottom w:val="none" w:sz="0" w:space="0" w:color="auto"/>
            <w:right w:val="none" w:sz="0" w:space="0" w:color="auto"/>
          </w:divBdr>
        </w:div>
        <w:div w:id="1875849684">
          <w:marLeft w:val="0"/>
          <w:marRight w:val="0"/>
          <w:marTop w:val="0"/>
          <w:marBottom w:val="0"/>
          <w:divBdr>
            <w:top w:val="none" w:sz="0" w:space="0" w:color="auto"/>
            <w:left w:val="none" w:sz="0" w:space="0" w:color="auto"/>
            <w:bottom w:val="none" w:sz="0" w:space="0" w:color="auto"/>
            <w:right w:val="none" w:sz="0" w:space="0" w:color="auto"/>
          </w:divBdr>
          <w:divsChild>
            <w:div w:id="1995184723">
              <w:marLeft w:val="0"/>
              <w:marRight w:val="0"/>
              <w:marTop w:val="0"/>
              <w:marBottom w:val="0"/>
              <w:divBdr>
                <w:top w:val="none" w:sz="0" w:space="0" w:color="auto"/>
                <w:left w:val="none" w:sz="0" w:space="0" w:color="auto"/>
                <w:bottom w:val="none" w:sz="0" w:space="0" w:color="auto"/>
                <w:right w:val="none" w:sz="0" w:space="0" w:color="auto"/>
              </w:divBdr>
            </w:div>
          </w:divsChild>
        </w:div>
        <w:div w:id="907501728">
          <w:marLeft w:val="0"/>
          <w:marRight w:val="0"/>
          <w:marTop w:val="0"/>
          <w:marBottom w:val="0"/>
          <w:divBdr>
            <w:top w:val="none" w:sz="0" w:space="0" w:color="auto"/>
            <w:left w:val="none" w:sz="0" w:space="0" w:color="auto"/>
            <w:bottom w:val="none" w:sz="0" w:space="0" w:color="auto"/>
            <w:right w:val="none" w:sz="0" w:space="0" w:color="auto"/>
          </w:divBdr>
        </w:div>
      </w:divsChild>
    </w:div>
    <w:div w:id="279382300">
      <w:bodyDiv w:val="1"/>
      <w:marLeft w:val="0"/>
      <w:marRight w:val="0"/>
      <w:marTop w:val="0"/>
      <w:marBottom w:val="0"/>
      <w:divBdr>
        <w:top w:val="none" w:sz="0" w:space="0" w:color="auto"/>
        <w:left w:val="none" w:sz="0" w:space="0" w:color="auto"/>
        <w:bottom w:val="none" w:sz="0" w:space="0" w:color="auto"/>
        <w:right w:val="none" w:sz="0" w:space="0" w:color="auto"/>
      </w:divBdr>
    </w:div>
    <w:div w:id="284582631">
      <w:bodyDiv w:val="1"/>
      <w:marLeft w:val="0"/>
      <w:marRight w:val="0"/>
      <w:marTop w:val="0"/>
      <w:marBottom w:val="0"/>
      <w:divBdr>
        <w:top w:val="none" w:sz="0" w:space="0" w:color="auto"/>
        <w:left w:val="none" w:sz="0" w:space="0" w:color="auto"/>
        <w:bottom w:val="none" w:sz="0" w:space="0" w:color="auto"/>
        <w:right w:val="none" w:sz="0" w:space="0" w:color="auto"/>
      </w:divBdr>
    </w:div>
    <w:div w:id="306402367">
      <w:bodyDiv w:val="1"/>
      <w:marLeft w:val="0"/>
      <w:marRight w:val="0"/>
      <w:marTop w:val="0"/>
      <w:marBottom w:val="0"/>
      <w:divBdr>
        <w:top w:val="none" w:sz="0" w:space="0" w:color="auto"/>
        <w:left w:val="none" w:sz="0" w:space="0" w:color="auto"/>
        <w:bottom w:val="none" w:sz="0" w:space="0" w:color="auto"/>
        <w:right w:val="none" w:sz="0" w:space="0" w:color="auto"/>
      </w:divBdr>
    </w:div>
    <w:div w:id="310719743">
      <w:bodyDiv w:val="1"/>
      <w:marLeft w:val="0"/>
      <w:marRight w:val="0"/>
      <w:marTop w:val="0"/>
      <w:marBottom w:val="0"/>
      <w:divBdr>
        <w:top w:val="none" w:sz="0" w:space="0" w:color="auto"/>
        <w:left w:val="none" w:sz="0" w:space="0" w:color="auto"/>
        <w:bottom w:val="none" w:sz="0" w:space="0" w:color="auto"/>
        <w:right w:val="none" w:sz="0" w:space="0" w:color="auto"/>
      </w:divBdr>
      <w:divsChild>
        <w:div w:id="149568389">
          <w:marLeft w:val="-180"/>
          <w:marRight w:val="-180"/>
          <w:marTop w:val="0"/>
          <w:marBottom w:val="0"/>
          <w:divBdr>
            <w:top w:val="none" w:sz="0" w:space="0" w:color="auto"/>
            <w:left w:val="none" w:sz="0" w:space="0" w:color="auto"/>
            <w:bottom w:val="none" w:sz="0" w:space="0" w:color="auto"/>
            <w:right w:val="none" w:sz="0" w:space="0" w:color="auto"/>
          </w:divBdr>
          <w:divsChild>
            <w:div w:id="1848403395">
              <w:marLeft w:val="0"/>
              <w:marRight w:val="0"/>
              <w:marTop w:val="0"/>
              <w:marBottom w:val="0"/>
              <w:divBdr>
                <w:top w:val="none" w:sz="0" w:space="0" w:color="auto"/>
                <w:left w:val="none" w:sz="0" w:space="0" w:color="auto"/>
                <w:bottom w:val="none" w:sz="0" w:space="0" w:color="auto"/>
                <w:right w:val="none" w:sz="0" w:space="0" w:color="auto"/>
              </w:divBdr>
            </w:div>
          </w:divsChild>
        </w:div>
        <w:div w:id="808208634">
          <w:marLeft w:val="-180"/>
          <w:marRight w:val="-180"/>
          <w:marTop w:val="0"/>
          <w:marBottom w:val="0"/>
          <w:divBdr>
            <w:top w:val="none" w:sz="0" w:space="0" w:color="auto"/>
            <w:left w:val="none" w:sz="0" w:space="0" w:color="auto"/>
            <w:bottom w:val="none" w:sz="0" w:space="0" w:color="auto"/>
            <w:right w:val="none" w:sz="0" w:space="0" w:color="auto"/>
          </w:divBdr>
          <w:divsChild>
            <w:div w:id="1898587508">
              <w:marLeft w:val="0"/>
              <w:marRight w:val="0"/>
              <w:marTop w:val="0"/>
              <w:marBottom w:val="0"/>
              <w:divBdr>
                <w:top w:val="none" w:sz="0" w:space="0" w:color="auto"/>
                <w:left w:val="none" w:sz="0" w:space="0" w:color="auto"/>
                <w:bottom w:val="none" w:sz="0" w:space="0" w:color="auto"/>
                <w:right w:val="none" w:sz="0" w:space="0" w:color="auto"/>
              </w:divBdr>
            </w:div>
            <w:div w:id="1586256934">
              <w:marLeft w:val="0"/>
              <w:marRight w:val="0"/>
              <w:marTop w:val="0"/>
              <w:marBottom w:val="0"/>
              <w:divBdr>
                <w:top w:val="none" w:sz="0" w:space="0" w:color="auto"/>
                <w:left w:val="none" w:sz="0" w:space="0" w:color="auto"/>
                <w:bottom w:val="none" w:sz="0" w:space="0" w:color="auto"/>
                <w:right w:val="none" w:sz="0" w:space="0" w:color="auto"/>
              </w:divBdr>
            </w:div>
          </w:divsChild>
        </w:div>
        <w:div w:id="1468473354">
          <w:marLeft w:val="-180"/>
          <w:marRight w:val="-180"/>
          <w:marTop w:val="0"/>
          <w:marBottom w:val="0"/>
          <w:divBdr>
            <w:top w:val="none" w:sz="0" w:space="0" w:color="auto"/>
            <w:left w:val="none" w:sz="0" w:space="0" w:color="auto"/>
            <w:bottom w:val="none" w:sz="0" w:space="0" w:color="auto"/>
            <w:right w:val="none" w:sz="0" w:space="0" w:color="auto"/>
          </w:divBdr>
          <w:divsChild>
            <w:div w:id="1320578837">
              <w:marLeft w:val="0"/>
              <w:marRight w:val="0"/>
              <w:marTop w:val="0"/>
              <w:marBottom w:val="0"/>
              <w:divBdr>
                <w:top w:val="none" w:sz="0" w:space="0" w:color="auto"/>
                <w:left w:val="none" w:sz="0" w:space="0" w:color="auto"/>
                <w:bottom w:val="none" w:sz="0" w:space="0" w:color="auto"/>
                <w:right w:val="none" w:sz="0" w:space="0" w:color="auto"/>
              </w:divBdr>
            </w:div>
            <w:div w:id="595409099">
              <w:marLeft w:val="0"/>
              <w:marRight w:val="0"/>
              <w:marTop w:val="0"/>
              <w:marBottom w:val="0"/>
              <w:divBdr>
                <w:top w:val="none" w:sz="0" w:space="0" w:color="auto"/>
                <w:left w:val="none" w:sz="0" w:space="0" w:color="auto"/>
                <w:bottom w:val="none" w:sz="0" w:space="0" w:color="auto"/>
                <w:right w:val="none" w:sz="0" w:space="0" w:color="auto"/>
              </w:divBdr>
            </w:div>
          </w:divsChild>
        </w:div>
        <w:div w:id="572853343">
          <w:marLeft w:val="-180"/>
          <w:marRight w:val="-180"/>
          <w:marTop w:val="0"/>
          <w:marBottom w:val="0"/>
          <w:divBdr>
            <w:top w:val="none" w:sz="0" w:space="0" w:color="auto"/>
            <w:left w:val="none" w:sz="0" w:space="0" w:color="auto"/>
            <w:bottom w:val="none" w:sz="0" w:space="0" w:color="auto"/>
            <w:right w:val="none" w:sz="0" w:space="0" w:color="auto"/>
          </w:divBdr>
          <w:divsChild>
            <w:div w:id="954292260">
              <w:marLeft w:val="0"/>
              <w:marRight w:val="0"/>
              <w:marTop w:val="0"/>
              <w:marBottom w:val="0"/>
              <w:divBdr>
                <w:top w:val="none" w:sz="0" w:space="0" w:color="auto"/>
                <w:left w:val="none" w:sz="0" w:space="0" w:color="auto"/>
                <w:bottom w:val="none" w:sz="0" w:space="0" w:color="auto"/>
                <w:right w:val="none" w:sz="0" w:space="0" w:color="auto"/>
              </w:divBdr>
            </w:div>
            <w:div w:id="2084377352">
              <w:marLeft w:val="0"/>
              <w:marRight w:val="0"/>
              <w:marTop w:val="0"/>
              <w:marBottom w:val="0"/>
              <w:divBdr>
                <w:top w:val="none" w:sz="0" w:space="0" w:color="auto"/>
                <w:left w:val="none" w:sz="0" w:space="0" w:color="auto"/>
                <w:bottom w:val="none" w:sz="0" w:space="0" w:color="auto"/>
                <w:right w:val="none" w:sz="0" w:space="0" w:color="auto"/>
              </w:divBdr>
            </w:div>
          </w:divsChild>
        </w:div>
        <w:div w:id="934634857">
          <w:marLeft w:val="-180"/>
          <w:marRight w:val="-180"/>
          <w:marTop w:val="0"/>
          <w:marBottom w:val="0"/>
          <w:divBdr>
            <w:top w:val="none" w:sz="0" w:space="0" w:color="auto"/>
            <w:left w:val="none" w:sz="0" w:space="0" w:color="auto"/>
            <w:bottom w:val="none" w:sz="0" w:space="0" w:color="auto"/>
            <w:right w:val="none" w:sz="0" w:space="0" w:color="auto"/>
          </w:divBdr>
          <w:divsChild>
            <w:div w:id="846945133">
              <w:marLeft w:val="0"/>
              <w:marRight w:val="0"/>
              <w:marTop w:val="0"/>
              <w:marBottom w:val="0"/>
              <w:divBdr>
                <w:top w:val="none" w:sz="0" w:space="0" w:color="auto"/>
                <w:left w:val="none" w:sz="0" w:space="0" w:color="auto"/>
                <w:bottom w:val="none" w:sz="0" w:space="0" w:color="auto"/>
                <w:right w:val="none" w:sz="0" w:space="0" w:color="auto"/>
              </w:divBdr>
            </w:div>
            <w:div w:id="108548553">
              <w:marLeft w:val="0"/>
              <w:marRight w:val="0"/>
              <w:marTop w:val="0"/>
              <w:marBottom w:val="0"/>
              <w:divBdr>
                <w:top w:val="none" w:sz="0" w:space="0" w:color="auto"/>
                <w:left w:val="none" w:sz="0" w:space="0" w:color="auto"/>
                <w:bottom w:val="none" w:sz="0" w:space="0" w:color="auto"/>
                <w:right w:val="none" w:sz="0" w:space="0" w:color="auto"/>
              </w:divBdr>
            </w:div>
          </w:divsChild>
        </w:div>
        <w:div w:id="44455484">
          <w:marLeft w:val="-180"/>
          <w:marRight w:val="-180"/>
          <w:marTop w:val="0"/>
          <w:marBottom w:val="0"/>
          <w:divBdr>
            <w:top w:val="none" w:sz="0" w:space="0" w:color="auto"/>
            <w:left w:val="none" w:sz="0" w:space="0" w:color="auto"/>
            <w:bottom w:val="none" w:sz="0" w:space="0" w:color="auto"/>
            <w:right w:val="none" w:sz="0" w:space="0" w:color="auto"/>
          </w:divBdr>
          <w:divsChild>
            <w:div w:id="270673642">
              <w:marLeft w:val="0"/>
              <w:marRight w:val="0"/>
              <w:marTop w:val="0"/>
              <w:marBottom w:val="0"/>
              <w:divBdr>
                <w:top w:val="none" w:sz="0" w:space="0" w:color="auto"/>
                <w:left w:val="none" w:sz="0" w:space="0" w:color="auto"/>
                <w:bottom w:val="none" w:sz="0" w:space="0" w:color="auto"/>
                <w:right w:val="none" w:sz="0" w:space="0" w:color="auto"/>
              </w:divBdr>
            </w:div>
            <w:div w:id="88695962">
              <w:marLeft w:val="0"/>
              <w:marRight w:val="0"/>
              <w:marTop w:val="0"/>
              <w:marBottom w:val="0"/>
              <w:divBdr>
                <w:top w:val="none" w:sz="0" w:space="0" w:color="auto"/>
                <w:left w:val="none" w:sz="0" w:space="0" w:color="auto"/>
                <w:bottom w:val="none" w:sz="0" w:space="0" w:color="auto"/>
                <w:right w:val="none" w:sz="0" w:space="0" w:color="auto"/>
              </w:divBdr>
            </w:div>
          </w:divsChild>
        </w:div>
        <w:div w:id="737435420">
          <w:marLeft w:val="-180"/>
          <w:marRight w:val="-180"/>
          <w:marTop w:val="0"/>
          <w:marBottom w:val="0"/>
          <w:divBdr>
            <w:top w:val="none" w:sz="0" w:space="0" w:color="auto"/>
            <w:left w:val="none" w:sz="0" w:space="0" w:color="auto"/>
            <w:bottom w:val="none" w:sz="0" w:space="0" w:color="auto"/>
            <w:right w:val="none" w:sz="0" w:space="0" w:color="auto"/>
          </w:divBdr>
          <w:divsChild>
            <w:div w:id="1294363424">
              <w:marLeft w:val="0"/>
              <w:marRight w:val="0"/>
              <w:marTop w:val="0"/>
              <w:marBottom w:val="0"/>
              <w:divBdr>
                <w:top w:val="none" w:sz="0" w:space="0" w:color="auto"/>
                <w:left w:val="none" w:sz="0" w:space="0" w:color="auto"/>
                <w:bottom w:val="none" w:sz="0" w:space="0" w:color="auto"/>
                <w:right w:val="none" w:sz="0" w:space="0" w:color="auto"/>
              </w:divBdr>
            </w:div>
            <w:div w:id="1440682924">
              <w:marLeft w:val="0"/>
              <w:marRight w:val="0"/>
              <w:marTop w:val="0"/>
              <w:marBottom w:val="0"/>
              <w:divBdr>
                <w:top w:val="none" w:sz="0" w:space="0" w:color="auto"/>
                <w:left w:val="none" w:sz="0" w:space="0" w:color="auto"/>
                <w:bottom w:val="none" w:sz="0" w:space="0" w:color="auto"/>
                <w:right w:val="none" w:sz="0" w:space="0" w:color="auto"/>
              </w:divBdr>
            </w:div>
          </w:divsChild>
        </w:div>
        <w:div w:id="504169159">
          <w:marLeft w:val="-180"/>
          <w:marRight w:val="-180"/>
          <w:marTop w:val="0"/>
          <w:marBottom w:val="0"/>
          <w:divBdr>
            <w:top w:val="none" w:sz="0" w:space="0" w:color="auto"/>
            <w:left w:val="none" w:sz="0" w:space="0" w:color="auto"/>
            <w:bottom w:val="none" w:sz="0" w:space="0" w:color="auto"/>
            <w:right w:val="none" w:sz="0" w:space="0" w:color="auto"/>
          </w:divBdr>
          <w:divsChild>
            <w:div w:id="1298877285">
              <w:marLeft w:val="0"/>
              <w:marRight w:val="0"/>
              <w:marTop w:val="0"/>
              <w:marBottom w:val="0"/>
              <w:divBdr>
                <w:top w:val="none" w:sz="0" w:space="0" w:color="auto"/>
                <w:left w:val="none" w:sz="0" w:space="0" w:color="auto"/>
                <w:bottom w:val="none" w:sz="0" w:space="0" w:color="auto"/>
                <w:right w:val="none" w:sz="0" w:space="0" w:color="auto"/>
              </w:divBdr>
            </w:div>
            <w:div w:id="1875070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652518">
      <w:bodyDiv w:val="1"/>
      <w:marLeft w:val="0"/>
      <w:marRight w:val="0"/>
      <w:marTop w:val="0"/>
      <w:marBottom w:val="0"/>
      <w:divBdr>
        <w:top w:val="none" w:sz="0" w:space="0" w:color="auto"/>
        <w:left w:val="none" w:sz="0" w:space="0" w:color="auto"/>
        <w:bottom w:val="none" w:sz="0" w:space="0" w:color="auto"/>
        <w:right w:val="none" w:sz="0" w:space="0" w:color="auto"/>
      </w:divBdr>
    </w:div>
    <w:div w:id="321204105">
      <w:bodyDiv w:val="1"/>
      <w:marLeft w:val="0"/>
      <w:marRight w:val="0"/>
      <w:marTop w:val="0"/>
      <w:marBottom w:val="0"/>
      <w:divBdr>
        <w:top w:val="none" w:sz="0" w:space="0" w:color="auto"/>
        <w:left w:val="none" w:sz="0" w:space="0" w:color="auto"/>
        <w:bottom w:val="none" w:sz="0" w:space="0" w:color="auto"/>
        <w:right w:val="none" w:sz="0" w:space="0" w:color="auto"/>
      </w:divBdr>
    </w:div>
    <w:div w:id="322902135">
      <w:bodyDiv w:val="1"/>
      <w:marLeft w:val="0"/>
      <w:marRight w:val="0"/>
      <w:marTop w:val="0"/>
      <w:marBottom w:val="0"/>
      <w:divBdr>
        <w:top w:val="none" w:sz="0" w:space="0" w:color="auto"/>
        <w:left w:val="none" w:sz="0" w:space="0" w:color="auto"/>
        <w:bottom w:val="none" w:sz="0" w:space="0" w:color="auto"/>
        <w:right w:val="none" w:sz="0" w:space="0" w:color="auto"/>
      </w:divBdr>
    </w:div>
    <w:div w:id="359160345">
      <w:bodyDiv w:val="1"/>
      <w:marLeft w:val="0"/>
      <w:marRight w:val="0"/>
      <w:marTop w:val="0"/>
      <w:marBottom w:val="0"/>
      <w:divBdr>
        <w:top w:val="none" w:sz="0" w:space="0" w:color="auto"/>
        <w:left w:val="none" w:sz="0" w:space="0" w:color="auto"/>
        <w:bottom w:val="none" w:sz="0" w:space="0" w:color="auto"/>
        <w:right w:val="none" w:sz="0" w:space="0" w:color="auto"/>
      </w:divBdr>
    </w:div>
    <w:div w:id="384960002">
      <w:bodyDiv w:val="1"/>
      <w:marLeft w:val="0"/>
      <w:marRight w:val="0"/>
      <w:marTop w:val="0"/>
      <w:marBottom w:val="0"/>
      <w:divBdr>
        <w:top w:val="none" w:sz="0" w:space="0" w:color="auto"/>
        <w:left w:val="none" w:sz="0" w:space="0" w:color="auto"/>
        <w:bottom w:val="none" w:sz="0" w:space="0" w:color="auto"/>
        <w:right w:val="none" w:sz="0" w:space="0" w:color="auto"/>
      </w:divBdr>
    </w:div>
    <w:div w:id="413017497">
      <w:bodyDiv w:val="1"/>
      <w:marLeft w:val="0"/>
      <w:marRight w:val="0"/>
      <w:marTop w:val="0"/>
      <w:marBottom w:val="0"/>
      <w:divBdr>
        <w:top w:val="none" w:sz="0" w:space="0" w:color="auto"/>
        <w:left w:val="none" w:sz="0" w:space="0" w:color="auto"/>
        <w:bottom w:val="none" w:sz="0" w:space="0" w:color="auto"/>
        <w:right w:val="none" w:sz="0" w:space="0" w:color="auto"/>
      </w:divBdr>
    </w:div>
    <w:div w:id="415565274">
      <w:bodyDiv w:val="1"/>
      <w:marLeft w:val="0"/>
      <w:marRight w:val="0"/>
      <w:marTop w:val="0"/>
      <w:marBottom w:val="0"/>
      <w:divBdr>
        <w:top w:val="none" w:sz="0" w:space="0" w:color="auto"/>
        <w:left w:val="none" w:sz="0" w:space="0" w:color="auto"/>
        <w:bottom w:val="none" w:sz="0" w:space="0" w:color="auto"/>
        <w:right w:val="none" w:sz="0" w:space="0" w:color="auto"/>
      </w:divBdr>
    </w:div>
    <w:div w:id="449394832">
      <w:bodyDiv w:val="1"/>
      <w:marLeft w:val="0"/>
      <w:marRight w:val="0"/>
      <w:marTop w:val="0"/>
      <w:marBottom w:val="0"/>
      <w:divBdr>
        <w:top w:val="none" w:sz="0" w:space="0" w:color="auto"/>
        <w:left w:val="none" w:sz="0" w:space="0" w:color="auto"/>
        <w:bottom w:val="none" w:sz="0" w:space="0" w:color="auto"/>
        <w:right w:val="none" w:sz="0" w:space="0" w:color="auto"/>
      </w:divBdr>
    </w:div>
    <w:div w:id="458496213">
      <w:bodyDiv w:val="1"/>
      <w:marLeft w:val="0"/>
      <w:marRight w:val="0"/>
      <w:marTop w:val="0"/>
      <w:marBottom w:val="0"/>
      <w:divBdr>
        <w:top w:val="none" w:sz="0" w:space="0" w:color="auto"/>
        <w:left w:val="none" w:sz="0" w:space="0" w:color="auto"/>
        <w:bottom w:val="none" w:sz="0" w:space="0" w:color="auto"/>
        <w:right w:val="none" w:sz="0" w:space="0" w:color="auto"/>
      </w:divBdr>
    </w:div>
    <w:div w:id="513885006">
      <w:bodyDiv w:val="1"/>
      <w:marLeft w:val="0"/>
      <w:marRight w:val="0"/>
      <w:marTop w:val="0"/>
      <w:marBottom w:val="0"/>
      <w:divBdr>
        <w:top w:val="none" w:sz="0" w:space="0" w:color="auto"/>
        <w:left w:val="none" w:sz="0" w:space="0" w:color="auto"/>
        <w:bottom w:val="none" w:sz="0" w:space="0" w:color="auto"/>
        <w:right w:val="none" w:sz="0" w:space="0" w:color="auto"/>
      </w:divBdr>
      <w:divsChild>
        <w:div w:id="629088751">
          <w:marLeft w:val="0"/>
          <w:marRight w:val="0"/>
          <w:marTop w:val="0"/>
          <w:marBottom w:val="0"/>
          <w:divBdr>
            <w:top w:val="none" w:sz="0" w:space="0" w:color="auto"/>
            <w:left w:val="none" w:sz="0" w:space="0" w:color="auto"/>
            <w:bottom w:val="none" w:sz="0" w:space="0" w:color="auto"/>
            <w:right w:val="none" w:sz="0" w:space="0" w:color="auto"/>
          </w:divBdr>
          <w:divsChild>
            <w:div w:id="1284535295">
              <w:marLeft w:val="0"/>
              <w:marRight w:val="0"/>
              <w:marTop w:val="0"/>
              <w:marBottom w:val="0"/>
              <w:divBdr>
                <w:top w:val="none" w:sz="0" w:space="0" w:color="auto"/>
                <w:left w:val="none" w:sz="0" w:space="0" w:color="auto"/>
                <w:bottom w:val="none" w:sz="0" w:space="0" w:color="auto"/>
                <w:right w:val="none" w:sz="0" w:space="0" w:color="auto"/>
              </w:divBdr>
            </w:div>
          </w:divsChild>
        </w:div>
        <w:div w:id="1570339724">
          <w:marLeft w:val="0"/>
          <w:marRight w:val="0"/>
          <w:marTop w:val="0"/>
          <w:marBottom w:val="0"/>
          <w:divBdr>
            <w:top w:val="none" w:sz="0" w:space="0" w:color="auto"/>
            <w:left w:val="none" w:sz="0" w:space="0" w:color="auto"/>
            <w:bottom w:val="none" w:sz="0" w:space="0" w:color="auto"/>
            <w:right w:val="none" w:sz="0" w:space="0" w:color="auto"/>
          </w:divBdr>
        </w:div>
        <w:div w:id="1783836375">
          <w:marLeft w:val="0"/>
          <w:marRight w:val="0"/>
          <w:marTop w:val="0"/>
          <w:marBottom w:val="0"/>
          <w:divBdr>
            <w:top w:val="none" w:sz="0" w:space="0" w:color="auto"/>
            <w:left w:val="none" w:sz="0" w:space="0" w:color="auto"/>
            <w:bottom w:val="none" w:sz="0" w:space="0" w:color="auto"/>
            <w:right w:val="none" w:sz="0" w:space="0" w:color="auto"/>
          </w:divBdr>
          <w:divsChild>
            <w:div w:id="1188640748">
              <w:marLeft w:val="0"/>
              <w:marRight w:val="0"/>
              <w:marTop w:val="0"/>
              <w:marBottom w:val="0"/>
              <w:divBdr>
                <w:top w:val="none" w:sz="0" w:space="0" w:color="auto"/>
                <w:left w:val="none" w:sz="0" w:space="0" w:color="auto"/>
                <w:bottom w:val="none" w:sz="0" w:space="0" w:color="auto"/>
                <w:right w:val="none" w:sz="0" w:space="0" w:color="auto"/>
              </w:divBdr>
            </w:div>
          </w:divsChild>
        </w:div>
        <w:div w:id="208420863">
          <w:marLeft w:val="0"/>
          <w:marRight w:val="0"/>
          <w:marTop w:val="0"/>
          <w:marBottom w:val="0"/>
          <w:divBdr>
            <w:top w:val="none" w:sz="0" w:space="0" w:color="auto"/>
            <w:left w:val="none" w:sz="0" w:space="0" w:color="auto"/>
            <w:bottom w:val="none" w:sz="0" w:space="0" w:color="auto"/>
            <w:right w:val="none" w:sz="0" w:space="0" w:color="auto"/>
          </w:divBdr>
        </w:div>
        <w:div w:id="1840540855">
          <w:marLeft w:val="0"/>
          <w:marRight w:val="0"/>
          <w:marTop w:val="0"/>
          <w:marBottom w:val="0"/>
          <w:divBdr>
            <w:top w:val="none" w:sz="0" w:space="0" w:color="auto"/>
            <w:left w:val="none" w:sz="0" w:space="0" w:color="auto"/>
            <w:bottom w:val="none" w:sz="0" w:space="0" w:color="auto"/>
            <w:right w:val="none" w:sz="0" w:space="0" w:color="auto"/>
          </w:divBdr>
          <w:divsChild>
            <w:div w:id="818959555">
              <w:marLeft w:val="0"/>
              <w:marRight w:val="0"/>
              <w:marTop w:val="0"/>
              <w:marBottom w:val="0"/>
              <w:divBdr>
                <w:top w:val="none" w:sz="0" w:space="0" w:color="auto"/>
                <w:left w:val="none" w:sz="0" w:space="0" w:color="auto"/>
                <w:bottom w:val="none" w:sz="0" w:space="0" w:color="auto"/>
                <w:right w:val="none" w:sz="0" w:space="0" w:color="auto"/>
              </w:divBdr>
            </w:div>
          </w:divsChild>
        </w:div>
        <w:div w:id="1572688880">
          <w:marLeft w:val="0"/>
          <w:marRight w:val="0"/>
          <w:marTop w:val="0"/>
          <w:marBottom w:val="0"/>
          <w:divBdr>
            <w:top w:val="none" w:sz="0" w:space="0" w:color="auto"/>
            <w:left w:val="none" w:sz="0" w:space="0" w:color="auto"/>
            <w:bottom w:val="none" w:sz="0" w:space="0" w:color="auto"/>
            <w:right w:val="none" w:sz="0" w:space="0" w:color="auto"/>
          </w:divBdr>
        </w:div>
        <w:div w:id="538125696">
          <w:marLeft w:val="0"/>
          <w:marRight w:val="0"/>
          <w:marTop w:val="0"/>
          <w:marBottom w:val="0"/>
          <w:divBdr>
            <w:top w:val="none" w:sz="0" w:space="0" w:color="auto"/>
            <w:left w:val="none" w:sz="0" w:space="0" w:color="auto"/>
            <w:bottom w:val="none" w:sz="0" w:space="0" w:color="auto"/>
            <w:right w:val="none" w:sz="0" w:space="0" w:color="auto"/>
          </w:divBdr>
          <w:divsChild>
            <w:div w:id="1021853815">
              <w:marLeft w:val="0"/>
              <w:marRight w:val="0"/>
              <w:marTop w:val="0"/>
              <w:marBottom w:val="0"/>
              <w:divBdr>
                <w:top w:val="none" w:sz="0" w:space="0" w:color="auto"/>
                <w:left w:val="none" w:sz="0" w:space="0" w:color="auto"/>
                <w:bottom w:val="none" w:sz="0" w:space="0" w:color="auto"/>
                <w:right w:val="none" w:sz="0" w:space="0" w:color="auto"/>
              </w:divBdr>
            </w:div>
          </w:divsChild>
        </w:div>
        <w:div w:id="565921431">
          <w:marLeft w:val="0"/>
          <w:marRight w:val="0"/>
          <w:marTop w:val="0"/>
          <w:marBottom w:val="0"/>
          <w:divBdr>
            <w:top w:val="none" w:sz="0" w:space="0" w:color="auto"/>
            <w:left w:val="none" w:sz="0" w:space="0" w:color="auto"/>
            <w:bottom w:val="none" w:sz="0" w:space="0" w:color="auto"/>
            <w:right w:val="none" w:sz="0" w:space="0" w:color="auto"/>
          </w:divBdr>
        </w:div>
        <w:div w:id="1432358611">
          <w:marLeft w:val="0"/>
          <w:marRight w:val="0"/>
          <w:marTop w:val="0"/>
          <w:marBottom w:val="0"/>
          <w:divBdr>
            <w:top w:val="none" w:sz="0" w:space="0" w:color="auto"/>
            <w:left w:val="none" w:sz="0" w:space="0" w:color="auto"/>
            <w:bottom w:val="none" w:sz="0" w:space="0" w:color="auto"/>
            <w:right w:val="none" w:sz="0" w:space="0" w:color="auto"/>
          </w:divBdr>
          <w:divsChild>
            <w:div w:id="629239281">
              <w:marLeft w:val="0"/>
              <w:marRight w:val="0"/>
              <w:marTop w:val="0"/>
              <w:marBottom w:val="0"/>
              <w:divBdr>
                <w:top w:val="none" w:sz="0" w:space="0" w:color="auto"/>
                <w:left w:val="none" w:sz="0" w:space="0" w:color="auto"/>
                <w:bottom w:val="none" w:sz="0" w:space="0" w:color="auto"/>
                <w:right w:val="none" w:sz="0" w:space="0" w:color="auto"/>
              </w:divBdr>
            </w:div>
          </w:divsChild>
        </w:div>
        <w:div w:id="1190415757">
          <w:marLeft w:val="0"/>
          <w:marRight w:val="0"/>
          <w:marTop w:val="0"/>
          <w:marBottom w:val="0"/>
          <w:divBdr>
            <w:top w:val="none" w:sz="0" w:space="0" w:color="auto"/>
            <w:left w:val="none" w:sz="0" w:space="0" w:color="auto"/>
            <w:bottom w:val="none" w:sz="0" w:space="0" w:color="auto"/>
            <w:right w:val="none" w:sz="0" w:space="0" w:color="auto"/>
          </w:divBdr>
        </w:div>
        <w:div w:id="1442410821">
          <w:marLeft w:val="0"/>
          <w:marRight w:val="0"/>
          <w:marTop w:val="0"/>
          <w:marBottom w:val="0"/>
          <w:divBdr>
            <w:top w:val="none" w:sz="0" w:space="0" w:color="auto"/>
            <w:left w:val="none" w:sz="0" w:space="0" w:color="auto"/>
            <w:bottom w:val="none" w:sz="0" w:space="0" w:color="auto"/>
            <w:right w:val="none" w:sz="0" w:space="0" w:color="auto"/>
          </w:divBdr>
          <w:divsChild>
            <w:div w:id="658315134">
              <w:marLeft w:val="0"/>
              <w:marRight w:val="0"/>
              <w:marTop w:val="0"/>
              <w:marBottom w:val="0"/>
              <w:divBdr>
                <w:top w:val="none" w:sz="0" w:space="0" w:color="auto"/>
                <w:left w:val="none" w:sz="0" w:space="0" w:color="auto"/>
                <w:bottom w:val="none" w:sz="0" w:space="0" w:color="auto"/>
                <w:right w:val="none" w:sz="0" w:space="0" w:color="auto"/>
              </w:divBdr>
            </w:div>
          </w:divsChild>
        </w:div>
        <w:div w:id="439301871">
          <w:marLeft w:val="0"/>
          <w:marRight w:val="0"/>
          <w:marTop w:val="0"/>
          <w:marBottom w:val="0"/>
          <w:divBdr>
            <w:top w:val="none" w:sz="0" w:space="0" w:color="auto"/>
            <w:left w:val="none" w:sz="0" w:space="0" w:color="auto"/>
            <w:bottom w:val="none" w:sz="0" w:space="0" w:color="auto"/>
            <w:right w:val="none" w:sz="0" w:space="0" w:color="auto"/>
          </w:divBdr>
        </w:div>
        <w:div w:id="1467240134">
          <w:marLeft w:val="0"/>
          <w:marRight w:val="0"/>
          <w:marTop w:val="0"/>
          <w:marBottom w:val="0"/>
          <w:divBdr>
            <w:top w:val="none" w:sz="0" w:space="0" w:color="auto"/>
            <w:left w:val="none" w:sz="0" w:space="0" w:color="auto"/>
            <w:bottom w:val="none" w:sz="0" w:space="0" w:color="auto"/>
            <w:right w:val="none" w:sz="0" w:space="0" w:color="auto"/>
          </w:divBdr>
          <w:divsChild>
            <w:div w:id="281619381">
              <w:marLeft w:val="0"/>
              <w:marRight w:val="0"/>
              <w:marTop w:val="0"/>
              <w:marBottom w:val="0"/>
              <w:divBdr>
                <w:top w:val="none" w:sz="0" w:space="0" w:color="auto"/>
                <w:left w:val="none" w:sz="0" w:space="0" w:color="auto"/>
                <w:bottom w:val="none" w:sz="0" w:space="0" w:color="auto"/>
                <w:right w:val="none" w:sz="0" w:space="0" w:color="auto"/>
              </w:divBdr>
            </w:div>
          </w:divsChild>
        </w:div>
        <w:div w:id="538519005">
          <w:marLeft w:val="0"/>
          <w:marRight w:val="0"/>
          <w:marTop w:val="0"/>
          <w:marBottom w:val="0"/>
          <w:divBdr>
            <w:top w:val="none" w:sz="0" w:space="0" w:color="auto"/>
            <w:left w:val="none" w:sz="0" w:space="0" w:color="auto"/>
            <w:bottom w:val="none" w:sz="0" w:space="0" w:color="auto"/>
            <w:right w:val="none" w:sz="0" w:space="0" w:color="auto"/>
          </w:divBdr>
        </w:div>
        <w:div w:id="55907867">
          <w:marLeft w:val="0"/>
          <w:marRight w:val="0"/>
          <w:marTop w:val="0"/>
          <w:marBottom w:val="0"/>
          <w:divBdr>
            <w:top w:val="none" w:sz="0" w:space="0" w:color="auto"/>
            <w:left w:val="none" w:sz="0" w:space="0" w:color="auto"/>
            <w:bottom w:val="none" w:sz="0" w:space="0" w:color="auto"/>
            <w:right w:val="none" w:sz="0" w:space="0" w:color="auto"/>
          </w:divBdr>
          <w:divsChild>
            <w:div w:id="662706655">
              <w:marLeft w:val="0"/>
              <w:marRight w:val="0"/>
              <w:marTop w:val="0"/>
              <w:marBottom w:val="0"/>
              <w:divBdr>
                <w:top w:val="none" w:sz="0" w:space="0" w:color="auto"/>
                <w:left w:val="none" w:sz="0" w:space="0" w:color="auto"/>
                <w:bottom w:val="none" w:sz="0" w:space="0" w:color="auto"/>
                <w:right w:val="none" w:sz="0" w:space="0" w:color="auto"/>
              </w:divBdr>
            </w:div>
          </w:divsChild>
        </w:div>
        <w:div w:id="230240168">
          <w:marLeft w:val="0"/>
          <w:marRight w:val="0"/>
          <w:marTop w:val="0"/>
          <w:marBottom w:val="0"/>
          <w:divBdr>
            <w:top w:val="none" w:sz="0" w:space="0" w:color="auto"/>
            <w:left w:val="none" w:sz="0" w:space="0" w:color="auto"/>
            <w:bottom w:val="none" w:sz="0" w:space="0" w:color="auto"/>
            <w:right w:val="none" w:sz="0" w:space="0" w:color="auto"/>
          </w:divBdr>
        </w:div>
        <w:div w:id="461730186">
          <w:marLeft w:val="0"/>
          <w:marRight w:val="0"/>
          <w:marTop w:val="0"/>
          <w:marBottom w:val="0"/>
          <w:divBdr>
            <w:top w:val="none" w:sz="0" w:space="0" w:color="auto"/>
            <w:left w:val="none" w:sz="0" w:space="0" w:color="auto"/>
            <w:bottom w:val="none" w:sz="0" w:space="0" w:color="auto"/>
            <w:right w:val="none" w:sz="0" w:space="0" w:color="auto"/>
          </w:divBdr>
          <w:divsChild>
            <w:div w:id="1534808450">
              <w:marLeft w:val="0"/>
              <w:marRight w:val="0"/>
              <w:marTop w:val="0"/>
              <w:marBottom w:val="0"/>
              <w:divBdr>
                <w:top w:val="none" w:sz="0" w:space="0" w:color="auto"/>
                <w:left w:val="none" w:sz="0" w:space="0" w:color="auto"/>
                <w:bottom w:val="none" w:sz="0" w:space="0" w:color="auto"/>
                <w:right w:val="none" w:sz="0" w:space="0" w:color="auto"/>
              </w:divBdr>
            </w:div>
          </w:divsChild>
        </w:div>
        <w:div w:id="1657222814">
          <w:marLeft w:val="0"/>
          <w:marRight w:val="0"/>
          <w:marTop w:val="0"/>
          <w:marBottom w:val="0"/>
          <w:divBdr>
            <w:top w:val="none" w:sz="0" w:space="0" w:color="auto"/>
            <w:left w:val="none" w:sz="0" w:space="0" w:color="auto"/>
            <w:bottom w:val="none" w:sz="0" w:space="0" w:color="auto"/>
            <w:right w:val="none" w:sz="0" w:space="0" w:color="auto"/>
          </w:divBdr>
        </w:div>
        <w:div w:id="45951610">
          <w:marLeft w:val="0"/>
          <w:marRight w:val="0"/>
          <w:marTop w:val="0"/>
          <w:marBottom w:val="0"/>
          <w:divBdr>
            <w:top w:val="none" w:sz="0" w:space="0" w:color="auto"/>
            <w:left w:val="none" w:sz="0" w:space="0" w:color="auto"/>
            <w:bottom w:val="none" w:sz="0" w:space="0" w:color="auto"/>
            <w:right w:val="none" w:sz="0" w:space="0" w:color="auto"/>
          </w:divBdr>
          <w:divsChild>
            <w:div w:id="1720476105">
              <w:marLeft w:val="0"/>
              <w:marRight w:val="0"/>
              <w:marTop w:val="0"/>
              <w:marBottom w:val="0"/>
              <w:divBdr>
                <w:top w:val="none" w:sz="0" w:space="0" w:color="auto"/>
                <w:left w:val="none" w:sz="0" w:space="0" w:color="auto"/>
                <w:bottom w:val="none" w:sz="0" w:space="0" w:color="auto"/>
                <w:right w:val="none" w:sz="0" w:space="0" w:color="auto"/>
              </w:divBdr>
            </w:div>
          </w:divsChild>
        </w:div>
        <w:div w:id="829978950">
          <w:marLeft w:val="0"/>
          <w:marRight w:val="0"/>
          <w:marTop w:val="0"/>
          <w:marBottom w:val="0"/>
          <w:divBdr>
            <w:top w:val="none" w:sz="0" w:space="0" w:color="auto"/>
            <w:left w:val="none" w:sz="0" w:space="0" w:color="auto"/>
            <w:bottom w:val="none" w:sz="0" w:space="0" w:color="auto"/>
            <w:right w:val="none" w:sz="0" w:space="0" w:color="auto"/>
          </w:divBdr>
        </w:div>
      </w:divsChild>
    </w:div>
    <w:div w:id="546259570">
      <w:bodyDiv w:val="1"/>
      <w:marLeft w:val="0"/>
      <w:marRight w:val="0"/>
      <w:marTop w:val="0"/>
      <w:marBottom w:val="0"/>
      <w:divBdr>
        <w:top w:val="none" w:sz="0" w:space="0" w:color="auto"/>
        <w:left w:val="none" w:sz="0" w:space="0" w:color="auto"/>
        <w:bottom w:val="none" w:sz="0" w:space="0" w:color="auto"/>
        <w:right w:val="none" w:sz="0" w:space="0" w:color="auto"/>
      </w:divBdr>
    </w:div>
    <w:div w:id="611396416">
      <w:bodyDiv w:val="1"/>
      <w:marLeft w:val="0"/>
      <w:marRight w:val="0"/>
      <w:marTop w:val="0"/>
      <w:marBottom w:val="0"/>
      <w:divBdr>
        <w:top w:val="none" w:sz="0" w:space="0" w:color="auto"/>
        <w:left w:val="none" w:sz="0" w:space="0" w:color="auto"/>
        <w:bottom w:val="none" w:sz="0" w:space="0" w:color="auto"/>
        <w:right w:val="none" w:sz="0" w:space="0" w:color="auto"/>
      </w:divBdr>
    </w:div>
    <w:div w:id="617105243">
      <w:bodyDiv w:val="1"/>
      <w:marLeft w:val="0"/>
      <w:marRight w:val="0"/>
      <w:marTop w:val="0"/>
      <w:marBottom w:val="0"/>
      <w:divBdr>
        <w:top w:val="none" w:sz="0" w:space="0" w:color="auto"/>
        <w:left w:val="none" w:sz="0" w:space="0" w:color="auto"/>
        <w:bottom w:val="none" w:sz="0" w:space="0" w:color="auto"/>
        <w:right w:val="none" w:sz="0" w:space="0" w:color="auto"/>
      </w:divBdr>
      <w:divsChild>
        <w:div w:id="1049379599">
          <w:marLeft w:val="-180"/>
          <w:marRight w:val="-180"/>
          <w:marTop w:val="0"/>
          <w:marBottom w:val="0"/>
          <w:divBdr>
            <w:top w:val="none" w:sz="0" w:space="0" w:color="auto"/>
            <w:left w:val="none" w:sz="0" w:space="0" w:color="auto"/>
            <w:bottom w:val="none" w:sz="0" w:space="0" w:color="auto"/>
            <w:right w:val="none" w:sz="0" w:space="0" w:color="auto"/>
          </w:divBdr>
          <w:divsChild>
            <w:div w:id="2033342602">
              <w:marLeft w:val="0"/>
              <w:marRight w:val="0"/>
              <w:marTop w:val="0"/>
              <w:marBottom w:val="0"/>
              <w:divBdr>
                <w:top w:val="none" w:sz="0" w:space="0" w:color="auto"/>
                <w:left w:val="none" w:sz="0" w:space="0" w:color="auto"/>
                <w:bottom w:val="none" w:sz="0" w:space="0" w:color="auto"/>
                <w:right w:val="none" w:sz="0" w:space="0" w:color="auto"/>
              </w:divBdr>
            </w:div>
            <w:div w:id="1336885034">
              <w:marLeft w:val="0"/>
              <w:marRight w:val="0"/>
              <w:marTop w:val="0"/>
              <w:marBottom w:val="0"/>
              <w:divBdr>
                <w:top w:val="none" w:sz="0" w:space="0" w:color="auto"/>
                <w:left w:val="none" w:sz="0" w:space="0" w:color="auto"/>
                <w:bottom w:val="none" w:sz="0" w:space="0" w:color="auto"/>
                <w:right w:val="none" w:sz="0" w:space="0" w:color="auto"/>
              </w:divBdr>
            </w:div>
          </w:divsChild>
        </w:div>
        <w:div w:id="1002004485">
          <w:marLeft w:val="-180"/>
          <w:marRight w:val="-180"/>
          <w:marTop w:val="0"/>
          <w:marBottom w:val="0"/>
          <w:divBdr>
            <w:top w:val="none" w:sz="0" w:space="0" w:color="auto"/>
            <w:left w:val="none" w:sz="0" w:space="0" w:color="auto"/>
            <w:bottom w:val="none" w:sz="0" w:space="0" w:color="auto"/>
            <w:right w:val="none" w:sz="0" w:space="0" w:color="auto"/>
          </w:divBdr>
          <w:divsChild>
            <w:div w:id="971135905">
              <w:marLeft w:val="0"/>
              <w:marRight w:val="0"/>
              <w:marTop w:val="0"/>
              <w:marBottom w:val="0"/>
              <w:divBdr>
                <w:top w:val="none" w:sz="0" w:space="0" w:color="auto"/>
                <w:left w:val="none" w:sz="0" w:space="0" w:color="auto"/>
                <w:bottom w:val="none" w:sz="0" w:space="0" w:color="auto"/>
                <w:right w:val="none" w:sz="0" w:space="0" w:color="auto"/>
              </w:divBdr>
            </w:div>
            <w:div w:id="1624341230">
              <w:marLeft w:val="0"/>
              <w:marRight w:val="0"/>
              <w:marTop w:val="0"/>
              <w:marBottom w:val="0"/>
              <w:divBdr>
                <w:top w:val="none" w:sz="0" w:space="0" w:color="auto"/>
                <w:left w:val="none" w:sz="0" w:space="0" w:color="auto"/>
                <w:bottom w:val="none" w:sz="0" w:space="0" w:color="auto"/>
                <w:right w:val="none" w:sz="0" w:space="0" w:color="auto"/>
              </w:divBdr>
            </w:div>
          </w:divsChild>
        </w:div>
        <w:div w:id="1275137633">
          <w:marLeft w:val="-180"/>
          <w:marRight w:val="-180"/>
          <w:marTop w:val="0"/>
          <w:marBottom w:val="0"/>
          <w:divBdr>
            <w:top w:val="none" w:sz="0" w:space="0" w:color="auto"/>
            <w:left w:val="none" w:sz="0" w:space="0" w:color="auto"/>
            <w:bottom w:val="none" w:sz="0" w:space="0" w:color="auto"/>
            <w:right w:val="none" w:sz="0" w:space="0" w:color="auto"/>
          </w:divBdr>
          <w:divsChild>
            <w:div w:id="886264495">
              <w:marLeft w:val="0"/>
              <w:marRight w:val="0"/>
              <w:marTop w:val="0"/>
              <w:marBottom w:val="0"/>
              <w:divBdr>
                <w:top w:val="none" w:sz="0" w:space="0" w:color="auto"/>
                <w:left w:val="none" w:sz="0" w:space="0" w:color="auto"/>
                <w:bottom w:val="none" w:sz="0" w:space="0" w:color="auto"/>
                <w:right w:val="none" w:sz="0" w:space="0" w:color="auto"/>
              </w:divBdr>
            </w:div>
            <w:div w:id="493839062">
              <w:marLeft w:val="0"/>
              <w:marRight w:val="0"/>
              <w:marTop w:val="0"/>
              <w:marBottom w:val="0"/>
              <w:divBdr>
                <w:top w:val="none" w:sz="0" w:space="0" w:color="auto"/>
                <w:left w:val="none" w:sz="0" w:space="0" w:color="auto"/>
                <w:bottom w:val="none" w:sz="0" w:space="0" w:color="auto"/>
                <w:right w:val="none" w:sz="0" w:space="0" w:color="auto"/>
              </w:divBdr>
            </w:div>
          </w:divsChild>
        </w:div>
        <w:div w:id="2087259374">
          <w:marLeft w:val="-180"/>
          <w:marRight w:val="-180"/>
          <w:marTop w:val="0"/>
          <w:marBottom w:val="0"/>
          <w:divBdr>
            <w:top w:val="none" w:sz="0" w:space="0" w:color="auto"/>
            <w:left w:val="none" w:sz="0" w:space="0" w:color="auto"/>
            <w:bottom w:val="none" w:sz="0" w:space="0" w:color="auto"/>
            <w:right w:val="none" w:sz="0" w:space="0" w:color="auto"/>
          </w:divBdr>
          <w:divsChild>
            <w:div w:id="1014654355">
              <w:marLeft w:val="0"/>
              <w:marRight w:val="0"/>
              <w:marTop w:val="0"/>
              <w:marBottom w:val="0"/>
              <w:divBdr>
                <w:top w:val="none" w:sz="0" w:space="0" w:color="auto"/>
                <w:left w:val="none" w:sz="0" w:space="0" w:color="auto"/>
                <w:bottom w:val="none" w:sz="0" w:space="0" w:color="auto"/>
                <w:right w:val="none" w:sz="0" w:space="0" w:color="auto"/>
              </w:divBdr>
            </w:div>
            <w:div w:id="1716612404">
              <w:marLeft w:val="0"/>
              <w:marRight w:val="0"/>
              <w:marTop w:val="0"/>
              <w:marBottom w:val="0"/>
              <w:divBdr>
                <w:top w:val="none" w:sz="0" w:space="0" w:color="auto"/>
                <w:left w:val="none" w:sz="0" w:space="0" w:color="auto"/>
                <w:bottom w:val="none" w:sz="0" w:space="0" w:color="auto"/>
                <w:right w:val="none" w:sz="0" w:space="0" w:color="auto"/>
              </w:divBdr>
            </w:div>
          </w:divsChild>
        </w:div>
        <w:div w:id="1852181966">
          <w:marLeft w:val="-180"/>
          <w:marRight w:val="-180"/>
          <w:marTop w:val="0"/>
          <w:marBottom w:val="0"/>
          <w:divBdr>
            <w:top w:val="none" w:sz="0" w:space="0" w:color="auto"/>
            <w:left w:val="none" w:sz="0" w:space="0" w:color="auto"/>
            <w:bottom w:val="none" w:sz="0" w:space="0" w:color="auto"/>
            <w:right w:val="none" w:sz="0" w:space="0" w:color="auto"/>
          </w:divBdr>
          <w:divsChild>
            <w:div w:id="275985442">
              <w:marLeft w:val="0"/>
              <w:marRight w:val="0"/>
              <w:marTop w:val="0"/>
              <w:marBottom w:val="0"/>
              <w:divBdr>
                <w:top w:val="none" w:sz="0" w:space="0" w:color="auto"/>
                <w:left w:val="none" w:sz="0" w:space="0" w:color="auto"/>
                <w:bottom w:val="none" w:sz="0" w:space="0" w:color="auto"/>
                <w:right w:val="none" w:sz="0" w:space="0" w:color="auto"/>
              </w:divBdr>
            </w:div>
            <w:div w:id="496700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267361">
      <w:bodyDiv w:val="1"/>
      <w:marLeft w:val="0"/>
      <w:marRight w:val="0"/>
      <w:marTop w:val="0"/>
      <w:marBottom w:val="0"/>
      <w:divBdr>
        <w:top w:val="none" w:sz="0" w:space="0" w:color="auto"/>
        <w:left w:val="none" w:sz="0" w:space="0" w:color="auto"/>
        <w:bottom w:val="none" w:sz="0" w:space="0" w:color="auto"/>
        <w:right w:val="none" w:sz="0" w:space="0" w:color="auto"/>
      </w:divBdr>
    </w:div>
    <w:div w:id="629826437">
      <w:bodyDiv w:val="1"/>
      <w:marLeft w:val="0"/>
      <w:marRight w:val="0"/>
      <w:marTop w:val="0"/>
      <w:marBottom w:val="0"/>
      <w:divBdr>
        <w:top w:val="none" w:sz="0" w:space="0" w:color="auto"/>
        <w:left w:val="none" w:sz="0" w:space="0" w:color="auto"/>
        <w:bottom w:val="none" w:sz="0" w:space="0" w:color="auto"/>
        <w:right w:val="none" w:sz="0" w:space="0" w:color="auto"/>
      </w:divBdr>
    </w:div>
    <w:div w:id="655182941">
      <w:bodyDiv w:val="1"/>
      <w:marLeft w:val="0"/>
      <w:marRight w:val="0"/>
      <w:marTop w:val="0"/>
      <w:marBottom w:val="0"/>
      <w:divBdr>
        <w:top w:val="none" w:sz="0" w:space="0" w:color="auto"/>
        <w:left w:val="none" w:sz="0" w:space="0" w:color="auto"/>
        <w:bottom w:val="none" w:sz="0" w:space="0" w:color="auto"/>
        <w:right w:val="none" w:sz="0" w:space="0" w:color="auto"/>
      </w:divBdr>
    </w:div>
    <w:div w:id="662322362">
      <w:bodyDiv w:val="1"/>
      <w:marLeft w:val="0"/>
      <w:marRight w:val="0"/>
      <w:marTop w:val="0"/>
      <w:marBottom w:val="0"/>
      <w:divBdr>
        <w:top w:val="none" w:sz="0" w:space="0" w:color="auto"/>
        <w:left w:val="none" w:sz="0" w:space="0" w:color="auto"/>
        <w:bottom w:val="none" w:sz="0" w:space="0" w:color="auto"/>
        <w:right w:val="none" w:sz="0" w:space="0" w:color="auto"/>
      </w:divBdr>
      <w:divsChild>
        <w:div w:id="83501283">
          <w:marLeft w:val="0"/>
          <w:marRight w:val="0"/>
          <w:marTop w:val="0"/>
          <w:marBottom w:val="0"/>
          <w:divBdr>
            <w:top w:val="none" w:sz="0" w:space="0" w:color="auto"/>
            <w:left w:val="none" w:sz="0" w:space="0" w:color="auto"/>
            <w:bottom w:val="none" w:sz="0" w:space="0" w:color="auto"/>
            <w:right w:val="none" w:sz="0" w:space="0" w:color="auto"/>
          </w:divBdr>
          <w:divsChild>
            <w:div w:id="751856281">
              <w:marLeft w:val="0"/>
              <w:marRight w:val="0"/>
              <w:marTop w:val="0"/>
              <w:marBottom w:val="0"/>
              <w:divBdr>
                <w:top w:val="none" w:sz="0" w:space="0" w:color="auto"/>
                <w:left w:val="none" w:sz="0" w:space="0" w:color="auto"/>
                <w:bottom w:val="none" w:sz="0" w:space="0" w:color="auto"/>
                <w:right w:val="none" w:sz="0" w:space="0" w:color="auto"/>
              </w:divBdr>
            </w:div>
          </w:divsChild>
        </w:div>
        <w:div w:id="993947466">
          <w:marLeft w:val="0"/>
          <w:marRight w:val="0"/>
          <w:marTop w:val="0"/>
          <w:marBottom w:val="0"/>
          <w:divBdr>
            <w:top w:val="none" w:sz="0" w:space="0" w:color="auto"/>
            <w:left w:val="none" w:sz="0" w:space="0" w:color="auto"/>
            <w:bottom w:val="none" w:sz="0" w:space="0" w:color="auto"/>
            <w:right w:val="none" w:sz="0" w:space="0" w:color="auto"/>
          </w:divBdr>
        </w:div>
        <w:div w:id="2100592069">
          <w:marLeft w:val="0"/>
          <w:marRight w:val="0"/>
          <w:marTop w:val="0"/>
          <w:marBottom w:val="0"/>
          <w:divBdr>
            <w:top w:val="none" w:sz="0" w:space="0" w:color="auto"/>
            <w:left w:val="none" w:sz="0" w:space="0" w:color="auto"/>
            <w:bottom w:val="none" w:sz="0" w:space="0" w:color="auto"/>
            <w:right w:val="none" w:sz="0" w:space="0" w:color="auto"/>
          </w:divBdr>
          <w:divsChild>
            <w:div w:id="500899148">
              <w:marLeft w:val="0"/>
              <w:marRight w:val="0"/>
              <w:marTop w:val="0"/>
              <w:marBottom w:val="0"/>
              <w:divBdr>
                <w:top w:val="none" w:sz="0" w:space="0" w:color="auto"/>
                <w:left w:val="none" w:sz="0" w:space="0" w:color="auto"/>
                <w:bottom w:val="none" w:sz="0" w:space="0" w:color="auto"/>
                <w:right w:val="none" w:sz="0" w:space="0" w:color="auto"/>
              </w:divBdr>
            </w:div>
          </w:divsChild>
        </w:div>
        <w:div w:id="721486372">
          <w:marLeft w:val="0"/>
          <w:marRight w:val="0"/>
          <w:marTop w:val="0"/>
          <w:marBottom w:val="0"/>
          <w:divBdr>
            <w:top w:val="none" w:sz="0" w:space="0" w:color="auto"/>
            <w:left w:val="none" w:sz="0" w:space="0" w:color="auto"/>
            <w:bottom w:val="none" w:sz="0" w:space="0" w:color="auto"/>
            <w:right w:val="none" w:sz="0" w:space="0" w:color="auto"/>
          </w:divBdr>
        </w:div>
      </w:divsChild>
    </w:div>
    <w:div w:id="722561422">
      <w:bodyDiv w:val="1"/>
      <w:marLeft w:val="0"/>
      <w:marRight w:val="0"/>
      <w:marTop w:val="0"/>
      <w:marBottom w:val="0"/>
      <w:divBdr>
        <w:top w:val="none" w:sz="0" w:space="0" w:color="auto"/>
        <w:left w:val="none" w:sz="0" w:space="0" w:color="auto"/>
        <w:bottom w:val="none" w:sz="0" w:space="0" w:color="auto"/>
        <w:right w:val="none" w:sz="0" w:space="0" w:color="auto"/>
      </w:divBdr>
    </w:div>
    <w:div w:id="738016977">
      <w:bodyDiv w:val="1"/>
      <w:marLeft w:val="0"/>
      <w:marRight w:val="0"/>
      <w:marTop w:val="0"/>
      <w:marBottom w:val="0"/>
      <w:divBdr>
        <w:top w:val="none" w:sz="0" w:space="0" w:color="auto"/>
        <w:left w:val="none" w:sz="0" w:space="0" w:color="auto"/>
        <w:bottom w:val="none" w:sz="0" w:space="0" w:color="auto"/>
        <w:right w:val="none" w:sz="0" w:space="0" w:color="auto"/>
      </w:divBdr>
    </w:div>
    <w:div w:id="755827143">
      <w:bodyDiv w:val="1"/>
      <w:marLeft w:val="0"/>
      <w:marRight w:val="0"/>
      <w:marTop w:val="0"/>
      <w:marBottom w:val="0"/>
      <w:divBdr>
        <w:top w:val="none" w:sz="0" w:space="0" w:color="auto"/>
        <w:left w:val="none" w:sz="0" w:space="0" w:color="auto"/>
        <w:bottom w:val="none" w:sz="0" w:space="0" w:color="auto"/>
        <w:right w:val="none" w:sz="0" w:space="0" w:color="auto"/>
      </w:divBdr>
    </w:div>
    <w:div w:id="768040195">
      <w:bodyDiv w:val="1"/>
      <w:marLeft w:val="0"/>
      <w:marRight w:val="0"/>
      <w:marTop w:val="0"/>
      <w:marBottom w:val="0"/>
      <w:divBdr>
        <w:top w:val="none" w:sz="0" w:space="0" w:color="auto"/>
        <w:left w:val="none" w:sz="0" w:space="0" w:color="auto"/>
        <w:bottom w:val="none" w:sz="0" w:space="0" w:color="auto"/>
        <w:right w:val="none" w:sz="0" w:space="0" w:color="auto"/>
      </w:divBdr>
    </w:div>
    <w:div w:id="791553652">
      <w:bodyDiv w:val="1"/>
      <w:marLeft w:val="0"/>
      <w:marRight w:val="0"/>
      <w:marTop w:val="0"/>
      <w:marBottom w:val="0"/>
      <w:divBdr>
        <w:top w:val="none" w:sz="0" w:space="0" w:color="auto"/>
        <w:left w:val="none" w:sz="0" w:space="0" w:color="auto"/>
        <w:bottom w:val="none" w:sz="0" w:space="0" w:color="auto"/>
        <w:right w:val="none" w:sz="0" w:space="0" w:color="auto"/>
      </w:divBdr>
    </w:div>
    <w:div w:id="799497198">
      <w:bodyDiv w:val="1"/>
      <w:marLeft w:val="0"/>
      <w:marRight w:val="0"/>
      <w:marTop w:val="0"/>
      <w:marBottom w:val="0"/>
      <w:divBdr>
        <w:top w:val="none" w:sz="0" w:space="0" w:color="auto"/>
        <w:left w:val="none" w:sz="0" w:space="0" w:color="auto"/>
        <w:bottom w:val="none" w:sz="0" w:space="0" w:color="auto"/>
        <w:right w:val="none" w:sz="0" w:space="0" w:color="auto"/>
      </w:divBdr>
    </w:div>
    <w:div w:id="804810392">
      <w:bodyDiv w:val="1"/>
      <w:marLeft w:val="0"/>
      <w:marRight w:val="0"/>
      <w:marTop w:val="0"/>
      <w:marBottom w:val="0"/>
      <w:divBdr>
        <w:top w:val="none" w:sz="0" w:space="0" w:color="auto"/>
        <w:left w:val="none" w:sz="0" w:space="0" w:color="auto"/>
        <w:bottom w:val="none" w:sz="0" w:space="0" w:color="auto"/>
        <w:right w:val="none" w:sz="0" w:space="0" w:color="auto"/>
      </w:divBdr>
    </w:div>
    <w:div w:id="843590001">
      <w:bodyDiv w:val="1"/>
      <w:marLeft w:val="0"/>
      <w:marRight w:val="0"/>
      <w:marTop w:val="0"/>
      <w:marBottom w:val="0"/>
      <w:divBdr>
        <w:top w:val="none" w:sz="0" w:space="0" w:color="auto"/>
        <w:left w:val="none" w:sz="0" w:space="0" w:color="auto"/>
        <w:bottom w:val="none" w:sz="0" w:space="0" w:color="auto"/>
        <w:right w:val="none" w:sz="0" w:space="0" w:color="auto"/>
      </w:divBdr>
    </w:div>
    <w:div w:id="892934405">
      <w:bodyDiv w:val="1"/>
      <w:marLeft w:val="0"/>
      <w:marRight w:val="0"/>
      <w:marTop w:val="0"/>
      <w:marBottom w:val="0"/>
      <w:divBdr>
        <w:top w:val="none" w:sz="0" w:space="0" w:color="auto"/>
        <w:left w:val="none" w:sz="0" w:space="0" w:color="auto"/>
        <w:bottom w:val="none" w:sz="0" w:space="0" w:color="auto"/>
        <w:right w:val="none" w:sz="0" w:space="0" w:color="auto"/>
      </w:divBdr>
      <w:divsChild>
        <w:div w:id="955255660">
          <w:marLeft w:val="-180"/>
          <w:marRight w:val="-180"/>
          <w:marTop w:val="0"/>
          <w:marBottom w:val="0"/>
          <w:divBdr>
            <w:top w:val="none" w:sz="0" w:space="0" w:color="auto"/>
            <w:left w:val="none" w:sz="0" w:space="0" w:color="auto"/>
            <w:bottom w:val="none" w:sz="0" w:space="0" w:color="auto"/>
            <w:right w:val="none" w:sz="0" w:space="0" w:color="auto"/>
          </w:divBdr>
          <w:divsChild>
            <w:div w:id="1792629958">
              <w:marLeft w:val="0"/>
              <w:marRight w:val="0"/>
              <w:marTop w:val="0"/>
              <w:marBottom w:val="0"/>
              <w:divBdr>
                <w:top w:val="none" w:sz="0" w:space="0" w:color="auto"/>
                <w:left w:val="none" w:sz="0" w:space="0" w:color="auto"/>
                <w:bottom w:val="none" w:sz="0" w:space="0" w:color="auto"/>
                <w:right w:val="none" w:sz="0" w:space="0" w:color="auto"/>
              </w:divBdr>
              <w:divsChild>
                <w:div w:id="1222596302">
                  <w:marLeft w:val="0"/>
                  <w:marRight w:val="0"/>
                  <w:marTop w:val="0"/>
                  <w:marBottom w:val="0"/>
                  <w:divBdr>
                    <w:top w:val="none" w:sz="0" w:space="0" w:color="auto"/>
                    <w:left w:val="none" w:sz="0" w:space="0" w:color="auto"/>
                    <w:bottom w:val="none" w:sz="0" w:space="0" w:color="auto"/>
                    <w:right w:val="none" w:sz="0" w:space="0" w:color="auto"/>
                  </w:divBdr>
                  <w:divsChild>
                    <w:div w:id="1344168294">
                      <w:marLeft w:val="0"/>
                      <w:marRight w:val="0"/>
                      <w:marTop w:val="0"/>
                      <w:marBottom w:val="0"/>
                      <w:divBdr>
                        <w:top w:val="none" w:sz="0" w:space="0" w:color="auto"/>
                        <w:left w:val="none" w:sz="0" w:space="0" w:color="auto"/>
                        <w:bottom w:val="none" w:sz="0" w:space="0" w:color="auto"/>
                        <w:right w:val="none" w:sz="0" w:space="0" w:color="auto"/>
                      </w:divBdr>
                      <w:divsChild>
                        <w:div w:id="1456633973">
                          <w:marLeft w:val="0"/>
                          <w:marRight w:val="0"/>
                          <w:marTop w:val="0"/>
                          <w:marBottom w:val="0"/>
                          <w:divBdr>
                            <w:top w:val="none" w:sz="0" w:space="0" w:color="auto"/>
                            <w:left w:val="none" w:sz="0" w:space="0" w:color="auto"/>
                            <w:bottom w:val="none" w:sz="0" w:space="0" w:color="auto"/>
                            <w:right w:val="none" w:sz="0" w:space="0" w:color="auto"/>
                          </w:divBdr>
                        </w:div>
                      </w:divsChild>
                    </w:div>
                    <w:div w:id="863710913">
                      <w:marLeft w:val="0"/>
                      <w:marRight w:val="0"/>
                      <w:marTop w:val="0"/>
                      <w:marBottom w:val="0"/>
                      <w:divBdr>
                        <w:top w:val="none" w:sz="0" w:space="0" w:color="auto"/>
                        <w:left w:val="none" w:sz="0" w:space="0" w:color="auto"/>
                        <w:bottom w:val="none" w:sz="0" w:space="0" w:color="auto"/>
                        <w:right w:val="none" w:sz="0" w:space="0" w:color="auto"/>
                      </w:divBdr>
                    </w:div>
                  </w:divsChild>
                </w:div>
                <w:div w:id="1317152141">
                  <w:marLeft w:val="0"/>
                  <w:marRight w:val="0"/>
                  <w:marTop w:val="0"/>
                  <w:marBottom w:val="0"/>
                  <w:divBdr>
                    <w:top w:val="none" w:sz="0" w:space="0" w:color="auto"/>
                    <w:left w:val="none" w:sz="0" w:space="0" w:color="auto"/>
                    <w:bottom w:val="none" w:sz="0" w:space="0" w:color="auto"/>
                    <w:right w:val="none" w:sz="0" w:space="0" w:color="auto"/>
                  </w:divBdr>
                  <w:divsChild>
                    <w:div w:id="732659698">
                      <w:marLeft w:val="0"/>
                      <w:marRight w:val="0"/>
                      <w:marTop w:val="0"/>
                      <w:marBottom w:val="0"/>
                      <w:divBdr>
                        <w:top w:val="none" w:sz="0" w:space="0" w:color="auto"/>
                        <w:left w:val="none" w:sz="0" w:space="0" w:color="auto"/>
                        <w:bottom w:val="none" w:sz="0" w:space="0" w:color="auto"/>
                        <w:right w:val="none" w:sz="0" w:space="0" w:color="auto"/>
                      </w:divBdr>
                      <w:divsChild>
                        <w:div w:id="839079106">
                          <w:marLeft w:val="0"/>
                          <w:marRight w:val="0"/>
                          <w:marTop w:val="0"/>
                          <w:marBottom w:val="0"/>
                          <w:divBdr>
                            <w:top w:val="none" w:sz="0" w:space="0" w:color="auto"/>
                            <w:left w:val="none" w:sz="0" w:space="0" w:color="auto"/>
                            <w:bottom w:val="none" w:sz="0" w:space="0" w:color="auto"/>
                            <w:right w:val="none" w:sz="0" w:space="0" w:color="auto"/>
                          </w:divBdr>
                        </w:div>
                      </w:divsChild>
                    </w:div>
                    <w:div w:id="214045496">
                      <w:marLeft w:val="0"/>
                      <w:marRight w:val="0"/>
                      <w:marTop w:val="0"/>
                      <w:marBottom w:val="0"/>
                      <w:divBdr>
                        <w:top w:val="none" w:sz="0" w:space="0" w:color="auto"/>
                        <w:left w:val="none" w:sz="0" w:space="0" w:color="auto"/>
                        <w:bottom w:val="none" w:sz="0" w:space="0" w:color="auto"/>
                        <w:right w:val="none" w:sz="0" w:space="0" w:color="auto"/>
                      </w:divBdr>
                    </w:div>
                  </w:divsChild>
                </w:div>
                <w:div w:id="1801412863">
                  <w:marLeft w:val="0"/>
                  <w:marRight w:val="0"/>
                  <w:marTop w:val="0"/>
                  <w:marBottom w:val="0"/>
                  <w:divBdr>
                    <w:top w:val="none" w:sz="0" w:space="0" w:color="auto"/>
                    <w:left w:val="none" w:sz="0" w:space="0" w:color="auto"/>
                    <w:bottom w:val="none" w:sz="0" w:space="0" w:color="auto"/>
                    <w:right w:val="none" w:sz="0" w:space="0" w:color="auto"/>
                  </w:divBdr>
                  <w:divsChild>
                    <w:div w:id="1401905035">
                      <w:marLeft w:val="0"/>
                      <w:marRight w:val="0"/>
                      <w:marTop w:val="0"/>
                      <w:marBottom w:val="0"/>
                      <w:divBdr>
                        <w:top w:val="none" w:sz="0" w:space="0" w:color="auto"/>
                        <w:left w:val="none" w:sz="0" w:space="0" w:color="auto"/>
                        <w:bottom w:val="none" w:sz="0" w:space="0" w:color="auto"/>
                        <w:right w:val="none" w:sz="0" w:space="0" w:color="auto"/>
                      </w:divBdr>
                      <w:divsChild>
                        <w:div w:id="838347130">
                          <w:marLeft w:val="0"/>
                          <w:marRight w:val="0"/>
                          <w:marTop w:val="0"/>
                          <w:marBottom w:val="0"/>
                          <w:divBdr>
                            <w:top w:val="none" w:sz="0" w:space="0" w:color="auto"/>
                            <w:left w:val="none" w:sz="0" w:space="0" w:color="auto"/>
                            <w:bottom w:val="none" w:sz="0" w:space="0" w:color="auto"/>
                            <w:right w:val="none" w:sz="0" w:space="0" w:color="auto"/>
                          </w:divBdr>
                        </w:div>
                      </w:divsChild>
                    </w:div>
                    <w:div w:id="2145847543">
                      <w:marLeft w:val="0"/>
                      <w:marRight w:val="0"/>
                      <w:marTop w:val="0"/>
                      <w:marBottom w:val="0"/>
                      <w:divBdr>
                        <w:top w:val="none" w:sz="0" w:space="0" w:color="auto"/>
                        <w:left w:val="none" w:sz="0" w:space="0" w:color="auto"/>
                        <w:bottom w:val="none" w:sz="0" w:space="0" w:color="auto"/>
                        <w:right w:val="none" w:sz="0" w:space="0" w:color="auto"/>
                      </w:divBdr>
                    </w:div>
                  </w:divsChild>
                </w:div>
                <w:div w:id="1373266847">
                  <w:marLeft w:val="0"/>
                  <w:marRight w:val="0"/>
                  <w:marTop w:val="0"/>
                  <w:marBottom w:val="0"/>
                  <w:divBdr>
                    <w:top w:val="none" w:sz="0" w:space="0" w:color="auto"/>
                    <w:left w:val="none" w:sz="0" w:space="0" w:color="auto"/>
                    <w:bottom w:val="none" w:sz="0" w:space="0" w:color="auto"/>
                    <w:right w:val="none" w:sz="0" w:space="0" w:color="auto"/>
                  </w:divBdr>
                  <w:divsChild>
                    <w:div w:id="1101876624">
                      <w:marLeft w:val="0"/>
                      <w:marRight w:val="0"/>
                      <w:marTop w:val="0"/>
                      <w:marBottom w:val="0"/>
                      <w:divBdr>
                        <w:top w:val="none" w:sz="0" w:space="0" w:color="auto"/>
                        <w:left w:val="none" w:sz="0" w:space="0" w:color="auto"/>
                        <w:bottom w:val="none" w:sz="0" w:space="0" w:color="auto"/>
                        <w:right w:val="none" w:sz="0" w:space="0" w:color="auto"/>
                      </w:divBdr>
                      <w:divsChild>
                        <w:div w:id="1163592582">
                          <w:marLeft w:val="0"/>
                          <w:marRight w:val="0"/>
                          <w:marTop w:val="0"/>
                          <w:marBottom w:val="0"/>
                          <w:divBdr>
                            <w:top w:val="none" w:sz="0" w:space="0" w:color="auto"/>
                            <w:left w:val="none" w:sz="0" w:space="0" w:color="auto"/>
                            <w:bottom w:val="none" w:sz="0" w:space="0" w:color="auto"/>
                            <w:right w:val="none" w:sz="0" w:space="0" w:color="auto"/>
                          </w:divBdr>
                        </w:div>
                      </w:divsChild>
                    </w:div>
                    <w:div w:id="658727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0990087">
      <w:bodyDiv w:val="1"/>
      <w:marLeft w:val="0"/>
      <w:marRight w:val="0"/>
      <w:marTop w:val="0"/>
      <w:marBottom w:val="0"/>
      <w:divBdr>
        <w:top w:val="none" w:sz="0" w:space="0" w:color="auto"/>
        <w:left w:val="none" w:sz="0" w:space="0" w:color="auto"/>
        <w:bottom w:val="none" w:sz="0" w:space="0" w:color="auto"/>
        <w:right w:val="none" w:sz="0" w:space="0" w:color="auto"/>
      </w:divBdr>
    </w:div>
    <w:div w:id="910888108">
      <w:bodyDiv w:val="1"/>
      <w:marLeft w:val="0"/>
      <w:marRight w:val="0"/>
      <w:marTop w:val="0"/>
      <w:marBottom w:val="0"/>
      <w:divBdr>
        <w:top w:val="none" w:sz="0" w:space="0" w:color="auto"/>
        <w:left w:val="none" w:sz="0" w:space="0" w:color="auto"/>
        <w:bottom w:val="none" w:sz="0" w:space="0" w:color="auto"/>
        <w:right w:val="none" w:sz="0" w:space="0" w:color="auto"/>
      </w:divBdr>
      <w:divsChild>
        <w:div w:id="599874390">
          <w:marLeft w:val="-180"/>
          <w:marRight w:val="-180"/>
          <w:marTop w:val="0"/>
          <w:marBottom w:val="0"/>
          <w:divBdr>
            <w:top w:val="none" w:sz="0" w:space="0" w:color="auto"/>
            <w:left w:val="none" w:sz="0" w:space="0" w:color="auto"/>
            <w:bottom w:val="none" w:sz="0" w:space="0" w:color="auto"/>
            <w:right w:val="none" w:sz="0" w:space="0" w:color="auto"/>
          </w:divBdr>
          <w:divsChild>
            <w:div w:id="90660168">
              <w:marLeft w:val="0"/>
              <w:marRight w:val="0"/>
              <w:marTop w:val="0"/>
              <w:marBottom w:val="0"/>
              <w:divBdr>
                <w:top w:val="none" w:sz="0" w:space="0" w:color="auto"/>
                <w:left w:val="none" w:sz="0" w:space="0" w:color="auto"/>
                <w:bottom w:val="none" w:sz="0" w:space="0" w:color="auto"/>
                <w:right w:val="none" w:sz="0" w:space="0" w:color="auto"/>
              </w:divBdr>
            </w:div>
            <w:div w:id="1132332400">
              <w:marLeft w:val="0"/>
              <w:marRight w:val="0"/>
              <w:marTop w:val="0"/>
              <w:marBottom w:val="0"/>
              <w:divBdr>
                <w:top w:val="none" w:sz="0" w:space="0" w:color="auto"/>
                <w:left w:val="none" w:sz="0" w:space="0" w:color="auto"/>
                <w:bottom w:val="none" w:sz="0" w:space="0" w:color="auto"/>
                <w:right w:val="none" w:sz="0" w:space="0" w:color="auto"/>
              </w:divBdr>
            </w:div>
          </w:divsChild>
        </w:div>
        <w:div w:id="96799422">
          <w:marLeft w:val="-180"/>
          <w:marRight w:val="-180"/>
          <w:marTop w:val="0"/>
          <w:marBottom w:val="0"/>
          <w:divBdr>
            <w:top w:val="none" w:sz="0" w:space="0" w:color="auto"/>
            <w:left w:val="none" w:sz="0" w:space="0" w:color="auto"/>
            <w:bottom w:val="none" w:sz="0" w:space="0" w:color="auto"/>
            <w:right w:val="none" w:sz="0" w:space="0" w:color="auto"/>
          </w:divBdr>
          <w:divsChild>
            <w:div w:id="96290596">
              <w:marLeft w:val="0"/>
              <w:marRight w:val="0"/>
              <w:marTop w:val="0"/>
              <w:marBottom w:val="0"/>
              <w:divBdr>
                <w:top w:val="none" w:sz="0" w:space="0" w:color="auto"/>
                <w:left w:val="none" w:sz="0" w:space="0" w:color="auto"/>
                <w:bottom w:val="none" w:sz="0" w:space="0" w:color="auto"/>
                <w:right w:val="none" w:sz="0" w:space="0" w:color="auto"/>
              </w:divBdr>
            </w:div>
            <w:div w:id="1217662650">
              <w:marLeft w:val="0"/>
              <w:marRight w:val="0"/>
              <w:marTop w:val="0"/>
              <w:marBottom w:val="0"/>
              <w:divBdr>
                <w:top w:val="none" w:sz="0" w:space="0" w:color="auto"/>
                <w:left w:val="none" w:sz="0" w:space="0" w:color="auto"/>
                <w:bottom w:val="none" w:sz="0" w:space="0" w:color="auto"/>
                <w:right w:val="none" w:sz="0" w:space="0" w:color="auto"/>
              </w:divBdr>
            </w:div>
          </w:divsChild>
        </w:div>
        <w:div w:id="514610263">
          <w:marLeft w:val="-180"/>
          <w:marRight w:val="-180"/>
          <w:marTop w:val="0"/>
          <w:marBottom w:val="0"/>
          <w:divBdr>
            <w:top w:val="none" w:sz="0" w:space="0" w:color="auto"/>
            <w:left w:val="none" w:sz="0" w:space="0" w:color="auto"/>
            <w:bottom w:val="none" w:sz="0" w:space="0" w:color="auto"/>
            <w:right w:val="none" w:sz="0" w:space="0" w:color="auto"/>
          </w:divBdr>
          <w:divsChild>
            <w:div w:id="535578027">
              <w:marLeft w:val="0"/>
              <w:marRight w:val="0"/>
              <w:marTop w:val="0"/>
              <w:marBottom w:val="0"/>
              <w:divBdr>
                <w:top w:val="none" w:sz="0" w:space="0" w:color="auto"/>
                <w:left w:val="none" w:sz="0" w:space="0" w:color="auto"/>
                <w:bottom w:val="none" w:sz="0" w:space="0" w:color="auto"/>
                <w:right w:val="none" w:sz="0" w:space="0" w:color="auto"/>
              </w:divBdr>
            </w:div>
            <w:div w:id="1382561493">
              <w:marLeft w:val="0"/>
              <w:marRight w:val="0"/>
              <w:marTop w:val="0"/>
              <w:marBottom w:val="0"/>
              <w:divBdr>
                <w:top w:val="none" w:sz="0" w:space="0" w:color="auto"/>
                <w:left w:val="none" w:sz="0" w:space="0" w:color="auto"/>
                <w:bottom w:val="none" w:sz="0" w:space="0" w:color="auto"/>
                <w:right w:val="none" w:sz="0" w:space="0" w:color="auto"/>
              </w:divBdr>
            </w:div>
          </w:divsChild>
        </w:div>
        <w:div w:id="1881045348">
          <w:marLeft w:val="-180"/>
          <w:marRight w:val="-180"/>
          <w:marTop w:val="0"/>
          <w:marBottom w:val="0"/>
          <w:divBdr>
            <w:top w:val="none" w:sz="0" w:space="0" w:color="auto"/>
            <w:left w:val="none" w:sz="0" w:space="0" w:color="auto"/>
            <w:bottom w:val="none" w:sz="0" w:space="0" w:color="auto"/>
            <w:right w:val="none" w:sz="0" w:space="0" w:color="auto"/>
          </w:divBdr>
          <w:divsChild>
            <w:div w:id="1022366584">
              <w:marLeft w:val="0"/>
              <w:marRight w:val="0"/>
              <w:marTop w:val="0"/>
              <w:marBottom w:val="0"/>
              <w:divBdr>
                <w:top w:val="none" w:sz="0" w:space="0" w:color="auto"/>
                <w:left w:val="none" w:sz="0" w:space="0" w:color="auto"/>
                <w:bottom w:val="none" w:sz="0" w:space="0" w:color="auto"/>
                <w:right w:val="none" w:sz="0" w:space="0" w:color="auto"/>
              </w:divBdr>
            </w:div>
            <w:div w:id="2092003622">
              <w:marLeft w:val="0"/>
              <w:marRight w:val="0"/>
              <w:marTop w:val="0"/>
              <w:marBottom w:val="0"/>
              <w:divBdr>
                <w:top w:val="none" w:sz="0" w:space="0" w:color="auto"/>
                <w:left w:val="none" w:sz="0" w:space="0" w:color="auto"/>
                <w:bottom w:val="none" w:sz="0" w:space="0" w:color="auto"/>
                <w:right w:val="none" w:sz="0" w:space="0" w:color="auto"/>
              </w:divBdr>
            </w:div>
          </w:divsChild>
        </w:div>
        <w:div w:id="1213734974">
          <w:marLeft w:val="-180"/>
          <w:marRight w:val="-180"/>
          <w:marTop w:val="0"/>
          <w:marBottom w:val="0"/>
          <w:divBdr>
            <w:top w:val="none" w:sz="0" w:space="0" w:color="auto"/>
            <w:left w:val="none" w:sz="0" w:space="0" w:color="auto"/>
            <w:bottom w:val="none" w:sz="0" w:space="0" w:color="auto"/>
            <w:right w:val="none" w:sz="0" w:space="0" w:color="auto"/>
          </w:divBdr>
          <w:divsChild>
            <w:div w:id="549652075">
              <w:marLeft w:val="0"/>
              <w:marRight w:val="0"/>
              <w:marTop w:val="0"/>
              <w:marBottom w:val="0"/>
              <w:divBdr>
                <w:top w:val="none" w:sz="0" w:space="0" w:color="auto"/>
                <w:left w:val="none" w:sz="0" w:space="0" w:color="auto"/>
                <w:bottom w:val="none" w:sz="0" w:space="0" w:color="auto"/>
                <w:right w:val="none" w:sz="0" w:space="0" w:color="auto"/>
              </w:divBdr>
            </w:div>
            <w:div w:id="1397586004">
              <w:marLeft w:val="0"/>
              <w:marRight w:val="0"/>
              <w:marTop w:val="0"/>
              <w:marBottom w:val="0"/>
              <w:divBdr>
                <w:top w:val="none" w:sz="0" w:space="0" w:color="auto"/>
                <w:left w:val="none" w:sz="0" w:space="0" w:color="auto"/>
                <w:bottom w:val="none" w:sz="0" w:space="0" w:color="auto"/>
                <w:right w:val="none" w:sz="0" w:space="0" w:color="auto"/>
              </w:divBdr>
            </w:div>
          </w:divsChild>
        </w:div>
        <w:div w:id="1767265210">
          <w:marLeft w:val="-180"/>
          <w:marRight w:val="-180"/>
          <w:marTop w:val="0"/>
          <w:marBottom w:val="0"/>
          <w:divBdr>
            <w:top w:val="none" w:sz="0" w:space="0" w:color="auto"/>
            <w:left w:val="none" w:sz="0" w:space="0" w:color="auto"/>
            <w:bottom w:val="none" w:sz="0" w:space="0" w:color="auto"/>
            <w:right w:val="none" w:sz="0" w:space="0" w:color="auto"/>
          </w:divBdr>
          <w:divsChild>
            <w:div w:id="215631415">
              <w:marLeft w:val="0"/>
              <w:marRight w:val="0"/>
              <w:marTop w:val="0"/>
              <w:marBottom w:val="0"/>
              <w:divBdr>
                <w:top w:val="none" w:sz="0" w:space="0" w:color="auto"/>
                <w:left w:val="none" w:sz="0" w:space="0" w:color="auto"/>
                <w:bottom w:val="none" w:sz="0" w:space="0" w:color="auto"/>
                <w:right w:val="none" w:sz="0" w:space="0" w:color="auto"/>
              </w:divBdr>
            </w:div>
            <w:div w:id="928075951">
              <w:marLeft w:val="0"/>
              <w:marRight w:val="0"/>
              <w:marTop w:val="0"/>
              <w:marBottom w:val="0"/>
              <w:divBdr>
                <w:top w:val="none" w:sz="0" w:space="0" w:color="auto"/>
                <w:left w:val="none" w:sz="0" w:space="0" w:color="auto"/>
                <w:bottom w:val="none" w:sz="0" w:space="0" w:color="auto"/>
                <w:right w:val="none" w:sz="0" w:space="0" w:color="auto"/>
              </w:divBdr>
            </w:div>
          </w:divsChild>
        </w:div>
        <w:div w:id="1713457430">
          <w:marLeft w:val="-180"/>
          <w:marRight w:val="-180"/>
          <w:marTop w:val="0"/>
          <w:marBottom w:val="0"/>
          <w:divBdr>
            <w:top w:val="none" w:sz="0" w:space="0" w:color="auto"/>
            <w:left w:val="none" w:sz="0" w:space="0" w:color="auto"/>
            <w:bottom w:val="none" w:sz="0" w:space="0" w:color="auto"/>
            <w:right w:val="none" w:sz="0" w:space="0" w:color="auto"/>
          </w:divBdr>
          <w:divsChild>
            <w:div w:id="891232940">
              <w:marLeft w:val="0"/>
              <w:marRight w:val="0"/>
              <w:marTop w:val="0"/>
              <w:marBottom w:val="0"/>
              <w:divBdr>
                <w:top w:val="none" w:sz="0" w:space="0" w:color="auto"/>
                <w:left w:val="none" w:sz="0" w:space="0" w:color="auto"/>
                <w:bottom w:val="none" w:sz="0" w:space="0" w:color="auto"/>
                <w:right w:val="none" w:sz="0" w:space="0" w:color="auto"/>
              </w:divBdr>
            </w:div>
            <w:div w:id="560209785">
              <w:marLeft w:val="0"/>
              <w:marRight w:val="0"/>
              <w:marTop w:val="0"/>
              <w:marBottom w:val="0"/>
              <w:divBdr>
                <w:top w:val="none" w:sz="0" w:space="0" w:color="auto"/>
                <w:left w:val="none" w:sz="0" w:space="0" w:color="auto"/>
                <w:bottom w:val="none" w:sz="0" w:space="0" w:color="auto"/>
                <w:right w:val="none" w:sz="0" w:space="0" w:color="auto"/>
              </w:divBdr>
            </w:div>
          </w:divsChild>
        </w:div>
        <w:div w:id="139462304">
          <w:marLeft w:val="-180"/>
          <w:marRight w:val="-180"/>
          <w:marTop w:val="0"/>
          <w:marBottom w:val="0"/>
          <w:divBdr>
            <w:top w:val="none" w:sz="0" w:space="0" w:color="auto"/>
            <w:left w:val="none" w:sz="0" w:space="0" w:color="auto"/>
            <w:bottom w:val="none" w:sz="0" w:space="0" w:color="auto"/>
            <w:right w:val="none" w:sz="0" w:space="0" w:color="auto"/>
          </w:divBdr>
          <w:divsChild>
            <w:div w:id="1899587181">
              <w:marLeft w:val="0"/>
              <w:marRight w:val="0"/>
              <w:marTop w:val="0"/>
              <w:marBottom w:val="0"/>
              <w:divBdr>
                <w:top w:val="none" w:sz="0" w:space="0" w:color="auto"/>
                <w:left w:val="none" w:sz="0" w:space="0" w:color="auto"/>
                <w:bottom w:val="none" w:sz="0" w:space="0" w:color="auto"/>
                <w:right w:val="none" w:sz="0" w:space="0" w:color="auto"/>
              </w:divBdr>
            </w:div>
            <w:div w:id="134027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813795">
      <w:bodyDiv w:val="1"/>
      <w:marLeft w:val="0"/>
      <w:marRight w:val="0"/>
      <w:marTop w:val="0"/>
      <w:marBottom w:val="0"/>
      <w:divBdr>
        <w:top w:val="none" w:sz="0" w:space="0" w:color="auto"/>
        <w:left w:val="none" w:sz="0" w:space="0" w:color="auto"/>
        <w:bottom w:val="none" w:sz="0" w:space="0" w:color="auto"/>
        <w:right w:val="none" w:sz="0" w:space="0" w:color="auto"/>
      </w:divBdr>
    </w:div>
    <w:div w:id="961422869">
      <w:bodyDiv w:val="1"/>
      <w:marLeft w:val="0"/>
      <w:marRight w:val="0"/>
      <w:marTop w:val="0"/>
      <w:marBottom w:val="0"/>
      <w:divBdr>
        <w:top w:val="none" w:sz="0" w:space="0" w:color="auto"/>
        <w:left w:val="none" w:sz="0" w:space="0" w:color="auto"/>
        <w:bottom w:val="none" w:sz="0" w:space="0" w:color="auto"/>
        <w:right w:val="none" w:sz="0" w:space="0" w:color="auto"/>
      </w:divBdr>
    </w:div>
    <w:div w:id="980959007">
      <w:bodyDiv w:val="1"/>
      <w:marLeft w:val="0"/>
      <w:marRight w:val="0"/>
      <w:marTop w:val="0"/>
      <w:marBottom w:val="0"/>
      <w:divBdr>
        <w:top w:val="none" w:sz="0" w:space="0" w:color="auto"/>
        <w:left w:val="none" w:sz="0" w:space="0" w:color="auto"/>
        <w:bottom w:val="none" w:sz="0" w:space="0" w:color="auto"/>
        <w:right w:val="none" w:sz="0" w:space="0" w:color="auto"/>
      </w:divBdr>
    </w:div>
    <w:div w:id="992374675">
      <w:bodyDiv w:val="1"/>
      <w:marLeft w:val="0"/>
      <w:marRight w:val="0"/>
      <w:marTop w:val="0"/>
      <w:marBottom w:val="0"/>
      <w:divBdr>
        <w:top w:val="none" w:sz="0" w:space="0" w:color="auto"/>
        <w:left w:val="none" w:sz="0" w:space="0" w:color="auto"/>
        <w:bottom w:val="none" w:sz="0" w:space="0" w:color="auto"/>
        <w:right w:val="none" w:sz="0" w:space="0" w:color="auto"/>
      </w:divBdr>
      <w:divsChild>
        <w:div w:id="143400919">
          <w:marLeft w:val="-180"/>
          <w:marRight w:val="-180"/>
          <w:marTop w:val="0"/>
          <w:marBottom w:val="0"/>
          <w:divBdr>
            <w:top w:val="none" w:sz="0" w:space="0" w:color="auto"/>
            <w:left w:val="none" w:sz="0" w:space="0" w:color="auto"/>
            <w:bottom w:val="none" w:sz="0" w:space="0" w:color="auto"/>
            <w:right w:val="none" w:sz="0" w:space="0" w:color="auto"/>
          </w:divBdr>
          <w:divsChild>
            <w:div w:id="749929648">
              <w:marLeft w:val="0"/>
              <w:marRight w:val="0"/>
              <w:marTop w:val="0"/>
              <w:marBottom w:val="0"/>
              <w:divBdr>
                <w:top w:val="none" w:sz="0" w:space="0" w:color="auto"/>
                <w:left w:val="none" w:sz="0" w:space="0" w:color="auto"/>
                <w:bottom w:val="none" w:sz="0" w:space="0" w:color="auto"/>
                <w:right w:val="none" w:sz="0" w:space="0" w:color="auto"/>
              </w:divBdr>
            </w:div>
            <w:div w:id="1502233471">
              <w:marLeft w:val="0"/>
              <w:marRight w:val="0"/>
              <w:marTop w:val="0"/>
              <w:marBottom w:val="0"/>
              <w:divBdr>
                <w:top w:val="none" w:sz="0" w:space="0" w:color="auto"/>
                <w:left w:val="none" w:sz="0" w:space="0" w:color="auto"/>
                <w:bottom w:val="none" w:sz="0" w:space="0" w:color="auto"/>
                <w:right w:val="none" w:sz="0" w:space="0" w:color="auto"/>
              </w:divBdr>
            </w:div>
          </w:divsChild>
        </w:div>
        <w:div w:id="370956223">
          <w:marLeft w:val="-180"/>
          <w:marRight w:val="-180"/>
          <w:marTop w:val="0"/>
          <w:marBottom w:val="0"/>
          <w:divBdr>
            <w:top w:val="none" w:sz="0" w:space="0" w:color="auto"/>
            <w:left w:val="none" w:sz="0" w:space="0" w:color="auto"/>
            <w:bottom w:val="none" w:sz="0" w:space="0" w:color="auto"/>
            <w:right w:val="none" w:sz="0" w:space="0" w:color="auto"/>
          </w:divBdr>
          <w:divsChild>
            <w:div w:id="421610235">
              <w:marLeft w:val="0"/>
              <w:marRight w:val="0"/>
              <w:marTop w:val="0"/>
              <w:marBottom w:val="0"/>
              <w:divBdr>
                <w:top w:val="none" w:sz="0" w:space="0" w:color="auto"/>
                <w:left w:val="none" w:sz="0" w:space="0" w:color="auto"/>
                <w:bottom w:val="none" w:sz="0" w:space="0" w:color="auto"/>
                <w:right w:val="none" w:sz="0" w:space="0" w:color="auto"/>
              </w:divBdr>
            </w:div>
            <w:div w:id="938221674">
              <w:marLeft w:val="0"/>
              <w:marRight w:val="0"/>
              <w:marTop w:val="0"/>
              <w:marBottom w:val="0"/>
              <w:divBdr>
                <w:top w:val="none" w:sz="0" w:space="0" w:color="auto"/>
                <w:left w:val="none" w:sz="0" w:space="0" w:color="auto"/>
                <w:bottom w:val="none" w:sz="0" w:space="0" w:color="auto"/>
                <w:right w:val="none" w:sz="0" w:space="0" w:color="auto"/>
              </w:divBdr>
            </w:div>
          </w:divsChild>
        </w:div>
        <w:div w:id="1887401256">
          <w:marLeft w:val="-180"/>
          <w:marRight w:val="-180"/>
          <w:marTop w:val="0"/>
          <w:marBottom w:val="0"/>
          <w:divBdr>
            <w:top w:val="none" w:sz="0" w:space="0" w:color="auto"/>
            <w:left w:val="none" w:sz="0" w:space="0" w:color="auto"/>
            <w:bottom w:val="none" w:sz="0" w:space="0" w:color="auto"/>
            <w:right w:val="none" w:sz="0" w:space="0" w:color="auto"/>
          </w:divBdr>
          <w:divsChild>
            <w:div w:id="1769547489">
              <w:marLeft w:val="0"/>
              <w:marRight w:val="0"/>
              <w:marTop w:val="0"/>
              <w:marBottom w:val="0"/>
              <w:divBdr>
                <w:top w:val="none" w:sz="0" w:space="0" w:color="auto"/>
                <w:left w:val="none" w:sz="0" w:space="0" w:color="auto"/>
                <w:bottom w:val="none" w:sz="0" w:space="0" w:color="auto"/>
                <w:right w:val="none" w:sz="0" w:space="0" w:color="auto"/>
              </w:divBdr>
            </w:div>
            <w:div w:id="314799292">
              <w:marLeft w:val="0"/>
              <w:marRight w:val="0"/>
              <w:marTop w:val="0"/>
              <w:marBottom w:val="0"/>
              <w:divBdr>
                <w:top w:val="none" w:sz="0" w:space="0" w:color="auto"/>
                <w:left w:val="none" w:sz="0" w:space="0" w:color="auto"/>
                <w:bottom w:val="none" w:sz="0" w:space="0" w:color="auto"/>
                <w:right w:val="none" w:sz="0" w:space="0" w:color="auto"/>
              </w:divBdr>
            </w:div>
          </w:divsChild>
        </w:div>
        <w:div w:id="1247034383">
          <w:marLeft w:val="-180"/>
          <w:marRight w:val="-180"/>
          <w:marTop w:val="0"/>
          <w:marBottom w:val="0"/>
          <w:divBdr>
            <w:top w:val="none" w:sz="0" w:space="0" w:color="auto"/>
            <w:left w:val="none" w:sz="0" w:space="0" w:color="auto"/>
            <w:bottom w:val="none" w:sz="0" w:space="0" w:color="auto"/>
            <w:right w:val="none" w:sz="0" w:space="0" w:color="auto"/>
          </w:divBdr>
          <w:divsChild>
            <w:div w:id="750322127">
              <w:marLeft w:val="0"/>
              <w:marRight w:val="0"/>
              <w:marTop w:val="0"/>
              <w:marBottom w:val="0"/>
              <w:divBdr>
                <w:top w:val="none" w:sz="0" w:space="0" w:color="auto"/>
                <w:left w:val="none" w:sz="0" w:space="0" w:color="auto"/>
                <w:bottom w:val="none" w:sz="0" w:space="0" w:color="auto"/>
                <w:right w:val="none" w:sz="0" w:space="0" w:color="auto"/>
              </w:divBdr>
            </w:div>
            <w:div w:id="1529567947">
              <w:marLeft w:val="0"/>
              <w:marRight w:val="0"/>
              <w:marTop w:val="0"/>
              <w:marBottom w:val="0"/>
              <w:divBdr>
                <w:top w:val="none" w:sz="0" w:space="0" w:color="auto"/>
                <w:left w:val="none" w:sz="0" w:space="0" w:color="auto"/>
                <w:bottom w:val="none" w:sz="0" w:space="0" w:color="auto"/>
                <w:right w:val="none" w:sz="0" w:space="0" w:color="auto"/>
              </w:divBdr>
            </w:div>
          </w:divsChild>
        </w:div>
        <w:div w:id="2107651138">
          <w:marLeft w:val="-180"/>
          <w:marRight w:val="-180"/>
          <w:marTop w:val="0"/>
          <w:marBottom w:val="0"/>
          <w:divBdr>
            <w:top w:val="none" w:sz="0" w:space="0" w:color="auto"/>
            <w:left w:val="none" w:sz="0" w:space="0" w:color="auto"/>
            <w:bottom w:val="none" w:sz="0" w:space="0" w:color="auto"/>
            <w:right w:val="none" w:sz="0" w:space="0" w:color="auto"/>
          </w:divBdr>
          <w:divsChild>
            <w:div w:id="822311846">
              <w:marLeft w:val="0"/>
              <w:marRight w:val="0"/>
              <w:marTop w:val="0"/>
              <w:marBottom w:val="0"/>
              <w:divBdr>
                <w:top w:val="none" w:sz="0" w:space="0" w:color="auto"/>
                <w:left w:val="none" w:sz="0" w:space="0" w:color="auto"/>
                <w:bottom w:val="none" w:sz="0" w:space="0" w:color="auto"/>
                <w:right w:val="none" w:sz="0" w:space="0" w:color="auto"/>
              </w:divBdr>
            </w:div>
            <w:div w:id="708575642">
              <w:marLeft w:val="0"/>
              <w:marRight w:val="0"/>
              <w:marTop w:val="0"/>
              <w:marBottom w:val="0"/>
              <w:divBdr>
                <w:top w:val="none" w:sz="0" w:space="0" w:color="auto"/>
                <w:left w:val="none" w:sz="0" w:space="0" w:color="auto"/>
                <w:bottom w:val="none" w:sz="0" w:space="0" w:color="auto"/>
                <w:right w:val="none" w:sz="0" w:space="0" w:color="auto"/>
              </w:divBdr>
            </w:div>
          </w:divsChild>
        </w:div>
        <w:div w:id="385180167">
          <w:marLeft w:val="-180"/>
          <w:marRight w:val="-180"/>
          <w:marTop w:val="0"/>
          <w:marBottom w:val="0"/>
          <w:divBdr>
            <w:top w:val="none" w:sz="0" w:space="0" w:color="auto"/>
            <w:left w:val="none" w:sz="0" w:space="0" w:color="auto"/>
            <w:bottom w:val="none" w:sz="0" w:space="0" w:color="auto"/>
            <w:right w:val="none" w:sz="0" w:space="0" w:color="auto"/>
          </w:divBdr>
          <w:divsChild>
            <w:div w:id="1334138000">
              <w:marLeft w:val="0"/>
              <w:marRight w:val="0"/>
              <w:marTop w:val="0"/>
              <w:marBottom w:val="0"/>
              <w:divBdr>
                <w:top w:val="none" w:sz="0" w:space="0" w:color="auto"/>
                <w:left w:val="none" w:sz="0" w:space="0" w:color="auto"/>
                <w:bottom w:val="none" w:sz="0" w:space="0" w:color="auto"/>
                <w:right w:val="none" w:sz="0" w:space="0" w:color="auto"/>
              </w:divBdr>
            </w:div>
            <w:div w:id="794065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676542">
      <w:bodyDiv w:val="1"/>
      <w:marLeft w:val="0"/>
      <w:marRight w:val="0"/>
      <w:marTop w:val="0"/>
      <w:marBottom w:val="0"/>
      <w:divBdr>
        <w:top w:val="none" w:sz="0" w:space="0" w:color="auto"/>
        <w:left w:val="none" w:sz="0" w:space="0" w:color="auto"/>
        <w:bottom w:val="none" w:sz="0" w:space="0" w:color="auto"/>
        <w:right w:val="none" w:sz="0" w:space="0" w:color="auto"/>
      </w:divBdr>
    </w:div>
    <w:div w:id="1015690863">
      <w:bodyDiv w:val="1"/>
      <w:marLeft w:val="0"/>
      <w:marRight w:val="0"/>
      <w:marTop w:val="0"/>
      <w:marBottom w:val="0"/>
      <w:divBdr>
        <w:top w:val="none" w:sz="0" w:space="0" w:color="auto"/>
        <w:left w:val="none" w:sz="0" w:space="0" w:color="auto"/>
        <w:bottom w:val="none" w:sz="0" w:space="0" w:color="auto"/>
        <w:right w:val="none" w:sz="0" w:space="0" w:color="auto"/>
      </w:divBdr>
    </w:div>
    <w:div w:id="1022439758">
      <w:bodyDiv w:val="1"/>
      <w:marLeft w:val="0"/>
      <w:marRight w:val="0"/>
      <w:marTop w:val="0"/>
      <w:marBottom w:val="0"/>
      <w:divBdr>
        <w:top w:val="none" w:sz="0" w:space="0" w:color="auto"/>
        <w:left w:val="none" w:sz="0" w:space="0" w:color="auto"/>
        <w:bottom w:val="none" w:sz="0" w:space="0" w:color="auto"/>
        <w:right w:val="none" w:sz="0" w:space="0" w:color="auto"/>
      </w:divBdr>
      <w:divsChild>
        <w:div w:id="911817547">
          <w:marLeft w:val="0"/>
          <w:marRight w:val="0"/>
          <w:marTop w:val="0"/>
          <w:marBottom w:val="0"/>
          <w:divBdr>
            <w:top w:val="single" w:sz="12" w:space="0" w:color="E7D3AC"/>
            <w:left w:val="none" w:sz="0" w:space="0" w:color="auto"/>
            <w:bottom w:val="single" w:sz="12" w:space="0" w:color="E7D3AC"/>
            <w:right w:val="none" w:sz="0" w:space="0" w:color="auto"/>
          </w:divBdr>
          <w:divsChild>
            <w:div w:id="1688873688">
              <w:marLeft w:val="-180"/>
              <w:marRight w:val="-180"/>
              <w:marTop w:val="0"/>
              <w:marBottom w:val="0"/>
              <w:divBdr>
                <w:top w:val="none" w:sz="0" w:space="0" w:color="auto"/>
                <w:left w:val="none" w:sz="0" w:space="0" w:color="auto"/>
                <w:bottom w:val="none" w:sz="0" w:space="0" w:color="auto"/>
                <w:right w:val="none" w:sz="0" w:space="0" w:color="auto"/>
              </w:divBdr>
              <w:divsChild>
                <w:div w:id="1470510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7433923">
      <w:bodyDiv w:val="1"/>
      <w:marLeft w:val="0"/>
      <w:marRight w:val="0"/>
      <w:marTop w:val="0"/>
      <w:marBottom w:val="0"/>
      <w:divBdr>
        <w:top w:val="none" w:sz="0" w:space="0" w:color="auto"/>
        <w:left w:val="none" w:sz="0" w:space="0" w:color="auto"/>
        <w:bottom w:val="none" w:sz="0" w:space="0" w:color="auto"/>
        <w:right w:val="none" w:sz="0" w:space="0" w:color="auto"/>
      </w:divBdr>
    </w:div>
    <w:div w:id="1166281325">
      <w:bodyDiv w:val="1"/>
      <w:marLeft w:val="0"/>
      <w:marRight w:val="0"/>
      <w:marTop w:val="0"/>
      <w:marBottom w:val="0"/>
      <w:divBdr>
        <w:top w:val="none" w:sz="0" w:space="0" w:color="auto"/>
        <w:left w:val="none" w:sz="0" w:space="0" w:color="auto"/>
        <w:bottom w:val="none" w:sz="0" w:space="0" w:color="auto"/>
        <w:right w:val="none" w:sz="0" w:space="0" w:color="auto"/>
      </w:divBdr>
    </w:div>
    <w:div w:id="1168517176">
      <w:bodyDiv w:val="1"/>
      <w:marLeft w:val="0"/>
      <w:marRight w:val="0"/>
      <w:marTop w:val="0"/>
      <w:marBottom w:val="0"/>
      <w:divBdr>
        <w:top w:val="none" w:sz="0" w:space="0" w:color="auto"/>
        <w:left w:val="none" w:sz="0" w:space="0" w:color="auto"/>
        <w:bottom w:val="none" w:sz="0" w:space="0" w:color="auto"/>
        <w:right w:val="none" w:sz="0" w:space="0" w:color="auto"/>
      </w:divBdr>
    </w:div>
    <w:div w:id="1170828205">
      <w:bodyDiv w:val="1"/>
      <w:marLeft w:val="0"/>
      <w:marRight w:val="0"/>
      <w:marTop w:val="0"/>
      <w:marBottom w:val="0"/>
      <w:divBdr>
        <w:top w:val="none" w:sz="0" w:space="0" w:color="auto"/>
        <w:left w:val="none" w:sz="0" w:space="0" w:color="auto"/>
        <w:bottom w:val="none" w:sz="0" w:space="0" w:color="auto"/>
        <w:right w:val="none" w:sz="0" w:space="0" w:color="auto"/>
      </w:divBdr>
    </w:div>
    <w:div w:id="1180241294">
      <w:bodyDiv w:val="1"/>
      <w:marLeft w:val="0"/>
      <w:marRight w:val="0"/>
      <w:marTop w:val="0"/>
      <w:marBottom w:val="0"/>
      <w:divBdr>
        <w:top w:val="none" w:sz="0" w:space="0" w:color="auto"/>
        <w:left w:val="none" w:sz="0" w:space="0" w:color="auto"/>
        <w:bottom w:val="none" w:sz="0" w:space="0" w:color="auto"/>
        <w:right w:val="none" w:sz="0" w:space="0" w:color="auto"/>
      </w:divBdr>
    </w:div>
    <w:div w:id="1183516121">
      <w:bodyDiv w:val="1"/>
      <w:marLeft w:val="0"/>
      <w:marRight w:val="0"/>
      <w:marTop w:val="0"/>
      <w:marBottom w:val="0"/>
      <w:divBdr>
        <w:top w:val="none" w:sz="0" w:space="0" w:color="auto"/>
        <w:left w:val="none" w:sz="0" w:space="0" w:color="auto"/>
        <w:bottom w:val="none" w:sz="0" w:space="0" w:color="auto"/>
        <w:right w:val="none" w:sz="0" w:space="0" w:color="auto"/>
      </w:divBdr>
    </w:div>
    <w:div w:id="1312103618">
      <w:bodyDiv w:val="1"/>
      <w:marLeft w:val="0"/>
      <w:marRight w:val="0"/>
      <w:marTop w:val="0"/>
      <w:marBottom w:val="0"/>
      <w:divBdr>
        <w:top w:val="none" w:sz="0" w:space="0" w:color="auto"/>
        <w:left w:val="none" w:sz="0" w:space="0" w:color="auto"/>
        <w:bottom w:val="none" w:sz="0" w:space="0" w:color="auto"/>
        <w:right w:val="none" w:sz="0" w:space="0" w:color="auto"/>
      </w:divBdr>
    </w:div>
    <w:div w:id="1333219025">
      <w:bodyDiv w:val="1"/>
      <w:marLeft w:val="0"/>
      <w:marRight w:val="0"/>
      <w:marTop w:val="0"/>
      <w:marBottom w:val="0"/>
      <w:divBdr>
        <w:top w:val="none" w:sz="0" w:space="0" w:color="auto"/>
        <w:left w:val="none" w:sz="0" w:space="0" w:color="auto"/>
        <w:bottom w:val="none" w:sz="0" w:space="0" w:color="auto"/>
        <w:right w:val="none" w:sz="0" w:space="0" w:color="auto"/>
      </w:divBdr>
    </w:div>
    <w:div w:id="1351182511">
      <w:bodyDiv w:val="1"/>
      <w:marLeft w:val="0"/>
      <w:marRight w:val="0"/>
      <w:marTop w:val="0"/>
      <w:marBottom w:val="0"/>
      <w:divBdr>
        <w:top w:val="none" w:sz="0" w:space="0" w:color="auto"/>
        <w:left w:val="none" w:sz="0" w:space="0" w:color="auto"/>
        <w:bottom w:val="none" w:sz="0" w:space="0" w:color="auto"/>
        <w:right w:val="none" w:sz="0" w:space="0" w:color="auto"/>
      </w:divBdr>
    </w:div>
    <w:div w:id="1414821075">
      <w:bodyDiv w:val="1"/>
      <w:marLeft w:val="0"/>
      <w:marRight w:val="0"/>
      <w:marTop w:val="0"/>
      <w:marBottom w:val="0"/>
      <w:divBdr>
        <w:top w:val="none" w:sz="0" w:space="0" w:color="auto"/>
        <w:left w:val="none" w:sz="0" w:space="0" w:color="auto"/>
        <w:bottom w:val="none" w:sz="0" w:space="0" w:color="auto"/>
        <w:right w:val="none" w:sz="0" w:space="0" w:color="auto"/>
      </w:divBdr>
    </w:div>
    <w:div w:id="1453943208">
      <w:bodyDiv w:val="1"/>
      <w:marLeft w:val="0"/>
      <w:marRight w:val="0"/>
      <w:marTop w:val="0"/>
      <w:marBottom w:val="0"/>
      <w:divBdr>
        <w:top w:val="none" w:sz="0" w:space="0" w:color="auto"/>
        <w:left w:val="none" w:sz="0" w:space="0" w:color="auto"/>
        <w:bottom w:val="none" w:sz="0" w:space="0" w:color="auto"/>
        <w:right w:val="none" w:sz="0" w:space="0" w:color="auto"/>
      </w:divBdr>
    </w:div>
    <w:div w:id="1476295315">
      <w:bodyDiv w:val="1"/>
      <w:marLeft w:val="0"/>
      <w:marRight w:val="0"/>
      <w:marTop w:val="0"/>
      <w:marBottom w:val="0"/>
      <w:divBdr>
        <w:top w:val="none" w:sz="0" w:space="0" w:color="auto"/>
        <w:left w:val="none" w:sz="0" w:space="0" w:color="auto"/>
        <w:bottom w:val="none" w:sz="0" w:space="0" w:color="auto"/>
        <w:right w:val="none" w:sz="0" w:space="0" w:color="auto"/>
      </w:divBdr>
    </w:div>
    <w:div w:id="1484618613">
      <w:bodyDiv w:val="1"/>
      <w:marLeft w:val="0"/>
      <w:marRight w:val="0"/>
      <w:marTop w:val="0"/>
      <w:marBottom w:val="0"/>
      <w:divBdr>
        <w:top w:val="none" w:sz="0" w:space="0" w:color="auto"/>
        <w:left w:val="none" w:sz="0" w:space="0" w:color="auto"/>
        <w:bottom w:val="none" w:sz="0" w:space="0" w:color="auto"/>
        <w:right w:val="none" w:sz="0" w:space="0" w:color="auto"/>
      </w:divBdr>
      <w:divsChild>
        <w:div w:id="906040714">
          <w:marLeft w:val="0"/>
          <w:marRight w:val="0"/>
          <w:marTop w:val="0"/>
          <w:marBottom w:val="0"/>
          <w:divBdr>
            <w:top w:val="none" w:sz="0" w:space="0" w:color="auto"/>
            <w:left w:val="none" w:sz="0" w:space="0" w:color="auto"/>
            <w:bottom w:val="none" w:sz="0" w:space="0" w:color="auto"/>
            <w:right w:val="none" w:sz="0" w:space="0" w:color="auto"/>
          </w:divBdr>
          <w:divsChild>
            <w:div w:id="1272778754">
              <w:marLeft w:val="0"/>
              <w:marRight w:val="0"/>
              <w:marTop w:val="0"/>
              <w:marBottom w:val="0"/>
              <w:divBdr>
                <w:top w:val="none" w:sz="0" w:space="0" w:color="auto"/>
                <w:left w:val="none" w:sz="0" w:space="0" w:color="auto"/>
                <w:bottom w:val="none" w:sz="0" w:space="0" w:color="auto"/>
                <w:right w:val="none" w:sz="0" w:space="0" w:color="auto"/>
              </w:divBdr>
            </w:div>
          </w:divsChild>
        </w:div>
        <w:div w:id="1559197503">
          <w:marLeft w:val="0"/>
          <w:marRight w:val="0"/>
          <w:marTop w:val="0"/>
          <w:marBottom w:val="0"/>
          <w:divBdr>
            <w:top w:val="none" w:sz="0" w:space="0" w:color="auto"/>
            <w:left w:val="none" w:sz="0" w:space="0" w:color="auto"/>
            <w:bottom w:val="none" w:sz="0" w:space="0" w:color="auto"/>
            <w:right w:val="none" w:sz="0" w:space="0" w:color="auto"/>
          </w:divBdr>
        </w:div>
        <w:div w:id="1214464661">
          <w:marLeft w:val="0"/>
          <w:marRight w:val="0"/>
          <w:marTop w:val="0"/>
          <w:marBottom w:val="0"/>
          <w:divBdr>
            <w:top w:val="none" w:sz="0" w:space="0" w:color="auto"/>
            <w:left w:val="none" w:sz="0" w:space="0" w:color="auto"/>
            <w:bottom w:val="none" w:sz="0" w:space="0" w:color="auto"/>
            <w:right w:val="none" w:sz="0" w:space="0" w:color="auto"/>
          </w:divBdr>
          <w:divsChild>
            <w:div w:id="1449159155">
              <w:marLeft w:val="0"/>
              <w:marRight w:val="0"/>
              <w:marTop w:val="0"/>
              <w:marBottom w:val="0"/>
              <w:divBdr>
                <w:top w:val="none" w:sz="0" w:space="0" w:color="auto"/>
                <w:left w:val="none" w:sz="0" w:space="0" w:color="auto"/>
                <w:bottom w:val="none" w:sz="0" w:space="0" w:color="auto"/>
                <w:right w:val="none" w:sz="0" w:space="0" w:color="auto"/>
              </w:divBdr>
            </w:div>
          </w:divsChild>
        </w:div>
        <w:div w:id="1979407992">
          <w:marLeft w:val="0"/>
          <w:marRight w:val="0"/>
          <w:marTop w:val="0"/>
          <w:marBottom w:val="0"/>
          <w:divBdr>
            <w:top w:val="none" w:sz="0" w:space="0" w:color="auto"/>
            <w:left w:val="none" w:sz="0" w:space="0" w:color="auto"/>
            <w:bottom w:val="none" w:sz="0" w:space="0" w:color="auto"/>
            <w:right w:val="none" w:sz="0" w:space="0" w:color="auto"/>
          </w:divBdr>
        </w:div>
      </w:divsChild>
    </w:div>
    <w:div w:id="1514228668">
      <w:bodyDiv w:val="1"/>
      <w:marLeft w:val="0"/>
      <w:marRight w:val="0"/>
      <w:marTop w:val="0"/>
      <w:marBottom w:val="0"/>
      <w:divBdr>
        <w:top w:val="none" w:sz="0" w:space="0" w:color="auto"/>
        <w:left w:val="none" w:sz="0" w:space="0" w:color="auto"/>
        <w:bottom w:val="none" w:sz="0" w:space="0" w:color="auto"/>
        <w:right w:val="none" w:sz="0" w:space="0" w:color="auto"/>
      </w:divBdr>
    </w:div>
    <w:div w:id="1568149735">
      <w:bodyDiv w:val="1"/>
      <w:marLeft w:val="0"/>
      <w:marRight w:val="0"/>
      <w:marTop w:val="0"/>
      <w:marBottom w:val="0"/>
      <w:divBdr>
        <w:top w:val="none" w:sz="0" w:space="0" w:color="auto"/>
        <w:left w:val="none" w:sz="0" w:space="0" w:color="auto"/>
        <w:bottom w:val="none" w:sz="0" w:space="0" w:color="auto"/>
        <w:right w:val="none" w:sz="0" w:space="0" w:color="auto"/>
      </w:divBdr>
    </w:div>
    <w:div w:id="1583753780">
      <w:bodyDiv w:val="1"/>
      <w:marLeft w:val="0"/>
      <w:marRight w:val="0"/>
      <w:marTop w:val="0"/>
      <w:marBottom w:val="0"/>
      <w:divBdr>
        <w:top w:val="none" w:sz="0" w:space="0" w:color="auto"/>
        <w:left w:val="none" w:sz="0" w:space="0" w:color="auto"/>
        <w:bottom w:val="none" w:sz="0" w:space="0" w:color="auto"/>
        <w:right w:val="none" w:sz="0" w:space="0" w:color="auto"/>
      </w:divBdr>
      <w:divsChild>
        <w:div w:id="1327325454">
          <w:marLeft w:val="0"/>
          <w:marRight w:val="0"/>
          <w:marTop w:val="0"/>
          <w:marBottom w:val="0"/>
          <w:divBdr>
            <w:top w:val="none" w:sz="0" w:space="0" w:color="auto"/>
            <w:left w:val="none" w:sz="0" w:space="0" w:color="auto"/>
            <w:bottom w:val="none" w:sz="0" w:space="0" w:color="auto"/>
            <w:right w:val="none" w:sz="0" w:space="0" w:color="auto"/>
          </w:divBdr>
        </w:div>
        <w:div w:id="324553232">
          <w:marLeft w:val="0"/>
          <w:marRight w:val="0"/>
          <w:marTop w:val="0"/>
          <w:marBottom w:val="0"/>
          <w:divBdr>
            <w:top w:val="none" w:sz="0" w:space="0" w:color="auto"/>
            <w:left w:val="none" w:sz="0" w:space="0" w:color="auto"/>
            <w:bottom w:val="none" w:sz="0" w:space="0" w:color="auto"/>
            <w:right w:val="none" w:sz="0" w:space="0" w:color="auto"/>
          </w:divBdr>
          <w:divsChild>
            <w:div w:id="125785561">
              <w:marLeft w:val="0"/>
              <w:marRight w:val="0"/>
              <w:marTop w:val="0"/>
              <w:marBottom w:val="0"/>
              <w:divBdr>
                <w:top w:val="none" w:sz="0" w:space="0" w:color="auto"/>
                <w:left w:val="none" w:sz="0" w:space="0" w:color="auto"/>
                <w:bottom w:val="none" w:sz="0" w:space="0" w:color="auto"/>
                <w:right w:val="none" w:sz="0" w:space="0" w:color="auto"/>
              </w:divBdr>
            </w:div>
          </w:divsChild>
        </w:div>
        <w:div w:id="1965699251">
          <w:marLeft w:val="0"/>
          <w:marRight w:val="0"/>
          <w:marTop w:val="0"/>
          <w:marBottom w:val="0"/>
          <w:divBdr>
            <w:top w:val="none" w:sz="0" w:space="0" w:color="auto"/>
            <w:left w:val="none" w:sz="0" w:space="0" w:color="auto"/>
            <w:bottom w:val="none" w:sz="0" w:space="0" w:color="auto"/>
            <w:right w:val="none" w:sz="0" w:space="0" w:color="auto"/>
          </w:divBdr>
        </w:div>
        <w:div w:id="715276601">
          <w:marLeft w:val="0"/>
          <w:marRight w:val="0"/>
          <w:marTop w:val="0"/>
          <w:marBottom w:val="0"/>
          <w:divBdr>
            <w:top w:val="none" w:sz="0" w:space="0" w:color="auto"/>
            <w:left w:val="none" w:sz="0" w:space="0" w:color="auto"/>
            <w:bottom w:val="none" w:sz="0" w:space="0" w:color="auto"/>
            <w:right w:val="none" w:sz="0" w:space="0" w:color="auto"/>
          </w:divBdr>
          <w:divsChild>
            <w:div w:id="1432166597">
              <w:marLeft w:val="0"/>
              <w:marRight w:val="0"/>
              <w:marTop w:val="0"/>
              <w:marBottom w:val="0"/>
              <w:divBdr>
                <w:top w:val="none" w:sz="0" w:space="0" w:color="auto"/>
                <w:left w:val="none" w:sz="0" w:space="0" w:color="auto"/>
                <w:bottom w:val="none" w:sz="0" w:space="0" w:color="auto"/>
                <w:right w:val="none" w:sz="0" w:space="0" w:color="auto"/>
              </w:divBdr>
            </w:div>
          </w:divsChild>
        </w:div>
        <w:div w:id="1406536050">
          <w:marLeft w:val="0"/>
          <w:marRight w:val="0"/>
          <w:marTop w:val="0"/>
          <w:marBottom w:val="0"/>
          <w:divBdr>
            <w:top w:val="none" w:sz="0" w:space="0" w:color="auto"/>
            <w:left w:val="none" w:sz="0" w:space="0" w:color="auto"/>
            <w:bottom w:val="none" w:sz="0" w:space="0" w:color="auto"/>
            <w:right w:val="none" w:sz="0" w:space="0" w:color="auto"/>
          </w:divBdr>
        </w:div>
        <w:div w:id="205339329">
          <w:marLeft w:val="0"/>
          <w:marRight w:val="0"/>
          <w:marTop w:val="0"/>
          <w:marBottom w:val="0"/>
          <w:divBdr>
            <w:top w:val="none" w:sz="0" w:space="0" w:color="auto"/>
            <w:left w:val="none" w:sz="0" w:space="0" w:color="auto"/>
            <w:bottom w:val="none" w:sz="0" w:space="0" w:color="auto"/>
            <w:right w:val="none" w:sz="0" w:space="0" w:color="auto"/>
          </w:divBdr>
          <w:divsChild>
            <w:div w:id="1422066822">
              <w:marLeft w:val="0"/>
              <w:marRight w:val="0"/>
              <w:marTop w:val="0"/>
              <w:marBottom w:val="0"/>
              <w:divBdr>
                <w:top w:val="none" w:sz="0" w:space="0" w:color="auto"/>
                <w:left w:val="none" w:sz="0" w:space="0" w:color="auto"/>
                <w:bottom w:val="none" w:sz="0" w:space="0" w:color="auto"/>
                <w:right w:val="none" w:sz="0" w:space="0" w:color="auto"/>
              </w:divBdr>
            </w:div>
          </w:divsChild>
        </w:div>
        <w:div w:id="312489716">
          <w:marLeft w:val="0"/>
          <w:marRight w:val="0"/>
          <w:marTop w:val="0"/>
          <w:marBottom w:val="0"/>
          <w:divBdr>
            <w:top w:val="none" w:sz="0" w:space="0" w:color="auto"/>
            <w:left w:val="none" w:sz="0" w:space="0" w:color="auto"/>
            <w:bottom w:val="none" w:sz="0" w:space="0" w:color="auto"/>
            <w:right w:val="none" w:sz="0" w:space="0" w:color="auto"/>
          </w:divBdr>
        </w:div>
        <w:div w:id="1634755468">
          <w:marLeft w:val="0"/>
          <w:marRight w:val="0"/>
          <w:marTop w:val="0"/>
          <w:marBottom w:val="0"/>
          <w:divBdr>
            <w:top w:val="none" w:sz="0" w:space="0" w:color="auto"/>
            <w:left w:val="none" w:sz="0" w:space="0" w:color="auto"/>
            <w:bottom w:val="none" w:sz="0" w:space="0" w:color="auto"/>
            <w:right w:val="none" w:sz="0" w:space="0" w:color="auto"/>
          </w:divBdr>
          <w:divsChild>
            <w:div w:id="1306622083">
              <w:marLeft w:val="0"/>
              <w:marRight w:val="0"/>
              <w:marTop w:val="0"/>
              <w:marBottom w:val="0"/>
              <w:divBdr>
                <w:top w:val="none" w:sz="0" w:space="0" w:color="auto"/>
                <w:left w:val="none" w:sz="0" w:space="0" w:color="auto"/>
                <w:bottom w:val="none" w:sz="0" w:space="0" w:color="auto"/>
                <w:right w:val="none" w:sz="0" w:space="0" w:color="auto"/>
              </w:divBdr>
            </w:div>
          </w:divsChild>
        </w:div>
        <w:div w:id="214506654">
          <w:marLeft w:val="0"/>
          <w:marRight w:val="0"/>
          <w:marTop w:val="0"/>
          <w:marBottom w:val="0"/>
          <w:divBdr>
            <w:top w:val="none" w:sz="0" w:space="0" w:color="auto"/>
            <w:left w:val="none" w:sz="0" w:space="0" w:color="auto"/>
            <w:bottom w:val="none" w:sz="0" w:space="0" w:color="auto"/>
            <w:right w:val="none" w:sz="0" w:space="0" w:color="auto"/>
          </w:divBdr>
        </w:div>
      </w:divsChild>
    </w:div>
    <w:div w:id="1591425736">
      <w:bodyDiv w:val="1"/>
      <w:marLeft w:val="0"/>
      <w:marRight w:val="0"/>
      <w:marTop w:val="0"/>
      <w:marBottom w:val="0"/>
      <w:divBdr>
        <w:top w:val="none" w:sz="0" w:space="0" w:color="auto"/>
        <w:left w:val="none" w:sz="0" w:space="0" w:color="auto"/>
        <w:bottom w:val="none" w:sz="0" w:space="0" w:color="auto"/>
        <w:right w:val="none" w:sz="0" w:space="0" w:color="auto"/>
      </w:divBdr>
    </w:div>
    <w:div w:id="1594782239">
      <w:bodyDiv w:val="1"/>
      <w:marLeft w:val="0"/>
      <w:marRight w:val="0"/>
      <w:marTop w:val="0"/>
      <w:marBottom w:val="0"/>
      <w:divBdr>
        <w:top w:val="none" w:sz="0" w:space="0" w:color="auto"/>
        <w:left w:val="none" w:sz="0" w:space="0" w:color="auto"/>
        <w:bottom w:val="none" w:sz="0" w:space="0" w:color="auto"/>
        <w:right w:val="none" w:sz="0" w:space="0" w:color="auto"/>
      </w:divBdr>
      <w:divsChild>
        <w:div w:id="2029483652">
          <w:marLeft w:val="0"/>
          <w:marRight w:val="0"/>
          <w:marTop w:val="0"/>
          <w:marBottom w:val="0"/>
          <w:divBdr>
            <w:top w:val="none" w:sz="0" w:space="0" w:color="auto"/>
            <w:left w:val="none" w:sz="0" w:space="0" w:color="auto"/>
            <w:bottom w:val="none" w:sz="0" w:space="0" w:color="auto"/>
            <w:right w:val="none" w:sz="0" w:space="0" w:color="auto"/>
          </w:divBdr>
        </w:div>
        <w:div w:id="1489633910">
          <w:marLeft w:val="0"/>
          <w:marRight w:val="0"/>
          <w:marTop w:val="0"/>
          <w:marBottom w:val="0"/>
          <w:divBdr>
            <w:top w:val="single" w:sz="12" w:space="0" w:color="E7D3AC"/>
            <w:left w:val="none" w:sz="0" w:space="0" w:color="auto"/>
            <w:bottom w:val="single" w:sz="12" w:space="0" w:color="E7D3AC"/>
            <w:right w:val="none" w:sz="0" w:space="0" w:color="auto"/>
          </w:divBdr>
          <w:divsChild>
            <w:div w:id="1047487867">
              <w:marLeft w:val="-180"/>
              <w:marRight w:val="-180"/>
              <w:marTop w:val="0"/>
              <w:marBottom w:val="0"/>
              <w:divBdr>
                <w:top w:val="none" w:sz="0" w:space="0" w:color="auto"/>
                <w:left w:val="none" w:sz="0" w:space="0" w:color="auto"/>
                <w:bottom w:val="none" w:sz="0" w:space="0" w:color="auto"/>
                <w:right w:val="none" w:sz="0" w:space="0" w:color="auto"/>
              </w:divBdr>
            </w:div>
          </w:divsChild>
        </w:div>
      </w:divsChild>
    </w:div>
    <w:div w:id="1667316767">
      <w:bodyDiv w:val="1"/>
      <w:marLeft w:val="0"/>
      <w:marRight w:val="0"/>
      <w:marTop w:val="0"/>
      <w:marBottom w:val="0"/>
      <w:divBdr>
        <w:top w:val="none" w:sz="0" w:space="0" w:color="auto"/>
        <w:left w:val="none" w:sz="0" w:space="0" w:color="auto"/>
        <w:bottom w:val="none" w:sz="0" w:space="0" w:color="auto"/>
        <w:right w:val="none" w:sz="0" w:space="0" w:color="auto"/>
      </w:divBdr>
    </w:div>
    <w:div w:id="1686514978">
      <w:bodyDiv w:val="1"/>
      <w:marLeft w:val="0"/>
      <w:marRight w:val="0"/>
      <w:marTop w:val="0"/>
      <w:marBottom w:val="0"/>
      <w:divBdr>
        <w:top w:val="none" w:sz="0" w:space="0" w:color="auto"/>
        <w:left w:val="none" w:sz="0" w:space="0" w:color="auto"/>
        <w:bottom w:val="none" w:sz="0" w:space="0" w:color="auto"/>
        <w:right w:val="none" w:sz="0" w:space="0" w:color="auto"/>
      </w:divBdr>
    </w:div>
    <w:div w:id="1691493450">
      <w:bodyDiv w:val="1"/>
      <w:marLeft w:val="0"/>
      <w:marRight w:val="0"/>
      <w:marTop w:val="0"/>
      <w:marBottom w:val="0"/>
      <w:divBdr>
        <w:top w:val="none" w:sz="0" w:space="0" w:color="auto"/>
        <w:left w:val="none" w:sz="0" w:space="0" w:color="auto"/>
        <w:bottom w:val="none" w:sz="0" w:space="0" w:color="auto"/>
        <w:right w:val="none" w:sz="0" w:space="0" w:color="auto"/>
      </w:divBdr>
    </w:div>
    <w:div w:id="1694182993">
      <w:bodyDiv w:val="1"/>
      <w:marLeft w:val="0"/>
      <w:marRight w:val="0"/>
      <w:marTop w:val="0"/>
      <w:marBottom w:val="0"/>
      <w:divBdr>
        <w:top w:val="none" w:sz="0" w:space="0" w:color="auto"/>
        <w:left w:val="none" w:sz="0" w:space="0" w:color="auto"/>
        <w:bottom w:val="none" w:sz="0" w:space="0" w:color="auto"/>
        <w:right w:val="none" w:sz="0" w:space="0" w:color="auto"/>
      </w:divBdr>
    </w:div>
    <w:div w:id="1694451429">
      <w:bodyDiv w:val="1"/>
      <w:marLeft w:val="0"/>
      <w:marRight w:val="0"/>
      <w:marTop w:val="0"/>
      <w:marBottom w:val="0"/>
      <w:divBdr>
        <w:top w:val="none" w:sz="0" w:space="0" w:color="auto"/>
        <w:left w:val="none" w:sz="0" w:space="0" w:color="auto"/>
        <w:bottom w:val="none" w:sz="0" w:space="0" w:color="auto"/>
        <w:right w:val="none" w:sz="0" w:space="0" w:color="auto"/>
      </w:divBdr>
    </w:div>
    <w:div w:id="1695767266">
      <w:bodyDiv w:val="1"/>
      <w:marLeft w:val="0"/>
      <w:marRight w:val="0"/>
      <w:marTop w:val="0"/>
      <w:marBottom w:val="0"/>
      <w:divBdr>
        <w:top w:val="none" w:sz="0" w:space="0" w:color="auto"/>
        <w:left w:val="none" w:sz="0" w:space="0" w:color="auto"/>
        <w:bottom w:val="none" w:sz="0" w:space="0" w:color="auto"/>
        <w:right w:val="none" w:sz="0" w:space="0" w:color="auto"/>
      </w:divBdr>
    </w:div>
    <w:div w:id="1724862454">
      <w:bodyDiv w:val="1"/>
      <w:marLeft w:val="0"/>
      <w:marRight w:val="0"/>
      <w:marTop w:val="0"/>
      <w:marBottom w:val="0"/>
      <w:divBdr>
        <w:top w:val="none" w:sz="0" w:space="0" w:color="auto"/>
        <w:left w:val="none" w:sz="0" w:space="0" w:color="auto"/>
        <w:bottom w:val="none" w:sz="0" w:space="0" w:color="auto"/>
        <w:right w:val="none" w:sz="0" w:space="0" w:color="auto"/>
      </w:divBdr>
    </w:div>
    <w:div w:id="1748380308">
      <w:bodyDiv w:val="1"/>
      <w:marLeft w:val="0"/>
      <w:marRight w:val="0"/>
      <w:marTop w:val="0"/>
      <w:marBottom w:val="0"/>
      <w:divBdr>
        <w:top w:val="none" w:sz="0" w:space="0" w:color="auto"/>
        <w:left w:val="none" w:sz="0" w:space="0" w:color="auto"/>
        <w:bottom w:val="none" w:sz="0" w:space="0" w:color="auto"/>
        <w:right w:val="none" w:sz="0" w:space="0" w:color="auto"/>
      </w:divBdr>
    </w:div>
    <w:div w:id="1791970518">
      <w:bodyDiv w:val="1"/>
      <w:marLeft w:val="0"/>
      <w:marRight w:val="0"/>
      <w:marTop w:val="0"/>
      <w:marBottom w:val="0"/>
      <w:divBdr>
        <w:top w:val="none" w:sz="0" w:space="0" w:color="auto"/>
        <w:left w:val="none" w:sz="0" w:space="0" w:color="auto"/>
        <w:bottom w:val="none" w:sz="0" w:space="0" w:color="auto"/>
        <w:right w:val="none" w:sz="0" w:space="0" w:color="auto"/>
      </w:divBdr>
    </w:div>
    <w:div w:id="1820001409">
      <w:bodyDiv w:val="1"/>
      <w:marLeft w:val="0"/>
      <w:marRight w:val="0"/>
      <w:marTop w:val="0"/>
      <w:marBottom w:val="0"/>
      <w:divBdr>
        <w:top w:val="none" w:sz="0" w:space="0" w:color="auto"/>
        <w:left w:val="none" w:sz="0" w:space="0" w:color="auto"/>
        <w:bottom w:val="none" w:sz="0" w:space="0" w:color="auto"/>
        <w:right w:val="none" w:sz="0" w:space="0" w:color="auto"/>
      </w:divBdr>
    </w:div>
    <w:div w:id="1830705605">
      <w:bodyDiv w:val="1"/>
      <w:marLeft w:val="0"/>
      <w:marRight w:val="0"/>
      <w:marTop w:val="0"/>
      <w:marBottom w:val="0"/>
      <w:divBdr>
        <w:top w:val="none" w:sz="0" w:space="0" w:color="auto"/>
        <w:left w:val="none" w:sz="0" w:space="0" w:color="auto"/>
        <w:bottom w:val="none" w:sz="0" w:space="0" w:color="auto"/>
        <w:right w:val="none" w:sz="0" w:space="0" w:color="auto"/>
      </w:divBdr>
    </w:div>
    <w:div w:id="1866140796">
      <w:bodyDiv w:val="1"/>
      <w:marLeft w:val="0"/>
      <w:marRight w:val="0"/>
      <w:marTop w:val="0"/>
      <w:marBottom w:val="0"/>
      <w:divBdr>
        <w:top w:val="none" w:sz="0" w:space="0" w:color="auto"/>
        <w:left w:val="none" w:sz="0" w:space="0" w:color="auto"/>
        <w:bottom w:val="none" w:sz="0" w:space="0" w:color="auto"/>
        <w:right w:val="none" w:sz="0" w:space="0" w:color="auto"/>
      </w:divBdr>
    </w:div>
    <w:div w:id="1883974582">
      <w:bodyDiv w:val="1"/>
      <w:marLeft w:val="0"/>
      <w:marRight w:val="0"/>
      <w:marTop w:val="0"/>
      <w:marBottom w:val="0"/>
      <w:divBdr>
        <w:top w:val="none" w:sz="0" w:space="0" w:color="auto"/>
        <w:left w:val="none" w:sz="0" w:space="0" w:color="auto"/>
        <w:bottom w:val="none" w:sz="0" w:space="0" w:color="auto"/>
        <w:right w:val="none" w:sz="0" w:space="0" w:color="auto"/>
      </w:divBdr>
    </w:div>
    <w:div w:id="1898122338">
      <w:bodyDiv w:val="1"/>
      <w:marLeft w:val="0"/>
      <w:marRight w:val="0"/>
      <w:marTop w:val="0"/>
      <w:marBottom w:val="0"/>
      <w:divBdr>
        <w:top w:val="none" w:sz="0" w:space="0" w:color="auto"/>
        <w:left w:val="none" w:sz="0" w:space="0" w:color="auto"/>
        <w:bottom w:val="none" w:sz="0" w:space="0" w:color="auto"/>
        <w:right w:val="none" w:sz="0" w:space="0" w:color="auto"/>
      </w:divBdr>
    </w:div>
    <w:div w:id="1903902911">
      <w:bodyDiv w:val="1"/>
      <w:marLeft w:val="0"/>
      <w:marRight w:val="0"/>
      <w:marTop w:val="0"/>
      <w:marBottom w:val="0"/>
      <w:divBdr>
        <w:top w:val="none" w:sz="0" w:space="0" w:color="auto"/>
        <w:left w:val="none" w:sz="0" w:space="0" w:color="auto"/>
        <w:bottom w:val="none" w:sz="0" w:space="0" w:color="auto"/>
        <w:right w:val="none" w:sz="0" w:space="0" w:color="auto"/>
      </w:divBdr>
    </w:div>
    <w:div w:id="1921209473">
      <w:bodyDiv w:val="1"/>
      <w:marLeft w:val="0"/>
      <w:marRight w:val="0"/>
      <w:marTop w:val="0"/>
      <w:marBottom w:val="0"/>
      <w:divBdr>
        <w:top w:val="none" w:sz="0" w:space="0" w:color="auto"/>
        <w:left w:val="none" w:sz="0" w:space="0" w:color="auto"/>
        <w:bottom w:val="none" w:sz="0" w:space="0" w:color="auto"/>
        <w:right w:val="none" w:sz="0" w:space="0" w:color="auto"/>
      </w:divBdr>
    </w:div>
    <w:div w:id="1924603879">
      <w:bodyDiv w:val="1"/>
      <w:marLeft w:val="0"/>
      <w:marRight w:val="0"/>
      <w:marTop w:val="0"/>
      <w:marBottom w:val="0"/>
      <w:divBdr>
        <w:top w:val="none" w:sz="0" w:space="0" w:color="auto"/>
        <w:left w:val="none" w:sz="0" w:space="0" w:color="auto"/>
        <w:bottom w:val="none" w:sz="0" w:space="0" w:color="auto"/>
        <w:right w:val="none" w:sz="0" w:space="0" w:color="auto"/>
      </w:divBdr>
      <w:divsChild>
        <w:div w:id="1543401933">
          <w:marLeft w:val="0"/>
          <w:marRight w:val="0"/>
          <w:marTop w:val="0"/>
          <w:marBottom w:val="0"/>
          <w:divBdr>
            <w:top w:val="single" w:sz="24" w:space="0" w:color="FEC964"/>
            <w:left w:val="single" w:sz="24" w:space="0" w:color="FEC964"/>
            <w:bottom w:val="single" w:sz="24" w:space="0" w:color="FEC964"/>
            <w:right w:val="single" w:sz="24" w:space="0" w:color="FEC964"/>
          </w:divBdr>
        </w:div>
      </w:divsChild>
    </w:div>
    <w:div w:id="1956666955">
      <w:bodyDiv w:val="1"/>
      <w:marLeft w:val="0"/>
      <w:marRight w:val="0"/>
      <w:marTop w:val="0"/>
      <w:marBottom w:val="0"/>
      <w:divBdr>
        <w:top w:val="none" w:sz="0" w:space="0" w:color="auto"/>
        <w:left w:val="none" w:sz="0" w:space="0" w:color="auto"/>
        <w:bottom w:val="none" w:sz="0" w:space="0" w:color="auto"/>
        <w:right w:val="none" w:sz="0" w:space="0" w:color="auto"/>
      </w:divBdr>
    </w:div>
    <w:div w:id="1973636967">
      <w:bodyDiv w:val="1"/>
      <w:marLeft w:val="0"/>
      <w:marRight w:val="0"/>
      <w:marTop w:val="0"/>
      <w:marBottom w:val="0"/>
      <w:divBdr>
        <w:top w:val="none" w:sz="0" w:space="0" w:color="auto"/>
        <w:left w:val="none" w:sz="0" w:space="0" w:color="auto"/>
        <w:bottom w:val="none" w:sz="0" w:space="0" w:color="auto"/>
        <w:right w:val="none" w:sz="0" w:space="0" w:color="auto"/>
      </w:divBdr>
    </w:div>
    <w:div w:id="1981840983">
      <w:bodyDiv w:val="1"/>
      <w:marLeft w:val="0"/>
      <w:marRight w:val="0"/>
      <w:marTop w:val="0"/>
      <w:marBottom w:val="0"/>
      <w:divBdr>
        <w:top w:val="none" w:sz="0" w:space="0" w:color="auto"/>
        <w:left w:val="none" w:sz="0" w:space="0" w:color="auto"/>
        <w:bottom w:val="none" w:sz="0" w:space="0" w:color="auto"/>
        <w:right w:val="none" w:sz="0" w:space="0" w:color="auto"/>
      </w:divBdr>
    </w:div>
    <w:div w:id="2032142509">
      <w:bodyDiv w:val="1"/>
      <w:marLeft w:val="0"/>
      <w:marRight w:val="0"/>
      <w:marTop w:val="0"/>
      <w:marBottom w:val="0"/>
      <w:divBdr>
        <w:top w:val="none" w:sz="0" w:space="0" w:color="auto"/>
        <w:left w:val="none" w:sz="0" w:space="0" w:color="auto"/>
        <w:bottom w:val="none" w:sz="0" w:space="0" w:color="auto"/>
        <w:right w:val="none" w:sz="0" w:space="0" w:color="auto"/>
      </w:divBdr>
      <w:divsChild>
        <w:div w:id="1462456275">
          <w:marLeft w:val="-180"/>
          <w:marRight w:val="-180"/>
          <w:marTop w:val="0"/>
          <w:marBottom w:val="0"/>
          <w:divBdr>
            <w:top w:val="none" w:sz="0" w:space="0" w:color="auto"/>
            <w:left w:val="none" w:sz="0" w:space="0" w:color="auto"/>
            <w:bottom w:val="none" w:sz="0" w:space="0" w:color="auto"/>
            <w:right w:val="none" w:sz="0" w:space="0" w:color="auto"/>
          </w:divBdr>
          <w:divsChild>
            <w:div w:id="1455557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16791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hyperlink" Target="https://elibro-net.bdigital.sena.edu.co/es/lc/senavirtual/titulos/51645" TargetMode="Externa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hyperlink" Target="https://elibro-net.bdigital.sena.edu.co/es/lc/senavirtual/titulos/44246" TargetMode="External"/><Relationship Id="rId47" Type="http://schemas.openxmlformats.org/officeDocument/2006/relationships/hyperlink" Target="https://elibro-net.bdigital.sena.edu.co/es/lc/senavirtual/titulos/51645" TargetMode="External"/><Relationship Id="rId50" Type="http://schemas.openxmlformats.org/officeDocument/2006/relationships/hyperlink" Target="https://elibro-net.bdigital.sena.edu.co/es/lc/senavirtual/titulos/48687" TargetMode="External"/><Relationship Id="rId55"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microsoft.com/office/2016/09/relationships/commentsIds" Target="commentsIds.xml"/><Relationship Id="rId24" Type="http://schemas.openxmlformats.org/officeDocument/2006/relationships/image" Target="media/image13.jpeg"/><Relationship Id="rId32" Type="http://schemas.openxmlformats.org/officeDocument/2006/relationships/image" Target="media/image21.png"/><Relationship Id="rId37" Type="http://schemas.openxmlformats.org/officeDocument/2006/relationships/hyperlink" Target="https://elibro-net.bdigital.sena.edu.co/es/lc/senavirtual/titulos/48687" TargetMode="External"/><Relationship Id="rId40" Type="http://schemas.openxmlformats.org/officeDocument/2006/relationships/hyperlink" Target="https://elibro-net.bdigital.sena.edu.co/es/lc/senavirtual/titulos/44246" TargetMode="External"/><Relationship Id="rId45" Type="http://schemas.openxmlformats.org/officeDocument/2006/relationships/hyperlink" Target="https://elibro-net.bdigital.sena.edu.co/es/lc/senavirtual/titulos/114221" TargetMode="External"/><Relationship Id="rId53" Type="http://schemas.openxmlformats.org/officeDocument/2006/relationships/hyperlink" Target="https://elibro-net.bdigital.sena.edu.co/es/lc/senavirtual/titulos/75513" TargetMode="External"/><Relationship Id="rId58"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customXml" Target="../customXml/item4.xml"/><Relationship Id="rId19" Type="http://schemas.openxmlformats.org/officeDocument/2006/relationships/image" Target="media/image8.png"/><Relationship Id="rId14" Type="http://schemas.openxmlformats.org/officeDocument/2006/relationships/image" Target="media/image3.jpeg"/><Relationship Id="rId22" Type="http://schemas.openxmlformats.org/officeDocument/2006/relationships/image" Target="media/image11.jpe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yperlink" Target="https://www.bancodeoccidente.com.co/wps/wcm/connect/banco-de-occidente/2d52a212-d27a-4951-8804-ef0ed374a8ed/circular-externa-superfinanciera.pdf?MOD=AJPERES" TargetMode="External"/><Relationship Id="rId48" Type="http://schemas.openxmlformats.org/officeDocument/2006/relationships/hyperlink" Target="https://elibro-net.bdigital.sena.edu.co/es/lc/senavirtual/titulos/39380" TargetMode="External"/><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yperlink" Target="https://www.coursehero.com/file/44956137/MATERIAL-DE-APOYO-2doc/" TargetMode="External"/><Relationship Id="rId3" Type="http://schemas.openxmlformats.org/officeDocument/2006/relationships/styles" Target="styles.xml"/><Relationship Id="rId12" Type="http://schemas.microsoft.com/office/2018/08/relationships/commentsExtensible" Target="commentsExtensible.xml"/><Relationship Id="rId17" Type="http://schemas.openxmlformats.org/officeDocument/2006/relationships/image" Target="media/image6.png"/><Relationship Id="rId25" Type="http://schemas.openxmlformats.org/officeDocument/2006/relationships/image" Target="media/image14.jpeg"/><Relationship Id="rId33" Type="http://schemas.openxmlformats.org/officeDocument/2006/relationships/image" Target="media/image22.png"/><Relationship Id="rId38" Type="http://schemas.openxmlformats.org/officeDocument/2006/relationships/hyperlink" Target="https://elibro-net.bdigital.sena.edu.co/es/lc/senavirtual/titulos/39380" TargetMode="External"/><Relationship Id="rId46" Type="http://schemas.openxmlformats.org/officeDocument/2006/relationships/hyperlink" Target="https://elibro-net.bdigital.sena.edu.co/es/lc/senavirtual/titulos/41183" TargetMode="External"/><Relationship Id="rId59" Type="http://schemas.openxmlformats.org/officeDocument/2006/relationships/customXml" Target="../customXml/item2.xml"/><Relationship Id="rId20" Type="http://schemas.openxmlformats.org/officeDocument/2006/relationships/image" Target="media/image9.png"/><Relationship Id="rId41" Type="http://schemas.openxmlformats.org/officeDocument/2006/relationships/hyperlink" Target="https://elibro-net.bdigital.sena.edu.co/es/lc/senavirtual/titulos/41183" TargetMode="External"/><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yperlink" Target="https://elibro-net.bdigital.sena.edu.co/es/lc/senavirtual/titulos/69104" TargetMode="External"/><Relationship Id="rId49" Type="http://schemas.openxmlformats.org/officeDocument/2006/relationships/hyperlink" Target="https://elibro-net.bdigital.sena.edu.co/es/lc/senavirtual/titulos/69104" TargetMode="External"/><Relationship Id="rId57" Type="http://schemas.microsoft.com/office/2011/relationships/people" Target="people.xml"/><Relationship Id="rId10" Type="http://schemas.microsoft.com/office/2011/relationships/commentsExtended" Target="commentsExtended.xml"/><Relationship Id="rId31" Type="http://schemas.openxmlformats.org/officeDocument/2006/relationships/image" Target="media/image20.png"/><Relationship Id="rId44" Type="http://schemas.openxmlformats.org/officeDocument/2006/relationships/hyperlink" Target="https://elibro-net.bdigital.sena.edu.co/es/lc/senavirtual/titulos/49356" TargetMode="External"/><Relationship Id="rId52" Type="http://schemas.openxmlformats.org/officeDocument/2006/relationships/hyperlink" Target="https://elibro-net.bdigital.sena.edu.co/es/lc/senavirtual/titulos/114369" TargetMode="External"/><Relationship Id="rId60" Type="http://schemas.openxmlformats.org/officeDocument/2006/relationships/customXml" Target="../customXml/item3.xml"/><Relationship Id="rId4" Type="http://schemas.openxmlformats.org/officeDocument/2006/relationships/settings" Target="settings.xml"/><Relationship Id="rId9" Type="http://schemas.openxmlformats.org/officeDocument/2006/relationships/comments" Target="comments.xml"/></Relationships>
</file>

<file path=word/_rels/header1.xml.rels><?xml version="1.0" encoding="UTF-8" standalone="yes"?>
<Relationships xmlns="http://schemas.openxmlformats.org/package/2006/relationships"><Relationship Id="rId1"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VwfTnThMJ3osM2v0+q+LoagmeAQ==">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</go:docsCustomData>
</go:gDocsCustomXmlDataStorage>
</file>

<file path=customXml/item2.xml><?xml version="1.0" encoding="utf-8"?>
<ct:contentTypeSchema xmlns:ct="http://schemas.microsoft.com/office/2006/metadata/contentType" xmlns:ma="http://schemas.microsoft.com/office/2006/metadata/properties/metaAttributes" ct:_="" ma:_="" ma:contentTypeName="Document" ma:contentTypeID="0x01010049282E1EDBE9234EA9E6D38F720E265F" ma:contentTypeVersion="15" ma:contentTypeDescription="Create a new document." ma:contentTypeScope="" ma:versionID="d74b11659fba189f3e84ecbf6606621e">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9a83cb40efc763857d49d6ce4ef9b78f"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Image Tags"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17C1D264-4711-4B34-AE0A-B19C478A4981}"/>
</file>

<file path=customXml/itemProps3.xml><?xml version="1.0" encoding="utf-8"?>
<ds:datastoreItem xmlns:ds="http://schemas.openxmlformats.org/officeDocument/2006/customXml" ds:itemID="{7A9CE1AE-A6AB-4410-88C3-949EF491F2CA}"/>
</file>

<file path=customXml/itemProps4.xml><?xml version="1.0" encoding="utf-8"?>
<ds:datastoreItem xmlns:ds="http://schemas.openxmlformats.org/officeDocument/2006/customXml" ds:itemID="{B6FB5902-967B-4039-85EB-3778D35FF2F0}"/>
</file>

<file path=docProps/app.xml><?xml version="1.0" encoding="utf-8"?>
<Properties xmlns="http://schemas.openxmlformats.org/officeDocument/2006/extended-properties" xmlns:vt="http://schemas.openxmlformats.org/officeDocument/2006/docPropsVTypes">
  <Template>Normal.dotm</Template>
  <TotalTime>172</TotalTime>
  <Pages>22</Pages>
  <Words>5546</Words>
  <Characters>31618</Characters>
  <Application>Microsoft Office Word</Application>
  <DocSecurity>0</DocSecurity>
  <Lines>263</Lines>
  <Paragraphs>74</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37090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Adriana Ariza Luque</dc:creator>
  <cp:lastModifiedBy>Microsoft Office User</cp:lastModifiedBy>
  <cp:revision>95</cp:revision>
  <dcterms:created xsi:type="dcterms:W3CDTF">2021-02-11T22:20:00Z</dcterms:created>
  <dcterms:modified xsi:type="dcterms:W3CDTF">2024-05-31T23:41:00Z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ies>
</file>