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3BB92F5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7C80BEA7" w:rsidR="00005140" w:rsidRPr="000059EE" w:rsidRDefault="00ED684A" w:rsidP="006C497A">
                            <w:pPr>
                              <w:pStyle w:val="TituloPortada"/>
                              <w:ind w:firstLine="0"/>
                              <w:rPr>
                                <w:sz w:val="68"/>
                                <w:szCs w:val="68"/>
                                <w:lang w:val="es-CO"/>
                              </w:rPr>
                            </w:pPr>
                            <w:r w:rsidRPr="00ED684A">
                              <w:rPr>
                                <w:bCs/>
                                <w:sz w:val="68"/>
                                <w:szCs w:val="68"/>
                                <w:lang w:val="es-ES"/>
                              </w:rPr>
                              <w:t>Sistematización de resultados y transición agroecológica</w:t>
                            </w:r>
                            <w:r w:rsidR="00D02C6D">
                              <w:rPr>
                                <w:bCs/>
                                <w:sz w:val="68"/>
                                <w:szCs w:val="68"/>
                                <w:lang w:val="es-ES"/>
                              </w:rPr>
                              <w:t xml:space="preserve"> </w:t>
                            </w:r>
                            <w:r w:rsidR="000E193E" w:rsidRPr="000E193E">
                              <w:rPr>
                                <w:bCs/>
                                <w:sz w:val="68"/>
                                <w:szCs w:val="68"/>
                                <w:lang w:val="es-ES"/>
                              </w:rPr>
                              <w:t>el medio ambiente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7C80BEA7" w:rsidR="00005140" w:rsidRPr="000059EE" w:rsidRDefault="00ED684A" w:rsidP="006C497A">
                      <w:pPr>
                        <w:pStyle w:val="TituloPortada"/>
                        <w:ind w:firstLine="0"/>
                        <w:rPr>
                          <w:sz w:val="68"/>
                          <w:szCs w:val="68"/>
                          <w:lang w:val="es-CO"/>
                        </w:rPr>
                      </w:pPr>
                      <w:r w:rsidRPr="00ED684A">
                        <w:rPr>
                          <w:bCs/>
                          <w:sz w:val="68"/>
                          <w:szCs w:val="68"/>
                          <w:lang w:val="es-ES"/>
                        </w:rPr>
                        <w:t>Sistematización de resultados y transición agroecológica</w:t>
                      </w:r>
                      <w:r w:rsidR="00D02C6D">
                        <w:rPr>
                          <w:bCs/>
                          <w:sz w:val="68"/>
                          <w:szCs w:val="68"/>
                          <w:lang w:val="es-ES"/>
                        </w:rPr>
                        <w:t xml:space="preserve"> </w:t>
                      </w:r>
                      <w:r w:rsidR="000E193E" w:rsidRPr="000E193E">
                        <w:rPr>
                          <w:bCs/>
                          <w:sz w:val="68"/>
                          <w:szCs w:val="68"/>
                          <w:lang w:val="es-ES"/>
                        </w:rPr>
                        <w:t>el medio ambiente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570D17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231104"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78FB126D" w:rsidR="00586547" w:rsidRDefault="00694E47" w:rsidP="00E071A6">
      <w:pPr>
        <w:pBdr>
          <w:bottom w:val="single" w:sz="12" w:space="1" w:color="auto"/>
        </w:pBdr>
        <w:rPr>
          <w:rFonts w:ascii="Calibri" w:hAnsi="Calibri"/>
          <w:color w:val="000000" w:themeColor="text1"/>
          <w:kern w:val="0"/>
          <w14:ligatures w14:val="none"/>
        </w:rPr>
      </w:pPr>
      <w:r w:rsidRPr="00694E47">
        <w:rPr>
          <w:rFonts w:ascii="Calibri" w:hAnsi="Calibri"/>
          <w:color w:val="000000" w:themeColor="text1"/>
          <w:kern w:val="0"/>
          <w14:ligatures w14:val="none"/>
        </w:rPr>
        <w:t>Este componente formativo consolida los resultados del diagnóstico participativo mediante los indicadores IPPTA, determinando el Estado de Transición Agroecológica del predio. A través de la recolección, valoración e interpretación contextual de datos, se identifican fortalezas y desequilibrios para la planificación predial. Integra saberes locales y herramientas técnicas, presentando experiencias de transición agroecológica globales y latinoamericanas.</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099313B1" w:rsidR="00C407C1" w:rsidRPr="003758F7" w:rsidRDefault="00C17279"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1C5BA9FA" w14:textId="0CBAACB5" w:rsidR="007A7EF4"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076344" w:history="1">
            <w:r w:rsidR="007A7EF4" w:rsidRPr="000752EF">
              <w:rPr>
                <w:rStyle w:val="Hipervnculo"/>
                <w:noProof/>
              </w:rPr>
              <w:t>Introducción</w:t>
            </w:r>
            <w:r w:rsidR="007A7EF4">
              <w:rPr>
                <w:noProof/>
                <w:webHidden/>
              </w:rPr>
              <w:tab/>
            </w:r>
            <w:r w:rsidR="007A7EF4">
              <w:rPr>
                <w:noProof/>
                <w:webHidden/>
              </w:rPr>
              <w:fldChar w:fldCharType="begin"/>
            </w:r>
            <w:r w:rsidR="007A7EF4">
              <w:rPr>
                <w:noProof/>
                <w:webHidden/>
              </w:rPr>
              <w:instrText xml:space="preserve"> PAGEREF _Toc217076344 \h </w:instrText>
            </w:r>
            <w:r w:rsidR="007A7EF4">
              <w:rPr>
                <w:noProof/>
                <w:webHidden/>
              </w:rPr>
            </w:r>
            <w:r w:rsidR="007A7EF4">
              <w:rPr>
                <w:noProof/>
                <w:webHidden/>
              </w:rPr>
              <w:fldChar w:fldCharType="separate"/>
            </w:r>
            <w:r w:rsidR="008A3378">
              <w:rPr>
                <w:noProof/>
                <w:webHidden/>
              </w:rPr>
              <w:t>4</w:t>
            </w:r>
            <w:r w:rsidR="007A7EF4">
              <w:rPr>
                <w:noProof/>
                <w:webHidden/>
              </w:rPr>
              <w:fldChar w:fldCharType="end"/>
            </w:r>
          </w:hyperlink>
        </w:p>
        <w:p w14:paraId="03948C01" w14:textId="08A96CFD" w:rsidR="007A7EF4" w:rsidRDefault="007A7EF4">
          <w:pPr>
            <w:pStyle w:val="TDC1"/>
            <w:tabs>
              <w:tab w:val="left" w:pos="1200"/>
              <w:tab w:val="right" w:leader="dot" w:pos="9962"/>
            </w:tabs>
            <w:rPr>
              <w:rFonts w:eastAsiaTheme="minorEastAsia"/>
              <w:noProof/>
              <w:sz w:val="24"/>
              <w:szCs w:val="24"/>
              <w:lang w:eastAsia="es-CO"/>
            </w:rPr>
          </w:pPr>
          <w:hyperlink w:anchor="_Toc217076345" w:history="1">
            <w:r w:rsidRPr="000752EF">
              <w:rPr>
                <w:rStyle w:val="Hipervnculo"/>
                <w:noProof/>
              </w:rPr>
              <w:t>1.</w:t>
            </w:r>
            <w:r>
              <w:rPr>
                <w:rFonts w:eastAsiaTheme="minorEastAsia"/>
                <w:noProof/>
                <w:sz w:val="24"/>
                <w:szCs w:val="24"/>
                <w:lang w:eastAsia="es-CO"/>
              </w:rPr>
              <w:tab/>
            </w:r>
            <w:r w:rsidRPr="000752EF">
              <w:rPr>
                <w:rStyle w:val="Hipervnculo"/>
                <w:noProof/>
              </w:rPr>
              <w:t>Técnicas de recolección de información y seguridad en campo</w:t>
            </w:r>
            <w:r>
              <w:rPr>
                <w:noProof/>
                <w:webHidden/>
              </w:rPr>
              <w:tab/>
            </w:r>
            <w:r>
              <w:rPr>
                <w:noProof/>
                <w:webHidden/>
              </w:rPr>
              <w:fldChar w:fldCharType="begin"/>
            </w:r>
            <w:r>
              <w:rPr>
                <w:noProof/>
                <w:webHidden/>
              </w:rPr>
              <w:instrText xml:space="preserve"> PAGEREF _Toc217076345 \h </w:instrText>
            </w:r>
            <w:r>
              <w:rPr>
                <w:noProof/>
                <w:webHidden/>
              </w:rPr>
            </w:r>
            <w:r>
              <w:rPr>
                <w:noProof/>
                <w:webHidden/>
              </w:rPr>
              <w:fldChar w:fldCharType="separate"/>
            </w:r>
            <w:r w:rsidR="008A3378">
              <w:rPr>
                <w:noProof/>
                <w:webHidden/>
              </w:rPr>
              <w:t>6</w:t>
            </w:r>
            <w:r>
              <w:rPr>
                <w:noProof/>
                <w:webHidden/>
              </w:rPr>
              <w:fldChar w:fldCharType="end"/>
            </w:r>
          </w:hyperlink>
        </w:p>
        <w:p w14:paraId="74CBADF8" w14:textId="73105958" w:rsidR="007A7EF4" w:rsidRDefault="007A7EF4">
          <w:pPr>
            <w:pStyle w:val="TDC2"/>
            <w:tabs>
              <w:tab w:val="left" w:pos="1680"/>
              <w:tab w:val="right" w:leader="dot" w:pos="9962"/>
            </w:tabs>
            <w:rPr>
              <w:rFonts w:eastAsiaTheme="minorEastAsia"/>
              <w:noProof/>
              <w:sz w:val="24"/>
              <w:szCs w:val="24"/>
              <w:lang w:eastAsia="es-CO"/>
            </w:rPr>
          </w:pPr>
          <w:hyperlink w:anchor="_Toc217076346" w:history="1">
            <w:r w:rsidRPr="000752EF">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0752EF">
              <w:rPr>
                <w:rStyle w:val="Hipervnculo"/>
                <w:noProof/>
              </w:rPr>
              <w:t>Técnicas participativas para la recolección de información</w:t>
            </w:r>
            <w:r>
              <w:rPr>
                <w:noProof/>
                <w:webHidden/>
              </w:rPr>
              <w:tab/>
            </w:r>
            <w:r>
              <w:rPr>
                <w:noProof/>
                <w:webHidden/>
              </w:rPr>
              <w:fldChar w:fldCharType="begin"/>
            </w:r>
            <w:r>
              <w:rPr>
                <w:noProof/>
                <w:webHidden/>
              </w:rPr>
              <w:instrText xml:space="preserve"> PAGEREF _Toc217076346 \h </w:instrText>
            </w:r>
            <w:r>
              <w:rPr>
                <w:noProof/>
                <w:webHidden/>
              </w:rPr>
            </w:r>
            <w:r>
              <w:rPr>
                <w:noProof/>
                <w:webHidden/>
              </w:rPr>
              <w:fldChar w:fldCharType="separate"/>
            </w:r>
            <w:r w:rsidR="008A3378">
              <w:rPr>
                <w:noProof/>
                <w:webHidden/>
              </w:rPr>
              <w:t>6</w:t>
            </w:r>
            <w:r>
              <w:rPr>
                <w:noProof/>
                <w:webHidden/>
              </w:rPr>
              <w:fldChar w:fldCharType="end"/>
            </w:r>
          </w:hyperlink>
        </w:p>
        <w:p w14:paraId="44DDF85B" w14:textId="26504599" w:rsidR="007A7EF4" w:rsidRDefault="007A7EF4">
          <w:pPr>
            <w:pStyle w:val="TDC2"/>
            <w:tabs>
              <w:tab w:val="left" w:pos="1680"/>
              <w:tab w:val="right" w:leader="dot" w:pos="9962"/>
            </w:tabs>
            <w:rPr>
              <w:rFonts w:eastAsiaTheme="minorEastAsia"/>
              <w:noProof/>
              <w:sz w:val="24"/>
              <w:szCs w:val="24"/>
              <w:lang w:eastAsia="es-CO"/>
            </w:rPr>
          </w:pPr>
          <w:hyperlink w:anchor="_Toc217076347" w:history="1">
            <w:r w:rsidRPr="000752EF">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0752EF">
              <w:rPr>
                <w:rStyle w:val="Hipervnculo"/>
                <w:noProof/>
              </w:rPr>
              <w:t>Seguridad en campo: uso de Elementos de Protección Personal (EPP)</w:t>
            </w:r>
            <w:r>
              <w:rPr>
                <w:noProof/>
                <w:webHidden/>
              </w:rPr>
              <w:tab/>
            </w:r>
            <w:r>
              <w:rPr>
                <w:noProof/>
                <w:webHidden/>
              </w:rPr>
              <w:fldChar w:fldCharType="begin"/>
            </w:r>
            <w:r>
              <w:rPr>
                <w:noProof/>
                <w:webHidden/>
              </w:rPr>
              <w:instrText xml:space="preserve"> PAGEREF _Toc217076347 \h </w:instrText>
            </w:r>
            <w:r>
              <w:rPr>
                <w:noProof/>
                <w:webHidden/>
              </w:rPr>
            </w:r>
            <w:r>
              <w:rPr>
                <w:noProof/>
                <w:webHidden/>
              </w:rPr>
              <w:fldChar w:fldCharType="separate"/>
            </w:r>
            <w:r w:rsidR="008A3378">
              <w:rPr>
                <w:noProof/>
                <w:webHidden/>
              </w:rPr>
              <w:t>8</w:t>
            </w:r>
            <w:r>
              <w:rPr>
                <w:noProof/>
                <w:webHidden/>
              </w:rPr>
              <w:fldChar w:fldCharType="end"/>
            </w:r>
          </w:hyperlink>
        </w:p>
        <w:p w14:paraId="128D9F3E" w14:textId="14FA4E52" w:rsidR="007A7EF4" w:rsidRDefault="007A7EF4">
          <w:pPr>
            <w:pStyle w:val="TDC2"/>
            <w:tabs>
              <w:tab w:val="left" w:pos="1680"/>
              <w:tab w:val="right" w:leader="dot" w:pos="9962"/>
            </w:tabs>
            <w:rPr>
              <w:rFonts w:eastAsiaTheme="minorEastAsia"/>
              <w:noProof/>
              <w:sz w:val="24"/>
              <w:szCs w:val="24"/>
              <w:lang w:eastAsia="es-CO"/>
            </w:rPr>
          </w:pPr>
          <w:hyperlink w:anchor="_Toc217076348" w:history="1">
            <w:r w:rsidRPr="000752EF">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0752EF">
              <w:rPr>
                <w:rStyle w:val="Hipervnculo"/>
                <w:noProof/>
              </w:rPr>
              <w:t>Protocolos de seguridad y bioseguridad rural</w:t>
            </w:r>
            <w:r>
              <w:rPr>
                <w:noProof/>
                <w:webHidden/>
              </w:rPr>
              <w:tab/>
            </w:r>
            <w:r>
              <w:rPr>
                <w:noProof/>
                <w:webHidden/>
              </w:rPr>
              <w:fldChar w:fldCharType="begin"/>
            </w:r>
            <w:r>
              <w:rPr>
                <w:noProof/>
                <w:webHidden/>
              </w:rPr>
              <w:instrText xml:space="preserve"> PAGEREF _Toc217076348 \h </w:instrText>
            </w:r>
            <w:r>
              <w:rPr>
                <w:noProof/>
                <w:webHidden/>
              </w:rPr>
            </w:r>
            <w:r>
              <w:rPr>
                <w:noProof/>
                <w:webHidden/>
              </w:rPr>
              <w:fldChar w:fldCharType="separate"/>
            </w:r>
            <w:r w:rsidR="008A3378">
              <w:rPr>
                <w:noProof/>
                <w:webHidden/>
              </w:rPr>
              <w:t>9</w:t>
            </w:r>
            <w:r>
              <w:rPr>
                <w:noProof/>
                <w:webHidden/>
              </w:rPr>
              <w:fldChar w:fldCharType="end"/>
            </w:r>
          </w:hyperlink>
        </w:p>
        <w:p w14:paraId="5E22BB61" w14:textId="20E151D7" w:rsidR="007A7EF4" w:rsidRDefault="007A7EF4">
          <w:pPr>
            <w:pStyle w:val="TDC1"/>
            <w:tabs>
              <w:tab w:val="left" w:pos="1200"/>
              <w:tab w:val="right" w:leader="dot" w:pos="9962"/>
            </w:tabs>
            <w:rPr>
              <w:rFonts w:eastAsiaTheme="minorEastAsia"/>
              <w:noProof/>
              <w:sz w:val="24"/>
              <w:szCs w:val="24"/>
              <w:lang w:eastAsia="es-CO"/>
            </w:rPr>
          </w:pPr>
          <w:hyperlink w:anchor="_Toc217076349" w:history="1">
            <w:r w:rsidRPr="000752EF">
              <w:rPr>
                <w:rStyle w:val="Hipervnculo"/>
                <w:noProof/>
              </w:rPr>
              <w:t>2.</w:t>
            </w:r>
            <w:r>
              <w:rPr>
                <w:rFonts w:eastAsiaTheme="minorEastAsia"/>
                <w:noProof/>
                <w:sz w:val="24"/>
                <w:szCs w:val="24"/>
                <w:lang w:eastAsia="es-CO"/>
              </w:rPr>
              <w:tab/>
            </w:r>
            <w:r w:rsidRPr="000752EF">
              <w:rPr>
                <w:rStyle w:val="Hipervnculo"/>
                <w:noProof/>
              </w:rPr>
              <w:t>Aplicación e interpretación de indicadores IPPTA</w:t>
            </w:r>
            <w:r>
              <w:rPr>
                <w:noProof/>
                <w:webHidden/>
              </w:rPr>
              <w:tab/>
            </w:r>
            <w:r>
              <w:rPr>
                <w:noProof/>
                <w:webHidden/>
              </w:rPr>
              <w:fldChar w:fldCharType="begin"/>
            </w:r>
            <w:r>
              <w:rPr>
                <w:noProof/>
                <w:webHidden/>
              </w:rPr>
              <w:instrText xml:space="preserve"> PAGEREF _Toc217076349 \h </w:instrText>
            </w:r>
            <w:r>
              <w:rPr>
                <w:noProof/>
                <w:webHidden/>
              </w:rPr>
            </w:r>
            <w:r>
              <w:rPr>
                <w:noProof/>
                <w:webHidden/>
              </w:rPr>
              <w:fldChar w:fldCharType="separate"/>
            </w:r>
            <w:r w:rsidR="008A3378">
              <w:rPr>
                <w:noProof/>
                <w:webHidden/>
              </w:rPr>
              <w:t>11</w:t>
            </w:r>
            <w:r>
              <w:rPr>
                <w:noProof/>
                <w:webHidden/>
              </w:rPr>
              <w:fldChar w:fldCharType="end"/>
            </w:r>
          </w:hyperlink>
        </w:p>
        <w:p w14:paraId="757B585E" w14:textId="409000D5" w:rsidR="007A7EF4" w:rsidRDefault="007A7EF4" w:rsidP="007A7EF4">
          <w:pPr>
            <w:pStyle w:val="TDC2"/>
            <w:tabs>
              <w:tab w:val="left" w:pos="1680"/>
              <w:tab w:val="right" w:leader="dot" w:pos="9962"/>
            </w:tabs>
            <w:ind w:left="1679" w:hanging="690"/>
            <w:rPr>
              <w:rFonts w:eastAsiaTheme="minorEastAsia"/>
              <w:noProof/>
              <w:sz w:val="24"/>
              <w:szCs w:val="24"/>
              <w:lang w:eastAsia="es-CO"/>
            </w:rPr>
          </w:pPr>
          <w:hyperlink w:anchor="_Toc217076350" w:history="1">
            <w:r w:rsidRPr="000752EF">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0752EF">
              <w:rPr>
                <w:rStyle w:val="Hipervnculo"/>
                <w:noProof/>
              </w:rPr>
              <w:t>Selección de indicadores prediales según criterios técnicos y participativos</w:t>
            </w:r>
            <w:r>
              <w:rPr>
                <w:noProof/>
                <w:webHidden/>
              </w:rPr>
              <w:tab/>
            </w:r>
            <w:r>
              <w:rPr>
                <w:noProof/>
                <w:webHidden/>
              </w:rPr>
              <w:fldChar w:fldCharType="begin"/>
            </w:r>
            <w:r>
              <w:rPr>
                <w:noProof/>
                <w:webHidden/>
              </w:rPr>
              <w:instrText xml:space="preserve"> PAGEREF _Toc217076350 \h </w:instrText>
            </w:r>
            <w:r>
              <w:rPr>
                <w:noProof/>
                <w:webHidden/>
              </w:rPr>
            </w:r>
            <w:r>
              <w:rPr>
                <w:noProof/>
                <w:webHidden/>
              </w:rPr>
              <w:fldChar w:fldCharType="separate"/>
            </w:r>
            <w:r w:rsidR="008A3378">
              <w:rPr>
                <w:noProof/>
                <w:webHidden/>
              </w:rPr>
              <w:t>11</w:t>
            </w:r>
            <w:r>
              <w:rPr>
                <w:noProof/>
                <w:webHidden/>
              </w:rPr>
              <w:fldChar w:fldCharType="end"/>
            </w:r>
          </w:hyperlink>
        </w:p>
        <w:p w14:paraId="17FA1014" w14:textId="203F4BAC" w:rsidR="007A7EF4" w:rsidRDefault="007A7EF4">
          <w:pPr>
            <w:pStyle w:val="TDC2"/>
            <w:tabs>
              <w:tab w:val="left" w:pos="1680"/>
              <w:tab w:val="right" w:leader="dot" w:pos="9962"/>
            </w:tabs>
            <w:rPr>
              <w:rFonts w:eastAsiaTheme="minorEastAsia"/>
              <w:noProof/>
              <w:sz w:val="24"/>
              <w:szCs w:val="24"/>
              <w:lang w:eastAsia="es-CO"/>
            </w:rPr>
          </w:pPr>
          <w:hyperlink w:anchor="_Toc217076351" w:history="1">
            <w:r w:rsidRPr="000752EF">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0752EF">
              <w:rPr>
                <w:rStyle w:val="Hipervnculo"/>
                <w:noProof/>
              </w:rPr>
              <w:t>Sistematización de resultados en el formato IPPTA</w:t>
            </w:r>
            <w:r>
              <w:rPr>
                <w:noProof/>
                <w:webHidden/>
              </w:rPr>
              <w:tab/>
            </w:r>
            <w:r>
              <w:rPr>
                <w:noProof/>
                <w:webHidden/>
              </w:rPr>
              <w:fldChar w:fldCharType="begin"/>
            </w:r>
            <w:r>
              <w:rPr>
                <w:noProof/>
                <w:webHidden/>
              </w:rPr>
              <w:instrText xml:space="preserve"> PAGEREF _Toc217076351 \h </w:instrText>
            </w:r>
            <w:r>
              <w:rPr>
                <w:noProof/>
                <w:webHidden/>
              </w:rPr>
            </w:r>
            <w:r>
              <w:rPr>
                <w:noProof/>
                <w:webHidden/>
              </w:rPr>
              <w:fldChar w:fldCharType="separate"/>
            </w:r>
            <w:r w:rsidR="008A3378">
              <w:rPr>
                <w:noProof/>
                <w:webHidden/>
              </w:rPr>
              <w:t>13</w:t>
            </w:r>
            <w:r>
              <w:rPr>
                <w:noProof/>
                <w:webHidden/>
              </w:rPr>
              <w:fldChar w:fldCharType="end"/>
            </w:r>
          </w:hyperlink>
        </w:p>
        <w:p w14:paraId="6F47818A" w14:textId="34234E23" w:rsidR="007A7EF4" w:rsidRDefault="007A7EF4">
          <w:pPr>
            <w:pStyle w:val="TDC2"/>
            <w:tabs>
              <w:tab w:val="left" w:pos="1680"/>
              <w:tab w:val="right" w:leader="dot" w:pos="9962"/>
            </w:tabs>
            <w:rPr>
              <w:rFonts w:eastAsiaTheme="minorEastAsia"/>
              <w:noProof/>
              <w:sz w:val="24"/>
              <w:szCs w:val="24"/>
              <w:lang w:eastAsia="es-CO"/>
            </w:rPr>
          </w:pPr>
          <w:hyperlink w:anchor="_Toc217076352" w:history="1">
            <w:r w:rsidRPr="000752EF">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0752EF">
              <w:rPr>
                <w:rStyle w:val="Hipervnculo"/>
                <w:noProof/>
              </w:rPr>
              <w:t>Interpretación del diagrama radial IPPTA</w:t>
            </w:r>
            <w:r>
              <w:rPr>
                <w:noProof/>
                <w:webHidden/>
              </w:rPr>
              <w:tab/>
            </w:r>
            <w:r>
              <w:rPr>
                <w:noProof/>
                <w:webHidden/>
              </w:rPr>
              <w:fldChar w:fldCharType="begin"/>
            </w:r>
            <w:r>
              <w:rPr>
                <w:noProof/>
                <w:webHidden/>
              </w:rPr>
              <w:instrText xml:space="preserve"> PAGEREF _Toc217076352 \h </w:instrText>
            </w:r>
            <w:r>
              <w:rPr>
                <w:noProof/>
                <w:webHidden/>
              </w:rPr>
            </w:r>
            <w:r>
              <w:rPr>
                <w:noProof/>
                <w:webHidden/>
              </w:rPr>
              <w:fldChar w:fldCharType="separate"/>
            </w:r>
            <w:r w:rsidR="008A3378">
              <w:rPr>
                <w:noProof/>
                <w:webHidden/>
              </w:rPr>
              <w:t>15</w:t>
            </w:r>
            <w:r>
              <w:rPr>
                <w:noProof/>
                <w:webHidden/>
              </w:rPr>
              <w:fldChar w:fldCharType="end"/>
            </w:r>
          </w:hyperlink>
        </w:p>
        <w:p w14:paraId="254186C4" w14:textId="50FAE19F" w:rsidR="007A7EF4" w:rsidRDefault="007A7EF4">
          <w:pPr>
            <w:pStyle w:val="TDC1"/>
            <w:tabs>
              <w:tab w:val="left" w:pos="1200"/>
              <w:tab w:val="right" w:leader="dot" w:pos="9962"/>
            </w:tabs>
            <w:rPr>
              <w:rFonts w:eastAsiaTheme="minorEastAsia"/>
              <w:noProof/>
              <w:sz w:val="24"/>
              <w:szCs w:val="24"/>
              <w:lang w:eastAsia="es-CO"/>
            </w:rPr>
          </w:pPr>
          <w:hyperlink w:anchor="_Toc217076353" w:history="1">
            <w:r w:rsidRPr="000752EF">
              <w:rPr>
                <w:rStyle w:val="Hipervnculo"/>
                <w:noProof/>
              </w:rPr>
              <w:t>3.</w:t>
            </w:r>
            <w:r>
              <w:rPr>
                <w:rFonts w:eastAsiaTheme="minorEastAsia"/>
                <w:noProof/>
                <w:sz w:val="24"/>
                <w:szCs w:val="24"/>
                <w:lang w:eastAsia="es-CO"/>
              </w:rPr>
              <w:tab/>
            </w:r>
            <w:r w:rsidRPr="000752EF">
              <w:rPr>
                <w:rStyle w:val="Hipervnculo"/>
                <w:noProof/>
              </w:rPr>
              <w:t>La transición agroecológica</w:t>
            </w:r>
            <w:r>
              <w:rPr>
                <w:noProof/>
                <w:webHidden/>
              </w:rPr>
              <w:tab/>
            </w:r>
            <w:r>
              <w:rPr>
                <w:noProof/>
                <w:webHidden/>
              </w:rPr>
              <w:fldChar w:fldCharType="begin"/>
            </w:r>
            <w:r>
              <w:rPr>
                <w:noProof/>
                <w:webHidden/>
              </w:rPr>
              <w:instrText xml:space="preserve"> PAGEREF _Toc217076353 \h </w:instrText>
            </w:r>
            <w:r>
              <w:rPr>
                <w:noProof/>
                <w:webHidden/>
              </w:rPr>
            </w:r>
            <w:r>
              <w:rPr>
                <w:noProof/>
                <w:webHidden/>
              </w:rPr>
              <w:fldChar w:fldCharType="separate"/>
            </w:r>
            <w:r w:rsidR="008A3378">
              <w:rPr>
                <w:noProof/>
                <w:webHidden/>
              </w:rPr>
              <w:t>16</w:t>
            </w:r>
            <w:r>
              <w:rPr>
                <w:noProof/>
                <w:webHidden/>
              </w:rPr>
              <w:fldChar w:fldCharType="end"/>
            </w:r>
          </w:hyperlink>
        </w:p>
        <w:p w14:paraId="5DDBDBF4" w14:textId="16A0D795" w:rsidR="007A7EF4" w:rsidRDefault="007A7EF4">
          <w:pPr>
            <w:pStyle w:val="TDC2"/>
            <w:tabs>
              <w:tab w:val="left" w:pos="1680"/>
              <w:tab w:val="right" w:leader="dot" w:pos="9962"/>
            </w:tabs>
            <w:rPr>
              <w:rFonts w:eastAsiaTheme="minorEastAsia"/>
              <w:noProof/>
              <w:sz w:val="24"/>
              <w:szCs w:val="24"/>
              <w:lang w:eastAsia="es-CO"/>
            </w:rPr>
          </w:pPr>
          <w:hyperlink w:anchor="_Toc217076354" w:history="1">
            <w:r w:rsidRPr="000752EF">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0752EF">
              <w:rPr>
                <w:rStyle w:val="Hipervnculo"/>
                <w:noProof/>
              </w:rPr>
              <w:t>Concepto de transición agroecológica</w:t>
            </w:r>
            <w:r>
              <w:rPr>
                <w:noProof/>
                <w:webHidden/>
              </w:rPr>
              <w:tab/>
            </w:r>
            <w:r>
              <w:rPr>
                <w:noProof/>
                <w:webHidden/>
              </w:rPr>
              <w:fldChar w:fldCharType="begin"/>
            </w:r>
            <w:r>
              <w:rPr>
                <w:noProof/>
                <w:webHidden/>
              </w:rPr>
              <w:instrText xml:space="preserve"> PAGEREF _Toc217076354 \h </w:instrText>
            </w:r>
            <w:r>
              <w:rPr>
                <w:noProof/>
                <w:webHidden/>
              </w:rPr>
            </w:r>
            <w:r>
              <w:rPr>
                <w:noProof/>
                <w:webHidden/>
              </w:rPr>
              <w:fldChar w:fldCharType="separate"/>
            </w:r>
            <w:r w:rsidR="008A3378">
              <w:rPr>
                <w:noProof/>
                <w:webHidden/>
              </w:rPr>
              <w:t>16</w:t>
            </w:r>
            <w:r>
              <w:rPr>
                <w:noProof/>
                <w:webHidden/>
              </w:rPr>
              <w:fldChar w:fldCharType="end"/>
            </w:r>
          </w:hyperlink>
        </w:p>
        <w:p w14:paraId="5691F5CF" w14:textId="19C279C1" w:rsidR="007A7EF4" w:rsidRDefault="007A7EF4" w:rsidP="007A7EF4">
          <w:pPr>
            <w:pStyle w:val="TDC2"/>
            <w:tabs>
              <w:tab w:val="left" w:pos="1680"/>
              <w:tab w:val="right" w:leader="dot" w:pos="9962"/>
            </w:tabs>
            <w:ind w:left="1679" w:hanging="690"/>
            <w:rPr>
              <w:rFonts w:eastAsiaTheme="minorEastAsia"/>
              <w:noProof/>
              <w:sz w:val="24"/>
              <w:szCs w:val="24"/>
              <w:lang w:eastAsia="es-CO"/>
            </w:rPr>
          </w:pPr>
          <w:hyperlink w:anchor="_Toc217076355" w:history="1">
            <w:r w:rsidRPr="000752EF">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0752EF">
              <w:rPr>
                <w:rStyle w:val="Hipervnculo"/>
                <w:noProof/>
              </w:rPr>
              <w:t>Orientaciones para la planificación predial según el estado de transición agroecológica</w:t>
            </w:r>
            <w:r>
              <w:rPr>
                <w:noProof/>
                <w:webHidden/>
              </w:rPr>
              <w:tab/>
            </w:r>
            <w:r>
              <w:rPr>
                <w:noProof/>
                <w:webHidden/>
              </w:rPr>
              <w:fldChar w:fldCharType="begin"/>
            </w:r>
            <w:r>
              <w:rPr>
                <w:noProof/>
                <w:webHidden/>
              </w:rPr>
              <w:instrText xml:space="preserve"> PAGEREF _Toc217076355 \h </w:instrText>
            </w:r>
            <w:r>
              <w:rPr>
                <w:noProof/>
                <w:webHidden/>
              </w:rPr>
            </w:r>
            <w:r>
              <w:rPr>
                <w:noProof/>
                <w:webHidden/>
              </w:rPr>
              <w:fldChar w:fldCharType="separate"/>
            </w:r>
            <w:r w:rsidR="008A3378">
              <w:rPr>
                <w:noProof/>
                <w:webHidden/>
              </w:rPr>
              <w:t>19</w:t>
            </w:r>
            <w:r>
              <w:rPr>
                <w:noProof/>
                <w:webHidden/>
              </w:rPr>
              <w:fldChar w:fldCharType="end"/>
            </w:r>
          </w:hyperlink>
        </w:p>
        <w:p w14:paraId="388FDBB1" w14:textId="3C5225F9" w:rsidR="007A7EF4" w:rsidRDefault="007A7EF4">
          <w:pPr>
            <w:pStyle w:val="TDC1"/>
            <w:tabs>
              <w:tab w:val="left" w:pos="1200"/>
              <w:tab w:val="right" w:leader="dot" w:pos="9962"/>
            </w:tabs>
            <w:rPr>
              <w:rFonts w:eastAsiaTheme="minorEastAsia"/>
              <w:noProof/>
              <w:sz w:val="24"/>
              <w:szCs w:val="24"/>
              <w:lang w:eastAsia="es-CO"/>
            </w:rPr>
          </w:pPr>
          <w:hyperlink w:anchor="_Toc217076356" w:history="1">
            <w:r w:rsidRPr="000752EF">
              <w:rPr>
                <w:rStyle w:val="Hipervnculo"/>
                <w:noProof/>
              </w:rPr>
              <w:t>4.</w:t>
            </w:r>
            <w:r>
              <w:rPr>
                <w:rFonts w:eastAsiaTheme="minorEastAsia"/>
                <w:noProof/>
                <w:sz w:val="24"/>
                <w:szCs w:val="24"/>
                <w:lang w:eastAsia="es-CO"/>
              </w:rPr>
              <w:tab/>
            </w:r>
            <w:r w:rsidRPr="000752EF">
              <w:rPr>
                <w:rStyle w:val="Hipervnculo"/>
                <w:noProof/>
              </w:rPr>
              <w:t>Experiencias de transición agroecológica</w:t>
            </w:r>
            <w:r>
              <w:rPr>
                <w:noProof/>
                <w:webHidden/>
              </w:rPr>
              <w:tab/>
            </w:r>
            <w:r>
              <w:rPr>
                <w:noProof/>
                <w:webHidden/>
              </w:rPr>
              <w:fldChar w:fldCharType="begin"/>
            </w:r>
            <w:r>
              <w:rPr>
                <w:noProof/>
                <w:webHidden/>
              </w:rPr>
              <w:instrText xml:space="preserve"> PAGEREF _Toc217076356 \h </w:instrText>
            </w:r>
            <w:r>
              <w:rPr>
                <w:noProof/>
                <w:webHidden/>
              </w:rPr>
            </w:r>
            <w:r>
              <w:rPr>
                <w:noProof/>
                <w:webHidden/>
              </w:rPr>
              <w:fldChar w:fldCharType="separate"/>
            </w:r>
            <w:r w:rsidR="008A3378">
              <w:rPr>
                <w:noProof/>
                <w:webHidden/>
              </w:rPr>
              <w:t>23</w:t>
            </w:r>
            <w:r>
              <w:rPr>
                <w:noProof/>
                <w:webHidden/>
              </w:rPr>
              <w:fldChar w:fldCharType="end"/>
            </w:r>
          </w:hyperlink>
        </w:p>
        <w:p w14:paraId="01EBF8CF" w14:textId="0CBC3482" w:rsidR="007A7EF4" w:rsidRDefault="007A7EF4">
          <w:pPr>
            <w:pStyle w:val="TDC2"/>
            <w:tabs>
              <w:tab w:val="left" w:pos="1680"/>
              <w:tab w:val="right" w:leader="dot" w:pos="9962"/>
            </w:tabs>
            <w:rPr>
              <w:rFonts w:eastAsiaTheme="minorEastAsia"/>
              <w:noProof/>
              <w:sz w:val="24"/>
              <w:szCs w:val="24"/>
              <w:lang w:eastAsia="es-CO"/>
            </w:rPr>
          </w:pPr>
          <w:hyperlink w:anchor="_Toc217076357" w:history="1">
            <w:r w:rsidRPr="000752EF">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0752EF">
              <w:rPr>
                <w:rStyle w:val="Hipervnculo"/>
                <w:noProof/>
              </w:rPr>
              <w:t>Ejemplos exitosos en el mundo</w:t>
            </w:r>
            <w:r>
              <w:rPr>
                <w:noProof/>
                <w:webHidden/>
              </w:rPr>
              <w:tab/>
            </w:r>
            <w:r>
              <w:rPr>
                <w:noProof/>
                <w:webHidden/>
              </w:rPr>
              <w:fldChar w:fldCharType="begin"/>
            </w:r>
            <w:r>
              <w:rPr>
                <w:noProof/>
                <w:webHidden/>
              </w:rPr>
              <w:instrText xml:space="preserve"> PAGEREF _Toc217076357 \h </w:instrText>
            </w:r>
            <w:r>
              <w:rPr>
                <w:noProof/>
                <w:webHidden/>
              </w:rPr>
            </w:r>
            <w:r>
              <w:rPr>
                <w:noProof/>
                <w:webHidden/>
              </w:rPr>
              <w:fldChar w:fldCharType="separate"/>
            </w:r>
            <w:r w:rsidR="008A3378">
              <w:rPr>
                <w:noProof/>
                <w:webHidden/>
              </w:rPr>
              <w:t>23</w:t>
            </w:r>
            <w:r>
              <w:rPr>
                <w:noProof/>
                <w:webHidden/>
              </w:rPr>
              <w:fldChar w:fldCharType="end"/>
            </w:r>
          </w:hyperlink>
        </w:p>
        <w:p w14:paraId="54B4D911" w14:textId="7A28DCD2" w:rsidR="007A7EF4" w:rsidRDefault="007A7EF4">
          <w:pPr>
            <w:pStyle w:val="TDC2"/>
            <w:tabs>
              <w:tab w:val="left" w:pos="1680"/>
              <w:tab w:val="right" w:leader="dot" w:pos="9962"/>
            </w:tabs>
            <w:rPr>
              <w:rFonts w:eastAsiaTheme="minorEastAsia"/>
              <w:noProof/>
              <w:sz w:val="24"/>
              <w:szCs w:val="24"/>
              <w:lang w:eastAsia="es-CO"/>
            </w:rPr>
          </w:pPr>
          <w:hyperlink w:anchor="_Toc217076358" w:history="1">
            <w:r w:rsidRPr="000752EF">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0752EF">
              <w:rPr>
                <w:rStyle w:val="Hipervnculo"/>
                <w:noProof/>
              </w:rPr>
              <w:t>Ejemplos exitosos en Latinoamérica</w:t>
            </w:r>
            <w:r>
              <w:rPr>
                <w:noProof/>
                <w:webHidden/>
              </w:rPr>
              <w:tab/>
            </w:r>
            <w:r>
              <w:rPr>
                <w:noProof/>
                <w:webHidden/>
              </w:rPr>
              <w:fldChar w:fldCharType="begin"/>
            </w:r>
            <w:r>
              <w:rPr>
                <w:noProof/>
                <w:webHidden/>
              </w:rPr>
              <w:instrText xml:space="preserve"> PAGEREF _Toc217076358 \h </w:instrText>
            </w:r>
            <w:r>
              <w:rPr>
                <w:noProof/>
                <w:webHidden/>
              </w:rPr>
            </w:r>
            <w:r>
              <w:rPr>
                <w:noProof/>
                <w:webHidden/>
              </w:rPr>
              <w:fldChar w:fldCharType="separate"/>
            </w:r>
            <w:r w:rsidR="008A3378">
              <w:rPr>
                <w:noProof/>
                <w:webHidden/>
              </w:rPr>
              <w:t>25</w:t>
            </w:r>
            <w:r>
              <w:rPr>
                <w:noProof/>
                <w:webHidden/>
              </w:rPr>
              <w:fldChar w:fldCharType="end"/>
            </w:r>
          </w:hyperlink>
        </w:p>
        <w:p w14:paraId="38F8400A" w14:textId="49566D06" w:rsidR="007A7EF4" w:rsidRDefault="007A7EF4">
          <w:pPr>
            <w:pStyle w:val="TDC2"/>
            <w:tabs>
              <w:tab w:val="left" w:pos="1680"/>
              <w:tab w:val="right" w:leader="dot" w:pos="9962"/>
            </w:tabs>
            <w:rPr>
              <w:rFonts w:eastAsiaTheme="minorEastAsia"/>
              <w:noProof/>
              <w:sz w:val="24"/>
              <w:szCs w:val="24"/>
              <w:lang w:eastAsia="es-CO"/>
            </w:rPr>
          </w:pPr>
          <w:hyperlink w:anchor="_Toc217076359" w:history="1">
            <w:r w:rsidRPr="000752EF">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0752EF">
              <w:rPr>
                <w:rStyle w:val="Hipervnculo"/>
                <w:noProof/>
              </w:rPr>
              <w:t>Ejemplos exitosos en Colombia</w:t>
            </w:r>
            <w:r>
              <w:rPr>
                <w:noProof/>
                <w:webHidden/>
              </w:rPr>
              <w:tab/>
            </w:r>
            <w:r>
              <w:rPr>
                <w:noProof/>
                <w:webHidden/>
              </w:rPr>
              <w:fldChar w:fldCharType="begin"/>
            </w:r>
            <w:r>
              <w:rPr>
                <w:noProof/>
                <w:webHidden/>
              </w:rPr>
              <w:instrText xml:space="preserve"> PAGEREF _Toc217076359 \h </w:instrText>
            </w:r>
            <w:r>
              <w:rPr>
                <w:noProof/>
                <w:webHidden/>
              </w:rPr>
            </w:r>
            <w:r>
              <w:rPr>
                <w:noProof/>
                <w:webHidden/>
              </w:rPr>
              <w:fldChar w:fldCharType="separate"/>
            </w:r>
            <w:r w:rsidR="008A3378">
              <w:rPr>
                <w:noProof/>
                <w:webHidden/>
              </w:rPr>
              <w:t>26</w:t>
            </w:r>
            <w:r>
              <w:rPr>
                <w:noProof/>
                <w:webHidden/>
              </w:rPr>
              <w:fldChar w:fldCharType="end"/>
            </w:r>
          </w:hyperlink>
        </w:p>
        <w:p w14:paraId="26BD8877" w14:textId="31BB3127" w:rsidR="007A7EF4" w:rsidRDefault="007A7EF4">
          <w:pPr>
            <w:pStyle w:val="TDC1"/>
            <w:tabs>
              <w:tab w:val="right" w:leader="dot" w:pos="9962"/>
            </w:tabs>
            <w:rPr>
              <w:rFonts w:eastAsiaTheme="minorEastAsia"/>
              <w:noProof/>
              <w:sz w:val="24"/>
              <w:szCs w:val="24"/>
              <w:lang w:eastAsia="es-CO"/>
            </w:rPr>
          </w:pPr>
          <w:hyperlink w:anchor="_Toc217076360" w:history="1">
            <w:r w:rsidRPr="000752EF">
              <w:rPr>
                <w:rStyle w:val="Hipervnculo"/>
                <w:noProof/>
              </w:rPr>
              <w:t>Síntesis</w:t>
            </w:r>
            <w:r>
              <w:rPr>
                <w:noProof/>
                <w:webHidden/>
              </w:rPr>
              <w:tab/>
            </w:r>
            <w:r>
              <w:rPr>
                <w:noProof/>
                <w:webHidden/>
              </w:rPr>
              <w:fldChar w:fldCharType="begin"/>
            </w:r>
            <w:r>
              <w:rPr>
                <w:noProof/>
                <w:webHidden/>
              </w:rPr>
              <w:instrText xml:space="preserve"> PAGEREF _Toc217076360 \h </w:instrText>
            </w:r>
            <w:r>
              <w:rPr>
                <w:noProof/>
                <w:webHidden/>
              </w:rPr>
            </w:r>
            <w:r>
              <w:rPr>
                <w:noProof/>
                <w:webHidden/>
              </w:rPr>
              <w:fldChar w:fldCharType="separate"/>
            </w:r>
            <w:r w:rsidR="008A3378">
              <w:rPr>
                <w:noProof/>
                <w:webHidden/>
              </w:rPr>
              <w:t>29</w:t>
            </w:r>
            <w:r>
              <w:rPr>
                <w:noProof/>
                <w:webHidden/>
              </w:rPr>
              <w:fldChar w:fldCharType="end"/>
            </w:r>
          </w:hyperlink>
        </w:p>
        <w:p w14:paraId="502905FC" w14:textId="012E9229" w:rsidR="007A7EF4" w:rsidRDefault="007A7EF4">
          <w:pPr>
            <w:pStyle w:val="TDC1"/>
            <w:tabs>
              <w:tab w:val="right" w:leader="dot" w:pos="9962"/>
            </w:tabs>
            <w:rPr>
              <w:rFonts w:eastAsiaTheme="minorEastAsia"/>
              <w:noProof/>
              <w:sz w:val="24"/>
              <w:szCs w:val="24"/>
              <w:lang w:eastAsia="es-CO"/>
            </w:rPr>
          </w:pPr>
          <w:hyperlink w:anchor="_Toc217076361" w:history="1">
            <w:r w:rsidRPr="000752EF">
              <w:rPr>
                <w:rStyle w:val="Hipervnculo"/>
                <w:noProof/>
              </w:rPr>
              <w:t>Material complementario</w:t>
            </w:r>
            <w:r>
              <w:rPr>
                <w:noProof/>
                <w:webHidden/>
              </w:rPr>
              <w:tab/>
            </w:r>
            <w:r>
              <w:rPr>
                <w:noProof/>
                <w:webHidden/>
              </w:rPr>
              <w:fldChar w:fldCharType="begin"/>
            </w:r>
            <w:r>
              <w:rPr>
                <w:noProof/>
                <w:webHidden/>
              </w:rPr>
              <w:instrText xml:space="preserve"> PAGEREF _Toc217076361 \h </w:instrText>
            </w:r>
            <w:r>
              <w:rPr>
                <w:noProof/>
                <w:webHidden/>
              </w:rPr>
            </w:r>
            <w:r>
              <w:rPr>
                <w:noProof/>
                <w:webHidden/>
              </w:rPr>
              <w:fldChar w:fldCharType="separate"/>
            </w:r>
            <w:r w:rsidR="008A3378">
              <w:rPr>
                <w:noProof/>
                <w:webHidden/>
              </w:rPr>
              <w:t>30</w:t>
            </w:r>
            <w:r>
              <w:rPr>
                <w:noProof/>
                <w:webHidden/>
              </w:rPr>
              <w:fldChar w:fldCharType="end"/>
            </w:r>
          </w:hyperlink>
        </w:p>
        <w:p w14:paraId="50D77CB2" w14:textId="776D0A11" w:rsidR="007A7EF4" w:rsidRDefault="007A7EF4">
          <w:pPr>
            <w:pStyle w:val="TDC1"/>
            <w:tabs>
              <w:tab w:val="right" w:leader="dot" w:pos="9962"/>
            </w:tabs>
            <w:rPr>
              <w:rFonts w:eastAsiaTheme="minorEastAsia"/>
              <w:noProof/>
              <w:sz w:val="24"/>
              <w:szCs w:val="24"/>
              <w:lang w:eastAsia="es-CO"/>
            </w:rPr>
          </w:pPr>
          <w:hyperlink w:anchor="_Toc217076362" w:history="1">
            <w:r w:rsidRPr="000752EF">
              <w:rPr>
                <w:rStyle w:val="Hipervnculo"/>
                <w:noProof/>
              </w:rPr>
              <w:t>Glosario</w:t>
            </w:r>
            <w:r>
              <w:rPr>
                <w:noProof/>
                <w:webHidden/>
              </w:rPr>
              <w:tab/>
            </w:r>
            <w:r>
              <w:rPr>
                <w:noProof/>
                <w:webHidden/>
              </w:rPr>
              <w:fldChar w:fldCharType="begin"/>
            </w:r>
            <w:r>
              <w:rPr>
                <w:noProof/>
                <w:webHidden/>
              </w:rPr>
              <w:instrText xml:space="preserve"> PAGEREF _Toc217076362 \h </w:instrText>
            </w:r>
            <w:r>
              <w:rPr>
                <w:noProof/>
                <w:webHidden/>
              </w:rPr>
            </w:r>
            <w:r>
              <w:rPr>
                <w:noProof/>
                <w:webHidden/>
              </w:rPr>
              <w:fldChar w:fldCharType="separate"/>
            </w:r>
            <w:r w:rsidR="008A3378">
              <w:rPr>
                <w:noProof/>
                <w:webHidden/>
              </w:rPr>
              <w:t>32</w:t>
            </w:r>
            <w:r>
              <w:rPr>
                <w:noProof/>
                <w:webHidden/>
              </w:rPr>
              <w:fldChar w:fldCharType="end"/>
            </w:r>
          </w:hyperlink>
        </w:p>
        <w:p w14:paraId="75D7A4EF" w14:textId="7646767D" w:rsidR="007A7EF4" w:rsidRDefault="007A7EF4">
          <w:pPr>
            <w:pStyle w:val="TDC1"/>
            <w:tabs>
              <w:tab w:val="right" w:leader="dot" w:pos="9962"/>
            </w:tabs>
            <w:rPr>
              <w:rFonts w:eastAsiaTheme="minorEastAsia"/>
              <w:noProof/>
              <w:sz w:val="24"/>
              <w:szCs w:val="24"/>
              <w:lang w:eastAsia="es-CO"/>
            </w:rPr>
          </w:pPr>
          <w:hyperlink w:anchor="_Toc217076363" w:history="1">
            <w:r w:rsidRPr="000752EF">
              <w:rPr>
                <w:rStyle w:val="Hipervnculo"/>
                <w:noProof/>
              </w:rPr>
              <w:t>Referencias bibliográficas</w:t>
            </w:r>
            <w:r>
              <w:rPr>
                <w:noProof/>
                <w:webHidden/>
              </w:rPr>
              <w:tab/>
            </w:r>
            <w:r>
              <w:rPr>
                <w:noProof/>
                <w:webHidden/>
              </w:rPr>
              <w:fldChar w:fldCharType="begin"/>
            </w:r>
            <w:r>
              <w:rPr>
                <w:noProof/>
                <w:webHidden/>
              </w:rPr>
              <w:instrText xml:space="preserve"> PAGEREF _Toc217076363 \h </w:instrText>
            </w:r>
            <w:r>
              <w:rPr>
                <w:noProof/>
                <w:webHidden/>
              </w:rPr>
            </w:r>
            <w:r>
              <w:rPr>
                <w:noProof/>
                <w:webHidden/>
              </w:rPr>
              <w:fldChar w:fldCharType="separate"/>
            </w:r>
            <w:r w:rsidR="008A3378">
              <w:rPr>
                <w:noProof/>
                <w:webHidden/>
              </w:rPr>
              <w:t>34</w:t>
            </w:r>
            <w:r>
              <w:rPr>
                <w:noProof/>
                <w:webHidden/>
              </w:rPr>
              <w:fldChar w:fldCharType="end"/>
            </w:r>
          </w:hyperlink>
        </w:p>
        <w:p w14:paraId="6CDF50B8" w14:textId="13F87A96" w:rsidR="007A7EF4" w:rsidRDefault="007A7EF4">
          <w:pPr>
            <w:pStyle w:val="TDC1"/>
            <w:tabs>
              <w:tab w:val="right" w:leader="dot" w:pos="9962"/>
            </w:tabs>
            <w:rPr>
              <w:rFonts w:eastAsiaTheme="minorEastAsia"/>
              <w:noProof/>
              <w:sz w:val="24"/>
              <w:szCs w:val="24"/>
              <w:lang w:eastAsia="es-CO"/>
            </w:rPr>
          </w:pPr>
          <w:hyperlink w:anchor="_Toc217076364" w:history="1">
            <w:r w:rsidRPr="000752EF">
              <w:rPr>
                <w:rStyle w:val="Hipervnculo"/>
                <w:noProof/>
              </w:rPr>
              <w:t>Créditos</w:t>
            </w:r>
            <w:r>
              <w:rPr>
                <w:noProof/>
                <w:webHidden/>
              </w:rPr>
              <w:tab/>
            </w:r>
            <w:r>
              <w:rPr>
                <w:noProof/>
                <w:webHidden/>
              </w:rPr>
              <w:fldChar w:fldCharType="begin"/>
            </w:r>
            <w:r>
              <w:rPr>
                <w:noProof/>
                <w:webHidden/>
              </w:rPr>
              <w:instrText xml:space="preserve"> PAGEREF _Toc217076364 \h </w:instrText>
            </w:r>
            <w:r>
              <w:rPr>
                <w:noProof/>
                <w:webHidden/>
              </w:rPr>
            </w:r>
            <w:r>
              <w:rPr>
                <w:noProof/>
                <w:webHidden/>
              </w:rPr>
              <w:fldChar w:fldCharType="separate"/>
            </w:r>
            <w:r w:rsidR="008A3378">
              <w:rPr>
                <w:noProof/>
                <w:webHidden/>
              </w:rPr>
              <w:t>36</w:t>
            </w:r>
            <w:r>
              <w:rPr>
                <w:noProof/>
                <w:webHidden/>
              </w:rPr>
              <w:fldChar w:fldCharType="end"/>
            </w:r>
          </w:hyperlink>
        </w:p>
        <w:p w14:paraId="3AFC5851" w14:textId="4E289243"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7076344"/>
      <w:r w:rsidRPr="003758F7">
        <w:lastRenderedPageBreak/>
        <w:t>Introducción</w:t>
      </w:r>
      <w:bookmarkEnd w:id="0"/>
    </w:p>
    <w:p w14:paraId="14CE84D0" w14:textId="275BDE76" w:rsidR="00694E47" w:rsidRDefault="00B453AE" w:rsidP="00586547">
      <w:r w:rsidRPr="00B453AE">
        <w:t>Este componente formativo se enfoca en la sistematización rigurosa de los resultados obtenidos durante el diagnóstico participativo del predio, aplicando técnicas de recolección de información, interpretación de indicadores agroecológicos y estimación del Estado de Transición Agroecológica (ETA). A través de métodos como la observación participativa, las entrevistas familiares y la cartografía social, se construye una lectura integral del agroecosistema, identificando sus fortalezas, desequilibrios y potencialidades. Esta etapa permite consolidar la información en la plataforma IPPTA, generar el diagrama radial y proyectar acciones estratégicas con base en criterios técnicos, territoriales y comunitarios, fortaleciendo la planificación predial agroecológica.</w:t>
      </w:r>
    </w:p>
    <w:p w14:paraId="546C017E" w14:textId="142767EA" w:rsidR="00B453AE" w:rsidRDefault="00B453AE" w:rsidP="00586547">
      <w:r w:rsidRPr="00B453AE">
        <w:t>La recolección de información y la seguridad en campo constituyen la base del acompañamiento agroecológico. A través de métodos participativos, se integran el conocimiento técnico y los saberes locales, permitiendo comprender el territorio como un sistema vivo. Las técnicas de observación participativa, entrevistas familiares y registro fotográfico o audiovisual no solo recolectan datos, sino que promueven la construcción colectiva del conocimiento y la apropiación comunitaria del proceso de diagnóstico.</w:t>
      </w:r>
    </w:p>
    <w:p w14:paraId="546A26C8" w14:textId="2F5E5968" w:rsidR="00B453AE" w:rsidRDefault="00B453AE" w:rsidP="00586547">
      <w:r w:rsidRPr="00B453AE">
        <w:t xml:space="preserve">De forma complementaria, la seguridad y la bioseguridad en campo garantizan el bienestar de las personas y la protección del entorno. El uso adecuado de los Elementos de Protección Personal (EPP), junto con la aplicación de protocolos preventivos, fortalece la responsabilidad compartida y el respeto por la vida en todas </w:t>
      </w:r>
      <w:r w:rsidRPr="00B453AE">
        <w:lastRenderedPageBreak/>
        <w:t>sus formas. Este enfoque técnico y ético refleja el compromiso del IPPTA con la sostenibilidad, la autonomía campesina y la planificación territorial responsable.</w:t>
      </w:r>
    </w:p>
    <w:p w14:paraId="4A696D7F" w14:textId="77777777" w:rsidR="00694E47" w:rsidRDefault="00694E47" w:rsidP="00586547"/>
    <w:p w14:paraId="48E7DDE9" w14:textId="77777777" w:rsidR="00694E47" w:rsidRDefault="00694E47" w:rsidP="00586547"/>
    <w:p w14:paraId="63342F4B" w14:textId="77777777" w:rsidR="00694E47" w:rsidRDefault="00694E47" w:rsidP="00586547"/>
    <w:p w14:paraId="03E33FC8" w14:textId="77777777" w:rsidR="00694E47" w:rsidRDefault="00694E47" w:rsidP="00586547"/>
    <w:p w14:paraId="2188AE5B" w14:textId="77777777" w:rsidR="00694E47" w:rsidRDefault="00694E47" w:rsidP="00586547"/>
    <w:p w14:paraId="6D709C17" w14:textId="77777777" w:rsidR="00694E47" w:rsidRDefault="00694E47" w:rsidP="00586547"/>
    <w:p w14:paraId="553C6A18" w14:textId="77777777" w:rsidR="00694E47" w:rsidRDefault="00694E47" w:rsidP="00586547"/>
    <w:p w14:paraId="7CB34F63" w14:textId="77777777" w:rsidR="00694E47" w:rsidRDefault="00694E47" w:rsidP="00586547"/>
    <w:p w14:paraId="4FB43817" w14:textId="77777777" w:rsidR="00694E47" w:rsidRDefault="00694E47" w:rsidP="00586547"/>
    <w:p w14:paraId="47226CB0" w14:textId="77777777" w:rsidR="00694E47" w:rsidRDefault="00694E47" w:rsidP="00586547"/>
    <w:p w14:paraId="214194E0" w14:textId="77777777" w:rsidR="00694E47" w:rsidRDefault="00694E47" w:rsidP="00586547"/>
    <w:p w14:paraId="4CFD778C" w14:textId="77777777" w:rsidR="00694E47" w:rsidRDefault="00694E47" w:rsidP="00586547"/>
    <w:p w14:paraId="5859DC9D" w14:textId="77777777" w:rsidR="00694E47" w:rsidRDefault="00694E47" w:rsidP="00586547"/>
    <w:p w14:paraId="38067A64" w14:textId="77777777" w:rsidR="00694E47" w:rsidRDefault="00694E47" w:rsidP="00586547"/>
    <w:p w14:paraId="61CE0346" w14:textId="77777777" w:rsidR="00694E47" w:rsidRDefault="00694E47" w:rsidP="00586547"/>
    <w:p w14:paraId="0B560904" w14:textId="77777777" w:rsidR="00694E47" w:rsidRDefault="00694E47" w:rsidP="00586547"/>
    <w:p w14:paraId="0A28ED04" w14:textId="77777777" w:rsidR="00694E47" w:rsidRDefault="00694E47" w:rsidP="00586547"/>
    <w:p w14:paraId="6A9F71BF" w14:textId="65CC1C48" w:rsidR="00B453AE" w:rsidRDefault="00B453AE" w:rsidP="00B453AE">
      <w:pPr>
        <w:pStyle w:val="Ttulo1"/>
      </w:pPr>
      <w:bookmarkStart w:id="1" w:name="_Toc217076345"/>
      <w:r w:rsidRPr="00B453AE">
        <w:lastRenderedPageBreak/>
        <w:t>Técnicas de recolección de información y seguridad en campo</w:t>
      </w:r>
      <w:bookmarkEnd w:id="1"/>
    </w:p>
    <w:p w14:paraId="00C452FF" w14:textId="2956CE0F" w:rsidR="00B453AE" w:rsidRDefault="00B453AE" w:rsidP="008A650F">
      <w:pPr>
        <w:rPr>
          <w:lang w:eastAsia="es-CO"/>
        </w:rPr>
      </w:pPr>
      <w:r w:rsidRPr="00B453AE">
        <w:rPr>
          <w:lang w:eastAsia="es-CO"/>
        </w:rPr>
        <w:t>La </w:t>
      </w:r>
      <w:r w:rsidRPr="00B453AE">
        <w:rPr>
          <w:b/>
          <w:bCs/>
          <w:lang w:eastAsia="es-CO"/>
        </w:rPr>
        <w:t>sistematización agroecológica</w:t>
      </w:r>
      <w:r w:rsidRPr="00B453AE">
        <w:rPr>
          <w:lang w:eastAsia="es-CO"/>
        </w:rPr>
        <w:t> es un ejercicio técnico de recolección de datos articulado a una práctica reflexiva que permite comprender el </w:t>
      </w:r>
      <w:r w:rsidRPr="00B453AE">
        <w:rPr>
          <w:b/>
          <w:bCs/>
          <w:lang w:eastAsia="es-CO"/>
        </w:rPr>
        <w:t>predio como un sistema vivo en constante transformación</w:t>
      </w:r>
      <w:r w:rsidRPr="00B453AE">
        <w:rPr>
          <w:lang w:eastAsia="es-CO"/>
        </w:rPr>
        <w:t>. A través de </w:t>
      </w:r>
      <w:r w:rsidRPr="00B453AE">
        <w:rPr>
          <w:b/>
          <w:bCs/>
          <w:lang w:eastAsia="es-CO"/>
        </w:rPr>
        <w:t>métodos participativos</w:t>
      </w:r>
      <w:r w:rsidRPr="00B453AE">
        <w:rPr>
          <w:lang w:eastAsia="es-CO"/>
        </w:rPr>
        <w:t>, se captan las voces, los ritmos y las realidades de las familias rurales, reconociendo que cada agroecosistema expresa una historia, una cultura y una forma de habitar el territorio.</w:t>
      </w:r>
    </w:p>
    <w:p w14:paraId="77D19FB3" w14:textId="791DFE74" w:rsidR="00B453AE" w:rsidRDefault="00B453AE" w:rsidP="008A650F">
      <w:pPr>
        <w:rPr>
          <w:lang w:eastAsia="es-CO"/>
        </w:rPr>
      </w:pPr>
      <w:r w:rsidRPr="00B453AE">
        <w:rPr>
          <w:lang w:eastAsia="es-CO"/>
        </w:rPr>
        <w:t>El </w:t>
      </w:r>
      <w:r w:rsidRPr="00B453AE">
        <w:rPr>
          <w:b/>
          <w:bCs/>
          <w:lang w:eastAsia="es-CO"/>
        </w:rPr>
        <w:t>IPPTA</w:t>
      </w:r>
      <w:r w:rsidRPr="00B453AE">
        <w:rPr>
          <w:lang w:eastAsia="es-CO"/>
        </w:rPr>
        <w:t> propone leer esa complejidad desde la observación situada, el diálogo de saberes y la construcción colectiva de indicadores, fortaleciendo la </w:t>
      </w:r>
      <w:r w:rsidRPr="00B453AE">
        <w:rPr>
          <w:b/>
          <w:bCs/>
          <w:lang w:eastAsia="es-CO"/>
        </w:rPr>
        <w:t>autonomía comunitaria y la planificación predial</w:t>
      </w:r>
      <w:r w:rsidRPr="00B453AE">
        <w:rPr>
          <w:lang w:eastAsia="es-CO"/>
        </w:rPr>
        <w:t> con sentido ecológico, social y político.</w:t>
      </w:r>
    </w:p>
    <w:p w14:paraId="064DFC0C" w14:textId="3151CC36" w:rsidR="00B453AE" w:rsidRDefault="00B453AE" w:rsidP="00B453AE">
      <w:pPr>
        <w:pStyle w:val="Ttulo2"/>
      </w:pPr>
      <w:bookmarkStart w:id="2" w:name="_Toc217076346"/>
      <w:r w:rsidRPr="00B453AE">
        <w:t>Técnicas participativas para la recolección de información</w:t>
      </w:r>
      <w:bookmarkEnd w:id="2"/>
    </w:p>
    <w:p w14:paraId="4E3B5787" w14:textId="0EF37FF2" w:rsidR="00B453AE" w:rsidRDefault="00B453AE" w:rsidP="00B453AE">
      <w:pPr>
        <w:rPr>
          <w:lang w:eastAsia="es-CO"/>
        </w:rPr>
      </w:pPr>
      <w:r w:rsidRPr="00B453AE">
        <w:rPr>
          <w:lang w:eastAsia="es-CO"/>
        </w:rPr>
        <w:t>Las siguientes técnicas permiten construir una lectura integral del agroecosistema, reconociendo sus particularidades y potencialidades:</w:t>
      </w:r>
    </w:p>
    <w:p w14:paraId="7ED637EB" w14:textId="6BC3FD92" w:rsidR="00B453AE" w:rsidRDefault="00B453AE" w:rsidP="00B453AE">
      <w:pPr>
        <w:pStyle w:val="Ttulo4"/>
      </w:pPr>
      <w:r w:rsidRPr="00B453AE">
        <w:t>Observación participativa</w:t>
      </w:r>
    </w:p>
    <w:p w14:paraId="2B1CEC7C" w14:textId="715860D5" w:rsidR="00B453AE" w:rsidRDefault="00B453AE" w:rsidP="00B453AE">
      <w:pPr>
        <w:rPr>
          <w:lang w:eastAsia="es-CO"/>
        </w:rPr>
      </w:pPr>
      <w:r w:rsidRPr="00B453AE">
        <w:rPr>
          <w:lang w:eastAsia="es-CO"/>
        </w:rPr>
        <w:t>No se limita a observar desde fuera, sino que implica involucrarse activamente en las dinámicas cotidianas del predio. El acompañante técnico comparte recorridos, prácticas y conversaciones con las familias rurales. Esta técnica permite identificar sentidos, relaciones y significados invisibles en una observación externa. Favorece el diálogo de saberes, la empatía territorial y la lectura situada del sistema (Sánchez et al., 2021).</w:t>
      </w:r>
    </w:p>
    <w:p w14:paraId="27C56E9D" w14:textId="3D60DC97" w:rsidR="00B453AE" w:rsidRDefault="00B453AE" w:rsidP="00B453AE">
      <w:pPr>
        <w:pStyle w:val="Ttulo4"/>
      </w:pPr>
      <w:r w:rsidRPr="00B453AE">
        <w:t>Entrevistas familiares</w:t>
      </w:r>
    </w:p>
    <w:p w14:paraId="166A6CBB" w14:textId="60F52487" w:rsidR="00B453AE" w:rsidRDefault="00B453AE" w:rsidP="00B453AE">
      <w:pPr>
        <w:rPr>
          <w:lang w:eastAsia="es-CO"/>
        </w:rPr>
      </w:pPr>
      <w:r w:rsidRPr="00B453AE">
        <w:rPr>
          <w:lang w:eastAsia="es-CO"/>
        </w:rPr>
        <w:t xml:space="preserve">Son espacios de diálogo profundo que permiten comprender el predio desde la experiencia de quienes lo habitan. Más allá de recolectar datos, revelan historias, aspiraciones, tensiones y relaciones. Se aplican con respeto a los saberes locales, roles </w:t>
      </w:r>
      <w:r w:rsidRPr="00B453AE">
        <w:rPr>
          <w:lang w:eastAsia="es-CO"/>
        </w:rPr>
        <w:lastRenderedPageBreak/>
        <w:t>de género y formas organizativas. Fortalecen la confianza, la validación territorial y la planificación colectiva (Sánchez et al., 2021).</w:t>
      </w:r>
    </w:p>
    <w:p w14:paraId="630A1E20" w14:textId="6BDE4EAA" w:rsidR="00B453AE" w:rsidRDefault="00B453AE" w:rsidP="00B453AE">
      <w:pPr>
        <w:pStyle w:val="Ttulo4"/>
      </w:pPr>
      <w:r w:rsidRPr="00B453AE">
        <w:t>Registro fotográfico y audiovisual</w:t>
      </w:r>
    </w:p>
    <w:p w14:paraId="4353D6C6" w14:textId="3209C991" w:rsidR="00B453AE" w:rsidRDefault="00B453AE" w:rsidP="00B453AE">
      <w:pPr>
        <w:rPr>
          <w:lang w:eastAsia="es-CO"/>
        </w:rPr>
      </w:pPr>
      <w:r w:rsidRPr="00B453AE">
        <w:rPr>
          <w:lang w:eastAsia="es-CO"/>
        </w:rPr>
        <w:t>Captura visualmente las condiciones del predio, las prácticas, los elementos simbólicos y las dinámicas familiares. Permite construir narrativas territoriales, visibilizar transformaciones y reforzar la memoria colectiva. Debe realizarse con consentimiento explícito, respetando la privacidad y dignidad de las personas. Se convierte en insumo clave para la valoración participativa, la planificación predial y la comunicación comunitaria.</w:t>
      </w:r>
    </w:p>
    <w:p w14:paraId="38731CEF" w14:textId="3152C1A2" w:rsidR="00B453AE" w:rsidRDefault="00B453AE" w:rsidP="00B453AE">
      <w:pPr>
        <w:pStyle w:val="Ttulo3"/>
      </w:pPr>
      <w:r w:rsidRPr="00B453AE">
        <w:t>Enfoque del IPPTA</w:t>
      </w:r>
    </w:p>
    <w:p w14:paraId="5A084C9B" w14:textId="2D807EF7" w:rsidR="00B453AE" w:rsidRDefault="00B453AE" w:rsidP="00B453AE">
      <w:pPr>
        <w:rPr>
          <w:lang w:eastAsia="es-CO"/>
        </w:rPr>
      </w:pPr>
      <w:r w:rsidRPr="00B453AE">
        <w:rPr>
          <w:lang w:eastAsia="es-CO"/>
        </w:rPr>
        <w:t>El uso combinado de estas técnicas consolida el </w:t>
      </w:r>
      <w:r w:rsidRPr="00B453AE">
        <w:rPr>
          <w:b/>
          <w:bCs/>
          <w:lang w:eastAsia="es-CO"/>
        </w:rPr>
        <w:t>enfoque participativo del IPPTA</w:t>
      </w:r>
      <w:r w:rsidRPr="00B453AE">
        <w:rPr>
          <w:lang w:eastAsia="es-CO"/>
        </w:rPr>
        <w:t> como instrumento:</w:t>
      </w:r>
    </w:p>
    <w:p w14:paraId="02FC7711" w14:textId="5E52C544" w:rsidR="00B453AE" w:rsidRDefault="00B453AE" w:rsidP="006164C7">
      <w:pPr>
        <w:pStyle w:val="Prrafodelista"/>
        <w:numPr>
          <w:ilvl w:val="0"/>
          <w:numId w:val="308"/>
        </w:numPr>
        <w:rPr>
          <w:lang w:eastAsia="es-CO"/>
        </w:rPr>
      </w:pPr>
      <w:r w:rsidRPr="00F25D97">
        <w:rPr>
          <w:b/>
          <w:bCs/>
        </w:rPr>
        <w:t>Técnico</w:t>
      </w:r>
      <w:r w:rsidR="00F25D97">
        <w:t xml:space="preserve">. </w:t>
      </w:r>
      <w:r w:rsidRPr="00B453AE">
        <w:rPr>
          <w:lang w:eastAsia="es-CO"/>
        </w:rPr>
        <w:t>Genera información relevante y contextualizada que contribuye al análisis y seguimiento del proceso agroecológico.</w:t>
      </w:r>
    </w:p>
    <w:p w14:paraId="6970D3B5" w14:textId="77777777" w:rsidR="00F25D97" w:rsidRDefault="00B453AE" w:rsidP="00F25D97">
      <w:pPr>
        <w:pStyle w:val="Prrafodelista"/>
        <w:numPr>
          <w:ilvl w:val="0"/>
          <w:numId w:val="308"/>
        </w:numPr>
        <w:rPr>
          <w:lang w:eastAsia="es-CO"/>
        </w:rPr>
      </w:pPr>
      <w:r w:rsidRPr="00F25D97">
        <w:rPr>
          <w:b/>
          <w:bCs/>
        </w:rPr>
        <w:t>Pedagógico</w:t>
      </w:r>
      <w:r w:rsidR="00F25D97">
        <w:t xml:space="preserve">. </w:t>
      </w:r>
      <w:r w:rsidRPr="00B453AE">
        <w:rPr>
          <w:lang w:eastAsia="es-CO"/>
        </w:rPr>
        <w:t>Integra los saberes locales y fomenta el aprendizaje colectivo entre las familias y los equipos de acompañamiento.</w:t>
      </w:r>
    </w:p>
    <w:p w14:paraId="100661EE" w14:textId="2EF45FFF" w:rsidR="00B453AE" w:rsidRDefault="00B453AE" w:rsidP="0039346F">
      <w:pPr>
        <w:pStyle w:val="Prrafodelista"/>
        <w:numPr>
          <w:ilvl w:val="0"/>
          <w:numId w:val="308"/>
        </w:numPr>
        <w:rPr>
          <w:lang w:eastAsia="es-CO"/>
        </w:rPr>
      </w:pPr>
      <w:r w:rsidRPr="00F25D97">
        <w:rPr>
          <w:b/>
          <w:bCs/>
        </w:rPr>
        <w:t>Comunitario</w:t>
      </w:r>
      <w:r w:rsidR="00F25D97">
        <w:rPr>
          <w:lang w:eastAsia="es-CO"/>
        </w:rPr>
        <w:t xml:space="preserve">. </w:t>
      </w:r>
      <w:r w:rsidRPr="00B453AE">
        <w:rPr>
          <w:lang w:eastAsia="es-CO"/>
        </w:rPr>
        <w:t>Fortalece la autonomía y el protagonismo de las familias en la construcción de su propio proceso de transición agroecológica.</w:t>
      </w:r>
    </w:p>
    <w:p w14:paraId="57FE67EF" w14:textId="620A404F" w:rsidR="00B453AE" w:rsidRDefault="00B453AE" w:rsidP="00B453AE">
      <w:pPr>
        <w:rPr>
          <w:lang w:eastAsia="es-CO"/>
        </w:rPr>
      </w:pPr>
      <w:r w:rsidRPr="00B453AE">
        <w:rPr>
          <w:lang w:eastAsia="es-CO"/>
        </w:rPr>
        <w:t>Estos métodos no solo recolectan información, sino que construyen conocimiento de forma colectiva, promoviendo una comprensión situada del agroecosistema y facilitando una planificación predial con sentido ecológico, cultural y político.</w:t>
      </w:r>
    </w:p>
    <w:p w14:paraId="1E9EEA2D" w14:textId="0AB1B47F" w:rsidR="00B453AE" w:rsidRDefault="00B453AE" w:rsidP="00B453AE">
      <w:pPr>
        <w:pStyle w:val="Ttulo2"/>
      </w:pPr>
      <w:bookmarkStart w:id="3" w:name="_Toc217076347"/>
      <w:r w:rsidRPr="00B453AE">
        <w:lastRenderedPageBreak/>
        <w:t>Seguridad en campo: uso de Elementos de Protección Personal (EPP)</w:t>
      </w:r>
      <w:bookmarkEnd w:id="3"/>
    </w:p>
    <w:p w14:paraId="3EBFE6CE" w14:textId="520183EC" w:rsidR="00B453AE" w:rsidRDefault="00B453AE" w:rsidP="00B453AE">
      <w:pPr>
        <w:rPr>
          <w:lang w:eastAsia="es-CO"/>
        </w:rPr>
      </w:pPr>
      <w:r w:rsidRPr="00B453AE">
        <w:rPr>
          <w:lang w:eastAsia="es-CO"/>
        </w:rPr>
        <w:t>A continuación, se presenta un video sobre la seguridad en campo y el uso de Elementos de Protección Personal (EPP) durante los recorridos agroecológicos, con el fin de fortalecer las prácticas de prevención, cuidado y acompañamiento técnico en contextos rurales con condiciones complejas.</w:t>
      </w:r>
    </w:p>
    <w:p w14:paraId="57E264E1" w14:textId="38D04CA8" w:rsidR="00B453AE" w:rsidRDefault="00B92288" w:rsidP="00B453AE">
      <w:pPr>
        <w:pStyle w:val="Video"/>
        <w:rPr>
          <w:lang w:eastAsia="es-CO"/>
        </w:rPr>
      </w:pPr>
      <w:r>
        <w:rPr>
          <w:lang w:eastAsia="es-CO"/>
        </w:rPr>
        <w:t>Seguridad en campo: uso de Elementos de Protección Personal (EPP)</w:t>
      </w:r>
    </w:p>
    <w:p w14:paraId="748E854C" w14:textId="15C2A753" w:rsidR="00B453AE" w:rsidRDefault="00B92288" w:rsidP="00B92288">
      <w:pPr>
        <w:jc w:val="center"/>
        <w:rPr>
          <w:lang w:eastAsia="es-CO"/>
        </w:rPr>
      </w:pPr>
      <w:r>
        <w:rPr>
          <w:noProof/>
        </w:rPr>
        <w:drawing>
          <wp:inline distT="0" distB="0" distL="0" distR="0" wp14:anchorId="6799CB08" wp14:editId="43A08C3A">
            <wp:extent cx="4572000" cy="2565675"/>
            <wp:effectExtent l="0" t="0" r="0" b="6350"/>
            <wp:docPr id="254629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9817" name=""/>
                    <pic:cNvPicPr/>
                  </pic:nvPicPr>
                  <pic:blipFill>
                    <a:blip r:embed="rId12"/>
                    <a:stretch>
                      <a:fillRect/>
                    </a:stretch>
                  </pic:blipFill>
                  <pic:spPr>
                    <a:xfrm>
                      <a:off x="0" y="0"/>
                      <a:ext cx="4572000" cy="2565675"/>
                    </a:xfrm>
                    <a:prstGeom prst="rect">
                      <a:avLst/>
                    </a:prstGeom>
                  </pic:spPr>
                </pic:pic>
              </a:graphicData>
            </a:graphic>
          </wp:inline>
        </w:drawing>
      </w:r>
    </w:p>
    <w:p w14:paraId="1A1F7EDA" w14:textId="77777777" w:rsidR="004A1DAD" w:rsidRPr="00A57A9E" w:rsidRDefault="004A1DAD" w:rsidP="004A1DAD">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A1DAD" w:rsidRPr="00A57A9E" w14:paraId="7F663D56" w14:textId="77777777" w:rsidTr="00BD5A9E">
        <w:tc>
          <w:tcPr>
            <w:tcW w:w="9962" w:type="dxa"/>
          </w:tcPr>
          <w:p w14:paraId="45523FCC" w14:textId="1C9C74FC" w:rsidR="004A1DAD" w:rsidRPr="00B92288" w:rsidRDefault="004A1DAD" w:rsidP="00BD5A9E">
            <w:pPr>
              <w:ind w:firstLine="0"/>
              <w:rPr>
                <w:b/>
              </w:rPr>
            </w:pPr>
            <w:r w:rsidRPr="00A57A9E">
              <w:rPr>
                <w:b/>
              </w:rPr>
              <w:t xml:space="preserve">Síntesis del video: </w:t>
            </w:r>
            <w:r w:rsidR="00B92288" w:rsidRPr="00B92288">
              <w:rPr>
                <w:bCs/>
              </w:rPr>
              <w:t>Seguridad en campo: uso de Elementos de Protección Personal (EPP)</w:t>
            </w:r>
            <w:r w:rsidR="00B92288">
              <w:rPr>
                <w:bCs/>
              </w:rPr>
              <w:t>.</w:t>
            </w:r>
          </w:p>
        </w:tc>
      </w:tr>
      <w:tr w:rsidR="004A1DAD" w:rsidRPr="00A57A9E" w14:paraId="511BBC6F" w14:textId="77777777" w:rsidTr="00BD5A9E">
        <w:tc>
          <w:tcPr>
            <w:tcW w:w="9962" w:type="dxa"/>
          </w:tcPr>
          <w:p w14:paraId="104C1058" w14:textId="6916DA01" w:rsidR="004A1DAD" w:rsidRPr="00A57A9E" w:rsidRDefault="006D0F9E" w:rsidP="006D0F9E">
            <w:r w:rsidRPr="006D0F9E">
              <w:t xml:space="preserve">Este video aborda la importancia fundamental de la seguridad en campo durante los recorridos agroecológicos, especialmente en contextos donde las condiciones climáticas, el terreno o las características de producción presentan retos significativos. Se enfatiza el uso adecuado de los Elementos de Protección Personal (EPP) como una medida esencial no solo para prevenir accidentes, sino también para </w:t>
            </w:r>
            <w:r w:rsidRPr="006D0F9E">
              <w:lastRenderedPageBreak/>
              <w:t>proteger al equipo técnico y a las familias que participan en los procesos de acompañamiento. Además, se subraya la necesaria actitud consciente y respetuosa hacia el territorio para que los diagnósticos agroecológicos se realicen con eficiencia y sensibilidad comunitaria.</w:t>
            </w:r>
          </w:p>
        </w:tc>
      </w:tr>
    </w:tbl>
    <w:p w14:paraId="4ABF3E76" w14:textId="36E0527F" w:rsidR="00B453AE" w:rsidRDefault="00B453AE" w:rsidP="00B453AE">
      <w:pPr>
        <w:pStyle w:val="Ttulo2"/>
      </w:pPr>
      <w:bookmarkStart w:id="4" w:name="_Toc217076348"/>
      <w:r w:rsidRPr="00B453AE">
        <w:lastRenderedPageBreak/>
        <w:t>Protocolos de seguridad y bioseguridad rural</w:t>
      </w:r>
      <w:bookmarkEnd w:id="4"/>
    </w:p>
    <w:p w14:paraId="5083CDB4" w14:textId="304D513D" w:rsidR="00B453AE" w:rsidRDefault="00B453AE" w:rsidP="00B453AE">
      <w:pPr>
        <w:rPr>
          <w:lang w:eastAsia="es-CO"/>
        </w:rPr>
      </w:pPr>
      <w:r w:rsidRPr="00B453AE">
        <w:rPr>
          <w:lang w:eastAsia="es-CO"/>
        </w:rPr>
        <w:t>Los </w:t>
      </w:r>
      <w:r w:rsidRPr="00B453AE">
        <w:rPr>
          <w:b/>
          <w:bCs/>
          <w:lang w:eastAsia="es-CO"/>
        </w:rPr>
        <w:t>protocolos de seguridad y bioseguridad</w:t>
      </w:r>
      <w:r w:rsidRPr="00B453AE">
        <w:rPr>
          <w:lang w:eastAsia="es-CO"/>
        </w:rPr>
        <w:t> son fundamentales para proteger la </w:t>
      </w:r>
      <w:r w:rsidRPr="00B453AE">
        <w:rPr>
          <w:b/>
          <w:bCs/>
          <w:lang w:eastAsia="es-CO"/>
        </w:rPr>
        <w:t>salud de las personas y el equilibrio del entorno</w:t>
      </w:r>
      <w:r w:rsidRPr="00B453AE">
        <w:rPr>
          <w:lang w:eastAsia="es-CO"/>
        </w:rPr>
        <w:t> durante los procesos de acompañamiento agroecológico. En contextos de riesgo sanitario (brotes zoonóticos, enfermedades respiratorias, contaminación hídrica) o </w:t>
      </w:r>
      <w:r w:rsidRPr="00B453AE">
        <w:rPr>
          <w:b/>
          <w:bCs/>
          <w:lang w:eastAsia="es-CO"/>
        </w:rPr>
        <w:t>riesgo ambiental</w:t>
      </w:r>
      <w:r w:rsidRPr="00B453AE">
        <w:rPr>
          <w:lang w:eastAsia="es-CO"/>
        </w:rPr>
        <w:t> (incendios, derrumbes, presencia de agroquímicos), es necesario aplicar </w:t>
      </w:r>
      <w:r w:rsidRPr="00B453AE">
        <w:rPr>
          <w:b/>
          <w:bCs/>
          <w:lang w:eastAsia="es-CO"/>
        </w:rPr>
        <w:t>medidas preventivas claras, consensuadas y adaptadas al territorio</w:t>
      </w:r>
      <w:r w:rsidRPr="00B453AE">
        <w:rPr>
          <w:lang w:eastAsia="es-CO"/>
        </w:rPr>
        <w:t>.</w:t>
      </w:r>
    </w:p>
    <w:p w14:paraId="738A470E" w14:textId="749BC32E" w:rsidR="00B453AE" w:rsidRDefault="00B453AE" w:rsidP="00B37D53">
      <w:pPr>
        <w:pStyle w:val="Prrafodelista"/>
        <w:numPr>
          <w:ilvl w:val="0"/>
          <w:numId w:val="309"/>
        </w:numPr>
        <w:rPr>
          <w:lang w:eastAsia="es-CO"/>
        </w:rPr>
      </w:pPr>
      <w:r w:rsidRPr="00CD17CB">
        <w:rPr>
          <w:b/>
          <w:bCs/>
        </w:rPr>
        <w:t>Lavado frecuente de manos</w:t>
      </w:r>
      <w:r w:rsidR="00CD17CB">
        <w:t xml:space="preserve">. </w:t>
      </w:r>
      <w:r w:rsidRPr="00B453AE">
        <w:rPr>
          <w:lang w:eastAsia="es-CO"/>
        </w:rPr>
        <w:t>Reduce la transmisión de patógenos.</w:t>
      </w:r>
    </w:p>
    <w:p w14:paraId="600F29EF" w14:textId="66E31022" w:rsidR="00B453AE" w:rsidRDefault="00B453AE" w:rsidP="00140A8A">
      <w:pPr>
        <w:pStyle w:val="Prrafodelista"/>
        <w:numPr>
          <w:ilvl w:val="0"/>
          <w:numId w:val="309"/>
        </w:numPr>
        <w:rPr>
          <w:lang w:eastAsia="es-CO"/>
        </w:rPr>
      </w:pPr>
      <w:r w:rsidRPr="00CD17CB">
        <w:rPr>
          <w:b/>
          <w:bCs/>
        </w:rPr>
        <w:t>Desinfección de herramientas</w:t>
      </w:r>
      <w:r w:rsidR="00CD17CB">
        <w:t xml:space="preserve">. </w:t>
      </w:r>
      <w:r w:rsidRPr="00B453AE">
        <w:rPr>
          <w:lang w:eastAsia="es-CO"/>
        </w:rPr>
        <w:t>Evita la propagación de enfermedades entre predios.</w:t>
      </w:r>
    </w:p>
    <w:p w14:paraId="770DBFA5" w14:textId="58D39CA4" w:rsidR="00B453AE" w:rsidRDefault="00B453AE" w:rsidP="00AF04EE">
      <w:pPr>
        <w:pStyle w:val="Prrafodelista"/>
        <w:numPr>
          <w:ilvl w:val="0"/>
          <w:numId w:val="309"/>
        </w:numPr>
        <w:rPr>
          <w:lang w:eastAsia="es-CO"/>
        </w:rPr>
      </w:pPr>
      <w:r w:rsidRPr="00CD17CB">
        <w:rPr>
          <w:b/>
          <w:bCs/>
        </w:rPr>
        <w:t>Restricción de acceso a zonas sensibles</w:t>
      </w:r>
      <w:r w:rsidR="00CD17CB">
        <w:t xml:space="preserve">. </w:t>
      </w:r>
      <w:r w:rsidRPr="00B453AE">
        <w:rPr>
          <w:lang w:eastAsia="es-CO"/>
        </w:rPr>
        <w:t>Protege áreas vulnerables o en riesgo sanitario</w:t>
      </w:r>
      <w:r w:rsidR="00CD17CB">
        <w:rPr>
          <w:lang w:eastAsia="es-CO"/>
        </w:rPr>
        <w:t>.</w:t>
      </w:r>
    </w:p>
    <w:p w14:paraId="7A3E5C8A" w14:textId="7316F1DE" w:rsidR="00B453AE" w:rsidRDefault="00B453AE" w:rsidP="0037571D">
      <w:pPr>
        <w:pStyle w:val="Prrafodelista"/>
        <w:numPr>
          <w:ilvl w:val="0"/>
          <w:numId w:val="309"/>
        </w:numPr>
        <w:rPr>
          <w:lang w:eastAsia="es-CO"/>
        </w:rPr>
      </w:pPr>
      <w:r w:rsidRPr="00CD17CB">
        <w:rPr>
          <w:b/>
          <w:bCs/>
        </w:rPr>
        <w:t>Gestión adecuada de residuos</w:t>
      </w:r>
      <w:r w:rsidR="00CD17CB">
        <w:t xml:space="preserve">. </w:t>
      </w:r>
      <w:r w:rsidRPr="00B453AE">
        <w:rPr>
          <w:lang w:eastAsia="es-CO"/>
        </w:rPr>
        <w:t>Previene contaminación y mejora la higiene del entorno.</w:t>
      </w:r>
    </w:p>
    <w:p w14:paraId="29237581" w14:textId="7ACB08AD" w:rsidR="00B453AE" w:rsidRDefault="00B453AE" w:rsidP="004A6166">
      <w:pPr>
        <w:pStyle w:val="Prrafodelista"/>
        <w:numPr>
          <w:ilvl w:val="0"/>
          <w:numId w:val="309"/>
        </w:numPr>
        <w:rPr>
          <w:lang w:eastAsia="es-CO"/>
        </w:rPr>
      </w:pPr>
      <w:r w:rsidRPr="00CD17CB">
        <w:rPr>
          <w:b/>
          <w:bCs/>
        </w:rPr>
        <w:t>Uso de tapabocas (cuando corresponda)</w:t>
      </w:r>
      <w:r w:rsidR="00CD17CB">
        <w:t xml:space="preserve">. </w:t>
      </w:r>
      <w:r w:rsidRPr="00B453AE">
        <w:rPr>
          <w:lang w:eastAsia="es-CO"/>
        </w:rPr>
        <w:t>Recomendado en presencia de población vulnerable o situaciones epidemiológicas.</w:t>
      </w:r>
    </w:p>
    <w:p w14:paraId="0F447E7E" w14:textId="5E19B967" w:rsidR="00B453AE" w:rsidRDefault="00825CC0" w:rsidP="00B453AE">
      <w:pPr>
        <w:rPr>
          <w:lang w:eastAsia="es-CO"/>
        </w:rPr>
      </w:pPr>
      <w:r w:rsidRPr="00825CC0">
        <w:rPr>
          <w:lang w:eastAsia="es-CO"/>
        </w:rPr>
        <w:t>Desde el enfoque del IPPTA, la implementación de estos protocolos </w:t>
      </w:r>
      <w:r w:rsidRPr="00825CC0">
        <w:rPr>
          <w:b/>
          <w:bCs/>
          <w:lang w:eastAsia="es-CO"/>
        </w:rPr>
        <w:t>responde tanto a criterios técnicos como éticos y comunitarios</w:t>
      </w:r>
      <w:r w:rsidRPr="00825CC0">
        <w:rPr>
          <w:lang w:eastAsia="es-CO"/>
        </w:rPr>
        <w:t>, reconociendo que el </w:t>
      </w:r>
      <w:r w:rsidRPr="00825CC0">
        <w:rPr>
          <w:b/>
          <w:bCs/>
          <w:lang w:eastAsia="es-CO"/>
        </w:rPr>
        <w:t>cuidado mutuo y la protección del entorno</w:t>
      </w:r>
      <w:r w:rsidRPr="00825CC0">
        <w:rPr>
          <w:lang w:eastAsia="es-CO"/>
        </w:rPr>
        <w:t> son parte integral de la transición agroecológica.</w:t>
      </w:r>
    </w:p>
    <w:p w14:paraId="3A28BC49" w14:textId="1D57DA23" w:rsidR="00825CC0" w:rsidRDefault="00825CC0" w:rsidP="00B453AE">
      <w:pPr>
        <w:rPr>
          <w:lang w:eastAsia="es-CO"/>
        </w:rPr>
      </w:pPr>
      <w:r w:rsidRPr="00825CC0">
        <w:rPr>
          <w:lang w:eastAsia="es-CO"/>
        </w:rPr>
        <w:lastRenderedPageBreak/>
        <w:t>La </w:t>
      </w:r>
      <w:r w:rsidRPr="00825CC0">
        <w:rPr>
          <w:b/>
          <w:bCs/>
          <w:lang w:eastAsia="es-CO"/>
        </w:rPr>
        <w:t>formación de los equipos técnicos</w:t>
      </w:r>
      <w:r w:rsidRPr="00825CC0">
        <w:rPr>
          <w:lang w:eastAsia="es-CO"/>
        </w:rPr>
        <w:t> en estas medidas, junto con su </w:t>
      </w:r>
      <w:r w:rsidRPr="00825CC0">
        <w:rPr>
          <w:b/>
          <w:bCs/>
          <w:lang w:eastAsia="es-CO"/>
        </w:rPr>
        <w:t>validación participativa con las comunidades,</w:t>
      </w:r>
      <w:r w:rsidRPr="00825CC0">
        <w:rPr>
          <w:lang w:eastAsia="es-CO"/>
        </w:rPr>
        <w:t> fortalece la </w:t>
      </w:r>
      <w:r w:rsidRPr="00825CC0">
        <w:rPr>
          <w:b/>
          <w:bCs/>
          <w:lang w:eastAsia="es-CO"/>
        </w:rPr>
        <w:t>confianza, la corresponsabilidad y la sostenibilidad</w:t>
      </w:r>
      <w:r w:rsidRPr="00825CC0">
        <w:rPr>
          <w:lang w:eastAsia="es-CO"/>
        </w:rPr>
        <w:t> del proceso de acompañamiento.</w:t>
      </w:r>
    </w:p>
    <w:p w14:paraId="4B73C483" w14:textId="77777777" w:rsidR="001D4C0B" w:rsidRDefault="001D4C0B" w:rsidP="00B453AE">
      <w:pPr>
        <w:rPr>
          <w:lang w:eastAsia="es-CO"/>
        </w:rPr>
      </w:pPr>
    </w:p>
    <w:p w14:paraId="3DB11D68" w14:textId="77777777" w:rsidR="00E405BE" w:rsidRDefault="00E405BE" w:rsidP="00B453AE">
      <w:pPr>
        <w:rPr>
          <w:lang w:eastAsia="es-CO"/>
        </w:rPr>
      </w:pPr>
    </w:p>
    <w:p w14:paraId="047CA5A4" w14:textId="77777777" w:rsidR="00E405BE" w:rsidRDefault="00E405BE" w:rsidP="00B453AE">
      <w:pPr>
        <w:rPr>
          <w:lang w:eastAsia="es-CO"/>
        </w:rPr>
      </w:pPr>
    </w:p>
    <w:p w14:paraId="218319CA" w14:textId="77777777" w:rsidR="00E405BE" w:rsidRDefault="00E405BE" w:rsidP="00B453AE">
      <w:pPr>
        <w:rPr>
          <w:lang w:eastAsia="es-CO"/>
        </w:rPr>
      </w:pPr>
    </w:p>
    <w:p w14:paraId="2638F347" w14:textId="77777777" w:rsidR="00E405BE" w:rsidRDefault="00E405BE" w:rsidP="00B453AE">
      <w:pPr>
        <w:rPr>
          <w:lang w:eastAsia="es-CO"/>
        </w:rPr>
      </w:pPr>
    </w:p>
    <w:p w14:paraId="7578D3E7" w14:textId="77777777" w:rsidR="00E405BE" w:rsidRDefault="00E405BE" w:rsidP="00B453AE">
      <w:pPr>
        <w:rPr>
          <w:lang w:eastAsia="es-CO"/>
        </w:rPr>
      </w:pPr>
    </w:p>
    <w:p w14:paraId="0ACF566A" w14:textId="77777777" w:rsidR="00E405BE" w:rsidRDefault="00E405BE" w:rsidP="00B453AE">
      <w:pPr>
        <w:rPr>
          <w:lang w:eastAsia="es-CO"/>
        </w:rPr>
      </w:pPr>
    </w:p>
    <w:p w14:paraId="32CB25C7" w14:textId="77777777" w:rsidR="00E405BE" w:rsidRDefault="00E405BE" w:rsidP="00B453AE">
      <w:pPr>
        <w:rPr>
          <w:lang w:eastAsia="es-CO"/>
        </w:rPr>
      </w:pPr>
    </w:p>
    <w:p w14:paraId="3AE71CBC" w14:textId="77777777" w:rsidR="00E405BE" w:rsidRDefault="00E405BE" w:rsidP="00B453AE">
      <w:pPr>
        <w:rPr>
          <w:lang w:eastAsia="es-CO"/>
        </w:rPr>
      </w:pPr>
    </w:p>
    <w:p w14:paraId="43B0160B" w14:textId="77777777" w:rsidR="00E405BE" w:rsidRDefault="00E405BE" w:rsidP="00B453AE">
      <w:pPr>
        <w:rPr>
          <w:lang w:eastAsia="es-CO"/>
        </w:rPr>
      </w:pPr>
    </w:p>
    <w:p w14:paraId="7A3A7D45" w14:textId="77777777" w:rsidR="00E405BE" w:rsidRDefault="00E405BE" w:rsidP="00B453AE">
      <w:pPr>
        <w:rPr>
          <w:lang w:eastAsia="es-CO"/>
        </w:rPr>
      </w:pPr>
    </w:p>
    <w:p w14:paraId="02177F7C" w14:textId="77777777" w:rsidR="00E405BE" w:rsidRDefault="00E405BE" w:rsidP="00B453AE">
      <w:pPr>
        <w:rPr>
          <w:lang w:eastAsia="es-CO"/>
        </w:rPr>
      </w:pPr>
    </w:p>
    <w:p w14:paraId="0CCEECEE" w14:textId="77777777" w:rsidR="00E405BE" w:rsidRDefault="00E405BE" w:rsidP="00B453AE">
      <w:pPr>
        <w:rPr>
          <w:lang w:eastAsia="es-CO"/>
        </w:rPr>
      </w:pPr>
    </w:p>
    <w:p w14:paraId="25717E18" w14:textId="77777777" w:rsidR="00E405BE" w:rsidRDefault="00E405BE" w:rsidP="00B453AE">
      <w:pPr>
        <w:rPr>
          <w:lang w:eastAsia="es-CO"/>
        </w:rPr>
      </w:pPr>
    </w:p>
    <w:p w14:paraId="1236670D" w14:textId="77777777" w:rsidR="00E405BE" w:rsidRDefault="00E405BE" w:rsidP="00B453AE">
      <w:pPr>
        <w:rPr>
          <w:lang w:eastAsia="es-CO"/>
        </w:rPr>
      </w:pPr>
    </w:p>
    <w:p w14:paraId="4A9B4A62" w14:textId="77777777" w:rsidR="00E405BE" w:rsidRDefault="00E405BE" w:rsidP="00B453AE">
      <w:pPr>
        <w:rPr>
          <w:lang w:eastAsia="es-CO"/>
        </w:rPr>
      </w:pPr>
    </w:p>
    <w:p w14:paraId="23FBAB80" w14:textId="62E14CB4" w:rsidR="00825CC0" w:rsidRDefault="00744022" w:rsidP="00744022">
      <w:pPr>
        <w:pStyle w:val="Ttulo1"/>
      </w:pPr>
      <w:bookmarkStart w:id="5" w:name="_Toc217076349"/>
      <w:r w:rsidRPr="00744022">
        <w:lastRenderedPageBreak/>
        <w:t>Aplicación e interpretación de indicadores IPPTA</w:t>
      </w:r>
      <w:bookmarkEnd w:id="5"/>
    </w:p>
    <w:p w14:paraId="3ED00EAC" w14:textId="50C6515C" w:rsidR="00744022" w:rsidRDefault="00744022" w:rsidP="00744022">
      <w:pPr>
        <w:rPr>
          <w:lang w:eastAsia="es-CO"/>
        </w:rPr>
      </w:pPr>
      <w:r w:rsidRPr="00744022">
        <w:rPr>
          <w:lang w:eastAsia="es-CO"/>
        </w:rPr>
        <w:t>La sistematización de los </w:t>
      </w:r>
      <w:r w:rsidRPr="00744022">
        <w:rPr>
          <w:b/>
          <w:bCs/>
          <w:lang w:eastAsia="es-CO"/>
        </w:rPr>
        <w:t>indicadores IPPTA</w:t>
      </w:r>
      <w:r w:rsidRPr="00744022">
        <w:rPr>
          <w:lang w:eastAsia="es-CO"/>
        </w:rPr>
        <w:t> constituye el </w:t>
      </w:r>
      <w:r w:rsidRPr="00744022">
        <w:rPr>
          <w:b/>
          <w:bCs/>
          <w:lang w:eastAsia="es-CO"/>
        </w:rPr>
        <w:t>núcleo técnico</w:t>
      </w:r>
      <w:r w:rsidRPr="00744022">
        <w:rPr>
          <w:lang w:eastAsia="es-CO"/>
        </w:rPr>
        <w:t> del proceso de </w:t>
      </w:r>
      <w:r w:rsidRPr="00744022">
        <w:rPr>
          <w:b/>
          <w:bCs/>
          <w:lang w:eastAsia="es-CO"/>
        </w:rPr>
        <w:t>valoración agroecológica del predio</w:t>
      </w:r>
      <w:r w:rsidRPr="00744022">
        <w:rPr>
          <w:lang w:eastAsia="es-CO"/>
        </w:rPr>
        <w:t>. Estos indicadores permiten </w:t>
      </w:r>
      <w:r w:rsidRPr="00744022">
        <w:rPr>
          <w:b/>
          <w:bCs/>
          <w:lang w:eastAsia="es-CO"/>
        </w:rPr>
        <w:t>traducir la información recolectada en campo en datos organizados, comparables y contextualizados</w:t>
      </w:r>
      <w:r w:rsidRPr="00744022">
        <w:rPr>
          <w:lang w:eastAsia="es-CO"/>
        </w:rPr>
        <w:t>, facilitando una </w:t>
      </w:r>
      <w:r w:rsidRPr="00744022">
        <w:rPr>
          <w:b/>
          <w:bCs/>
          <w:lang w:eastAsia="es-CO"/>
        </w:rPr>
        <w:t>lectura integral del agroecosistema</w:t>
      </w:r>
      <w:r w:rsidRPr="00744022">
        <w:rPr>
          <w:lang w:eastAsia="es-CO"/>
        </w:rPr>
        <w:t> y orientando la </w:t>
      </w:r>
      <w:r w:rsidRPr="00744022">
        <w:rPr>
          <w:b/>
          <w:bCs/>
          <w:lang w:eastAsia="es-CO"/>
        </w:rPr>
        <w:t>toma de decisiones participativas</w:t>
      </w:r>
      <w:r w:rsidRPr="00744022">
        <w:rPr>
          <w:lang w:eastAsia="es-CO"/>
        </w:rPr>
        <w:t>. Su aplicación exige una combinación de:</w:t>
      </w:r>
    </w:p>
    <w:p w14:paraId="10E59834" w14:textId="2F5A5E13" w:rsidR="00744022" w:rsidRPr="00744022" w:rsidRDefault="00744022" w:rsidP="00744022">
      <w:pPr>
        <w:pStyle w:val="Prrafodelista"/>
        <w:numPr>
          <w:ilvl w:val="0"/>
          <w:numId w:val="284"/>
        </w:numPr>
        <w:rPr>
          <w:lang w:eastAsia="es-CO"/>
        </w:rPr>
      </w:pPr>
      <w:r w:rsidRPr="00744022">
        <w:rPr>
          <w:lang w:eastAsia="es-CO"/>
        </w:rPr>
        <w:t>Sensibilidad territorial</w:t>
      </w:r>
      <w:r w:rsidR="00901301">
        <w:rPr>
          <w:lang w:eastAsia="es-CO"/>
        </w:rPr>
        <w:t>.</w:t>
      </w:r>
    </w:p>
    <w:p w14:paraId="2CB7651C" w14:textId="38D7BC6B" w:rsidR="00744022" w:rsidRPr="00744022" w:rsidRDefault="00744022" w:rsidP="00744022">
      <w:pPr>
        <w:pStyle w:val="Prrafodelista"/>
        <w:numPr>
          <w:ilvl w:val="0"/>
          <w:numId w:val="284"/>
        </w:numPr>
        <w:rPr>
          <w:lang w:eastAsia="es-CO"/>
        </w:rPr>
      </w:pPr>
      <w:r w:rsidRPr="00744022">
        <w:rPr>
          <w:lang w:eastAsia="es-CO"/>
        </w:rPr>
        <w:t>Claridad metodológica</w:t>
      </w:r>
      <w:r w:rsidR="00901301">
        <w:rPr>
          <w:lang w:eastAsia="es-CO"/>
        </w:rPr>
        <w:t>.</w:t>
      </w:r>
    </w:p>
    <w:p w14:paraId="0E27823D" w14:textId="47643395" w:rsidR="00744022" w:rsidRDefault="00744022" w:rsidP="00744022">
      <w:pPr>
        <w:pStyle w:val="Prrafodelista"/>
        <w:numPr>
          <w:ilvl w:val="0"/>
          <w:numId w:val="284"/>
        </w:numPr>
        <w:rPr>
          <w:lang w:eastAsia="es-CO"/>
        </w:rPr>
      </w:pPr>
      <w:r w:rsidRPr="00744022">
        <w:rPr>
          <w:lang w:eastAsia="es-CO"/>
        </w:rPr>
        <w:t>Diálogo constante con las familias</w:t>
      </w:r>
      <w:r w:rsidR="00901301">
        <w:rPr>
          <w:lang w:eastAsia="es-CO"/>
        </w:rPr>
        <w:t>.</w:t>
      </w:r>
    </w:p>
    <w:p w14:paraId="4B66FE2F" w14:textId="57CF900F" w:rsidR="00744022" w:rsidRDefault="00744022" w:rsidP="00744022">
      <w:pPr>
        <w:ind w:firstLine="708"/>
        <w:rPr>
          <w:lang w:eastAsia="es-CO"/>
        </w:rPr>
      </w:pPr>
      <w:r w:rsidRPr="00744022">
        <w:rPr>
          <w:lang w:eastAsia="es-CO"/>
        </w:rPr>
        <w:t>Esto se debe a que cada </w:t>
      </w:r>
      <w:r w:rsidRPr="00744022">
        <w:rPr>
          <w:b/>
          <w:bCs/>
          <w:lang w:eastAsia="es-CO"/>
        </w:rPr>
        <w:t>sistema predial</w:t>
      </w:r>
      <w:r w:rsidRPr="00744022">
        <w:rPr>
          <w:lang w:eastAsia="es-CO"/>
        </w:rPr>
        <w:t> expresa una combinación única de saberes, prácticas y condiciones ecológicas que no pueden ser abordadas desde recetas universales.</w:t>
      </w:r>
    </w:p>
    <w:p w14:paraId="4B173A18" w14:textId="3DDF42DE" w:rsidR="00744022" w:rsidRDefault="00744022" w:rsidP="00744022">
      <w:pPr>
        <w:pStyle w:val="Ttulo2"/>
      </w:pPr>
      <w:bookmarkStart w:id="6" w:name="_Toc217076350"/>
      <w:r w:rsidRPr="00744022">
        <w:t>Selección de indicadores prediales según criterios técnicos y participativos</w:t>
      </w:r>
      <w:bookmarkEnd w:id="6"/>
    </w:p>
    <w:p w14:paraId="56FEB937" w14:textId="3A2DB340" w:rsidR="00744022" w:rsidRDefault="00744022" w:rsidP="00744022">
      <w:pPr>
        <w:rPr>
          <w:lang w:eastAsia="es-CO"/>
        </w:rPr>
      </w:pPr>
      <w:r w:rsidRPr="00744022">
        <w:rPr>
          <w:lang w:eastAsia="es-CO"/>
        </w:rPr>
        <w:t>La </w:t>
      </w:r>
      <w:r w:rsidRPr="00744022">
        <w:rPr>
          <w:b/>
          <w:bCs/>
          <w:lang w:eastAsia="es-CO"/>
        </w:rPr>
        <w:t>transición agroecológica</w:t>
      </w:r>
      <w:r w:rsidRPr="00744022">
        <w:rPr>
          <w:lang w:eastAsia="es-CO"/>
        </w:rPr>
        <w:t> no debe entenderse como una </w:t>
      </w:r>
      <w:r w:rsidRPr="00744022">
        <w:rPr>
          <w:b/>
          <w:bCs/>
          <w:lang w:eastAsia="es-CO"/>
        </w:rPr>
        <w:t>transferencia unidireccional de conocimientos técnicos</w:t>
      </w:r>
      <w:r w:rsidRPr="00744022">
        <w:rPr>
          <w:lang w:eastAsia="es-CO"/>
        </w:rPr>
        <w:t> desde el agente externo hacia las comunidades. Más bien, se trata de un </w:t>
      </w:r>
      <w:r w:rsidRPr="00744022">
        <w:rPr>
          <w:b/>
          <w:bCs/>
          <w:lang w:eastAsia="es-CO"/>
        </w:rPr>
        <w:t>proceso dialógico</w:t>
      </w:r>
      <w:r w:rsidRPr="00744022">
        <w:rPr>
          <w:lang w:eastAsia="es-CO"/>
        </w:rPr>
        <w:t>, donde se encuentran en condiciones de respeto y horizontalidad los </w:t>
      </w:r>
      <w:r w:rsidRPr="00744022">
        <w:rPr>
          <w:b/>
          <w:bCs/>
          <w:lang w:eastAsia="es-CO"/>
        </w:rPr>
        <w:t>saberes locales y científicos</w:t>
      </w:r>
      <w:r w:rsidRPr="00744022">
        <w:rPr>
          <w:lang w:eastAsia="es-CO"/>
        </w:rPr>
        <w:t>.</w:t>
      </w:r>
    </w:p>
    <w:p w14:paraId="078D2EF5" w14:textId="072ACEE3" w:rsidR="00744022" w:rsidRDefault="00744022" w:rsidP="00901301">
      <w:pPr>
        <w:rPr>
          <w:lang w:eastAsia="es-CO"/>
        </w:rPr>
      </w:pPr>
      <w:r>
        <w:rPr>
          <w:b/>
          <w:bCs/>
          <w:lang w:eastAsia="es-CO"/>
        </w:rPr>
        <w:t>“En</w:t>
      </w:r>
      <w:r w:rsidRPr="00744022">
        <w:rPr>
          <w:b/>
          <w:bCs/>
          <w:lang w:eastAsia="es-CO"/>
        </w:rPr>
        <w:t xml:space="preserve"> lugar de imponer soluciones, se construyen colectivamente alternativas que nacen del territorio y de la experiencia vivida</w:t>
      </w:r>
      <w:r w:rsidR="00901301">
        <w:rPr>
          <w:b/>
          <w:bCs/>
          <w:lang w:eastAsia="es-CO"/>
        </w:rPr>
        <w:t xml:space="preserve">”. </w:t>
      </w:r>
      <w:r w:rsidRPr="00744022">
        <w:rPr>
          <w:lang w:eastAsia="es-CO"/>
        </w:rPr>
        <w:t>(Freire, 1984)</w:t>
      </w:r>
    </w:p>
    <w:p w14:paraId="2607178A" w14:textId="35C81C7D" w:rsidR="00744022" w:rsidRDefault="00744022" w:rsidP="00744022">
      <w:pPr>
        <w:rPr>
          <w:lang w:eastAsia="es-CO"/>
        </w:rPr>
      </w:pPr>
      <w:r w:rsidRPr="00744022">
        <w:rPr>
          <w:lang w:eastAsia="es-CO"/>
        </w:rPr>
        <w:t>Esta forma de relación promueve:</w:t>
      </w:r>
    </w:p>
    <w:p w14:paraId="2BF63A61" w14:textId="36C4500E" w:rsidR="00744022" w:rsidRPr="00744022" w:rsidRDefault="00744022" w:rsidP="00744022">
      <w:pPr>
        <w:pStyle w:val="Prrafodelista"/>
        <w:numPr>
          <w:ilvl w:val="0"/>
          <w:numId w:val="285"/>
        </w:numPr>
        <w:rPr>
          <w:lang w:eastAsia="es-CO"/>
        </w:rPr>
      </w:pPr>
      <w:r w:rsidRPr="00744022">
        <w:rPr>
          <w:lang w:eastAsia="es-CO"/>
        </w:rPr>
        <w:t>Autonomía</w:t>
      </w:r>
      <w:r w:rsidR="004D2893">
        <w:rPr>
          <w:lang w:eastAsia="es-CO"/>
        </w:rPr>
        <w:t>.</w:t>
      </w:r>
    </w:p>
    <w:p w14:paraId="469940F3" w14:textId="243FFC69" w:rsidR="00744022" w:rsidRPr="00744022" w:rsidRDefault="00744022" w:rsidP="00744022">
      <w:pPr>
        <w:pStyle w:val="Prrafodelista"/>
        <w:numPr>
          <w:ilvl w:val="0"/>
          <w:numId w:val="285"/>
        </w:numPr>
        <w:rPr>
          <w:lang w:eastAsia="es-CO"/>
        </w:rPr>
      </w:pPr>
      <w:r w:rsidRPr="00744022">
        <w:rPr>
          <w:lang w:eastAsia="es-CO"/>
        </w:rPr>
        <w:t>Pensamiento crítico</w:t>
      </w:r>
      <w:r w:rsidR="004D2893">
        <w:rPr>
          <w:lang w:eastAsia="es-CO"/>
        </w:rPr>
        <w:t>.</w:t>
      </w:r>
    </w:p>
    <w:p w14:paraId="30EC19CD" w14:textId="45C2FB05" w:rsidR="00744022" w:rsidRDefault="00744022" w:rsidP="00744022">
      <w:pPr>
        <w:pStyle w:val="Prrafodelista"/>
        <w:numPr>
          <w:ilvl w:val="0"/>
          <w:numId w:val="285"/>
        </w:numPr>
        <w:rPr>
          <w:lang w:eastAsia="es-CO"/>
        </w:rPr>
      </w:pPr>
      <w:r w:rsidRPr="00744022">
        <w:rPr>
          <w:lang w:eastAsia="es-CO"/>
        </w:rPr>
        <w:lastRenderedPageBreak/>
        <w:t>Protagonismo de las familias rurales</w:t>
      </w:r>
      <w:r w:rsidR="004D2893">
        <w:rPr>
          <w:lang w:eastAsia="es-CO"/>
        </w:rPr>
        <w:t>.</w:t>
      </w:r>
    </w:p>
    <w:p w14:paraId="7C690B25" w14:textId="4A301437" w:rsidR="00744022" w:rsidRDefault="00744022" w:rsidP="00744022">
      <w:pPr>
        <w:rPr>
          <w:lang w:eastAsia="es-CO"/>
        </w:rPr>
      </w:pPr>
      <w:r w:rsidRPr="00744022">
        <w:rPr>
          <w:lang w:eastAsia="es-CO"/>
        </w:rPr>
        <w:t>Supera así la lógica vertical de la extensión tradicional y abre paso a una </w:t>
      </w:r>
      <w:r w:rsidRPr="00744022">
        <w:rPr>
          <w:b/>
          <w:bCs/>
          <w:lang w:eastAsia="es-CO"/>
        </w:rPr>
        <w:t>pedagogía transformadora</w:t>
      </w:r>
      <w:r w:rsidRPr="00744022">
        <w:rPr>
          <w:lang w:eastAsia="es-CO"/>
        </w:rPr>
        <w:t>, profundamente enraizada en la realidad concreta de quienes habitan y cultivan la tierra.</w:t>
      </w:r>
    </w:p>
    <w:p w14:paraId="4F316D12" w14:textId="5DC520CF" w:rsidR="00744022" w:rsidRDefault="00744022" w:rsidP="00744022">
      <w:pPr>
        <w:pStyle w:val="Ttulo3"/>
      </w:pPr>
      <w:r w:rsidRPr="00744022">
        <w:t>Criterios para la selección de indicadores IPPTA</w:t>
      </w:r>
    </w:p>
    <w:p w14:paraId="7D045D5E" w14:textId="5AD82D59" w:rsidR="00744022" w:rsidRPr="00744022" w:rsidRDefault="00744022" w:rsidP="00744022">
      <w:pPr>
        <w:rPr>
          <w:lang w:eastAsia="es-CO"/>
        </w:rPr>
      </w:pPr>
      <w:r w:rsidRPr="00744022">
        <w:rPr>
          <w:lang w:eastAsia="es-CO"/>
        </w:rPr>
        <w:t>La elección de indicadores debe responder a </w:t>
      </w:r>
      <w:r w:rsidRPr="00744022">
        <w:rPr>
          <w:b/>
          <w:bCs/>
          <w:lang w:eastAsia="es-CO"/>
        </w:rPr>
        <w:t>criterios técnicos y aportes participativos</w:t>
      </w:r>
      <w:r w:rsidRPr="00744022">
        <w:rPr>
          <w:lang w:eastAsia="es-CO"/>
        </w:rPr>
        <w:t>, asegurando que la valoración sea:</w:t>
      </w:r>
    </w:p>
    <w:p w14:paraId="2B7EE6C5" w14:textId="77777777" w:rsidR="00744022" w:rsidRPr="00744022" w:rsidRDefault="00744022" w:rsidP="00744022">
      <w:pPr>
        <w:pStyle w:val="Prrafodelista"/>
        <w:numPr>
          <w:ilvl w:val="0"/>
          <w:numId w:val="286"/>
        </w:numPr>
        <w:rPr>
          <w:lang w:val="es-419" w:eastAsia="es-CO"/>
        </w:rPr>
      </w:pPr>
      <w:r w:rsidRPr="00744022">
        <w:rPr>
          <w:lang w:val="es-419" w:eastAsia="es-CO"/>
        </w:rPr>
        <w:t>Pertinente.</w:t>
      </w:r>
    </w:p>
    <w:p w14:paraId="3E67E4B7" w14:textId="77777777" w:rsidR="00744022" w:rsidRPr="00744022" w:rsidRDefault="00744022" w:rsidP="00744022">
      <w:pPr>
        <w:pStyle w:val="Prrafodelista"/>
        <w:numPr>
          <w:ilvl w:val="0"/>
          <w:numId w:val="286"/>
        </w:numPr>
        <w:rPr>
          <w:lang w:val="es-419" w:eastAsia="es-CO"/>
        </w:rPr>
      </w:pPr>
      <w:r w:rsidRPr="00744022">
        <w:rPr>
          <w:lang w:val="es-419" w:eastAsia="es-CO"/>
        </w:rPr>
        <w:t>Comprensible.</w:t>
      </w:r>
    </w:p>
    <w:p w14:paraId="32BE0F75" w14:textId="77777777" w:rsidR="00744022" w:rsidRPr="00744022" w:rsidRDefault="00744022" w:rsidP="00744022">
      <w:pPr>
        <w:pStyle w:val="Prrafodelista"/>
        <w:numPr>
          <w:ilvl w:val="0"/>
          <w:numId w:val="286"/>
        </w:numPr>
        <w:rPr>
          <w:lang w:val="es-419" w:eastAsia="es-CO"/>
        </w:rPr>
      </w:pPr>
      <w:r w:rsidRPr="00744022">
        <w:rPr>
          <w:lang w:val="es-419" w:eastAsia="es-CO"/>
        </w:rPr>
        <w:t>Útil para las familias que habitan el predio.</w:t>
      </w:r>
    </w:p>
    <w:p w14:paraId="54DC679B" w14:textId="09C00E82" w:rsidR="00744022" w:rsidRDefault="00744022" w:rsidP="00744022">
      <w:pPr>
        <w:ind w:firstLine="708"/>
        <w:rPr>
          <w:lang w:eastAsia="es-CO"/>
        </w:rPr>
      </w:pPr>
      <w:r w:rsidRPr="00744022">
        <w:rPr>
          <w:lang w:eastAsia="es-CO"/>
        </w:rPr>
        <w:t>Estos indicadores se agrupan en </w:t>
      </w:r>
      <w:r w:rsidRPr="00744022">
        <w:rPr>
          <w:b/>
          <w:bCs/>
          <w:lang w:eastAsia="es-CO"/>
        </w:rPr>
        <w:t>tres dimensiones clave</w:t>
      </w:r>
      <w:r w:rsidRPr="00744022">
        <w:rPr>
          <w:lang w:eastAsia="es-CO"/>
        </w:rPr>
        <w:t> que permiten una lectura multidimensional del sistema agroecológico:</w:t>
      </w:r>
    </w:p>
    <w:p w14:paraId="1F79A27E" w14:textId="61278C79" w:rsidR="0009190B" w:rsidRDefault="0009190B" w:rsidP="00DA634B">
      <w:pPr>
        <w:pStyle w:val="Prrafodelista"/>
        <w:numPr>
          <w:ilvl w:val="0"/>
          <w:numId w:val="299"/>
        </w:numPr>
        <w:rPr>
          <w:lang w:eastAsia="es-CO"/>
        </w:rPr>
      </w:pPr>
      <w:r w:rsidRPr="004D2893">
        <w:rPr>
          <w:b/>
          <w:bCs/>
        </w:rPr>
        <w:t>Social</w:t>
      </w:r>
      <w:r w:rsidR="004D2893">
        <w:t xml:space="preserve">. </w:t>
      </w:r>
      <w:r w:rsidRPr="0009190B">
        <w:rPr>
          <w:lang w:eastAsia="es-CO"/>
        </w:rPr>
        <w:t>Analiza las relaciones humanas, la organización y la equidad.</w:t>
      </w:r>
    </w:p>
    <w:p w14:paraId="22022844" w14:textId="4BDC90F9" w:rsidR="0009190B" w:rsidRDefault="0009190B" w:rsidP="004D2893">
      <w:pPr>
        <w:pStyle w:val="Prrafodelista"/>
        <w:ind w:left="1429" w:firstLine="0"/>
        <w:rPr>
          <w:lang w:eastAsia="es-CO"/>
        </w:rPr>
      </w:pPr>
      <w:r w:rsidRPr="004D2893">
        <w:rPr>
          <w:b/>
          <w:bCs/>
          <w:lang w:eastAsia="es-CO"/>
        </w:rPr>
        <w:t>Ejemplos de indicadores</w:t>
      </w:r>
      <w:r w:rsidRPr="0009190B">
        <w:rPr>
          <w:lang w:eastAsia="es-CO"/>
        </w:rPr>
        <w:t>: participación comunitaria, acceso a servicios y roles de género.</w:t>
      </w:r>
    </w:p>
    <w:p w14:paraId="43160564" w14:textId="72EA87DE" w:rsidR="0009190B" w:rsidRDefault="0009190B" w:rsidP="005D0A65">
      <w:pPr>
        <w:pStyle w:val="Prrafodelista"/>
        <w:numPr>
          <w:ilvl w:val="0"/>
          <w:numId w:val="299"/>
        </w:numPr>
        <w:rPr>
          <w:lang w:eastAsia="es-CO"/>
        </w:rPr>
      </w:pPr>
      <w:r w:rsidRPr="004D2893">
        <w:rPr>
          <w:b/>
          <w:bCs/>
        </w:rPr>
        <w:t>Ambiental</w:t>
      </w:r>
      <w:r w:rsidR="004D2893">
        <w:rPr>
          <w:lang w:eastAsia="es-CO"/>
        </w:rPr>
        <w:t xml:space="preserve">. </w:t>
      </w:r>
      <w:r w:rsidRPr="0009190B">
        <w:rPr>
          <w:lang w:eastAsia="es-CO"/>
        </w:rPr>
        <w:t>Evalúa el manejo del entorno natural y la biodiversidad.</w:t>
      </w:r>
    </w:p>
    <w:p w14:paraId="1D83B5C6" w14:textId="15F0A999" w:rsidR="0009190B" w:rsidRDefault="0009190B" w:rsidP="004D2893">
      <w:pPr>
        <w:pStyle w:val="Prrafodelista"/>
        <w:ind w:left="1429" w:firstLine="0"/>
        <w:rPr>
          <w:lang w:eastAsia="es-CO"/>
        </w:rPr>
      </w:pPr>
      <w:r w:rsidRPr="004D2893">
        <w:rPr>
          <w:b/>
          <w:bCs/>
          <w:lang w:eastAsia="es-CO"/>
        </w:rPr>
        <w:t>Ejemplos de indicadores</w:t>
      </w:r>
      <w:r w:rsidRPr="0009190B">
        <w:rPr>
          <w:lang w:eastAsia="es-CO"/>
        </w:rPr>
        <w:t>: conservación de suelos, protección de fuentes de agua y diversidad de cultivos.</w:t>
      </w:r>
    </w:p>
    <w:p w14:paraId="707B5F49" w14:textId="19A00D43" w:rsidR="0009190B" w:rsidRDefault="0009190B" w:rsidP="00AA23BC">
      <w:pPr>
        <w:pStyle w:val="Prrafodelista"/>
        <w:numPr>
          <w:ilvl w:val="0"/>
          <w:numId w:val="299"/>
        </w:numPr>
        <w:rPr>
          <w:lang w:eastAsia="es-CO"/>
        </w:rPr>
      </w:pPr>
      <w:r w:rsidRPr="004D2893">
        <w:rPr>
          <w:b/>
          <w:bCs/>
        </w:rPr>
        <w:t>Productiva</w:t>
      </w:r>
      <w:r w:rsidR="004D2893">
        <w:t xml:space="preserve">. </w:t>
      </w:r>
      <w:r w:rsidR="00130FBD" w:rsidRPr="00130FBD">
        <w:rPr>
          <w:lang w:eastAsia="es-CO"/>
        </w:rPr>
        <w:t>Examina las actividades económicas y su sostenibilidad.</w:t>
      </w:r>
    </w:p>
    <w:p w14:paraId="393AD637" w14:textId="7F4C2802" w:rsidR="00130FBD" w:rsidRDefault="00130FBD" w:rsidP="004D2893">
      <w:pPr>
        <w:pStyle w:val="Prrafodelista"/>
        <w:ind w:left="1429" w:firstLine="0"/>
        <w:rPr>
          <w:lang w:eastAsia="es-CO"/>
        </w:rPr>
      </w:pPr>
      <w:r w:rsidRPr="004D2893">
        <w:rPr>
          <w:b/>
          <w:bCs/>
          <w:lang w:eastAsia="es-CO"/>
        </w:rPr>
        <w:t>Ejemplos de indicadores</w:t>
      </w:r>
      <w:r w:rsidRPr="00130FBD">
        <w:rPr>
          <w:lang w:eastAsia="es-CO"/>
        </w:rPr>
        <w:t>: diversificación de ingresos, uso de insumos y eficiencia energética.</w:t>
      </w:r>
    </w:p>
    <w:p w14:paraId="559066C4" w14:textId="65913FC7" w:rsidR="00130FBD" w:rsidRDefault="00130FBD" w:rsidP="0009190B">
      <w:pPr>
        <w:rPr>
          <w:lang w:eastAsia="es-CO"/>
        </w:rPr>
      </w:pPr>
      <w:r w:rsidRPr="00130FBD">
        <w:rPr>
          <w:lang w:eastAsia="es-CO"/>
        </w:rPr>
        <w:lastRenderedPageBreak/>
        <w:t>La selección final de indicadores debe adaptarse al contexto territorial, al tipo de predio y a los objetivos del acompañamiento. En los cursos anteriores se expuso detalladamente la metodología de selección y aplicación de cada uno de estos indicadores.</w:t>
      </w:r>
    </w:p>
    <w:p w14:paraId="609E1220" w14:textId="14FDA89E" w:rsidR="00130FBD" w:rsidRDefault="00130FBD" w:rsidP="00130FBD">
      <w:pPr>
        <w:pStyle w:val="Ttulo2"/>
      </w:pPr>
      <w:bookmarkStart w:id="7" w:name="_Toc217076351"/>
      <w:r w:rsidRPr="00130FBD">
        <w:t>Sistematización de resultados en el formato IPPTA</w:t>
      </w:r>
      <w:bookmarkEnd w:id="7"/>
    </w:p>
    <w:p w14:paraId="56CF1BC2" w14:textId="4313F575" w:rsidR="00130FBD" w:rsidRDefault="0025545B" w:rsidP="00130FBD">
      <w:pPr>
        <w:rPr>
          <w:lang w:eastAsia="es-CO"/>
        </w:rPr>
      </w:pPr>
      <w:r w:rsidRPr="0025545B">
        <w:rPr>
          <w:lang w:eastAsia="es-CO"/>
        </w:rPr>
        <w:t>Una vez aplicados e interpretados los indicadores en campo, es necesario sistematizar los resultados en la hoja de cálculo predial IPPTA, diseñada para consolidar la información de manera ordenada, trazable y visualizable. Esta herramienta cumple una doble función técnica y pedagógica:</w:t>
      </w:r>
    </w:p>
    <w:p w14:paraId="082C956B" w14:textId="4C6B927E" w:rsidR="0025545B" w:rsidRDefault="0025545B" w:rsidP="0025545B">
      <w:pPr>
        <w:pStyle w:val="Prrafodelista"/>
        <w:numPr>
          <w:ilvl w:val="0"/>
          <w:numId w:val="287"/>
        </w:numPr>
        <w:rPr>
          <w:lang w:eastAsia="es-CO"/>
        </w:rPr>
      </w:pPr>
      <w:r w:rsidRPr="0025545B">
        <w:rPr>
          <w:lang w:eastAsia="es-CO"/>
        </w:rPr>
        <w:t>Calcula automáticamente el</w:t>
      </w:r>
      <w:r>
        <w:rPr>
          <w:lang w:eastAsia="es-CO"/>
        </w:rPr>
        <w:t xml:space="preserve"> </w:t>
      </w:r>
      <w:r w:rsidRPr="0025545B">
        <w:rPr>
          <w:b/>
          <w:bCs/>
          <w:lang w:eastAsia="es-CO"/>
        </w:rPr>
        <w:t>Estado de Transición Agroecológica (ETA)</w:t>
      </w:r>
      <w:r w:rsidRPr="0025545B">
        <w:rPr>
          <w:lang w:eastAsia="es-CO"/>
        </w:rPr>
        <w:t> del predio.</w:t>
      </w:r>
    </w:p>
    <w:p w14:paraId="7B010343" w14:textId="5DB9420E" w:rsidR="0025545B" w:rsidRPr="0025545B" w:rsidRDefault="0025545B" w:rsidP="0025545B">
      <w:pPr>
        <w:pStyle w:val="Prrafodelista"/>
        <w:numPr>
          <w:ilvl w:val="0"/>
          <w:numId w:val="287"/>
        </w:numPr>
        <w:rPr>
          <w:lang w:val="es-419" w:eastAsia="es-CO"/>
        </w:rPr>
      </w:pPr>
      <w:r w:rsidRPr="0025545B">
        <w:rPr>
          <w:lang w:eastAsia="es-CO"/>
        </w:rPr>
        <w:t>Genera un </w:t>
      </w:r>
      <w:r w:rsidRPr="0025545B">
        <w:rPr>
          <w:b/>
          <w:bCs/>
          <w:lang w:eastAsia="es-CO"/>
        </w:rPr>
        <w:t>diagrama radial</w:t>
      </w:r>
      <w:r w:rsidRPr="0025545B">
        <w:rPr>
          <w:lang w:eastAsia="es-CO"/>
        </w:rPr>
        <w:t>, que permite una lectura gráfica e integral del agroecosistema.</w:t>
      </w:r>
    </w:p>
    <w:p w14:paraId="5627A5E1" w14:textId="6792523D" w:rsidR="0025545B" w:rsidRDefault="0025545B" w:rsidP="0025545B">
      <w:pPr>
        <w:pStyle w:val="Ttulo3"/>
      </w:pPr>
      <w:r w:rsidRPr="0025545B">
        <w:t>Escala de valoración de los indicadores</w:t>
      </w:r>
    </w:p>
    <w:p w14:paraId="4ACFD233" w14:textId="50911FDC" w:rsidR="0025545B" w:rsidRDefault="0025545B" w:rsidP="0025545B">
      <w:pPr>
        <w:rPr>
          <w:lang w:eastAsia="es-CO"/>
        </w:rPr>
      </w:pPr>
      <w:r w:rsidRPr="0025545B">
        <w:rPr>
          <w:lang w:eastAsia="es-CO"/>
        </w:rPr>
        <w:t>Cada indicador se califica en una escala del 1 al 5, la cual debe interpretarse siempre en diálogo con las familias, considerando el contexto local, los recursos disponibles y las trayectorias del predio. Este enfoque evita juicios externos y promueve la reflexión colectiva sobre los avances y desafíos del proceso agroecológico (FAO, 2021).</w:t>
      </w:r>
    </w:p>
    <w:p w14:paraId="4BD82654" w14:textId="6B5E990B" w:rsidR="0025545B" w:rsidRDefault="00272488" w:rsidP="006725CB">
      <w:pPr>
        <w:pStyle w:val="Tabla"/>
        <w:jc w:val="center"/>
        <w:rPr>
          <w:lang w:eastAsia="es-CO"/>
        </w:rPr>
      </w:pPr>
      <w:r w:rsidRPr="00272488">
        <w:rPr>
          <w:lang w:eastAsia="es-CO"/>
        </w:rPr>
        <w:t>Escala de valoración de los indicadores</w:t>
      </w:r>
    </w:p>
    <w:tbl>
      <w:tblPr>
        <w:tblStyle w:val="SENA"/>
        <w:tblW w:w="0" w:type="auto"/>
        <w:jc w:val="center"/>
        <w:tblLook w:val="04A0" w:firstRow="1" w:lastRow="0" w:firstColumn="1" w:lastColumn="0" w:noHBand="0" w:noVBand="1"/>
      </w:tblPr>
      <w:tblGrid>
        <w:gridCol w:w="1255"/>
        <w:gridCol w:w="4590"/>
      </w:tblGrid>
      <w:tr w:rsidR="00E03ECC" w14:paraId="086F41EF" w14:textId="77777777" w:rsidTr="008771C9">
        <w:trPr>
          <w:cnfStyle w:val="100000000000" w:firstRow="1" w:lastRow="0" w:firstColumn="0" w:lastColumn="0" w:oddVBand="0" w:evenVBand="0" w:oddHBand="0" w:evenHBand="0" w:firstRowFirstColumn="0" w:firstRowLastColumn="0" w:lastRowFirstColumn="0" w:lastRowLastColumn="0"/>
          <w:cantSplit/>
          <w:trHeight w:val="143"/>
          <w:tblHeader/>
          <w:jc w:val="center"/>
        </w:trPr>
        <w:tc>
          <w:tcPr>
            <w:tcW w:w="1255" w:type="dxa"/>
          </w:tcPr>
          <w:p w14:paraId="4B657F50" w14:textId="608D6DC7" w:rsidR="00E03ECC" w:rsidRDefault="00E03ECC" w:rsidP="006725CB">
            <w:pPr>
              <w:pStyle w:val="Tablas"/>
              <w:jc w:val="center"/>
              <w:rPr>
                <w:lang w:val="es-419" w:eastAsia="es-CO"/>
              </w:rPr>
            </w:pPr>
            <w:r w:rsidRPr="00C721B7">
              <w:t>Valor</w:t>
            </w:r>
          </w:p>
        </w:tc>
        <w:tc>
          <w:tcPr>
            <w:tcW w:w="4590" w:type="dxa"/>
          </w:tcPr>
          <w:p w14:paraId="0FD20DFC" w14:textId="2CB9558B" w:rsidR="00E03ECC" w:rsidRDefault="00E03ECC" w:rsidP="006725CB">
            <w:pPr>
              <w:pStyle w:val="Tablas"/>
              <w:jc w:val="center"/>
              <w:rPr>
                <w:lang w:val="es-419" w:eastAsia="es-CO"/>
              </w:rPr>
            </w:pPr>
            <w:r w:rsidRPr="00C721B7">
              <w:t>Significado</w:t>
            </w:r>
          </w:p>
        </w:tc>
      </w:tr>
      <w:tr w:rsidR="00E03ECC" w14:paraId="4F0EBC2E" w14:textId="77777777" w:rsidTr="00E03ECC">
        <w:trPr>
          <w:cnfStyle w:val="000000100000" w:firstRow="0" w:lastRow="0" w:firstColumn="0" w:lastColumn="0" w:oddVBand="0" w:evenVBand="0" w:oddHBand="1" w:evenHBand="0" w:firstRowFirstColumn="0" w:firstRowLastColumn="0" w:lastRowFirstColumn="0" w:lastRowLastColumn="0"/>
          <w:jc w:val="center"/>
        </w:trPr>
        <w:tc>
          <w:tcPr>
            <w:tcW w:w="1255" w:type="dxa"/>
          </w:tcPr>
          <w:p w14:paraId="2F4128F2" w14:textId="0EE71816" w:rsidR="00E03ECC" w:rsidRPr="00E03ECC" w:rsidRDefault="00E03ECC" w:rsidP="006725CB">
            <w:pPr>
              <w:pStyle w:val="Tablas"/>
              <w:jc w:val="center"/>
              <w:rPr>
                <w:lang w:val="es-419" w:eastAsia="es-CO"/>
              </w:rPr>
            </w:pPr>
            <w:r w:rsidRPr="00E03ECC">
              <w:t>1</w:t>
            </w:r>
          </w:p>
        </w:tc>
        <w:tc>
          <w:tcPr>
            <w:tcW w:w="4590" w:type="dxa"/>
          </w:tcPr>
          <w:p w14:paraId="71CC8B73" w14:textId="5293C7E0" w:rsidR="00E03ECC" w:rsidRDefault="00E03ECC" w:rsidP="006725CB">
            <w:pPr>
              <w:pStyle w:val="Tablas"/>
              <w:rPr>
                <w:lang w:val="es-419" w:eastAsia="es-CO"/>
              </w:rPr>
            </w:pPr>
            <w:r w:rsidRPr="006D051A">
              <w:t>Condición crítica o ausente.</w:t>
            </w:r>
          </w:p>
        </w:tc>
      </w:tr>
      <w:tr w:rsidR="00E03ECC" w14:paraId="677767A3" w14:textId="77777777" w:rsidTr="00E03ECC">
        <w:trPr>
          <w:jc w:val="center"/>
        </w:trPr>
        <w:tc>
          <w:tcPr>
            <w:tcW w:w="1255" w:type="dxa"/>
          </w:tcPr>
          <w:p w14:paraId="0355FEDD" w14:textId="0A67CBF2" w:rsidR="00E03ECC" w:rsidRPr="00E03ECC" w:rsidRDefault="00E03ECC" w:rsidP="006725CB">
            <w:pPr>
              <w:pStyle w:val="Tablas"/>
              <w:jc w:val="center"/>
              <w:rPr>
                <w:lang w:val="es-419" w:eastAsia="es-CO"/>
              </w:rPr>
            </w:pPr>
            <w:r w:rsidRPr="00E03ECC">
              <w:t>2</w:t>
            </w:r>
          </w:p>
        </w:tc>
        <w:tc>
          <w:tcPr>
            <w:tcW w:w="4590" w:type="dxa"/>
          </w:tcPr>
          <w:p w14:paraId="151F2913" w14:textId="4B07C826" w:rsidR="00E03ECC" w:rsidRDefault="00E03ECC" w:rsidP="006725CB">
            <w:pPr>
              <w:pStyle w:val="Tablas"/>
              <w:rPr>
                <w:lang w:val="es-419" w:eastAsia="es-CO"/>
              </w:rPr>
            </w:pPr>
            <w:r w:rsidRPr="006D051A">
              <w:t>Condición incipiente o frágil.</w:t>
            </w:r>
          </w:p>
        </w:tc>
      </w:tr>
      <w:tr w:rsidR="00E03ECC" w14:paraId="7E488035" w14:textId="77777777" w:rsidTr="00E03ECC">
        <w:trPr>
          <w:cnfStyle w:val="000000100000" w:firstRow="0" w:lastRow="0" w:firstColumn="0" w:lastColumn="0" w:oddVBand="0" w:evenVBand="0" w:oddHBand="1" w:evenHBand="0" w:firstRowFirstColumn="0" w:firstRowLastColumn="0" w:lastRowFirstColumn="0" w:lastRowLastColumn="0"/>
          <w:jc w:val="center"/>
        </w:trPr>
        <w:tc>
          <w:tcPr>
            <w:tcW w:w="1255" w:type="dxa"/>
          </w:tcPr>
          <w:p w14:paraId="6ACFB8B8" w14:textId="04962D5B" w:rsidR="00E03ECC" w:rsidRPr="00E03ECC" w:rsidRDefault="00E03ECC" w:rsidP="006725CB">
            <w:pPr>
              <w:pStyle w:val="Tablas"/>
              <w:jc w:val="center"/>
              <w:rPr>
                <w:lang w:val="es-419" w:eastAsia="es-CO"/>
              </w:rPr>
            </w:pPr>
            <w:r w:rsidRPr="00E03ECC">
              <w:lastRenderedPageBreak/>
              <w:t>3</w:t>
            </w:r>
          </w:p>
        </w:tc>
        <w:tc>
          <w:tcPr>
            <w:tcW w:w="4590" w:type="dxa"/>
          </w:tcPr>
          <w:p w14:paraId="3DEE6940" w14:textId="10569D7B" w:rsidR="00E03ECC" w:rsidRDefault="00E03ECC" w:rsidP="006725CB">
            <w:pPr>
              <w:pStyle w:val="Tablas"/>
              <w:rPr>
                <w:lang w:val="es-419" w:eastAsia="es-CO"/>
              </w:rPr>
            </w:pPr>
            <w:r w:rsidRPr="006D051A">
              <w:t>Condición moderada o en desarrollo.</w:t>
            </w:r>
          </w:p>
        </w:tc>
      </w:tr>
      <w:tr w:rsidR="00E03ECC" w14:paraId="08C96696" w14:textId="77777777" w:rsidTr="00E03ECC">
        <w:trPr>
          <w:jc w:val="center"/>
        </w:trPr>
        <w:tc>
          <w:tcPr>
            <w:tcW w:w="1255" w:type="dxa"/>
          </w:tcPr>
          <w:p w14:paraId="3E6B67CA" w14:textId="65E42B9B" w:rsidR="00E03ECC" w:rsidRPr="00E03ECC" w:rsidRDefault="00E03ECC" w:rsidP="006725CB">
            <w:pPr>
              <w:pStyle w:val="Tablas"/>
              <w:jc w:val="center"/>
              <w:rPr>
                <w:lang w:val="es-419" w:eastAsia="es-CO"/>
              </w:rPr>
            </w:pPr>
            <w:r w:rsidRPr="00E03ECC">
              <w:t>4</w:t>
            </w:r>
          </w:p>
        </w:tc>
        <w:tc>
          <w:tcPr>
            <w:tcW w:w="4590" w:type="dxa"/>
          </w:tcPr>
          <w:p w14:paraId="39799802" w14:textId="7D69D4C9" w:rsidR="00E03ECC" w:rsidRDefault="00E03ECC" w:rsidP="006725CB">
            <w:pPr>
              <w:pStyle w:val="Tablas"/>
              <w:rPr>
                <w:lang w:val="es-419" w:eastAsia="es-CO"/>
              </w:rPr>
            </w:pPr>
            <w:r w:rsidRPr="006D051A">
              <w:t>Condición estable o en consolidación.</w:t>
            </w:r>
          </w:p>
        </w:tc>
      </w:tr>
      <w:tr w:rsidR="00E03ECC" w14:paraId="7265E220" w14:textId="77777777" w:rsidTr="00E03ECC">
        <w:trPr>
          <w:cnfStyle w:val="000000100000" w:firstRow="0" w:lastRow="0" w:firstColumn="0" w:lastColumn="0" w:oddVBand="0" w:evenVBand="0" w:oddHBand="1" w:evenHBand="0" w:firstRowFirstColumn="0" w:firstRowLastColumn="0" w:lastRowFirstColumn="0" w:lastRowLastColumn="0"/>
          <w:jc w:val="center"/>
        </w:trPr>
        <w:tc>
          <w:tcPr>
            <w:tcW w:w="1255" w:type="dxa"/>
          </w:tcPr>
          <w:p w14:paraId="31714483" w14:textId="60153068" w:rsidR="00E03ECC" w:rsidRPr="00E03ECC" w:rsidRDefault="00E03ECC" w:rsidP="006725CB">
            <w:pPr>
              <w:pStyle w:val="Tablas"/>
              <w:jc w:val="center"/>
              <w:rPr>
                <w:lang w:val="es-419" w:eastAsia="es-CO"/>
              </w:rPr>
            </w:pPr>
            <w:r w:rsidRPr="00E03ECC">
              <w:t>5</w:t>
            </w:r>
          </w:p>
        </w:tc>
        <w:tc>
          <w:tcPr>
            <w:tcW w:w="4590" w:type="dxa"/>
          </w:tcPr>
          <w:p w14:paraId="615E1C05" w14:textId="27EEFCB2" w:rsidR="00E03ECC" w:rsidRDefault="00E03ECC" w:rsidP="006725CB">
            <w:pPr>
              <w:pStyle w:val="Tablas"/>
              <w:rPr>
                <w:lang w:val="es-419" w:eastAsia="es-CO"/>
              </w:rPr>
            </w:pPr>
            <w:r w:rsidRPr="006D051A">
              <w:t>Condición óptima o consolidada.</w:t>
            </w:r>
          </w:p>
        </w:tc>
      </w:tr>
    </w:tbl>
    <w:p w14:paraId="4D698F65" w14:textId="72F706AB" w:rsidR="00272488" w:rsidRDefault="00E03ECC" w:rsidP="00E03ECC">
      <w:pPr>
        <w:pStyle w:val="Ttulo3"/>
      </w:pPr>
      <w:r w:rsidRPr="00E03ECC">
        <w:t>Procedimiento para el diligenciamiento del formato IPPTA</w:t>
      </w:r>
    </w:p>
    <w:p w14:paraId="2BD0A47B" w14:textId="3DCAE483" w:rsidR="00E03ECC" w:rsidRDefault="00E03ECC" w:rsidP="00E03ECC">
      <w:pPr>
        <w:rPr>
          <w:lang w:eastAsia="es-CO"/>
        </w:rPr>
      </w:pPr>
      <w:r w:rsidRPr="00E03ECC">
        <w:rPr>
          <w:lang w:eastAsia="es-CO"/>
        </w:rPr>
        <w:t>A continuación, se detallan los pasos clave para completar correctamente la hoja de cálculo predial:</w:t>
      </w:r>
    </w:p>
    <w:p w14:paraId="62A053F3" w14:textId="7FEC7D16" w:rsidR="00E03ECC" w:rsidRDefault="00E03ECC" w:rsidP="00E03ECC">
      <w:pPr>
        <w:pStyle w:val="Ttulo4"/>
      </w:pPr>
      <w:r w:rsidRPr="00E03ECC">
        <w:t>Registro de calificaciones por indicador</w:t>
      </w:r>
    </w:p>
    <w:p w14:paraId="7F979136" w14:textId="188F08D2" w:rsidR="00E03ECC" w:rsidRDefault="00E03ECC" w:rsidP="00E03ECC">
      <w:pPr>
        <w:rPr>
          <w:lang w:eastAsia="es-CO"/>
        </w:rPr>
      </w:pPr>
      <w:r w:rsidRPr="00E03ECC">
        <w:rPr>
          <w:lang w:eastAsia="es-CO"/>
        </w:rPr>
        <w:t>En la columna “Calificación del indicador” se asigna un valor de 1 a 5 a cada uno de los 21 indicadores, según los resultados obtenidos en campo y el análisis participativo con la familia.</w:t>
      </w:r>
    </w:p>
    <w:p w14:paraId="06785AF1" w14:textId="563A87E3" w:rsidR="00E03ECC" w:rsidRDefault="00E03ECC" w:rsidP="00E03ECC">
      <w:pPr>
        <w:pStyle w:val="Ttulo4"/>
      </w:pPr>
      <w:r w:rsidRPr="00E03ECC">
        <w:t>Agrupación por dimensión</w:t>
      </w:r>
    </w:p>
    <w:p w14:paraId="5B5A43E1" w14:textId="1622B081" w:rsidR="00E03ECC" w:rsidRDefault="00E03ECC" w:rsidP="00E03ECC">
      <w:pPr>
        <w:rPr>
          <w:lang w:eastAsia="es-CO"/>
        </w:rPr>
      </w:pPr>
      <w:r w:rsidRPr="00E03ECC">
        <w:rPr>
          <w:lang w:eastAsia="es-CO"/>
        </w:rPr>
        <w:t>Los indicadores se organizan en tres dimensiones clave: ambiental, socioeconómica y productiva. Esta clasificación permite analizar el equilibrio del sistema predial desde una perspectiva integral.</w:t>
      </w:r>
    </w:p>
    <w:p w14:paraId="1765C874" w14:textId="65D58709" w:rsidR="00E03ECC" w:rsidRDefault="00E03ECC" w:rsidP="00E03ECC">
      <w:pPr>
        <w:pStyle w:val="Ttulo4"/>
      </w:pPr>
      <w:r w:rsidRPr="00E03ECC">
        <w:t>Cálculo automático del Estado de Transición Agroecológica (ETA)</w:t>
      </w:r>
    </w:p>
    <w:p w14:paraId="5D740DF2" w14:textId="40A56CFE" w:rsidR="00E03ECC" w:rsidRDefault="00E03ECC" w:rsidP="00E03ECC">
      <w:pPr>
        <w:rPr>
          <w:lang w:eastAsia="es-CO"/>
        </w:rPr>
      </w:pPr>
      <w:r w:rsidRPr="00E03ECC">
        <w:rPr>
          <w:lang w:eastAsia="es-CO"/>
        </w:rPr>
        <w:t>La hoja de cálculo suma las calificaciones y determina el nivel de transición con base en el porcentaje respecto al puntaje máximo posible:</w:t>
      </w:r>
    </w:p>
    <w:p w14:paraId="2A6B8BFE" w14:textId="77777777" w:rsidR="00E03ECC" w:rsidRPr="00E03ECC" w:rsidRDefault="00E03ECC" w:rsidP="00E03ECC">
      <w:pPr>
        <w:pStyle w:val="Prrafodelista"/>
        <w:numPr>
          <w:ilvl w:val="0"/>
          <w:numId w:val="288"/>
        </w:numPr>
        <w:rPr>
          <w:lang w:val="es-419" w:eastAsia="es-CO"/>
        </w:rPr>
      </w:pPr>
      <w:r w:rsidRPr="00E03ECC">
        <w:rPr>
          <w:lang w:val="es-419" w:eastAsia="es-CO"/>
        </w:rPr>
        <w:t>Menor a 40 % Inicial.</w:t>
      </w:r>
    </w:p>
    <w:p w14:paraId="7AE66729" w14:textId="111105E8" w:rsidR="00E03ECC" w:rsidRPr="00E03ECC" w:rsidRDefault="00E03ECC" w:rsidP="00E03ECC">
      <w:pPr>
        <w:pStyle w:val="Prrafodelista"/>
        <w:numPr>
          <w:ilvl w:val="0"/>
          <w:numId w:val="288"/>
        </w:numPr>
        <w:rPr>
          <w:lang w:val="es-419" w:eastAsia="es-CO"/>
        </w:rPr>
      </w:pPr>
      <w:r w:rsidRPr="00E03ECC">
        <w:rPr>
          <w:lang w:val="es-419" w:eastAsia="es-CO"/>
        </w:rPr>
        <w:t>40-60 % Medianamente bajo.</w:t>
      </w:r>
    </w:p>
    <w:p w14:paraId="74109291" w14:textId="3984A79F" w:rsidR="00E03ECC" w:rsidRPr="00E03ECC" w:rsidRDefault="00E03ECC" w:rsidP="00E03ECC">
      <w:pPr>
        <w:pStyle w:val="Prrafodelista"/>
        <w:numPr>
          <w:ilvl w:val="0"/>
          <w:numId w:val="288"/>
        </w:numPr>
        <w:rPr>
          <w:lang w:val="es-419" w:eastAsia="es-CO"/>
        </w:rPr>
      </w:pPr>
      <w:r w:rsidRPr="00E03ECC">
        <w:rPr>
          <w:lang w:val="es-419" w:eastAsia="es-CO"/>
        </w:rPr>
        <w:t>60-84 % Medianamente alto.</w:t>
      </w:r>
    </w:p>
    <w:p w14:paraId="3AD3BC7D" w14:textId="1BE72E7D" w:rsidR="00E03ECC" w:rsidRPr="00E03ECC" w:rsidRDefault="00E03ECC" w:rsidP="00E03ECC">
      <w:pPr>
        <w:pStyle w:val="Prrafodelista"/>
        <w:numPr>
          <w:ilvl w:val="0"/>
          <w:numId w:val="288"/>
        </w:numPr>
        <w:rPr>
          <w:lang w:val="es-419" w:eastAsia="es-CO"/>
        </w:rPr>
      </w:pPr>
      <w:r w:rsidRPr="00E03ECC">
        <w:rPr>
          <w:lang w:val="es-419" w:eastAsia="es-CO"/>
        </w:rPr>
        <w:t>85-100 % Avanzado.</w:t>
      </w:r>
    </w:p>
    <w:p w14:paraId="4F3A28D6" w14:textId="676A0116" w:rsidR="00E03ECC" w:rsidRDefault="00E03ECC" w:rsidP="00E03ECC">
      <w:pPr>
        <w:pStyle w:val="Ttulo4"/>
      </w:pPr>
      <w:r w:rsidRPr="00E03ECC">
        <w:lastRenderedPageBreak/>
        <w:t>Generación del diagrama radial</w:t>
      </w:r>
    </w:p>
    <w:p w14:paraId="3BCE4302" w14:textId="0F1FC7BE" w:rsidR="00E03ECC" w:rsidRDefault="00E03ECC" w:rsidP="00E03ECC">
      <w:pPr>
        <w:rPr>
          <w:lang w:eastAsia="es-CO"/>
        </w:rPr>
      </w:pPr>
      <w:r w:rsidRPr="00E03ECC">
        <w:rPr>
          <w:lang w:eastAsia="es-CO"/>
        </w:rPr>
        <w:t>A partir de los puntajes registrados, el sistema genera automáticamente un gráfico radial que representa el estado del agroecosistema, facilitando la identificación de fortalezas, desequilibrios y puntos críticos.</w:t>
      </w:r>
    </w:p>
    <w:p w14:paraId="1394C7EA" w14:textId="4BBC44D0" w:rsidR="00E03ECC" w:rsidRDefault="00E03ECC" w:rsidP="00E03ECC">
      <w:pPr>
        <w:pStyle w:val="Ttulo2"/>
      </w:pPr>
      <w:bookmarkStart w:id="8" w:name="_Toc217076352"/>
      <w:r w:rsidRPr="00E03ECC">
        <w:t>Interpretación del diagrama radial IPPTA</w:t>
      </w:r>
      <w:bookmarkEnd w:id="8"/>
    </w:p>
    <w:p w14:paraId="19B3ADB5" w14:textId="389DAE80" w:rsidR="00E03ECC" w:rsidRDefault="00E03ECC" w:rsidP="00E03ECC">
      <w:pPr>
        <w:rPr>
          <w:lang w:eastAsia="es-CO"/>
        </w:rPr>
      </w:pPr>
      <w:r w:rsidRPr="00E03ECC">
        <w:rPr>
          <w:lang w:eastAsia="es-CO"/>
        </w:rPr>
        <w:t>Una vez valorados los indicadores, se construye el </w:t>
      </w:r>
      <w:r w:rsidRPr="00E03ECC">
        <w:rPr>
          <w:b/>
          <w:bCs/>
          <w:lang w:eastAsia="es-CO"/>
        </w:rPr>
        <w:t>diagrama radial IPPTA</w:t>
      </w:r>
      <w:r w:rsidRPr="00E03ECC">
        <w:rPr>
          <w:lang w:eastAsia="es-CO"/>
        </w:rPr>
        <w:t>, una herramienta visual que permite observar el estado general del agroecosistema en sus distintas dimensiones. Este instrumento facilita la identificación de </w:t>
      </w:r>
      <w:r w:rsidRPr="00E03ECC">
        <w:rPr>
          <w:b/>
          <w:bCs/>
          <w:lang w:eastAsia="es-CO"/>
        </w:rPr>
        <w:t>desequilibrios, fortalezas y vacíos</w:t>
      </w:r>
      <w:r w:rsidRPr="00E03ECC">
        <w:rPr>
          <w:lang w:eastAsia="es-CO"/>
        </w:rPr>
        <w:t>, promoviendo una lectura sistémica y pedagógica del predio.</w:t>
      </w:r>
    </w:p>
    <w:p w14:paraId="1BA2AB8A" w14:textId="6ED773CC" w:rsidR="00E03ECC" w:rsidRDefault="00E03ECC" w:rsidP="00E03ECC">
      <w:pPr>
        <w:rPr>
          <w:lang w:eastAsia="es-CO"/>
        </w:rPr>
      </w:pPr>
      <w:r w:rsidRPr="00E03ECC">
        <w:rPr>
          <w:lang w:eastAsia="es-CO"/>
        </w:rPr>
        <w:t>El diseño del diagrama debe ser </w:t>
      </w:r>
      <w:r w:rsidRPr="00E03ECC">
        <w:rPr>
          <w:b/>
          <w:bCs/>
          <w:lang w:eastAsia="es-CO"/>
        </w:rPr>
        <w:t>claro y accesible</w:t>
      </w:r>
      <w:r w:rsidRPr="00E03ECC">
        <w:rPr>
          <w:lang w:eastAsia="es-CO"/>
        </w:rPr>
        <w:t>, de modo que las familias puedan comprender su significado y participar activamente en su interpretación. Esta participación es clave para fortalecer los procesos colectivos y la apropiación del conocimiento.</w:t>
      </w:r>
    </w:p>
    <w:p w14:paraId="1FD9951B" w14:textId="6E5F5008" w:rsidR="00E03ECC" w:rsidRDefault="00E03ECC" w:rsidP="00E03ECC">
      <w:pPr>
        <w:rPr>
          <w:lang w:eastAsia="es-CO"/>
        </w:rPr>
      </w:pPr>
      <w:r w:rsidRPr="00E03ECC">
        <w:rPr>
          <w:lang w:eastAsia="es-CO"/>
        </w:rPr>
        <w:t>La interpretación del diagrama y de los resultados obtenidos permite </w:t>
      </w:r>
      <w:r w:rsidRPr="00E03ECC">
        <w:rPr>
          <w:b/>
          <w:bCs/>
          <w:lang w:eastAsia="es-CO"/>
        </w:rPr>
        <w:t>identificar puntos críticos, fortalezas y desequilibrios</w:t>
      </w:r>
      <w:r w:rsidRPr="00E03ECC">
        <w:rPr>
          <w:lang w:eastAsia="es-CO"/>
        </w:rPr>
        <w:t> del sistema predial. Esta lectura se convierte en la base para:</w:t>
      </w:r>
    </w:p>
    <w:p w14:paraId="00BC27B6" w14:textId="46AB1D3B" w:rsidR="00E03ECC" w:rsidRPr="00E03ECC" w:rsidRDefault="00E03ECC" w:rsidP="00E03ECC">
      <w:pPr>
        <w:pStyle w:val="Prrafodelista"/>
        <w:numPr>
          <w:ilvl w:val="0"/>
          <w:numId w:val="289"/>
        </w:numPr>
        <w:rPr>
          <w:lang w:eastAsia="es-CO"/>
        </w:rPr>
      </w:pPr>
      <w:r w:rsidRPr="00E03ECC">
        <w:rPr>
          <w:lang w:eastAsia="es-CO"/>
        </w:rPr>
        <w:t>Construir propuestas de acción agroecológica</w:t>
      </w:r>
      <w:r w:rsidR="008771C9">
        <w:rPr>
          <w:lang w:eastAsia="es-CO"/>
        </w:rPr>
        <w:t>.</w:t>
      </w:r>
    </w:p>
    <w:p w14:paraId="01051618" w14:textId="2D8D2C7D" w:rsidR="00E03ECC" w:rsidRPr="00E03ECC" w:rsidRDefault="00E03ECC" w:rsidP="00E03ECC">
      <w:pPr>
        <w:pStyle w:val="Prrafodelista"/>
        <w:numPr>
          <w:ilvl w:val="0"/>
          <w:numId w:val="289"/>
        </w:numPr>
        <w:rPr>
          <w:lang w:eastAsia="es-CO"/>
        </w:rPr>
      </w:pPr>
      <w:r w:rsidRPr="00E03ECC">
        <w:rPr>
          <w:lang w:eastAsia="es-CO"/>
        </w:rPr>
        <w:t>Definir prioridades</w:t>
      </w:r>
      <w:r w:rsidR="008771C9">
        <w:rPr>
          <w:lang w:eastAsia="es-CO"/>
        </w:rPr>
        <w:t>.</w:t>
      </w:r>
    </w:p>
    <w:p w14:paraId="6AFA53DC" w14:textId="1BF078E6" w:rsidR="00E03ECC" w:rsidRPr="00E03ECC" w:rsidRDefault="00E03ECC" w:rsidP="00E03ECC">
      <w:pPr>
        <w:pStyle w:val="Prrafodelista"/>
        <w:numPr>
          <w:ilvl w:val="0"/>
          <w:numId w:val="289"/>
        </w:numPr>
        <w:rPr>
          <w:lang w:eastAsia="es-CO"/>
        </w:rPr>
      </w:pPr>
      <w:r w:rsidRPr="00E03ECC">
        <w:rPr>
          <w:lang w:eastAsia="es-CO"/>
        </w:rPr>
        <w:t>Asignar recursos</w:t>
      </w:r>
      <w:r w:rsidR="008771C9">
        <w:rPr>
          <w:lang w:eastAsia="es-CO"/>
        </w:rPr>
        <w:t>.</w:t>
      </w:r>
    </w:p>
    <w:p w14:paraId="4244B358" w14:textId="735ADFF3" w:rsidR="00E03ECC" w:rsidRDefault="00E03ECC" w:rsidP="00E03ECC">
      <w:pPr>
        <w:pStyle w:val="Prrafodelista"/>
        <w:numPr>
          <w:ilvl w:val="0"/>
          <w:numId w:val="289"/>
        </w:numPr>
        <w:rPr>
          <w:lang w:eastAsia="es-CO"/>
        </w:rPr>
      </w:pPr>
      <w:r w:rsidRPr="00E03ECC">
        <w:rPr>
          <w:lang w:eastAsia="es-CO"/>
        </w:rPr>
        <w:t>Proyectar mejoras</w:t>
      </w:r>
      <w:r w:rsidR="008771C9">
        <w:rPr>
          <w:lang w:eastAsia="es-CO"/>
        </w:rPr>
        <w:t>.</w:t>
      </w:r>
    </w:p>
    <w:p w14:paraId="3B70AF2B" w14:textId="3BED4982" w:rsidR="00E03ECC" w:rsidRDefault="00E03ECC" w:rsidP="00E03ECC">
      <w:pPr>
        <w:ind w:firstLine="708"/>
        <w:rPr>
          <w:lang w:eastAsia="es-CO"/>
        </w:rPr>
      </w:pPr>
      <w:r w:rsidRPr="00E03ECC">
        <w:rPr>
          <w:lang w:eastAsia="es-CO"/>
        </w:rPr>
        <w:t>En el marco del IPPTA, esta etapa tiene como objetivo acompañar procesos de </w:t>
      </w:r>
      <w:r w:rsidRPr="00E03ECC">
        <w:rPr>
          <w:b/>
          <w:bCs/>
          <w:lang w:eastAsia="es-CO"/>
        </w:rPr>
        <w:t>reflexión y decisión comunitaria</w:t>
      </w:r>
      <w:r w:rsidRPr="00E03ECC">
        <w:rPr>
          <w:lang w:eastAsia="es-CO"/>
        </w:rPr>
        <w:t>, fortaleciendo la </w:t>
      </w:r>
      <w:r w:rsidRPr="00E03ECC">
        <w:rPr>
          <w:b/>
          <w:bCs/>
          <w:lang w:eastAsia="es-CO"/>
        </w:rPr>
        <w:t>autonomía campesina y la planificación predial</w:t>
      </w:r>
      <w:r w:rsidRPr="00E03ECC">
        <w:rPr>
          <w:lang w:eastAsia="es-CO"/>
        </w:rPr>
        <w:t> con un enfoque </w:t>
      </w:r>
      <w:r w:rsidRPr="00E03ECC">
        <w:rPr>
          <w:b/>
          <w:bCs/>
          <w:lang w:eastAsia="es-CO"/>
        </w:rPr>
        <w:t>territorial, ecológico y cultural</w:t>
      </w:r>
      <w:r w:rsidRPr="00E03ECC">
        <w:rPr>
          <w:lang w:eastAsia="es-CO"/>
        </w:rPr>
        <w:t>.</w:t>
      </w:r>
    </w:p>
    <w:p w14:paraId="150E708E" w14:textId="7A071072" w:rsidR="00E03ECC" w:rsidRDefault="00A516A7" w:rsidP="00A516A7">
      <w:pPr>
        <w:pStyle w:val="Ttulo1"/>
      </w:pPr>
      <w:bookmarkStart w:id="9" w:name="_Toc217076353"/>
      <w:r w:rsidRPr="00A516A7">
        <w:lastRenderedPageBreak/>
        <w:t>La transición agroecológica</w:t>
      </w:r>
      <w:bookmarkEnd w:id="9"/>
    </w:p>
    <w:p w14:paraId="6B56E245" w14:textId="1CA34263" w:rsidR="00A516A7" w:rsidRDefault="00A516A7" w:rsidP="00A516A7">
      <w:pPr>
        <w:rPr>
          <w:lang w:eastAsia="es-CO"/>
        </w:rPr>
      </w:pPr>
      <w:r w:rsidRPr="00A516A7">
        <w:rPr>
          <w:lang w:eastAsia="es-CO"/>
        </w:rPr>
        <w:t>La agroecología no se limita a un conjunto de prácticas técnicas, sino que propone una transformación profunda del modo en que se concibe y se construye la vida rural. La transición agroecológica implica repensar la relación entre las personas y la naturaleza, reconociendo la interdependencia entre los sistemas ecológicos, sociales, culturales y económicos. Este proceso se vive desde las fincas, pero también involucra a las comunidades, los territorios y las instituciones. A continuación, se exploran los fundamentos, dimensiones y sentidos de esta transición.</w:t>
      </w:r>
    </w:p>
    <w:p w14:paraId="3E63FF3D" w14:textId="1931B334" w:rsidR="00A516A7" w:rsidRDefault="00A516A7" w:rsidP="00A516A7">
      <w:pPr>
        <w:pStyle w:val="Ttulo2"/>
      </w:pPr>
      <w:bookmarkStart w:id="10" w:name="_Toc217076354"/>
      <w:r w:rsidRPr="00A516A7">
        <w:t>Concepto de transición agroecológica</w:t>
      </w:r>
      <w:bookmarkEnd w:id="10"/>
    </w:p>
    <w:p w14:paraId="30542FF7" w14:textId="638B3245" w:rsidR="00A516A7" w:rsidRDefault="00A516A7" w:rsidP="00A516A7">
      <w:pPr>
        <w:rPr>
          <w:lang w:eastAsia="es-CO"/>
        </w:rPr>
      </w:pPr>
      <w:r w:rsidRPr="00A516A7">
        <w:rPr>
          <w:lang w:eastAsia="es-CO"/>
        </w:rPr>
        <w:t>La </w:t>
      </w:r>
      <w:r w:rsidRPr="00A516A7">
        <w:rPr>
          <w:b/>
          <w:bCs/>
          <w:lang w:eastAsia="es-CO"/>
        </w:rPr>
        <w:t>transición agroecológica</w:t>
      </w:r>
      <w:r w:rsidRPr="00A516A7">
        <w:rPr>
          <w:lang w:eastAsia="es-CO"/>
        </w:rPr>
        <w:t> es un camino de cambio que ocurre tanto en la finca como en el territorio. No se trata solo de sustituir cultivos o eliminar el uso de químicos, sino de </w:t>
      </w:r>
      <w:r w:rsidRPr="00A516A7">
        <w:rPr>
          <w:b/>
          <w:bCs/>
          <w:lang w:eastAsia="es-CO"/>
        </w:rPr>
        <w:t>transformar gradualmente</w:t>
      </w:r>
      <w:r w:rsidRPr="00A516A7">
        <w:rPr>
          <w:lang w:eastAsia="es-CO"/>
        </w:rPr>
        <w:t> las formas de producción, el cuidado del suelo, el agua y la biodiversidad, al tiempo que se </w:t>
      </w:r>
      <w:r w:rsidRPr="00A516A7">
        <w:rPr>
          <w:b/>
          <w:bCs/>
          <w:lang w:eastAsia="es-CO"/>
        </w:rPr>
        <w:t>fortalece la vida comunitaria</w:t>
      </w:r>
      <w:r w:rsidRPr="00A516A7">
        <w:rPr>
          <w:lang w:eastAsia="es-CO"/>
        </w:rPr>
        <w:t>. Este proceso busca que las familias campesinas se </w:t>
      </w:r>
      <w:r w:rsidRPr="00A516A7">
        <w:rPr>
          <w:b/>
          <w:bCs/>
          <w:lang w:eastAsia="es-CO"/>
        </w:rPr>
        <w:t>alimenten mejor</w:t>
      </w:r>
      <w:r w:rsidRPr="00A516A7">
        <w:rPr>
          <w:lang w:eastAsia="es-CO"/>
        </w:rPr>
        <w:t>, con productos sanos, y que el trabajo rural sea </w:t>
      </w:r>
      <w:r w:rsidRPr="00A516A7">
        <w:rPr>
          <w:b/>
          <w:bCs/>
          <w:lang w:eastAsia="es-CO"/>
        </w:rPr>
        <w:t>más justo, autónomo y respetuoso con la naturaleza</w:t>
      </w:r>
      <w:r w:rsidRPr="00A516A7">
        <w:rPr>
          <w:lang w:eastAsia="es-CO"/>
        </w:rPr>
        <w:t>. No existe una única forma de transitar hacia la agroecología: cada finca, comunidad y paisaje tiene su propio </w:t>
      </w:r>
      <w:r w:rsidRPr="00A516A7">
        <w:rPr>
          <w:b/>
          <w:bCs/>
          <w:lang w:eastAsia="es-CO"/>
        </w:rPr>
        <w:t>ritmo, decisiones y saberes</w:t>
      </w:r>
      <w:r w:rsidRPr="00A516A7">
        <w:rPr>
          <w:lang w:eastAsia="es-CO"/>
        </w:rPr>
        <w:t>.</w:t>
      </w:r>
    </w:p>
    <w:p w14:paraId="7B2AA959" w14:textId="1EAD151C" w:rsidR="00A516A7" w:rsidRDefault="00A516A7" w:rsidP="00A516A7">
      <w:pPr>
        <w:rPr>
          <w:lang w:eastAsia="es-CO"/>
        </w:rPr>
      </w:pPr>
      <w:r w:rsidRPr="00A516A7">
        <w:rPr>
          <w:lang w:eastAsia="es-CO"/>
        </w:rPr>
        <w:t>Se habla entonces de </w:t>
      </w:r>
      <w:r w:rsidRPr="00A516A7">
        <w:rPr>
          <w:b/>
          <w:bCs/>
          <w:lang w:eastAsia="es-CO"/>
        </w:rPr>
        <w:t>múltiples transiciones simultáneas</w:t>
      </w:r>
      <w:r w:rsidRPr="00A516A7">
        <w:rPr>
          <w:lang w:eastAsia="es-CO"/>
        </w:rPr>
        <w:t>, que abarcan lo técnico, económico, social, cultural y organizativo. La agroecología permite observar este conjunto como un </w:t>
      </w:r>
      <w:r w:rsidRPr="00A516A7">
        <w:rPr>
          <w:b/>
          <w:bCs/>
          <w:lang w:eastAsia="es-CO"/>
        </w:rPr>
        <w:t>sistema vivo</w:t>
      </w:r>
      <w:r w:rsidRPr="00A516A7">
        <w:rPr>
          <w:lang w:eastAsia="es-CO"/>
        </w:rPr>
        <w:t>, donde lo que ocurre en el suelo, las plantas, los animales y las personas está interconectado.</w:t>
      </w:r>
    </w:p>
    <w:p w14:paraId="43179D46" w14:textId="3EB792CC" w:rsidR="00A516A7" w:rsidRDefault="0065726D" w:rsidP="00A516A7">
      <w:pPr>
        <w:rPr>
          <w:lang w:eastAsia="es-CO"/>
        </w:rPr>
      </w:pPr>
      <w:r w:rsidRPr="0065726D">
        <w:rPr>
          <w:lang w:eastAsia="es-CO"/>
        </w:rPr>
        <w:t>Para avanzar en este proceso, es fundamental entender cómo funciona el </w:t>
      </w:r>
      <w:r w:rsidRPr="0065726D">
        <w:rPr>
          <w:b/>
          <w:bCs/>
          <w:lang w:eastAsia="es-CO"/>
        </w:rPr>
        <w:t>agroecosistema</w:t>
      </w:r>
      <w:r w:rsidRPr="0065726D">
        <w:rPr>
          <w:lang w:eastAsia="es-CO"/>
        </w:rPr>
        <w:t xml:space="preserve">: un entramado de relaciones entre clima, suelo, cultivos, animales y </w:t>
      </w:r>
      <w:r w:rsidRPr="0065726D">
        <w:rPr>
          <w:lang w:eastAsia="es-CO"/>
        </w:rPr>
        <w:lastRenderedPageBreak/>
        <w:t>familias. También es clave </w:t>
      </w:r>
      <w:r w:rsidRPr="0065726D">
        <w:rPr>
          <w:b/>
          <w:bCs/>
          <w:lang w:eastAsia="es-CO"/>
        </w:rPr>
        <w:t>reconocer los modos de vida rurales</w:t>
      </w:r>
      <w:r w:rsidRPr="0065726D">
        <w:rPr>
          <w:lang w:eastAsia="es-CO"/>
        </w:rPr>
        <w:t>, los roles de mujeres y jóvenes, y las formas de organización local que sostienen el trabajo diario.</w:t>
      </w:r>
    </w:p>
    <w:p w14:paraId="69993941" w14:textId="2C8D38C5" w:rsidR="0065726D" w:rsidRDefault="0065726D" w:rsidP="00A516A7">
      <w:pPr>
        <w:rPr>
          <w:lang w:eastAsia="es-CO"/>
        </w:rPr>
      </w:pPr>
      <w:r w:rsidRPr="0065726D">
        <w:rPr>
          <w:lang w:eastAsia="es-CO"/>
        </w:rPr>
        <w:t>La </w:t>
      </w:r>
      <w:r w:rsidRPr="0065726D">
        <w:rPr>
          <w:b/>
          <w:bCs/>
          <w:lang w:eastAsia="es-CO"/>
        </w:rPr>
        <w:t>transición agroecológica</w:t>
      </w:r>
      <w:r w:rsidRPr="0065726D">
        <w:rPr>
          <w:lang w:eastAsia="es-CO"/>
        </w:rPr>
        <w:t> no solo implica cambios en las prácticas, sino también en las relaciones: redistribuye saberes, amplía la participación y crea espacios donde todas las voces son escuchadas. Transitar hacia la agroecología es </w:t>
      </w:r>
      <w:r w:rsidRPr="0065726D">
        <w:rPr>
          <w:b/>
          <w:bCs/>
          <w:lang w:eastAsia="es-CO"/>
        </w:rPr>
        <w:t>sembrar futuro</w:t>
      </w:r>
      <w:r w:rsidRPr="0065726D">
        <w:rPr>
          <w:lang w:eastAsia="es-CO"/>
        </w:rPr>
        <w:t>: cuidar lo que tenemos, mejorar lo que hacemos y fortalecer lo que somos como comunidad.</w:t>
      </w:r>
    </w:p>
    <w:p w14:paraId="06B08634" w14:textId="01701225" w:rsidR="0065726D" w:rsidRDefault="0065726D" w:rsidP="00A516A7">
      <w:pPr>
        <w:rPr>
          <w:lang w:eastAsia="es-CO"/>
        </w:rPr>
      </w:pPr>
      <w:r w:rsidRPr="0065726D">
        <w:rPr>
          <w:lang w:eastAsia="es-CO"/>
        </w:rPr>
        <w:t>Según Pablo Tittonell (2019), estas transiciones no son solo técnicas, sino también sociales, culturales, económicas, políticas, institucionales y personales, y se dan en múltiples niveles: en las personas, las fincas, las comunidades, los territorios y los paisajes.</w:t>
      </w:r>
    </w:p>
    <w:p w14:paraId="01054712" w14:textId="1C45BC66" w:rsidR="0065726D" w:rsidRDefault="0065726D" w:rsidP="0065726D">
      <w:pPr>
        <w:pStyle w:val="Ttulo3"/>
      </w:pPr>
      <w:r w:rsidRPr="0065726D">
        <w:t>Dimensiones de la transición agroecológica</w:t>
      </w:r>
    </w:p>
    <w:p w14:paraId="05E321DF" w14:textId="6092BF6E" w:rsidR="0065726D" w:rsidRDefault="0065726D" w:rsidP="0065726D">
      <w:pPr>
        <w:rPr>
          <w:lang w:eastAsia="es-CO"/>
        </w:rPr>
      </w:pPr>
      <w:r w:rsidRPr="0065726D">
        <w:rPr>
          <w:lang w:eastAsia="es-CO"/>
        </w:rPr>
        <w:t>La transición agroecológica no ocurre de manera lineal ni uniforme. Se trata de un proceso integral que abarca diversas dimensiones del quehacer rural y territorial. Estas dimensiones están interrelacionadas y evolucionan simultáneamente, influyendo unas sobre otras. Comprenderlas permite identificar los distintos niveles en los que se generan transformaciones y facilita una lectura más completa del cambio agroecológico. A continuación, se presenta una tabla que sintetiza las principales dimensiones de esta transición y sus características clave:</w:t>
      </w:r>
    </w:p>
    <w:p w14:paraId="4668097A" w14:textId="5A2BE227" w:rsidR="0065726D" w:rsidRDefault="0065726D" w:rsidP="0065726D">
      <w:pPr>
        <w:pStyle w:val="Ttulo4"/>
      </w:pPr>
      <w:r w:rsidRPr="0065726D">
        <w:t>Técnica</w:t>
      </w:r>
    </w:p>
    <w:p w14:paraId="6D921402" w14:textId="0371F5C2" w:rsidR="0065726D" w:rsidRDefault="0065726D" w:rsidP="0065726D">
      <w:pPr>
        <w:rPr>
          <w:lang w:eastAsia="es-CO"/>
        </w:rPr>
      </w:pPr>
      <w:r w:rsidRPr="0065726D">
        <w:rPr>
          <w:lang w:eastAsia="es-CO"/>
        </w:rPr>
        <w:t>Prácticas que favorecen la conectividad ecológica (suelos, cultivos, fuentes de agua y corredores de biodiversidad). Se promueve el manejo integrado, la diversificación y el respeto por los ciclos naturales.</w:t>
      </w:r>
    </w:p>
    <w:p w14:paraId="48EA0B9E" w14:textId="153095BA" w:rsidR="0065726D" w:rsidRDefault="0065726D" w:rsidP="0065726D">
      <w:pPr>
        <w:pStyle w:val="Ttulo4"/>
      </w:pPr>
      <w:r w:rsidRPr="0065726D">
        <w:lastRenderedPageBreak/>
        <w:t>Social</w:t>
      </w:r>
    </w:p>
    <w:p w14:paraId="11AF255A" w14:textId="1C6D1EE4" w:rsidR="0065726D" w:rsidRDefault="0065726D" w:rsidP="0065726D">
      <w:pPr>
        <w:rPr>
          <w:lang w:eastAsia="es-CO"/>
        </w:rPr>
      </w:pPr>
      <w:r w:rsidRPr="0065726D">
        <w:rPr>
          <w:lang w:eastAsia="es-CO"/>
        </w:rPr>
        <w:t>Fortalecimiento de vínculos entre familias, participación activa de mujeres y jóvenes. La organización comunitaria se basa en el diálogo, la reciprocidad y la confianza.</w:t>
      </w:r>
    </w:p>
    <w:p w14:paraId="1D90EA09" w14:textId="507A45DC" w:rsidR="0065726D" w:rsidRDefault="0065726D" w:rsidP="0065726D">
      <w:pPr>
        <w:pStyle w:val="Ttulo4"/>
      </w:pPr>
      <w:r w:rsidRPr="0065726D">
        <w:t>Económica</w:t>
      </w:r>
    </w:p>
    <w:p w14:paraId="37C5E57B" w14:textId="69CC4B0A" w:rsidR="0065726D" w:rsidRDefault="0065726D" w:rsidP="0065726D">
      <w:pPr>
        <w:rPr>
          <w:lang w:eastAsia="es-CO"/>
        </w:rPr>
      </w:pPr>
      <w:r w:rsidRPr="0065726D">
        <w:rPr>
          <w:lang w:eastAsia="es-CO"/>
        </w:rPr>
        <w:t>Reducción de la dependencia de insumos externos. Impulso de una economía campesina basada en el aprovechamiento local, el intercambio justo y la autonomía productiva.</w:t>
      </w:r>
    </w:p>
    <w:p w14:paraId="15BC8235" w14:textId="54DAD3D0" w:rsidR="0065726D" w:rsidRDefault="0065726D" w:rsidP="0065726D">
      <w:pPr>
        <w:pStyle w:val="Ttulo4"/>
      </w:pPr>
      <w:r w:rsidRPr="0065726D">
        <w:t>Cultural</w:t>
      </w:r>
    </w:p>
    <w:p w14:paraId="09BA75D0" w14:textId="5FF9E967" w:rsidR="0065726D" w:rsidRDefault="0065726D" w:rsidP="0065726D">
      <w:pPr>
        <w:rPr>
          <w:lang w:eastAsia="es-CO"/>
        </w:rPr>
      </w:pPr>
      <w:r w:rsidRPr="0065726D">
        <w:rPr>
          <w:lang w:eastAsia="es-CO"/>
        </w:rPr>
        <w:t>Recuperación de saberes ancestrales, prácticas tradicionales y formas propias de habitar el territorio con dignidad. La memoria viva del campo orienta las decisiones.</w:t>
      </w:r>
    </w:p>
    <w:p w14:paraId="0488F55A" w14:textId="19A237F2" w:rsidR="0065726D" w:rsidRDefault="0065726D" w:rsidP="0065726D">
      <w:pPr>
        <w:pStyle w:val="Ttulo4"/>
      </w:pPr>
      <w:r w:rsidRPr="0065726D">
        <w:t>Política</w:t>
      </w:r>
    </w:p>
    <w:p w14:paraId="20D478F1" w14:textId="25E8F696" w:rsidR="0065726D" w:rsidRDefault="0065726D" w:rsidP="0065726D">
      <w:pPr>
        <w:rPr>
          <w:lang w:eastAsia="es-CO"/>
        </w:rPr>
      </w:pPr>
      <w:r w:rsidRPr="0065726D">
        <w:rPr>
          <w:lang w:eastAsia="es-CO"/>
        </w:rPr>
        <w:t>Construcción de propuestas desde el territorio con incidencia en políticas públicas. Defensa del derecho a una vida rural digna mediante la organización comunitaria.</w:t>
      </w:r>
    </w:p>
    <w:p w14:paraId="1E2A3C7B" w14:textId="62441D49" w:rsidR="0065726D" w:rsidRDefault="0065726D" w:rsidP="0065726D">
      <w:pPr>
        <w:pStyle w:val="Ttulo4"/>
      </w:pPr>
      <w:r w:rsidRPr="0065726D">
        <w:t>Personal</w:t>
      </w:r>
    </w:p>
    <w:p w14:paraId="6047456C" w14:textId="5702F7F6" w:rsidR="0065726D" w:rsidRDefault="0065726D" w:rsidP="0065726D">
      <w:pPr>
        <w:rPr>
          <w:lang w:eastAsia="es-CO"/>
        </w:rPr>
      </w:pPr>
      <w:r w:rsidRPr="0065726D">
        <w:rPr>
          <w:lang w:eastAsia="es-CO"/>
        </w:rPr>
        <w:t>Cultivo de una forma de habitar consciente, sensible y coherente con el cuidado de la vida. Reconocimiento de la interconexión entre todos los elementos del entorno.</w:t>
      </w:r>
    </w:p>
    <w:p w14:paraId="40421C7D" w14:textId="7E6F87C9" w:rsidR="0065726D" w:rsidRDefault="0065726D" w:rsidP="0065726D">
      <w:pPr>
        <w:pStyle w:val="Ttulo4"/>
      </w:pPr>
      <w:r w:rsidRPr="0065726D">
        <w:t>Pedagógica</w:t>
      </w:r>
    </w:p>
    <w:p w14:paraId="301B544D" w14:textId="344483D5" w:rsidR="0065726D" w:rsidRDefault="0065726D" w:rsidP="0065726D">
      <w:pPr>
        <w:rPr>
          <w:lang w:eastAsia="es-CO"/>
        </w:rPr>
      </w:pPr>
      <w:r w:rsidRPr="0065726D">
        <w:rPr>
          <w:lang w:eastAsia="es-CO"/>
        </w:rPr>
        <w:t>Acompañamiento del aprendizaje desde la experiencia, el diálogo y la observación del territorio como aula viva. Cada finca se convierte en espacio de formación y reflexión.</w:t>
      </w:r>
    </w:p>
    <w:p w14:paraId="4C4E0F05" w14:textId="20BA740B" w:rsidR="0065726D" w:rsidRDefault="0065726D" w:rsidP="0065726D">
      <w:pPr>
        <w:pStyle w:val="Ttulo3"/>
      </w:pPr>
      <w:r w:rsidRPr="0065726D">
        <w:lastRenderedPageBreak/>
        <w:t>Una visión sistémica y justa</w:t>
      </w:r>
    </w:p>
    <w:p w14:paraId="39A765B4" w14:textId="574080BC" w:rsidR="0065726D" w:rsidRDefault="0065726D" w:rsidP="0065726D">
      <w:pPr>
        <w:rPr>
          <w:lang w:eastAsia="es-CO"/>
        </w:rPr>
      </w:pPr>
      <w:r w:rsidRPr="0065726D">
        <w:rPr>
          <w:lang w:eastAsia="es-CO"/>
        </w:rPr>
        <w:t>La agroecología propone una visión sistémica: todo está conectado. Lo que ocurre en el suelo repercute en la salud de las plantas, los animales y las personas. Las decisiones familiares afectan a la comunidad. Lo que cambia en una finca puede inspirar a todo un territorio. Este proceso también debe garantizar justicia y equidad entre géneros y generaciones, reconociendo los saberes, roles y aportes de mujeres, hombres, jóvenes y mayores.</w:t>
      </w:r>
    </w:p>
    <w:p w14:paraId="2BF5A4FD" w14:textId="209F4475" w:rsidR="0065726D" w:rsidRPr="0065726D" w:rsidRDefault="0065726D" w:rsidP="00D07D5D">
      <w:pPr>
        <w:pStyle w:val="Ttulo4"/>
      </w:pPr>
      <w:r w:rsidRPr="0065726D">
        <w:t>Ejemplo</w:t>
      </w:r>
    </w:p>
    <w:p w14:paraId="0ED5C6D5" w14:textId="5CC40E90" w:rsidR="0065726D" w:rsidRDefault="0065726D" w:rsidP="0065726D">
      <w:pPr>
        <w:rPr>
          <w:lang w:eastAsia="es-CO"/>
        </w:rPr>
      </w:pPr>
      <w:r w:rsidRPr="0065726D">
        <w:rPr>
          <w:lang w:eastAsia="es-CO"/>
        </w:rPr>
        <w:t>Las mujeres poseen conocimientos fundamentales sobre semillas, plantas medicinales y alimentación, pero con frecuencia no son escuchadas. Los jóvenes aportan ideas nuevas, aunque muchas veces no se les da espacio. La transición agroecológica debe </w:t>
      </w:r>
      <w:r w:rsidRPr="0065726D">
        <w:rPr>
          <w:b/>
          <w:bCs/>
          <w:lang w:eastAsia="es-CO"/>
        </w:rPr>
        <w:t>abrir caminos para que todas las voces cuenten</w:t>
      </w:r>
      <w:r w:rsidRPr="0065726D">
        <w:rPr>
          <w:lang w:eastAsia="es-CO"/>
        </w:rPr>
        <w:t>.</w:t>
      </w:r>
    </w:p>
    <w:p w14:paraId="1E312941" w14:textId="240ED81C" w:rsidR="0065726D" w:rsidRDefault="0065726D" w:rsidP="0065726D">
      <w:pPr>
        <w:rPr>
          <w:lang w:eastAsia="es-CO"/>
        </w:rPr>
      </w:pPr>
      <w:r w:rsidRPr="0065726D">
        <w:rPr>
          <w:lang w:eastAsia="es-CO"/>
        </w:rPr>
        <w:t>En definitiva, </w:t>
      </w:r>
      <w:r w:rsidRPr="0065726D">
        <w:rPr>
          <w:b/>
          <w:bCs/>
          <w:lang w:eastAsia="es-CO"/>
        </w:rPr>
        <w:t>transitar hacia la agroecología</w:t>
      </w:r>
      <w:r w:rsidRPr="0065726D">
        <w:rPr>
          <w:lang w:eastAsia="es-CO"/>
        </w:rPr>
        <w:t> es sembrar cambios en muchas direcciones: en la forma de producir, de relacionarse, de decidir y de cuidar. Es un proceso </w:t>
      </w:r>
      <w:r w:rsidRPr="0065726D">
        <w:rPr>
          <w:b/>
          <w:bCs/>
          <w:lang w:eastAsia="es-CO"/>
        </w:rPr>
        <w:t>colectivo, gradual y participativo</w:t>
      </w:r>
      <w:r w:rsidRPr="0065726D">
        <w:rPr>
          <w:lang w:eastAsia="es-CO"/>
        </w:rPr>
        <w:t>, que se construye con respeto, conciencia y sentido de comunidad.</w:t>
      </w:r>
    </w:p>
    <w:p w14:paraId="55DBBDFA" w14:textId="711FC7BB" w:rsidR="0065726D" w:rsidRDefault="0065726D" w:rsidP="0065726D">
      <w:pPr>
        <w:pStyle w:val="Ttulo2"/>
      </w:pPr>
      <w:bookmarkStart w:id="11" w:name="_Toc217076355"/>
      <w:r w:rsidRPr="0065726D">
        <w:t>Orientaciones para la planificación predial según el estado de transición agroecológica</w:t>
      </w:r>
      <w:bookmarkEnd w:id="11"/>
    </w:p>
    <w:p w14:paraId="07091BE1" w14:textId="603F0D97" w:rsidR="0065726D" w:rsidRDefault="0065726D" w:rsidP="0065726D">
      <w:pPr>
        <w:rPr>
          <w:lang w:eastAsia="es-CO"/>
        </w:rPr>
      </w:pPr>
      <w:r w:rsidRPr="0065726D">
        <w:rPr>
          <w:lang w:eastAsia="es-CO"/>
        </w:rPr>
        <w:t>Una vez identificado el </w:t>
      </w:r>
      <w:r w:rsidRPr="0065726D">
        <w:rPr>
          <w:b/>
          <w:bCs/>
          <w:lang w:eastAsia="es-CO"/>
        </w:rPr>
        <w:t>Estado de Transición Agroecológica (ETA)</w:t>
      </w:r>
      <w:r w:rsidRPr="0065726D">
        <w:rPr>
          <w:lang w:eastAsia="es-CO"/>
        </w:rPr>
        <w:t> del sistema predial, es posible proyectar acciones estratégicas adaptadas a las condiciones reales del agroecosistema, sus desafíos y sus potencialidades (FAO, 2021). Esta etapa busca acompañar los procesos de transformación desde la </w:t>
      </w:r>
      <w:r w:rsidRPr="0065726D">
        <w:rPr>
          <w:b/>
          <w:bCs/>
          <w:lang w:eastAsia="es-CO"/>
        </w:rPr>
        <w:t>experiencia situada, el diálogo de saberes y la validación comunitaria</w:t>
      </w:r>
      <w:r w:rsidRPr="0065726D">
        <w:rPr>
          <w:lang w:eastAsia="es-CO"/>
        </w:rPr>
        <w:t>, respetando las particularidades de cada predio y territorio.</w:t>
      </w:r>
    </w:p>
    <w:p w14:paraId="0138A443" w14:textId="234F53E4" w:rsidR="0065726D" w:rsidRDefault="0065726D" w:rsidP="0065726D">
      <w:pPr>
        <w:rPr>
          <w:lang w:eastAsia="es-CO"/>
        </w:rPr>
      </w:pPr>
      <w:r w:rsidRPr="0065726D">
        <w:rPr>
          <w:lang w:eastAsia="es-CO"/>
        </w:rPr>
        <w:lastRenderedPageBreak/>
        <w:t>El IPPTA define cuatro estados de transición: </w:t>
      </w:r>
      <w:r w:rsidRPr="0065726D">
        <w:rPr>
          <w:b/>
          <w:bCs/>
          <w:lang w:eastAsia="es-CO"/>
        </w:rPr>
        <w:t>inicial, medianamente bajo, medianamente alto y avanzado</w:t>
      </w:r>
      <w:r w:rsidRPr="0065726D">
        <w:rPr>
          <w:lang w:eastAsia="es-CO"/>
        </w:rPr>
        <w:t>. Estos permiten construir rutas diferenciadas de planificación predial. Reconociendo que la transición agroecológica no es un proceso lineal ni homogéneo, estas orientaciones prácticas ofrecen un marco flexible para guiar decisiones, fortalecer capacidades y promover el cambio agroecológico desde una perspectiva territorial y participativa.</w:t>
      </w:r>
    </w:p>
    <w:p w14:paraId="34FC63FE" w14:textId="2C0C3CA8" w:rsidR="0065726D" w:rsidRDefault="0065726D" w:rsidP="0065726D">
      <w:pPr>
        <w:rPr>
          <w:lang w:eastAsia="es-CO"/>
        </w:rPr>
      </w:pPr>
      <w:r w:rsidRPr="0065726D">
        <w:rPr>
          <w:lang w:eastAsia="es-CO"/>
        </w:rPr>
        <w:t>A continuación, se presentan las principales orientaciones para cada estado de transición:</w:t>
      </w:r>
    </w:p>
    <w:p w14:paraId="7CB5B6A5" w14:textId="7D9D4B73" w:rsidR="0065726D" w:rsidRDefault="00195B7F" w:rsidP="00195B7F">
      <w:pPr>
        <w:pStyle w:val="Ttulo3"/>
      </w:pPr>
      <w:r w:rsidRPr="00195B7F">
        <w:t>Inicial</w:t>
      </w:r>
    </w:p>
    <w:p w14:paraId="31EA8E37" w14:textId="23F973CA" w:rsidR="00195B7F" w:rsidRPr="00195B7F" w:rsidRDefault="00195B7F" w:rsidP="00195B7F">
      <w:pPr>
        <w:pStyle w:val="Prrafodelista"/>
        <w:numPr>
          <w:ilvl w:val="0"/>
          <w:numId w:val="291"/>
        </w:numPr>
        <w:rPr>
          <w:lang w:eastAsia="es-CO"/>
        </w:rPr>
      </w:pPr>
      <w:r w:rsidRPr="00195B7F">
        <w:rPr>
          <w:b/>
          <w:bCs/>
          <w:lang w:eastAsia="es-CO"/>
        </w:rPr>
        <w:t>Objetivo</w:t>
      </w:r>
      <w:r w:rsidRPr="00195B7F">
        <w:rPr>
          <w:lang w:eastAsia="es-CO"/>
        </w:rPr>
        <w:t>: aumentar la eficiencia de las prácticas convencionales, reduciendo impactos negativos sin modificar la estructura del sistema.</w:t>
      </w:r>
    </w:p>
    <w:p w14:paraId="0E5E982B" w14:textId="77777777" w:rsidR="00195B7F" w:rsidRPr="00195B7F" w:rsidRDefault="00195B7F" w:rsidP="00195B7F">
      <w:pPr>
        <w:pStyle w:val="Prrafodelista"/>
        <w:numPr>
          <w:ilvl w:val="0"/>
          <w:numId w:val="291"/>
        </w:numPr>
        <w:rPr>
          <w:lang w:eastAsia="es-CO"/>
        </w:rPr>
      </w:pPr>
      <w:r w:rsidRPr="00195B7F">
        <w:rPr>
          <w:b/>
          <w:bCs/>
          <w:lang w:eastAsia="es-CO"/>
        </w:rPr>
        <w:t>Estrategias clave</w:t>
      </w:r>
      <w:r w:rsidRPr="00195B7F">
        <w:rPr>
          <w:lang w:eastAsia="es-CO"/>
        </w:rPr>
        <w:t>: optimizar el uso de insumos y maquinaria, aplicar prácticas básicas de conservación de suelo y agua e iniciar procesos de sensibilización familiar.</w:t>
      </w:r>
    </w:p>
    <w:p w14:paraId="5E006856" w14:textId="77777777" w:rsidR="00195B7F" w:rsidRDefault="00195B7F" w:rsidP="00195B7F">
      <w:pPr>
        <w:pStyle w:val="Prrafodelista"/>
        <w:numPr>
          <w:ilvl w:val="0"/>
          <w:numId w:val="291"/>
        </w:numPr>
        <w:rPr>
          <w:lang w:eastAsia="es-CO"/>
        </w:rPr>
      </w:pPr>
      <w:r w:rsidRPr="00195B7F">
        <w:rPr>
          <w:b/>
          <w:bCs/>
          <w:lang w:eastAsia="es-CO"/>
        </w:rPr>
        <w:t>Ejemplos de prácticas</w:t>
      </w:r>
      <w:r w:rsidRPr="00195B7F">
        <w:rPr>
          <w:lang w:eastAsia="es-CO"/>
        </w:rPr>
        <w:t>: </w:t>
      </w:r>
      <w:r w:rsidRPr="00B92288">
        <w:rPr>
          <w:rStyle w:val="Extranjerismo"/>
          <w:lang w:val="es-CO" w:eastAsia="es-CO"/>
        </w:rPr>
        <w:t>mulch</w:t>
      </w:r>
      <w:r w:rsidRPr="00195B7F">
        <w:rPr>
          <w:lang w:eastAsia="es-CO"/>
        </w:rPr>
        <w:t>, riego tecnificado, terrazas y compost básico.</w:t>
      </w:r>
    </w:p>
    <w:p w14:paraId="50AF865B" w14:textId="77777777" w:rsidR="00195B7F" w:rsidRDefault="00195B7F" w:rsidP="00195B7F">
      <w:pPr>
        <w:pStyle w:val="Prrafodelista"/>
        <w:numPr>
          <w:ilvl w:val="0"/>
          <w:numId w:val="291"/>
        </w:numPr>
        <w:rPr>
          <w:lang w:eastAsia="es-CO"/>
        </w:rPr>
      </w:pPr>
      <w:r w:rsidRPr="00195B7F">
        <w:rPr>
          <w:b/>
          <w:bCs/>
          <w:lang w:eastAsia="es-CO"/>
        </w:rPr>
        <w:t>Acompañamiento recomendado</w:t>
      </w:r>
      <w:r w:rsidRPr="00195B7F">
        <w:rPr>
          <w:lang w:eastAsia="es-CO"/>
        </w:rPr>
        <w:t>: formación inicial, visitas técnicas y talleres demostrativos.</w:t>
      </w:r>
    </w:p>
    <w:p w14:paraId="214E0D07" w14:textId="76CDFD3A" w:rsidR="00195B7F" w:rsidRDefault="00177AD5" w:rsidP="00177AD5">
      <w:pPr>
        <w:pStyle w:val="Ttulo3"/>
      </w:pPr>
      <w:r w:rsidRPr="00177AD5">
        <w:t>Medianamente bajo</w:t>
      </w:r>
    </w:p>
    <w:p w14:paraId="500D2405" w14:textId="77777777" w:rsidR="00AD6E9E" w:rsidRPr="00AD6E9E" w:rsidRDefault="00AD6E9E" w:rsidP="00AD6E9E">
      <w:pPr>
        <w:pStyle w:val="Prrafodelista"/>
        <w:numPr>
          <w:ilvl w:val="0"/>
          <w:numId w:val="292"/>
        </w:numPr>
        <w:rPr>
          <w:lang w:val="es-419" w:eastAsia="es-CO"/>
        </w:rPr>
      </w:pPr>
      <w:r w:rsidRPr="00AD6E9E">
        <w:rPr>
          <w:b/>
          <w:bCs/>
          <w:lang w:val="es-419" w:eastAsia="es-CO"/>
        </w:rPr>
        <w:t>Objetivo:</w:t>
      </w:r>
      <w:r w:rsidRPr="00AD6E9E">
        <w:rPr>
          <w:lang w:val="es-419" w:eastAsia="es-CO"/>
        </w:rPr>
        <w:t xml:space="preserve"> sustituir prácticas convencionales por alternativas sostenibles.</w:t>
      </w:r>
    </w:p>
    <w:p w14:paraId="232BAF4E" w14:textId="77777777" w:rsidR="00AD6E9E" w:rsidRPr="00AD6E9E" w:rsidRDefault="00AD6E9E" w:rsidP="00AD6E9E">
      <w:pPr>
        <w:pStyle w:val="Prrafodelista"/>
        <w:numPr>
          <w:ilvl w:val="0"/>
          <w:numId w:val="292"/>
        </w:numPr>
        <w:rPr>
          <w:lang w:val="es-419" w:eastAsia="es-CO"/>
        </w:rPr>
      </w:pPr>
      <w:r w:rsidRPr="00AD6E9E">
        <w:rPr>
          <w:b/>
          <w:bCs/>
          <w:lang w:val="es-419" w:eastAsia="es-CO"/>
        </w:rPr>
        <w:t>Estrategias clave:</w:t>
      </w:r>
      <w:r w:rsidRPr="00AD6E9E">
        <w:rPr>
          <w:lang w:val="es-419" w:eastAsia="es-CO"/>
        </w:rPr>
        <w:t xml:space="preserve"> fortalecer la producción de insumos propios, introducir prácticas agroecológicas adaptadas y recuperar semillas y saberes locales.</w:t>
      </w:r>
    </w:p>
    <w:p w14:paraId="5DF114DB" w14:textId="77777777" w:rsidR="00AD6E9E" w:rsidRPr="00AD6E9E" w:rsidRDefault="00AD6E9E" w:rsidP="00AD6E9E">
      <w:pPr>
        <w:pStyle w:val="Prrafodelista"/>
        <w:numPr>
          <w:ilvl w:val="0"/>
          <w:numId w:val="292"/>
        </w:numPr>
        <w:rPr>
          <w:lang w:val="es-419" w:eastAsia="es-CO"/>
        </w:rPr>
      </w:pPr>
      <w:r w:rsidRPr="00AD6E9E">
        <w:rPr>
          <w:b/>
          <w:bCs/>
          <w:lang w:val="es-419" w:eastAsia="es-CO"/>
        </w:rPr>
        <w:lastRenderedPageBreak/>
        <w:t>Ejemplos de prácticas:</w:t>
      </w:r>
      <w:r w:rsidRPr="00AD6E9E">
        <w:rPr>
          <w:lang w:val="es-419" w:eastAsia="es-CO"/>
        </w:rPr>
        <w:t xml:space="preserve"> compost, </w:t>
      </w:r>
      <w:r w:rsidRPr="00D07D5D">
        <w:rPr>
          <w:lang w:val="es-419" w:eastAsia="es-CO"/>
        </w:rPr>
        <w:t>bokashi</w:t>
      </w:r>
      <w:r w:rsidRPr="00AD6E9E">
        <w:rPr>
          <w:lang w:val="es-419" w:eastAsia="es-CO"/>
        </w:rPr>
        <w:t>, biocidas naturales y cultivos fijadores de nitrógeno.</w:t>
      </w:r>
    </w:p>
    <w:p w14:paraId="04BA0761" w14:textId="77777777" w:rsidR="00AD6E9E" w:rsidRDefault="00AD6E9E" w:rsidP="00AD6E9E">
      <w:pPr>
        <w:pStyle w:val="Prrafodelista"/>
        <w:numPr>
          <w:ilvl w:val="0"/>
          <w:numId w:val="292"/>
        </w:numPr>
        <w:rPr>
          <w:lang w:val="es-419" w:eastAsia="es-CO"/>
        </w:rPr>
      </w:pPr>
      <w:r w:rsidRPr="00AD6E9E">
        <w:rPr>
          <w:b/>
          <w:bCs/>
          <w:lang w:val="es-419" w:eastAsia="es-CO"/>
        </w:rPr>
        <w:t>Acompañamiento recomendado:</w:t>
      </w:r>
      <w:r w:rsidRPr="00AD6E9E">
        <w:rPr>
          <w:lang w:val="es-419" w:eastAsia="es-CO"/>
        </w:rPr>
        <w:t xml:space="preserve"> capacitación técnica, intercambio de experiencias y validación comunitaria.</w:t>
      </w:r>
    </w:p>
    <w:p w14:paraId="283B37E5" w14:textId="6E8500A0" w:rsidR="00E51CB3" w:rsidRDefault="00E51CB3" w:rsidP="00E51CB3">
      <w:pPr>
        <w:pStyle w:val="Ttulo3"/>
      </w:pPr>
      <w:r w:rsidRPr="00E51CB3">
        <w:t>Medianamente alto</w:t>
      </w:r>
    </w:p>
    <w:p w14:paraId="2749539E" w14:textId="77777777" w:rsidR="00E51CB3" w:rsidRPr="00E51CB3" w:rsidRDefault="00E51CB3" w:rsidP="00E51CB3">
      <w:pPr>
        <w:pStyle w:val="Prrafodelista"/>
        <w:numPr>
          <w:ilvl w:val="0"/>
          <w:numId w:val="293"/>
        </w:numPr>
        <w:rPr>
          <w:lang w:val="es-419" w:eastAsia="es-CO"/>
        </w:rPr>
      </w:pPr>
      <w:r w:rsidRPr="00E51CB3">
        <w:rPr>
          <w:b/>
          <w:bCs/>
          <w:lang w:val="es-419" w:eastAsia="es-CO"/>
        </w:rPr>
        <w:t>Objetivo:</w:t>
      </w:r>
      <w:r w:rsidRPr="00E51CB3">
        <w:rPr>
          <w:lang w:val="es-419" w:eastAsia="es-CO"/>
        </w:rPr>
        <w:t xml:space="preserve"> rediseñar el agroecosistema sobre bases ecológicas, reorganizando el sistema para potenciar sinergias y cerrar ciclos.</w:t>
      </w:r>
    </w:p>
    <w:p w14:paraId="4319991C" w14:textId="77777777" w:rsidR="00E51CB3" w:rsidRPr="00E51CB3" w:rsidRDefault="00E51CB3" w:rsidP="00E51CB3">
      <w:pPr>
        <w:pStyle w:val="Prrafodelista"/>
        <w:numPr>
          <w:ilvl w:val="0"/>
          <w:numId w:val="293"/>
        </w:numPr>
        <w:rPr>
          <w:lang w:val="es-419" w:eastAsia="es-CO"/>
        </w:rPr>
      </w:pPr>
      <w:r w:rsidRPr="00E51CB3">
        <w:rPr>
          <w:b/>
          <w:bCs/>
          <w:lang w:val="es-419" w:eastAsia="es-CO"/>
        </w:rPr>
        <w:t>Estrategias clave:</w:t>
      </w:r>
      <w:r w:rsidRPr="00E51CB3">
        <w:rPr>
          <w:lang w:val="es-419" w:eastAsia="es-CO"/>
        </w:rPr>
        <w:t xml:space="preserve"> integrar cultivos, animales y zonas de conservación; diseñar matrices prediales resilientes; y consolidar infraestructura biológica.</w:t>
      </w:r>
    </w:p>
    <w:p w14:paraId="4813904D" w14:textId="77777777" w:rsidR="00E51CB3" w:rsidRPr="00E51CB3" w:rsidRDefault="00E51CB3" w:rsidP="00E51CB3">
      <w:pPr>
        <w:pStyle w:val="Prrafodelista"/>
        <w:numPr>
          <w:ilvl w:val="0"/>
          <w:numId w:val="293"/>
        </w:numPr>
        <w:rPr>
          <w:lang w:val="es-419" w:eastAsia="es-CO"/>
        </w:rPr>
      </w:pPr>
      <w:r w:rsidRPr="00E51CB3">
        <w:rPr>
          <w:b/>
          <w:bCs/>
          <w:lang w:val="es-419" w:eastAsia="es-CO"/>
        </w:rPr>
        <w:t>Ejemplos de prácticas:</w:t>
      </w:r>
      <w:r w:rsidRPr="00E51CB3">
        <w:rPr>
          <w:lang w:val="es-419" w:eastAsia="es-CO"/>
        </w:rPr>
        <w:t xml:space="preserve"> sistemas agroforestales, rotaciones diversificadas y corredores biológicos.</w:t>
      </w:r>
    </w:p>
    <w:p w14:paraId="3193BE9A" w14:textId="77777777" w:rsidR="00E51CB3" w:rsidRDefault="00E51CB3" w:rsidP="00E51CB3">
      <w:pPr>
        <w:pStyle w:val="Prrafodelista"/>
        <w:numPr>
          <w:ilvl w:val="0"/>
          <w:numId w:val="293"/>
        </w:numPr>
        <w:rPr>
          <w:lang w:val="es-419" w:eastAsia="es-CO"/>
        </w:rPr>
      </w:pPr>
      <w:r w:rsidRPr="00E51CB3">
        <w:rPr>
          <w:b/>
          <w:bCs/>
          <w:lang w:val="es-419" w:eastAsia="es-CO"/>
        </w:rPr>
        <w:t>Acompañamiento recomendado:</w:t>
      </w:r>
      <w:r w:rsidRPr="00E51CB3">
        <w:rPr>
          <w:lang w:val="es-419" w:eastAsia="es-CO"/>
        </w:rPr>
        <w:t xml:space="preserve"> planificación participativa, asesoría técnica especializada y monitoreo colectivo.</w:t>
      </w:r>
    </w:p>
    <w:p w14:paraId="2B981348" w14:textId="13FC043C" w:rsidR="00E51CB3" w:rsidRDefault="00E51CB3" w:rsidP="00E51CB3">
      <w:pPr>
        <w:pStyle w:val="Ttulo3"/>
      </w:pPr>
      <w:r w:rsidRPr="00E51CB3">
        <w:t>Avanzado</w:t>
      </w:r>
    </w:p>
    <w:p w14:paraId="62582265" w14:textId="77777777" w:rsidR="007D523A" w:rsidRPr="007D523A" w:rsidRDefault="007D523A" w:rsidP="007D523A">
      <w:pPr>
        <w:pStyle w:val="Prrafodelista"/>
        <w:numPr>
          <w:ilvl w:val="0"/>
          <w:numId w:val="294"/>
        </w:numPr>
        <w:rPr>
          <w:lang w:val="es-419" w:eastAsia="es-CO"/>
        </w:rPr>
      </w:pPr>
      <w:r w:rsidRPr="007D523A">
        <w:rPr>
          <w:b/>
          <w:bCs/>
          <w:lang w:val="es-419" w:eastAsia="es-CO"/>
        </w:rPr>
        <w:t>Objetivo:</w:t>
      </w:r>
      <w:r w:rsidRPr="007D523A">
        <w:rPr>
          <w:lang w:val="es-419" w:eastAsia="es-CO"/>
        </w:rPr>
        <w:t xml:space="preserve"> consolidar redes territoriales y ciudadanía alimentaria, conectando la producción con el consumo consciente.</w:t>
      </w:r>
    </w:p>
    <w:p w14:paraId="6A2C58C7" w14:textId="77777777" w:rsidR="007D523A" w:rsidRPr="007D523A" w:rsidRDefault="007D523A" w:rsidP="007D523A">
      <w:pPr>
        <w:pStyle w:val="Prrafodelista"/>
        <w:numPr>
          <w:ilvl w:val="0"/>
          <w:numId w:val="294"/>
        </w:numPr>
        <w:rPr>
          <w:lang w:val="es-419" w:eastAsia="es-CO"/>
        </w:rPr>
      </w:pPr>
      <w:r w:rsidRPr="007D523A">
        <w:rPr>
          <w:b/>
          <w:bCs/>
          <w:lang w:val="es-419" w:eastAsia="es-CO"/>
        </w:rPr>
        <w:t>Estrategias clave:</w:t>
      </w:r>
      <w:r w:rsidRPr="007D523A">
        <w:rPr>
          <w:lang w:val="es-419" w:eastAsia="es-CO"/>
        </w:rPr>
        <w:t xml:space="preserve"> participar en mercados locales, difundir productos con identidad territorial y promover la equidad de género y el liderazgo comunitario.</w:t>
      </w:r>
    </w:p>
    <w:p w14:paraId="4256AD33" w14:textId="77777777" w:rsidR="007D523A" w:rsidRPr="007D523A" w:rsidRDefault="007D523A" w:rsidP="007D523A">
      <w:pPr>
        <w:pStyle w:val="Prrafodelista"/>
        <w:numPr>
          <w:ilvl w:val="0"/>
          <w:numId w:val="294"/>
        </w:numPr>
        <w:rPr>
          <w:lang w:val="es-419" w:eastAsia="es-CO"/>
        </w:rPr>
      </w:pPr>
      <w:r w:rsidRPr="007D523A">
        <w:rPr>
          <w:b/>
          <w:bCs/>
          <w:lang w:val="es-419" w:eastAsia="es-CO"/>
        </w:rPr>
        <w:t>Ejemplos de prácticas:</w:t>
      </w:r>
      <w:r w:rsidRPr="007D523A">
        <w:rPr>
          <w:lang w:val="es-419" w:eastAsia="es-CO"/>
        </w:rPr>
        <w:t xml:space="preserve"> sellos de origen, canastas solidarias, eventos de intercambio y liderazgo femenino.</w:t>
      </w:r>
    </w:p>
    <w:p w14:paraId="123F4E61" w14:textId="77777777" w:rsidR="007D523A" w:rsidRPr="007D523A" w:rsidRDefault="007D523A" w:rsidP="007D523A">
      <w:pPr>
        <w:pStyle w:val="Prrafodelista"/>
        <w:numPr>
          <w:ilvl w:val="0"/>
          <w:numId w:val="294"/>
        </w:numPr>
        <w:rPr>
          <w:lang w:val="es-419" w:eastAsia="es-CO"/>
        </w:rPr>
      </w:pPr>
      <w:r w:rsidRPr="007D523A">
        <w:rPr>
          <w:b/>
          <w:bCs/>
          <w:lang w:val="es-419" w:eastAsia="es-CO"/>
        </w:rPr>
        <w:lastRenderedPageBreak/>
        <w:t>Acompañamiento recomendado:</w:t>
      </w:r>
      <w:r w:rsidRPr="007D523A">
        <w:rPr>
          <w:lang w:val="es-419" w:eastAsia="es-CO"/>
        </w:rPr>
        <w:t xml:space="preserve"> articulación institucional, comunicación comunitaria e incidencia territorial.</w:t>
      </w:r>
    </w:p>
    <w:p w14:paraId="02C6E23E" w14:textId="69087B76" w:rsidR="00E51CB3" w:rsidRDefault="006F37B5" w:rsidP="006F37B5">
      <w:pPr>
        <w:pStyle w:val="Ttulo3"/>
      </w:pPr>
      <w:r w:rsidRPr="006F37B5">
        <w:t>Consideraciones finales</w:t>
      </w:r>
    </w:p>
    <w:p w14:paraId="7A2D156E" w14:textId="77777777" w:rsidR="00821919" w:rsidRPr="00821919" w:rsidRDefault="00821919" w:rsidP="00821919">
      <w:pPr>
        <w:rPr>
          <w:lang w:eastAsia="es-CO"/>
        </w:rPr>
      </w:pPr>
      <w:r w:rsidRPr="00821919">
        <w:rPr>
          <w:lang w:eastAsia="es-CO"/>
        </w:rPr>
        <w:t>La transición agroecológica </w:t>
      </w:r>
      <w:r w:rsidRPr="00821919">
        <w:rPr>
          <w:b/>
          <w:bCs/>
          <w:lang w:eastAsia="es-CO"/>
        </w:rPr>
        <w:t>no debe entenderse como una secuencia rígida</w:t>
      </w:r>
      <w:r w:rsidRPr="00821919">
        <w:rPr>
          <w:lang w:eastAsia="es-CO"/>
        </w:rPr>
        <w:t> ni como una escala de progreso única. En la práctica, </w:t>
      </w:r>
      <w:r w:rsidRPr="00821919">
        <w:rPr>
          <w:b/>
          <w:bCs/>
          <w:lang w:eastAsia="es-CO"/>
        </w:rPr>
        <w:t>un mismo predio puede presentar características de varios estados al mismo tiempo</w:t>
      </w:r>
      <w:r w:rsidRPr="00821919">
        <w:rPr>
          <w:lang w:eastAsia="es-CO"/>
        </w:rPr>
        <w:t>, dependiendo de sus condiciones ecológicas, sociales, productivas y organizativas.</w:t>
      </w:r>
    </w:p>
    <w:p w14:paraId="2E9C1FF0" w14:textId="77777777" w:rsidR="00821919" w:rsidRPr="00821919" w:rsidRDefault="00821919" w:rsidP="00821919">
      <w:pPr>
        <w:rPr>
          <w:lang w:eastAsia="es-CO"/>
        </w:rPr>
      </w:pPr>
      <w:r w:rsidRPr="00821919">
        <w:rPr>
          <w:lang w:eastAsia="es-CO"/>
        </w:rPr>
        <w:t>Más que una progresión lineal, la identificación del estado de transición permite </w:t>
      </w:r>
      <w:r w:rsidRPr="00821919">
        <w:rPr>
          <w:b/>
          <w:bCs/>
          <w:lang w:eastAsia="es-CO"/>
        </w:rPr>
        <w:t>definir estrategias adaptadas</w:t>
      </w:r>
      <w:r w:rsidRPr="00821919">
        <w:rPr>
          <w:lang w:eastAsia="es-CO"/>
        </w:rPr>
        <w:t> al contexto específico del agroecosistema, orientando:</w:t>
      </w:r>
    </w:p>
    <w:p w14:paraId="793D77F6" w14:textId="77777777" w:rsidR="00821919" w:rsidRDefault="00821919" w:rsidP="00821919">
      <w:pPr>
        <w:pStyle w:val="Prrafodelista"/>
        <w:numPr>
          <w:ilvl w:val="0"/>
          <w:numId w:val="295"/>
        </w:numPr>
        <w:rPr>
          <w:lang w:eastAsia="es-CO"/>
        </w:rPr>
      </w:pPr>
      <w:r>
        <w:rPr>
          <w:lang w:eastAsia="es-CO"/>
        </w:rPr>
        <w:t>El acompañamiento técnico.</w:t>
      </w:r>
    </w:p>
    <w:p w14:paraId="4630023E" w14:textId="77777777" w:rsidR="00821919" w:rsidRDefault="00821919" w:rsidP="00821919">
      <w:pPr>
        <w:pStyle w:val="Prrafodelista"/>
        <w:numPr>
          <w:ilvl w:val="0"/>
          <w:numId w:val="295"/>
        </w:numPr>
        <w:rPr>
          <w:lang w:eastAsia="es-CO"/>
        </w:rPr>
      </w:pPr>
      <w:r>
        <w:rPr>
          <w:lang w:eastAsia="es-CO"/>
        </w:rPr>
        <w:t>La priorización de acciones.</w:t>
      </w:r>
    </w:p>
    <w:p w14:paraId="3AD2DCDD" w14:textId="77777777" w:rsidR="00821919" w:rsidRDefault="00821919" w:rsidP="00821919">
      <w:pPr>
        <w:pStyle w:val="Prrafodelista"/>
        <w:numPr>
          <w:ilvl w:val="0"/>
          <w:numId w:val="295"/>
        </w:numPr>
        <w:rPr>
          <w:lang w:eastAsia="es-CO"/>
        </w:rPr>
      </w:pPr>
      <w:r>
        <w:rPr>
          <w:lang w:eastAsia="es-CO"/>
        </w:rPr>
        <w:t>El diseño de herramientas.</w:t>
      </w:r>
    </w:p>
    <w:p w14:paraId="466FEA0B" w14:textId="77777777" w:rsidR="00821919" w:rsidRDefault="00821919" w:rsidP="00821919">
      <w:pPr>
        <w:pStyle w:val="Prrafodelista"/>
        <w:numPr>
          <w:ilvl w:val="0"/>
          <w:numId w:val="295"/>
        </w:numPr>
        <w:rPr>
          <w:lang w:eastAsia="es-CO"/>
        </w:rPr>
      </w:pPr>
      <w:r>
        <w:rPr>
          <w:lang w:eastAsia="es-CO"/>
        </w:rPr>
        <w:t>La articulación con políticas públicas.</w:t>
      </w:r>
    </w:p>
    <w:p w14:paraId="519A36F9" w14:textId="21AF4C3B" w:rsidR="006F37B5" w:rsidRDefault="00821919" w:rsidP="00821919">
      <w:pPr>
        <w:ind w:firstLine="708"/>
        <w:rPr>
          <w:lang w:eastAsia="es-CO"/>
        </w:rPr>
      </w:pPr>
      <w:r w:rsidRPr="00821919">
        <w:rPr>
          <w:lang w:eastAsia="es-CO"/>
        </w:rPr>
        <w:t>Sin imponer modelos cerrados ni cronogramas predefinidos, esta lectura situada respeta las trayectorias familiares y territoriales. Desde el enfoque IPPTA, esta </w:t>
      </w:r>
      <w:r w:rsidRPr="00821919">
        <w:rPr>
          <w:b/>
          <w:bCs/>
          <w:lang w:eastAsia="es-CO"/>
        </w:rPr>
        <w:t>flexibilidad metodológica</w:t>
      </w:r>
      <w:r w:rsidRPr="00821919">
        <w:rPr>
          <w:lang w:eastAsia="es-CO"/>
        </w:rPr>
        <w:t> fortalece la </w:t>
      </w:r>
      <w:r w:rsidRPr="00821919">
        <w:rPr>
          <w:b/>
          <w:bCs/>
          <w:lang w:eastAsia="es-CO"/>
        </w:rPr>
        <w:t>pertinencia territorial, la autonomía campesina y la capacidad de transformación colectiva,</w:t>
      </w:r>
      <w:r w:rsidRPr="00821919">
        <w:rPr>
          <w:lang w:eastAsia="es-CO"/>
        </w:rPr>
        <w:t> reconociendo que la transición agroecológica es un proceso </w:t>
      </w:r>
      <w:r w:rsidRPr="00821919">
        <w:rPr>
          <w:b/>
          <w:bCs/>
          <w:lang w:eastAsia="es-CO"/>
        </w:rPr>
        <w:t>continuo, dinámico y profundamente contextual</w:t>
      </w:r>
      <w:r w:rsidRPr="00821919">
        <w:rPr>
          <w:lang w:eastAsia="es-CO"/>
        </w:rPr>
        <w:t>, construido desde la experiencia y el diálogo de saberes.</w:t>
      </w:r>
    </w:p>
    <w:p w14:paraId="70592F7F" w14:textId="77777777" w:rsidR="00D07D5D" w:rsidRDefault="00D07D5D" w:rsidP="00821919">
      <w:pPr>
        <w:ind w:firstLine="708"/>
        <w:rPr>
          <w:lang w:eastAsia="es-CO"/>
        </w:rPr>
      </w:pPr>
    </w:p>
    <w:p w14:paraId="538942AA" w14:textId="77777777" w:rsidR="00D07D5D" w:rsidRDefault="00D07D5D" w:rsidP="00821919">
      <w:pPr>
        <w:ind w:firstLine="708"/>
        <w:rPr>
          <w:lang w:eastAsia="es-CO"/>
        </w:rPr>
      </w:pPr>
    </w:p>
    <w:p w14:paraId="423A963A" w14:textId="71248DD2" w:rsidR="00821919" w:rsidRDefault="00821919" w:rsidP="00821919">
      <w:pPr>
        <w:pStyle w:val="Ttulo1"/>
      </w:pPr>
      <w:bookmarkStart w:id="12" w:name="_Toc217076356"/>
      <w:r w:rsidRPr="00821919">
        <w:lastRenderedPageBreak/>
        <w:t>Experiencias de transición agroecológica</w:t>
      </w:r>
      <w:bookmarkEnd w:id="12"/>
    </w:p>
    <w:p w14:paraId="391FE144" w14:textId="0CDDFBEB" w:rsidR="00821919" w:rsidRDefault="00821919" w:rsidP="00821919">
      <w:pPr>
        <w:rPr>
          <w:lang w:eastAsia="es-CO"/>
        </w:rPr>
      </w:pPr>
      <w:r w:rsidRPr="00821919">
        <w:rPr>
          <w:lang w:eastAsia="es-CO"/>
        </w:rPr>
        <w:t>Este capítulo reconoce </w:t>
      </w:r>
      <w:r w:rsidRPr="00821919">
        <w:rPr>
          <w:b/>
          <w:bCs/>
          <w:lang w:eastAsia="es-CO"/>
        </w:rPr>
        <w:t>procesos exitosos, estrategias replicables y herramientas sociales</w:t>
      </w:r>
      <w:r w:rsidRPr="00821919">
        <w:rPr>
          <w:lang w:eastAsia="es-CO"/>
        </w:rPr>
        <w:t> que evidencian que la transición agroecológica es no solo urgente, sino también posible, tanto en contextos nacionales como internacionales. A través de </w:t>
      </w:r>
      <w:r w:rsidRPr="00821919">
        <w:rPr>
          <w:b/>
          <w:bCs/>
          <w:lang w:eastAsia="es-CO"/>
        </w:rPr>
        <w:t>experiencias reales y procesos colectivos</w:t>
      </w:r>
      <w:r w:rsidRPr="00821919">
        <w:rPr>
          <w:lang w:eastAsia="es-CO"/>
        </w:rPr>
        <w:t>, se demuestra cómo la transformación del sistema agroalimentario puede ser profunda, sostenible y socialmente justa.</w:t>
      </w:r>
    </w:p>
    <w:p w14:paraId="5B431D21" w14:textId="0C185290" w:rsidR="00821919" w:rsidRDefault="000E7D7B" w:rsidP="00821919">
      <w:pPr>
        <w:rPr>
          <w:lang w:eastAsia="es-CO"/>
        </w:rPr>
      </w:pPr>
      <w:r w:rsidRPr="000E7D7B">
        <w:rPr>
          <w:lang w:eastAsia="es-CO"/>
        </w:rPr>
        <w:t>La apropiación, intencional o deliberada, de los principios agroecológicos </w:t>
      </w:r>
      <w:r w:rsidRPr="000E7D7B">
        <w:rPr>
          <w:b/>
          <w:bCs/>
          <w:lang w:eastAsia="es-CO"/>
        </w:rPr>
        <w:t>favorece la productividad</w:t>
      </w:r>
      <w:r w:rsidRPr="000E7D7B">
        <w:rPr>
          <w:lang w:eastAsia="es-CO"/>
        </w:rPr>
        <w:t>, fortalece la organización comunitaria y promueve el cuidado del territorio. Estas experiencias permiten </w:t>
      </w:r>
      <w:r w:rsidRPr="000E7D7B">
        <w:rPr>
          <w:b/>
          <w:bCs/>
          <w:lang w:eastAsia="es-CO"/>
        </w:rPr>
        <w:t>inspirar, comparar y enriquecer</w:t>
      </w:r>
      <w:r w:rsidRPr="000E7D7B">
        <w:rPr>
          <w:lang w:eastAsia="es-CO"/>
        </w:rPr>
        <w:t> los procesos locales, reconociendo que la agroecología se construye en múltiples escalas: el </w:t>
      </w:r>
      <w:r w:rsidRPr="000E7D7B">
        <w:rPr>
          <w:b/>
          <w:bCs/>
          <w:lang w:eastAsia="es-CO"/>
        </w:rPr>
        <w:t>predio, la comunidad y el paisaje</w:t>
      </w:r>
      <w:r w:rsidRPr="000E7D7B">
        <w:rPr>
          <w:lang w:eastAsia="es-CO"/>
        </w:rPr>
        <w:t>.</w:t>
      </w:r>
    </w:p>
    <w:p w14:paraId="1B6B024A" w14:textId="675E0036" w:rsidR="000E7D7B" w:rsidRDefault="000E7D7B" w:rsidP="000E7D7B">
      <w:pPr>
        <w:pStyle w:val="Ttulo2"/>
      </w:pPr>
      <w:bookmarkStart w:id="13" w:name="_Toc217076357"/>
      <w:r w:rsidRPr="000E7D7B">
        <w:t>Ejemplos exitosos en el mundo</w:t>
      </w:r>
      <w:bookmarkEnd w:id="13"/>
    </w:p>
    <w:p w14:paraId="542530A1" w14:textId="77777777" w:rsidR="000E7D7B" w:rsidRDefault="000E7D7B" w:rsidP="000E7D7B">
      <w:pPr>
        <w:rPr>
          <w:lang w:eastAsia="es-CO"/>
        </w:rPr>
      </w:pPr>
      <w:r w:rsidRPr="000E7D7B">
        <w:rPr>
          <w:lang w:eastAsia="es-CO"/>
        </w:rPr>
        <w:t xml:space="preserve">Las </w:t>
      </w:r>
      <w:r w:rsidRPr="000E7D7B">
        <w:rPr>
          <w:b/>
          <w:bCs/>
          <w:lang w:eastAsia="es-CO"/>
        </w:rPr>
        <w:t>transiciones agroecológicas a nivel internacional</w:t>
      </w:r>
      <w:r w:rsidRPr="000E7D7B">
        <w:rPr>
          <w:lang w:eastAsia="es-CO"/>
        </w:rPr>
        <w:t xml:space="preserve"> son diversas y responden a las particularidades ecológicas, culturales y socioeconómicas de cada territorio. A través del </w:t>
      </w:r>
      <w:r w:rsidRPr="000E7D7B">
        <w:rPr>
          <w:b/>
          <w:bCs/>
          <w:lang w:eastAsia="es-CO"/>
        </w:rPr>
        <w:t>diálogo de saberes, la organización comunitaria y el rediseño predial,</w:t>
      </w:r>
      <w:r w:rsidRPr="000E7D7B">
        <w:rPr>
          <w:lang w:eastAsia="es-CO"/>
        </w:rPr>
        <w:t xml:space="preserve"> estas experiencias fortalecen la </w:t>
      </w:r>
      <w:r w:rsidRPr="000E7D7B">
        <w:rPr>
          <w:b/>
          <w:bCs/>
          <w:lang w:eastAsia="es-CO"/>
        </w:rPr>
        <w:t>autonomía alimentaria</w:t>
      </w:r>
      <w:r w:rsidRPr="000E7D7B">
        <w:rPr>
          <w:lang w:eastAsia="es-CO"/>
        </w:rPr>
        <w:t xml:space="preserve">, promueven la </w:t>
      </w:r>
      <w:r w:rsidRPr="000E7D7B">
        <w:rPr>
          <w:b/>
          <w:bCs/>
          <w:lang w:eastAsia="es-CO"/>
        </w:rPr>
        <w:t>equidad territorial</w:t>
      </w:r>
      <w:r w:rsidRPr="000E7D7B">
        <w:rPr>
          <w:lang w:eastAsia="es-CO"/>
        </w:rPr>
        <w:t xml:space="preserve"> y contribuyen al </w:t>
      </w:r>
      <w:r w:rsidRPr="000E7D7B">
        <w:rPr>
          <w:b/>
          <w:bCs/>
          <w:lang w:eastAsia="es-CO"/>
        </w:rPr>
        <w:t>cuidado de la vida</w:t>
      </w:r>
      <w:r w:rsidRPr="000E7D7B">
        <w:rPr>
          <w:lang w:eastAsia="es-CO"/>
        </w:rPr>
        <w:t>. A continuación, se presentan tres experiencias representativas que muestran diferentes enfoques y escalas de implementación:</w:t>
      </w:r>
    </w:p>
    <w:p w14:paraId="35EE832A" w14:textId="30FB384B" w:rsidR="000E7D7B" w:rsidRDefault="00FF42E2" w:rsidP="00FF42E2">
      <w:pPr>
        <w:pStyle w:val="Ttulo3"/>
      </w:pPr>
      <w:r>
        <w:t>Arizona, EE. UU. - Cuenca Turkey Pen, montañas Chiricahua</w:t>
      </w:r>
    </w:p>
    <w:p w14:paraId="48654851" w14:textId="77777777" w:rsidR="00FF42E2" w:rsidRPr="00FF42E2" w:rsidRDefault="00FF42E2" w:rsidP="00FF42E2">
      <w:pPr>
        <w:pStyle w:val="Prrafodelista"/>
        <w:numPr>
          <w:ilvl w:val="0"/>
          <w:numId w:val="296"/>
        </w:numPr>
        <w:rPr>
          <w:lang w:val="es-419" w:eastAsia="es-CO"/>
        </w:rPr>
      </w:pPr>
      <w:r w:rsidRPr="00FF42E2">
        <w:rPr>
          <w:b/>
          <w:bCs/>
          <w:lang w:val="es-419" w:eastAsia="es-CO"/>
        </w:rPr>
        <w:t>Descripción:</w:t>
      </w:r>
      <w:r w:rsidRPr="00FF42E2">
        <w:rPr>
          <w:lang w:val="es-419" w:eastAsia="es-CO"/>
        </w:rPr>
        <w:t xml:space="preserve"> proceso de transición agroecológica enfocado en la instalación de miles de estructuras de piedra suelta para la retención de agua, documentado durante más de 30 años.</w:t>
      </w:r>
    </w:p>
    <w:p w14:paraId="7094232A" w14:textId="77777777" w:rsidR="00FF42E2" w:rsidRPr="00FF42E2" w:rsidRDefault="00FF42E2" w:rsidP="00FF42E2">
      <w:pPr>
        <w:pStyle w:val="Prrafodelista"/>
        <w:numPr>
          <w:ilvl w:val="0"/>
          <w:numId w:val="296"/>
        </w:numPr>
        <w:rPr>
          <w:lang w:val="es-419" w:eastAsia="es-CO"/>
        </w:rPr>
      </w:pPr>
      <w:r w:rsidRPr="00FF42E2">
        <w:rPr>
          <w:b/>
          <w:bCs/>
          <w:lang w:val="es-419" w:eastAsia="es-CO"/>
        </w:rPr>
        <w:lastRenderedPageBreak/>
        <w:t>Resultados clave:</w:t>
      </w:r>
      <w:r w:rsidRPr="00FF42E2">
        <w:rPr>
          <w:lang w:val="es-419" w:eastAsia="es-CO"/>
        </w:rPr>
        <w:t xml:space="preserve"> restauración de paisajes secos, mejora en la respuesta hidrológica, adaptación y mitigación frente al cambio climático, y generación de evidencia científica.</w:t>
      </w:r>
    </w:p>
    <w:p w14:paraId="5BD6056D" w14:textId="48E46DCD" w:rsidR="00BB0E35" w:rsidRPr="00BB0E35" w:rsidRDefault="00FF42E2" w:rsidP="00BB0E35">
      <w:pPr>
        <w:pStyle w:val="Ttulo3"/>
      </w:pPr>
      <w:r w:rsidRPr="00FF42E2">
        <w:t>Tarragona, España - Huerta de 300 hectáreas</w:t>
      </w:r>
    </w:p>
    <w:p w14:paraId="3C9B0455" w14:textId="77777777" w:rsidR="00BB0E35" w:rsidRPr="00BB0E35" w:rsidRDefault="00BB0E35" w:rsidP="00BB0E35">
      <w:pPr>
        <w:pStyle w:val="Prrafodelista"/>
        <w:numPr>
          <w:ilvl w:val="0"/>
          <w:numId w:val="297"/>
        </w:numPr>
        <w:rPr>
          <w:lang w:val="es-419" w:eastAsia="es-CO"/>
        </w:rPr>
      </w:pPr>
      <w:r w:rsidRPr="00BB0E35">
        <w:rPr>
          <w:b/>
          <w:bCs/>
          <w:lang w:val="es-419" w:eastAsia="es-CO"/>
        </w:rPr>
        <w:t>Descripción:</w:t>
      </w:r>
      <w:r w:rsidRPr="00BB0E35">
        <w:rPr>
          <w:lang w:val="es-419" w:eastAsia="es-CO"/>
        </w:rPr>
        <w:t xml:space="preserve"> aplicación de agricultura regenerativa sin laboreo, uso de compostaje vegetal, rodillos en lugar de herbicidas e integración de flores para el control biológico.</w:t>
      </w:r>
    </w:p>
    <w:p w14:paraId="220213A3" w14:textId="77777777" w:rsidR="00BB0E35" w:rsidRPr="00BB0E35" w:rsidRDefault="00BB0E35" w:rsidP="00BB0E35">
      <w:pPr>
        <w:pStyle w:val="Prrafodelista"/>
        <w:numPr>
          <w:ilvl w:val="0"/>
          <w:numId w:val="297"/>
        </w:numPr>
        <w:rPr>
          <w:lang w:val="es-419" w:eastAsia="es-CO"/>
        </w:rPr>
      </w:pPr>
      <w:r w:rsidRPr="00BB0E35">
        <w:rPr>
          <w:b/>
          <w:bCs/>
          <w:lang w:val="es-419" w:eastAsia="es-CO"/>
        </w:rPr>
        <w:t>Resultados clave:</w:t>
      </w:r>
      <w:r w:rsidRPr="00BB0E35">
        <w:rPr>
          <w:lang w:val="es-419" w:eastAsia="es-CO"/>
        </w:rPr>
        <w:t xml:space="preserve"> mejora de la productividad, captura de carbono, aumento en la retención de agua, reducción de costos y fortalecimiento de la biodiversidad.</w:t>
      </w:r>
    </w:p>
    <w:p w14:paraId="75EEAAE7" w14:textId="265579C3" w:rsidR="00FF42E2" w:rsidRDefault="00BB0E35" w:rsidP="00BB0E35">
      <w:pPr>
        <w:pStyle w:val="Ttulo3"/>
      </w:pPr>
      <w:r w:rsidRPr="00BB0E35">
        <w:t>Sahel africano (Kenia) - Comunidades Maasai</w:t>
      </w:r>
    </w:p>
    <w:p w14:paraId="33AEA801" w14:textId="77777777" w:rsidR="00BB0E35" w:rsidRPr="00BB0E35" w:rsidRDefault="00BB0E35" w:rsidP="00BB0E35">
      <w:pPr>
        <w:pStyle w:val="Prrafodelista"/>
        <w:numPr>
          <w:ilvl w:val="0"/>
          <w:numId w:val="298"/>
        </w:numPr>
        <w:rPr>
          <w:lang w:val="es-419" w:eastAsia="es-CO"/>
        </w:rPr>
      </w:pPr>
      <w:r w:rsidRPr="00BB0E35">
        <w:rPr>
          <w:b/>
          <w:bCs/>
          <w:lang w:val="es-419" w:eastAsia="es-CO"/>
        </w:rPr>
        <w:t>Descripción:</w:t>
      </w:r>
      <w:r w:rsidRPr="00BB0E35">
        <w:rPr>
          <w:lang w:val="es-419" w:eastAsia="es-CO"/>
        </w:rPr>
        <w:t xml:space="preserve"> restauración ecológica mediante </w:t>
      </w:r>
      <w:r w:rsidRPr="00D07D5D">
        <w:rPr>
          <w:rStyle w:val="Extranjerismo"/>
          <w:lang w:val="es-419" w:eastAsia="es-CO"/>
        </w:rPr>
        <w:t>water</w:t>
      </w:r>
      <w:r w:rsidRPr="00BB0E35">
        <w:rPr>
          <w:lang w:val="es-419" w:eastAsia="es-CO"/>
        </w:rPr>
        <w:t xml:space="preserve"> </w:t>
      </w:r>
      <w:r w:rsidRPr="00D07D5D">
        <w:rPr>
          <w:rStyle w:val="Extranjerismo"/>
          <w:lang w:val="es-419" w:eastAsia="es-CO"/>
        </w:rPr>
        <w:t>bunds</w:t>
      </w:r>
      <w:r w:rsidRPr="00BB0E35">
        <w:rPr>
          <w:lang w:val="es-419" w:eastAsia="es-CO"/>
        </w:rPr>
        <w:t xml:space="preserve"> (medias lunas excavadas) como parte del proyecto de la Gran Muralla Verde.</w:t>
      </w:r>
    </w:p>
    <w:p w14:paraId="4E6FF28C" w14:textId="77777777" w:rsidR="00BB0E35" w:rsidRPr="00BB0E35" w:rsidRDefault="00BB0E35" w:rsidP="00BB0E35">
      <w:pPr>
        <w:pStyle w:val="Prrafodelista"/>
        <w:numPr>
          <w:ilvl w:val="0"/>
          <w:numId w:val="298"/>
        </w:numPr>
        <w:rPr>
          <w:lang w:val="es-419" w:eastAsia="es-CO"/>
        </w:rPr>
      </w:pPr>
      <w:r w:rsidRPr="00BB0E35">
        <w:rPr>
          <w:b/>
          <w:bCs/>
          <w:lang w:val="es-419" w:eastAsia="es-CO"/>
        </w:rPr>
        <w:t>Resultados clave:</w:t>
      </w:r>
      <w:r w:rsidRPr="00BB0E35">
        <w:rPr>
          <w:lang w:val="es-419" w:eastAsia="es-CO"/>
        </w:rPr>
        <w:t xml:space="preserve"> captura y retención de agua, regeneración de áreas degradadas, fortalecimiento de la seguridad alimentaria, rehabilitación de ecosistemas y aprovechamiento del conocimiento local.</w:t>
      </w:r>
    </w:p>
    <w:p w14:paraId="7DFFDFBB" w14:textId="2C352B42" w:rsidR="00BB0E35" w:rsidRDefault="00D1064B" w:rsidP="00BB0E35">
      <w:pPr>
        <w:rPr>
          <w:lang w:eastAsia="es-CO"/>
        </w:rPr>
      </w:pPr>
      <w:r w:rsidRPr="00D1064B">
        <w:rPr>
          <w:lang w:eastAsia="es-CO"/>
        </w:rPr>
        <w:t>Estas iniciativas demuestran que la agroecología es una </w:t>
      </w:r>
      <w:r w:rsidRPr="00D1064B">
        <w:rPr>
          <w:b/>
          <w:bCs/>
          <w:lang w:eastAsia="es-CO"/>
        </w:rPr>
        <w:t>herramienta integral de transformación</w:t>
      </w:r>
      <w:r w:rsidRPr="00D1064B">
        <w:rPr>
          <w:lang w:eastAsia="es-CO"/>
        </w:rPr>
        <w:t>, no solo técnica, sino también ecológica, social y política. Al </w:t>
      </w:r>
      <w:r w:rsidRPr="00D1064B">
        <w:rPr>
          <w:b/>
          <w:bCs/>
          <w:lang w:eastAsia="es-CO"/>
        </w:rPr>
        <w:t>articular saberes locales con innovación</w:t>
      </w:r>
      <w:r w:rsidRPr="00D1064B">
        <w:rPr>
          <w:lang w:eastAsia="es-CO"/>
        </w:rPr>
        <w:t>, permiten hacer frente a desafíos globales como el cambio climático, la pérdida de biodiversidad y la injusticia alimentaria.</w:t>
      </w:r>
    </w:p>
    <w:p w14:paraId="3A7989AC" w14:textId="76B5E104" w:rsidR="00D1064B" w:rsidRDefault="00D1064B" w:rsidP="00D1064B">
      <w:pPr>
        <w:pStyle w:val="Ttulo2"/>
      </w:pPr>
      <w:bookmarkStart w:id="14" w:name="_Toc217076358"/>
      <w:r w:rsidRPr="00D1064B">
        <w:lastRenderedPageBreak/>
        <w:t>Ejemplos exitosos en Latinoamérica</w:t>
      </w:r>
      <w:bookmarkEnd w:id="14"/>
    </w:p>
    <w:p w14:paraId="1EF09D92" w14:textId="58B5BB7A" w:rsidR="00D1064B" w:rsidRDefault="00D1064B" w:rsidP="00D1064B">
      <w:pPr>
        <w:rPr>
          <w:lang w:eastAsia="es-CO"/>
        </w:rPr>
      </w:pPr>
      <w:r w:rsidRPr="00D1064B">
        <w:rPr>
          <w:lang w:eastAsia="es-CO"/>
        </w:rPr>
        <w:t>América Latina ha sido uno de los territorios más fértiles para el desarrollo de experiencias agroecológicas con enfoque </w:t>
      </w:r>
      <w:r w:rsidRPr="00D1064B">
        <w:rPr>
          <w:b/>
          <w:bCs/>
          <w:lang w:eastAsia="es-CO"/>
        </w:rPr>
        <w:t>comunitario, territorial y político</w:t>
      </w:r>
      <w:r w:rsidRPr="00D1064B">
        <w:rPr>
          <w:lang w:eastAsia="es-CO"/>
        </w:rPr>
        <w:t>. En países como </w:t>
      </w:r>
      <w:r w:rsidRPr="00D1064B">
        <w:rPr>
          <w:b/>
          <w:bCs/>
          <w:lang w:eastAsia="es-CO"/>
        </w:rPr>
        <w:t>Brasil, México, Cuba, Colombia y Argentina</w:t>
      </w:r>
      <w:r w:rsidRPr="00D1064B">
        <w:rPr>
          <w:lang w:eastAsia="es-CO"/>
        </w:rPr>
        <w:t>, miles de familias campesinas, pueblos indígenas y organizaciones rurales han impulsado procesos de transición que </w:t>
      </w:r>
      <w:r w:rsidRPr="00D1064B">
        <w:rPr>
          <w:b/>
          <w:bCs/>
          <w:lang w:eastAsia="es-CO"/>
        </w:rPr>
        <w:t>articulan saberes ancestrales, prácticas sostenibles y defensa del territorio</w:t>
      </w:r>
      <w:r w:rsidRPr="00D1064B">
        <w:rPr>
          <w:lang w:eastAsia="es-CO"/>
        </w:rPr>
        <w:t>.</w:t>
      </w:r>
    </w:p>
    <w:p w14:paraId="1508D633" w14:textId="1BE7A657" w:rsidR="00D1064B" w:rsidRDefault="00D1064B" w:rsidP="00D1064B">
      <w:pPr>
        <w:rPr>
          <w:lang w:eastAsia="es-CO"/>
        </w:rPr>
      </w:pPr>
      <w:r w:rsidRPr="00D1064B">
        <w:rPr>
          <w:lang w:eastAsia="es-CO"/>
        </w:rPr>
        <w:t>Estas experiencias no solo han transformado los sistemas productivos, sino que han fortalecido la </w:t>
      </w:r>
      <w:r w:rsidRPr="00D1064B">
        <w:rPr>
          <w:b/>
          <w:bCs/>
          <w:lang w:eastAsia="es-CO"/>
        </w:rPr>
        <w:t>autonomía alimentaria, la equidad de género, la organización comunitaria y la incidencia en políticas públicas</w:t>
      </w:r>
      <w:r w:rsidRPr="00D1064B">
        <w:rPr>
          <w:lang w:eastAsia="es-CO"/>
        </w:rPr>
        <w:t>. En este contexto, la agroecología se vive como una estrategia de </w:t>
      </w:r>
      <w:r w:rsidRPr="00D1064B">
        <w:rPr>
          <w:b/>
          <w:bCs/>
          <w:lang w:eastAsia="es-CO"/>
        </w:rPr>
        <w:t>resistencia, cuidado y reconfiguración del vínculo con la tierra</w:t>
      </w:r>
      <w:r w:rsidRPr="00D1064B">
        <w:rPr>
          <w:lang w:eastAsia="es-CO"/>
        </w:rPr>
        <w:t>, convirtiéndose en un </w:t>
      </w:r>
      <w:r w:rsidRPr="00D1064B">
        <w:rPr>
          <w:b/>
          <w:bCs/>
          <w:lang w:eastAsia="es-CO"/>
        </w:rPr>
        <w:t>referente global</w:t>
      </w:r>
      <w:r w:rsidRPr="00D1064B">
        <w:rPr>
          <w:lang w:eastAsia="es-CO"/>
        </w:rPr>
        <w:t> de transformación rural con justicia social y sostenibilidad.</w:t>
      </w:r>
    </w:p>
    <w:p w14:paraId="2191C2BC" w14:textId="398DAE4E" w:rsidR="00D1064B" w:rsidRDefault="00D1064B" w:rsidP="00D1064B">
      <w:pPr>
        <w:pStyle w:val="Ttulo4"/>
      </w:pPr>
      <w:r w:rsidRPr="00D1064B">
        <w:t>Argentina - Provincia de Buenos Aires</w:t>
      </w:r>
    </w:p>
    <w:p w14:paraId="2B435811" w14:textId="77777777" w:rsidR="00D1064B" w:rsidRPr="00D1064B" w:rsidRDefault="00D1064B" w:rsidP="00D07D5D">
      <w:pPr>
        <w:pStyle w:val="Prrafodelista"/>
        <w:numPr>
          <w:ilvl w:val="0"/>
          <w:numId w:val="300"/>
        </w:numPr>
        <w:rPr>
          <w:lang w:eastAsia="es-CO"/>
        </w:rPr>
      </w:pPr>
      <w:r w:rsidRPr="00D07D5D">
        <w:rPr>
          <w:b/>
          <w:bCs/>
          <w:lang w:eastAsia="es-CO"/>
        </w:rPr>
        <w:t>Descripción</w:t>
      </w:r>
      <w:r w:rsidRPr="00D1064B">
        <w:rPr>
          <w:lang w:eastAsia="es-CO"/>
        </w:rPr>
        <w:t>: el productor Juan Khier y el asesor Eduardo Cerdá lideraron una transición de un modelo convencional hacia un sistema agroecológico integrado de agricultura y ganadería, sin uso de agroquímicos y con rendimientos estables.</w:t>
      </w:r>
    </w:p>
    <w:p w14:paraId="51964B35" w14:textId="77777777" w:rsidR="00D1064B" w:rsidRDefault="00D1064B" w:rsidP="00D07D5D">
      <w:pPr>
        <w:pStyle w:val="Prrafodelista"/>
        <w:numPr>
          <w:ilvl w:val="0"/>
          <w:numId w:val="300"/>
        </w:numPr>
        <w:rPr>
          <w:lang w:eastAsia="es-CO"/>
        </w:rPr>
      </w:pPr>
      <w:r w:rsidRPr="00D07D5D">
        <w:rPr>
          <w:b/>
          <w:bCs/>
          <w:lang w:eastAsia="es-CO"/>
        </w:rPr>
        <w:t>Resultados clave</w:t>
      </w:r>
      <w:r w:rsidRPr="00D1064B">
        <w:rPr>
          <w:lang w:eastAsia="es-CO"/>
        </w:rPr>
        <w:t>: viabilidad a gran escala, rediseño predial exitoso y reconocimiento por parte de la FAO como experiencia destacada.</w:t>
      </w:r>
    </w:p>
    <w:p w14:paraId="6EA7EA12" w14:textId="4F10AD23" w:rsidR="00D1064B" w:rsidRDefault="00D1064B" w:rsidP="00D1064B">
      <w:pPr>
        <w:pStyle w:val="Ttulo4"/>
      </w:pPr>
      <w:r w:rsidRPr="00D1064B">
        <w:t>Brasil - Tomé-Açu, Amazonía</w:t>
      </w:r>
    </w:p>
    <w:p w14:paraId="187F9C03" w14:textId="77777777" w:rsidR="00D1064B" w:rsidRPr="00D1064B" w:rsidRDefault="00D1064B" w:rsidP="00D07D5D">
      <w:pPr>
        <w:pStyle w:val="Prrafodelista"/>
        <w:numPr>
          <w:ilvl w:val="0"/>
          <w:numId w:val="301"/>
        </w:numPr>
        <w:rPr>
          <w:lang w:eastAsia="es-CO"/>
        </w:rPr>
      </w:pPr>
      <w:r w:rsidRPr="00D07D5D">
        <w:rPr>
          <w:b/>
          <w:bCs/>
          <w:lang w:eastAsia="es-CO"/>
        </w:rPr>
        <w:t>Descripción</w:t>
      </w:r>
      <w:r w:rsidRPr="00D1064B">
        <w:rPr>
          <w:lang w:eastAsia="es-CO"/>
        </w:rPr>
        <w:t>: comunidad japonesa que desarrolló bosques alimentarios mediante sistemas agroforestales, combinando cultivos agrícolas con especies nativas bajo criterios de sostenibilidad ecológica y económica.</w:t>
      </w:r>
    </w:p>
    <w:p w14:paraId="7290EFC9" w14:textId="77777777" w:rsidR="00D1064B" w:rsidRPr="00D1064B" w:rsidRDefault="00D1064B" w:rsidP="00D07D5D">
      <w:pPr>
        <w:pStyle w:val="Prrafodelista"/>
        <w:numPr>
          <w:ilvl w:val="0"/>
          <w:numId w:val="301"/>
        </w:numPr>
        <w:rPr>
          <w:lang w:eastAsia="es-CO"/>
        </w:rPr>
      </w:pPr>
      <w:r w:rsidRPr="00D07D5D">
        <w:rPr>
          <w:b/>
          <w:bCs/>
          <w:lang w:eastAsia="es-CO"/>
        </w:rPr>
        <w:lastRenderedPageBreak/>
        <w:t>Resultados clave</w:t>
      </w:r>
      <w:r w:rsidRPr="00D1064B">
        <w:rPr>
          <w:lang w:eastAsia="es-CO"/>
        </w:rPr>
        <w:t>: restauración ecológica, ingresos sostenibles y fortalecimiento de la organización comunitaria.</w:t>
      </w:r>
    </w:p>
    <w:p w14:paraId="3425C32B" w14:textId="3E58D7C4" w:rsidR="00D1064B" w:rsidRDefault="00D1064B" w:rsidP="00D1064B">
      <w:pPr>
        <w:pStyle w:val="Ttulo4"/>
      </w:pPr>
      <w:r w:rsidRPr="00D1064B">
        <w:t>México - Oaxaca, Rancho San Ricardo</w:t>
      </w:r>
    </w:p>
    <w:p w14:paraId="666842CD" w14:textId="77777777" w:rsidR="00D1064B" w:rsidRPr="00D1064B" w:rsidRDefault="00D1064B" w:rsidP="00D07D5D">
      <w:pPr>
        <w:pStyle w:val="Prrafodelista"/>
        <w:numPr>
          <w:ilvl w:val="0"/>
          <w:numId w:val="302"/>
        </w:numPr>
        <w:rPr>
          <w:lang w:eastAsia="es-CO"/>
        </w:rPr>
      </w:pPr>
      <w:r w:rsidRPr="00D07D5D">
        <w:rPr>
          <w:b/>
          <w:bCs/>
          <w:lang w:eastAsia="es-CO"/>
        </w:rPr>
        <w:t>Descripción</w:t>
      </w:r>
      <w:r w:rsidRPr="00D1064B">
        <w:rPr>
          <w:lang w:eastAsia="es-CO"/>
        </w:rPr>
        <w:t>: implementación del diseño hidrológico </w:t>
      </w:r>
      <w:r w:rsidRPr="00D07D5D">
        <w:rPr>
          <w:rStyle w:val="Extranjerismo"/>
          <w:lang w:val="es-CO" w:eastAsia="es-CO"/>
        </w:rPr>
        <w:t>Keyline </w:t>
      </w:r>
      <w:r w:rsidRPr="00D1064B">
        <w:rPr>
          <w:lang w:eastAsia="es-CO"/>
        </w:rPr>
        <w:t>para la restauración de suelos y el manejo integral del paisaje, articulando planificación predial con procesos de formación comunitaria.</w:t>
      </w:r>
    </w:p>
    <w:p w14:paraId="48D79740" w14:textId="77777777" w:rsidR="00D1064B" w:rsidRDefault="00D1064B" w:rsidP="00D07D5D">
      <w:pPr>
        <w:pStyle w:val="Prrafodelista"/>
        <w:numPr>
          <w:ilvl w:val="0"/>
          <w:numId w:val="302"/>
        </w:numPr>
        <w:rPr>
          <w:lang w:eastAsia="es-CO"/>
        </w:rPr>
      </w:pPr>
      <w:r w:rsidRPr="00D07D5D">
        <w:rPr>
          <w:b/>
          <w:bCs/>
          <w:lang w:eastAsia="es-CO"/>
        </w:rPr>
        <w:t>Resultados clave</w:t>
      </w:r>
      <w:r w:rsidRPr="00D1064B">
        <w:rPr>
          <w:lang w:eastAsia="es-CO"/>
        </w:rPr>
        <w:t>: diversificación productiva, ecosistema resiliente y experiencia formativa replicable.</w:t>
      </w:r>
    </w:p>
    <w:p w14:paraId="09DEEC0C" w14:textId="24D22346" w:rsidR="00D1064B" w:rsidRDefault="00D1064B" w:rsidP="00D1064B">
      <w:pPr>
        <w:pStyle w:val="Ttulo4"/>
      </w:pPr>
      <w:r w:rsidRPr="00D1064B">
        <w:t>Cuba</w:t>
      </w:r>
    </w:p>
    <w:p w14:paraId="277019F4" w14:textId="77777777" w:rsidR="00D1064B" w:rsidRPr="00D1064B" w:rsidRDefault="00D1064B" w:rsidP="00D07D5D">
      <w:pPr>
        <w:pStyle w:val="Prrafodelista"/>
        <w:numPr>
          <w:ilvl w:val="0"/>
          <w:numId w:val="303"/>
        </w:numPr>
        <w:rPr>
          <w:lang w:eastAsia="es-CO"/>
        </w:rPr>
      </w:pPr>
      <w:r w:rsidRPr="00D07D5D">
        <w:rPr>
          <w:b/>
          <w:bCs/>
          <w:lang w:eastAsia="es-CO"/>
        </w:rPr>
        <w:t>Descripción</w:t>
      </w:r>
      <w:r w:rsidRPr="00D1064B">
        <w:rPr>
          <w:lang w:eastAsia="es-CO"/>
        </w:rPr>
        <w:t>: transición agroecológica a nivel nacional que integra comunidades, Estado y academia mediante políticas públicas orientadas a la soberanía alimentaria.</w:t>
      </w:r>
    </w:p>
    <w:p w14:paraId="12A06CD3" w14:textId="77777777" w:rsidR="00D1064B" w:rsidRPr="00D1064B" w:rsidRDefault="00D1064B" w:rsidP="00D07D5D">
      <w:pPr>
        <w:pStyle w:val="Prrafodelista"/>
        <w:numPr>
          <w:ilvl w:val="0"/>
          <w:numId w:val="303"/>
        </w:numPr>
        <w:rPr>
          <w:lang w:eastAsia="es-CO"/>
        </w:rPr>
      </w:pPr>
      <w:r w:rsidRPr="00D07D5D">
        <w:rPr>
          <w:b/>
          <w:bCs/>
          <w:lang w:eastAsia="es-CO"/>
        </w:rPr>
        <w:t>Resultados clave</w:t>
      </w:r>
      <w:r w:rsidRPr="00D1064B">
        <w:rPr>
          <w:lang w:eastAsia="es-CO"/>
        </w:rPr>
        <w:t>: gobernanza agroecológica, sistemas resilientes y sostenibilidad a escala territorial.</w:t>
      </w:r>
    </w:p>
    <w:p w14:paraId="1F4F6A98" w14:textId="79B31939" w:rsidR="00D1064B" w:rsidRDefault="00D1064B" w:rsidP="00D1064B">
      <w:pPr>
        <w:rPr>
          <w:lang w:eastAsia="es-CO"/>
        </w:rPr>
      </w:pPr>
      <w:r w:rsidRPr="00D1064B">
        <w:rPr>
          <w:lang w:eastAsia="es-CO"/>
        </w:rPr>
        <w:t>Estas iniciativas demuestran que la transición agroecológica en América Latina requiere </w:t>
      </w:r>
      <w:r w:rsidRPr="00D1064B">
        <w:rPr>
          <w:b/>
          <w:bCs/>
          <w:lang w:eastAsia="es-CO"/>
        </w:rPr>
        <w:t>voluntad política, protagonismo comunitario y herramientas adaptadas al territorio</w:t>
      </w:r>
      <w:r w:rsidRPr="00D1064B">
        <w:rPr>
          <w:lang w:eastAsia="es-CO"/>
        </w:rPr>
        <w:t>. Su éxito depende de la capacidad de construir procesos colectivos que integren conocimientos técnicos y saberes locales, transformando no solo la producción, sino también la organización social, la gestión del territorio y la relación con la naturaleza.</w:t>
      </w:r>
    </w:p>
    <w:p w14:paraId="448BA5A3" w14:textId="1B0A6C03" w:rsidR="00D1064B" w:rsidRDefault="00D1064B" w:rsidP="00D1064B">
      <w:pPr>
        <w:pStyle w:val="Ttulo2"/>
      </w:pPr>
      <w:bookmarkStart w:id="15" w:name="_Toc217076359"/>
      <w:r w:rsidRPr="00D1064B">
        <w:t>Ejemplos exitosos en Colombia</w:t>
      </w:r>
      <w:bookmarkEnd w:id="15"/>
    </w:p>
    <w:p w14:paraId="63120F2B" w14:textId="22D23E8C" w:rsidR="00D1064B" w:rsidRDefault="00737DC8" w:rsidP="00D1064B">
      <w:pPr>
        <w:rPr>
          <w:lang w:eastAsia="es-CO"/>
        </w:rPr>
      </w:pPr>
      <w:r w:rsidRPr="00737DC8">
        <w:rPr>
          <w:lang w:eastAsia="es-CO"/>
        </w:rPr>
        <w:t>En Colombia, la agroecología se construye </w:t>
      </w:r>
      <w:r w:rsidRPr="00737DC8">
        <w:rPr>
          <w:b/>
          <w:bCs/>
          <w:lang w:eastAsia="es-CO"/>
        </w:rPr>
        <w:t>desde el territorio</w:t>
      </w:r>
      <w:r w:rsidRPr="00737DC8">
        <w:rPr>
          <w:lang w:eastAsia="es-CO"/>
        </w:rPr>
        <w:t xml:space="preserve">, con una gran diversidad de actores, paisajes y estrategias organizativas. A lo largo del país, </w:t>
      </w:r>
      <w:r w:rsidRPr="00737DC8">
        <w:rPr>
          <w:lang w:eastAsia="es-CO"/>
        </w:rPr>
        <w:lastRenderedPageBreak/>
        <w:t>comunidades campesinas, indígenas, afrodescendientes y familias rurales han desarrollado </w:t>
      </w:r>
      <w:r w:rsidRPr="00737DC8">
        <w:rPr>
          <w:b/>
          <w:bCs/>
          <w:lang w:eastAsia="es-CO"/>
        </w:rPr>
        <w:t>experiencias que integran saberes locales, manejo ecológico, planificación predial y articulación institucional</w:t>
      </w:r>
      <w:r w:rsidRPr="00737DC8">
        <w:rPr>
          <w:lang w:eastAsia="es-CO"/>
        </w:rPr>
        <w:t>.</w:t>
      </w:r>
    </w:p>
    <w:p w14:paraId="4835BA73" w14:textId="0A862215" w:rsidR="00737DC8" w:rsidRDefault="00737DC8" w:rsidP="00D1064B">
      <w:pPr>
        <w:rPr>
          <w:lang w:eastAsia="es-CO"/>
        </w:rPr>
      </w:pPr>
      <w:r w:rsidRPr="00737DC8">
        <w:rPr>
          <w:lang w:eastAsia="es-CO"/>
        </w:rPr>
        <w:t>Estas iniciativas muestran que la transición agroecológica no es homogénea ni lineal, sino </w:t>
      </w:r>
      <w:r w:rsidRPr="00737DC8">
        <w:rPr>
          <w:b/>
          <w:bCs/>
          <w:lang w:eastAsia="es-CO"/>
        </w:rPr>
        <w:t>profundamente situada, pedagógica y transformadora</w:t>
      </w:r>
      <w:r w:rsidRPr="00737DC8">
        <w:rPr>
          <w:lang w:eastAsia="es-CO"/>
        </w:rPr>
        <w:t>, adaptada a las condiciones sociales, culturales y ecológicas de cada región.</w:t>
      </w:r>
    </w:p>
    <w:p w14:paraId="5154C849" w14:textId="4E4629C6" w:rsidR="00737DC8" w:rsidRDefault="00737DC8" w:rsidP="00737DC8">
      <w:pPr>
        <w:pStyle w:val="Ttulo4"/>
      </w:pPr>
      <w:r w:rsidRPr="00737DC8">
        <w:t>Nariño - Asociación La Tulpa</w:t>
      </w:r>
    </w:p>
    <w:p w14:paraId="59B48436" w14:textId="77777777" w:rsidR="00737DC8" w:rsidRPr="00737DC8" w:rsidRDefault="00737DC8" w:rsidP="00D07D5D">
      <w:pPr>
        <w:pStyle w:val="Prrafodelista"/>
        <w:numPr>
          <w:ilvl w:val="0"/>
          <w:numId w:val="304"/>
        </w:numPr>
        <w:rPr>
          <w:lang w:eastAsia="es-CO"/>
        </w:rPr>
      </w:pPr>
      <w:r w:rsidRPr="00D07D5D">
        <w:rPr>
          <w:b/>
          <w:bCs/>
          <w:lang w:eastAsia="es-CO"/>
        </w:rPr>
        <w:t>Descripción</w:t>
      </w:r>
      <w:r w:rsidRPr="00737DC8">
        <w:rPr>
          <w:lang w:eastAsia="es-CO"/>
        </w:rPr>
        <w:t>: articulación de 25 familias en cinco municipios, con producción agroecológica, recuperación de semillas, uso de bioinsumos, formación de promotores y redes de comercialización justa.</w:t>
      </w:r>
    </w:p>
    <w:p w14:paraId="7D40ECCC" w14:textId="77777777" w:rsidR="00737DC8" w:rsidRPr="00737DC8" w:rsidRDefault="00737DC8" w:rsidP="00D07D5D">
      <w:pPr>
        <w:pStyle w:val="Prrafodelista"/>
        <w:numPr>
          <w:ilvl w:val="0"/>
          <w:numId w:val="304"/>
        </w:numPr>
        <w:rPr>
          <w:lang w:eastAsia="es-CO"/>
        </w:rPr>
      </w:pPr>
      <w:r w:rsidRPr="00D07D5D">
        <w:rPr>
          <w:b/>
          <w:bCs/>
          <w:lang w:eastAsia="es-CO"/>
        </w:rPr>
        <w:t>Resultados clave</w:t>
      </w:r>
      <w:r w:rsidRPr="00737DC8">
        <w:rPr>
          <w:lang w:eastAsia="es-CO"/>
        </w:rPr>
        <w:t>: fortalecimiento de la autonomía campesina, resiliencia territorial y recuperación de saberes locales.</w:t>
      </w:r>
    </w:p>
    <w:p w14:paraId="046D3A33" w14:textId="62395DEF" w:rsidR="00737DC8" w:rsidRDefault="00737DC8" w:rsidP="00737DC8">
      <w:pPr>
        <w:pStyle w:val="Ttulo4"/>
      </w:pPr>
      <w:r w:rsidRPr="00737DC8">
        <w:t>Valle del Cauca - Granja Pura Vida, Andalucía</w:t>
      </w:r>
    </w:p>
    <w:p w14:paraId="0379748F" w14:textId="77777777" w:rsidR="00737DC8" w:rsidRPr="00737DC8" w:rsidRDefault="00737DC8" w:rsidP="00D07D5D">
      <w:pPr>
        <w:pStyle w:val="Prrafodelista"/>
        <w:numPr>
          <w:ilvl w:val="0"/>
          <w:numId w:val="305"/>
        </w:numPr>
        <w:rPr>
          <w:lang w:eastAsia="es-CO"/>
        </w:rPr>
      </w:pPr>
      <w:r w:rsidRPr="00D07D5D">
        <w:rPr>
          <w:b/>
          <w:bCs/>
          <w:lang w:eastAsia="es-CO"/>
        </w:rPr>
        <w:t>Descripción</w:t>
      </w:r>
      <w:r w:rsidRPr="00737DC8">
        <w:rPr>
          <w:lang w:eastAsia="es-CO"/>
        </w:rPr>
        <w:t>: proyecto familiar orientado al manejo ecológico del suelo, la diversificación productiva y la educación ambiental, integrando procesos formativos y participación en mercados agroecológicos.</w:t>
      </w:r>
    </w:p>
    <w:p w14:paraId="65793CCE" w14:textId="77777777" w:rsidR="00737DC8" w:rsidRPr="00737DC8" w:rsidRDefault="00737DC8" w:rsidP="00D07D5D">
      <w:pPr>
        <w:pStyle w:val="Prrafodelista"/>
        <w:numPr>
          <w:ilvl w:val="0"/>
          <w:numId w:val="305"/>
        </w:numPr>
        <w:rPr>
          <w:lang w:eastAsia="es-CO"/>
        </w:rPr>
      </w:pPr>
      <w:r w:rsidRPr="00D07D5D">
        <w:rPr>
          <w:b/>
          <w:bCs/>
          <w:lang w:eastAsia="es-CO"/>
        </w:rPr>
        <w:t>Resultados clave</w:t>
      </w:r>
      <w:r w:rsidRPr="00737DC8">
        <w:rPr>
          <w:lang w:eastAsia="es-CO"/>
        </w:rPr>
        <w:t>: referente pedagógico, producción sustentable y respeto por la naturaleza.</w:t>
      </w:r>
    </w:p>
    <w:p w14:paraId="1FC368EF" w14:textId="625587EA" w:rsidR="00737DC8" w:rsidRDefault="00737DC8" w:rsidP="00737DC8">
      <w:pPr>
        <w:pStyle w:val="Ttulo4"/>
      </w:pPr>
      <w:r w:rsidRPr="00737DC8">
        <w:t>Cundinamarca - Tierra Verde, Tenjo</w:t>
      </w:r>
    </w:p>
    <w:p w14:paraId="4947FBFA" w14:textId="77777777" w:rsidR="00737DC8" w:rsidRPr="00737DC8" w:rsidRDefault="00737DC8" w:rsidP="00D07D5D">
      <w:pPr>
        <w:pStyle w:val="Prrafodelista"/>
        <w:numPr>
          <w:ilvl w:val="0"/>
          <w:numId w:val="306"/>
        </w:numPr>
        <w:rPr>
          <w:lang w:eastAsia="es-CO"/>
        </w:rPr>
      </w:pPr>
      <w:r w:rsidRPr="00D07D5D">
        <w:rPr>
          <w:b/>
          <w:bCs/>
          <w:lang w:eastAsia="es-CO"/>
        </w:rPr>
        <w:t>Descripción</w:t>
      </w:r>
      <w:r w:rsidRPr="00737DC8">
        <w:rPr>
          <w:lang w:eastAsia="es-CO"/>
        </w:rPr>
        <w:t>: finca agroecológica que combina conocimientos técnicos y saberes indígenas. Promueve la conservación de semillas, el reciclaje de agua y nutrientes, y la comercialización en circuitos cortos.</w:t>
      </w:r>
    </w:p>
    <w:p w14:paraId="699A9131" w14:textId="77777777" w:rsidR="00737DC8" w:rsidRPr="00737DC8" w:rsidRDefault="00737DC8" w:rsidP="00D07D5D">
      <w:pPr>
        <w:pStyle w:val="Prrafodelista"/>
        <w:numPr>
          <w:ilvl w:val="0"/>
          <w:numId w:val="306"/>
        </w:numPr>
        <w:rPr>
          <w:lang w:eastAsia="es-CO"/>
        </w:rPr>
      </w:pPr>
      <w:r w:rsidRPr="00D07D5D">
        <w:rPr>
          <w:b/>
          <w:bCs/>
          <w:lang w:eastAsia="es-CO"/>
        </w:rPr>
        <w:t>Resultados clave</w:t>
      </w:r>
      <w:r w:rsidRPr="00737DC8">
        <w:rPr>
          <w:lang w:eastAsia="es-CO"/>
        </w:rPr>
        <w:t>: soberanía alimentaria, propuesta interdisciplinaria y modelo replicable en la Sabana.</w:t>
      </w:r>
    </w:p>
    <w:p w14:paraId="5ECC2C50" w14:textId="7AC37857" w:rsidR="00737DC8" w:rsidRDefault="00737DC8" w:rsidP="00737DC8">
      <w:pPr>
        <w:pStyle w:val="Ttulo4"/>
      </w:pPr>
      <w:r w:rsidRPr="00737DC8">
        <w:lastRenderedPageBreak/>
        <w:t>Córdoba - ASPROCIG, cuenca baja del río Sinú</w:t>
      </w:r>
    </w:p>
    <w:p w14:paraId="00E85B8B" w14:textId="77777777" w:rsidR="00737DC8" w:rsidRPr="00737DC8" w:rsidRDefault="00737DC8" w:rsidP="00D07D5D">
      <w:pPr>
        <w:pStyle w:val="Prrafodelista"/>
        <w:numPr>
          <w:ilvl w:val="0"/>
          <w:numId w:val="307"/>
        </w:numPr>
        <w:rPr>
          <w:lang w:eastAsia="es-CO"/>
        </w:rPr>
      </w:pPr>
      <w:r w:rsidRPr="00D07D5D">
        <w:rPr>
          <w:b/>
          <w:bCs/>
          <w:lang w:eastAsia="es-CO"/>
        </w:rPr>
        <w:t>Descripción</w:t>
      </w:r>
      <w:r w:rsidRPr="00737DC8">
        <w:rPr>
          <w:lang w:eastAsia="es-CO"/>
        </w:rPr>
        <w:t>: articulación de comunidades campesinas, indígenas, afrodescendientes y pescadoras que desarrollan los Agroecosistemas Biodiversos Familiares (ABIF) como estrategia agroecológica y climática.</w:t>
      </w:r>
    </w:p>
    <w:p w14:paraId="6D0C9984" w14:textId="77777777" w:rsidR="00737DC8" w:rsidRPr="00737DC8" w:rsidRDefault="00737DC8" w:rsidP="00D07D5D">
      <w:pPr>
        <w:pStyle w:val="Prrafodelista"/>
        <w:numPr>
          <w:ilvl w:val="0"/>
          <w:numId w:val="307"/>
        </w:numPr>
        <w:rPr>
          <w:lang w:eastAsia="es-CO"/>
        </w:rPr>
      </w:pPr>
      <w:r w:rsidRPr="00D07D5D">
        <w:rPr>
          <w:b/>
          <w:bCs/>
          <w:lang w:eastAsia="es-CO"/>
        </w:rPr>
        <w:t>Resultados clave</w:t>
      </w:r>
      <w:r w:rsidRPr="00737DC8">
        <w:rPr>
          <w:lang w:eastAsia="es-CO"/>
        </w:rPr>
        <w:t>: resiliencia frente al cambio climático, agrobiodiversidad como base productiva y enfoque comunitario e intercultural.</w:t>
      </w:r>
    </w:p>
    <w:p w14:paraId="42668B53" w14:textId="34C755E3" w:rsidR="00737DC8" w:rsidRDefault="00737DC8" w:rsidP="00737DC8">
      <w:pPr>
        <w:rPr>
          <w:lang w:eastAsia="es-CO"/>
        </w:rPr>
      </w:pPr>
      <w:r w:rsidRPr="00737DC8">
        <w:rPr>
          <w:lang w:eastAsia="es-CO"/>
        </w:rPr>
        <w:t>Estas experiencias, diversas en escala y enfoque, comparten un horizonte común: construir sistemas agroalimentarios sostenibles, justos y culturalmente arraigados. Son referentes vivos comprometidos con la transformación agroecológica, fortalecen la formación territorial y proyectan el cambio desde el predio hacia el territorio.</w:t>
      </w:r>
    </w:p>
    <w:p w14:paraId="78580454" w14:textId="77777777" w:rsidR="00737DC8" w:rsidRPr="00737DC8" w:rsidRDefault="00737DC8" w:rsidP="00737DC8">
      <w:pPr>
        <w:rPr>
          <w:lang w:eastAsia="es-CO"/>
        </w:rPr>
      </w:pPr>
    </w:p>
    <w:p w14:paraId="445D1451" w14:textId="77777777" w:rsidR="00737DC8" w:rsidRPr="00737DC8" w:rsidRDefault="00737DC8" w:rsidP="00737DC8">
      <w:pPr>
        <w:rPr>
          <w:lang w:val="es-419" w:eastAsia="es-CO"/>
        </w:rPr>
      </w:pPr>
    </w:p>
    <w:p w14:paraId="5364BF85" w14:textId="77777777" w:rsidR="00D1064B" w:rsidRPr="00D1064B" w:rsidRDefault="00D1064B" w:rsidP="00D1064B">
      <w:pPr>
        <w:rPr>
          <w:lang w:val="es-419" w:eastAsia="es-CO"/>
        </w:rPr>
      </w:pPr>
    </w:p>
    <w:p w14:paraId="17FEE6F6" w14:textId="77777777" w:rsidR="00D1064B" w:rsidRPr="00D1064B" w:rsidRDefault="00D1064B" w:rsidP="00D1064B">
      <w:pPr>
        <w:rPr>
          <w:lang w:val="es-419" w:eastAsia="es-CO"/>
        </w:rPr>
      </w:pPr>
    </w:p>
    <w:p w14:paraId="7A57E20D" w14:textId="77777777" w:rsidR="000E7D7B" w:rsidRPr="000E7D7B" w:rsidRDefault="000E7D7B" w:rsidP="000E7D7B">
      <w:pPr>
        <w:rPr>
          <w:lang w:eastAsia="es-CO"/>
        </w:rPr>
      </w:pPr>
    </w:p>
    <w:p w14:paraId="64B93D1C" w14:textId="77777777" w:rsidR="000E7D7B" w:rsidRPr="000E7D7B" w:rsidRDefault="000E7D7B" w:rsidP="000E7D7B">
      <w:pPr>
        <w:rPr>
          <w:lang w:eastAsia="es-CO"/>
        </w:rPr>
      </w:pPr>
    </w:p>
    <w:p w14:paraId="427B7F23" w14:textId="3CD5D2D6" w:rsidR="00EE4C61" w:rsidRPr="003758F7" w:rsidRDefault="00EE4C61" w:rsidP="00B63204">
      <w:pPr>
        <w:pStyle w:val="Titulosgenerales"/>
        <w:rPr>
          <w:lang w:val="es-CO"/>
        </w:rPr>
      </w:pPr>
      <w:bookmarkStart w:id="16" w:name="_Toc217076360"/>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2053D16E" w:rsidR="0074065E" w:rsidRPr="003758F7" w:rsidRDefault="003C1D70" w:rsidP="003C1D70">
      <w:pPr>
        <w:ind w:firstLine="0"/>
        <w:rPr>
          <w:lang w:eastAsia="es-CO"/>
        </w:rPr>
      </w:pPr>
      <w:r>
        <w:rPr>
          <w:noProof/>
          <w:lang w:eastAsia="es-CO"/>
        </w:rPr>
        <w:drawing>
          <wp:inline distT="0" distB="0" distL="0" distR="0" wp14:anchorId="56C99590" wp14:editId="672CCE26">
            <wp:extent cx="6400800" cy="3602800"/>
            <wp:effectExtent l="0" t="0" r="0" b="0"/>
            <wp:docPr id="1258112453" name="Imagen 6" descr="Síntesis  sobre la sistematización de resultados y transición agroecológica, con cuatro categorías principales: técnicas de recolección de información, aplicación del IPPTA, estado de transición agroecológica y experiencias de transición, cada una subdividida en elementos específicos como técnicas de campo, indicadores, estimación ETA y contextos geográf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2453" name="Imagen 6" descr="Síntesis  sobre la sistematización de resultados y transición agroecológica, con cuatro categorías principales: técnicas de recolección de información, aplicación del IPPTA, estado de transición agroecológica y experiencias de transición, cada una subdividida en elementos específicos como técnicas de campo, indicadores, estimación ETA y contextos geográfico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602800"/>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7" w:name="_Toc217076361"/>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AF176A">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3C1D70" w:rsidRPr="003758F7" w14:paraId="0B948AB0"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079767D4" w:rsidR="003C1D70" w:rsidRPr="003758F7" w:rsidRDefault="003C1D70" w:rsidP="003C1D70">
            <w:pPr>
              <w:pStyle w:val="TextoTablas"/>
            </w:pPr>
            <w:r w:rsidRPr="00756EB8">
              <w:t>La transición agroecológica</w:t>
            </w:r>
          </w:p>
        </w:tc>
        <w:tc>
          <w:tcPr>
            <w:tcW w:w="3118" w:type="dxa"/>
          </w:tcPr>
          <w:p w14:paraId="2DF4496C" w14:textId="5676EA75" w:rsidR="003C1D70" w:rsidRPr="003758F7" w:rsidRDefault="003C1D70" w:rsidP="003C1D70">
            <w:pPr>
              <w:pStyle w:val="TextoTablas"/>
            </w:pPr>
            <w:r w:rsidRPr="00756EB8">
              <w:t>FAO y Ministerio de Agricultura y Desarrollo Rural de Colombia. (2021). Guía de transición agroecológica para extensionistas y promotores rurales.</w:t>
            </w:r>
          </w:p>
        </w:tc>
        <w:tc>
          <w:tcPr>
            <w:tcW w:w="1985" w:type="dxa"/>
          </w:tcPr>
          <w:p w14:paraId="0FB18E27" w14:textId="2B0D7E6B" w:rsidR="003C1D70" w:rsidRPr="003758F7" w:rsidRDefault="003C1D70" w:rsidP="003C1D70">
            <w:pPr>
              <w:pStyle w:val="TextoTablas"/>
              <w:jc w:val="center"/>
            </w:pPr>
            <w:r w:rsidRPr="00756EB8">
              <w:t>Cartilla</w:t>
            </w:r>
          </w:p>
        </w:tc>
        <w:tc>
          <w:tcPr>
            <w:tcW w:w="2879" w:type="dxa"/>
          </w:tcPr>
          <w:p w14:paraId="77C59042" w14:textId="2911FE54" w:rsidR="003C1D70" w:rsidRDefault="003C1D70" w:rsidP="003C1D70">
            <w:pPr>
              <w:pStyle w:val="TextoTablas"/>
            </w:pPr>
            <w:hyperlink r:id="rId15" w:history="1">
              <w:r w:rsidRPr="001C69C4">
                <w:rPr>
                  <w:rStyle w:val="Hipervnculo"/>
                </w:rPr>
                <w:t>https://tapipedia.org/sites/default/files/af-guia_de_agroecologia-web_1.pdf</w:t>
              </w:r>
            </w:hyperlink>
          </w:p>
          <w:p w14:paraId="29A72072" w14:textId="700A663D" w:rsidR="003C1D70" w:rsidRPr="003758F7" w:rsidRDefault="003C1D70" w:rsidP="003C1D70">
            <w:pPr>
              <w:pStyle w:val="TextoTablas"/>
            </w:pPr>
          </w:p>
        </w:tc>
      </w:tr>
      <w:tr w:rsidR="003C1D70" w:rsidRPr="003758F7" w14:paraId="75A6DD84" w14:textId="77777777" w:rsidTr="00AF176A">
        <w:tc>
          <w:tcPr>
            <w:tcW w:w="1980" w:type="dxa"/>
          </w:tcPr>
          <w:p w14:paraId="60C5B143" w14:textId="3FB7A8A3" w:rsidR="003C1D70" w:rsidRPr="003758F7" w:rsidRDefault="003C1D70" w:rsidP="003C1D70">
            <w:pPr>
              <w:pStyle w:val="TextoTablas"/>
            </w:pPr>
            <w:r w:rsidRPr="00756EB8">
              <w:t>Experiencias de transición agroecológica</w:t>
            </w:r>
          </w:p>
        </w:tc>
        <w:tc>
          <w:tcPr>
            <w:tcW w:w="3118" w:type="dxa"/>
          </w:tcPr>
          <w:p w14:paraId="1B2E475C" w14:textId="03CD3FEC" w:rsidR="003C1D70" w:rsidRPr="003758F7" w:rsidRDefault="003C1D70" w:rsidP="003C1D70">
            <w:pPr>
              <w:pStyle w:val="TextoTablas"/>
            </w:pPr>
            <w:r w:rsidRPr="00756EB8">
              <w:t>FAO y Sembrando Capacidades. (2021). Experiencias de transición agroecológica en Colombia.</w:t>
            </w:r>
          </w:p>
        </w:tc>
        <w:tc>
          <w:tcPr>
            <w:tcW w:w="1985" w:type="dxa"/>
          </w:tcPr>
          <w:p w14:paraId="59745D1A" w14:textId="7419F7E1" w:rsidR="003C1D70" w:rsidRPr="003758F7" w:rsidRDefault="003C1D70" w:rsidP="003C1D70">
            <w:pPr>
              <w:pStyle w:val="TextoTablas"/>
              <w:jc w:val="center"/>
            </w:pPr>
            <w:r w:rsidRPr="00756EB8">
              <w:t>Cartilla</w:t>
            </w:r>
          </w:p>
        </w:tc>
        <w:tc>
          <w:tcPr>
            <w:tcW w:w="2879" w:type="dxa"/>
          </w:tcPr>
          <w:p w14:paraId="049990D9" w14:textId="6367842D" w:rsidR="003C1D70" w:rsidRDefault="003C1D70" w:rsidP="003C1D70">
            <w:pPr>
              <w:pStyle w:val="TextoTablas"/>
            </w:pPr>
            <w:hyperlink r:id="rId16" w:history="1">
              <w:r w:rsidRPr="001C69C4">
                <w:rPr>
                  <w:rStyle w:val="Hipervnculo"/>
                </w:rPr>
                <w:t>https://sembrandocapacidades.fao.org.co/wp-content/uploads/2022/01/11_Experiencias-de-transicion-agroecologica-en-Colombia_compressed.pdf</w:t>
              </w:r>
            </w:hyperlink>
          </w:p>
          <w:p w14:paraId="60248FA0" w14:textId="3BAF75C8" w:rsidR="003C1D70" w:rsidRPr="003758F7" w:rsidRDefault="003C1D70" w:rsidP="003C1D70">
            <w:pPr>
              <w:pStyle w:val="TextoTablas"/>
            </w:pPr>
          </w:p>
        </w:tc>
      </w:tr>
      <w:tr w:rsidR="003C1D70" w:rsidRPr="003758F7" w14:paraId="154FFD5C"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234766F4" w:rsidR="003C1D70" w:rsidRPr="00602859" w:rsidRDefault="003C1D70" w:rsidP="003C1D70">
            <w:pPr>
              <w:pStyle w:val="TextoTablas"/>
              <w:rPr>
                <w:lang w:val="es-CO"/>
              </w:rPr>
            </w:pPr>
            <w:r w:rsidRPr="00756EB8">
              <w:t>Interpretación del diagrama radial IPPTA</w:t>
            </w:r>
          </w:p>
        </w:tc>
        <w:tc>
          <w:tcPr>
            <w:tcW w:w="3118" w:type="dxa"/>
          </w:tcPr>
          <w:p w14:paraId="07B987A4" w14:textId="1EBC1F13" w:rsidR="003C1D70" w:rsidRPr="00602859" w:rsidRDefault="003C1D70" w:rsidP="003C1D70">
            <w:pPr>
              <w:pStyle w:val="TextoTablas"/>
              <w:rPr>
                <w:lang w:val="es-CO"/>
              </w:rPr>
            </w:pPr>
            <w:r w:rsidRPr="00756EB8">
              <w:t xml:space="preserve">Agencia de Desarrollo Rural Colombia. (2024). Tutorial del </w:t>
            </w:r>
            <w:r w:rsidR="00814107" w:rsidRPr="00756EB8">
              <w:t>Instrumento</w:t>
            </w:r>
            <w:r w:rsidRPr="00756EB8">
              <w:t xml:space="preserve"> de Planificación Predial para la Transición Agroecológica - IPPTA [Video]. YouTube.</w:t>
            </w:r>
          </w:p>
        </w:tc>
        <w:tc>
          <w:tcPr>
            <w:tcW w:w="1985" w:type="dxa"/>
          </w:tcPr>
          <w:p w14:paraId="7395477C" w14:textId="53996A76" w:rsidR="003C1D70" w:rsidRPr="00602859" w:rsidRDefault="003C1D70" w:rsidP="003C1D70">
            <w:pPr>
              <w:pStyle w:val="TextoTablas"/>
              <w:jc w:val="center"/>
            </w:pPr>
            <w:r w:rsidRPr="00756EB8">
              <w:t>Video</w:t>
            </w:r>
          </w:p>
        </w:tc>
        <w:tc>
          <w:tcPr>
            <w:tcW w:w="2879" w:type="dxa"/>
          </w:tcPr>
          <w:p w14:paraId="211FF9C2" w14:textId="5FC59E78" w:rsidR="003C1D70" w:rsidRDefault="003C1D70" w:rsidP="003C1D70">
            <w:pPr>
              <w:pStyle w:val="TextoTablas"/>
            </w:pPr>
            <w:hyperlink r:id="rId17" w:history="1">
              <w:r w:rsidRPr="001C69C4">
                <w:rPr>
                  <w:rStyle w:val="Hipervnculo"/>
                </w:rPr>
                <w:t>https://www.youtube.com/watch?v=pE801QBON00&amp;t=10s</w:t>
              </w:r>
            </w:hyperlink>
          </w:p>
          <w:p w14:paraId="40E466FE" w14:textId="4E09AFBF" w:rsidR="003C1D70" w:rsidRPr="003758F7" w:rsidRDefault="003C1D70" w:rsidP="003C1D70">
            <w:pPr>
              <w:pStyle w:val="TextoTablas"/>
            </w:pPr>
          </w:p>
        </w:tc>
      </w:tr>
      <w:tr w:rsidR="003C1D70" w:rsidRPr="003758F7" w14:paraId="3D1A57DA" w14:textId="77777777" w:rsidTr="00AF176A">
        <w:tc>
          <w:tcPr>
            <w:tcW w:w="1980" w:type="dxa"/>
          </w:tcPr>
          <w:p w14:paraId="40CEE48C" w14:textId="3F960BC1" w:rsidR="003C1D70" w:rsidRPr="00602859" w:rsidRDefault="003C1D70" w:rsidP="003C1D70">
            <w:pPr>
              <w:pStyle w:val="TextoTablas"/>
              <w:rPr>
                <w:lang w:val="es-CO"/>
              </w:rPr>
            </w:pPr>
            <w:r w:rsidRPr="00756EB8">
              <w:t>Experiencias de transición agroecológica</w:t>
            </w:r>
          </w:p>
        </w:tc>
        <w:tc>
          <w:tcPr>
            <w:tcW w:w="3118" w:type="dxa"/>
          </w:tcPr>
          <w:p w14:paraId="5C22B7C2" w14:textId="7A4DD19D" w:rsidR="003C1D70" w:rsidRPr="00602859" w:rsidRDefault="003C1D70" w:rsidP="003C1D70">
            <w:pPr>
              <w:pStyle w:val="TextoTablas"/>
              <w:rPr>
                <w:lang w:val="es-CO"/>
              </w:rPr>
            </w:pPr>
            <w:r w:rsidRPr="00756EB8">
              <w:t>Dirección de Comunicación Institucional - FAUBA (2016). Bases agroecológicas de la transición – Miguel Altieri [Video]. YouTube.</w:t>
            </w:r>
          </w:p>
        </w:tc>
        <w:tc>
          <w:tcPr>
            <w:tcW w:w="1985" w:type="dxa"/>
          </w:tcPr>
          <w:p w14:paraId="3AF072B5" w14:textId="166F6076" w:rsidR="003C1D70" w:rsidRPr="00602859" w:rsidRDefault="003C1D70" w:rsidP="003C1D70">
            <w:pPr>
              <w:pStyle w:val="TextoTablas"/>
              <w:jc w:val="center"/>
            </w:pPr>
            <w:r w:rsidRPr="00756EB8">
              <w:t>Video</w:t>
            </w:r>
          </w:p>
        </w:tc>
        <w:tc>
          <w:tcPr>
            <w:tcW w:w="2879" w:type="dxa"/>
          </w:tcPr>
          <w:p w14:paraId="15BD0809" w14:textId="41FA6005" w:rsidR="003C1D70" w:rsidRDefault="003C1D70" w:rsidP="003C1D70">
            <w:pPr>
              <w:pStyle w:val="TextoTablas"/>
            </w:pPr>
            <w:hyperlink r:id="rId18" w:history="1">
              <w:r w:rsidRPr="001C69C4">
                <w:rPr>
                  <w:rStyle w:val="Hipervnculo"/>
                </w:rPr>
                <w:t>https://www.youtube.com/watch?v=XMmQbrXbjKI</w:t>
              </w:r>
            </w:hyperlink>
          </w:p>
          <w:p w14:paraId="356D4C71" w14:textId="63ECB6FF" w:rsidR="003C1D70" w:rsidRPr="003758F7" w:rsidRDefault="003C1D70" w:rsidP="003C1D70">
            <w:pPr>
              <w:pStyle w:val="TextoTablas"/>
            </w:pPr>
          </w:p>
        </w:tc>
      </w:tr>
      <w:tr w:rsidR="003C1D70" w:rsidRPr="003758F7" w14:paraId="4301A9FD"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2FEAF984" w14:textId="49D43C0C" w:rsidR="003C1D70" w:rsidRPr="00602859" w:rsidRDefault="003C1D70" w:rsidP="003C1D70">
            <w:pPr>
              <w:pStyle w:val="TextoTablas"/>
              <w:rPr>
                <w:lang w:val="es-CO"/>
              </w:rPr>
            </w:pPr>
            <w:r w:rsidRPr="00756EB8">
              <w:t>Ejemplos exitosos en el mundo</w:t>
            </w:r>
          </w:p>
        </w:tc>
        <w:tc>
          <w:tcPr>
            <w:tcW w:w="3118" w:type="dxa"/>
          </w:tcPr>
          <w:p w14:paraId="64730C9A" w14:textId="3200DE4A" w:rsidR="003C1D70" w:rsidRPr="00814107" w:rsidRDefault="003C1D70" w:rsidP="003C1D70">
            <w:pPr>
              <w:pStyle w:val="TextoTablas"/>
              <w:rPr>
                <w:lang w:val="en-US"/>
              </w:rPr>
            </w:pPr>
            <w:r w:rsidRPr="003C1D70">
              <w:rPr>
                <w:lang w:val="en-US"/>
              </w:rPr>
              <w:t>USGS. (2022).</w:t>
            </w:r>
            <w:r w:rsidR="00814107">
              <w:rPr>
                <w:lang w:val="en-US"/>
              </w:rPr>
              <w:t xml:space="preserve"> </w:t>
            </w:r>
            <w:r w:rsidRPr="003C1D70">
              <w:rPr>
                <w:lang w:val="en-US"/>
              </w:rPr>
              <w:t xml:space="preserve">Can rock dams reverse climate change? </w:t>
            </w:r>
            <w:r w:rsidRPr="00814107">
              <w:rPr>
                <w:lang w:val="en-US"/>
              </w:rPr>
              <w:t>[Video]. YouTube.</w:t>
            </w:r>
          </w:p>
        </w:tc>
        <w:tc>
          <w:tcPr>
            <w:tcW w:w="1985" w:type="dxa"/>
          </w:tcPr>
          <w:p w14:paraId="2CB74D02" w14:textId="0B04DD28" w:rsidR="003C1D70" w:rsidRPr="00602859" w:rsidRDefault="003C1D70" w:rsidP="003C1D70">
            <w:pPr>
              <w:pStyle w:val="TextoTablas"/>
              <w:jc w:val="center"/>
              <w:rPr>
                <w:lang w:val="es-CO"/>
              </w:rPr>
            </w:pPr>
            <w:r w:rsidRPr="00756EB8">
              <w:t>Video</w:t>
            </w:r>
          </w:p>
        </w:tc>
        <w:tc>
          <w:tcPr>
            <w:tcW w:w="2879" w:type="dxa"/>
          </w:tcPr>
          <w:p w14:paraId="2C4F2454" w14:textId="18564EAF" w:rsidR="003C1D70" w:rsidRDefault="003C1D70" w:rsidP="003C1D70">
            <w:pPr>
              <w:pStyle w:val="TextoTablas"/>
            </w:pPr>
            <w:hyperlink r:id="rId19" w:history="1">
              <w:r w:rsidRPr="001C69C4">
                <w:rPr>
                  <w:rStyle w:val="Hipervnculo"/>
                </w:rPr>
                <w:t>https://www.youtube.com/watch?v=c2tYI7jUdU0&amp;list=PLZ_gacGTx7nWtwxAXtvBj2iajtuN1hZSI&amp;index=16</w:t>
              </w:r>
            </w:hyperlink>
          </w:p>
          <w:p w14:paraId="0F121022" w14:textId="28ADAD8A" w:rsidR="003C1D70" w:rsidRPr="003758F7" w:rsidRDefault="003C1D70" w:rsidP="003C1D70">
            <w:pPr>
              <w:pStyle w:val="TextoTablas"/>
            </w:pPr>
          </w:p>
        </w:tc>
      </w:tr>
      <w:tr w:rsidR="003C1D70" w:rsidRPr="003758F7" w14:paraId="6075F9FE" w14:textId="77777777" w:rsidTr="00AF176A">
        <w:tc>
          <w:tcPr>
            <w:tcW w:w="1980" w:type="dxa"/>
          </w:tcPr>
          <w:p w14:paraId="7C138636" w14:textId="7EB5F985" w:rsidR="003C1D70" w:rsidRPr="00A408FD" w:rsidRDefault="003C1D70" w:rsidP="003C1D70">
            <w:pPr>
              <w:pStyle w:val="TextoTablas"/>
              <w:rPr>
                <w:lang w:val="es-CO"/>
              </w:rPr>
            </w:pPr>
            <w:r w:rsidRPr="00C52BA4">
              <w:lastRenderedPageBreak/>
              <w:t>Ejemplos exitosos en el mundo</w:t>
            </w:r>
          </w:p>
        </w:tc>
        <w:tc>
          <w:tcPr>
            <w:tcW w:w="3118" w:type="dxa"/>
          </w:tcPr>
          <w:p w14:paraId="1410B32A" w14:textId="08AD4D48" w:rsidR="003C1D70" w:rsidRPr="00A408FD" w:rsidRDefault="003C1D70" w:rsidP="003C1D70">
            <w:pPr>
              <w:pStyle w:val="TextoTablas"/>
              <w:rPr>
                <w:lang w:val="es-CO"/>
              </w:rPr>
            </w:pPr>
            <w:r w:rsidRPr="00C52BA4">
              <w:t xml:space="preserve">Hope. (2022). Agricultura regenerativa: ¿el </w:t>
            </w:r>
            <w:r w:rsidR="00814107" w:rsidRPr="00C52BA4">
              <w:t>futuro?</w:t>
            </w:r>
            <w:r w:rsidRPr="00C52BA4">
              <w:t xml:space="preserve"> [Video]. YouTube.</w:t>
            </w:r>
          </w:p>
        </w:tc>
        <w:tc>
          <w:tcPr>
            <w:tcW w:w="1985" w:type="dxa"/>
          </w:tcPr>
          <w:p w14:paraId="5FB61B50" w14:textId="73E790AB" w:rsidR="003C1D70" w:rsidRPr="00602859" w:rsidRDefault="003C1D70" w:rsidP="003C1D70">
            <w:pPr>
              <w:pStyle w:val="TextoTablas"/>
              <w:jc w:val="center"/>
              <w:rPr>
                <w:lang w:val="es-CO"/>
              </w:rPr>
            </w:pPr>
            <w:r w:rsidRPr="00C52BA4">
              <w:t>Video</w:t>
            </w:r>
          </w:p>
        </w:tc>
        <w:tc>
          <w:tcPr>
            <w:tcW w:w="2879" w:type="dxa"/>
          </w:tcPr>
          <w:p w14:paraId="29208A33" w14:textId="0BA3C066" w:rsidR="003C1D70" w:rsidRDefault="003C1D70" w:rsidP="003C1D70">
            <w:pPr>
              <w:pStyle w:val="TextoTablas"/>
            </w:pPr>
            <w:hyperlink r:id="rId20" w:history="1">
              <w:r w:rsidRPr="001C69C4">
                <w:rPr>
                  <w:rStyle w:val="Hipervnculo"/>
                </w:rPr>
                <w:t>https://www.youtube.com/watch?v=vWApHtc5aGY</w:t>
              </w:r>
            </w:hyperlink>
          </w:p>
          <w:p w14:paraId="6842A9B9" w14:textId="31C4E239" w:rsidR="003C1D70" w:rsidRPr="003758F7" w:rsidRDefault="003C1D70" w:rsidP="003C1D70">
            <w:pPr>
              <w:pStyle w:val="TextoTablas"/>
            </w:pPr>
          </w:p>
        </w:tc>
      </w:tr>
      <w:tr w:rsidR="003C1D70" w:rsidRPr="003758F7" w14:paraId="3C37C84B"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78C0D3FD" w14:textId="15A5DAD2" w:rsidR="003C1D70" w:rsidRDefault="003C1D70" w:rsidP="003C1D70">
            <w:pPr>
              <w:pStyle w:val="TextoTablas"/>
              <w:rPr>
                <w:lang w:val="es-CO"/>
              </w:rPr>
            </w:pPr>
            <w:r w:rsidRPr="00C52BA4">
              <w:t>Ejemplos exitosos en el mundo</w:t>
            </w:r>
          </w:p>
        </w:tc>
        <w:tc>
          <w:tcPr>
            <w:tcW w:w="3118" w:type="dxa"/>
          </w:tcPr>
          <w:p w14:paraId="1891873A" w14:textId="16C876F2" w:rsidR="003C1D70" w:rsidRPr="00A408FD" w:rsidRDefault="003C1D70" w:rsidP="003C1D70">
            <w:pPr>
              <w:pStyle w:val="TextoTablas"/>
              <w:rPr>
                <w:lang w:val="es-CO"/>
              </w:rPr>
            </w:pPr>
            <w:r w:rsidRPr="00C52BA4">
              <w:t>Planet Wild. (2024). Una forma genial de restaurar el suelo muerto. [Video]. YouTube.</w:t>
            </w:r>
          </w:p>
        </w:tc>
        <w:tc>
          <w:tcPr>
            <w:tcW w:w="1985" w:type="dxa"/>
          </w:tcPr>
          <w:p w14:paraId="21FD685B" w14:textId="2387CE6C" w:rsidR="003C1D70" w:rsidRPr="00602859" w:rsidRDefault="003C1D70" w:rsidP="003C1D70">
            <w:pPr>
              <w:pStyle w:val="TextoTablas"/>
              <w:jc w:val="center"/>
              <w:rPr>
                <w:lang w:val="es-CO"/>
              </w:rPr>
            </w:pPr>
            <w:r w:rsidRPr="00C52BA4">
              <w:t>Video</w:t>
            </w:r>
          </w:p>
        </w:tc>
        <w:tc>
          <w:tcPr>
            <w:tcW w:w="2879" w:type="dxa"/>
          </w:tcPr>
          <w:p w14:paraId="3F05B0F7" w14:textId="4C6A7249" w:rsidR="003C1D70" w:rsidRDefault="003C1D70" w:rsidP="003C1D70">
            <w:pPr>
              <w:pStyle w:val="TextoTablas"/>
            </w:pPr>
            <w:hyperlink r:id="rId21" w:history="1">
              <w:r w:rsidRPr="001C69C4">
                <w:rPr>
                  <w:rStyle w:val="Hipervnculo"/>
                </w:rPr>
                <w:t>https://www.youtube.com/watch?v=vG1H9Sg4lBM</w:t>
              </w:r>
            </w:hyperlink>
          </w:p>
          <w:p w14:paraId="11992BF3" w14:textId="1D718C5A" w:rsidR="003C1D70" w:rsidRPr="003758F7" w:rsidRDefault="003C1D70" w:rsidP="003C1D70">
            <w:pPr>
              <w:pStyle w:val="TextoTablas"/>
            </w:pPr>
          </w:p>
        </w:tc>
      </w:tr>
      <w:tr w:rsidR="003C1D70" w:rsidRPr="003758F7" w14:paraId="6545AF45" w14:textId="77777777" w:rsidTr="00AF176A">
        <w:tc>
          <w:tcPr>
            <w:tcW w:w="1980" w:type="dxa"/>
          </w:tcPr>
          <w:p w14:paraId="430BB5DE" w14:textId="2C06DB07" w:rsidR="003C1D70" w:rsidRDefault="003C1D70" w:rsidP="003C1D70">
            <w:pPr>
              <w:pStyle w:val="TextoTablas"/>
              <w:rPr>
                <w:lang w:val="es-CO"/>
              </w:rPr>
            </w:pPr>
            <w:r w:rsidRPr="00C52BA4">
              <w:t>Ejemplos exitosos en el mundo</w:t>
            </w:r>
          </w:p>
        </w:tc>
        <w:tc>
          <w:tcPr>
            <w:tcW w:w="3118" w:type="dxa"/>
          </w:tcPr>
          <w:p w14:paraId="334CF092" w14:textId="6CF23732" w:rsidR="003C1D70" w:rsidRPr="00A408FD" w:rsidRDefault="003C1D70" w:rsidP="003C1D70">
            <w:pPr>
              <w:pStyle w:val="TextoTablas"/>
              <w:rPr>
                <w:lang w:val="es-CO"/>
              </w:rPr>
            </w:pPr>
            <w:r w:rsidRPr="00C52BA4">
              <w:t xml:space="preserve">INTA Informa. (2018). La </w:t>
            </w:r>
            <w:r w:rsidR="00814107" w:rsidRPr="00C52BA4">
              <w:t>transición</w:t>
            </w:r>
            <w:r w:rsidRPr="00C52BA4">
              <w:t xml:space="preserve"> </w:t>
            </w:r>
            <w:r w:rsidR="00814107" w:rsidRPr="00C52BA4">
              <w:t>agroecológica,</w:t>
            </w:r>
            <w:r w:rsidRPr="00C52BA4">
              <w:t xml:space="preserve"> paso a paso. [Video]. YouTube.</w:t>
            </w:r>
          </w:p>
        </w:tc>
        <w:tc>
          <w:tcPr>
            <w:tcW w:w="1985" w:type="dxa"/>
          </w:tcPr>
          <w:p w14:paraId="29B5F299" w14:textId="053D63B3" w:rsidR="003C1D70" w:rsidRPr="00602859" w:rsidRDefault="003C1D70" w:rsidP="003C1D70">
            <w:pPr>
              <w:pStyle w:val="TextoTablas"/>
              <w:jc w:val="center"/>
              <w:rPr>
                <w:lang w:val="es-CO"/>
              </w:rPr>
            </w:pPr>
            <w:r w:rsidRPr="00C52BA4">
              <w:t>Video</w:t>
            </w:r>
          </w:p>
        </w:tc>
        <w:tc>
          <w:tcPr>
            <w:tcW w:w="2879" w:type="dxa"/>
          </w:tcPr>
          <w:p w14:paraId="02026EAE" w14:textId="33B6F6FF" w:rsidR="003C1D70" w:rsidRDefault="003C1D70" w:rsidP="003C1D70">
            <w:pPr>
              <w:pStyle w:val="TextoTablas"/>
            </w:pPr>
            <w:hyperlink r:id="rId22" w:history="1">
              <w:r w:rsidRPr="001C69C4">
                <w:rPr>
                  <w:rStyle w:val="Hipervnculo"/>
                </w:rPr>
                <w:t>https://www.youtube.com/watch?v=BVsK0WHkn0Y</w:t>
              </w:r>
            </w:hyperlink>
          </w:p>
          <w:p w14:paraId="44289E17" w14:textId="29F1411C" w:rsidR="003C1D70" w:rsidRPr="003758F7" w:rsidRDefault="003C1D70" w:rsidP="003C1D70">
            <w:pPr>
              <w:pStyle w:val="TextoTablas"/>
            </w:pPr>
          </w:p>
        </w:tc>
      </w:tr>
      <w:tr w:rsidR="003C1D70" w:rsidRPr="003758F7" w14:paraId="162953E4"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3D61DEE1" w14:textId="1F268406" w:rsidR="003C1D70" w:rsidRDefault="003C1D70" w:rsidP="003C1D70">
            <w:pPr>
              <w:pStyle w:val="TextoTablas"/>
              <w:rPr>
                <w:lang w:val="es-CO"/>
              </w:rPr>
            </w:pPr>
            <w:r w:rsidRPr="00C52BA4">
              <w:t>Ejemplos exitosos en el mundo</w:t>
            </w:r>
          </w:p>
        </w:tc>
        <w:tc>
          <w:tcPr>
            <w:tcW w:w="3118" w:type="dxa"/>
          </w:tcPr>
          <w:p w14:paraId="6EB03E65" w14:textId="23A3A449" w:rsidR="003C1D70" w:rsidRPr="00A408FD" w:rsidRDefault="003C1D70" w:rsidP="003C1D70">
            <w:pPr>
              <w:pStyle w:val="TextoTablas"/>
              <w:rPr>
                <w:lang w:val="es-CO"/>
              </w:rPr>
            </w:pPr>
            <w:r w:rsidRPr="00C52BA4">
              <w:t>Máshumus. (2023).10 años de Keyline y Agricultura Regenerativa en Rancho San Ricardo. [Video]. YouTube.</w:t>
            </w:r>
          </w:p>
        </w:tc>
        <w:tc>
          <w:tcPr>
            <w:tcW w:w="1985" w:type="dxa"/>
          </w:tcPr>
          <w:p w14:paraId="7A568EAA" w14:textId="57E250A5" w:rsidR="003C1D70" w:rsidRPr="00602859" w:rsidRDefault="003C1D70" w:rsidP="003C1D70">
            <w:pPr>
              <w:pStyle w:val="TextoTablas"/>
              <w:jc w:val="center"/>
              <w:rPr>
                <w:lang w:val="es-CO"/>
              </w:rPr>
            </w:pPr>
            <w:r w:rsidRPr="00C52BA4">
              <w:t>Video</w:t>
            </w:r>
          </w:p>
        </w:tc>
        <w:tc>
          <w:tcPr>
            <w:tcW w:w="2879" w:type="dxa"/>
          </w:tcPr>
          <w:p w14:paraId="11F81E76" w14:textId="75DDD988" w:rsidR="003C1D70" w:rsidRDefault="003C1D70" w:rsidP="003C1D70">
            <w:pPr>
              <w:pStyle w:val="TextoTablas"/>
            </w:pPr>
            <w:hyperlink r:id="rId23" w:history="1">
              <w:r w:rsidRPr="001C69C4">
                <w:rPr>
                  <w:rStyle w:val="Hipervnculo"/>
                </w:rPr>
                <w:t>https://www.youtube.com/watch?v=eWCzuQm48BU</w:t>
              </w:r>
            </w:hyperlink>
          </w:p>
          <w:p w14:paraId="65AC1833" w14:textId="677BBC95" w:rsidR="003C1D70" w:rsidRPr="003758F7" w:rsidRDefault="003C1D70" w:rsidP="003C1D70">
            <w:pPr>
              <w:pStyle w:val="TextoTablas"/>
            </w:pPr>
          </w:p>
        </w:tc>
      </w:tr>
      <w:tr w:rsidR="003C1D70" w:rsidRPr="003758F7" w14:paraId="64B74B2A" w14:textId="77777777" w:rsidTr="00AF176A">
        <w:tc>
          <w:tcPr>
            <w:tcW w:w="1980" w:type="dxa"/>
          </w:tcPr>
          <w:p w14:paraId="4A8412DE" w14:textId="203CB8C3" w:rsidR="003C1D70" w:rsidRDefault="003C1D70" w:rsidP="003C1D70">
            <w:pPr>
              <w:pStyle w:val="TextoTablas"/>
              <w:rPr>
                <w:lang w:val="es-CO"/>
              </w:rPr>
            </w:pPr>
            <w:r w:rsidRPr="00C52BA4">
              <w:t>Ejemplos exitosos en el mundo</w:t>
            </w:r>
          </w:p>
        </w:tc>
        <w:tc>
          <w:tcPr>
            <w:tcW w:w="3118" w:type="dxa"/>
          </w:tcPr>
          <w:p w14:paraId="47D49B9A" w14:textId="0BB0B042" w:rsidR="003C1D70" w:rsidRPr="00A408FD" w:rsidRDefault="003C1D70" w:rsidP="003C1D70">
            <w:pPr>
              <w:pStyle w:val="TextoTablas"/>
              <w:rPr>
                <w:lang w:val="es-CO"/>
              </w:rPr>
            </w:pPr>
            <w:r w:rsidRPr="00C52BA4">
              <w:t>Agroecology Fund. (2024</w:t>
            </w:r>
            <w:r w:rsidR="00814107" w:rsidRPr="00C52BA4">
              <w:t>). Transición</w:t>
            </w:r>
            <w:r w:rsidRPr="00C52BA4">
              <w:t xml:space="preserve"> Agroecológica: Hacia la Soberanía Alimentaria en Cuba. [Video]. YouTube.</w:t>
            </w:r>
          </w:p>
        </w:tc>
        <w:tc>
          <w:tcPr>
            <w:tcW w:w="1985" w:type="dxa"/>
          </w:tcPr>
          <w:p w14:paraId="42622B54" w14:textId="21979E4B" w:rsidR="003C1D70" w:rsidRPr="00602859" w:rsidRDefault="003C1D70" w:rsidP="003C1D70">
            <w:pPr>
              <w:pStyle w:val="TextoTablas"/>
              <w:jc w:val="center"/>
              <w:rPr>
                <w:lang w:val="es-CO"/>
              </w:rPr>
            </w:pPr>
            <w:r w:rsidRPr="00C52BA4">
              <w:t>Video</w:t>
            </w:r>
          </w:p>
        </w:tc>
        <w:tc>
          <w:tcPr>
            <w:tcW w:w="2879" w:type="dxa"/>
          </w:tcPr>
          <w:p w14:paraId="66F1F1C1" w14:textId="5A7AFFE7" w:rsidR="003C1D70" w:rsidRDefault="003C1D70" w:rsidP="003C1D70">
            <w:pPr>
              <w:pStyle w:val="TextoTablas"/>
            </w:pPr>
            <w:hyperlink r:id="rId24" w:history="1">
              <w:r w:rsidRPr="001C69C4">
                <w:rPr>
                  <w:rStyle w:val="Hipervnculo"/>
                </w:rPr>
                <w:t>https://www.youtube.com/watch?v=eWCzuQm48BU</w:t>
              </w:r>
            </w:hyperlink>
          </w:p>
          <w:p w14:paraId="4B24FAD3" w14:textId="21BD089E" w:rsidR="003C1D70" w:rsidRPr="003758F7" w:rsidRDefault="003C1D70" w:rsidP="003C1D70">
            <w:pPr>
              <w:pStyle w:val="TextoTablas"/>
            </w:pPr>
          </w:p>
        </w:tc>
      </w:tr>
      <w:tr w:rsidR="003C1D70" w:rsidRPr="003758F7" w14:paraId="54D656E5"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4B4633AE" w14:textId="1C23AD82" w:rsidR="003C1D70" w:rsidRPr="00A408FD" w:rsidRDefault="003C1D70" w:rsidP="003C1D70">
            <w:pPr>
              <w:pStyle w:val="TextoTablas"/>
              <w:rPr>
                <w:lang w:val="es-CO"/>
              </w:rPr>
            </w:pPr>
            <w:r w:rsidRPr="00644B10">
              <w:t>Ejemplos exitosos en Colombia</w:t>
            </w:r>
          </w:p>
        </w:tc>
        <w:tc>
          <w:tcPr>
            <w:tcW w:w="3118" w:type="dxa"/>
          </w:tcPr>
          <w:p w14:paraId="5F39856F" w14:textId="14668C8D" w:rsidR="003C1D70" w:rsidRPr="00A408FD" w:rsidRDefault="003C1D70" w:rsidP="003C1D70">
            <w:pPr>
              <w:pStyle w:val="TextoTablas"/>
              <w:rPr>
                <w:lang w:val="es-CO"/>
              </w:rPr>
            </w:pPr>
            <w:r w:rsidRPr="00644B10">
              <w:t>La Tulpa. (2020).</w:t>
            </w:r>
            <w:r w:rsidR="00814107">
              <w:t xml:space="preserve"> </w:t>
            </w:r>
            <w:r w:rsidRPr="00644B10">
              <w:t>La Tulpa - Familias Nariñenses en la Agricultura Orgánica. [Video]. YouTube.</w:t>
            </w:r>
          </w:p>
        </w:tc>
        <w:tc>
          <w:tcPr>
            <w:tcW w:w="1985" w:type="dxa"/>
          </w:tcPr>
          <w:p w14:paraId="3CC0CA64" w14:textId="3F1A8E0B" w:rsidR="003C1D70" w:rsidRPr="00602859" w:rsidRDefault="003C1D70" w:rsidP="003C1D70">
            <w:pPr>
              <w:pStyle w:val="TextoTablas"/>
              <w:jc w:val="center"/>
              <w:rPr>
                <w:lang w:val="es-CO"/>
              </w:rPr>
            </w:pPr>
            <w:r w:rsidRPr="00644B10">
              <w:t>Video</w:t>
            </w:r>
          </w:p>
        </w:tc>
        <w:tc>
          <w:tcPr>
            <w:tcW w:w="2879" w:type="dxa"/>
          </w:tcPr>
          <w:p w14:paraId="6EC6D32B" w14:textId="5B08EA5A" w:rsidR="003C1D70" w:rsidRDefault="003C1D70" w:rsidP="003C1D70">
            <w:pPr>
              <w:pStyle w:val="TextoTablas"/>
            </w:pPr>
            <w:hyperlink r:id="rId25" w:history="1">
              <w:r w:rsidRPr="001C69C4">
                <w:rPr>
                  <w:rStyle w:val="Hipervnculo"/>
                </w:rPr>
                <w:t>https://www.youtube.com/watch?v=BVsK0WHkn0Y</w:t>
              </w:r>
            </w:hyperlink>
          </w:p>
          <w:p w14:paraId="4B213AB7" w14:textId="7089564A" w:rsidR="003C1D70" w:rsidRPr="003758F7" w:rsidRDefault="003C1D70" w:rsidP="003C1D70">
            <w:pPr>
              <w:pStyle w:val="TextoTablas"/>
            </w:pPr>
          </w:p>
        </w:tc>
      </w:tr>
      <w:tr w:rsidR="003C1D70" w:rsidRPr="003758F7" w14:paraId="51D4BF6B" w14:textId="77777777" w:rsidTr="00AF176A">
        <w:tc>
          <w:tcPr>
            <w:tcW w:w="1980" w:type="dxa"/>
          </w:tcPr>
          <w:p w14:paraId="1E50C62A" w14:textId="78C8226C" w:rsidR="003C1D70" w:rsidRPr="00A408FD" w:rsidRDefault="003C1D70" w:rsidP="003C1D70">
            <w:pPr>
              <w:pStyle w:val="TextoTablas"/>
              <w:rPr>
                <w:lang w:val="es-CO"/>
              </w:rPr>
            </w:pPr>
            <w:r w:rsidRPr="00644B10">
              <w:t>Ejemplos exitosos en Colombia</w:t>
            </w:r>
          </w:p>
        </w:tc>
        <w:tc>
          <w:tcPr>
            <w:tcW w:w="3118" w:type="dxa"/>
          </w:tcPr>
          <w:p w14:paraId="1BCF0BD5" w14:textId="30DD6EB0" w:rsidR="003C1D70" w:rsidRPr="00A408FD" w:rsidRDefault="003C1D70" w:rsidP="003C1D70">
            <w:pPr>
              <w:pStyle w:val="TextoTablas"/>
              <w:rPr>
                <w:lang w:val="es-CO"/>
              </w:rPr>
            </w:pPr>
            <w:r w:rsidRPr="00644B10">
              <w:t>Gafpuravida. (2020). La Granja Pura Vida Comparte sus experiencias. [Video]. YouTube.</w:t>
            </w:r>
          </w:p>
        </w:tc>
        <w:tc>
          <w:tcPr>
            <w:tcW w:w="1985" w:type="dxa"/>
          </w:tcPr>
          <w:p w14:paraId="7105A44C" w14:textId="39EC2DAE" w:rsidR="003C1D70" w:rsidRPr="00602859" w:rsidRDefault="003C1D70" w:rsidP="003C1D70">
            <w:pPr>
              <w:pStyle w:val="TextoTablas"/>
              <w:jc w:val="center"/>
              <w:rPr>
                <w:lang w:val="es-CO"/>
              </w:rPr>
            </w:pPr>
            <w:r w:rsidRPr="00644B10">
              <w:t>Video</w:t>
            </w:r>
          </w:p>
        </w:tc>
        <w:tc>
          <w:tcPr>
            <w:tcW w:w="2879" w:type="dxa"/>
          </w:tcPr>
          <w:p w14:paraId="2A9A5A45" w14:textId="243A50B1" w:rsidR="003C1D70" w:rsidRDefault="003C1D70" w:rsidP="003C1D70">
            <w:pPr>
              <w:pStyle w:val="TextoTablas"/>
            </w:pPr>
            <w:hyperlink r:id="rId26" w:history="1">
              <w:r w:rsidRPr="001C69C4">
                <w:rPr>
                  <w:rStyle w:val="Hipervnculo"/>
                </w:rPr>
                <w:t>https://www.youtube.com/watch?v=KHUscG8fKQw</w:t>
              </w:r>
            </w:hyperlink>
          </w:p>
          <w:p w14:paraId="007CE11D" w14:textId="74A77445" w:rsidR="003C1D70" w:rsidRPr="003758F7" w:rsidRDefault="003C1D70" w:rsidP="003C1D70">
            <w:pPr>
              <w:pStyle w:val="TextoTablas"/>
            </w:pPr>
          </w:p>
        </w:tc>
      </w:tr>
      <w:tr w:rsidR="003C1D70" w:rsidRPr="003758F7" w14:paraId="58E74874"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4B3F73EC" w14:textId="34A13A96" w:rsidR="003C1D70" w:rsidRDefault="003C1D70" w:rsidP="003C1D70">
            <w:pPr>
              <w:pStyle w:val="TextoTablas"/>
              <w:rPr>
                <w:lang w:val="es-CO"/>
              </w:rPr>
            </w:pPr>
            <w:r w:rsidRPr="00644B10">
              <w:t>Ejemplos exitosos en Colombia</w:t>
            </w:r>
          </w:p>
        </w:tc>
        <w:tc>
          <w:tcPr>
            <w:tcW w:w="3118" w:type="dxa"/>
          </w:tcPr>
          <w:p w14:paraId="5C4F08E9" w14:textId="1F1B4199" w:rsidR="003C1D70" w:rsidRPr="00A408FD" w:rsidRDefault="003C1D70" w:rsidP="003C1D70">
            <w:pPr>
              <w:pStyle w:val="TextoTablas"/>
              <w:rPr>
                <w:lang w:val="es-CO"/>
              </w:rPr>
            </w:pPr>
            <w:r w:rsidRPr="00644B10">
              <w:t>Fondo Acción. (2022).</w:t>
            </w:r>
            <w:r w:rsidR="00DE02A2">
              <w:t xml:space="preserve"> </w:t>
            </w:r>
            <w:r w:rsidRPr="00644B10">
              <w:t>Colombia Baja en Carbono - ASPROCIG. [Video]. YouTube.</w:t>
            </w:r>
          </w:p>
        </w:tc>
        <w:tc>
          <w:tcPr>
            <w:tcW w:w="1985" w:type="dxa"/>
          </w:tcPr>
          <w:p w14:paraId="5F15CD3A" w14:textId="55C9DCCF" w:rsidR="003C1D70" w:rsidRPr="00602859" w:rsidRDefault="003C1D70" w:rsidP="003C1D70">
            <w:pPr>
              <w:pStyle w:val="TextoTablas"/>
              <w:jc w:val="center"/>
              <w:rPr>
                <w:lang w:val="es-CO"/>
              </w:rPr>
            </w:pPr>
            <w:r w:rsidRPr="00644B10">
              <w:t>Video</w:t>
            </w:r>
          </w:p>
        </w:tc>
        <w:tc>
          <w:tcPr>
            <w:tcW w:w="2879" w:type="dxa"/>
          </w:tcPr>
          <w:p w14:paraId="711AF3E7" w14:textId="2863D118" w:rsidR="003C1D70" w:rsidRDefault="003C1D70" w:rsidP="003C1D70">
            <w:pPr>
              <w:pStyle w:val="TextoTablas"/>
            </w:pPr>
            <w:hyperlink r:id="rId27" w:history="1">
              <w:r w:rsidRPr="001C69C4">
                <w:rPr>
                  <w:rStyle w:val="Hipervnculo"/>
                </w:rPr>
                <w:t>https://www.youtube.com/watch?v=MhddpT_T65o</w:t>
              </w:r>
            </w:hyperlink>
          </w:p>
          <w:p w14:paraId="626F0A34" w14:textId="6E21746A" w:rsidR="003C1D70" w:rsidRPr="003758F7" w:rsidRDefault="003C1D70" w:rsidP="003C1D70">
            <w:pPr>
              <w:pStyle w:val="TextoTablas"/>
            </w:pPr>
          </w:p>
        </w:tc>
      </w:tr>
    </w:tbl>
    <w:p w14:paraId="1C276251" w14:textId="30BD785F" w:rsidR="00F36C9D" w:rsidRPr="003758F7" w:rsidRDefault="00F36C9D" w:rsidP="00B63204">
      <w:pPr>
        <w:pStyle w:val="Titulosgenerales"/>
        <w:rPr>
          <w:lang w:val="es-CO"/>
        </w:rPr>
      </w:pPr>
      <w:bookmarkStart w:id="18" w:name="_Toc217076362"/>
      <w:r w:rsidRPr="003758F7">
        <w:rPr>
          <w:lang w:val="es-CO"/>
        </w:rPr>
        <w:lastRenderedPageBreak/>
        <w:t>Glosario</w:t>
      </w:r>
      <w:bookmarkEnd w:id="18"/>
    </w:p>
    <w:p w14:paraId="491AAA15" w14:textId="0E95B80B" w:rsidR="00712163" w:rsidRDefault="00712163" w:rsidP="00273337">
      <w:r w:rsidRPr="00712163">
        <w:rPr>
          <w:b/>
          <w:bCs/>
        </w:rPr>
        <w:t>Agroecosistema: </w:t>
      </w:r>
      <w:r w:rsidRPr="00712163">
        <w:t>sistema vivo conformado por las relaciones entre suelo, agua, cultivos, animales, clima y familias rurales. Es la unidad de análisis y transformación en la transición agroecológica.</w:t>
      </w:r>
    </w:p>
    <w:p w14:paraId="289CE805" w14:textId="3B3EDFDA" w:rsidR="00712163" w:rsidRDefault="00712163" w:rsidP="00273337">
      <w:r w:rsidRPr="00712163">
        <w:rPr>
          <w:b/>
          <w:bCs/>
        </w:rPr>
        <w:t>Autonomía alimentaria: </w:t>
      </w:r>
      <w:r w:rsidRPr="00712163">
        <w:t>capacidad de las familias y comunidades rurales para producir, decidir y consumir alimentos sanos, diversos y culturalmente apropiados, sin depender de insumos externos ni mercados dominantes.</w:t>
      </w:r>
    </w:p>
    <w:p w14:paraId="42147494" w14:textId="3C2D7546" w:rsidR="00712163" w:rsidRDefault="00712163" w:rsidP="00273337">
      <w:r w:rsidRPr="00712163">
        <w:rPr>
          <w:b/>
          <w:bCs/>
        </w:rPr>
        <w:t>Diagnóstico predial: </w:t>
      </w:r>
      <w:r w:rsidRPr="00712163">
        <w:t>proceso participativo que permite leer integralmente el estado del predio en dimensiones ecológicas, sociales, económicas y culturales, utilizando herramientas como los 21 indicadores IPPTA.</w:t>
      </w:r>
    </w:p>
    <w:p w14:paraId="7EF5AA58" w14:textId="0B669D62" w:rsidR="00712163" w:rsidRDefault="00712163" w:rsidP="00273337">
      <w:r w:rsidRPr="00712163">
        <w:rPr>
          <w:b/>
          <w:bCs/>
        </w:rPr>
        <w:t>Diálogo de saberes: </w:t>
      </w:r>
      <w:r w:rsidRPr="00712163">
        <w:t>encuentro horizontal entre conocimientos locales, científicos, normativos y ancestrales, que orienta la construcción colectiva de propuestas agroecológicas.</w:t>
      </w:r>
    </w:p>
    <w:p w14:paraId="7555BF37" w14:textId="2F06C782" w:rsidR="00712163" w:rsidRDefault="00712163" w:rsidP="00273337">
      <w:r w:rsidRPr="00712163">
        <w:rPr>
          <w:b/>
          <w:bCs/>
        </w:rPr>
        <w:t>Estado de Transición Agroecológico: </w:t>
      </w:r>
      <w:r w:rsidRPr="00712163">
        <w:t>nivel de avance del predio en su proceso de transformación agroecológica, evaluado mediante el diagrama radial IPPTA y la lectura de indicadores críticos.</w:t>
      </w:r>
    </w:p>
    <w:p w14:paraId="71829070" w14:textId="6E3B2680" w:rsidR="00712163" w:rsidRDefault="00712163" w:rsidP="00273337">
      <w:r w:rsidRPr="00712163">
        <w:rPr>
          <w:b/>
          <w:bCs/>
        </w:rPr>
        <w:t>Planificación participativa: </w:t>
      </w:r>
      <w:r w:rsidRPr="00712163">
        <w:t>metodología que involucra activamente a las familias rurales en la toma de decisiones, priorización de acciones y diseño de estrategias de transformación territorial.</w:t>
      </w:r>
    </w:p>
    <w:p w14:paraId="2AC56445" w14:textId="4E170238" w:rsidR="00712163" w:rsidRDefault="00712163" w:rsidP="00273337">
      <w:r w:rsidRPr="00712163">
        <w:rPr>
          <w:b/>
          <w:bCs/>
        </w:rPr>
        <w:t>Puntos críticos: </w:t>
      </w:r>
      <w:r w:rsidRPr="00712163">
        <w:t>aspectos del agroecosistema con baja valoración o alto impacto sistémico que requieren atención prioritaria en el plan de acción (ej. manejo de suelos, agua, semillas).</w:t>
      </w:r>
    </w:p>
    <w:p w14:paraId="10AF617E" w14:textId="46F43A15" w:rsidR="00712163" w:rsidRDefault="00712163" w:rsidP="00273337">
      <w:r w:rsidRPr="00712163">
        <w:rPr>
          <w:b/>
          <w:bCs/>
        </w:rPr>
        <w:lastRenderedPageBreak/>
        <w:t>Transición agroecológica: </w:t>
      </w:r>
      <w:r w:rsidRPr="00712163">
        <w:t>proceso gradual y multidimensional de cambio hacia sistemas agroalimentarios sostenibles, justos y culturalmente arraigados, que se vive en la finca, la comunidad y el paisaje.</w:t>
      </w:r>
    </w:p>
    <w:p w14:paraId="34A20592" w14:textId="77777777" w:rsidR="00273337" w:rsidRPr="00273337" w:rsidRDefault="00273337" w:rsidP="00273337"/>
    <w:p w14:paraId="4588D01C" w14:textId="16D98205" w:rsidR="00235BFF" w:rsidRPr="00235BFF" w:rsidRDefault="00235BFF" w:rsidP="00235BFF"/>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19" w:name="_Toc217076363"/>
      <w:r w:rsidRPr="003758F7">
        <w:rPr>
          <w:lang w:val="es-CO"/>
        </w:rPr>
        <w:lastRenderedPageBreak/>
        <w:t>Referencias bibliográficas</w:t>
      </w:r>
      <w:bookmarkEnd w:id="19"/>
      <w:r w:rsidRPr="003758F7">
        <w:rPr>
          <w:lang w:val="es-CO"/>
        </w:rPr>
        <w:t xml:space="preserve"> </w:t>
      </w:r>
    </w:p>
    <w:p w14:paraId="4432B3C5" w14:textId="77777777" w:rsidR="00E52A55" w:rsidRDefault="00712163" w:rsidP="00B51AC8">
      <w:r w:rsidRPr="00712163">
        <w:t>Agencia de Desarrollo Rural. (2024). IPPTA - Planificación predial para la transición agroecológica [</w:t>
      </w:r>
      <w:proofErr w:type="spellStart"/>
      <w:r w:rsidRPr="00712163">
        <w:t>StoryMap</w:t>
      </w:r>
      <w:proofErr w:type="spellEnd"/>
      <w:r w:rsidRPr="00712163">
        <w:t>].</w:t>
      </w:r>
    </w:p>
    <w:p w14:paraId="611AB8B4" w14:textId="1D7CEBFC" w:rsidR="00712163" w:rsidRDefault="00E52A55" w:rsidP="00B51AC8">
      <w:hyperlink r:id="rId28" w:history="1">
        <w:r w:rsidRPr="001C69C4">
          <w:rPr>
            <w:rStyle w:val="Hipervnculo"/>
          </w:rPr>
          <w:t>https://storymaps.arcgis.com/stories/f93c00c8f99b41f8bdbc669dac71f592</w:t>
        </w:r>
      </w:hyperlink>
    </w:p>
    <w:p w14:paraId="1DAA9811" w14:textId="77777777" w:rsidR="00E52A55" w:rsidRDefault="00712163" w:rsidP="00B51AC8">
      <w:r w:rsidRPr="00712163">
        <w:t>FAO &amp; Sembrando Capacidades. (2021). Transiciones agroecológicas: prácticas y experiencias en Colombia. Organización de las Naciones Unidas para la Alimentación y la Agricultura. </w:t>
      </w:r>
    </w:p>
    <w:p w14:paraId="0D769DD7" w14:textId="28E2EA91" w:rsidR="00712163" w:rsidRDefault="00E52A55" w:rsidP="00B51AC8">
      <w:hyperlink r:id="rId29" w:history="1">
        <w:r w:rsidRPr="001C69C4">
          <w:rPr>
            <w:rStyle w:val="Hipervnculo"/>
          </w:rPr>
          <w:t>https://sembrandocapacidades.fao.org.co</w:t>
        </w:r>
      </w:hyperlink>
    </w:p>
    <w:p w14:paraId="75448EE0" w14:textId="77777777" w:rsidR="00E52A55" w:rsidRDefault="00712163" w:rsidP="00B51AC8">
      <w:r w:rsidRPr="00712163">
        <w:t>FAO &amp; Sembrando Capacidades. (2022). Experiencias de transición agroecológica en Colombia. Organización de las Naciones Unidas para la Alimentación y la Agricultura.</w:t>
      </w:r>
    </w:p>
    <w:p w14:paraId="68E89191" w14:textId="073226BA" w:rsidR="00712163" w:rsidRDefault="00E52A55" w:rsidP="00B51AC8">
      <w:hyperlink r:id="rId30" w:history="1">
        <w:r w:rsidRPr="001C69C4">
          <w:rPr>
            <w:rStyle w:val="Hipervnculo"/>
          </w:rPr>
          <w:t>https://sembrandocapacidades.fao.org.co/wp-content/uploads/2022/01/11_Experiencias-de-transicion-agroecologica-en-Colombia_compressed.pdf</w:t>
        </w:r>
      </w:hyperlink>
    </w:p>
    <w:p w14:paraId="219E9423" w14:textId="2235E2CC" w:rsidR="00712163" w:rsidRDefault="00712163" w:rsidP="00B51AC8">
      <w:r w:rsidRPr="00712163">
        <w:t>Freire, P. (1984). ¿Extensión o comunicación? La concientización en el medio rural. México: Siglo XXI Editores.</w:t>
      </w:r>
    </w:p>
    <w:p w14:paraId="47CA1EB7" w14:textId="0A79CDD2" w:rsidR="00712163" w:rsidRDefault="00712163" w:rsidP="00B51AC8">
      <w:r w:rsidRPr="00712163">
        <w:t>Sánchez, M. J., Fernández, M., &amp; Díaz, J. C. (2021). Técnicas e instrumentos de recolección de información: análisis y procesamiento realizado por el investigador cualitativo. Revista científica UISRAEL, 8(1), 107 - 121.</w:t>
      </w:r>
    </w:p>
    <w:p w14:paraId="6A5D597F" w14:textId="77777777" w:rsidR="00E52A55" w:rsidRDefault="00712163" w:rsidP="00B51AC8">
      <w:pPr>
        <w:rPr>
          <w:lang w:val="en-US"/>
        </w:rPr>
      </w:pPr>
      <w:proofErr w:type="spellStart"/>
      <w:r w:rsidRPr="00712163">
        <w:t>Tapipedia</w:t>
      </w:r>
      <w:proofErr w:type="spellEnd"/>
      <w:r w:rsidRPr="00712163">
        <w:t xml:space="preserve">. (2021). Guía de transición agroecológica para extensionistas y promotores rurales. </w:t>
      </w:r>
      <w:r w:rsidRPr="00712163">
        <w:rPr>
          <w:lang w:val="en-US"/>
        </w:rPr>
        <w:t>FAO Colombia.</w:t>
      </w:r>
    </w:p>
    <w:p w14:paraId="0A6151A0" w14:textId="6D8D8CBE" w:rsidR="00712163" w:rsidRPr="00E52A55" w:rsidRDefault="00712163" w:rsidP="00B51AC8">
      <w:pPr>
        <w:rPr>
          <w:lang w:val="en-US"/>
        </w:rPr>
      </w:pPr>
      <w:r w:rsidRPr="00712163">
        <w:rPr>
          <w:lang w:val="en-US"/>
        </w:rPr>
        <w:lastRenderedPageBreak/>
        <w:t> </w:t>
      </w:r>
      <w:hyperlink r:id="rId31" w:tgtFrame="_blank" w:history="1">
        <w:r w:rsidRPr="00712163">
          <w:rPr>
            <w:rStyle w:val="Hipervnculo"/>
            <w:lang w:val="en-US"/>
          </w:rPr>
          <w:t>https://tapipedia.org/es/content/gu%C3%ADa-de-transici%C3%B3n-la-para-extensionistas-y-promotores-rurales-en-colombia</w:t>
        </w:r>
      </w:hyperlink>
    </w:p>
    <w:p w14:paraId="1070694A" w14:textId="29EEED65" w:rsidR="00712163" w:rsidRDefault="00712163" w:rsidP="00B51AC8">
      <w:r w:rsidRPr="00712163">
        <w:t>Tittonell, P. (2019). Las transiciones agroecológicas: múltiples escalas, niveles y desafíos. Revista de la Facultad de Ciencias Agrarias. Universidad Nacional de Cuyo, 51(1), 231 - 246.</w:t>
      </w:r>
    </w:p>
    <w:p w14:paraId="2CB5CED6" w14:textId="77777777" w:rsidR="00712163" w:rsidRPr="00712163" w:rsidRDefault="00712163" w:rsidP="00B51AC8"/>
    <w:p w14:paraId="0ACDF4A3" w14:textId="3C95C0B2" w:rsidR="002E5B3A" w:rsidRPr="003758F7" w:rsidRDefault="00F36C9D" w:rsidP="00B63204">
      <w:pPr>
        <w:pStyle w:val="Titulosgenerales"/>
        <w:rPr>
          <w:lang w:val="es-CO"/>
        </w:rPr>
      </w:pPr>
      <w:bookmarkStart w:id="20" w:name="_Toc217076364"/>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c>
          <w:tcPr>
            <w:tcW w:w="2830" w:type="dxa"/>
          </w:tcPr>
          <w:p w14:paraId="1A925AFF" w14:textId="31C1016E" w:rsidR="00EE7C1F" w:rsidRPr="00712163" w:rsidRDefault="00E405BE" w:rsidP="00EE7C1F">
            <w:pPr>
              <w:pStyle w:val="TextoTablas"/>
              <w:rPr>
                <w:highlight w:val="yellow"/>
                <w:lang w:val="es-CO"/>
              </w:rPr>
            </w:pPr>
            <w:r w:rsidRPr="00E405BE">
              <w:t xml:space="preserve">Jorge Eduardo Alava </w:t>
            </w:r>
            <w:r w:rsidRPr="00E405BE">
              <w:t>Arévalo</w:t>
            </w:r>
          </w:p>
        </w:tc>
        <w:tc>
          <w:tcPr>
            <w:tcW w:w="3261" w:type="dxa"/>
          </w:tcPr>
          <w:p w14:paraId="7BB9A540" w14:textId="1267938C" w:rsidR="00EE7C1F" w:rsidRPr="003758F7" w:rsidRDefault="00E405BE" w:rsidP="00EE7C1F">
            <w:pPr>
              <w:pStyle w:val="TextoTablas"/>
              <w:rPr>
                <w:lang w:val="es-CO"/>
              </w:rPr>
            </w:pPr>
            <w:r w:rsidRPr="00E405BE">
              <w:t>Instructor técnico</w:t>
            </w:r>
          </w:p>
        </w:tc>
        <w:tc>
          <w:tcPr>
            <w:tcW w:w="3969" w:type="dxa"/>
          </w:tcPr>
          <w:p w14:paraId="1C05866F" w14:textId="0AD1FEA4" w:rsidR="00EE7C1F" w:rsidRPr="003758F7" w:rsidRDefault="00E405BE" w:rsidP="00EE7C1F">
            <w:pPr>
              <w:pStyle w:val="TextoTablas"/>
              <w:rPr>
                <w:lang w:val="es-CO"/>
              </w:rPr>
            </w:pPr>
            <w:r w:rsidRPr="00E405BE">
              <w:rPr>
                <w:lang w:val="es-CO"/>
              </w:rPr>
              <w:t>Centro Internacional de Producción Limpia Lope - Regional Nariño</w:t>
            </w:r>
          </w:p>
        </w:tc>
      </w:tr>
      <w:tr w:rsidR="00E405BE" w:rsidRPr="003758F7" w14:paraId="77873C7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B652DDA" w14:textId="1C7A642C" w:rsidR="00E405BE" w:rsidRPr="00E405BE" w:rsidRDefault="00E405BE" w:rsidP="00E405BE">
            <w:pPr>
              <w:pStyle w:val="TextoTablas"/>
            </w:pPr>
            <w:r w:rsidRPr="00D71790">
              <w:t>Gonzalo Cardona</w:t>
            </w:r>
          </w:p>
        </w:tc>
        <w:tc>
          <w:tcPr>
            <w:tcW w:w="3261" w:type="dxa"/>
          </w:tcPr>
          <w:p w14:paraId="139CD4BF" w14:textId="1E61A4A2" w:rsidR="00E405BE" w:rsidRPr="00E405BE" w:rsidRDefault="00E405BE" w:rsidP="00E405BE">
            <w:pPr>
              <w:pStyle w:val="TextoTablas"/>
            </w:pPr>
            <w:r w:rsidRPr="00D71790">
              <w:t>Coordinador Colombia</w:t>
            </w:r>
          </w:p>
        </w:tc>
        <w:tc>
          <w:tcPr>
            <w:tcW w:w="3969" w:type="dxa"/>
          </w:tcPr>
          <w:p w14:paraId="029A60FB" w14:textId="4E80A7C6" w:rsidR="00E405BE" w:rsidRPr="00E405BE" w:rsidRDefault="00E405BE" w:rsidP="00E405BE">
            <w:pPr>
              <w:pStyle w:val="TextoTablas"/>
              <w:rPr>
                <w:lang w:val="es-CO"/>
              </w:rPr>
            </w:pPr>
            <w:r w:rsidRPr="00D71790">
              <w:t>Agrónomos</w:t>
            </w:r>
            <w:r w:rsidRPr="00D71790">
              <w:t xml:space="preserve"> y Veterinarios sin Fronteras (AVSF)</w:t>
            </w:r>
          </w:p>
        </w:tc>
      </w:tr>
      <w:tr w:rsidR="00E405BE" w:rsidRPr="003758F7" w14:paraId="22580CE0" w14:textId="77777777" w:rsidTr="2D4D4362">
        <w:tc>
          <w:tcPr>
            <w:tcW w:w="2830" w:type="dxa"/>
          </w:tcPr>
          <w:p w14:paraId="02EB60B4" w14:textId="433968FA" w:rsidR="00E405BE" w:rsidRPr="00E405BE" w:rsidRDefault="00E405BE" w:rsidP="00E405BE">
            <w:pPr>
              <w:pStyle w:val="TextoTablas"/>
            </w:pPr>
            <w:r w:rsidRPr="00D71790">
              <w:t>Pablo Aguirre</w:t>
            </w:r>
          </w:p>
        </w:tc>
        <w:tc>
          <w:tcPr>
            <w:tcW w:w="3261" w:type="dxa"/>
          </w:tcPr>
          <w:p w14:paraId="1AE9975C" w14:textId="0C7D26E6" w:rsidR="00E405BE" w:rsidRPr="00E405BE" w:rsidRDefault="00E405BE" w:rsidP="00E405BE">
            <w:pPr>
              <w:pStyle w:val="TextoTablas"/>
            </w:pPr>
            <w:r w:rsidRPr="00D71790">
              <w:t>Coordinador</w:t>
            </w:r>
          </w:p>
        </w:tc>
        <w:tc>
          <w:tcPr>
            <w:tcW w:w="3969" w:type="dxa"/>
          </w:tcPr>
          <w:p w14:paraId="0E606038" w14:textId="7F6F7555" w:rsidR="00E405BE" w:rsidRPr="00E405BE" w:rsidRDefault="00E405BE" w:rsidP="00E405BE">
            <w:pPr>
              <w:pStyle w:val="TextoTablas"/>
              <w:rPr>
                <w:lang w:val="es-CO"/>
              </w:rPr>
            </w:pPr>
            <w:r w:rsidRPr="00D71790">
              <w:t xml:space="preserve">Proyecto Apoyo a la Reforma Rural Integral en Colombia (ARRIC) - </w:t>
            </w:r>
            <w:r w:rsidRPr="00D71790">
              <w:t>Agrónomos</w:t>
            </w:r>
            <w:r w:rsidRPr="00D71790">
              <w:t xml:space="preserve"> y Veterinarios sin Fronteras (AVSF)</w:t>
            </w:r>
          </w:p>
        </w:tc>
      </w:tr>
      <w:tr w:rsidR="00E405BE" w:rsidRPr="003758F7" w14:paraId="34408B6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E35A4C" w14:textId="0A9B45CB" w:rsidR="00E405BE" w:rsidRPr="00E405BE" w:rsidRDefault="00E405BE" w:rsidP="00E405BE">
            <w:pPr>
              <w:pStyle w:val="TextoTablas"/>
            </w:pPr>
            <w:r w:rsidRPr="00D71790">
              <w:t>Jenny Gómez</w:t>
            </w:r>
          </w:p>
        </w:tc>
        <w:tc>
          <w:tcPr>
            <w:tcW w:w="3261" w:type="dxa"/>
          </w:tcPr>
          <w:p w14:paraId="700BE721" w14:textId="01D1456E" w:rsidR="00E405BE" w:rsidRPr="00E405BE" w:rsidRDefault="00E405BE" w:rsidP="00E405BE">
            <w:pPr>
              <w:pStyle w:val="TextoTablas"/>
            </w:pPr>
            <w:r w:rsidRPr="00D71790">
              <w:t>Asistente técnica</w:t>
            </w:r>
          </w:p>
        </w:tc>
        <w:tc>
          <w:tcPr>
            <w:tcW w:w="3969" w:type="dxa"/>
          </w:tcPr>
          <w:p w14:paraId="13AECECF" w14:textId="669DF158" w:rsidR="00E405BE" w:rsidRPr="00E405BE" w:rsidRDefault="00E405BE" w:rsidP="00E405BE">
            <w:pPr>
              <w:pStyle w:val="TextoTablas"/>
              <w:rPr>
                <w:lang w:val="es-CO"/>
              </w:rPr>
            </w:pPr>
            <w:r w:rsidRPr="00D71790">
              <w:t xml:space="preserve">Proyecto Apoyo a la Reforma Rural Integral en Colombia (ARRIC) - </w:t>
            </w:r>
            <w:r w:rsidRPr="00D71790">
              <w:t>Agrónomos</w:t>
            </w:r>
            <w:r w:rsidRPr="00D71790">
              <w:t xml:space="preserve"> y Veterinarios sin Fronteras (AVSF)</w:t>
            </w:r>
          </w:p>
        </w:tc>
      </w:tr>
      <w:tr w:rsidR="00E405BE" w:rsidRPr="003758F7" w14:paraId="3FD61F2D" w14:textId="77777777" w:rsidTr="2D4D4362">
        <w:tc>
          <w:tcPr>
            <w:tcW w:w="2830" w:type="dxa"/>
          </w:tcPr>
          <w:p w14:paraId="68A785D4" w14:textId="2BA5A827" w:rsidR="00E405BE" w:rsidRPr="00E405BE" w:rsidRDefault="00E405BE" w:rsidP="00E405BE">
            <w:pPr>
              <w:pStyle w:val="TextoTablas"/>
            </w:pPr>
            <w:r w:rsidRPr="00D71790">
              <w:t xml:space="preserve">Roger </w:t>
            </w:r>
            <w:r w:rsidRPr="00D71790">
              <w:t>García</w:t>
            </w:r>
          </w:p>
        </w:tc>
        <w:tc>
          <w:tcPr>
            <w:tcW w:w="3261" w:type="dxa"/>
          </w:tcPr>
          <w:p w14:paraId="7DC60B20" w14:textId="5D477519" w:rsidR="00E405BE" w:rsidRPr="00E405BE" w:rsidRDefault="00E405BE" w:rsidP="00E405BE">
            <w:pPr>
              <w:pStyle w:val="TextoTablas"/>
            </w:pPr>
            <w:r w:rsidRPr="00D71790">
              <w:t>Consultor</w:t>
            </w:r>
          </w:p>
        </w:tc>
        <w:tc>
          <w:tcPr>
            <w:tcW w:w="3969" w:type="dxa"/>
          </w:tcPr>
          <w:p w14:paraId="31A5C728" w14:textId="50952A74" w:rsidR="00E405BE" w:rsidRPr="00E405BE" w:rsidRDefault="00E405BE" w:rsidP="00E405BE">
            <w:pPr>
              <w:pStyle w:val="TextoTablas"/>
              <w:rPr>
                <w:lang w:val="es-CO"/>
              </w:rPr>
            </w:pPr>
            <w:r w:rsidRPr="00D71790">
              <w:t xml:space="preserve">Proyecto Apoyo a la Reforma Rural Integral en Colombia (ARRIC) - </w:t>
            </w:r>
            <w:r w:rsidRPr="00D71790">
              <w:t>Agrónomos</w:t>
            </w:r>
            <w:r w:rsidRPr="00D71790">
              <w:t xml:space="preserve"> y Veterinarios sin Fronteras (AVSF)</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712163" w:rsidRPr="003758F7" w14:paraId="015A71DB" w14:textId="77777777" w:rsidTr="2D4D4362">
        <w:tc>
          <w:tcPr>
            <w:tcW w:w="2830" w:type="dxa"/>
          </w:tcPr>
          <w:p w14:paraId="3AA321BA" w14:textId="2CD479DB" w:rsidR="00712163" w:rsidRPr="003758F7" w:rsidRDefault="00712163" w:rsidP="00712163">
            <w:pPr>
              <w:pStyle w:val="TextoTablas"/>
              <w:rPr>
                <w:lang w:val="es-CO"/>
              </w:rPr>
            </w:pPr>
            <w:r w:rsidRPr="00C82002">
              <w:t xml:space="preserve">Carlos </w:t>
            </w:r>
            <w:r w:rsidR="00D87213" w:rsidRPr="00C82002">
              <w:t>Julián</w:t>
            </w:r>
            <w:r w:rsidRPr="00C82002">
              <w:t xml:space="preserve"> </w:t>
            </w:r>
            <w:r w:rsidR="00D87213" w:rsidRPr="00C82002">
              <w:t>Ramírez</w:t>
            </w:r>
            <w:r w:rsidRPr="00C82002">
              <w:t xml:space="preserve"> </w:t>
            </w:r>
            <w:r w:rsidR="00D87213" w:rsidRPr="00C82002">
              <w:t>Benítez</w:t>
            </w:r>
          </w:p>
        </w:tc>
        <w:tc>
          <w:tcPr>
            <w:tcW w:w="3261" w:type="dxa"/>
          </w:tcPr>
          <w:p w14:paraId="1F51BEF4" w14:textId="70B51FDC" w:rsidR="00712163" w:rsidRPr="003758F7" w:rsidRDefault="00712163" w:rsidP="00712163">
            <w:pPr>
              <w:pStyle w:val="TextoTablas"/>
              <w:rPr>
                <w:lang w:val="es-CO"/>
              </w:rPr>
            </w:pPr>
            <w:r w:rsidRPr="00C82002">
              <w:t>Diseñador de contenidos digitales</w:t>
            </w:r>
          </w:p>
        </w:tc>
        <w:tc>
          <w:tcPr>
            <w:tcW w:w="3969" w:type="dxa"/>
          </w:tcPr>
          <w:p w14:paraId="1E175D13" w14:textId="6F941F66" w:rsidR="00712163" w:rsidRPr="003758F7" w:rsidRDefault="00712163" w:rsidP="00712163">
            <w:pPr>
              <w:pStyle w:val="TextoTablas"/>
              <w:rPr>
                <w:lang w:val="es-CO"/>
              </w:rPr>
            </w:pPr>
            <w:r w:rsidRPr="00C82002">
              <w:t>Centro Agroempresarial y Desarrollo Pecuario - Regional Huila</w:t>
            </w:r>
          </w:p>
        </w:tc>
      </w:tr>
      <w:tr w:rsidR="00712163"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20857C39" w:rsidR="00712163" w:rsidRPr="0015518A" w:rsidRDefault="00712163" w:rsidP="00712163">
            <w:pPr>
              <w:pStyle w:val="TextoTablas"/>
            </w:pPr>
            <w:r w:rsidRPr="00C82002">
              <w:t>Robinson Javier Ordoñez Barreiro</w:t>
            </w:r>
          </w:p>
        </w:tc>
        <w:tc>
          <w:tcPr>
            <w:tcW w:w="3261" w:type="dxa"/>
          </w:tcPr>
          <w:p w14:paraId="04888E23" w14:textId="3BFB6D66" w:rsidR="00712163" w:rsidRPr="003758F7" w:rsidRDefault="00712163" w:rsidP="00712163">
            <w:pPr>
              <w:pStyle w:val="TextoTablas"/>
              <w:rPr>
                <w:lang w:val="es-CO"/>
              </w:rPr>
            </w:pPr>
            <w:r w:rsidRPr="00C82002">
              <w:t xml:space="preserve">Desarrollador </w:t>
            </w:r>
            <w:r w:rsidRPr="00D87213">
              <w:rPr>
                <w:rStyle w:val="Extranjerismo"/>
              </w:rPr>
              <w:t>full</w:t>
            </w:r>
            <w:r w:rsidRPr="00C82002">
              <w:t xml:space="preserve"> </w:t>
            </w:r>
            <w:r w:rsidRPr="00D87213">
              <w:rPr>
                <w:rStyle w:val="Extranjerismo"/>
              </w:rPr>
              <w:t>stack</w:t>
            </w:r>
          </w:p>
        </w:tc>
        <w:tc>
          <w:tcPr>
            <w:tcW w:w="3969" w:type="dxa"/>
          </w:tcPr>
          <w:p w14:paraId="05C18D4A" w14:textId="37A0C1F7" w:rsidR="00712163" w:rsidRPr="003758F7" w:rsidRDefault="00712163" w:rsidP="00712163">
            <w:pPr>
              <w:pStyle w:val="TextoTablas"/>
              <w:rPr>
                <w:lang w:val="es-CO"/>
              </w:rPr>
            </w:pPr>
            <w:r w:rsidRPr="00C82002">
              <w:t>Centro Agroempresarial y Desarrollo Pecuario - Regional Huila</w:t>
            </w:r>
          </w:p>
        </w:tc>
      </w:tr>
      <w:tr w:rsidR="00E405BE" w:rsidRPr="003758F7" w14:paraId="77FC8C9F" w14:textId="77777777" w:rsidTr="2D4D4362">
        <w:tc>
          <w:tcPr>
            <w:tcW w:w="2830" w:type="dxa"/>
          </w:tcPr>
          <w:p w14:paraId="6C5BFC29" w14:textId="7BBD2765" w:rsidR="00E405BE" w:rsidRPr="00C82002" w:rsidRDefault="00E405BE" w:rsidP="00E405BE">
            <w:pPr>
              <w:pStyle w:val="TextoTablas"/>
            </w:pPr>
            <w:r w:rsidRPr="00E24E9F">
              <w:t>Alejandro Delgado Acosta</w:t>
            </w:r>
          </w:p>
        </w:tc>
        <w:tc>
          <w:tcPr>
            <w:tcW w:w="3261" w:type="dxa"/>
          </w:tcPr>
          <w:p w14:paraId="1FE5B24C" w14:textId="229D413C" w:rsidR="00E405BE" w:rsidRPr="00C82002" w:rsidRDefault="00E405BE" w:rsidP="00E405BE">
            <w:pPr>
              <w:pStyle w:val="TextoTablas"/>
            </w:pPr>
            <w:r w:rsidRPr="00E24E9F">
              <w:t>Intérprete lenguaje de señas</w:t>
            </w:r>
          </w:p>
        </w:tc>
        <w:tc>
          <w:tcPr>
            <w:tcW w:w="3969" w:type="dxa"/>
          </w:tcPr>
          <w:p w14:paraId="49F5DBC2" w14:textId="05DC51E0" w:rsidR="00E405BE" w:rsidRPr="00C82002" w:rsidRDefault="00E405BE" w:rsidP="00E405BE">
            <w:pPr>
              <w:pStyle w:val="TextoTablas"/>
            </w:pPr>
            <w:r w:rsidRPr="00E24E9F">
              <w:t>Centro Agroempresarial y Desarrollo Pecuario - Regional Huila</w:t>
            </w:r>
          </w:p>
        </w:tc>
      </w:tr>
      <w:tr w:rsidR="00E405BE" w:rsidRPr="003758F7" w14:paraId="40BF963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F1B52F5" w14:textId="703D9EE4" w:rsidR="00E405BE" w:rsidRPr="00C82002" w:rsidRDefault="00E405BE" w:rsidP="00E405BE">
            <w:pPr>
              <w:pStyle w:val="TextoTablas"/>
            </w:pPr>
            <w:r w:rsidRPr="00E24E9F">
              <w:lastRenderedPageBreak/>
              <w:t>Cristhian Giovanni Gordillo Segura</w:t>
            </w:r>
          </w:p>
        </w:tc>
        <w:tc>
          <w:tcPr>
            <w:tcW w:w="3261" w:type="dxa"/>
          </w:tcPr>
          <w:p w14:paraId="164A4A96" w14:textId="07058A97" w:rsidR="00E405BE" w:rsidRPr="00C82002" w:rsidRDefault="00E405BE" w:rsidP="00E405BE">
            <w:pPr>
              <w:pStyle w:val="TextoTablas"/>
            </w:pPr>
            <w:r w:rsidRPr="00E24E9F">
              <w:t>Intérprete lenguaje de señas</w:t>
            </w:r>
          </w:p>
        </w:tc>
        <w:tc>
          <w:tcPr>
            <w:tcW w:w="3969" w:type="dxa"/>
          </w:tcPr>
          <w:p w14:paraId="3B1C1E34" w14:textId="7AA27CC6" w:rsidR="00E405BE" w:rsidRPr="00C82002" w:rsidRDefault="00E405BE" w:rsidP="00E405BE">
            <w:pPr>
              <w:pStyle w:val="TextoTablas"/>
            </w:pPr>
            <w:r w:rsidRPr="00E24E9F">
              <w:t>Centro Agroempresarial y Desarrollo Pecuario - Regional Huila</w:t>
            </w:r>
          </w:p>
        </w:tc>
      </w:tr>
      <w:tr w:rsidR="00712163" w:rsidRPr="003758F7" w14:paraId="6F0B7E6B" w14:textId="77777777" w:rsidTr="2D4D4362">
        <w:tc>
          <w:tcPr>
            <w:tcW w:w="2830" w:type="dxa"/>
          </w:tcPr>
          <w:p w14:paraId="7556FE0C" w14:textId="0887A2C7" w:rsidR="00712163" w:rsidRPr="00712163" w:rsidRDefault="002C50CF" w:rsidP="00712163">
            <w:pPr>
              <w:pStyle w:val="TextoTablas"/>
              <w:rPr>
                <w:highlight w:val="yellow"/>
              </w:rPr>
            </w:pPr>
            <w:r w:rsidRPr="002C50CF">
              <w:t>Daniela Muñoz Bedoya</w:t>
            </w:r>
          </w:p>
        </w:tc>
        <w:tc>
          <w:tcPr>
            <w:tcW w:w="3261" w:type="dxa"/>
          </w:tcPr>
          <w:p w14:paraId="255CFD95" w14:textId="3AE2A5D2" w:rsidR="00712163" w:rsidRPr="00000CC3" w:rsidRDefault="00712163" w:rsidP="00712163">
            <w:pPr>
              <w:pStyle w:val="TextoTablas"/>
            </w:pPr>
            <w:r w:rsidRPr="00C82002">
              <w:t>Animador y productor audiovisual</w:t>
            </w:r>
          </w:p>
        </w:tc>
        <w:tc>
          <w:tcPr>
            <w:tcW w:w="3969" w:type="dxa"/>
          </w:tcPr>
          <w:p w14:paraId="7B791444" w14:textId="112955CF" w:rsidR="00712163" w:rsidRPr="00000CC3" w:rsidRDefault="00647B5F" w:rsidP="00712163">
            <w:pPr>
              <w:pStyle w:val="TextoTablas"/>
            </w:pPr>
            <w:r w:rsidRPr="00C82002">
              <w:t>Centro Agroempresarial y Desarrollo Pecuario - Regional Huila</w:t>
            </w:r>
          </w:p>
        </w:tc>
      </w:tr>
      <w:tr w:rsidR="00647B5F" w:rsidRPr="003758F7" w14:paraId="37A8BF7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A98DA8E" w14:textId="18E13C35" w:rsidR="00647B5F" w:rsidRPr="00712163" w:rsidRDefault="002C50CF" w:rsidP="00712163">
            <w:pPr>
              <w:pStyle w:val="TextoTablas"/>
              <w:rPr>
                <w:highlight w:val="yellow"/>
              </w:rPr>
            </w:pPr>
            <w:r w:rsidRPr="002C50CF">
              <w:t>Carlos Eduardo Garavito Parada</w:t>
            </w:r>
          </w:p>
        </w:tc>
        <w:tc>
          <w:tcPr>
            <w:tcW w:w="3261" w:type="dxa"/>
          </w:tcPr>
          <w:p w14:paraId="65055C57" w14:textId="3B51A660" w:rsidR="00647B5F" w:rsidRPr="00C82002" w:rsidRDefault="00647B5F" w:rsidP="00712163">
            <w:pPr>
              <w:pStyle w:val="TextoTablas"/>
            </w:pPr>
            <w:r w:rsidRPr="00C82002">
              <w:t>Animador y productor audiovisual</w:t>
            </w:r>
          </w:p>
        </w:tc>
        <w:tc>
          <w:tcPr>
            <w:tcW w:w="3969" w:type="dxa"/>
          </w:tcPr>
          <w:p w14:paraId="19B45EE2" w14:textId="79CD8EBB" w:rsidR="00647B5F" w:rsidRPr="00712163" w:rsidRDefault="00647B5F" w:rsidP="00712163">
            <w:pPr>
              <w:pStyle w:val="TextoTablas"/>
              <w:rPr>
                <w:highlight w:val="yellow"/>
              </w:rPr>
            </w:pPr>
            <w:r w:rsidRPr="00C82002">
              <w:t>Centro Agroempresarial y Desarrollo Pecuario - Regional Huila</w:t>
            </w:r>
          </w:p>
        </w:tc>
      </w:tr>
      <w:tr w:rsidR="00647B5F" w:rsidRPr="003758F7" w14:paraId="00A3CA3E" w14:textId="77777777" w:rsidTr="2D4D4362">
        <w:tc>
          <w:tcPr>
            <w:tcW w:w="2830" w:type="dxa"/>
          </w:tcPr>
          <w:p w14:paraId="7D6D9D76" w14:textId="7AA06B85" w:rsidR="00647B5F" w:rsidRPr="00647B5F" w:rsidRDefault="00647B5F" w:rsidP="00712163">
            <w:pPr>
              <w:pStyle w:val="TextoTablas"/>
            </w:pPr>
            <w:r w:rsidRPr="00647B5F">
              <w:t>Andrés Felipe Guevara Ariza</w:t>
            </w:r>
          </w:p>
        </w:tc>
        <w:tc>
          <w:tcPr>
            <w:tcW w:w="3261" w:type="dxa"/>
          </w:tcPr>
          <w:p w14:paraId="713EAD80" w14:textId="49A2A937" w:rsidR="00647B5F" w:rsidRPr="00C82002" w:rsidRDefault="00647B5F" w:rsidP="00712163">
            <w:pPr>
              <w:pStyle w:val="TextoTablas"/>
            </w:pPr>
            <w:r w:rsidRPr="00647B5F">
              <w:t>Locución</w:t>
            </w:r>
          </w:p>
        </w:tc>
        <w:tc>
          <w:tcPr>
            <w:tcW w:w="3969" w:type="dxa"/>
          </w:tcPr>
          <w:p w14:paraId="0C930E99" w14:textId="1C30016E" w:rsidR="00647B5F" w:rsidRPr="00C82002" w:rsidRDefault="00647B5F" w:rsidP="00712163">
            <w:pPr>
              <w:pStyle w:val="TextoTablas"/>
            </w:pPr>
            <w:r w:rsidRPr="00C82002">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85ED" w14:textId="77777777" w:rsidR="007D1A3C" w:rsidRPr="003758F7" w:rsidRDefault="007D1A3C" w:rsidP="00EC0858">
      <w:pPr>
        <w:spacing w:before="0" w:after="0" w:line="240" w:lineRule="auto"/>
      </w:pPr>
      <w:r w:rsidRPr="003758F7">
        <w:separator/>
      </w:r>
    </w:p>
  </w:endnote>
  <w:endnote w:type="continuationSeparator" w:id="0">
    <w:p w14:paraId="1E4BEF3B" w14:textId="77777777" w:rsidR="007D1A3C" w:rsidRPr="003758F7" w:rsidRDefault="007D1A3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32A2" w14:textId="77777777" w:rsidR="007D1A3C" w:rsidRPr="003758F7" w:rsidRDefault="007D1A3C" w:rsidP="00EC0858">
      <w:pPr>
        <w:spacing w:before="0" w:after="0" w:line="240" w:lineRule="auto"/>
      </w:pPr>
      <w:r w:rsidRPr="003758F7">
        <w:separator/>
      </w:r>
    </w:p>
  </w:footnote>
  <w:footnote w:type="continuationSeparator" w:id="0">
    <w:p w14:paraId="61CDAEFF" w14:textId="77777777" w:rsidR="007D1A3C" w:rsidRPr="003758F7" w:rsidRDefault="007D1A3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36DB061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553664A"/>
    <w:multiLevelType w:val="hybridMultilevel"/>
    <w:tmpl w:val="85B4BCD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0BE034C6"/>
    <w:multiLevelType w:val="hybridMultilevel"/>
    <w:tmpl w:val="5EEAC49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0124576"/>
    <w:multiLevelType w:val="hybridMultilevel"/>
    <w:tmpl w:val="9A22B80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45" w15:restartNumberingAfterBreak="0">
    <w:nsid w:val="11C74024"/>
    <w:multiLevelType w:val="hybridMultilevel"/>
    <w:tmpl w:val="E5242B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74F59B3"/>
    <w:multiLevelType w:val="hybridMultilevel"/>
    <w:tmpl w:val="342E2F2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5"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214333D3"/>
    <w:multiLevelType w:val="multilevel"/>
    <w:tmpl w:val="E58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2"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3"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90"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7412B07"/>
    <w:multiLevelType w:val="hybridMultilevel"/>
    <w:tmpl w:val="D470578A"/>
    <w:lvl w:ilvl="0" w:tplc="9EF0E4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5"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8"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0"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06"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2F7E3B35"/>
    <w:multiLevelType w:val="hybridMultilevel"/>
    <w:tmpl w:val="1B76E4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4497FA4"/>
    <w:multiLevelType w:val="hybridMultilevel"/>
    <w:tmpl w:val="2180A6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9"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3"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5" w15:restartNumberingAfterBreak="0">
    <w:nsid w:val="36B03442"/>
    <w:multiLevelType w:val="hybridMultilevel"/>
    <w:tmpl w:val="51905E4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6" w15:restartNumberingAfterBreak="0">
    <w:nsid w:val="370C0B9A"/>
    <w:multiLevelType w:val="hybridMultilevel"/>
    <w:tmpl w:val="81C26A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81A78EC"/>
    <w:multiLevelType w:val="hybridMultilevel"/>
    <w:tmpl w:val="B352F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3"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5"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95124B0"/>
    <w:multiLevelType w:val="hybridMultilevel"/>
    <w:tmpl w:val="53961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9"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0"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155"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9"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43460E7A"/>
    <w:multiLevelType w:val="hybridMultilevel"/>
    <w:tmpl w:val="3F5C0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9"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48605655"/>
    <w:multiLevelType w:val="hybridMultilevel"/>
    <w:tmpl w:val="9454B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3"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4BDE499A"/>
    <w:multiLevelType w:val="hybridMultilevel"/>
    <w:tmpl w:val="B218BEE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7"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8"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4CBD235A"/>
    <w:multiLevelType w:val="hybridMultilevel"/>
    <w:tmpl w:val="D5FCB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1"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2" w15:restartNumberingAfterBreak="0">
    <w:nsid w:val="4D8A76B9"/>
    <w:multiLevelType w:val="hybridMultilevel"/>
    <w:tmpl w:val="1B7A87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3"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4E0F6DB0"/>
    <w:multiLevelType w:val="hybridMultilevel"/>
    <w:tmpl w:val="9C62D518"/>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5"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7"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12"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3"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52A12F6E"/>
    <w:multiLevelType w:val="hybridMultilevel"/>
    <w:tmpl w:val="4DC61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53290404"/>
    <w:multiLevelType w:val="hybridMultilevel"/>
    <w:tmpl w:val="96A26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4"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28"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0"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2"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3"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8"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61D9167F"/>
    <w:multiLevelType w:val="hybridMultilevel"/>
    <w:tmpl w:val="78222F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5"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7"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9"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0"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3"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4"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257"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9"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5"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BE62CAB"/>
    <w:multiLevelType w:val="hybridMultilevel"/>
    <w:tmpl w:val="D32CF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0"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2"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6"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9"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73C0508E"/>
    <w:multiLevelType w:val="hybridMultilevel"/>
    <w:tmpl w:val="7F28B51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4"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5" w15:restartNumberingAfterBreak="0">
    <w:nsid w:val="74BF23A0"/>
    <w:multiLevelType w:val="hybridMultilevel"/>
    <w:tmpl w:val="B17A3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8"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79D41180"/>
    <w:multiLevelType w:val="hybridMultilevel"/>
    <w:tmpl w:val="2EC6E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0"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02"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04"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6"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7F8E4F45"/>
    <w:multiLevelType w:val="hybridMultilevel"/>
    <w:tmpl w:val="7C44AA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99"/>
  </w:num>
  <w:num w:numId="2" w16cid:durableId="1585263860">
    <w:abstractNumId w:val="0"/>
  </w:num>
  <w:num w:numId="3" w16cid:durableId="1338381655">
    <w:abstractNumId w:val="91"/>
  </w:num>
  <w:num w:numId="4" w16cid:durableId="1532257930">
    <w:abstractNumId w:val="206"/>
  </w:num>
  <w:num w:numId="5" w16cid:durableId="998075588">
    <w:abstractNumId w:val="134"/>
  </w:num>
  <w:num w:numId="6" w16cid:durableId="271668223">
    <w:abstractNumId w:val="120"/>
  </w:num>
  <w:num w:numId="7" w16cid:durableId="1402674514">
    <w:abstractNumId w:val="17"/>
  </w:num>
  <w:num w:numId="8" w16cid:durableId="1584408612">
    <w:abstractNumId w:val="116"/>
  </w:num>
  <w:num w:numId="9" w16cid:durableId="1431242256">
    <w:abstractNumId w:val="223"/>
  </w:num>
  <w:num w:numId="10" w16cid:durableId="1216357945">
    <w:abstractNumId w:val="83"/>
  </w:num>
  <w:num w:numId="11" w16cid:durableId="1320186529">
    <w:abstractNumId w:val="271"/>
  </w:num>
  <w:num w:numId="12" w16cid:durableId="1026558901">
    <w:abstractNumId w:val="165"/>
  </w:num>
  <w:num w:numId="13" w16cid:durableId="1806775244">
    <w:abstractNumId w:val="250"/>
  </w:num>
  <w:num w:numId="14" w16cid:durableId="493036974">
    <w:abstractNumId w:val="167"/>
  </w:num>
  <w:num w:numId="15" w16cid:durableId="312492052">
    <w:abstractNumId w:val="278"/>
  </w:num>
  <w:num w:numId="16" w16cid:durableId="1674331009">
    <w:abstractNumId w:val="253"/>
  </w:num>
  <w:num w:numId="17" w16cid:durableId="886725228">
    <w:abstractNumId w:val="74"/>
  </w:num>
  <w:num w:numId="18" w16cid:durableId="706565252">
    <w:abstractNumId w:val="50"/>
  </w:num>
  <w:num w:numId="19" w16cid:durableId="1613129988">
    <w:abstractNumId w:val="35"/>
  </w:num>
  <w:num w:numId="20" w16cid:durableId="149979022">
    <w:abstractNumId w:val="158"/>
  </w:num>
  <w:num w:numId="21" w16cid:durableId="417212528">
    <w:abstractNumId w:val="39"/>
  </w:num>
  <w:num w:numId="22" w16cid:durableId="1601179847">
    <w:abstractNumId w:val="236"/>
  </w:num>
  <w:num w:numId="23" w16cid:durableId="744843224">
    <w:abstractNumId w:val="10"/>
  </w:num>
  <w:num w:numId="24" w16cid:durableId="710350446">
    <w:abstractNumId w:val="71"/>
  </w:num>
  <w:num w:numId="25" w16cid:durableId="642269609">
    <w:abstractNumId w:val="172"/>
  </w:num>
  <w:num w:numId="26" w16cid:durableId="356126483">
    <w:abstractNumId w:val="1"/>
  </w:num>
  <w:num w:numId="27" w16cid:durableId="1675953533">
    <w:abstractNumId w:val="205"/>
  </w:num>
  <w:num w:numId="28" w16cid:durableId="1261992204">
    <w:abstractNumId w:val="28"/>
  </w:num>
  <w:num w:numId="29" w16cid:durableId="1453357497">
    <w:abstractNumId w:val="40"/>
  </w:num>
  <w:num w:numId="30" w16cid:durableId="26179609">
    <w:abstractNumId w:val="62"/>
  </w:num>
  <w:num w:numId="31" w16cid:durableId="752241583">
    <w:abstractNumId w:val="159"/>
  </w:num>
  <w:num w:numId="32" w16cid:durableId="1334142201">
    <w:abstractNumId w:val="251"/>
  </w:num>
  <w:num w:numId="33" w16cid:durableId="1004472473">
    <w:abstractNumId w:val="284"/>
  </w:num>
  <w:num w:numId="34" w16cid:durableId="1295789356">
    <w:abstractNumId w:val="117"/>
  </w:num>
  <w:num w:numId="35" w16cid:durableId="1025136340">
    <w:abstractNumId w:val="231"/>
  </w:num>
  <w:num w:numId="36" w16cid:durableId="1958022753">
    <w:abstractNumId w:val="240"/>
  </w:num>
  <w:num w:numId="37" w16cid:durableId="327830861">
    <w:abstractNumId w:val="191"/>
  </w:num>
  <w:num w:numId="38" w16cid:durableId="837421722">
    <w:abstractNumId w:val="248"/>
  </w:num>
  <w:num w:numId="39" w16cid:durableId="68236345">
    <w:abstractNumId w:val="84"/>
  </w:num>
  <w:num w:numId="40" w16cid:durableId="1351564703">
    <w:abstractNumId w:val="149"/>
  </w:num>
  <w:num w:numId="41" w16cid:durableId="1490556788">
    <w:abstractNumId w:val="252"/>
  </w:num>
  <w:num w:numId="42" w16cid:durableId="989407082">
    <w:abstractNumId w:val="212"/>
  </w:num>
  <w:num w:numId="43" w16cid:durableId="1272934966">
    <w:abstractNumId w:val="249"/>
  </w:num>
  <w:num w:numId="44" w16cid:durableId="922488667">
    <w:abstractNumId w:val="162"/>
  </w:num>
  <w:num w:numId="45" w16cid:durableId="1577593854">
    <w:abstractNumId w:val="229"/>
  </w:num>
  <w:num w:numId="46" w16cid:durableId="245771227">
    <w:abstractNumId w:val="104"/>
  </w:num>
  <w:num w:numId="47" w16cid:durableId="1009068488">
    <w:abstractNumId w:val="49"/>
  </w:num>
  <w:num w:numId="48" w16cid:durableId="847448477">
    <w:abstractNumId w:val="269"/>
  </w:num>
  <w:num w:numId="49" w16cid:durableId="1311444767">
    <w:abstractNumId w:val="143"/>
  </w:num>
  <w:num w:numId="50" w16cid:durableId="602424475">
    <w:abstractNumId w:val="102"/>
  </w:num>
  <w:num w:numId="51" w16cid:durableId="749232242">
    <w:abstractNumId w:val="114"/>
  </w:num>
  <w:num w:numId="52" w16cid:durableId="15038163">
    <w:abstractNumId w:val="178"/>
  </w:num>
  <w:num w:numId="53" w16cid:durableId="267006940">
    <w:abstractNumId w:val="110"/>
  </w:num>
  <w:num w:numId="54" w16cid:durableId="1117942362">
    <w:abstractNumId w:val="123"/>
  </w:num>
  <w:num w:numId="55" w16cid:durableId="1212306341">
    <w:abstractNumId w:val="58"/>
  </w:num>
  <w:num w:numId="56" w16cid:durableId="1689597543">
    <w:abstractNumId w:val="197"/>
  </w:num>
  <w:num w:numId="57" w16cid:durableId="1853645414">
    <w:abstractNumId w:val="122"/>
  </w:num>
  <w:num w:numId="58" w16cid:durableId="750346358">
    <w:abstractNumId w:val="258"/>
  </w:num>
  <w:num w:numId="59" w16cid:durableId="836266768">
    <w:abstractNumId w:val="32"/>
  </w:num>
  <w:num w:numId="60" w16cid:durableId="308898093">
    <w:abstractNumId w:val="156"/>
  </w:num>
  <w:num w:numId="61" w16cid:durableId="1502500007">
    <w:abstractNumId w:val="174"/>
  </w:num>
  <w:num w:numId="62" w16cid:durableId="939027621">
    <w:abstractNumId w:val="170"/>
  </w:num>
  <w:num w:numId="63" w16cid:durableId="1527132673">
    <w:abstractNumId w:val="37"/>
  </w:num>
  <w:num w:numId="64" w16cid:durableId="300889375">
    <w:abstractNumId w:val="100"/>
  </w:num>
  <w:num w:numId="65" w16cid:durableId="219639064">
    <w:abstractNumId w:val="305"/>
  </w:num>
  <w:num w:numId="66" w16cid:durableId="854734856">
    <w:abstractNumId w:val="168"/>
  </w:num>
  <w:num w:numId="67" w16cid:durableId="546260894">
    <w:abstractNumId w:val="144"/>
  </w:num>
  <w:num w:numId="68" w16cid:durableId="321784219">
    <w:abstractNumId w:val="107"/>
  </w:num>
  <w:num w:numId="69" w16cid:durableId="1550265206">
    <w:abstractNumId w:val="304"/>
  </w:num>
  <w:num w:numId="70" w16cid:durableId="1667199238">
    <w:abstractNumId w:val="148"/>
  </w:num>
  <w:num w:numId="71" w16cid:durableId="1387996531">
    <w:abstractNumId w:val="281"/>
  </w:num>
  <w:num w:numId="72" w16cid:durableId="920405427">
    <w:abstractNumId w:val="105"/>
  </w:num>
  <w:num w:numId="73" w16cid:durableId="943070626">
    <w:abstractNumId w:val="3"/>
  </w:num>
  <w:num w:numId="74" w16cid:durableId="1084842384">
    <w:abstractNumId w:val="52"/>
  </w:num>
  <w:num w:numId="75" w16cid:durableId="1014697257">
    <w:abstractNumId w:val="303"/>
  </w:num>
  <w:num w:numId="76" w16cid:durableId="22675639">
    <w:abstractNumId w:val="111"/>
  </w:num>
  <w:num w:numId="77" w16cid:durableId="1532185831">
    <w:abstractNumId w:val="286"/>
  </w:num>
  <w:num w:numId="78" w16cid:durableId="1320186322">
    <w:abstractNumId w:val="227"/>
  </w:num>
  <w:num w:numId="79" w16cid:durableId="122843791">
    <w:abstractNumId w:val="108"/>
  </w:num>
  <w:num w:numId="80" w16cid:durableId="1131705600">
    <w:abstractNumId w:val="211"/>
  </w:num>
  <w:num w:numId="81" w16cid:durableId="1378238704">
    <w:abstractNumId w:val="276"/>
  </w:num>
  <w:num w:numId="82" w16cid:durableId="1035235679">
    <w:abstractNumId w:val="89"/>
  </w:num>
  <w:num w:numId="83" w16cid:durableId="669406226">
    <w:abstractNumId w:val="294"/>
  </w:num>
  <w:num w:numId="84" w16cid:durableId="378629724">
    <w:abstractNumId w:val="267"/>
  </w:num>
  <w:num w:numId="85" w16cid:durableId="2130007145">
    <w:abstractNumId w:val="301"/>
  </w:num>
  <w:num w:numId="86" w16cid:durableId="1305041052">
    <w:abstractNumId w:val="82"/>
  </w:num>
  <w:num w:numId="87" w16cid:durableId="1876696686">
    <w:abstractNumId w:val="95"/>
  </w:num>
  <w:num w:numId="88" w16cid:durableId="1288320670">
    <w:abstractNumId w:val="51"/>
  </w:num>
  <w:num w:numId="89" w16cid:durableId="2048949600">
    <w:abstractNumId w:val="76"/>
  </w:num>
  <w:num w:numId="90" w16cid:durableId="1174953941">
    <w:abstractNumId w:val="113"/>
  </w:num>
  <w:num w:numId="91" w16cid:durableId="1638215621">
    <w:abstractNumId w:val="237"/>
  </w:num>
  <w:num w:numId="92" w16cid:durableId="1490092809">
    <w:abstractNumId w:val="68"/>
  </w:num>
  <w:num w:numId="93" w16cid:durableId="1439792245">
    <w:abstractNumId w:val="232"/>
  </w:num>
  <w:num w:numId="94" w16cid:durableId="1096367184">
    <w:abstractNumId w:val="246"/>
  </w:num>
  <w:num w:numId="95" w16cid:durableId="1123842377">
    <w:abstractNumId w:val="155"/>
  </w:num>
  <w:num w:numId="96" w16cid:durableId="462693765">
    <w:abstractNumId w:val="103"/>
  </w:num>
  <w:num w:numId="97" w16cid:durableId="1820533053">
    <w:abstractNumId w:val="225"/>
  </w:num>
  <w:num w:numId="98" w16cid:durableId="387456858">
    <w:abstractNumId w:val="15"/>
  </w:num>
  <w:num w:numId="99" w16cid:durableId="600921127">
    <w:abstractNumId w:val="69"/>
  </w:num>
  <w:num w:numId="100" w16cid:durableId="440540173">
    <w:abstractNumId w:val="181"/>
  </w:num>
  <w:num w:numId="101" w16cid:durableId="1928686402">
    <w:abstractNumId w:val="55"/>
  </w:num>
  <w:num w:numId="102" w16cid:durableId="1449200058">
    <w:abstractNumId w:val="194"/>
  </w:num>
  <w:num w:numId="103" w16cid:durableId="1906842435">
    <w:abstractNumId w:val="275"/>
  </w:num>
  <w:num w:numId="104" w16cid:durableId="2007634782">
    <w:abstractNumId w:val="85"/>
  </w:num>
  <w:num w:numId="105" w16cid:durableId="1129281314">
    <w:abstractNumId w:val="101"/>
  </w:num>
  <w:num w:numId="106" w16cid:durableId="1649169782">
    <w:abstractNumId w:val="210"/>
  </w:num>
  <w:num w:numId="107" w16cid:durableId="42411950">
    <w:abstractNumId w:val="270"/>
  </w:num>
  <w:num w:numId="108" w16cid:durableId="104691985">
    <w:abstractNumId w:val="224"/>
  </w:num>
  <w:num w:numId="109" w16cid:durableId="1374387172">
    <w:abstractNumId w:val="150"/>
  </w:num>
  <w:num w:numId="110" w16cid:durableId="2133354544">
    <w:abstractNumId w:val="131"/>
  </w:num>
  <w:num w:numId="111" w16cid:durableId="1281260656">
    <w:abstractNumId w:val="130"/>
  </w:num>
  <w:num w:numId="112" w16cid:durableId="2093427375">
    <w:abstractNumId w:val="92"/>
  </w:num>
  <w:num w:numId="113" w16cid:durableId="790629077">
    <w:abstractNumId w:val="198"/>
  </w:num>
  <w:num w:numId="114" w16cid:durableId="348215266">
    <w:abstractNumId w:val="128"/>
  </w:num>
  <w:num w:numId="115" w16cid:durableId="2006787462">
    <w:abstractNumId w:val="133"/>
  </w:num>
  <w:num w:numId="116" w16cid:durableId="819419602">
    <w:abstractNumId w:val="12"/>
  </w:num>
  <w:num w:numId="117" w16cid:durableId="1074011421">
    <w:abstractNumId w:val="22"/>
  </w:num>
  <w:num w:numId="118" w16cid:durableId="1859008102">
    <w:abstractNumId w:val="93"/>
  </w:num>
  <w:num w:numId="119" w16cid:durableId="82337432">
    <w:abstractNumId w:val="99"/>
  </w:num>
  <w:num w:numId="120" w16cid:durableId="1526555377">
    <w:abstractNumId w:val="4"/>
  </w:num>
  <w:num w:numId="121" w16cid:durableId="1300644221">
    <w:abstractNumId w:val="98"/>
  </w:num>
  <w:num w:numId="122" w16cid:durableId="848714981">
    <w:abstractNumId w:val="295"/>
  </w:num>
  <w:num w:numId="123" w16cid:durableId="813987742">
    <w:abstractNumId w:val="184"/>
  </w:num>
  <w:num w:numId="124" w16cid:durableId="1320160824">
    <w:abstractNumId w:val="152"/>
  </w:num>
  <w:num w:numId="125" w16cid:durableId="539518846">
    <w:abstractNumId w:val="96"/>
  </w:num>
  <w:num w:numId="126" w16cid:durableId="1375619307">
    <w:abstractNumId w:val="87"/>
  </w:num>
  <w:num w:numId="127" w16cid:durableId="1382754250">
    <w:abstractNumId w:val="141"/>
  </w:num>
  <w:num w:numId="128" w16cid:durableId="812916623">
    <w:abstractNumId w:val="264"/>
  </w:num>
  <w:num w:numId="129" w16cid:durableId="472530761">
    <w:abstractNumId w:val="19"/>
  </w:num>
  <w:num w:numId="130" w16cid:durableId="184365104">
    <w:abstractNumId w:val="221"/>
  </w:num>
  <w:num w:numId="131" w16cid:durableId="1964770287">
    <w:abstractNumId w:val="80"/>
  </w:num>
  <w:num w:numId="132" w16cid:durableId="463278985">
    <w:abstractNumId w:val="42"/>
  </w:num>
  <w:num w:numId="133" w16cid:durableId="1047216971">
    <w:abstractNumId w:val="230"/>
  </w:num>
  <w:num w:numId="134" w16cid:durableId="1230460516">
    <w:abstractNumId w:val="287"/>
  </w:num>
  <w:num w:numId="135" w16cid:durableId="1896743958">
    <w:abstractNumId w:val="254"/>
  </w:num>
  <w:num w:numId="136" w16cid:durableId="666178058">
    <w:abstractNumId w:val="176"/>
  </w:num>
  <w:num w:numId="137" w16cid:durableId="1326279699">
    <w:abstractNumId w:val="215"/>
  </w:num>
  <w:num w:numId="138" w16cid:durableId="22438931">
    <w:abstractNumId w:val="31"/>
  </w:num>
  <w:num w:numId="139" w16cid:durableId="2022123679">
    <w:abstractNumId w:val="53"/>
  </w:num>
  <w:num w:numId="140" w16cid:durableId="393742517">
    <w:abstractNumId w:val="179"/>
  </w:num>
  <w:num w:numId="141" w16cid:durableId="1436055642">
    <w:abstractNumId w:val="243"/>
  </w:num>
  <w:num w:numId="142" w16cid:durableId="631786033">
    <w:abstractNumId w:val="265"/>
  </w:num>
  <w:num w:numId="143" w16cid:durableId="1509296845">
    <w:abstractNumId w:val="34"/>
  </w:num>
  <w:num w:numId="144" w16cid:durableId="302546881">
    <w:abstractNumId w:val="238"/>
  </w:num>
  <w:num w:numId="145" w16cid:durableId="924844341">
    <w:abstractNumId w:val="9"/>
  </w:num>
  <w:num w:numId="146" w16cid:durableId="720666293">
    <w:abstractNumId w:val="125"/>
  </w:num>
  <w:num w:numId="147" w16cid:durableId="1796867392">
    <w:abstractNumId w:val="88"/>
  </w:num>
  <w:num w:numId="148" w16cid:durableId="1841044305">
    <w:abstractNumId w:val="78"/>
  </w:num>
  <w:num w:numId="149" w16cid:durableId="148375723">
    <w:abstractNumId w:val="138"/>
  </w:num>
  <w:num w:numId="150" w16cid:durableId="491995101">
    <w:abstractNumId w:val="183"/>
  </w:num>
  <w:num w:numId="151" w16cid:durableId="391737438">
    <w:abstractNumId w:val="86"/>
  </w:num>
  <w:num w:numId="152" w16cid:durableId="66995330">
    <w:abstractNumId w:val="300"/>
  </w:num>
  <w:num w:numId="153" w16cid:durableId="1427384849">
    <w:abstractNumId w:val="36"/>
  </w:num>
  <w:num w:numId="154" w16cid:durableId="1665087661">
    <w:abstractNumId w:val="21"/>
  </w:num>
  <w:num w:numId="155" w16cid:durableId="2058814461">
    <w:abstractNumId w:val="90"/>
  </w:num>
  <w:num w:numId="156" w16cid:durableId="824933507">
    <w:abstractNumId w:val="29"/>
  </w:num>
  <w:num w:numId="157" w16cid:durableId="77798953">
    <w:abstractNumId w:val="119"/>
  </w:num>
  <w:num w:numId="158" w16cid:durableId="1446730766">
    <w:abstractNumId w:val="160"/>
  </w:num>
  <w:num w:numId="159" w16cid:durableId="2052917473">
    <w:abstractNumId w:val="163"/>
  </w:num>
  <w:num w:numId="160" w16cid:durableId="1377508407">
    <w:abstractNumId w:val="38"/>
  </w:num>
  <w:num w:numId="161" w16cid:durableId="950286223">
    <w:abstractNumId w:val="81"/>
  </w:num>
  <w:num w:numId="162" w16cid:durableId="1166897177">
    <w:abstractNumId w:val="188"/>
  </w:num>
  <w:num w:numId="163" w16cid:durableId="1798255120">
    <w:abstractNumId w:val="147"/>
  </w:num>
  <w:num w:numId="164" w16cid:durableId="286550169">
    <w:abstractNumId w:val="293"/>
  </w:num>
  <w:num w:numId="165" w16cid:durableId="1049187577">
    <w:abstractNumId w:val="72"/>
  </w:num>
  <w:num w:numId="166" w16cid:durableId="89009738">
    <w:abstractNumId w:val="289"/>
  </w:num>
  <w:num w:numId="167" w16cid:durableId="769663478">
    <w:abstractNumId w:val="70"/>
  </w:num>
  <w:num w:numId="168" w16cid:durableId="1268469283">
    <w:abstractNumId w:val="266"/>
  </w:num>
  <w:num w:numId="169" w16cid:durableId="1351177774">
    <w:abstractNumId w:val="226"/>
  </w:num>
  <w:num w:numId="170" w16cid:durableId="1744373556">
    <w:abstractNumId w:val="13"/>
  </w:num>
  <w:num w:numId="171" w16cid:durableId="343634148">
    <w:abstractNumId w:val="66"/>
  </w:num>
  <w:num w:numId="172" w16cid:durableId="1364134138">
    <w:abstractNumId w:val="306"/>
  </w:num>
  <w:num w:numId="173" w16cid:durableId="850492938">
    <w:abstractNumId w:val="73"/>
  </w:num>
  <w:num w:numId="174" w16cid:durableId="319619740">
    <w:abstractNumId w:val="214"/>
  </w:num>
  <w:num w:numId="175" w16cid:durableId="1103722471">
    <w:abstractNumId w:val="61"/>
  </w:num>
  <w:num w:numId="176" w16cid:durableId="1241519834">
    <w:abstractNumId w:val="228"/>
  </w:num>
  <w:num w:numId="177" w16cid:durableId="1983001565">
    <w:abstractNumId w:val="257"/>
  </w:num>
  <w:num w:numId="178" w16cid:durableId="490634969">
    <w:abstractNumId w:val="75"/>
  </w:num>
  <w:num w:numId="179" w16cid:durableId="2006131768">
    <w:abstractNumId w:val="121"/>
  </w:num>
  <w:num w:numId="180" w16cid:durableId="1825202100">
    <w:abstractNumId w:val="164"/>
  </w:num>
  <w:num w:numId="181" w16cid:durableId="1830514124">
    <w:abstractNumId w:val="282"/>
  </w:num>
  <w:num w:numId="182" w16cid:durableId="42796901">
    <w:abstractNumId w:val="235"/>
  </w:num>
  <w:num w:numId="183" w16cid:durableId="547179671">
    <w:abstractNumId w:val="288"/>
  </w:num>
  <w:num w:numId="184" w16cid:durableId="70474337">
    <w:abstractNumId w:val="46"/>
  </w:num>
  <w:num w:numId="185" w16cid:durableId="1155535501">
    <w:abstractNumId w:val="261"/>
  </w:num>
  <w:num w:numId="186" w16cid:durableId="557742053">
    <w:abstractNumId w:val="216"/>
  </w:num>
  <w:num w:numId="187" w16cid:durableId="572786990">
    <w:abstractNumId w:val="259"/>
  </w:num>
  <w:num w:numId="188" w16cid:durableId="1389836530">
    <w:abstractNumId w:val="203"/>
  </w:num>
  <w:num w:numId="189" w16cid:durableId="74742314">
    <w:abstractNumId w:val="302"/>
  </w:num>
  <w:num w:numId="190" w16cid:durableId="713847949">
    <w:abstractNumId w:val="56"/>
  </w:num>
  <w:num w:numId="191" w16cid:durableId="383991998">
    <w:abstractNumId w:val="290"/>
  </w:num>
  <w:num w:numId="192" w16cid:durableId="1918709336">
    <w:abstractNumId w:val="65"/>
  </w:num>
  <w:num w:numId="193" w16cid:durableId="2081639135">
    <w:abstractNumId w:val="26"/>
  </w:num>
  <w:num w:numId="194" w16cid:durableId="367679379">
    <w:abstractNumId w:val="233"/>
  </w:num>
  <w:num w:numId="195" w16cid:durableId="721910232">
    <w:abstractNumId w:val="94"/>
  </w:num>
  <w:num w:numId="196" w16cid:durableId="1955363824">
    <w:abstractNumId w:val="27"/>
  </w:num>
  <w:num w:numId="197" w16cid:durableId="353502935">
    <w:abstractNumId w:val="67"/>
  </w:num>
  <w:num w:numId="198" w16cid:durableId="72701118">
    <w:abstractNumId w:val="142"/>
  </w:num>
  <w:num w:numId="199" w16cid:durableId="10183579">
    <w:abstractNumId w:val="291"/>
  </w:num>
  <w:num w:numId="200" w16cid:durableId="949701532">
    <w:abstractNumId w:val="239"/>
  </w:num>
  <w:num w:numId="201" w16cid:durableId="254632250">
    <w:abstractNumId w:val="175"/>
  </w:num>
  <w:num w:numId="202" w16cid:durableId="1182551423">
    <w:abstractNumId w:val="189"/>
  </w:num>
  <w:num w:numId="203" w16cid:durableId="2130657646">
    <w:abstractNumId w:val="207"/>
  </w:num>
  <w:num w:numId="204" w16cid:durableId="1401707621">
    <w:abstractNumId w:val="247"/>
  </w:num>
  <w:num w:numId="205" w16cid:durableId="893932831">
    <w:abstractNumId w:val="180"/>
  </w:num>
  <w:num w:numId="206" w16cid:durableId="390075856">
    <w:abstractNumId w:val="47"/>
  </w:num>
  <w:num w:numId="207" w16cid:durableId="548804094">
    <w:abstractNumId w:val="272"/>
  </w:num>
  <w:num w:numId="208" w16cid:durableId="458492130">
    <w:abstractNumId w:val="273"/>
  </w:num>
  <w:num w:numId="209" w16cid:durableId="1075857678">
    <w:abstractNumId w:val="263"/>
  </w:num>
  <w:num w:numId="210" w16cid:durableId="582760136">
    <w:abstractNumId w:val="182"/>
  </w:num>
  <w:num w:numId="211" w16cid:durableId="1972514307">
    <w:abstractNumId w:val="220"/>
  </w:num>
  <w:num w:numId="212" w16cid:durableId="753236601">
    <w:abstractNumId w:val="208"/>
  </w:num>
  <w:num w:numId="213" w16cid:durableId="822740406">
    <w:abstractNumId w:val="213"/>
  </w:num>
  <w:num w:numId="214" w16cid:durableId="1735421463">
    <w:abstractNumId w:val="173"/>
  </w:num>
  <w:num w:numId="215" w16cid:durableId="1767118476">
    <w:abstractNumId w:val="145"/>
  </w:num>
  <w:num w:numId="216" w16cid:durableId="1219591262">
    <w:abstractNumId w:val="8"/>
  </w:num>
  <w:num w:numId="217" w16cid:durableId="1163813133">
    <w:abstractNumId w:val="7"/>
  </w:num>
  <w:num w:numId="218" w16cid:durableId="573467573">
    <w:abstractNumId w:val="187"/>
  </w:num>
  <w:num w:numId="219" w16cid:durableId="558831342">
    <w:abstractNumId w:val="277"/>
  </w:num>
  <w:num w:numId="220" w16cid:durableId="1713379946">
    <w:abstractNumId w:val="292"/>
  </w:num>
  <w:num w:numId="221" w16cid:durableId="1571231919">
    <w:abstractNumId w:val="129"/>
  </w:num>
  <w:num w:numId="222" w16cid:durableId="708191785">
    <w:abstractNumId w:val="63"/>
  </w:num>
  <w:num w:numId="223" w16cid:durableId="820199587">
    <w:abstractNumId w:val="308"/>
  </w:num>
  <w:num w:numId="224" w16cid:durableId="1943565013">
    <w:abstractNumId w:val="132"/>
  </w:num>
  <w:num w:numId="225" w16cid:durableId="1959679109">
    <w:abstractNumId w:val="97"/>
  </w:num>
  <w:num w:numId="226" w16cid:durableId="857960960">
    <w:abstractNumId w:val="118"/>
  </w:num>
  <w:num w:numId="227" w16cid:durableId="441264566">
    <w:abstractNumId w:val="242"/>
  </w:num>
  <w:num w:numId="228" w16cid:durableId="1950504992">
    <w:abstractNumId w:val="59"/>
  </w:num>
  <w:num w:numId="229" w16cid:durableId="435561009">
    <w:abstractNumId w:val="262"/>
  </w:num>
  <w:num w:numId="230" w16cid:durableId="1721981444">
    <w:abstractNumId w:val="44"/>
  </w:num>
  <w:num w:numId="231" w16cid:durableId="555505717">
    <w:abstractNumId w:val="154"/>
  </w:num>
  <w:num w:numId="232" w16cid:durableId="570580730">
    <w:abstractNumId w:val="244"/>
  </w:num>
  <w:num w:numId="233" w16cid:durableId="1103454546">
    <w:abstractNumId w:val="195"/>
  </w:num>
  <w:num w:numId="234" w16cid:durableId="444884688">
    <w:abstractNumId w:val="297"/>
  </w:num>
  <w:num w:numId="235" w16cid:durableId="1105231017">
    <w:abstractNumId w:val="177"/>
  </w:num>
  <w:num w:numId="236" w16cid:durableId="1395078171">
    <w:abstractNumId w:val="161"/>
  </w:num>
  <w:num w:numId="237" w16cid:durableId="248121334">
    <w:abstractNumId w:val="20"/>
  </w:num>
  <w:num w:numId="238" w16cid:durableId="1175732965">
    <w:abstractNumId w:val="5"/>
  </w:num>
  <w:num w:numId="239" w16cid:durableId="1012882238">
    <w:abstractNumId w:val="60"/>
  </w:num>
  <w:num w:numId="240" w16cid:durableId="958337385">
    <w:abstractNumId w:val="48"/>
  </w:num>
  <w:num w:numId="241" w16cid:durableId="813835424">
    <w:abstractNumId w:val="169"/>
  </w:num>
  <w:num w:numId="242" w16cid:durableId="667559828">
    <w:abstractNumId w:val="64"/>
  </w:num>
  <w:num w:numId="243" w16cid:durableId="150679954">
    <w:abstractNumId w:val="279"/>
  </w:num>
  <w:num w:numId="244" w16cid:durableId="123743452">
    <w:abstractNumId w:val="106"/>
  </w:num>
  <w:num w:numId="245" w16cid:durableId="1519654796">
    <w:abstractNumId w:val="25"/>
  </w:num>
  <w:num w:numId="246" w16cid:durableId="1033454810">
    <w:abstractNumId w:val="57"/>
  </w:num>
  <w:num w:numId="247" w16cid:durableId="1606575387">
    <w:abstractNumId w:val="30"/>
  </w:num>
  <w:num w:numId="248" w16cid:durableId="650405364">
    <w:abstractNumId w:val="43"/>
  </w:num>
  <w:num w:numId="249" w16cid:durableId="758402624">
    <w:abstractNumId w:val="79"/>
  </w:num>
  <w:num w:numId="250" w16cid:durableId="388576310">
    <w:abstractNumId w:val="190"/>
  </w:num>
  <w:num w:numId="251" w16cid:durableId="1728724571">
    <w:abstractNumId w:val="298"/>
  </w:num>
  <w:num w:numId="252" w16cid:durableId="578298080">
    <w:abstractNumId w:val="256"/>
  </w:num>
  <w:num w:numId="253" w16cid:durableId="140971627">
    <w:abstractNumId w:val="209"/>
  </w:num>
  <w:num w:numId="254" w16cid:durableId="233779007">
    <w:abstractNumId w:val="112"/>
  </w:num>
  <w:num w:numId="255" w16cid:durableId="281111727">
    <w:abstractNumId w:val="151"/>
  </w:num>
  <w:num w:numId="256" w16cid:durableId="557472550">
    <w:abstractNumId w:val="23"/>
  </w:num>
  <w:num w:numId="257" w16cid:durableId="744107139">
    <w:abstractNumId w:val="192"/>
  </w:num>
  <w:num w:numId="258" w16cid:durableId="877161804">
    <w:abstractNumId w:val="222"/>
  </w:num>
  <w:num w:numId="259" w16cid:durableId="1119952065">
    <w:abstractNumId w:val="200"/>
  </w:num>
  <w:num w:numId="260" w16cid:durableId="879324636">
    <w:abstractNumId w:val="201"/>
  </w:num>
  <w:num w:numId="261" w16cid:durableId="73094424">
    <w:abstractNumId w:val="218"/>
  </w:num>
  <w:num w:numId="262" w16cid:durableId="956259673">
    <w:abstractNumId w:val="255"/>
  </w:num>
  <w:num w:numId="263" w16cid:durableId="1485586118">
    <w:abstractNumId w:val="260"/>
  </w:num>
  <w:num w:numId="264" w16cid:durableId="1307202960">
    <w:abstractNumId w:val="137"/>
  </w:num>
  <w:num w:numId="265" w16cid:durableId="2058124866">
    <w:abstractNumId w:val="6"/>
  </w:num>
  <w:num w:numId="266" w16cid:durableId="808060298">
    <w:abstractNumId w:val="139"/>
  </w:num>
  <w:num w:numId="267" w16cid:durableId="1625845498">
    <w:abstractNumId w:val="185"/>
  </w:num>
  <w:num w:numId="268" w16cid:durableId="1543135292">
    <w:abstractNumId w:val="126"/>
  </w:num>
  <w:num w:numId="269" w16cid:durableId="1465385336">
    <w:abstractNumId w:val="18"/>
  </w:num>
  <w:num w:numId="270" w16cid:durableId="108622598">
    <w:abstractNumId w:val="280"/>
  </w:num>
  <w:num w:numId="271" w16cid:durableId="1235504061">
    <w:abstractNumId w:val="234"/>
  </w:num>
  <w:num w:numId="272" w16cid:durableId="1125002992">
    <w:abstractNumId w:val="245"/>
  </w:num>
  <w:num w:numId="273" w16cid:durableId="1208299058">
    <w:abstractNumId w:val="2"/>
  </w:num>
  <w:num w:numId="274" w16cid:durableId="1659190881">
    <w:abstractNumId w:val="157"/>
  </w:num>
  <w:num w:numId="275" w16cid:durableId="1734965073">
    <w:abstractNumId w:val="166"/>
  </w:num>
  <w:num w:numId="276" w16cid:durableId="311368197">
    <w:abstractNumId w:val="274"/>
  </w:num>
  <w:num w:numId="277" w16cid:durableId="189268234">
    <w:abstractNumId w:val="16"/>
  </w:num>
  <w:num w:numId="278" w16cid:durableId="1448086732">
    <w:abstractNumId w:val="109"/>
  </w:num>
  <w:num w:numId="279" w16cid:durableId="1625381426">
    <w:abstractNumId w:val="11"/>
  </w:num>
  <w:num w:numId="280" w16cid:durableId="71202985">
    <w:abstractNumId w:val="193"/>
  </w:num>
  <w:num w:numId="281" w16cid:durableId="263005634">
    <w:abstractNumId w:val="124"/>
  </w:num>
  <w:num w:numId="282" w16cid:durableId="1093819441">
    <w:abstractNumId w:val="24"/>
  </w:num>
  <w:num w:numId="283" w16cid:durableId="554514199">
    <w:abstractNumId w:val="153"/>
  </w:num>
  <w:num w:numId="284" w16cid:durableId="1498381484">
    <w:abstractNumId w:val="115"/>
  </w:num>
  <w:num w:numId="285" w16cid:durableId="217787265">
    <w:abstractNumId w:val="140"/>
  </w:num>
  <w:num w:numId="286" w16cid:durableId="735713386">
    <w:abstractNumId w:val="171"/>
  </w:num>
  <w:num w:numId="287" w16cid:durableId="777721757">
    <w:abstractNumId w:val="45"/>
  </w:num>
  <w:num w:numId="288" w16cid:durableId="474496874">
    <w:abstractNumId w:val="307"/>
  </w:num>
  <w:num w:numId="289" w16cid:durableId="1704743775">
    <w:abstractNumId w:val="136"/>
  </w:num>
  <w:num w:numId="290" w16cid:durableId="416680000">
    <w:abstractNumId w:val="77"/>
  </w:num>
  <w:num w:numId="291" w16cid:durableId="1945527788">
    <w:abstractNumId w:val="204"/>
  </w:num>
  <w:num w:numId="292" w16cid:durableId="1189489292">
    <w:abstractNumId w:val="285"/>
  </w:num>
  <w:num w:numId="293" w16cid:durableId="429930634">
    <w:abstractNumId w:val="199"/>
  </w:num>
  <w:num w:numId="294" w16cid:durableId="646395569">
    <w:abstractNumId w:val="219"/>
  </w:num>
  <w:num w:numId="295" w16cid:durableId="473643930">
    <w:abstractNumId w:val="186"/>
  </w:num>
  <w:num w:numId="296" w16cid:durableId="2074617489">
    <w:abstractNumId w:val="127"/>
  </w:num>
  <w:num w:numId="297" w16cid:durableId="909847420">
    <w:abstractNumId w:val="296"/>
  </w:num>
  <w:num w:numId="298" w16cid:durableId="1558131147">
    <w:abstractNumId w:val="268"/>
  </w:num>
  <w:num w:numId="299" w16cid:durableId="1287465591">
    <w:abstractNumId w:val="241"/>
  </w:num>
  <w:num w:numId="300" w16cid:durableId="676691549">
    <w:abstractNumId w:val="54"/>
  </w:num>
  <w:num w:numId="301" w16cid:durableId="1583489424">
    <w:abstractNumId w:val="135"/>
  </w:num>
  <w:num w:numId="302" w16cid:durableId="1117531582">
    <w:abstractNumId w:val="41"/>
  </w:num>
  <w:num w:numId="303" w16cid:durableId="1757095577">
    <w:abstractNumId w:val="14"/>
  </w:num>
  <w:num w:numId="304" w16cid:durableId="66152529">
    <w:abstractNumId w:val="196"/>
  </w:num>
  <w:num w:numId="305" w16cid:durableId="210700597">
    <w:abstractNumId w:val="283"/>
  </w:num>
  <w:num w:numId="306" w16cid:durableId="1128086078">
    <w:abstractNumId w:val="33"/>
  </w:num>
  <w:num w:numId="307" w16cid:durableId="538081950">
    <w:abstractNumId w:val="202"/>
  </w:num>
  <w:num w:numId="308" w16cid:durableId="210726570">
    <w:abstractNumId w:val="146"/>
  </w:num>
  <w:num w:numId="309" w16cid:durableId="925263603">
    <w:abstractNumId w:val="21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0BD4"/>
    <w:rsid w:val="000314A4"/>
    <w:rsid w:val="00031522"/>
    <w:rsid w:val="00031B7B"/>
    <w:rsid w:val="000333E8"/>
    <w:rsid w:val="00037A63"/>
    <w:rsid w:val="00037E34"/>
    <w:rsid w:val="00040172"/>
    <w:rsid w:val="0004061C"/>
    <w:rsid w:val="000412E5"/>
    <w:rsid w:val="000434FA"/>
    <w:rsid w:val="000447D2"/>
    <w:rsid w:val="00044D54"/>
    <w:rsid w:val="00044E6C"/>
    <w:rsid w:val="0004747D"/>
    <w:rsid w:val="00050C9E"/>
    <w:rsid w:val="000537C7"/>
    <w:rsid w:val="0005476E"/>
    <w:rsid w:val="00054AF9"/>
    <w:rsid w:val="00054E48"/>
    <w:rsid w:val="00055B74"/>
    <w:rsid w:val="00056F03"/>
    <w:rsid w:val="00060A58"/>
    <w:rsid w:val="00061C22"/>
    <w:rsid w:val="0006594F"/>
    <w:rsid w:val="00065E99"/>
    <w:rsid w:val="00066FA0"/>
    <w:rsid w:val="000704B0"/>
    <w:rsid w:val="0007173C"/>
    <w:rsid w:val="00072910"/>
    <w:rsid w:val="00072B04"/>
    <w:rsid w:val="00072B1B"/>
    <w:rsid w:val="00075554"/>
    <w:rsid w:val="0007758C"/>
    <w:rsid w:val="00086643"/>
    <w:rsid w:val="0009190B"/>
    <w:rsid w:val="000948E8"/>
    <w:rsid w:val="000950D5"/>
    <w:rsid w:val="000975A5"/>
    <w:rsid w:val="000A214F"/>
    <w:rsid w:val="000A4731"/>
    <w:rsid w:val="000A4B5D"/>
    <w:rsid w:val="000A5361"/>
    <w:rsid w:val="000A57F1"/>
    <w:rsid w:val="000B0550"/>
    <w:rsid w:val="000B1F55"/>
    <w:rsid w:val="000B3798"/>
    <w:rsid w:val="000B3CC1"/>
    <w:rsid w:val="000B4282"/>
    <w:rsid w:val="000B5E57"/>
    <w:rsid w:val="000B6137"/>
    <w:rsid w:val="000C113C"/>
    <w:rsid w:val="000C1A0B"/>
    <w:rsid w:val="000C1FB7"/>
    <w:rsid w:val="000C3AE2"/>
    <w:rsid w:val="000C3F4A"/>
    <w:rsid w:val="000C5834"/>
    <w:rsid w:val="000C5A51"/>
    <w:rsid w:val="000C5F38"/>
    <w:rsid w:val="000C77C0"/>
    <w:rsid w:val="000D04ED"/>
    <w:rsid w:val="000D1C48"/>
    <w:rsid w:val="000D2668"/>
    <w:rsid w:val="000D3B7D"/>
    <w:rsid w:val="000D5447"/>
    <w:rsid w:val="000E011C"/>
    <w:rsid w:val="000E0356"/>
    <w:rsid w:val="000E193E"/>
    <w:rsid w:val="000E3397"/>
    <w:rsid w:val="000E3C95"/>
    <w:rsid w:val="000E7D7B"/>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0822"/>
    <w:rsid w:val="00120F6A"/>
    <w:rsid w:val="00123EA6"/>
    <w:rsid w:val="00125AFB"/>
    <w:rsid w:val="00127C17"/>
    <w:rsid w:val="00130FBD"/>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518A"/>
    <w:rsid w:val="0015665A"/>
    <w:rsid w:val="001568AC"/>
    <w:rsid w:val="00157560"/>
    <w:rsid w:val="00157993"/>
    <w:rsid w:val="00160585"/>
    <w:rsid w:val="00160D56"/>
    <w:rsid w:val="0016430F"/>
    <w:rsid w:val="00171512"/>
    <w:rsid w:val="00171A25"/>
    <w:rsid w:val="00171FE6"/>
    <w:rsid w:val="001740E3"/>
    <w:rsid w:val="0017487D"/>
    <w:rsid w:val="00174A97"/>
    <w:rsid w:val="001756CB"/>
    <w:rsid w:val="0017719B"/>
    <w:rsid w:val="00177505"/>
    <w:rsid w:val="00177AD5"/>
    <w:rsid w:val="00180369"/>
    <w:rsid w:val="00180A7F"/>
    <w:rsid w:val="00182157"/>
    <w:rsid w:val="0018299F"/>
    <w:rsid w:val="00183A41"/>
    <w:rsid w:val="001855AB"/>
    <w:rsid w:val="00185B3E"/>
    <w:rsid w:val="00186579"/>
    <w:rsid w:val="001909FD"/>
    <w:rsid w:val="00192117"/>
    <w:rsid w:val="00192CD8"/>
    <w:rsid w:val="00193E42"/>
    <w:rsid w:val="00194879"/>
    <w:rsid w:val="00195B7F"/>
    <w:rsid w:val="00196449"/>
    <w:rsid w:val="0019727E"/>
    <w:rsid w:val="0019769B"/>
    <w:rsid w:val="001A267D"/>
    <w:rsid w:val="001A32BD"/>
    <w:rsid w:val="001A4098"/>
    <w:rsid w:val="001A5543"/>
    <w:rsid w:val="001A6D42"/>
    <w:rsid w:val="001A77AF"/>
    <w:rsid w:val="001B3841"/>
    <w:rsid w:val="001B39AB"/>
    <w:rsid w:val="001B3C10"/>
    <w:rsid w:val="001B3DF0"/>
    <w:rsid w:val="001B57A6"/>
    <w:rsid w:val="001B78AC"/>
    <w:rsid w:val="001C3617"/>
    <w:rsid w:val="001C40AD"/>
    <w:rsid w:val="001C473D"/>
    <w:rsid w:val="001C4EF6"/>
    <w:rsid w:val="001C4F97"/>
    <w:rsid w:val="001C6250"/>
    <w:rsid w:val="001C7639"/>
    <w:rsid w:val="001D204B"/>
    <w:rsid w:val="001D36FE"/>
    <w:rsid w:val="001D4796"/>
    <w:rsid w:val="001D4C0B"/>
    <w:rsid w:val="001D4F8D"/>
    <w:rsid w:val="001D62D8"/>
    <w:rsid w:val="001E08D3"/>
    <w:rsid w:val="001E4F25"/>
    <w:rsid w:val="001E540B"/>
    <w:rsid w:val="001E58EF"/>
    <w:rsid w:val="001F1495"/>
    <w:rsid w:val="001F31A0"/>
    <w:rsid w:val="001F37E7"/>
    <w:rsid w:val="001F6290"/>
    <w:rsid w:val="002022A5"/>
    <w:rsid w:val="00203284"/>
    <w:rsid w:val="00203367"/>
    <w:rsid w:val="002033D6"/>
    <w:rsid w:val="00206155"/>
    <w:rsid w:val="00206C54"/>
    <w:rsid w:val="002125CE"/>
    <w:rsid w:val="002131C2"/>
    <w:rsid w:val="0021416F"/>
    <w:rsid w:val="002144B6"/>
    <w:rsid w:val="00214A9C"/>
    <w:rsid w:val="002156DA"/>
    <w:rsid w:val="00217CA3"/>
    <w:rsid w:val="00217EE5"/>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5031F"/>
    <w:rsid w:val="00250571"/>
    <w:rsid w:val="002519B1"/>
    <w:rsid w:val="00252A96"/>
    <w:rsid w:val="00252B94"/>
    <w:rsid w:val="0025545B"/>
    <w:rsid w:val="00257092"/>
    <w:rsid w:val="0027064F"/>
    <w:rsid w:val="00272488"/>
    <w:rsid w:val="00273337"/>
    <w:rsid w:val="0027413D"/>
    <w:rsid w:val="002743D9"/>
    <w:rsid w:val="0027730E"/>
    <w:rsid w:val="002802CE"/>
    <w:rsid w:val="00280F0A"/>
    <w:rsid w:val="002817FC"/>
    <w:rsid w:val="002821D8"/>
    <w:rsid w:val="002845EE"/>
    <w:rsid w:val="00284FD1"/>
    <w:rsid w:val="00285965"/>
    <w:rsid w:val="00286B57"/>
    <w:rsid w:val="00287B1D"/>
    <w:rsid w:val="00291514"/>
    <w:rsid w:val="00291787"/>
    <w:rsid w:val="00292620"/>
    <w:rsid w:val="00293235"/>
    <w:rsid w:val="00294C43"/>
    <w:rsid w:val="00295308"/>
    <w:rsid w:val="00296B7D"/>
    <w:rsid w:val="00296CDD"/>
    <w:rsid w:val="002A04E6"/>
    <w:rsid w:val="002A11ED"/>
    <w:rsid w:val="002A1329"/>
    <w:rsid w:val="002A3659"/>
    <w:rsid w:val="002A3C99"/>
    <w:rsid w:val="002A6AAC"/>
    <w:rsid w:val="002B14F6"/>
    <w:rsid w:val="002B1957"/>
    <w:rsid w:val="002B308D"/>
    <w:rsid w:val="002B4853"/>
    <w:rsid w:val="002B6658"/>
    <w:rsid w:val="002C1BC2"/>
    <w:rsid w:val="002C1EA1"/>
    <w:rsid w:val="002C2894"/>
    <w:rsid w:val="002C50CF"/>
    <w:rsid w:val="002C617E"/>
    <w:rsid w:val="002C70BC"/>
    <w:rsid w:val="002D0B28"/>
    <w:rsid w:val="002D0E97"/>
    <w:rsid w:val="002D1126"/>
    <w:rsid w:val="002D42FC"/>
    <w:rsid w:val="002D5715"/>
    <w:rsid w:val="002D5738"/>
    <w:rsid w:val="002D5C42"/>
    <w:rsid w:val="002D6D62"/>
    <w:rsid w:val="002E2A0A"/>
    <w:rsid w:val="002E5AEE"/>
    <w:rsid w:val="002E5B3A"/>
    <w:rsid w:val="002E6A2F"/>
    <w:rsid w:val="002E7697"/>
    <w:rsid w:val="002F170E"/>
    <w:rsid w:val="002F34B2"/>
    <w:rsid w:val="002F52D3"/>
    <w:rsid w:val="002F6323"/>
    <w:rsid w:val="002F6846"/>
    <w:rsid w:val="002F6C63"/>
    <w:rsid w:val="002F6C92"/>
    <w:rsid w:val="002F6DAB"/>
    <w:rsid w:val="003011AC"/>
    <w:rsid w:val="00301F6E"/>
    <w:rsid w:val="0030248D"/>
    <w:rsid w:val="00304645"/>
    <w:rsid w:val="00304B7B"/>
    <w:rsid w:val="003114B9"/>
    <w:rsid w:val="00313731"/>
    <w:rsid w:val="003137E4"/>
    <w:rsid w:val="003152EB"/>
    <w:rsid w:val="00320B3E"/>
    <w:rsid w:val="003219FD"/>
    <w:rsid w:val="00322635"/>
    <w:rsid w:val="00323A67"/>
    <w:rsid w:val="00323FD8"/>
    <w:rsid w:val="003325D5"/>
    <w:rsid w:val="00333A9B"/>
    <w:rsid w:val="00334D54"/>
    <w:rsid w:val="00335E36"/>
    <w:rsid w:val="00340AA9"/>
    <w:rsid w:val="00340EB2"/>
    <w:rsid w:val="00340FFD"/>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77E99"/>
    <w:rsid w:val="0038197D"/>
    <w:rsid w:val="00382111"/>
    <w:rsid w:val="0038306E"/>
    <w:rsid w:val="003842F1"/>
    <w:rsid w:val="00384EBA"/>
    <w:rsid w:val="00387939"/>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C33"/>
    <w:rsid w:val="003B0EC6"/>
    <w:rsid w:val="003B15D0"/>
    <w:rsid w:val="003B365B"/>
    <w:rsid w:val="003B6CB6"/>
    <w:rsid w:val="003C0A58"/>
    <w:rsid w:val="003C1D70"/>
    <w:rsid w:val="003C1F81"/>
    <w:rsid w:val="003C4559"/>
    <w:rsid w:val="003C6485"/>
    <w:rsid w:val="003C7451"/>
    <w:rsid w:val="003C77EA"/>
    <w:rsid w:val="003D0211"/>
    <w:rsid w:val="003D06A1"/>
    <w:rsid w:val="003D1FAE"/>
    <w:rsid w:val="003D46BC"/>
    <w:rsid w:val="003D575C"/>
    <w:rsid w:val="003D745E"/>
    <w:rsid w:val="003E4B80"/>
    <w:rsid w:val="003E549C"/>
    <w:rsid w:val="003E655A"/>
    <w:rsid w:val="003E65AF"/>
    <w:rsid w:val="003E7363"/>
    <w:rsid w:val="003F1297"/>
    <w:rsid w:val="003F17DC"/>
    <w:rsid w:val="003F3BE1"/>
    <w:rsid w:val="003F502F"/>
    <w:rsid w:val="004007B9"/>
    <w:rsid w:val="00402C5B"/>
    <w:rsid w:val="00402C7A"/>
    <w:rsid w:val="00403441"/>
    <w:rsid w:val="004036B4"/>
    <w:rsid w:val="0040392C"/>
    <w:rsid w:val="004052F8"/>
    <w:rsid w:val="00405967"/>
    <w:rsid w:val="00407B09"/>
    <w:rsid w:val="004136A4"/>
    <w:rsid w:val="004139C8"/>
    <w:rsid w:val="00416938"/>
    <w:rsid w:val="00417CD1"/>
    <w:rsid w:val="00421831"/>
    <w:rsid w:val="004228B9"/>
    <w:rsid w:val="00422C6B"/>
    <w:rsid w:val="00425D84"/>
    <w:rsid w:val="00425E49"/>
    <w:rsid w:val="004300AD"/>
    <w:rsid w:val="004323C0"/>
    <w:rsid w:val="004326F0"/>
    <w:rsid w:val="00432753"/>
    <w:rsid w:val="004329E6"/>
    <w:rsid w:val="00433396"/>
    <w:rsid w:val="00433AEC"/>
    <w:rsid w:val="00436C80"/>
    <w:rsid w:val="004372B9"/>
    <w:rsid w:val="004376E8"/>
    <w:rsid w:val="00444C23"/>
    <w:rsid w:val="0044511F"/>
    <w:rsid w:val="004457F8"/>
    <w:rsid w:val="00445943"/>
    <w:rsid w:val="00446476"/>
    <w:rsid w:val="00446C03"/>
    <w:rsid w:val="00452336"/>
    <w:rsid w:val="00454052"/>
    <w:rsid w:val="00455093"/>
    <w:rsid w:val="004554CA"/>
    <w:rsid w:val="00456AA0"/>
    <w:rsid w:val="00460272"/>
    <w:rsid w:val="004628BC"/>
    <w:rsid w:val="00463A9D"/>
    <w:rsid w:val="00464643"/>
    <w:rsid w:val="00466F3F"/>
    <w:rsid w:val="00470F01"/>
    <w:rsid w:val="00474E98"/>
    <w:rsid w:val="00475111"/>
    <w:rsid w:val="00476638"/>
    <w:rsid w:val="00476F2D"/>
    <w:rsid w:val="00483C47"/>
    <w:rsid w:val="00484100"/>
    <w:rsid w:val="00484A96"/>
    <w:rsid w:val="00485B53"/>
    <w:rsid w:val="00486734"/>
    <w:rsid w:val="00490499"/>
    <w:rsid w:val="0049106D"/>
    <w:rsid w:val="004911D5"/>
    <w:rsid w:val="00491216"/>
    <w:rsid w:val="004913A7"/>
    <w:rsid w:val="004916A4"/>
    <w:rsid w:val="00492A99"/>
    <w:rsid w:val="00492C0D"/>
    <w:rsid w:val="00494533"/>
    <w:rsid w:val="00495E19"/>
    <w:rsid w:val="00495F05"/>
    <w:rsid w:val="00495F48"/>
    <w:rsid w:val="0049608F"/>
    <w:rsid w:val="00496A3E"/>
    <w:rsid w:val="00497849"/>
    <w:rsid w:val="00497D2E"/>
    <w:rsid w:val="004A1DAD"/>
    <w:rsid w:val="004A1FB6"/>
    <w:rsid w:val="004A788B"/>
    <w:rsid w:val="004B15B9"/>
    <w:rsid w:val="004B15E9"/>
    <w:rsid w:val="004B1988"/>
    <w:rsid w:val="004B323F"/>
    <w:rsid w:val="004B359C"/>
    <w:rsid w:val="004B3C9A"/>
    <w:rsid w:val="004B3DFF"/>
    <w:rsid w:val="004B6B14"/>
    <w:rsid w:val="004B6B9D"/>
    <w:rsid w:val="004C13F9"/>
    <w:rsid w:val="004C2653"/>
    <w:rsid w:val="004C338C"/>
    <w:rsid w:val="004C4B76"/>
    <w:rsid w:val="004C592A"/>
    <w:rsid w:val="004C5989"/>
    <w:rsid w:val="004D119C"/>
    <w:rsid w:val="004D2893"/>
    <w:rsid w:val="004D2A10"/>
    <w:rsid w:val="004D32F3"/>
    <w:rsid w:val="004D5F44"/>
    <w:rsid w:val="004D787E"/>
    <w:rsid w:val="004E23B1"/>
    <w:rsid w:val="004E3B2A"/>
    <w:rsid w:val="004E3F9F"/>
    <w:rsid w:val="004E5D79"/>
    <w:rsid w:val="004E663E"/>
    <w:rsid w:val="004E6B49"/>
    <w:rsid w:val="004F0542"/>
    <w:rsid w:val="004F3D8C"/>
    <w:rsid w:val="004F3DE2"/>
    <w:rsid w:val="004F5D07"/>
    <w:rsid w:val="00501592"/>
    <w:rsid w:val="00502C04"/>
    <w:rsid w:val="005036C2"/>
    <w:rsid w:val="0050403D"/>
    <w:rsid w:val="00504953"/>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26AB"/>
    <w:rsid w:val="00552E86"/>
    <w:rsid w:val="00552FAB"/>
    <w:rsid w:val="0055685C"/>
    <w:rsid w:val="0056288F"/>
    <w:rsid w:val="00570601"/>
    <w:rsid w:val="00570C2A"/>
    <w:rsid w:val="005712EB"/>
    <w:rsid w:val="00572AB2"/>
    <w:rsid w:val="00574E0D"/>
    <w:rsid w:val="00577097"/>
    <w:rsid w:val="005773C6"/>
    <w:rsid w:val="00580458"/>
    <w:rsid w:val="00581755"/>
    <w:rsid w:val="0058441F"/>
    <w:rsid w:val="00586547"/>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404E"/>
    <w:rsid w:val="005C5225"/>
    <w:rsid w:val="005C54FC"/>
    <w:rsid w:val="005C5D70"/>
    <w:rsid w:val="005C5EFD"/>
    <w:rsid w:val="005D33B1"/>
    <w:rsid w:val="005D3F85"/>
    <w:rsid w:val="005D77FE"/>
    <w:rsid w:val="005D7A22"/>
    <w:rsid w:val="005E0DC0"/>
    <w:rsid w:val="005E1EBA"/>
    <w:rsid w:val="005E5F3C"/>
    <w:rsid w:val="005E7FFA"/>
    <w:rsid w:val="005F1799"/>
    <w:rsid w:val="005F2502"/>
    <w:rsid w:val="005F35E7"/>
    <w:rsid w:val="005F5639"/>
    <w:rsid w:val="005F57DC"/>
    <w:rsid w:val="00602859"/>
    <w:rsid w:val="006034BE"/>
    <w:rsid w:val="00603CE5"/>
    <w:rsid w:val="0060715F"/>
    <w:rsid w:val="006074C9"/>
    <w:rsid w:val="00607CDF"/>
    <w:rsid w:val="00610123"/>
    <w:rsid w:val="00610B47"/>
    <w:rsid w:val="00610F9D"/>
    <w:rsid w:val="00614C05"/>
    <w:rsid w:val="0061545B"/>
    <w:rsid w:val="00616711"/>
    <w:rsid w:val="00616A9A"/>
    <w:rsid w:val="00624472"/>
    <w:rsid w:val="0062733F"/>
    <w:rsid w:val="00630992"/>
    <w:rsid w:val="006315FC"/>
    <w:rsid w:val="00633189"/>
    <w:rsid w:val="006339A4"/>
    <w:rsid w:val="006345AD"/>
    <w:rsid w:val="00634929"/>
    <w:rsid w:val="0063496C"/>
    <w:rsid w:val="00634F57"/>
    <w:rsid w:val="00643115"/>
    <w:rsid w:val="00647B5F"/>
    <w:rsid w:val="00650ADE"/>
    <w:rsid w:val="00652CCA"/>
    <w:rsid w:val="00653023"/>
    <w:rsid w:val="00653546"/>
    <w:rsid w:val="006565B3"/>
    <w:rsid w:val="006568D9"/>
    <w:rsid w:val="0065703A"/>
    <w:rsid w:val="0065726D"/>
    <w:rsid w:val="00671AC2"/>
    <w:rsid w:val="0067213C"/>
    <w:rsid w:val="006725CB"/>
    <w:rsid w:val="00672B11"/>
    <w:rsid w:val="00675420"/>
    <w:rsid w:val="006768A8"/>
    <w:rsid w:val="00680229"/>
    <w:rsid w:val="00683B08"/>
    <w:rsid w:val="00684CA2"/>
    <w:rsid w:val="006867E3"/>
    <w:rsid w:val="0069157A"/>
    <w:rsid w:val="006928F4"/>
    <w:rsid w:val="00694E47"/>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389C"/>
    <w:rsid w:val="006C3E8C"/>
    <w:rsid w:val="006C4139"/>
    <w:rsid w:val="006C4664"/>
    <w:rsid w:val="006C497A"/>
    <w:rsid w:val="006C65B5"/>
    <w:rsid w:val="006D0F9E"/>
    <w:rsid w:val="006D0FF4"/>
    <w:rsid w:val="006D3FEA"/>
    <w:rsid w:val="006D4AE2"/>
    <w:rsid w:val="006D4CEA"/>
    <w:rsid w:val="006D5341"/>
    <w:rsid w:val="006D6DAD"/>
    <w:rsid w:val="006E2F62"/>
    <w:rsid w:val="006E6440"/>
    <w:rsid w:val="006E6D23"/>
    <w:rsid w:val="006E6DB2"/>
    <w:rsid w:val="006E75C3"/>
    <w:rsid w:val="006F0E60"/>
    <w:rsid w:val="006F10FB"/>
    <w:rsid w:val="006F1AAC"/>
    <w:rsid w:val="006F354E"/>
    <w:rsid w:val="006F37B5"/>
    <w:rsid w:val="006F41D3"/>
    <w:rsid w:val="006F6971"/>
    <w:rsid w:val="0070112D"/>
    <w:rsid w:val="00712163"/>
    <w:rsid w:val="00713455"/>
    <w:rsid w:val="0071459E"/>
    <w:rsid w:val="00714D40"/>
    <w:rsid w:val="0071528F"/>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37DC8"/>
    <w:rsid w:val="0074065E"/>
    <w:rsid w:val="00741A93"/>
    <w:rsid w:val="007427C7"/>
    <w:rsid w:val="007428F4"/>
    <w:rsid w:val="00742FC8"/>
    <w:rsid w:val="007431CF"/>
    <w:rsid w:val="00743882"/>
    <w:rsid w:val="0074402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66CC"/>
    <w:rsid w:val="007A7EF4"/>
    <w:rsid w:val="007A7F14"/>
    <w:rsid w:val="007B0419"/>
    <w:rsid w:val="007B18E5"/>
    <w:rsid w:val="007B1B8A"/>
    <w:rsid w:val="007B2854"/>
    <w:rsid w:val="007B2F9D"/>
    <w:rsid w:val="007B3099"/>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1A3C"/>
    <w:rsid w:val="007D43E6"/>
    <w:rsid w:val="007D4C1B"/>
    <w:rsid w:val="007D4DD9"/>
    <w:rsid w:val="007D523A"/>
    <w:rsid w:val="007D547E"/>
    <w:rsid w:val="007D6B11"/>
    <w:rsid w:val="007D7796"/>
    <w:rsid w:val="007E29B0"/>
    <w:rsid w:val="007E2F05"/>
    <w:rsid w:val="007E2FA0"/>
    <w:rsid w:val="007E7603"/>
    <w:rsid w:val="007E7E11"/>
    <w:rsid w:val="007F0C70"/>
    <w:rsid w:val="007F10CC"/>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398A"/>
    <w:rsid w:val="00814107"/>
    <w:rsid w:val="00815320"/>
    <w:rsid w:val="00821919"/>
    <w:rsid w:val="008232FD"/>
    <w:rsid w:val="008235B3"/>
    <w:rsid w:val="0082394D"/>
    <w:rsid w:val="00824DA2"/>
    <w:rsid w:val="00824EED"/>
    <w:rsid w:val="00825CC0"/>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69F3"/>
    <w:rsid w:val="008771C9"/>
    <w:rsid w:val="00877656"/>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3378"/>
    <w:rsid w:val="008A650F"/>
    <w:rsid w:val="008A781A"/>
    <w:rsid w:val="008A79A2"/>
    <w:rsid w:val="008B0271"/>
    <w:rsid w:val="008B1FDD"/>
    <w:rsid w:val="008B231A"/>
    <w:rsid w:val="008B497D"/>
    <w:rsid w:val="008B5426"/>
    <w:rsid w:val="008B5793"/>
    <w:rsid w:val="008B5995"/>
    <w:rsid w:val="008B7B79"/>
    <w:rsid w:val="008C258A"/>
    <w:rsid w:val="008C2614"/>
    <w:rsid w:val="008C3103"/>
    <w:rsid w:val="008C3664"/>
    <w:rsid w:val="008C37AD"/>
    <w:rsid w:val="008C3DDB"/>
    <w:rsid w:val="008C455D"/>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301"/>
    <w:rsid w:val="00901922"/>
    <w:rsid w:val="00902033"/>
    <w:rsid w:val="0090288F"/>
    <w:rsid w:val="00902A67"/>
    <w:rsid w:val="00902B0D"/>
    <w:rsid w:val="00904670"/>
    <w:rsid w:val="0090588C"/>
    <w:rsid w:val="009062F6"/>
    <w:rsid w:val="009068D6"/>
    <w:rsid w:val="00906E18"/>
    <w:rsid w:val="00913AA2"/>
    <w:rsid w:val="00913EEF"/>
    <w:rsid w:val="009151AE"/>
    <w:rsid w:val="0091669E"/>
    <w:rsid w:val="009207BA"/>
    <w:rsid w:val="0092216D"/>
    <w:rsid w:val="00922E84"/>
    <w:rsid w:val="00923276"/>
    <w:rsid w:val="00923544"/>
    <w:rsid w:val="00924D00"/>
    <w:rsid w:val="00925B0D"/>
    <w:rsid w:val="00925B70"/>
    <w:rsid w:val="00925F06"/>
    <w:rsid w:val="0092641C"/>
    <w:rsid w:val="00930D7F"/>
    <w:rsid w:val="00931413"/>
    <w:rsid w:val="00931D84"/>
    <w:rsid w:val="00934D6B"/>
    <w:rsid w:val="00934F9A"/>
    <w:rsid w:val="009366E8"/>
    <w:rsid w:val="009372F2"/>
    <w:rsid w:val="009415D1"/>
    <w:rsid w:val="009430DC"/>
    <w:rsid w:val="00943226"/>
    <w:rsid w:val="00946648"/>
    <w:rsid w:val="009468A3"/>
    <w:rsid w:val="00946EBE"/>
    <w:rsid w:val="009506C3"/>
    <w:rsid w:val="00950BFF"/>
    <w:rsid w:val="00951C59"/>
    <w:rsid w:val="00953593"/>
    <w:rsid w:val="009559E2"/>
    <w:rsid w:val="00957374"/>
    <w:rsid w:val="00960441"/>
    <w:rsid w:val="00960BCB"/>
    <w:rsid w:val="009615F4"/>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876A5"/>
    <w:rsid w:val="00990035"/>
    <w:rsid w:val="00990CB5"/>
    <w:rsid w:val="009918C7"/>
    <w:rsid w:val="00991F40"/>
    <w:rsid w:val="00994FC5"/>
    <w:rsid w:val="00995B76"/>
    <w:rsid w:val="00996832"/>
    <w:rsid w:val="009A0C9F"/>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5E9D"/>
    <w:rsid w:val="009E0A24"/>
    <w:rsid w:val="009E0CC6"/>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383"/>
    <w:rsid w:val="00A0441A"/>
    <w:rsid w:val="00A04CE8"/>
    <w:rsid w:val="00A052D7"/>
    <w:rsid w:val="00A05674"/>
    <w:rsid w:val="00A060DA"/>
    <w:rsid w:val="00A1061E"/>
    <w:rsid w:val="00A10B21"/>
    <w:rsid w:val="00A10F1E"/>
    <w:rsid w:val="00A11F8C"/>
    <w:rsid w:val="00A13079"/>
    <w:rsid w:val="00A13DF3"/>
    <w:rsid w:val="00A15B10"/>
    <w:rsid w:val="00A16B64"/>
    <w:rsid w:val="00A20D31"/>
    <w:rsid w:val="00A2140A"/>
    <w:rsid w:val="00A214B1"/>
    <w:rsid w:val="00A2340C"/>
    <w:rsid w:val="00A23CFB"/>
    <w:rsid w:val="00A2402B"/>
    <w:rsid w:val="00A26BCF"/>
    <w:rsid w:val="00A2723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AA1"/>
    <w:rsid w:val="00A5164B"/>
    <w:rsid w:val="00A516A7"/>
    <w:rsid w:val="00A52820"/>
    <w:rsid w:val="00A53798"/>
    <w:rsid w:val="00A541B1"/>
    <w:rsid w:val="00A54C3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4338"/>
    <w:rsid w:val="00A855C3"/>
    <w:rsid w:val="00A8600F"/>
    <w:rsid w:val="00A900EF"/>
    <w:rsid w:val="00A92E92"/>
    <w:rsid w:val="00A93CD9"/>
    <w:rsid w:val="00A9471E"/>
    <w:rsid w:val="00A95A37"/>
    <w:rsid w:val="00A96807"/>
    <w:rsid w:val="00A9685D"/>
    <w:rsid w:val="00A9686F"/>
    <w:rsid w:val="00A96F8E"/>
    <w:rsid w:val="00AA141C"/>
    <w:rsid w:val="00AA2575"/>
    <w:rsid w:val="00AA2E64"/>
    <w:rsid w:val="00AA480D"/>
    <w:rsid w:val="00AB2E61"/>
    <w:rsid w:val="00AB4FA6"/>
    <w:rsid w:val="00AB5599"/>
    <w:rsid w:val="00AB7FB5"/>
    <w:rsid w:val="00AC0293"/>
    <w:rsid w:val="00AC1B99"/>
    <w:rsid w:val="00AC2375"/>
    <w:rsid w:val="00AC2703"/>
    <w:rsid w:val="00AC2C5F"/>
    <w:rsid w:val="00AC44F1"/>
    <w:rsid w:val="00AC6D04"/>
    <w:rsid w:val="00AC72B7"/>
    <w:rsid w:val="00AD2AC3"/>
    <w:rsid w:val="00AD31BB"/>
    <w:rsid w:val="00AD499B"/>
    <w:rsid w:val="00AD6DAB"/>
    <w:rsid w:val="00AD6E9E"/>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4A85"/>
    <w:rsid w:val="00B155B6"/>
    <w:rsid w:val="00B1613B"/>
    <w:rsid w:val="00B16408"/>
    <w:rsid w:val="00B20EEB"/>
    <w:rsid w:val="00B23853"/>
    <w:rsid w:val="00B241BE"/>
    <w:rsid w:val="00B25BE9"/>
    <w:rsid w:val="00B275DD"/>
    <w:rsid w:val="00B30271"/>
    <w:rsid w:val="00B3085C"/>
    <w:rsid w:val="00B31258"/>
    <w:rsid w:val="00B31525"/>
    <w:rsid w:val="00B34F9F"/>
    <w:rsid w:val="00B40ABA"/>
    <w:rsid w:val="00B414C0"/>
    <w:rsid w:val="00B41B36"/>
    <w:rsid w:val="00B42828"/>
    <w:rsid w:val="00B453AE"/>
    <w:rsid w:val="00B468CF"/>
    <w:rsid w:val="00B46CF7"/>
    <w:rsid w:val="00B47D59"/>
    <w:rsid w:val="00B51AC8"/>
    <w:rsid w:val="00B51B3E"/>
    <w:rsid w:val="00B52766"/>
    <w:rsid w:val="00B54106"/>
    <w:rsid w:val="00B54CC6"/>
    <w:rsid w:val="00B55770"/>
    <w:rsid w:val="00B5608A"/>
    <w:rsid w:val="00B61A10"/>
    <w:rsid w:val="00B63204"/>
    <w:rsid w:val="00B70D1F"/>
    <w:rsid w:val="00B73C80"/>
    <w:rsid w:val="00B73E70"/>
    <w:rsid w:val="00B74D6A"/>
    <w:rsid w:val="00B774D2"/>
    <w:rsid w:val="00B7772D"/>
    <w:rsid w:val="00B77A69"/>
    <w:rsid w:val="00B8055E"/>
    <w:rsid w:val="00B82A2D"/>
    <w:rsid w:val="00B84BA0"/>
    <w:rsid w:val="00B8501C"/>
    <w:rsid w:val="00B8508E"/>
    <w:rsid w:val="00B8759F"/>
    <w:rsid w:val="00B907CE"/>
    <w:rsid w:val="00B92288"/>
    <w:rsid w:val="00B92F0F"/>
    <w:rsid w:val="00B94CE1"/>
    <w:rsid w:val="00B9538F"/>
    <w:rsid w:val="00B96302"/>
    <w:rsid w:val="00B96F71"/>
    <w:rsid w:val="00B9733A"/>
    <w:rsid w:val="00BA0E75"/>
    <w:rsid w:val="00BA5922"/>
    <w:rsid w:val="00BB016D"/>
    <w:rsid w:val="00BB0427"/>
    <w:rsid w:val="00BB0E35"/>
    <w:rsid w:val="00BB1995"/>
    <w:rsid w:val="00BB1C81"/>
    <w:rsid w:val="00BB207C"/>
    <w:rsid w:val="00BB2E79"/>
    <w:rsid w:val="00BB336E"/>
    <w:rsid w:val="00BB3E7A"/>
    <w:rsid w:val="00BB5535"/>
    <w:rsid w:val="00BB603D"/>
    <w:rsid w:val="00BB7DBF"/>
    <w:rsid w:val="00BC03DA"/>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207"/>
    <w:rsid w:val="00BF0759"/>
    <w:rsid w:val="00BF0E38"/>
    <w:rsid w:val="00BF0F63"/>
    <w:rsid w:val="00BF17FE"/>
    <w:rsid w:val="00BF2E8A"/>
    <w:rsid w:val="00BF4260"/>
    <w:rsid w:val="00BF4D91"/>
    <w:rsid w:val="00BF5001"/>
    <w:rsid w:val="00BF50BA"/>
    <w:rsid w:val="00C02581"/>
    <w:rsid w:val="00C03192"/>
    <w:rsid w:val="00C039F2"/>
    <w:rsid w:val="00C03E87"/>
    <w:rsid w:val="00C041C8"/>
    <w:rsid w:val="00C0427C"/>
    <w:rsid w:val="00C05612"/>
    <w:rsid w:val="00C0602C"/>
    <w:rsid w:val="00C06955"/>
    <w:rsid w:val="00C12464"/>
    <w:rsid w:val="00C14433"/>
    <w:rsid w:val="00C16434"/>
    <w:rsid w:val="00C17137"/>
    <w:rsid w:val="00C17279"/>
    <w:rsid w:val="00C2046D"/>
    <w:rsid w:val="00C2146B"/>
    <w:rsid w:val="00C222FE"/>
    <w:rsid w:val="00C2257F"/>
    <w:rsid w:val="00C27327"/>
    <w:rsid w:val="00C3218E"/>
    <w:rsid w:val="00C325FC"/>
    <w:rsid w:val="00C34258"/>
    <w:rsid w:val="00C34C80"/>
    <w:rsid w:val="00C3799E"/>
    <w:rsid w:val="00C40334"/>
    <w:rsid w:val="00C40755"/>
    <w:rsid w:val="00C407C1"/>
    <w:rsid w:val="00C411DE"/>
    <w:rsid w:val="00C432EF"/>
    <w:rsid w:val="00C438D1"/>
    <w:rsid w:val="00C43BEE"/>
    <w:rsid w:val="00C44A2F"/>
    <w:rsid w:val="00C4557C"/>
    <w:rsid w:val="00C46131"/>
    <w:rsid w:val="00C467A9"/>
    <w:rsid w:val="00C47ED6"/>
    <w:rsid w:val="00C503D0"/>
    <w:rsid w:val="00C5146D"/>
    <w:rsid w:val="00C51D48"/>
    <w:rsid w:val="00C53034"/>
    <w:rsid w:val="00C60663"/>
    <w:rsid w:val="00C61353"/>
    <w:rsid w:val="00C62463"/>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843"/>
    <w:rsid w:val="00CA167C"/>
    <w:rsid w:val="00CA1FCA"/>
    <w:rsid w:val="00CA2481"/>
    <w:rsid w:val="00CA53DA"/>
    <w:rsid w:val="00CA6734"/>
    <w:rsid w:val="00CA7500"/>
    <w:rsid w:val="00CA7B30"/>
    <w:rsid w:val="00CB0153"/>
    <w:rsid w:val="00CB321B"/>
    <w:rsid w:val="00CB3707"/>
    <w:rsid w:val="00CB479E"/>
    <w:rsid w:val="00CB588E"/>
    <w:rsid w:val="00CB67AA"/>
    <w:rsid w:val="00CB6DF7"/>
    <w:rsid w:val="00CC0AB1"/>
    <w:rsid w:val="00CC148A"/>
    <w:rsid w:val="00CC375E"/>
    <w:rsid w:val="00CC38F1"/>
    <w:rsid w:val="00CC55C8"/>
    <w:rsid w:val="00CC5FB1"/>
    <w:rsid w:val="00CC627B"/>
    <w:rsid w:val="00CD0782"/>
    <w:rsid w:val="00CD1004"/>
    <w:rsid w:val="00CD17CB"/>
    <w:rsid w:val="00CD5C21"/>
    <w:rsid w:val="00CD5CBE"/>
    <w:rsid w:val="00CD69B5"/>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2C6D"/>
    <w:rsid w:val="00D03865"/>
    <w:rsid w:val="00D03AA2"/>
    <w:rsid w:val="00D04B92"/>
    <w:rsid w:val="00D0637F"/>
    <w:rsid w:val="00D06C15"/>
    <w:rsid w:val="00D075E9"/>
    <w:rsid w:val="00D07D5D"/>
    <w:rsid w:val="00D1064B"/>
    <w:rsid w:val="00D11194"/>
    <w:rsid w:val="00D11FA3"/>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355D"/>
    <w:rsid w:val="00D44606"/>
    <w:rsid w:val="00D44C98"/>
    <w:rsid w:val="00D461E0"/>
    <w:rsid w:val="00D47468"/>
    <w:rsid w:val="00D50AB7"/>
    <w:rsid w:val="00D50CFA"/>
    <w:rsid w:val="00D50F1E"/>
    <w:rsid w:val="00D52358"/>
    <w:rsid w:val="00D52BE3"/>
    <w:rsid w:val="00D53EE2"/>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77FEB"/>
    <w:rsid w:val="00D80D56"/>
    <w:rsid w:val="00D8122F"/>
    <w:rsid w:val="00D81496"/>
    <w:rsid w:val="00D817EF"/>
    <w:rsid w:val="00D8180B"/>
    <w:rsid w:val="00D8344C"/>
    <w:rsid w:val="00D83F26"/>
    <w:rsid w:val="00D83F32"/>
    <w:rsid w:val="00D84739"/>
    <w:rsid w:val="00D8572A"/>
    <w:rsid w:val="00D86EE3"/>
    <w:rsid w:val="00D87213"/>
    <w:rsid w:val="00D8732A"/>
    <w:rsid w:val="00D90778"/>
    <w:rsid w:val="00D92008"/>
    <w:rsid w:val="00D92EC4"/>
    <w:rsid w:val="00D9476A"/>
    <w:rsid w:val="00D94A40"/>
    <w:rsid w:val="00D95197"/>
    <w:rsid w:val="00D97A38"/>
    <w:rsid w:val="00D97C2E"/>
    <w:rsid w:val="00DA142D"/>
    <w:rsid w:val="00DA1F7D"/>
    <w:rsid w:val="00DA2C37"/>
    <w:rsid w:val="00DB0E77"/>
    <w:rsid w:val="00DB3AF0"/>
    <w:rsid w:val="00DB4017"/>
    <w:rsid w:val="00DB4ADC"/>
    <w:rsid w:val="00DB4B2A"/>
    <w:rsid w:val="00DC10D3"/>
    <w:rsid w:val="00DC44DB"/>
    <w:rsid w:val="00DC515A"/>
    <w:rsid w:val="00DC537C"/>
    <w:rsid w:val="00DC69C8"/>
    <w:rsid w:val="00DD010D"/>
    <w:rsid w:val="00DD1278"/>
    <w:rsid w:val="00DD22D9"/>
    <w:rsid w:val="00DD2507"/>
    <w:rsid w:val="00DD488D"/>
    <w:rsid w:val="00DD6B45"/>
    <w:rsid w:val="00DD7466"/>
    <w:rsid w:val="00DD75B8"/>
    <w:rsid w:val="00DE02A2"/>
    <w:rsid w:val="00DE2964"/>
    <w:rsid w:val="00DE4166"/>
    <w:rsid w:val="00DE6BFC"/>
    <w:rsid w:val="00DE7146"/>
    <w:rsid w:val="00DF1545"/>
    <w:rsid w:val="00DF191D"/>
    <w:rsid w:val="00DF195D"/>
    <w:rsid w:val="00DF1BF4"/>
    <w:rsid w:val="00DF3893"/>
    <w:rsid w:val="00DF45F3"/>
    <w:rsid w:val="00E01F01"/>
    <w:rsid w:val="00E0390D"/>
    <w:rsid w:val="00E03ECC"/>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30E69"/>
    <w:rsid w:val="00E3240F"/>
    <w:rsid w:val="00E32886"/>
    <w:rsid w:val="00E32E48"/>
    <w:rsid w:val="00E36A3C"/>
    <w:rsid w:val="00E40492"/>
    <w:rsid w:val="00E405BE"/>
    <w:rsid w:val="00E405C3"/>
    <w:rsid w:val="00E414E3"/>
    <w:rsid w:val="00E4208A"/>
    <w:rsid w:val="00E5020B"/>
    <w:rsid w:val="00E50578"/>
    <w:rsid w:val="00E51563"/>
    <w:rsid w:val="00E5193B"/>
    <w:rsid w:val="00E51CB3"/>
    <w:rsid w:val="00E52A55"/>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81A84"/>
    <w:rsid w:val="00E824D8"/>
    <w:rsid w:val="00E857BF"/>
    <w:rsid w:val="00E87D19"/>
    <w:rsid w:val="00E90D1F"/>
    <w:rsid w:val="00E92C3E"/>
    <w:rsid w:val="00E93A7C"/>
    <w:rsid w:val="00E93F29"/>
    <w:rsid w:val="00E97A56"/>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4C5D"/>
    <w:rsid w:val="00EC5915"/>
    <w:rsid w:val="00EC6801"/>
    <w:rsid w:val="00ED0D13"/>
    <w:rsid w:val="00ED108F"/>
    <w:rsid w:val="00ED15CE"/>
    <w:rsid w:val="00ED50EA"/>
    <w:rsid w:val="00ED5B28"/>
    <w:rsid w:val="00ED684A"/>
    <w:rsid w:val="00ED7840"/>
    <w:rsid w:val="00EE14C4"/>
    <w:rsid w:val="00EE3DBF"/>
    <w:rsid w:val="00EE4C61"/>
    <w:rsid w:val="00EE5AF7"/>
    <w:rsid w:val="00EE6800"/>
    <w:rsid w:val="00EE7C1F"/>
    <w:rsid w:val="00EE7D2F"/>
    <w:rsid w:val="00EF126E"/>
    <w:rsid w:val="00EF141A"/>
    <w:rsid w:val="00EF35FB"/>
    <w:rsid w:val="00EF5F42"/>
    <w:rsid w:val="00EF71C1"/>
    <w:rsid w:val="00EF7EB9"/>
    <w:rsid w:val="00F011CF"/>
    <w:rsid w:val="00F026CF"/>
    <w:rsid w:val="00F02D19"/>
    <w:rsid w:val="00F04B02"/>
    <w:rsid w:val="00F06FF3"/>
    <w:rsid w:val="00F112F6"/>
    <w:rsid w:val="00F11924"/>
    <w:rsid w:val="00F14B37"/>
    <w:rsid w:val="00F15A9D"/>
    <w:rsid w:val="00F1795B"/>
    <w:rsid w:val="00F17C23"/>
    <w:rsid w:val="00F20A7C"/>
    <w:rsid w:val="00F20BBD"/>
    <w:rsid w:val="00F235C7"/>
    <w:rsid w:val="00F24245"/>
    <w:rsid w:val="00F2462F"/>
    <w:rsid w:val="00F25D97"/>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4D0D"/>
    <w:rsid w:val="00F77136"/>
    <w:rsid w:val="00F77628"/>
    <w:rsid w:val="00F80C81"/>
    <w:rsid w:val="00F81664"/>
    <w:rsid w:val="00F826B1"/>
    <w:rsid w:val="00F82972"/>
    <w:rsid w:val="00F83748"/>
    <w:rsid w:val="00F83B54"/>
    <w:rsid w:val="00F83DC4"/>
    <w:rsid w:val="00F86BFB"/>
    <w:rsid w:val="00F872D6"/>
    <w:rsid w:val="00F92B43"/>
    <w:rsid w:val="00F938DA"/>
    <w:rsid w:val="00F93970"/>
    <w:rsid w:val="00F94920"/>
    <w:rsid w:val="00FA0226"/>
    <w:rsid w:val="00FA0555"/>
    <w:rsid w:val="00FA0EFD"/>
    <w:rsid w:val="00FA11E4"/>
    <w:rsid w:val="00FA231E"/>
    <w:rsid w:val="00FA3CB3"/>
    <w:rsid w:val="00FA4D35"/>
    <w:rsid w:val="00FA620A"/>
    <w:rsid w:val="00FA6292"/>
    <w:rsid w:val="00FA6455"/>
    <w:rsid w:val="00FB3519"/>
    <w:rsid w:val="00FB3E00"/>
    <w:rsid w:val="00FB5F8D"/>
    <w:rsid w:val="00FC5272"/>
    <w:rsid w:val="00FC536C"/>
    <w:rsid w:val="00FC5451"/>
    <w:rsid w:val="00FC78B9"/>
    <w:rsid w:val="00FD074E"/>
    <w:rsid w:val="00FD1248"/>
    <w:rsid w:val="00FD3C44"/>
    <w:rsid w:val="00FD4B5D"/>
    <w:rsid w:val="00FD6467"/>
    <w:rsid w:val="00FE0120"/>
    <w:rsid w:val="00FE127C"/>
    <w:rsid w:val="00FE2323"/>
    <w:rsid w:val="00FE2E1B"/>
    <w:rsid w:val="00FE3080"/>
    <w:rsid w:val="00FE3630"/>
    <w:rsid w:val="00FE3A4D"/>
    <w:rsid w:val="00FF0734"/>
    <w:rsid w:val="00FF0D19"/>
    <w:rsid w:val="00FF39CB"/>
    <w:rsid w:val="00FF42E2"/>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E540B"/>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E540B"/>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uHMElEH-y2A" TargetMode="External"/><Relationship Id="rId18" Type="http://schemas.openxmlformats.org/officeDocument/2006/relationships/hyperlink" Target="https://www.youtube.com/watch?v=XMmQbrXbjKI" TargetMode="External"/><Relationship Id="rId26" Type="http://schemas.openxmlformats.org/officeDocument/2006/relationships/hyperlink" Target="https://www.youtube.com/watch?v=KHUscG8fKQw" TargetMode="External"/><Relationship Id="rId3" Type="http://schemas.openxmlformats.org/officeDocument/2006/relationships/customXml" Target="../customXml/item3.xml"/><Relationship Id="rId21" Type="http://schemas.openxmlformats.org/officeDocument/2006/relationships/hyperlink" Target="https://www.youtube.com/watch?v=vG1H9Sg4lB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pE801QBON00&amp;t=10s" TargetMode="External"/><Relationship Id="rId25" Type="http://schemas.openxmlformats.org/officeDocument/2006/relationships/hyperlink" Target="https://www.youtube.com/watch?v=BVsK0WHkn0Y"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embrandocapacidades.fao.org.co/wp-content/uploads/2022/01/11_Experiencias-de-transicion-agroecologica-en-Colombia_compressed.pdf" TargetMode="External"/><Relationship Id="rId20" Type="http://schemas.openxmlformats.org/officeDocument/2006/relationships/hyperlink" Target="https://www.youtube.com/watch?v=vWApHtc5aGY" TargetMode="External"/><Relationship Id="rId29" Type="http://schemas.openxmlformats.org/officeDocument/2006/relationships/hyperlink" Target="https://sembrandocapacidades.fao.org.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eWCzuQm48BU"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apipedia.org/sites/default/files/af-guia_de_agroecologia-web_1.pdf" TargetMode="External"/><Relationship Id="rId23" Type="http://schemas.openxmlformats.org/officeDocument/2006/relationships/hyperlink" Target="https://www.youtube.com/watch?v=eWCzuQm48BU" TargetMode="External"/><Relationship Id="rId28" Type="http://schemas.openxmlformats.org/officeDocument/2006/relationships/hyperlink" Target="https://storymaps.arcgis.com/stories/f93c00c8f99b41f8bdbc669dac71f592" TargetMode="External"/><Relationship Id="rId10" Type="http://schemas.openxmlformats.org/officeDocument/2006/relationships/endnotes" Target="endnotes.xml"/><Relationship Id="rId19" Type="http://schemas.openxmlformats.org/officeDocument/2006/relationships/hyperlink" Target="https://www.youtube.com/watch?v=c2tYI7jUdU0&amp;list=PLZ_gacGTx7nWtwxAXtvBj2iajtuN1hZSI&amp;index=16" TargetMode="External"/><Relationship Id="rId31" Type="http://schemas.openxmlformats.org/officeDocument/2006/relationships/hyperlink" Target="https://tapipedia.org/es/content/gu%C3%ADa-de-transici%C3%B3n-la-para-extensionistas-y-promotores-rurales-en-colomb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BVsK0WHkn0Y" TargetMode="External"/><Relationship Id="rId27" Type="http://schemas.openxmlformats.org/officeDocument/2006/relationships/hyperlink" Target="https://www.youtube.com/watch?v=MhddpT_T65o" TargetMode="External"/><Relationship Id="rId30" Type="http://schemas.openxmlformats.org/officeDocument/2006/relationships/hyperlink" Target="https://sembrandocapacidades.fao.org.co/wp-content/uploads/2022/01/11_Experiencias-de-transicion-agroecologica-en-Colombia_compressed.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343A7EE3-4F58-434D-8445-A280879470A1}"/>
</file>

<file path=docProps/app.xml><?xml version="1.0" encoding="utf-8"?>
<Properties xmlns="http://schemas.openxmlformats.org/officeDocument/2006/extended-properties" xmlns:vt="http://schemas.openxmlformats.org/officeDocument/2006/docPropsVTypes">
  <Template>Normal</Template>
  <TotalTime>4722</TotalTime>
  <Pages>37</Pages>
  <Words>6642</Words>
  <Characters>36537</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Sistematización de resultados y transición agroecológica el medio ambiente</vt:lpstr>
    </vt:vector>
  </TitlesOfParts>
  <Company/>
  <LinksUpToDate>false</LinksUpToDate>
  <CharactersWithSpaces>43093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Sistematización de resultados y transición agroecológica el medio ambiente</dc:title>
  <dc:subject/>
  <dc:creator>SENA</dc:creator>
  <cp:keywords/>
  <dc:description/>
  <cp:lastModifiedBy>Raul</cp:lastModifiedBy>
  <cp:revision>368</cp:revision>
  <cp:lastPrinted>2025-12-20T03:39:00Z</cp:lastPrinted>
  <dcterms:created xsi:type="dcterms:W3CDTF">2025-09-19T03:15:00Z</dcterms:created>
  <dcterms:modified xsi:type="dcterms:W3CDTF">2025-12-20T03:39:00Z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