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F258C" w:rsidRDefault="00D376E1" w14:paraId="00000001" w14:textId="77777777">
      <w:pPr>
        <w:pStyle w:val="Normal0"/>
        <w:jc w:val="center"/>
        <w:rPr>
          <w:b/>
          <w:szCs w:val="20"/>
        </w:rPr>
      </w:pPr>
      <w:r>
        <w:rPr>
          <w:b/>
          <w:szCs w:val="20"/>
        </w:rPr>
        <w:t>FORMATO PARA EL DESARROLLO DE COMPONENTE FORMATIVO</w:t>
      </w:r>
    </w:p>
    <w:p w:rsidR="00FF258C" w:rsidRDefault="00FF258C" w14:paraId="00000002" w14:textId="77777777">
      <w:pPr>
        <w:pStyle w:val="Normal0"/>
        <w:tabs>
          <w:tab w:val="left" w:pos="3224"/>
        </w:tabs>
        <w:rPr>
          <w:szCs w:val="20"/>
        </w:rPr>
      </w:pPr>
    </w:p>
    <w:tbl>
      <w:tblPr>
        <w:tblStyle w:val="af4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Tr="001E1A66" w14:paraId="57121341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03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Pr="00143EFE" w:rsidR="00FF258C" w:rsidP="00E12B70" w:rsidRDefault="00143EFE" w14:paraId="00000004" w14:textId="67CFDD1E">
            <w:pPr>
              <w:rPr>
                <w:lang w:val="es-MX"/>
              </w:rPr>
            </w:pPr>
            <w:r w:rsidRPr="00143EFE">
              <w:rPr>
                <w:lang w:val="es-MX"/>
              </w:rPr>
              <w:t>Diseño de productos electrónicos con microcontroladores.</w:t>
            </w:r>
          </w:p>
        </w:tc>
      </w:tr>
    </w:tbl>
    <w:p w:rsidR="00FF258C" w:rsidRDefault="00FF258C" w14:paraId="00000005" w14:textId="77777777">
      <w:pPr>
        <w:pStyle w:val="Normal0"/>
        <w:rPr>
          <w:szCs w:val="20"/>
        </w:rPr>
      </w:pPr>
    </w:p>
    <w:tbl>
      <w:tblPr>
        <w:tblStyle w:val="af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FF258C" w:rsidTr="001E1A66" w14:paraId="3DB511B9" w14:textId="77777777">
        <w:trPr>
          <w:trHeight w:val="340"/>
        </w:trPr>
        <w:tc>
          <w:tcPr>
            <w:tcW w:w="1838" w:type="dxa"/>
            <w:vAlign w:val="center"/>
          </w:tcPr>
          <w:p w:rsidR="00FF258C" w:rsidRDefault="00D376E1" w14:paraId="00000006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:rsidRPr="00143EFE" w:rsidR="00143EFE" w:rsidP="00143EFE" w:rsidRDefault="0051489A" w14:paraId="6E4D00C3" w14:textId="3EA6E324">
            <w:pPr>
              <w:rPr>
                <w:b w:val="0"/>
                <w:lang w:val="es-MX"/>
              </w:rPr>
            </w:pPr>
            <w:r w:rsidRPr="0051489A">
              <w:rPr>
                <w:b w:val="0"/>
                <w:lang w:val="es-MX"/>
              </w:rPr>
              <w:t>290201083 - Mejorar    el funcionamiento de máquinas  y procesos, buscando  su eficiencia  y productividad.</w:t>
            </w:r>
          </w:p>
          <w:p w:rsidRPr="00245D6E" w:rsidR="00FF258C" w:rsidP="00E12B70" w:rsidRDefault="00FF258C" w14:paraId="00000007" w14:textId="4686DAA9">
            <w:pPr>
              <w:rPr>
                <w:b w:val="0"/>
                <w:bCs w:val="0"/>
              </w:rPr>
            </w:pPr>
          </w:p>
        </w:tc>
        <w:tc>
          <w:tcPr>
            <w:tcW w:w="2126" w:type="dxa"/>
            <w:vAlign w:val="center"/>
          </w:tcPr>
          <w:p w:rsidR="00FF258C" w:rsidRDefault="00D376E1" w14:paraId="00000008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:rsidRPr="00C133F2" w:rsidR="00C133F2" w:rsidP="00C133F2" w:rsidRDefault="00C133F2" w14:paraId="7A20F02E" w14:textId="1983ED5D">
            <w:pPr>
              <w:rPr>
                <w:b w:val="0"/>
                <w:bCs w:val="0"/>
              </w:rPr>
            </w:pPr>
            <w:r w:rsidRPr="00C133F2">
              <w:rPr>
                <w:b w:val="0"/>
                <w:bCs w:val="0"/>
              </w:rPr>
              <w:t>290201083-03</w:t>
            </w:r>
            <w:r>
              <w:rPr>
                <w:b w:val="0"/>
                <w:bCs w:val="0"/>
              </w:rPr>
              <w:t xml:space="preserve">. </w:t>
            </w:r>
            <w:r w:rsidRPr="00C133F2">
              <w:rPr>
                <w:b w:val="0"/>
                <w:bCs w:val="0"/>
              </w:rPr>
              <w:t>Describir de manera clara el funcionamiento de un sistema electrónico utilizando microcontroladores.</w:t>
            </w:r>
          </w:p>
          <w:p w:rsidRPr="00E12B70" w:rsidR="00FF258C" w:rsidP="00E12B70" w:rsidRDefault="00FF258C" w14:paraId="00000009" w14:textId="3E7F580A">
            <w:pPr>
              <w:rPr>
                <w:b w:val="0"/>
                <w:bCs w:val="0"/>
              </w:rPr>
            </w:pPr>
          </w:p>
        </w:tc>
      </w:tr>
    </w:tbl>
    <w:p w:rsidR="00FF258C" w:rsidRDefault="00FF258C" w14:paraId="0000000A" w14:textId="77777777">
      <w:pPr>
        <w:pStyle w:val="Normal0"/>
        <w:rPr>
          <w:szCs w:val="20"/>
        </w:rPr>
      </w:pPr>
    </w:p>
    <w:p w:rsidR="00FF258C" w:rsidRDefault="00FF258C" w14:paraId="0000000B" w14:textId="77777777">
      <w:pPr>
        <w:pStyle w:val="Normal0"/>
        <w:rPr>
          <w:szCs w:val="20"/>
        </w:rPr>
      </w:pPr>
    </w:p>
    <w:tbl>
      <w:tblPr>
        <w:tblStyle w:val="af6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Tr="001E1A66" w14:paraId="49D4BFBB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0C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Pr="003E7F8E" w:rsidR="00FF258C" w:rsidP="00E12B70" w:rsidRDefault="00BE0D51" w14:paraId="0000000D" w14:textId="2C11760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</w:t>
            </w:r>
          </w:p>
        </w:tc>
      </w:tr>
      <w:tr w:rsidR="00FF258C" w:rsidTr="001E1A66" w14:paraId="5196225A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0E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Pr="00BE0D51" w:rsidR="00BE0D51" w:rsidP="00BE0D51" w:rsidRDefault="00BE0D51" w14:paraId="5B075079" w14:textId="77777777">
            <w:pPr>
              <w:rPr>
                <w:bCs w:val="0"/>
                <w:lang w:val="es-MX"/>
              </w:rPr>
            </w:pPr>
          </w:p>
          <w:p w:rsidRPr="003E7F8E" w:rsidR="00FF258C" w:rsidP="00BE0D51" w:rsidRDefault="00BE0D51" w14:paraId="0000000F" w14:textId="7AA617F3">
            <w:pPr>
              <w:rPr>
                <w:b w:val="0"/>
                <w:bCs w:val="0"/>
              </w:rPr>
            </w:pPr>
            <w:r w:rsidRPr="00BE0D51">
              <w:rPr>
                <w:b w:val="0"/>
                <w:bCs w:val="0"/>
                <w:lang w:val="es-MX"/>
              </w:rPr>
              <w:t xml:space="preserve"> Manejo de salidas: </w:t>
            </w:r>
            <w:r w:rsidRPr="00BE0D51" w:rsidR="004C2ADE">
              <w:rPr>
                <w:b w:val="0"/>
                <w:bCs w:val="0"/>
                <w:lang w:val="es-MX"/>
              </w:rPr>
              <w:t>LED</w:t>
            </w:r>
            <w:r w:rsidRPr="00BE0D51">
              <w:rPr>
                <w:b w:val="0"/>
                <w:bCs w:val="0"/>
                <w:lang w:val="es-MX"/>
              </w:rPr>
              <w:t xml:space="preserve"> y </w:t>
            </w:r>
            <w:r w:rsidRPr="004C2ADE">
              <w:rPr>
                <w:b w:val="0"/>
                <w:bCs w:val="0"/>
                <w:i/>
                <w:iCs/>
                <w:lang w:val="es-MX"/>
              </w:rPr>
              <w:t>Display</w:t>
            </w:r>
          </w:p>
        </w:tc>
      </w:tr>
      <w:tr w:rsidR="00FF258C" w:rsidTr="001E1A66" w14:paraId="323364CF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10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Pr="003E7F8E" w:rsidR="00FF258C" w:rsidP="00E12B70" w:rsidRDefault="00BE0D51" w14:paraId="00000011" w14:textId="225EC3F5">
            <w:pPr>
              <w:rPr>
                <w:b w:val="0"/>
                <w:bCs w:val="0"/>
              </w:rPr>
            </w:pPr>
            <w:r>
              <w:rPr>
                <w:b w:val="0"/>
              </w:rPr>
              <w:t xml:space="preserve">El componente formativo aborda </w:t>
            </w:r>
            <w:r w:rsidRPr="00BE0D51">
              <w:rPr>
                <w:b w:val="0"/>
              </w:rPr>
              <w:t xml:space="preserve">el funcionamiento y aplicaciones de LED y </w:t>
            </w:r>
            <w:r w:rsidRPr="00BE0D51">
              <w:rPr>
                <w:b w:val="0"/>
                <w:i/>
                <w:iCs/>
              </w:rPr>
              <w:t>displays</w:t>
            </w:r>
            <w:r w:rsidRPr="00BE0D51">
              <w:rPr>
                <w:b w:val="0"/>
              </w:rPr>
              <w:t xml:space="preserve">. Los LED, semiconductores que emiten luz en diversos colores según el material, se usan en indicadores y señalización. Los </w:t>
            </w:r>
            <w:r w:rsidRPr="00BE0D51">
              <w:rPr>
                <w:b w:val="0"/>
                <w:i/>
                <w:iCs/>
              </w:rPr>
              <w:t xml:space="preserve">displays, </w:t>
            </w:r>
            <w:r w:rsidRPr="00BE0D51">
              <w:rPr>
                <w:b w:val="0"/>
              </w:rPr>
              <w:t>que presentan información en dígitos y símbolos, operan encendiendo segmentos de luz. Ambos dispositivos son fundamentales en tecnologías de visualización en electrónica y comunicación.</w:t>
            </w:r>
          </w:p>
        </w:tc>
      </w:tr>
      <w:tr w:rsidR="00FF258C" w:rsidTr="001E1A66" w14:paraId="4789F7AB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12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Pr="003E7F8E" w:rsidR="00FF258C" w:rsidP="00E12B70" w:rsidRDefault="00BE0D51" w14:paraId="00000013" w14:textId="2C355113">
            <w:pPr>
              <w:rPr>
                <w:b w:val="0"/>
                <w:bCs w:val="0"/>
              </w:rPr>
            </w:pPr>
            <w:r w:rsidRPr="00BE0D51">
              <w:rPr>
                <w:b w:val="0"/>
                <w:bCs w:val="0"/>
              </w:rPr>
              <w:t>LED, display, semiconductor, visualización, señalización</w:t>
            </w:r>
          </w:p>
        </w:tc>
      </w:tr>
    </w:tbl>
    <w:p w:rsidR="00FF258C" w:rsidRDefault="00FF258C" w14:paraId="00000014" w14:textId="77777777">
      <w:pPr>
        <w:pStyle w:val="Normal0"/>
        <w:rPr>
          <w:szCs w:val="20"/>
        </w:rPr>
      </w:pPr>
    </w:p>
    <w:tbl>
      <w:tblPr>
        <w:tblStyle w:val="af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Tr="001E1A66" w14:paraId="4F59971A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15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Pr="00E12B70" w:rsidR="00FF258C" w:rsidRDefault="00FF258C" w14:paraId="00000018" w14:textId="5E28276F">
            <w:pPr>
              <w:pStyle w:val="Normal0"/>
              <w:spacing w:line="276" w:lineRule="auto"/>
              <w:rPr>
                <w:sz w:val="16"/>
                <w:szCs w:val="16"/>
              </w:rPr>
            </w:pPr>
          </w:p>
          <w:p w:rsidRPr="003E7F8E" w:rsidR="00FF258C" w:rsidRDefault="00D376E1" w14:paraId="00000020" w14:textId="7ED07C3C">
            <w:pPr>
              <w:pStyle w:val="Normal0"/>
              <w:spacing w:line="276" w:lineRule="auto"/>
              <w:rPr>
                <w:sz w:val="16"/>
                <w:szCs w:val="16"/>
              </w:rPr>
            </w:pPr>
            <w:r w:rsidRPr="00E12B70">
              <w:rPr>
                <w:sz w:val="16"/>
                <w:szCs w:val="16"/>
              </w:rPr>
              <w:t>2 - CIENCIAS NATURALES, APLICADAS Y RELACIONADAS</w:t>
            </w:r>
          </w:p>
        </w:tc>
      </w:tr>
      <w:tr w:rsidR="00FF258C" w:rsidTr="001E1A66" w14:paraId="6E9ED268" w14:textId="77777777">
        <w:trPr>
          <w:trHeight w:val="465"/>
        </w:trPr>
        <w:tc>
          <w:tcPr>
            <w:tcW w:w="3397" w:type="dxa"/>
            <w:vAlign w:val="center"/>
          </w:tcPr>
          <w:p w:rsidR="00FF258C" w:rsidRDefault="00D376E1" w14:paraId="00000021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Pr="00E12B70" w:rsidR="00FF258C" w:rsidRDefault="00E12B70" w14:paraId="00000022" w14:textId="625F806E">
            <w:pPr>
              <w:pStyle w:val="Normal0"/>
              <w:spacing w:line="276" w:lineRule="auto"/>
              <w:rPr>
                <w:b w:val="0"/>
                <w:bCs/>
                <w:color w:val="E36C09"/>
                <w:szCs w:val="20"/>
              </w:rPr>
            </w:pPr>
            <w:r w:rsidRPr="00E12B70">
              <w:rPr>
                <w:b w:val="0"/>
                <w:bCs/>
                <w:szCs w:val="20"/>
              </w:rPr>
              <w:t>Español</w:t>
            </w:r>
          </w:p>
        </w:tc>
      </w:tr>
    </w:tbl>
    <w:p w:rsidR="00FF258C" w:rsidRDefault="00FF258C" w14:paraId="00000027" w14:textId="77777777">
      <w:pPr>
        <w:pStyle w:val="Normal0"/>
        <w:rPr>
          <w:szCs w:val="20"/>
        </w:rPr>
      </w:pPr>
    </w:p>
    <w:p w:rsidR="00FF258C" w:rsidRDefault="00D376E1" w14:paraId="00000028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TABLA DE CONTENIDOS: </w:t>
      </w:r>
    </w:p>
    <w:p w:rsidRPr="00BE0D51" w:rsidR="00914CE1" w:rsidP="00BE0D51" w:rsidRDefault="00BE0D51" w14:paraId="4D530C4D" w14:textId="7794B94E">
      <w:pPr>
        <w:pStyle w:val="Normal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E069F6">
        <w:rPr>
          <w:lang w:val="es-MX"/>
        </w:rPr>
        <w:t>LED</w:t>
      </w:r>
    </w:p>
    <w:p w:rsidR="00BE0D51" w:rsidP="00BE0D51" w:rsidRDefault="00BE0D51" w14:paraId="0C13829C" w14:textId="638647DA">
      <w:pPr>
        <w:pStyle w:val="Normal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  <w:r w:rsidRPr="00B1762B">
        <w:rPr>
          <w:i/>
          <w:iCs/>
          <w:lang w:val="es-MX"/>
        </w:rPr>
        <w:t>Display</w:t>
      </w:r>
    </w:p>
    <w:p w:rsidR="00293976" w:rsidP="00914CE1" w:rsidRDefault="00293976" w14:paraId="4FA3A0C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</w:p>
    <w:p w:rsidR="00293976" w:rsidP="00914CE1" w:rsidRDefault="00293976" w14:paraId="004EED1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</w:p>
    <w:p w:rsidR="00FF258C" w:rsidP="00294F70" w:rsidRDefault="00FF258C" w14:paraId="00000029" w14:textId="148464B6"/>
    <w:p w:rsidR="00FF258C" w:rsidRDefault="00D376E1" w14:paraId="00000036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Cs w:val="20"/>
        </w:rPr>
      </w:pPr>
      <w:r>
        <w:rPr>
          <w:b/>
          <w:szCs w:val="20"/>
        </w:rPr>
        <w:t>INTRODUCCIÓN</w:t>
      </w:r>
    </w:p>
    <w:tbl>
      <w:tblPr>
        <w:tblStyle w:val="NormalTable1"/>
        <w:tblW w:w="10670" w:type="dxa"/>
        <w:tblInd w:w="5" w:type="dxa"/>
        <w:tblLook w:val="04A0" w:firstRow="1" w:lastRow="0" w:firstColumn="1" w:lastColumn="0" w:noHBand="0" w:noVBand="1"/>
      </w:tblPr>
      <w:tblGrid>
        <w:gridCol w:w="3141"/>
        <w:gridCol w:w="4225"/>
        <w:gridCol w:w="3191"/>
        <w:gridCol w:w="113"/>
      </w:tblGrid>
      <w:tr w:rsidR="001E2504" w:rsidTr="001E2504" w14:paraId="1CAE340F" w14:textId="77777777">
        <w:tc>
          <w:tcPr>
            <w:tcW w:w="7366" w:type="dxa"/>
            <w:gridSpan w:val="2"/>
            <w:shd w:val="clear" w:color="auto" w:fill="C4EEFF" w:themeFill="accent2" w:themeFillTint="33"/>
          </w:tcPr>
          <w:p w:rsidR="00CC76CD" w:rsidP="008B27E6" w:rsidRDefault="00CC76CD" w14:paraId="1E0D7157" w14:textId="635AC5B3">
            <w:pPr>
              <w:pStyle w:val="Normal0"/>
              <w:jc w:val="both"/>
              <w:rPr>
                <w:bCs/>
                <w:szCs w:val="20"/>
              </w:rPr>
            </w:pPr>
            <w:r w:rsidRPr="008B27E6">
              <w:rPr>
                <w:bCs/>
                <w:szCs w:val="20"/>
              </w:rPr>
              <w:t xml:space="preserve">Los LED y </w:t>
            </w:r>
            <w:r w:rsidRPr="008B27E6">
              <w:rPr>
                <w:bCs/>
                <w:i/>
                <w:iCs/>
                <w:szCs w:val="20"/>
              </w:rPr>
              <w:t xml:space="preserve">displays </w:t>
            </w:r>
            <w:r w:rsidRPr="008B27E6">
              <w:rPr>
                <w:bCs/>
                <w:szCs w:val="20"/>
              </w:rPr>
              <w:t>son componentes clave en la tecnología de visualización actual, presentes en dispositivos desde móviles hasta señales de tráfico. Los LED, o diodos emisores de luz, son semiconductores que generan luz en distintos colores según el material utilizado. Esta versatilidad los convierte en ideales para aplicaciones que requieren eficiencia, durabilidad y una amplia gama de colores, desde indicadores hasta iluminación de ambientes.</w:t>
            </w:r>
          </w:p>
        </w:tc>
        <w:tc>
          <w:tcPr>
            <w:tcW w:w="3304" w:type="dxa"/>
            <w:gridSpan w:val="2"/>
            <w:shd w:val="clear" w:color="auto" w:fill="C4EEFF" w:themeFill="accent2" w:themeFillTint="33"/>
          </w:tcPr>
          <w:p w:rsidR="00CC76CD" w:rsidP="008B27E6" w:rsidRDefault="001D64CF" w14:paraId="04C1DFAA" w14:textId="165ED855">
            <w:pPr>
              <w:pStyle w:val="Normal0"/>
              <w:jc w:val="both"/>
              <w:rPr>
                <w:bCs/>
                <w:szCs w:val="20"/>
              </w:rPr>
            </w:pPr>
            <w:commentRangeStart w:id="0"/>
            <w:r>
              <w:rPr>
                <w:noProof/>
              </w:rPr>
              <w:drawing>
                <wp:inline distT="0" distB="0" distL="0" distR="0" wp14:anchorId="76E87943" wp14:editId="50A072AF">
                  <wp:extent cx="1826895" cy="1212984"/>
                  <wp:effectExtent l="0" t="0" r="1905" b="6350"/>
                  <wp:docPr id="614574657" name="Picture 1" descr="青色発光ダイオー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青色発光ダイオー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817" cy="1218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1E2504" w:rsidTr="001E2504" w14:paraId="02CA286B" w14:textId="77777777">
        <w:trPr>
          <w:gridAfter w:val="1"/>
          <w:wAfter w:w="113" w:type="dxa"/>
        </w:trPr>
        <w:tc>
          <w:tcPr>
            <w:tcW w:w="3141" w:type="dxa"/>
            <w:shd w:val="clear" w:color="auto" w:fill="C0D7F1" w:themeFill="text2" w:themeFillTint="33"/>
          </w:tcPr>
          <w:p w:rsidRPr="008B27E6" w:rsidR="00CC76CD" w:rsidP="008B27E6" w:rsidRDefault="001E2504" w14:paraId="6EEF41F1" w14:textId="6DA78CA6">
            <w:pPr>
              <w:pStyle w:val="Normal0"/>
              <w:jc w:val="both"/>
              <w:rPr>
                <w:bCs/>
                <w:szCs w:val="20"/>
              </w:rPr>
            </w:pPr>
            <w:commentRangeStart w:id="1"/>
            <w:r>
              <w:rPr>
                <w:noProof/>
              </w:rPr>
              <w:drawing>
                <wp:inline distT="0" distB="0" distL="0" distR="0" wp14:anchorId="35DDDB71" wp14:editId="26F9E740">
                  <wp:extent cx="1857375" cy="1216644"/>
                  <wp:effectExtent l="0" t="0" r="0" b="3175"/>
                  <wp:docPr id="632595835" name="Picture 2" descr="Digital interface displaying a bank icon with a hand interacting on a blue neon background, symbolizing modern banking technology and innovat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gital interface displaying a bank icon with a hand interacting on a blue neon background, symbolizing modern banking technology and innova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81" cy="122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7416" w:type="dxa"/>
            <w:gridSpan w:val="2"/>
            <w:shd w:val="clear" w:color="auto" w:fill="C0D7F1" w:themeFill="text2" w:themeFillTint="33"/>
          </w:tcPr>
          <w:p w:rsidR="00CC76CD" w:rsidP="008B27E6" w:rsidRDefault="00CC76CD" w14:paraId="6BC1BF06" w14:textId="7A8D43D8">
            <w:pPr>
              <w:pStyle w:val="Normal0"/>
              <w:jc w:val="both"/>
              <w:rPr>
                <w:bCs/>
                <w:szCs w:val="20"/>
              </w:rPr>
            </w:pPr>
            <w:r w:rsidRPr="008B27E6">
              <w:rPr>
                <w:bCs/>
                <w:szCs w:val="20"/>
              </w:rPr>
              <w:t xml:space="preserve">Por su parte, los </w:t>
            </w:r>
            <w:r w:rsidRPr="008B27E6">
              <w:rPr>
                <w:bCs/>
                <w:i/>
                <w:iCs/>
                <w:szCs w:val="20"/>
              </w:rPr>
              <w:t>displays</w:t>
            </w:r>
            <w:r w:rsidRPr="008B27E6">
              <w:rPr>
                <w:bCs/>
                <w:szCs w:val="20"/>
              </w:rPr>
              <w:t xml:space="preserve"> permiten mostrar información en formatos como dígitos, caracteres y símbolos especiales. Los más comunes son lo</w:t>
            </w:r>
            <w:r w:rsidRPr="008B27E6">
              <w:rPr>
                <w:bCs/>
                <w:i/>
                <w:iCs/>
                <w:szCs w:val="20"/>
              </w:rPr>
              <w:t>s displays</w:t>
            </w:r>
            <w:r w:rsidRPr="008B27E6">
              <w:rPr>
                <w:bCs/>
                <w:szCs w:val="20"/>
              </w:rPr>
              <w:t xml:space="preserve"> de 7 segmentos y alfanuméricos, empleados en relojes, calculadoras y paneles informativos. Juntos, LED y </w:t>
            </w:r>
            <w:r w:rsidRPr="008B27E6">
              <w:rPr>
                <w:bCs/>
                <w:i/>
                <w:iCs/>
                <w:szCs w:val="20"/>
              </w:rPr>
              <w:t>displays</w:t>
            </w:r>
            <w:r w:rsidRPr="008B27E6">
              <w:rPr>
                <w:bCs/>
                <w:szCs w:val="20"/>
              </w:rPr>
              <w:t xml:space="preserve"> son esenciales en la interacción visual con dispositivos electrónicos, facilitando la comunicación y la transmisión de datos.</w:t>
            </w:r>
          </w:p>
        </w:tc>
      </w:tr>
    </w:tbl>
    <w:p w:rsidR="00FF258C" w:rsidRDefault="00FF258C" w14:paraId="0000004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Cs w:val="20"/>
        </w:rPr>
      </w:pPr>
    </w:p>
    <w:p w:rsidR="00FF258C" w:rsidRDefault="00D376E1" w14:paraId="00000042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DESARROLLO DE CONTENIDOS: </w:t>
      </w:r>
    </w:p>
    <w:p w:rsidRPr="00E069F6" w:rsidR="00E069F6" w:rsidP="00E069F6" w:rsidRDefault="00E069F6" w14:paraId="1F1A2A9E" w14:textId="44B4AAF2">
      <w:pPr>
        <w:pStyle w:val="Normal0"/>
        <w:numPr>
          <w:ilvl w:val="3"/>
          <w:numId w:val="4"/>
        </w:numPr>
        <w:rPr>
          <w:lang w:val="es-MX"/>
        </w:rPr>
      </w:pPr>
      <w:r w:rsidRPr="00E069F6">
        <w:rPr>
          <w:b/>
          <w:bCs/>
          <w:lang w:val="es-MX"/>
        </w:rPr>
        <w:t>LED</w:t>
      </w:r>
    </w:p>
    <w:tbl>
      <w:tblPr>
        <w:tblStyle w:val="NormalTable1"/>
        <w:tblW w:w="0" w:type="auto"/>
        <w:tblInd w:w="5" w:type="dxa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27246" w:rsidTr="32BFC6EC" w14:paraId="69AC2AAA" w14:textId="77777777">
        <w:tc>
          <w:tcPr>
            <w:tcW w:w="3320" w:type="dxa"/>
            <w:shd w:val="clear" w:color="auto" w:fill="ECF2DA" w:themeFill="accent6" w:themeFillTint="33"/>
            <w:tcMar/>
          </w:tcPr>
          <w:p w:rsidR="003C6450" w:rsidP="00E20C08" w:rsidRDefault="003C6450" w14:paraId="631CEC7D" w14:textId="77863436">
            <w:pPr>
              <w:pStyle w:val="Normal0"/>
              <w:jc w:val="both"/>
              <w:rPr>
                <w:lang w:val="es-MX"/>
              </w:rPr>
            </w:pPr>
            <w:r w:rsidRPr="00DD396F">
              <w:rPr>
                <w:lang w:val="es-MX"/>
              </w:rPr>
              <w:t xml:space="preserve">El </w:t>
            </w:r>
            <w:r w:rsidRPr="00DD396F">
              <w:rPr>
                <w:b/>
                <w:bCs/>
                <w:lang w:val="es-MX"/>
              </w:rPr>
              <w:t>LED</w:t>
            </w:r>
            <w:r w:rsidRPr="00DD396F">
              <w:rPr>
                <w:lang w:val="es-MX"/>
              </w:rPr>
              <w:t xml:space="preserve"> (</w:t>
            </w:r>
            <w:r w:rsidRPr="00DD396F">
              <w:rPr>
                <w:i/>
                <w:iCs/>
                <w:lang w:val="es-MX"/>
              </w:rPr>
              <w:t>Light-Emitting Diode</w:t>
            </w:r>
            <w:r w:rsidRPr="00DD396F">
              <w:rPr>
                <w:lang w:val="es-MX"/>
              </w:rPr>
              <w:t>, Diodo Emisor de Luz) es un dispositivo semiconductor que emite luz incoherente de espectro reducido al polarizar directamente la unión PN, a través de la cual circula una corriente eléctrica.</w:t>
            </w:r>
          </w:p>
        </w:tc>
        <w:tc>
          <w:tcPr>
            <w:tcW w:w="3321" w:type="dxa"/>
            <w:shd w:val="clear" w:color="auto" w:fill="ECF2DA" w:themeFill="accent6" w:themeFillTint="33"/>
            <w:tcMar/>
          </w:tcPr>
          <w:p w:rsidR="003C6450" w:rsidP="00E20C08" w:rsidRDefault="00927246" w14:paraId="67A9682D" w14:textId="307451D1">
            <w:pPr>
              <w:pStyle w:val="Normal0"/>
              <w:jc w:val="both"/>
              <w:rPr>
                <w:lang w:val="es-MX"/>
              </w:rPr>
            </w:pPr>
            <w:r w:rsidR="00927246">
              <w:drawing>
                <wp:inline wp14:editId="725400C7" wp14:anchorId="3C7C2002">
                  <wp:extent cx="1939671" cy="1297588"/>
                  <wp:effectExtent l="0" t="0" r="2540" b="0"/>
                  <wp:docPr id="2136972197" name="Picture 3" descr="LED backgroun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/>
                          <pic:cNvPicPr/>
                        </pic:nvPicPr>
                        <pic:blipFill>
                          <a:blip r:embed="R0b013629ca73401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39671" cy="129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  <w:shd w:val="clear" w:color="auto" w:fill="ECF2DA" w:themeFill="accent6" w:themeFillTint="33"/>
            <w:tcMar/>
          </w:tcPr>
          <w:p w:rsidR="003C6450" w:rsidP="00E20C08" w:rsidRDefault="003C6450" w14:paraId="690E6E59" w14:textId="72C6E073">
            <w:pPr>
              <w:pStyle w:val="Normal0"/>
              <w:jc w:val="both"/>
              <w:rPr>
                <w:lang w:val="es-MX"/>
              </w:rPr>
            </w:pPr>
            <w:r w:rsidRPr="00DD396F">
              <w:rPr>
                <w:lang w:val="es-MX"/>
              </w:rPr>
              <w:t xml:space="preserve">El color de la luz emitida depende del material semiconductor utilizado en la construcción del diodo y puede abarcar desde el ultravioleta, pasando por el espectro de luz visible, hasta el infrarrojo. Estos últimos se denominan diodos </w:t>
            </w:r>
            <w:r w:rsidRPr="00DD396F">
              <w:rPr>
                <w:b/>
                <w:bCs/>
                <w:lang w:val="es-MX"/>
              </w:rPr>
              <w:t>IRED</w:t>
            </w:r>
            <w:r w:rsidRPr="00DD396F">
              <w:rPr>
                <w:lang w:val="es-MX"/>
              </w:rPr>
              <w:t xml:space="preserve"> (</w:t>
            </w:r>
            <w:r w:rsidRPr="00DD396F">
              <w:rPr>
                <w:i/>
                <w:iCs/>
                <w:lang w:val="es-MX"/>
              </w:rPr>
              <w:t>Infra-Red Emitting Diode</w:t>
            </w:r>
            <w:r w:rsidRPr="00DD396F">
              <w:rPr>
                <w:lang w:val="es-MX"/>
              </w:rPr>
              <w:t>).</w:t>
            </w:r>
          </w:p>
        </w:tc>
      </w:tr>
    </w:tbl>
    <w:p w:rsidRPr="00DD396F" w:rsidR="00DD396F" w:rsidP="00E20C08" w:rsidRDefault="00DD396F" w14:paraId="090ED5EA" w14:textId="0A3D753A">
      <w:pPr>
        <w:pStyle w:val="Normal0"/>
        <w:jc w:val="both"/>
        <w:rPr>
          <w:lang w:val="es-MX"/>
        </w:rPr>
      </w:pPr>
    </w:p>
    <w:p w:rsidRPr="00DD396F" w:rsidR="00DD396F" w:rsidP="00E20C08" w:rsidRDefault="00DD396F" w14:paraId="193126D6" w14:textId="77777777">
      <w:pPr>
        <w:pStyle w:val="Normal0"/>
        <w:jc w:val="both"/>
        <w:rPr>
          <w:b/>
          <w:bCs/>
          <w:lang w:val="es-MX"/>
        </w:rPr>
      </w:pPr>
      <w:r w:rsidRPr="00DD396F">
        <w:rPr>
          <w:b/>
          <w:bCs/>
          <w:highlight w:val="green"/>
          <w:lang w:val="es-MX"/>
        </w:rPr>
        <w:t>Tipos de LED</w:t>
      </w:r>
    </w:p>
    <w:p w:rsidR="00DD396F" w:rsidP="00E20C08" w:rsidRDefault="00DD396F" w14:paraId="0DAB9565" w14:textId="77777777">
      <w:pPr>
        <w:pStyle w:val="Normal0"/>
        <w:jc w:val="both"/>
        <w:rPr>
          <w:lang w:val="es-MX"/>
        </w:rPr>
      </w:pPr>
      <w:r w:rsidRPr="00DD396F">
        <w:rPr>
          <w:lang w:val="es-MX"/>
        </w:rPr>
        <w:t xml:space="preserve">Los </w:t>
      </w:r>
      <w:r w:rsidRPr="00DD396F">
        <w:rPr>
          <w:b/>
          <w:bCs/>
          <w:lang w:val="es-MX"/>
        </w:rPr>
        <w:t>LED</w:t>
      </w:r>
      <w:r w:rsidRPr="00DD396F">
        <w:rPr>
          <w:lang w:val="es-MX"/>
        </w:rPr>
        <w:t xml:space="preserve"> se presentan en diversas formas, tamaños y colores. Existen LED redondos, cuadrados, rectangulares, triangulares y de otras configuraciones. Los colores básicos son rojo, verde y azul, aunque también los hay en tonos naranjas, amarillos e incluso en luz blanca. Las dimensiones de los LED redondos suelen ser de 3 mm, 5 mm, 10 mm y un tamaño gigante de 20 mm, mientras que los de formas poliédricas presentan medidas aproximadas de 5 x 5 mm.</w:t>
      </w:r>
    </w:p>
    <w:p w:rsidR="00B75323" w:rsidP="00E20C08" w:rsidRDefault="00B75323" w14:paraId="7F684152" w14:textId="77777777">
      <w:pPr>
        <w:pStyle w:val="Normal0"/>
        <w:jc w:val="both"/>
        <w:rPr>
          <w:lang w:val="es-MX"/>
        </w:rPr>
      </w:pPr>
    </w:p>
    <w:p w:rsidR="00B75323" w:rsidP="00E20C08" w:rsidRDefault="00B75323" w14:paraId="328F415A" w14:textId="77777777">
      <w:pPr>
        <w:pStyle w:val="Normal0"/>
        <w:jc w:val="both"/>
        <w:rPr>
          <w:lang w:val="es-MX"/>
        </w:rPr>
      </w:pPr>
    </w:p>
    <w:p w:rsidRPr="00DD396F" w:rsidR="00B75323" w:rsidP="00E20C08" w:rsidRDefault="00B75323" w14:paraId="4E6C9D48" w14:textId="77777777">
      <w:pPr>
        <w:pStyle w:val="Normal0"/>
        <w:jc w:val="both"/>
        <w:rPr>
          <w:lang w:val="es-MX"/>
        </w:rPr>
      </w:pPr>
    </w:p>
    <w:p w:rsidR="00DD396F" w:rsidP="00E20C08" w:rsidRDefault="00DD396F" w14:paraId="0A8EF945" w14:textId="77777777">
      <w:pPr>
        <w:pStyle w:val="Normal0"/>
        <w:jc w:val="both"/>
        <w:rPr>
          <w:b/>
          <w:bCs/>
          <w:lang w:val="es-MX"/>
        </w:rPr>
      </w:pPr>
      <w:r w:rsidRPr="00DD396F">
        <w:rPr>
          <w:b/>
          <w:bCs/>
          <w:lang w:val="es-MX"/>
        </w:rPr>
        <w:t>LED de colores</w:t>
      </w:r>
    </w:p>
    <w:p w:rsidR="000B665A" w:rsidP="00E20C08" w:rsidRDefault="000B665A" w14:paraId="7CA01D04" w14:textId="383B452E">
      <w:pPr>
        <w:pStyle w:val="Normal0"/>
        <w:jc w:val="both"/>
      </w:pPr>
      <w:r w:rsidRPr="000B665A">
        <w:t>Los LEDs de colores varían según los materiales semiconductores utilizados en su construcción, lo que permite la emisión de diferentes longitudes de onda y, por ende, colores específicos. A continuación, se describen los tipos más comunes de LED de colores, detallando sus composiciones y aplicaciones.</w:t>
      </w:r>
    </w:p>
    <w:tbl>
      <w:tblPr>
        <w:tblStyle w:val="TableGrid"/>
        <w:tblW w:w="0" w:type="auto"/>
        <w:jc w:val="center"/>
        <w:shd w:val="clear" w:color="auto" w:fill="7CCA62" w:themeFill="accent5"/>
        <w:tblLook w:val="04A0" w:firstRow="1" w:lastRow="0" w:firstColumn="1" w:lastColumn="0" w:noHBand="0" w:noVBand="1"/>
      </w:tblPr>
      <w:tblGrid>
        <w:gridCol w:w="9962"/>
      </w:tblGrid>
      <w:tr w:rsidR="00251335" w:rsidTr="00251335" w14:paraId="711FB751" w14:textId="77777777">
        <w:trPr>
          <w:jc w:val="center"/>
        </w:trPr>
        <w:tc>
          <w:tcPr>
            <w:tcW w:w="9962" w:type="dxa"/>
            <w:shd w:val="clear" w:color="auto" w:fill="7CCA62" w:themeFill="accent5"/>
          </w:tcPr>
          <w:p w:rsidR="00251335" w:rsidP="00251335" w:rsidRDefault="00251335" w14:paraId="430CB2F3" w14:textId="0CB98D09">
            <w:pPr>
              <w:pStyle w:val="Normal0"/>
              <w:jc w:val="center"/>
            </w:pPr>
            <w:r>
              <w:t>Acordeón</w:t>
            </w:r>
          </w:p>
          <w:p w:rsidRPr="00251335" w:rsidR="00251335" w:rsidP="00251335" w:rsidRDefault="00251335" w14:paraId="1D2009AB" w14:textId="3713D0FC">
            <w:pPr>
              <w:pStyle w:val="Normal0"/>
              <w:jc w:val="center"/>
            </w:pPr>
            <w:r w:rsidRPr="00251335">
              <w:rPr>
                <w:lang w:val="es-MX"/>
              </w:rPr>
              <w:t>CF03_1_</w:t>
            </w:r>
            <w:r w:rsidRPr="00DD396F">
              <w:rPr>
                <w:lang w:val="es-MX"/>
              </w:rPr>
              <w:t>LED de colores</w:t>
            </w:r>
          </w:p>
        </w:tc>
      </w:tr>
    </w:tbl>
    <w:p w:rsidRPr="00DD396F" w:rsidR="00001F18" w:rsidP="00001F18" w:rsidRDefault="00001F18" w14:paraId="7A93ABC5" w14:textId="77777777">
      <w:pPr>
        <w:pStyle w:val="Normal0"/>
        <w:rPr>
          <w:lang w:val="es-MX"/>
        </w:rPr>
      </w:pPr>
    </w:p>
    <w:p w:rsidR="00CD2EA7" w:rsidP="00DD396F" w:rsidRDefault="00DD396F" w14:paraId="692F3F57" w14:textId="77777777">
      <w:pPr>
        <w:pStyle w:val="Normal0"/>
        <w:rPr>
          <w:b/>
          <w:bCs/>
          <w:lang w:val="es-MX"/>
        </w:rPr>
      </w:pPr>
      <w:r w:rsidRPr="00DD396F">
        <w:rPr>
          <w:b/>
          <w:bCs/>
          <w:highlight w:val="green"/>
          <w:lang w:val="es-MX"/>
        </w:rPr>
        <w:t>Funcionamiento</w:t>
      </w:r>
    </w:p>
    <w:tbl>
      <w:tblPr>
        <w:tblStyle w:val="NormalTable1"/>
        <w:tblW w:w="0" w:type="auto"/>
        <w:tblInd w:w="5" w:type="dxa"/>
        <w:shd w:val="clear" w:color="auto" w:fill="C9FBED" w:themeFill="accent4" w:themeFillTint="33"/>
        <w:tblLook w:val="04A0" w:firstRow="1" w:lastRow="0" w:firstColumn="1" w:lastColumn="0" w:noHBand="0" w:noVBand="1"/>
      </w:tblPr>
      <w:tblGrid>
        <w:gridCol w:w="6232"/>
        <w:gridCol w:w="3730"/>
      </w:tblGrid>
      <w:tr w:rsidR="00CD2EA7" w:rsidTr="007B634C" w14:paraId="4AA6004C" w14:textId="77777777">
        <w:tc>
          <w:tcPr>
            <w:tcW w:w="6232" w:type="dxa"/>
            <w:shd w:val="clear" w:color="auto" w:fill="C9FBED" w:themeFill="accent4" w:themeFillTint="33"/>
          </w:tcPr>
          <w:p w:rsidR="00CD2EA7" w:rsidP="00CD2EA7" w:rsidRDefault="00CD2EA7" w14:paraId="40CF9FB9" w14:textId="7979C740">
            <w:pPr>
              <w:pStyle w:val="Normal0"/>
              <w:rPr>
                <w:b/>
                <w:bCs/>
                <w:lang w:val="es-MX"/>
              </w:rPr>
            </w:pPr>
            <w:r w:rsidRPr="00DD396F">
              <w:rPr>
                <w:lang w:val="es-MX"/>
              </w:rPr>
              <w:t xml:space="preserve">El </w:t>
            </w:r>
            <w:r w:rsidRPr="00DD396F">
              <w:rPr>
                <w:b/>
                <w:bCs/>
                <w:lang w:val="es-MX"/>
              </w:rPr>
              <w:t>LED</w:t>
            </w:r>
            <w:r w:rsidRPr="00DD396F">
              <w:rPr>
                <w:lang w:val="es-MX"/>
              </w:rPr>
              <w:t xml:space="preserve"> es un dispositivo semiconductor en el cual, al recibir corriente, los electrones se desplazan a través del material semiconductor y algunos pasan a un estado de menor energía. Durante este proceso, se emite la energía excedente en forma de luz. La longitud de onda, y por ende el color, se ajusta mediante la selección de materiales semiconductores y técnicas de manufactura específicas. La dispersión de la longitud de onda de la luz emitida es relativamente breve, resultando en colores más intensos.</w:t>
            </w:r>
          </w:p>
        </w:tc>
        <w:tc>
          <w:tcPr>
            <w:tcW w:w="3730" w:type="dxa"/>
            <w:shd w:val="clear" w:color="auto" w:fill="C9FBED" w:themeFill="accent4" w:themeFillTint="33"/>
          </w:tcPr>
          <w:p w:rsidR="00CD2EA7" w:rsidP="00DD396F" w:rsidRDefault="007B634C" w14:paraId="782F5392" w14:textId="30245347">
            <w:pPr>
              <w:pStyle w:val="Normal0"/>
              <w:rPr>
                <w:b/>
                <w:bCs/>
                <w:lang w:val="es-MX"/>
              </w:rPr>
            </w:pPr>
            <w:commentRangeStart w:id="2"/>
            <w:r>
              <w:rPr>
                <w:noProof/>
              </w:rPr>
              <w:drawing>
                <wp:inline distT="0" distB="0" distL="0" distR="0" wp14:anchorId="4B9915DA" wp14:editId="45F2F1B9">
                  <wp:extent cx="2114550" cy="1408574"/>
                  <wp:effectExtent l="0" t="0" r="0" b="1270"/>
                  <wp:docPr id="1836653007" name="Picture 7" descr="Vista panorámica de fondo rojo brilla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ista panorámica de fondo rojo brilla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731" cy="1413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:rsidRPr="00DD396F" w:rsidR="00DD396F" w:rsidP="00DD396F" w:rsidRDefault="00DD396F" w14:paraId="76A3AD31" w14:textId="17FCF69D">
      <w:pPr>
        <w:pStyle w:val="Normal0"/>
        <w:rPr>
          <w:lang w:val="es-MX"/>
        </w:rPr>
      </w:pPr>
    </w:p>
    <w:p w:rsidR="00DD396F" w:rsidP="00DD396F" w:rsidRDefault="00DD396F" w14:paraId="00381FC6" w14:textId="77777777">
      <w:pPr>
        <w:pStyle w:val="Normal0"/>
        <w:rPr>
          <w:b/>
          <w:bCs/>
          <w:lang w:val="es-MX"/>
        </w:rPr>
      </w:pPr>
      <w:r w:rsidRPr="00DD396F">
        <w:rPr>
          <w:b/>
          <w:bCs/>
          <w:highlight w:val="green"/>
          <w:lang w:val="es-MX"/>
        </w:rPr>
        <w:t>Aplicaciones</w:t>
      </w:r>
    </w:p>
    <w:tbl>
      <w:tblPr>
        <w:tblStyle w:val="NormalTable1"/>
        <w:tblW w:w="0" w:type="auto"/>
        <w:tblInd w:w="5" w:type="dxa"/>
        <w:tblLook w:val="04A0" w:firstRow="1" w:lastRow="0" w:firstColumn="1" w:lastColumn="0" w:noHBand="0" w:noVBand="1"/>
      </w:tblPr>
      <w:tblGrid>
        <w:gridCol w:w="6847"/>
        <w:gridCol w:w="3120"/>
      </w:tblGrid>
      <w:tr w:rsidR="006B4E1E" w:rsidTr="00EA45CC" w14:paraId="016D5EE1" w14:textId="77777777">
        <w:tc>
          <w:tcPr>
            <w:tcW w:w="7366" w:type="dxa"/>
          </w:tcPr>
          <w:p w:rsidR="006B4E1E" w:rsidP="00DD396F" w:rsidRDefault="006B4E1E" w14:paraId="468B6E4F" w14:textId="7C78435F">
            <w:pPr>
              <w:pStyle w:val="Normal0"/>
              <w:rPr>
                <w:b/>
                <w:bCs/>
                <w:lang w:val="es-MX"/>
              </w:rPr>
            </w:pPr>
            <w:r w:rsidRPr="00DD396F">
              <w:rPr>
                <w:lang w:val="es-MX"/>
              </w:rPr>
              <w:t xml:space="preserve">Las </w:t>
            </w:r>
            <w:r w:rsidRPr="00DD396F">
              <w:rPr>
                <w:b/>
                <w:bCs/>
                <w:lang w:val="es-MX"/>
              </w:rPr>
              <w:t xml:space="preserve">matrices de </w:t>
            </w:r>
            <w:r>
              <w:rPr>
                <w:b/>
                <w:bCs/>
                <w:lang w:val="es-MX"/>
              </w:rPr>
              <w:t>LED</w:t>
            </w:r>
            <w:r w:rsidRPr="00DD396F">
              <w:rPr>
                <w:lang w:val="es-MX"/>
              </w:rPr>
              <w:t xml:space="preserve"> son arreglos en los cuales cada LED puede encenderse y apagarse individualmente desde un microcontrolador. Funcionan como pantallas de baja resolución, en las que se pueden proyectar gráficos y textos, tanto estáticos como en movimiento.</w:t>
            </w:r>
          </w:p>
        </w:tc>
        <w:tc>
          <w:tcPr>
            <w:tcW w:w="2596" w:type="dxa"/>
          </w:tcPr>
          <w:p w:rsidR="006B4E1E" w:rsidP="00DD396F" w:rsidRDefault="00EA45CC" w14:paraId="6E139CA5" w14:textId="6C8E5336">
            <w:pPr>
              <w:pStyle w:val="Normal0"/>
              <w:rPr>
                <w:b/>
                <w:bCs/>
                <w:lang w:val="es-MX"/>
              </w:rPr>
            </w:pPr>
            <w:commentRangeStart w:id="3"/>
            <w:r>
              <w:rPr>
                <w:noProof/>
              </w:rPr>
              <w:drawing>
                <wp:inline distT="0" distB="0" distL="0" distR="0" wp14:anchorId="5E71EBAE" wp14:editId="0415D48F">
                  <wp:extent cx="1981121" cy="895350"/>
                  <wp:effectExtent l="0" t="0" r="635" b="0"/>
                  <wp:docPr id="105499358" name="Picture 8" descr="Una pantalla LED brillante y colorida que muestra imágenes de texto o vid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a pantalla LED brillante y colorida que muestra imágenes de texto o vid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593" cy="897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6B4E1E" w:rsidTr="00EA45CC" w14:paraId="5E3E9DE6" w14:textId="77777777">
        <w:tc>
          <w:tcPr>
            <w:tcW w:w="7366" w:type="dxa"/>
          </w:tcPr>
          <w:p w:rsidR="006B4E1E" w:rsidP="00DD396F" w:rsidRDefault="006B4E1E" w14:paraId="5BDD97CE" w14:textId="78F86740">
            <w:pPr>
              <w:pStyle w:val="Normal0"/>
              <w:rPr>
                <w:b/>
                <w:bCs/>
                <w:lang w:val="es-MX"/>
              </w:rPr>
            </w:pPr>
            <w:r w:rsidRPr="00DD396F">
              <w:rPr>
                <w:lang w:val="es-MX"/>
              </w:rPr>
              <w:t xml:space="preserve">Los diodos </w:t>
            </w:r>
            <w:r w:rsidRPr="00DD396F">
              <w:rPr>
                <w:b/>
                <w:bCs/>
                <w:lang w:val="es-MX"/>
              </w:rPr>
              <w:t>LED</w:t>
            </w:r>
            <w:r w:rsidRPr="00DD396F">
              <w:rPr>
                <w:lang w:val="es-MX"/>
              </w:rPr>
              <w:t xml:space="preserve"> son ampliamente utilizados en indicadores de estado (encendido/apagado), dispositivos de señalización (señales de tráfico, luces de emergencia, etc.) y en paneles informativos. También se emplean en la iluminación de pantallas de cristal líquido de teléfonos móviles, calculadoras y dispositivos electrónicos similares, así como en bicicletas y otros productos.</w:t>
            </w:r>
          </w:p>
        </w:tc>
        <w:tc>
          <w:tcPr>
            <w:tcW w:w="2596" w:type="dxa"/>
          </w:tcPr>
          <w:p w:rsidR="006B4E1E" w:rsidP="00364D41" w:rsidRDefault="00364D41" w14:paraId="5F15B145" w14:textId="23A10D52">
            <w:pPr>
              <w:pStyle w:val="Normal0"/>
              <w:jc w:val="center"/>
              <w:rPr>
                <w:b/>
                <w:bCs/>
                <w:lang w:val="es-MX"/>
              </w:rPr>
            </w:pPr>
            <w:commentRangeStart w:id="4"/>
            <w:r>
              <w:rPr>
                <w:noProof/>
              </w:rPr>
              <w:drawing>
                <wp:inline distT="0" distB="0" distL="0" distR="0" wp14:anchorId="12881100" wp14:editId="0DD37400">
                  <wp:extent cx="1047360" cy="1572297"/>
                  <wp:effectExtent l="0" t="0" r="635" b="8890"/>
                  <wp:docPr id="692807114" name="Picture 9" descr="Semáforo rojo para peatones con cuenta atrá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emáforo rojo para peatones con cuenta atrá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005" cy="159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</w:tbl>
    <w:p w:rsidR="00E20C08" w:rsidP="00E069F6" w:rsidRDefault="00E20C08" w14:paraId="5FC8C1F7" w14:textId="02C5CA8E">
      <w:pPr>
        <w:pStyle w:val="Normal0"/>
        <w:rPr>
          <w:lang w:val="es-MX"/>
        </w:rPr>
      </w:pPr>
    </w:p>
    <w:p w:rsidRPr="00364D41" w:rsidR="008006DF" w:rsidP="008006DF" w:rsidRDefault="00B1762B" w14:paraId="18442869" w14:textId="25F59D9C">
      <w:pPr>
        <w:pStyle w:val="Normal0"/>
        <w:numPr>
          <w:ilvl w:val="3"/>
          <w:numId w:val="4"/>
        </w:numPr>
        <w:rPr>
          <w:i/>
          <w:iCs/>
          <w:lang w:val="es-MX"/>
        </w:rPr>
      </w:pPr>
      <w:r w:rsidRPr="00B1762B">
        <w:rPr>
          <w:b/>
          <w:bCs/>
          <w:i/>
          <w:iCs/>
          <w:lang w:val="es-MX"/>
        </w:rPr>
        <w:lastRenderedPageBreak/>
        <w:t>Display</w:t>
      </w:r>
    </w:p>
    <w:tbl>
      <w:tblPr>
        <w:tblStyle w:val="TableGridLight"/>
        <w:tblW w:w="0" w:type="auto"/>
        <w:shd w:val="clear" w:color="auto" w:fill="E4F4DF" w:themeFill="accent5" w:themeFillTint="33"/>
        <w:tblLook w:val="04A0" w:firstRow="1" w:lastRow="0" w:firstColumn="1" w:lastColumn="0" w:noHBand="0" w:noVBand="1"/>
      </w:tblPr>
      <w:tblGrid>
        <w:gridCol w:w="5807"/>
        <w:gridCol w:w="4155"/>
      </w:tblGrid>
      <w:tr w:rsidR="00364D41" w:rsidTr="00251335" w14:paraId="24521C76" w14:textId="77777777">
        <w:tc>
          <w:tcPr>
            <w:tcW w:w="5807" w:type="dxa"/>
            <w:shd w:val="clear" w:color="auto" w:fill="E4F4DF" w:themeFill="accent5" w:themeFillTint="33"/>
          </w:tcPr>
          <w:p w:rsidR="00364D41" w:rsidP="00364D41" w:rsidRDefault="00364D41" w14:paraId="0773B59C" w14:textId="7CBFE713">
            <w:pPr>
              <w:pStyle w:val="Normal0"/>
              <w:rPr>
                <w:i/>
                <w:iCs/>
                <w:lang w:val="es-MX"/>
              </w:rPr>
            </w:pPr>
            <w:r w:rsidRPr="008006DF">
              <w:rPr>
                <w:lang w:val="es-MX"/>
              </w:rPr>
              <w:t xml:space="preserve">Un </w:t>
            </w:r>
            <w:r w:rsidRPr="008006DF">
              <w:rPr>
                <w:i/>
                <w:iCs/>
                <w:lang w:val="es-MX"/>
              </w:rPr>
              <w:t>display</w:t>
            </w:r>
            <w:r w:rsidRPr="008006DF">
              <w:rPr>
                <w:lang w:val="es-MX"/>
              </w:rPr>
              <w:t xml:space="preserve"> o visualizador es una unidad de presentación de información que permite mostrar dígitos numéricos, caracteres alfanuméricos y símbolos especiales. Común en diversos aparatos electrónicos, este dispositivo facilita la presentación de datos al usuario y tuvo su origen con la incorporación de </w:t>
            </w:r>
            <w:r w:rsidRPr="008006DF">
              <w:rPr>
                <w:i/>
                <w:iCs/>
                <w:lang w:val="es-MX"/>
              </w:rPr>
              <w:t>displays</w:t>
            </w:r>
            <w:r w:rsidRPr="008006DF">
              <w:rPr>
                <w:lang w:val="es-MX"/>
              </w:rPr>
              <w:t xml:space="preserve"> en calculadoras, cajas registradoras e instrumentos de medición electrónica.</w:t>
            </w:r>
          </w:p>
        </w:tc>
        <w:tc>
          <w:tcPr>
            <w:tcW w:w="4155" w:type="dxa"/>
            <w:shd w:val="clear" w:color="auto" w:fill="E4F4DF" w:themeFill="accent5" w:themeFillTint="33"/>
          </w:tcPr>
          <w:p w:rsidR="00364D41" w:rsidP="00364D41" w:rsidRDefault="00CC47D9" w14:paraId="7D0AD9CA" w14:textId="5226486D">
            <w:pPr>
              <w:pStyle w:val="Normal0"/>
              <w:rPr>
                <w:i/>
                <w:iCs/>
                <w:lang w:val="es-MX"/>
              </w:rPr>
            </w:pPr>
            <w:commentRangeStart w:id="5"/>
            <w:r>
              <w:rPr>
                <w:noProof/>
              </w:rPr>
              <w:drawing>
                <wp:inline distT="0" distB="0" distL="0" distR="0" wp14:anchorId="05BDED8D" wp14:editId="54B0C032">
                  <wp:extent cx="2312670" cy="1300819"/>
                  <wp:effectExtent l="0" t="0" r="0" b="0"/>
                  <wp:docPr id="30621744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374" cy="130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</w:tbl>
    <w:p w:rsidRPr="008006DF" w:rsidR="008006DF" w:rsidP="008006DF" w:rsidRDefault="008006DF" w14:paraId="635D67AD" w14:textId="77777777">
      <w:pPr>
        <w:pStyle w:val="Normal0"/>
        <w:rPr>
          <w:lang w:val="es-MX"/>
        </w:rPr>
      </w:pPr>
      <w:r w:rsidRPr="008006DF">
        <w:rPr>
          <w:lang w:val="es-MX"/>
        </w:rPr>
        <w:t xml:space="preserve">Inicialmente, los </w:t>
      </w:r>
      <w:r w:rsidRPr="008006DF">
        <w:rPr>
          <w:i/>
          <w:iCs/>
          <w:lang w:val="es-MX"/>
        </w:rPr>
        <w:t>displays</w:t>
      </w:r>
      <w:r w:rsidRPr="008006DF">
        <w:rPr>
          <w:lang w:val="es-MX"/>
        </w:rPr>
        <w:t xml:space="preserve"> usaban lámparas para iluminar leyendas, similares a los indicadores de ascensores. Con el tiempo, se introdujeron los tubos </w:t>
      </w:r>
      <w:r w:rsidRPr="008006DF">
        <w:rPr>
          <w:i/>
          <w:iCs/>
          <w:lang w:val="es-MX"/>
        </w:rPr>
        <w:t>Nixie</w:t>
      </w:r>
      <w:r w:rsidRPr="008006DF">
        <w:rPr>
          <w:lang w:val="es-MX"/>
        </w:rPr>
        <w:t>, semejantes a lámparas de neón con varios ánodos, que permitían la representación de símbolos. La invención del visualizador de 7 segmentos fue un avance importante en este ámbito.</w:t>
      </w:r>
    </w:p>
    <w:p w:rsidRPr="008006DF" w:rsidR="008006DF" w:rsidP="008006DF" w:rsidRDefault="008006DF" w14:paraId="115F31D7" w14:textId="264610AA">
      <w:pPr>
        <w:pStyle w:val="Normal0"/>
        <w:rPr>
          <w:lang w:val="es-MX"/>
        </w:rPr>
      </w:pPr>
      <w:r w:rsidRPr="008006DF">
        <w:rPr>
          <w:b/>
          <w:bCs/>
          <w:highlight w:val="green"/>
          <w:lang w:val="es-MX"/>
        </w:rPr>
        <w:t xml:space="preserve">Funcionamiento de un </w:t>
      </w:r>
      <w:r w:rsidRPr="00D33C7F" w:rsidR="00001F18">
        <w:rPr>
          <w:b/>
          <w:bCs/>
          <w:i/>
          <w:iCs/>
          <w:highlight w:val="green"/>
          <w:lang w:val="es-MX"/>
        </w:rPr>
        <w:t>d</w:t>
      </w:r>
      <w:r w:rsidRPr="008006DF">
        <w:rPr>
          <w:b/>
          <w:bCs/>
          <w:i/>
          <w:iCs/>
          <w:highlight w:val="green"/>
          <w:lang w:val="es-MX"/>
        </w:rPr>
        <w:t>isplay</w:t>
      </w:r>
    </w:p>
    <w:p w:rsidR="008006DF" w:rsidP="008006DF" w:rsidRDefault="008006DF" w14:paraId="0C07BE5B" w14:textId="77777777">
      <w:pPr>
        <w:pStyle w:val="Normal0"/>
        <w:rPr>
          <w:lang w:val="es-MX"/>
        </w:rPr>
      </w:pPr>
      <w:r w:rsidRPr="008006DF">
        <w:rPr>
          <w:lang w:val="es-MX"/>
        </w:rPr>
        <w:t xml:space="preserve">El funcionamiento de un </w:t>
      </w:r>
      <w:r w:rsidRPr="008006DF">
        <w:rPr>
          <w:i/>
          <w:iCs/>
          <w:lang w:val="es-MX"/>
        </w:rPr>
        <w:t>display</w:t>
      </w:r>
      <w:r w:rsidRPr="008006DF">
        <w:rPr>
          <w:lang w:val="es-MX"/>
        </w:rPr>
        <w:t xml:space="preserve"> se basa en el encendido y apagado de una serie de luces que componen los siete segmentos necesarios para formar números. Cada segmento está conectado a una patilla específica que recibe la señal para encender o apagar el segmento correspondiente.</w:t>
      </w:r>
    </w:p>
    <w:p w:rsidRPr="008006DF" w:rsidR="006055A4" w:rsidP="006055A4" w:rsidRDefault="006055A4" w14:paraId="6A38821A" w14:textId="2E12BE52">
      <w:pPr>
        <w:pStyle w:val="Normal0"/>
        <w:jc w:val="center"/>
        <w:rPr>
          <w:lang w:val="es-MX"/>
        </w:rPr>
      </w:pPr>
      <w:commentRangeStart w:id="6"/>
      <w:r>
        <w:rPr>
          <w:noProof/>
        </w:rPr>
        <w:drawing>
          <wp:inline distT="0" distB="0" distL="0" distR="0" wp14:anchorId="11B87539" wp14:editId="67046139">
            <wp:extent cx="2943225" cy="1552575"/>
            <wp:effectExtent l="0" t="0" r="9525" b="9525"/>
            <wp:docPr id="851877315" name="Picture 11" descr="Imagen de la pantalla LCD | Vectores de dominio públ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 de la pantalla LCD | Vectores de dominio públic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>
        <w:rPr>
          <w:rStyle w:val="CommentReference"/>
        </w:rPr>
        <w:commentReference w:id="6"/>
      </w:r>
    </w:p>
    <w:p w:rsidR="00036EAF" w:rsidP="008006DF" w:rsidRDefault="00036EAF" w14:paraId="59D4AA9C" w14:textId="77777777">
      <w:pPr>
        <w:pStyle w:val="Normal0"/>
        <w:rPr>
          <w:b/>
          <w:bCs/>
          <w:highlight w:val="green"/>
          <w:lang w:val="es-MX"/>
        </w:rPr>
      </w:pPr>
    </w:p>
    <w:p w:rsidR="006055A4" w:rsidP="008006DF" w:rsidRDefault="006055A4" w14:paraId="077C061A" w14:textId="77777777">
      <w:pPr>
        <w:pStyle w:val="Normal0"/>
        <w:rPr>
          <w:b/>
          <w:bCs/>
          <w:highlight w:val="green"/>
          <w:lang w:val="es-MX"/>
        </w:rPr>
      </w:pPr>
    </w:p>
    <w:p w:rsidR="006055A4" w:rsidP="008006DF" w:rsidRDefault="006055A4" w14:paraId="522E768D" w14:textId="77777777">
      <w:pPr>
        <w:pStyle w:val="Normal0"/>
        <w:rPr>
          <w:b/>
          <w:bCs/>
          <w:highlight w:val="green"/>
          <w:lang w:val="es-MX"/>
        </w:rPr>
      </w:pPr>
    </w:p>
    <w:p w:rsidR="008006DF" w:rsidP="008006DF" w:rsidRDefault="008006DF" w14:paraId="201E53D8" w14:textId="383163F6">
      <w:pPr>
        <w:pStyle w:val="Normal0"/>
        <w:rPr>
          <w:b/>
          <w:bCs/>
          <w:i/>
          <w:iCs/>
          <w:lang w:val="es-MX"/>
        </w:rPr>
      </w:pPr>
      <w:r w:rsidRPr="008006DF">
        <w:rPr>
          <w:b/>
          <w:bCs/>
          <w:highlight w:val="green"/>
          <w:lang w:val="es-MX"/>
        </w:rPr>
        <w:t xml:space="preserve">Tipos de </w:t>
      </w:r>
      <w:r w:rsidR="00001F18">
        <w:rPr>
          <w:b/>
          <w:bCs/>
          <w:i/>
          <w:iCs/>
          <w:highlight w:val="green"/>
          <w:lang w:val="es-MX"/>
        </w:rPr>
        <w:t>d</w:t>
      </w:r>
      <w:r w:rsidRPr="008006DF">
        <w:rPr>
          <w:b/>
          <w:bCs/>
          <w:i/>
          <w:iCs/>
          <w:highlight w:val="green"/>
          <w:lang w:val="es-MX"/>
        </w:rPr>
        <w:t>isplay</w:t>
      </w:r>
    </w:p>
    <w:p w:rsidR="000B665A" w:rsidP="008006DF" w:rsidRDefault="000B665A" w14:paraId="3E6DD2F2" w14:textId="08441E39">
      <w:pPr>
        <w:pStyle w:val="Normal0"/>
        <w:rPr>
          <w:bCs/>
        </w:rPr>
      </w:pPr>
      <w:r w:rsidRPr="000B665A">
        <w:rPr>
          <w:bCs/>
        </w:rPr>
        <w:t xml:space="preserve">Existen diferentes configuraciones de </w:t>
      </w:r>
      <w:r w:rsidRPr="00D33C7F">
        <w:rPr>
          <w:bCs/>
          <w:i/>
          <w:iCs/>
        </w:rPr>
        <w:t>displays,</w:t>
      </w:r>
      <w:r w:rsidRPr="000B665A">
        <w:rPr>
          <w:bCs/>
        </w:rPr>
        <w:t xml:space="preserve"> cada una adaptada para cumplir funciones específicas en la visualización de datos. A continuación, se detallan los tipos más comunes:</w:t>
      </w:r>
    </w:p>
    <w:tbl>
      <w:tblPr>
        <w:tblStyle w:val="TableGrid"/>
        <w:tblW w:w="0" w:type="auto"/>
        <w:jc w:val="center"/>
        <w:shd w:val="clear" w:color="auto" w:fill="7CCA62" w:themeFill="accent5"/>
        <w:tblLook w:val="04A0" w:firstRow="1" w:lastRow="0" w:firstColumn="1" w:lastColumn="0" w:noHBand="0" w:noVBand="1"/>
      </w:tblPr>
      <w:tblGrid>
        <w:gridCol w:w="9962"/>
      </w:tblGrid>
      <w:tr w:rsidR="00077E25" w:rsidTr="009075A0" w14:paraId="2309B75D" w14:textId="77777777">
        <w:trPr>
          <w:jc w:val="center"/>
        </w:trPr>
        <w:tc>
          <w:tcPr>
            <w:tcW w:w="9962" w:type="dxa"/>
            <w:shd w:val="clear" w:color="auto" w:fill="7CCA62" w:themeFill="accent5"/>
          </w:tcPr>
          <w:p w:rsidR="00077E25" w:rsidP="009075A0" w:rsidRDefault="00077E25" w14:paraId="18F10AC0" w14:textId="1945F47E">
            <w:pPr>
              <w:pStyle w:val="Normal0"/>
              <w:jc w:val="center"/>
            </w:pPr>
            <w:r>
              <w:t xml:space="preserve">SLIDE </w:t>
            </w:r>
          </w:p>
          <w:p w:rsidRPr="00251335" w:rsidR="00077E25" w:rsidP="009075A0" w:rsidRDefault="00077E25" w14:paraId="72362A82" w14:textId="5DB46AD3">
            <w:pPr>
              <w:pStyle w:val="Normal0"/>
              <w:jc w:val="center"/>
            </w:pPr>
            <w:r w:rsidRPr="00251335">
              <w:rPr>
                <w:lang w:val="es-MX"/>
              </w:rPr>
              <w:t>CF03_</w:t>
            </w:r>
            <w:r>
              <w:rPr>
                <w:lang w:val="es-MX"/>
              </w:rPr>
              <w:t>2_</w:t>
            </w:r>
            <w:r w:rsidRPr="00077E25">
              <w:rPr>
                <w:lang w:val="es-MX"/>
              </w:rPr>
              <w:t>Tipos de display</w:t>
            </w:r>
          </w:p>
        </w:tc>
      </w:tr>
    </w:tbl>
    <w:p w:rsidR="00077E25" w:rsidP="008006DF" w:rsidRDefault="00077E25" w14:paraId="7E3126A4" w14:textId="77777777">
      <w:pPr>
        <w:pStyle w:val="Normal0"/>
      </w:pPr>
    </w:p>
    <w:p w:rsidRPr="008006DF" w:rsidR="00077E25" w:rsidP="008006DF" w:rsidRDefault="00077E25" w14:paraId="431729AD" w14:textId="77777777">
      <w:pPr>
        <w:pStyle w:val="Normal0"/>
        <w:rPr>
          <w:lang w:val="es-MX"/>
        </w:rPr>
      </w:pPr>
    </w:p>
    <w:p w:rsidRPr="008006DF" w:rsidR="00D33C7F" w:rsidP="00D33C7F" w:rsidRDefault="00D33C7F" w14:paraId="0AB5D756" w14:textId="77777777">
      <w:pPr>
        <w:pStyle w:val="Normal0"/>
        <w:rPr>
          <w:i/>
          <w:iCs/>
          <w:lang w:val="es-MX"/>
        </w:rPr>
      </w:pPr>
    </w:p>
    <w:p w:rsidR="008006DF" w:rsidP="008006DF" w:rsidRDefault="008006DF" w14:paraId="3D1762BE" w14:textId="70B5C021">
      <w:pPr>
        <w:pStyle w:val="Normal0"/>
        <w:rPr>
          <w:b/>
          <w:bCs/>
          <w:lang w:val="es-MX"/>
        </w:rPr>
      </w:pPr>
      <w:r w:rsidRPr="008006DF">
        <w:rPr>
          <w:b/>
          <w:bCs/>
          <w:i/>
          <w:iCs/>
          <w:highlight w:val="green"/>
          <w:lang w:val="es-MX"/>
        </w:rPr>
        <w:t>Displays</w:t>
      </w:r>
      <w:r w:rsidRPr="008006DF">
        <w:rPr>
          <w:b/>
          <w:bCs/>
          <w:highlight w:val="green"/>
          <w:lang w:val="es-MX"/>
        </w:rPr>
        <w:t xml:space="preserve"> </w:t>
      </w:r>
      <w:r w:rsidR="00001F18">
        <w:rPr>
          <w:b/>
          <w:bCs/>
          <w:highlight w:val="green"/>
          <w:lang w:val="es-MX"/>
        </w:rPr>
        <w:t>a</w:t>
      </w:r>
      <w:r w:rsidRPr="008006DF">
        <w:rPr>
          <w:b/>
          <w:bCs/>
          <w:highlight w:val="green"/>
          <w:lang w:val="es-MX"/>
        </w:rPr>
        <w:t>lfanuméricos</w:t>
      </w:r>
    </w:p>
    <w:p w:rsidR="00001F18" w:rsidP="00001F18" w:rsidRDefault="00001F18" w14:paraId="445EFC43" w14:textId="77777777">
      <w:pPr>
        <w:pStyle w:val="Normal0"/>
        <w:rPr>
          <w:lang w:val="es-MX"/>
        </w:rPr>
      </w:pPr>
      <w:r w:rsidRPr="00001F18">
        <w:rPr>
          <w:lang w:val="es-MX"/>
        </w:rPr>
        <w:t>Los</w:t>
      </w:r>
      <w:r w:rsidRPr="00001F18">
        <w:rPr>
          <w:i/>
          <w:iCs/>
          <w:lang w:val="es-MX"/>
        </w:rPr>
        <w:t xml:space="preserve"> displays </w:t>
      </w:r>
      <w:r w:rsidRPr="00001F18">
        <w:rPr>
          <w:lang w:val="es-MX"/>
        </w:rPr>
        <w:t>alfanuméricos se utilizan para representar tanto números como letras y símbolos especiales, permitiendo así una comunicación visual más completa en comparación con los displays numéricos. A continuación, se describen los tipos más comunes:</w:t>
      </w:r>
    </w:p>
    <w:tbl>
      <w:tblPr>
        <w:tblStyle w:val="TableGrid"/>
        <w:tblW w:w="0" w:type="auto"/>
        <w:jc w:val="center"/>
        <w:shd w:val="clear" w:color="auto" w:fill="7CCA62" w:themeFill="accent5"/>
        <w:tblLook w:val="04A0" w:firstRow="1" w:lastRow="0" w:firstColumn="1" w:lastColumn="0" w:noHBand="0" w:noVBand="1"/>
      </w:tblPr>
      <w:tblGrid>
        <w:gridCol w:w="9962"/>
      </w:tblGrid>
      <w:tr w:rsidR="00077E25" w:rsidTr="009075A0" w14:paraId="77B4FDF7" w14:textId="77777777">
        <w:trPr>
          <w:jc w:val="center"/>
        </w:trPr>
        <w:tc>
          <w:tcPr>
            <w:tcW w:w="9962" w:type="dxa"/>
            <w:shd w:val="clear" w:color="auto" w:fill="7CCA62" w:themeFill="accent5"/>
          </w:tcPr>
          <w:p w:rsidR="00077E25" w:rsidP="009075A0" w:rsidRDefault="00077E25" w14:paraId="3F0F3EFA" w14:textId="5453092D">
            <w:pPr>
              <w:pStyle w:val="Normal0"/>
              <w:jc w:val="center"/>
            </w:pPr>
            <w:r>
              <w:t>PESTAÑAS</w:t>
            </w:r>
          </w:p>
          <w:p w:rsidRPr="00251335" w:rsidR="00077E25" w:rsidP="009075A0" w:rsidRDefault="00077E25" w14:paraId="46EFC713" w14:textId="080C7F4D">
            <w:pPr>
              <w:pStyle w:val="Normal0"/>
              <w:jc w:val="center"/>
            </w:pPr>
            <w:r w:rsidRPr="00251335">
              <w:rPr>
                <w:lang w:val="es-MX"/>
              </w:rPr>
              <w:t>CF03_</w:t>
            </w:r>
            <w:r>
              <w:rPr>
                <w:lang w:val="es-MX"/>
              </w:rPr>
              <w:t>2_</w:t>
            </w:r>
            <w:r w:rsidR="00FD3548">
              <w:t xml:space="preserve"> </w:t>
            </w:r>
            <w:r w:rsidRPr="00FD3548" w:rsidR="00FD3548">
              <w:rPr>
                <w:lang w:val="es-MX"/>
              </w:rPr>
              <w:t>Displays alfanuméricos</w:t>
            </w:r>
          </w:p>
        </w:tc>
      </w:tr>
    </w:tbl>
    <w:p w:rsidRPr="008006DF" w:rsidR="00D33C7F" w:rsidP="00D33C7F" w:rsidRDefault="00D33C7F" w14:paraId="6236730F" w14:textId="77777777">
      <w:pPr>
        <w:pStyle w:val="Normal0"/>
        <w:rPr>
          <w:lang w:val="es-MX"/>
        </w:rPr>
      </w:pPr>
    </w:p>
    <w:p w:rsidRPr="008006DF" w:rsidR="008006DF" w:rsidP="008006DF" w:rsidRDefault="008006DF" w14:paraId="0D61B091" w14:textId="77777777">
      <w:pPr>
        <w:pStyle w:val="Normal0"/>
        <w:rPr>
          <w:lang w:val="es-MX"/>
        </w:rPr>
      </w:pPr>
      <w:r w:rsidRPr="008006DF">
        <w:rPr>
          <w:b/>
          <w:bCs/>
          <w:highlight w:val="green"/>
          <w:lang w:val="es-MX"/>
        </w:rPr>
        <w:t>Aplicaciones</w:t>
      </w:r>
    </w:p>
    <w:p w:rsidR="008006DF" w:rsidP="008006DF" w:rsidRDefault="008006DF" w14:paraId="77BF6E09" w14:textId="77777777">
      <w:pPr>
        <w:pStyle w:val="Normal0"/>
        <w:rPr>
          <w:lang w:val="es-MX"/>
        </w:rPr>
      </w:pPr>
      <w:r w:rsidRPr="008006DF">
        <w:rPr>
          <w:lang w:val="es-MX"/>
        </w:rPr>
        <w:t xml:space="preserve">Los </w:t>
      </w:r>
      <w:r w:rsidRPr="008006DF">
        <w:rPr>
          <w:i/>
          <w:iCs/>
          <w:lang w:val="es-MX"/>
        </w:rPr>
        <w:t>displays</w:t>
      </w:r>
      <w:r w:rsidRPr="008006DF">
        <w:rPr>
          <w:lang w:val="es-MX"/>
        </w:rPr>
        <w:t xml:space="preserve"> se utilizan en circuitos electrónicos que controlan el encendido de luces para mostrar números y datos como tiempo, kilometraje, peso, temperatura, entre otros parámetros. Además, son empleados para monitorear cantidades y otras variables en diversos sistemas.</w:t>
      </w:r>
    </w:p>
    <w:p w:rsidRPr="008006DF" w:rsidR="00251335" w:rsidP="00251335" w:rsidRDefault="00251335" w14:paraId="4ACDA001" w14:textId="3E1BAB1B">
      <w:pPr>
        <w:pStyle w:val="Normal0"/>
        <w:jc w:val="center"/>
        <w:rPr>
          <w:lang w:val="es-MX"/>
        </w:rPr>
      </w:pPr>
      <w:commentRangeStart w:id="7"/>
      <w:r>
        <w:rPr>
          <w:noProof/>
        </w:rPr>
        <w:drawing>
          <wp:inline distT="0" distB="0" distL="0" distR="0" wp14:anchorId="1DDC243C" wp14:editId="2C198A69">
            <wp:extent cx="1691640" cy="1571625"/>
            <wp:effectExtent l="0" t="0" r="3810" b="9525"/>
            <wp:docPr id="1512363341" name="Picture 15" descr="tensiometro, pastillas con un vaso de agua y termometro, sobre una mesa de ma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nsiometro, pastillas con un vaso de agua y termometro, sobre una mesa de madera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3" b="21796"/>
                    <a:stretch/>
                  </pic:blipFill>
                  <pic:spPr bwMode="auto">
                    <a:xfrm>
                      <a:off x="0" y="0"/>
                      <a:ext cx="1692689" cy="15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7"/>
      <w:r>
        <w:rPr>
          <w:rStyle w:val="CommentReference"/>
        </w:rPr>
        <w:commentReference w:id="7"/>
      </w:r>
      <w:r w:rsidR="00037627">
        <w:rPr>
          <w:noProof/>
        </w:rPr>
        <w:drawing>
          <wp:inline distT="0" distB="0" distL="0" distR="0" wp14:anchorId="31731B3C" wp14:editId="65455F98">
            <wp:extent cx="2099310" cy="1580838"/>
            <wp:effectExtent l="0" t="0" r="0" b="635"/>
            <wp:docPr id="708613242" name="Picture 16" descr="black calculator isolated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lack calculator isolated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65" cy="15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B6" w:rsidRDefault="00BE74B6" w14:paraId="439A9447" w14:textId="77777777">
      <w:pPr>
        <w:pStyle w:val="Normal0"/>
        <w:rPr>
          <w:szCs w:val="20"/>
        </w:rPr>
      </w:pPr>
    </w:p>
    <w:p w:rsidR="00037627" w:rsidRDefault="00037627" w14:paraId="230004B2" w14:textId="77777777">
      <w:pPr>
        <w:pStyle w:val="Normal0"/>
        <w:rPr>
          <w:szCs w:val="20"/>
        </w:rPr>
      </w:pPr>
    </w:p>
    <w:p w:rsidR="00037627" w:rsidRDefault="00037627" w14:paraId="4FF81CCD" w14:textId="77777777">
      <w:pPr>
        <w:pStyle w:val="Normal0"/>
        <w:rPr>
          <w:szCs w:val="20"/>
        </w:rPr>
      </w:pPr>
    </w:p>
    <w:p w:rsidR="00037627" w:rsidRDefault="00037627" w14:paraId="4F23916E" w14:textId="77777777">
      <w:pPr>
        <w:pStyle w:val="Normal0"/>
        <w:rPr>
          <w:szCs w:val="20"/>
        </w:rPr>
      </w:pPr>
    </w:p>
    <w:p w:rsidR="00037627" w:rsidRDefault="00037627" w14:paraId="617CDA63" w14:textId="77777777">
      <w:pPr>
        <w:pStyle w:val="Normal0"/>
        <w:rPr>
          <w:szCs w:val="20"/>
        </w:rPr>
      </w:pPr>
    </w:p>
    <w:p w:rsidR="00037627" w:rsidRDefault="00037627" w14:paraId="70D98EBA" w14:textId="77777777">
      <w:pPr>
        <w:pStyle w:val="Normal0"/>
        <w:rPr>
          <w:szCs w:val="20"/>
        </w:rPr>
      </w:pPr>
    </w:p>
    <w:p w:rsidR="00FF258C" w:rsidRDefault="00D376E1" w14:paraId="00000070" w14:textId="77777777">
      <w:pPr>
        <w:pStyle w:val="Normal0"/>
        <w:numPr>
          <w:ilvl w:val="0"/>
          <w:numId w:val="4"/>
        </w:numPr>
        <w:ind w:left="284"/>
        <w:jc w:val="both"/>
        <w:rPr>
          <w:b/>
          <w:szCs w:val="20"/>
        </w:rPr>
      </w:pPr>
      <w:r>
        <w:rPr>
          <w:b/>
          <w:szCs w:val="20"/>
        </w:rPr>
        <w:t xml:space="preserve">SÍNTESIS </w:t>
      </w:r>
    </w:p>
    <w:p w:rsidRPr="00D51061" w:rsidR="00D51061" w:rsidP="00D51061" w:rsidRDefault="00D51061" w14:paraId="4F90F200" w14:textId="77777777">
      <w:pPr>
        <w:snapToGrid w:val="0"/>
        <w:rPr>
          <w:szCs w:val="22"/>
        </w:rPr>
      </w:pPr>
      <w:r>
        <w:t xml:space="preserve">A continuación, se presenta una síntesis de la temática estudiada en el componente </w:t>
      </w:r>
      <w:commentRangeStart w:id="8"/>
      <w:commentRangeStart w:id="9"/>
      <w:r>
        <w:t>formativo.</w:t>
      </w:r>
      <w:commentRangeEnd w:id="8"/>
      <w:r>
        <w:rPr>
          <w:rStyle w:val="CommentReference"/>
          <w:lang w:eastAsia="es-CO"/>
        </w:rPr>
        <w:commentReference w:id="8"/>
      </w:r>
      <w:commentRangeEnd w:id="9"/>
      <w:r w:rsidR="00705893">
        <w:rPr>
          <w:rStyle w:val="CommentReference"/>
          <w:bCs w:val="0"/>
        </w:rPr>
        <w:commentReference w:id="9"/>
      </w:r>
      <w:r w:rsidRPr="00D51061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</w:t>
      </w:r>
    </w:p>
    <w:p w:rsidR="00FF258C" w:rsidRDefault="00EF3595" w14:paraId="00000071" w14:textId="0B8AD326">
      <w:pPr>
        <w:pStyle w:val="Normal0"/>
        <w:rPr>
          <w:szCs w:val="20"/>
        </w:rPr>
      </w:pPr>
      <w:r w:rsidRPr="00EF3595">
        <w:rPr>
          <w:noProof/>
          <w:szCs w:val="20"/>
        </w:rPr>
        <w:lastRenderedPageBreak/>
        <w:drawing>
          <wp:inline distT="0" distB="0" distL="0" distR="0" wp14:anchorId="67D309BB" wp14:editId="32103607">
            <wp:extent cx="6332220" cy="3196590"/>
            <wp:effectExtent l="0" t="0" r="0" b="3810"/>
            <wp:docPr id="66317285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2856" name="Picture 1" descr="A diagram of a company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8C" w:rsidRDefault="00FF258C" w14:paraId="00000074" w14:textId="77777777">
      <w:pPr>
        <w:pStyle w:val="Normal0"/>
        <w:rPr>
          <w:color w:val="948A54"/>
          <w:szCs w:val="20"/>
        </w:rPr>
      </w:pPr>
    </w:p>
    <w:p w:rsidR="00FF258C" w:rsidRDefault="00D376E1" w14:paraId="00000075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ACTIVIDADES DIDÁCTICAS (Se debe incorporar mínimo 1, máximo 2)</w:t>
      </w:r>
    </w:p>
    <w:p w:rsidR="00FF258C" w:rsidP="002578CA" w:rsidRDefault="00FF258C" w14:paraId="0000007E" w14:textId="77777777">
      <w:pPr>
        <w:pStyle w:val="Normal0"/>
        <w:jc w:val="both"/>
        <w:rPr>
          <w:color w:val="7F7F7F"/>
          <w:szCs w:val="20"/>
        </w:rPr>
      </w:pPr>
    </w:p>
    <w:tbl>
      <w:tblPr>
        <w:tblStyle w:val="afa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0DFA0" w:themeFill="accent5" w:themeFillTint="99"/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F258C" w:rsidTr="00DD5BDA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B0DFA0" w:themeFill="accent5" w:themeFillTint="99"/>
            <w:vAlign w:val="center"/>
          </w:tcPr>
          <w:p w:rsidR="00FF258C" w:rsidRDefault="00D376E1" w14:paraId="0000007F" w14:textId="77777777">
            <w:pPr>
              <w:pStyle w:val="Normal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DESCRIPCIÓN DE ACTIVIDAD DIDÁCTICA</w:t>
            </w:r>
          </w:p>
        </w:tc>
      </w:tr>
      <w:tr w:rsidR="006A1BC6" w:rsidTr="00DD5BDA" w14:paraId="6E403EAC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6A1BC6" w:rsidP="006A1BC6" w:rsidRDefault="006A1BC6" w14:paraId="00000081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Pr="006A1BC6" w:rsidR="006A1BC6" w:rsidP="006A1BC6" w:rsidRDefault="006A1BC6" w14:paraId="00000082" w14:textId="63B3572E">
            <w:pPr>
              <w:pStyle w:val="Normal0"/>
              <w:rPr>
                <w:rFonts w:ascii="Calibri" w:hAnsi="Calibri" w:eastAsia="Calibri" w:cs="Calibri"/>
                <w:b w:val="0"/>
                <w:color w:val="000000"/>
              </w:rPr>
            </w:pPr>
            <w:r w:rsidRPr="006A1BC6">
              <w:rPr>
                <w:rFonts w:ascii="Calibri" w:hAnsi="Calibri" w:eastAsia="Calibri" w:cs="Calibri"/>
                <w:b w:val="0"/>
                <w:iCs/>
              </w:rPr>
              <w:t>Exploración de la tecnología LED y</w:t>
            </w:r>
            <w:r w:rsidRPr="006A1BC6">
              <w:rPr>
                <w:rFonts w:ascii="Calibri" w:hAnsi="Calibri" w:eastAsia="Calibri" w:cs="Calibri"/>
                <w:b w:val="0"/>
                <w:i/>
              </w:rPr>
              <w:t xml:space="preserve"> displays</w:t>
            </w:r>
          </w:p>
        </w:tc>
      </w:tr>
      <w:tr w:rsidR="006A1BC6" w:rsidTr="00DD5BDA" w14:paraId="13CADAA4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6A1BC6" w:rsidP="006A1BC6" w:rsidRDefault="006A1BC6" w14:paraId="00000083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Pr="006A1BC6" w:rsidR="006A1BC6" w:rsidP="006A1BC6" w:rsidRDefault="006A1BC6" w14:paraId="00000084" w14:textId="72245B45">
            <w:pPr>
              <w:pStyle w:val="Normal0"/>
              <w:rPr>
                <w:rFonts w:ascii="Calibri" w:hAnsi="Calibri" w:eastAsia="Calibri" w:cs="Calibri"/>
                <w:b w:val="0"/>
                <w:color w:val="000000"/>
              </w:rPr>
            </w:pPr>
            <w:r w:rsidRPr="006A1BC6">
              <w:rPr>
                <w:rFonts w:ascii="Calibri" w:hAnsi="Calibri" w:eastAsia="Calibri" w:cs="Calibri"/>
                <w:b w:val="0"/>
                <w:iCs/>
              </w:rPr>
              <w:t xml:space="preserve">Analizar los principios de funcionamiento, tipos y aplicaciones de los dispositivos LED y </w:t>
            </w:r>
            <w:r w:rsidRPr="006A1BC6">
              <w:rPr>
                <w:rFonts w:ascii="Calibri" w:hAnsi="Calibri" w:eastAsia="Calibri" w:cs="Calibri"/>
                <w:b w:val="0"/>
                <w:i/>
              </w:rPr>
              <w:t>displays.</w:t>
            </w:r>
          </w:p>
        </w:tc>
      </w:tr>
      <w:tr w:rsidR="00FF258C" w:rsidTr="00DD5BDA" w14:paraId="7C48933B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FF258C" w:rsidRDefault="00D376E1" w14:paraId="00000085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="00FF258C" w:rsidRDefault="00AE00DB" w14:paraId="00000086" w14:textId="10E9448B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Cuestionario</w:t>
            </w:r>
          </w:p>
        </w:tc>
      </w:tr>
      <w:tr w:rsidR="00FF258C" w:rsidTr="00DD5BDA" w14:paraId="559BC48B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FF258C" w:rsidRDefault="00D376E1" w14:paraId="00000087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Archivo de la actividad </w:t>
            </w:r>
          </w:p>
          <w:p w:rsidR="00FF258C" w:rsidRDefault="00D376E1" w14:paraId="00000088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="00FF258C" w:rsidRDefault="00C26BA9" w14:paraId="00000089" w14:textId="16EF9A39">
            <w:pPr>
              <w:pStyle w:val="Normal0"/>
              <w:rPr>
                <w:rFonts w:ascii="Calibri" w:hAnsi="Calibri" w:eastAsia="Calibri" w:cs="Calibri"/>
                <w:i/>
                <w:color w:val="999999"/>
              </w:rPr>
            </w:pPr>
            <w:r>
              <w:rPr>
                <w:rFonts w:ascii="Calibri" w:hAnsi="Calibri" w:eastAsia="Calibri" w:cs="Calibri"/>
                <w:i/>
                <w:color w:val="999999"/>
              </w:rPr>
              <w:t>CF0</w:t>
            </w:r>
            <w:r w:rsidR="00106C9F">
              <w:rPr>
                <w:rFonts w:ascii="Calibri" w:hAnsi="Calibri" w:eastAsia="Calibri" w:cs="Calibri"/>
                <w:i/>
                <w:color w:val="999999"/>
              </w:rPr>
              <w:t>3</w:t>
            </w:r>
            <w:r w:rsidR="00251896">
              <w:rPr>
                <w:rFonts w:ascii="Calibri" w:hAnsi="Calibri" w:eastAsia="Calibri" w:cs="Calibri"/>
                <w:i/>
                <w:color w:val="999999"/>
              </w:rPr>
              <w:t xml:space="preserve">_Actividad didactica </w:t>
            </w:r>
          </w:p>
        </w:tc>
      </w:tr>
    </w:tbl>
    <w:p w:rsidR="00FF258C" w:rsidRDefault="00FF258C" w14:paraId="0000008A" w14:textId="77777777">
      <w:pPr>
        <w:pStyle w:val="Normal0"/>
        <w:ind w:left="426"/>
        <w:jc w:val="both"/>
        <w:rPr>
          <w:color w:val="7F7F7F"/>
          <w:szCs w:val="20"/>
        </w:rPr>
      </w:pPr>
    </w:p>
    <w:p w:rsidR="00FF258C" w:rsidRDefault="00FF258C" w14:paraId="0000008B" w14:textId="77777777">
      <w:pPr>
        <w:pStyle w:val="Normal0"/>
        <w:rPr>
          <w:b/>
          <w:szCs w:val="20"/>
          <w:u w:val="single"/>
        </w:rPr>
      </w:pPr>
    </w:p>
    <w:p w:rsidR="00FF258C" w:rsidRDefault="00D376E1" w14:paraId="0000008C" w14:textId="77777777">
      <w:pPr>
        <w:pStyle w:val="Normal0"/>
        <w:rPr>
          <w:b/>
          <w:szCs w:val="20"/>
        </w:rPr>
      </w:pPr>
      <w:r>
        <w:br w:type="page"/>
      </w:r>
    </w:p>
    <w:p w:rsidR="00FF258C" w:rsidRDefault="00D376E1" w14:paraId="0000008D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lastRenderedPageBreak/>
        <w:t xml:space="preserve">MATERIAL COMPLEMENTARIO: </w:t>
      </w:r>
    </w:p>
    <w:p w:rsidR="00FF258C" w:rsidRDefault="00FF258C" w14:paraId="0000008F" w14:textId="0A14A99C">
      <w:pPr>
        <w:pStyle w:val="Normal0"/>
        <w:rPr>
          <w:szCs w:val="20"/>
        </w:rPr>
      </w:pPr>
    </w:p>
    <w:tbl>
      <w:tblPr>
        <w:tblStyle w:val="afb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FF258C" w:rsidTr="00DD5BDA" w14:paraId="18C53E35" w14:textId="77777777">
        <w:trPr>
          <w:trHeight w:val="658"/>
        </w:trPr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0" w14:textId="77777777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Tema</w:t>
            </w:r>
          </w:p>
        </w:tc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1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2" w14:textId="77777777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Tipo de material</w:t>
            </w:r>
          </w:p>
          <w:p w:rsidR="00FF258C" w:rsidRDefault="00D376E1" w14:paraId="00000093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4" w14:textId="77777777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Enlace del Recurso o</w:t>
            </w:r>
          </w:p>
          <w:p w:rsidR="00FF258C" w:rsidRDefault="00D376E1" w14:paraId="00000095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Archivo del documento o material</w:t>
            </w:r>
          </w:p>
        </w:tc>
      </w:tr>
      <w:tr w:rsidR="007E5339" w:rsidTr="00DD5BDA" w14:paraId="672A6659" w14:textId="77777777">
        <w:trPr>
          <w:trHeight w:val="182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7E5339" w14:paraId="00000096" w14:textId="1C492402">
            <w:pPr>
              <w:pStyle w:val="Normal0"/>
              <w:rPr>
                <w:b w:val="0"/>
                <w:bCs/>
                <w:szCs w:val="20"/>
              </w:rPr>
            </w:pPr>
            <w:r w:rsidRPr="00E069F6">
              <w:rPr>
                <w:b w:val="0"/>
                <w:bCs/>
                <w:lang w:val="es-MX"/>
              </w:rPr>
              <w:t>LED</w:t>
            </w:r>
            <w:r w:rsidRPr="0025127B">
              <w:rPr>
                <w:b w:val="0"/>
                <w:bCs/>
                <w:lang w:val="es-MX"/>
              </w:rPr>
              <w:t>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AA7FB5" w14:paraId="00000097" w14:textId="58C25655">
            <w:pPr>
              <w:pStyle w:val="Normal0"/>
              <w:rPr>
                <w:b w:val="0"/>
                <w:bCs/>
                <w:szCs w:val="20"/>
              </w:rPr>
            </w:pPr>
            <w:r w:rsidRPr="0025127B">
              <w:rPr>
                <w:b w:val="0"/>
                <w:bCs/>
                <w:szCs w:val="20"/>
              </w:rPr>
              <w:t>Mentalidad De Ingeniería. (</w:t>
            </w:r>
            <w:r w:rsidRPr="0025127B" w:rsidR="0025127B">
              <w:rPr>
                <w:b w:val="0"/>
                <w:bCs/>
                <w:szCs w:val="20"/>
              </w:rPr>
              <w:t>2023</w:t>
            </w:r>
            <w:r w:rsidRPr="0025127B">
              <w:rPr>
                <w:b w:val="0"/>
                <w:bCs/>
                <w:szCs w:val="20"/>
              </w:rPr>
              <w:t>).</w:t>
            </w:r>
            <w:r w:rsidRPr="0025127B" w:rsidR="0025127B">
              <w:rPr>
                <w:b w:val="0"/>
                <w:bCs/>
                <w:szCs w:val="20"/>
              </w:rPr>
              <w:t xml:space="preserve"> Cómo Funcionan los LED - Descubre los Misterios de Cómo Funcionan los LED. </w:t>
            </w:r>
          </w:p>
          <w:p w:rsidRPr="0025127B" w:rsidR="007E5339" w:rsidP="007E5339" w:rsidRDefault="00AA7FB5" w14:paraId="00000098" w14:textId="70009085">
            <w:pPr>
              <w:pStyle w:val="Normal0"/>
              <w:rPr>
                <w:b w:val="0"/>
                <w:bCs/>
                <w:szCs w:val="20"/>
              </w:rPr>
            </w:pPr>
            <w:r w:rsidRPr="0025127B">
              <w:rPr>
                <w:b w:val="0"/>
                <w:bCs/>
                <w:szCs w:val="20"/>
              </w:rPr>
              <w:t xml:space="preserve">[Archivo de video] Youtube.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AA7FB5" w14:paraId="00000099" w14:textId="3BDF16B6">
            <w:pPr>
              <w:pStyle w:val="Normal0"/>
              <w:rPr>
                <w:b w:val="0"/>
                <w:bCs/>
                <w:szCs w:val="20"/>
              </w:rPr>
            </w:pPr>
            <w:r w:rsidRPr="0025127B">
              <w:rPr>
                <w:b w:val="0"/>
                <w:bCs/>
                <w:szCs w:val="20"/>
              </w:rPr>
              <w:t xml:space="preserve">Video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25127B" w14:paraId="0000009A" w14:textId="333F829A">
            <w:pPr>
              <w:pStyle w:val="Normal0"/>
              <w:rPr>
                <w:b w:val="0"/>
                <w:bCs/>
                <w:szCs w:val="20"/>
              </w:rPr>
            </w:pPr>
            <w:hyperlink w:history="1" r:id="rId26">
              <w:r w:rsidRPr="0025127B">
                <w:rPr>
                  <w:rStyle w:val="Hyperlink"/>
                  <w:b w:val="0"/>
                  <w:bCs/>
                  <w:szCs w:val="20"/>
                </w:rPr>
                <w:t>https://www.youtube.com/watch?v=PugXcHWBt_M&amp;ab_channel=MentalidadDeIngenier%C3%ADa</w:t>
              </w:r>
            </w:hyperlink>
            <w:r w:rsidRPr="0025127B">
              <w:rPr>
                <w:b w:val="0"/>
                <w:bCs/>
                <w:szCs w:val="20"/>
              </w:rPr>
              <w:t xml:space="preserve"> </w:t>
            </w:r>
          </w:p>
        </w:tc>
      </w:tr>
      <w:tr w:rsidR="007E5339" w:rsidTr="00DD5BDA" w14:paraId="0A37501D" w14:textId="77777777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7E5339" w14:paraId="0000009B" w14:textId="3CF72609">
            <w:pPr>
              <w:pStyle w:val="Normal0"/>
              <w:rPr>
                <w:b w:val="0"/>
                <w:bCs/>
                <w:szCs w:val="20"/>
              </w:rPr>
            </w:pPr>
            <w:r w:rsidRPr="00E069F6">
              <w:rPr>
                <w:b w:val="0"/>
                <w:bCs/>
                <w:lang w:val="es-MX"/>
              </w:rPr>
              <w:t>LED</w:t>
            </w:r>
            <w:r w:rsidRPr="0025127B">
              <w:rPr>
                <w:b w:val="0"/>
                <w:bCs/>
                <w:lang w:val="es-MX"/>
              </w:rPr>
              <w:t>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CD4AF5" w14:paraId="0000009C" w14:textId="33D65BE8">
            <w:pPr>
              <w:pStyle w:val="Normal0"/>
              <w:rPr>
                <w:b w:val="0"/>
                <w:bCs/>
                <w:szCs w:val="20"/>
              </w:rPr>
            </w:pPr>
            <w:r w:rsidRPr="00CD4AF5">
              <w:rPr>
                <w:b w:val="0"/>
                <w:bCs/>
                <w:szCs w:val="20"/>
              </w:rPr>
              <w:t xml:space="preserve">Sanchis, E., </w:t>
            </w:r>
            <w:r>
              <w:rPr>
                <w:b w:val="0"/>
                <w:bCs/>
                <w:szCs w:val="20"/>
              </w:rPr>
              <w:t xml:space="preserve">y </w:t>
            </w:r>
            <w:r w:rsidRPr="00CD4AF5">
              <w:rPr>
                <w:b w:val="0"/>
                <w:bCs/>
                <w:szCs w:val="20"/>
              </w:rPr>
              <w:t xml:space="preserve"> Ejea, J. B. (</w:t>
            </w:r>
            <w:r>
              <w:rPr>
                <w:b w:val="0"/>
                <w:bCs/>
                <w:szCs w:val="20"/>
              </w:rPr>
              <w:t>2008)</w:t>
            </w:r>
            <w:r w:rsidRPr="00CD4AF5">
              <w:rPr>
                <w:b w:val="0"/>
                <w:bCs/>
                <w:szCs w:val="20"/>
              </w:rPr>
              <w:t xml:space="preserve">. B.5. El diodo de emisión de luz (LED). </w:t>
            </w:r>
            <w:r w:rsidRPr="00CD4AF5">
              <w:rPr>
                <w:b w:val="0"/>
                <w:bCs/>
                <w:i/>
                <w:iCs/>
                <w:szCs w:val="20"/>
              </w:rPr>
              <w:t>Universidad de Valencia</w:t>
            </w:r>
            <w:r w:rsidRPr="00CD4AF5">
              <w:rPr>
                <w:b w:val="0"/>
                <w:bCs/>
                <w:szCs w:val="20"/>
              </w:rPr>
              <w:t>.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CD4AF5" w14:paraId="0000009D" w14:textId="584B87E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 xml:space="preserve">Documento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7E5339" w:rsidP="007E5339" w:rsidRDefault="00CD4AF5" w14:paraId="0000009E" w14:textId="19218177">
            <w:pPr>
              <w:pStyle w:val="Normal0"/>
              <w:rPr>
                <w:b w:val="0"/>
                <w:bCs/>
                <w:szCs w:val="20"/>
              </w:rPr>
            </w:pPr>
            <w:hyperlink w:history="1" r:id="rId27">
              <w:r w:rsidRPr="008F4EBB">
                <w:rPr>
                  <w:rStyle w:val="Hyperlink"/>
                  <w:bCs/>
                  <w:szCs w:val="20"/>
                </w:rPr>
                <w:t>https://www.uv.es/=esanchis/cef/pdf/Temas/B_T3.pdf</w:t>
              </w:r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  <w:tr w:rsidR="00C26BA9" w:rsidTr="00DD5BDA" w14:paraId="79BAB091" w14:textId="77777777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7E5339" w14:paraId="78523DAF" w14:textId="707B01C8">
            <w:pPr>
              <w:pStyle w:val="Normal0"/>
              <w:rPr>
                <w:b w:val="0"/>
                <w:bCs/>
                <w:szCs w:val="20"/>
              </w:rPr>
            </w:pPr>
            <w:r w:rsidRPr="00B1762B">
              <w:rPr>
                <w:b w:val="0"/>
                <w:bCs/>
                <w:i/>
                <w:iCs/>
                <w:szCs w:val="22"/>
                <w:lang w:val="es-MX"/>
              </w:rPr>
              <w:t>Display</w:t>
            </w:r>
            <w:r w:rsidRPr="0025127B">
              <w:rPr>
                <w:b w:val="0"/>
                <w:bCs/>
                <w:i/>
                <w:iCs/>
                <w:szCs w:val="22"/>
                <w:lang w:val="es-MX"/>
              </w:rPr>
              <w:t>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FC437C" w14:paraId="061566E7" w14:textId="1253106A">
            <w:pPr>
              <w:pStyle w:val="Normal0"/>
              <w:rPr>
                <w:b w:val="0"/>
                <w:bCs/>
                <w:szCs w:val="20"/>
              </w:rPr>
            </w:pPr>
            <w:r w:rsidRPr="00FC437C">
              <w:rPr>
                <w:b w:val="0"/>
                <w:bCs/>
                <w:szCs w:val="20"/>
              </w:rPr>
              <w:t>Androbot TECH</w:t>
            </w:r>
            <w:r>
              <w:rPr>
                <w:b w:val="0"/>
                <w:bCs/>
                <w:szCs w:val="20"/>
              </w:rPr>
              <w:t xml:space="preserve">. (2021). </w:t>
            </w:r>
            <w:r w:rsidRPr="00FC437C">
              <w:rPr>
                <w:b w:val="0"/>
                <w:bCs/>
                <w:szCs w:val="20"/>
              </w:rPr>
              <w:t>EL DISPLAY LED - Electronica Digital</w:t>
            </w:r>
            <w:r>
              <w:rPr>
                <w:b w:val="0"/>
                <w:bCs/>
                <w:szCs w:val="20"/>
              </w:rPr>
              <w:t xml:space="preserve">. </w:t>
            </w:r>
            <w:r w:rsidRPr="0025127B">
              <w:rPr>
                <w:b w:val="0"/>
                <w:bCs/>
                <w:szCs w:val="20"/>
              </w:rPr>
              <w:t xml:space="preserve">[Archivo de video] Youtube.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AA7FB5" w14:paraId="7E195700" w14:textId="0B0A6598">
            <w:pPr>
              <w:pStyle w:val="Normal0"/>
              <w:rPr>
                <w:b w:val="0"/>
                <w:bCs/>
                <w:szCs w:val="20"/>
              </w:rPr>
            </w:pPr>
            <w:r w:rsidRPr="0025127B">
              <w:rPr>
                <w:b w:val="0"/>
                <w:bCs/>
                <w:szCs w:val="20"/>
              </w:rPr>
              <w:t>Video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P="00FC437C" w:rsidRDefault="00FC437C" w14:paraId="2D2B85D9" w14:textId="65D290EF">
            <w:pPr>
              <w:pStyle w:val="Normal0"/>
              <w:rPr>
                <w:b w:val="0"/>
                <w:bCs/>
                <w:szCs w:val="20"/>
              </w:rPr>
            </w:pPr>
            <w:hyperlink w:history="1" r:id="rId28">
              <w:r w:rsidRPr="008F4EBB">
                <w:rPr>
                  <w:rStyle w:val="Hyperlink"/>
                  <w:bCs/>
                  <w:szCs w:val="20"/>
                </w:rPr>
                <w:t>https://www.youtube.com/watch?v=e67cMsP9IWU&amp;ab_channel=AndrobotTECH</w:t>
              </w:r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  <w:tr w:rsidR="00C26BA9" w:rsidTr="00DD5BDA" w14:paraId="2F5D8AFA" w14:textId="77777777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7E5339" w14:paraId="444E16A4" w14:textId="3A003FAE">
            <w:pPr>
              <w:pStyle w:val="Normal0"/>
              <w:rPr>
                <w:b w:val="0"/>
                <w:bCs/>
                <w:szCs w:val="20"/>
              </w:rPr>
            </w:pPr>
            <w:r w:rsidRPr="00B1762B">
              <w:rPr>
                <w:b w:val="0"/>
                <w:bCs/>
                <w:i/>
                <w:iCs/>
                <w:szCs w:val="22"/>
                <w:lang w:val="es-MX"/>
              </w:rPr>
              <w:t>Display</w:t>
            </w:r>
            <w:r w:rsidRPr="0025127B">
              <w:rPr>
                <w:b w:val="0"/>
                <w:bCs/>
                <w:i/>
                <w:iCs/>
                <w:szCs w:val="22"/>
                <w:lang w:val="es-MX"/>
              </w:rPr>
              <w:t>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356310" w14:paraId="02C76833" w14:textId="6B67DB84">
            <w:pPr>
              <w:pStyle w:val="Normal0"/>
              <w:rPr>
                <w:b w:val="0"/>
                <w:bCs/>
                <w:szCs w:val="20"/>
              </w:rPr>
            </w:pPr>
            <w:r w:rsidRPr="00356310">
              <w:rPr>
                <w:b w:val="0"/>
                <w:bCs/>
                <w:szCs w:val="20"/>
              </w:rPr>
              <w:t>Electronica y comunicaciones</w:t>
            </w:r>
            <w:r>
              <w:rPr>
                <w:b w:val="0"/>
                <w:bCs/>
                <w:szCs w:val="20"/>
              </w:rPr>
              <w:t>. (2022).</w:t>
            </w:r>
            <w:r w:rsidRPr="00356310">
              <w:rPr>
                <w:b w:val="0"/>
                <w:bCs/>
                <w:szCs w:val="20"/>
              </w:rPr>
              <w:t xml:space="preserve">DISPLAY 7 SEGMENTOS ANODO </w:t>
            </w:r>
            <w:r>
              <w:rPr>
                <w:b w:val="0"/>
                <w:bCs/>
                <w:szCs w:val="20"/>
              </w:rPr>
              <w:t xml:space="preserve">COMÚN. </w:t>
            </w:r>
            <w:r w:rsidRPr="0025127B">
              <w:rPr>
                <w:b w:val="0"/>
                <w:bCs/>
                <w:szCs w:val="20"/>
              </w:rPr>
              <w:t xml:space="preserve">[Archivo de video] Youtube.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356310" w14:paraId="36F51F1B" w14:textId="5FE8E803">
            <w:pPr>
              <w:pStyle w:val="Normal0"/>
              <w:rPr>
                <w:b w:val="0"/>
                <w:bCs/>
                <w:szCs w:val="20"/>
              </w:rPr>
            </w:pPr>
            <w:r w:rsidRPr="0025127B">
              <w:rPr>
                <w:b w:val="0"/>
                <w:bCs/>
                <w:szCs w:val="20"/>
              </w:rPr>
              <w:t>Video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356310" w14:paraId="74B71996" w14:textId="6E11FB19">
            <w:pPr>
              <w:pStyle w:val="Normal0"/>
              <w:rPr>
                <w:b w:val="0"/>
                <w:bCs/>
                <w:szCs w:val="20"/>
              </w:rPr>
            </w:pPr>
            <w:hyperlink w:history="1" r:id="rId29">
              <w:r w:rsidRPr="008F4EBB">
                <w:rPr>
                  <w:rStyle w:val="Hyperlink"/>
                  <w:bCs/>
                  <w:szCs w:val="20"/>
                </w:rPr>
                <w:t>https://www.youtube.com/watch?v=EsJ3JrlcEQ4&amp;ab_channel=Electronicaycomunicaciones</w:t>
              </w:r>
            </w:hyperlink>
          </w:p>
        </w:tc>
      </w:tr>
      <w:tr w:rsidR="00C26BA9" w:rsidTr="00DD5BDA" w14:paraId="5BC65811" w14:textId="77777777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7E5339" w14:paraId="4BE360EA" w14:textId="3697D0F3">
            <w:pPr>
              <w:pStyle w:val="Normal0"/>
              <w:rPr>
                <w:b w:val="0"/>
                <w:bCs/>
                <w:szCs w:val="20"/>
              </w:rPr>
            </w:pPr>
            <w:r w:rsidRPr="00B1762B">
              <w:rPr>
                <w:b w:val="0"/>
                <w:bCs/>
                <w:i/>
                <w:iCs/>
                <w:szCs w:val="22"/>
                <w:lang w:val="es-MX"/>
              </w:rPr>
              <w:t>Display</w:t>
            </w:r>
            <w:r w:rsidRPr="0025127B">
              <w:rPr>
                <w:b w:val="0"/>
                <w:bCs/>
                <w:i/>
                <w:iCs/>
                <w:szCs w:val="22"/>
                <w:lang w:val="es-MX"/>
              </w:rPr>
              <w:t>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413927" w14:paraId="6D09C453" w14:textId="6EC7FDE8">
            <w:pPr>
              <w:pStyle w:val="Normal0"/>
              <w:rPr>
                <w:b w:val="0"/>
                <w:bCs/>
                <w:szCs w:val="20"/>
              </w:rPr>
            </w:pPr>
            <w:r w:rsidRPr="00413927">
              <w:rPr>
                <w:b w:val="0"/>
                <w:bCs/>
                <w:szCs w:val="20"/>
              </w:rPr>
              <w:t xml:space="preserve">codigoelectronica </w:t>
            </w:r>
            <w:r>
              <w:rPr>
                <w:b w:val="0"/>
                <w:bCs/>
                <w:szCs w:val="20"/>
              </w:rPr>
              <w:t xml:space="preserve">(2020). </w:t>
            </w:r>
            <w:r w:rsidRPr="00413927">
              <w:rPr>
                <w:b w:val="0"/>
                <w:bCs/>
                <w:szCs w:val="20"/>
              </w:rPr>
              <w:t>Display 7 segmentos cátodo común</w:t>
            </w:r>
            <w:r>
              <w:rPr>
                <w:b w:val="0"/>
                <w:bCs/>
                <w:szCs w:val="20"/>
              </w:rPr>
              <w:t xml:space="preserve">. </w:t>
            </w:r>
            <w:r w:rsidRPr="0025127B" w:rsidR="00356310">
              <w:rPr>
                <w:b w:val="0"/>
                <w:bCs/>
                <w:szCs w:val="20"/>
              </w:rPr>
              <w:t xml:space="preserve">[Archivo de video] Youtube.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356310" w14:paraId="2ABDA3C2" w14:textId="664A5048">
            <w:pPr>
              <w:pStyle w:val="Normal0"/>
              <w:rPr>
                <w:b w:val="0"/>
                <w:bCs/>
                <w:szCs w:val="20"/>
              </w:rPr>
            </w:pPr>
            <w:r w:rsidRPr="0025127B">
              <w:rPr>
                <w:b w:val="0"/>
                <w:bCs/>
                <w:szCs w:val="20"/>
              </w:rPr>
              <w:t>Video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5127B" w:rsidR="00C26BA9" w:rsidRDefault="00413927" w14:paraId="484009D7" w14:textId="573B8216">
            <w:pPr>
              <w:pStyle w:val="Normal0"/>
              <w:rPr>
                <w:b w:val="0"/>
                <w:bCs/>
                <w:szCs w:val="20"/>
              </w:rPr>
            </w:pPr>
            <w:hyperlink w:history="1" r:id="rId30">
              <w:r w:rsidRPr="008F4EBB">
                <w:rPr>
                  <w:rStyle w:val="Hyperlink"/>
                  <w:bCs/>
                  <w:szCs w:val="20"/>
                </w:rPr>
                <w:t>https://www.youtube.com/watch?v=4na0IsW_0Fo&amp;ab_channel=codigoelectronica</w:t>
              </w:r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</w:tbl>
    <w:p w:rsidR="00FF258C" w:rsidRDefault="00FF258C" w14:paraId="0000009F" w14:textId="77777777">
      <w:pPr>
        <w:pStyle w:val="Normal0"/>
        <w:rPr>
          <w:szCs w:val="20"/>
        </w:rPr>
      </w:pPr>
    </w:p>
    <w:p w:rsidR="00FF258C" w:rsidRDefault="00FF258C" w14:paraId="000000A0" w14:textId="77777777">
      <w:pPr>
        <w:pStyle w:val="Normal0"/>
        <w:rPr>
          <w:szCs w:val="20"/>
        </w:rPr>
      </w:pPr>
    </w:p>
    <w:p w:rsidR="00413927" w:rsidRDefault="00413927" w14:paraId="5918F09B" w14:textId="77777777">
      <w:pPr>
        <w:pStyle w:val="Normal0"/>
        <w:rPr>
          <w:szCs w:val="20"/>
        </w:rPr>
      </w:pPr>
    </w:p>
    <w:p w:rsidRPr="00C26BA9" w:rsidR="00FF258C" w:rsidP="00C26BA9" w:rsidRDefault="00D376E1" w14:paraId="000000A2" w14:textId="6807A51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lastRenderedPageBreak/>
        <w:t xml:space="preserve">GLOSARIO: </w:t>
      </w:r>
    </w:p>
    <w:p w:rsidR="00FF258C" w:rsidRDefault="00FF258C" w14:paraId="000000A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Cs w:val="20"/>
        </w:rPr>
      </w:pPr>
    </w:p>
    <w:tbl>
      <w:tblPr>
        <w:tblStyle w:val="af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FF258C" w:rsidTr="00DD5BDA" w14:paraId="4A65FD8B" w14:textId="77777777">
        <w:trPr>
          <w:trHeight w:val="214"/>
        </w:trPr>
        <w:tc>
          <w:tcPr>
            <w:tcW w:w="2122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58C" w:rsidRDefault="00D376E1" w14:paraId="000000A4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58C" w:rsidRDefault="00D376E1" w14:paraId="000000A5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SIGNIFICADO</w:t>
            </w:r>
          </w:p>
        </w:tc>
      </w:tr>
      <w:tr w:rsidR="00D07922" w:rsidTr="00DD5BDA" w14:paraId="4FEA0B61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40995A6A" w14:textId="6D105C92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 xml:space="preserve">Ánodo </w:t>
            </w:r>
            <w:r>
              <w:rPr>
                <w:b w:val="0"/>
                <w:bCs/>
              </w:rPr>
              <w:t>c</w:t>
            </w:r>
            <w:r w:rsidRPr="00D07922">
              <w:rPr>
                <w:b w:val="0"/>
                <w:bCs/>
              </w:rPr>
              <w:t>omún: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562E7923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 xml:space="preserve">tipo de conexión en </w:t>
            </w:r>
            <w:r w:rsidRPr="00D07922">
              <w:rPr>
                <w:b w:val="0"/>
                <w:bCs/>
                <w:i/>
                <w:iCs/>
              </w:rPr>
              <w:t>displays</w:t>
            </w:r>
            <w:r w:rsidRPr="00D07922">
              <w:rPr>
                <w:b w:val="0"/>
                <w:bCs/>
              </w:rPr>
              <w:t xml:space="preserve"> donde todos los ánodos se conectan a un potencial positivo.</w:t>
            </w:r>
          </w:p>
        </w:tc>
      </w:tr>
      <w:tr w:rsidR="00D07922" w:rsidTr="00DD5BDA" w14:paraId="34BB597F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60C37602" w14:textId="7A3A5FE4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 xml:space="preserve">Cátodo </w:t>
            </w:r>
            <w:r>
              <w:rPr>
                <w:b w:val="0"/>
                <w:bCs/>
              </w:rPr>
              <w:t>c</w:t>
            </w:r>
            <w:r w:rsidRPr="00D07922">
              <w:rPr>
                <w:b w:val="0"/>
                <w:bCs/>
              </w:rPr>
              <w:t>omún: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45930889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 xml:space="preserve">Tipo de conexión en </w:t>
            </w:r>
            <w:r w:rsidRPr="00D07922">
              <w:rPr>
                <w:b w:val="0"/>
                <w:bCs/>
                <w:i/>
                <w:iCs/>
              </w:rPr>
              <w:t>displays</w:t>
            </w:r>
            <w:r w:rsidRPr="00D07922">
              <w:rPr>
                <w:b w:val="0"/>
                <w:bCs/>
              </w:rPr>
              <w:t xml:space="preserve"> donde todos los cátodos se conectan a un potencial negativo.</w:t>
            </w:r>
          </w:p>
        </w:tc>
      </w:tr>
      <w:tr w:rsidR="00D07922" w:rsidTr="00DD5BDA" w14:paraId="661DF6A2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12651BEE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Diodo Emisor de Luz: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4BED352E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otro nombre para el LED, que destaca su capacidad de emitir luz.</w:t>
            </w:r>
          </w:p>
        </w:tc>
      </w:tr>
      <w:tr w:rsidR="00D07922" w:rsidTr="00DD5BDA" w14:paraId="79271939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268B8549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  <w:i/>
                <w:iCs/>
              </w:rPr>
              <w:t>Display</w:t>
            </w:r>
            <w:r w:rsidRPr="00D07922">
              <w:rPr>
                <w:b w:val="0"/>
                <w:bCs/>
              </w:rPr>
              <w:t xml:space="preserve"> alfanumérico: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51851297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tipo de</w:t>
            </w:r>
            <w:r w:rsidRPr="00D07922">
              <w:rPr>
                <w:b w:val="0"/>
                <w:bCs/>
                <w:i/>
                <w:iCs/>
              </w:rPr>
              <w:t xml:space="preserve"> display </w:t>
            </w:r>
            <w:r w:rsidRPr="00D07922">
              <w:rPr>
                <w:b w:val="0"/>
                <w:bCs/>
              </w:rPr>
              <w:t>capaz de mostrar caracteres y símbolos más complejos mediante segmentos adicionales.</w:t>
            </w:r>
          </w:p>
        </w:tc>
      </w:tr>
      <w:tr w:rsidR="00D07922" w:rsidTr="00DD5BDA" w14:paraId="6DFF3AB5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6BFF8EE6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  <w:i/>
                <w:iCs/>
              </w:rPr>
              <w:t>Display</w:t>
            </w:r>
            <w:r w:rsidRPr="00D07922">
              <w:rPr>
                <w:b w:val="0"/>
                <w:bCs/>
              </w:rPr>
              <w:t xml:space="preserve"> de 7 segmentos: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4619FCAC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dispositivo que utiliza siete segmentos iluminados para representar dígitos y letras simples.</w:t>
            </w:r>
          </w:p>
        </w:tc>
      </w:tr>
      <w:tr w:rsidR="00D07922" w:rsidTr="00DD5BDA" w14:paraId="3C74D7F8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737C24FE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GaAsP: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7CA40C32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arseniuro de galio y fósforo, empleado en LED de colores específicos como rojo y amarillo.</w:t>
            </w:r>
          </w:p>
        </w:tc>
      </w:tr>
      <w:tr w:rsidR="00D07922" w:rsidTr="00DD5BDA" w14:paraId="374552D7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698E1E08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GaP: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0C230A0D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fosfuro de galio, material utilizado en algunos LED, especialmente en los de color rojo.</w:t>
            </w:r>
          </w:p>
        </w:tc>
      </w:tr>
      <w:tr w:rsidR="00D07922" w:rsidTr="00DD5BDA" w14:paraId="454CF977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7987CBD5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LED: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69A3A064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dispositivo semiconductor que emite luz cuando recibe una corriente eléctrica.</w:t>
            </w:r>
          </w:p>
        </w:tc>
      </w:tr>
      <w:tr w:rsidR="00D07922" w:rsidTr="00DD5BDA" w14:paraId="4B8E6B5C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350B1B9B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Matriz de LED: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062EC6D4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conjunto de LED dispuestos en una cuadrícula, controlados individualmente para formar imágenes o textos.</w:t>
            </w:r>
          </w:p>
        </w:tc>
      </w:tr>
      <w:tr w:rsidR="00D07922" w:rsidTr="00DD5BDA" w14:paraId="4842093E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31B9990A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Unión PN: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7922" w:rsidR="00D07922" w:rsidP="00AC5B5A" w:rsidRDefault="00D07922" w14:paraId="3830EEB3" w14:textId="77777777">
            <w:pPr>
              <w:pStyle w:val="Normal0"/>
              <w:rPr>
                <w:b w:val="0"/>
                <w:bCs/>
                <w:szCs w:val="20"/>
              </w:rPr>
            </w:pPr>
            <w:r w:rsidRPr="00D07922">
              <w:rPr>
                <w:b w:val="0"/>
                <w:bCs/>
              </w:rPr>
              <w:t>estructura en los semiconductores que permite el flujo de corriente en una sola dirección.</w:t>
            </w:r>
          </w:p>
        </w:tc>
      </w:tr>
    </w:tbl>
    <w:p w:rsidR="00FF258C" w:rsidRDefault="00FF258C" w14:paraId="000000AB" w14:textId="77777777">
      <w:pPr>
        <w:pStyle w:val="Normal0"/>
        <w:rPr>
          <w:szCs w:val="20"/>
        </w:rPr>
      </w:pPr>
    </w:p>
    <w:p w:rsidR="00FF258C" w:rsidRDefault="00D376E1" w14:paraId="000000AC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REFERENCIAS BIBLIOGRÁFICAS: </w:t>
      </w:r>
    </w:p>
    <w:p w:rsidRPr="006A1BC6" w:rsidR="006A1BC6" w:rsidP="006A1BC6" w:rsidRDefault="006A1BC6" w14:paraId="2F24C33A" w14:textId="2E2C218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6A1BC6">
        <w:rPr>
          <w:color w:val="000000"/>
          <w:szCs w:val="20"/>
        </w:rPr>
        <w:t>Boylestad, R. L., &amp; Nashelsky, L. (2013). Electronic Devices and Circuit Theory (11th ed.). Pearson.</w:t>
      </w:r>
    </w:p>
    <w:p w:rsidRPr="006A1BC6" w:rsidR="006A1BC6" w:rsidP="006A1BC6" w:rsidRDefault="006A1BC6" w14:paraId="49C5F425" w14:textId="6E0EB7B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6A1BC6">
        <w:rPr>
          <w:color w:val="000000"/>
          <w:szCs w:val="20"/>
        </w:rPr>
        <w:t>Kasap, S. O. (2017). Principles of Electronic Materials and Devices (4th ed.). McGraw-Hill Education.</w:t>
      </w:r>
    </w:p>
    <w:p w:rsidRPr="006A1BC6" w:rsidR="006A1BC6" w:rsidP="006A1BC6" w:rsidRDefault="006A1BC6" w14:paraId="478EB543" w14:textId="45ABD85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6A1BC6">
        <w:rPr>
          <w:color w:val="000000"/>
          <w:szCs w:val="20"/>
        </w:rPr>
        <w:lastRenderedPageBreak/>
        <w:t>Forrest, S. R. (2013). "The path to ubiquitous and low-cost organic electronic appliances on plastic." Nature, 428(6986), 911-918.</w:t>
      </w:r>
    </w:p>
    <w:p w:rsidRPr="006A1BC6" w:rsidR="006A1BC6" w:rsidP="006A1BC6" w:rsidRDefault="006A1BC6" w14:paraId="6DB029F8" w14:textId="6C97D6E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6A1BC6">
        <w:rPr>
          <w:color w:val="000000"/>
          <w:szCs w:val="20"/>
        </w:rPr>
        <w:t>Rashid, M. H. (2004). Power Electronics: Circuits, Devices, and Applications (3rd ed.). Pearson.</w:t>
      </w:r>
    </w:p>
    <w:p w:rsidR="00FF258C" w:rsidP="006A1BC6" w:rsidRDefault="006A1BC6" w14:paraId="000000AD" w14:textId="1A46EE2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6A1BC6">
        <w:rPr>
          <w:color w:val="000000"/>
          <w:szCs w:val="20"/>
        </w:rPr>
        <w:t>Wolfe, C. M., &amp; Holonyak, N. (1999). Physical Properties of Semiconductors. Prentice Hall.</w:t>
      </w:r>
    </w:p>
    <w:p w:rsidR="00FF258C" w:rsidRDefault="00FF258C" w14:paraId="000000AE" w14:textId="77777777">
      <w:pPr>
        <w:pStyle w:val="Normal0"/>
        <w:rPr>
          <w:szCs w:val="20"/>
        </w:rPr>
      </w:pPr>
    </w:p>
    <w:p w:rsidR="00FF258C" w:rsidRDefault="00FF258C" w14:paraId="000000AF" w14:textId="77777777">
      <w:pPr>
        <w:pStyle w:val="Normal0"/>
        <w:rPr>
          <w:szCs w:val="20"/>
        </w:rPr>
      </w:pPr>
    </w:p>
    <w:p w:rsidR="00FF258C" w:rsidRDefault="00D376E1" w14:paraId="000000B0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CONTROL DEL DOCUMENTO</w:t>
      </w:r>
    </w:p>
    <w:p w:rsidR="00FF258C" w:rsidRDefault="00FF258C" w14:paraId="000000B1" w14:textId="77777777">
      <w:pPr>
        <w:pStyle w:val="Normal0"/>
        <w:jc w:val="both"/>
        <w:rPr>
          <w:b/>
          <w:szCs w:val="20"/>
        </w:rPr>
      </w:pPr>
    </w:p>
    <w:tbl>
      <w:tblPr>
        <w:tblStyle w:val="afd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FF258C" w:rsidTr="00B51949" w14:paraId="27B3F990" w14:textId="77777777">
        <w:tc>
          <w:tcPr>
            <w:tcW w:w="1272" w:type="dxa"/>
            <w:tcBorders>
              <w:top w:val="nil"/>
              <w:left w:val="nil"/>
            </w:tcBorders>
            <w:shd w:val="clear" w:color="auto" w:fill="FFFFFF" w:themeFill="background1"/>
          </w:tcPr>
          <w:p w:rsidR="00FF258C" w:rsidRDefault="00FF258C" w14:paraId="000000B2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91" w:type="dxa"/>
            <w:shd w:val="clear" w:color="auto" w:fill="B0DFA0" w:themeFill="accent5" w:themeFillTint="99"/>
            <w:vAlign w:val="center"/>
          </w:tcPr>
          <w:p w:rsidR="00FF258C" w:rsidRDefault="00D376E1" w14:paraId="000000B3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B0DFA0" w:themeFill="accent5" w:themeFillTint="99"/>
            <w:vAlign w:val="center"/>
          </w:tcPr>
          <w:p w:rsidR="00FF258C" w:rsidRDefault="00D376E1" w14:paraId="000000B4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3257" w:type="dxa"/>
            <w:shd w:val="clear" w:color="auto" w:fill="B0DFA0" w:themeFill="accent5" w:themeFillTint="99"/>
            <w:vAlign w:val="center"/>
          </w:tcPr>
          <w:p w:rsidR="00FF258C" w:rsidRDefault="00D376E1" w14:paraId="000000B5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  <w:p w:rsidR="00FF258C" w:rsidRDefault="00D376E1" w14:paraId="000000B6" w14:textId="77777777">
            <w:pPr>
              <w:pStyle w:val="Normal0"/>
              <w:rPr>
                <w:i/>
                <w:szCs w:val="20"/>
              </w:rPr>
            </w:pPr>
            <w:r>
              <w:rPr>
                <w:i/>
                <w:color w:val="595959"/>
                <w:sz w:val="18"/>
                <w:szCs w:val="18"/>
              </w:rPr>
              <w:t>(Para el SENA indicar Regional y Centro de Formación)</w:t>
            </w:r>
          </w:p>
        </w:tc>
        <w:tc>
          <w:tcPr>
            <w:tcW w:w="1888" w:type="dxa"/>
            <w:shd w:val="clear" w:color="auto" w:fill="B0DFA0" w:themeFill="accent5" w:themeFillTint="99"/>
            <w:vAlign w:val="center"/>
          </w:tcPr>
          <w:p w:rsidR="00FF258C" w:rsidRDefault="00D376E1" w14:paraId="000000B7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</w:tr>
      <w:tr w:rsidR="00914CE1" w:rsidTr="00DD5BDA" w14:paraId="6A05A809" w14:textId="77777777">
        <w:trPr>
          <w:trHeight w:val="340"/>
        </w:trPr>
        <w:tc>
          <w:tcPr>
            <w:tcW w:w="1272" w:type="dxa"/>
            <w:shd w:val="clear" w:color="auto" w:fill="E4F4DF" w:themeFill="accent5" w:themeFillTint="33"/>
          </w:tcPr>
          <w:p w:rsidR="00914CE1" w:rsidP="00914CE1" w:rsidRDefault="00914CE1" w14:paraId="000000BD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:rsidRPr="00914CE1" w:rsidR="00914CE1" w:rsidP="00914CE1" w:rsidRDefault="00914CE1" w14:paraId="000000BE" w14:textId="0123B6A7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 xml:space="preserve">Paola Alexandra Moya 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:rsidRPr="00914CE1" w:rsidR="00914CE1" w:rsidP="00914CE1" w:rsidRDefault="00914CE1" w14:paraId="000000BF" w14:textId="5222D452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Evaluadora instruccional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:rsidRPr="00914CE1" w:rsidR="00914CE1" w:rsidP="00914CE1" w:rsidRDefault="00B65D68" w14:paraId="000000C0" w14:textId="15832E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s-ES_tradnl"/>
              </w:rPr>
              <w:t xml:space="preserve">Regional Antioquia - </w:t>
            </w:r>
            <w:r w:rsidRPr="00914CE1" w:rsidR="00914CE1">
              <w:rPr>
                <w:b w:val="0"/>
                <w:bCs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:rsidRPr="00914CE1" w:rsidR="00914CE1" w:rsidP="00914CE1" w:rsidRDefault="00914CE1" w14:paraId="000000C1" w14:textId="0DB9D0D7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  <w:tr w:rsidR="00914CE1" w:rsidTr="00DD5BDA" w14:paraId="23D892DA" w14:textId="77777777">
        <w:trPr>
          <w:trHeight w:val="340"/>
        </w:trPr>
        <w:tc>
          <w:tcPr>
            <w:tcW w:w="1272" w:type="dxa"/>
            <w:shd w:val="clear" w:color="auto" w:fill="E4F4DF" w:themeFill="accent5" w:themeFillTint="33"/>
          </w:tcPr>
          <w:p w:rsidR="00914CE1" w:rsidP="00914CE1" w:rsidRDefault="00914CE1" w14:paraId="3A0851AF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:rsidRPr="00914CE1" w:rsidR="00914CE1" w:rsidP="00914CE1" w:rsidRDefault="00914CE1" w14:paraId="6C32856E" w14:textId="65BB2E3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Olga Constanza Bermúdez Jaimes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:rsidRPr="00914CE1" w:rsidR="00914CE1" w:rsidP="00914CE1" w:rsidRDefault="00914CE1" w14:paraId="6935CB83" w14:textId="58E8095B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Responsable Línea de Producción Antioquia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:rsidRPr="00914CE1" w:rsidR="00914CE1" w:rsidP="00914CE1" w:rsidRDefault="00B65D68" w14:paraId="4FCD58D9" w14:textId="2355F9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s-ES_tradnl"/>
              </w:rPr>
              <w:t xml:space="preserve">Regional Antioquia - </w:t>
            </w:r>
            <w:r w:rsidRPr="00914CE1" w:rsidR="00914CE1">
              <w:rPr>
                <w:b w:val="0"/>
                <w:bCs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:rsidRPr="00914CE1" w:rsidR="00914CE1" w:rsidP="00914CE1" w:rsidRDefault="00914CE1" w14:paraId="13D66B21" w14:textId="2C8D7537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</w:tbl>
    <w:p w:rsidR="00FF258C" w:rsidRDefault="00FF258C" w14:paraId="000000C2" w14:textId="77777777">
      <w:pPr>
        <w:pStyle w:val="Normal0"/>
        <w:rPr>
          <w:szCs w:val="20"/>
        </w:rPr>
      </w:pPr>
    </w:p>
    <w:p w:rsidR="00FF258C" w:rsidRDefault="00FF258C" w14:paraId="000000C3" w14:textId="77777777">
      <w:pPr>
        <w:pStyle w:val="Normal0"/>
        <w:rPr>
          <w:szCs w:val="20"/>
        </w:rPr>
      </w:pPr>
    </w:p>
    <w:p w:rsidR="00FF258C" w:rsidRDefault="00D376E1" w14:paraId="000000C4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CONTROL DE CAMBIOS </w:t>
      </w:r>
    </w:p>
    <w:p w:rsidR="00FF258C" w:rsidRDefault="00D376E1" w14:paraId="000000C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808080"/>
          <w:szCs w:val="20"/>
        </w:rPr>
      </w:pPr>
      <w:r>
        <w:rPr>
          <w:b/>
          <w:color w:val="808080"/>
          <w:szCs w:val="20"/>
        </w:rPr>
        <w:t>(Diligenciar únicamente si realiza ajustes a la Unidad Temática)</w:t>
      </w:r>
    </w:p>
    <w:p w:rsidR="00FF258C" w:rsidRDefault="00FF258C" w14:paraId="000000C6" w14:textId="77777777">
      <w:pPr>
        <w:pStyle w:val="Normal0"/>
        <w:rPr>
          <w:szCs w:val="20"/>
        </w:rPr>
      </w:pPr>
    </w:p>
    <w:tbl>
      <w:tblPr>
        <w:tblStyle w:val="afe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FF258C" w:rsidTr="00B51949" w14:paraId="31F82D5C" w14:textId="77777777">
        <w:tc>
          <w:tcPr>
            <w:tcW w:w="126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FF258C" w:rsidRDefault="00FF258C" w14:paraId="000000C7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2138" w:type="dxa"/>
            <w:shd w:val="clear" w:color="auto" w:fill="E4F4DF" w:themeFill="accent5" w:themeFillTint="33"/>
          </w:tcPr>
          <w:p w:rsidR="00FF258C" w:rsidRDefault="00D376E1" w14:paraId="000000C8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E4F4DF" w:themeFill="accent5" w:themeFillTint="33"/>
          </w:tcPr>
          <w:p w:rsidR="00FF258C" w:rsidRDefault="00D376E1" w14:paraId="000000C9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E4F4DF" w:themeFill="accent5" w:themeFillTint="33"/>
          </w:tcPr>
          <w:p w:rsidR="00FF258C" w:rsidRDefault="00D376E1" w14:paraId="000000CA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</w:tc>
        <w:tc>
          <w:tcPr>
            <w:tcW w:w="1044" w:type="dxa"/>
            <w:shd w:val="clear" w:color="auto" w:fill="E4F4DF" w:themeFill="accent5" w:themeFillTint="33"/>
          </w:tcPr>
          <w:p w:rsidR="00FF258C" w:rsidRDefault="00D376E1" w14:paraId="000000CB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E4F4DF" w:themeFill="accent5" w:themeFillTint="33"/>
          </w:tcPr>
          <w:p w:rsidR="00FF258C" w:rsidRDefault="00D376E1" w14:paraId="000000CC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Razón del Cambio</w:t>
            </w:r>
          </w:p>
        </w:tc>
      </w:tr>
      <w:tr w:rsidR="00FF258C" w:rsidTr="00DD5BDA" w14:paraId="5565E3ED" w14:textId="77777777">
        <w:tc>
          <w:tcPr>
            <w:tcW w:w="1264" w:type="dxa"/>
            <w:shd w:val="clear" w:color="auto" w:fill="E4F4DF" w:themeFill="accent5" w:themeFillTint="33"/>
          </w:tcPr>
          <w:p w:rsidR="00FF258C" w:rsidRDefault="00D376E1" w14:paraId="000000CD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2138" w:type="dxa"/>
            <w:shd w:val="clear" w:color="auto" w:fill="E4F4DF" w:themeFill="accent5" w:themeFillTint="33"/>
          </w:tcPr>
          <w:p w:rsidR="00FF258C" w:rsidRDefault="00FF258C" w14:paraId="000000CE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701" w:type="dxa"/>
            <w:shd w:val="clear" w:color="auto" w:fill="E4F4DF" w:themeFill="accent5" w:themeFillTint="33"/>
          </w:tcPr>
          <w:p w:rsidR="00FF258C" w:rsidRDefault="00FF258C" w14:paraId="000000CF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843" w:type="dxa"/>
            <w:shd w:val="clear" w:color="auto" w:fill="E4F4DF" w:themeFill="accent5" w:themeFillTint="33"/>
          </w:tcPr>
          <w:p w:rsidR="00FF258C" w:rsidRDefault="00FF258C" w14:paraId="000000D0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044" w:type="dxa"/>
            <w:shd w:val="clear" w:color="auto" w:fill="E4F4DF" w:themeFill="accent5" w:themeFillTint="33"/>
          </w:tcPr>
          <w:p w:rsidR="00FF258C" w:rsidRDefault="00FF258C" w14:paraId="000000D1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77" w:type="dxa"/>
            <w:shd w:val="clear" w:color="auto" w:fill="E4F4DF" w:themeFill="accent5" w:themeFillTint="33"/>
          </w:tcPr>
          <w:p w:rsidR="00FF258C" w:rsidRDefault="00FF258C" w14:paraId="000000D2" w14:textId="77777777">
            <w:pPr>
              <w:pStyle w:val="Normal0"/>
              <w:jc w:val="both"/>
              <w:rPr>
                <w:szCs w:val="20"/>
              </w:rPr>
            </w:pPr>
          </w:p>
        </w:tc>
      </w:tr>
    </w:tbl>
    <w:p w:rsidR="00FF258C" w:rsidRDefault="00FF258C" w14:paraId="000000D3" w14:textId="77777777">
      <w:pPr>
        <w:pStyle w:val="Normal0"/>
        <w:rPr>
          <w:color w:val="000000"/>
          <w:szCs w:val="20"/>
        </w:rPr>
      </w:pPr>
    </w:p>
    <w:p w:rsidR="00FF258C" w:rsidRDefault="00FF258C" w14:paraId="000000D4" w14:textId="77777777">
      <w:pPr>
        <w:pStyle w:val="Normal0"/>
        <w:rPr>
          <w:szCs w:val="20"/>
        </w:rPr>
      </w:pPr>
    </w:p>
    <w:p w:rsidR="00FF258C" w:rsidRDefault="00FF258C" w14:paraId="000000D5" w14:textId="77777777">
      <w:pPr>
        <w:pStyle w:val="Normal0"/>
        <w:rPr>
          <w:szCs w:val="20"/>
        </w:rPr>
      </w:pPr>
    </w:p>
    <w:p w:rsidR="00FF258C" w:rsidRDefault="00D376E1" w14:paraId="000000D7" w14:textId="3D69AF20">
      <w:pPr>
        <w:pStyle w:val="Normal0"/>
        <w:rPr>
          <w:szCs w:val="20"/>
        </w:rPr>
      </w:pPr>
      <w:r>
        <w:rPr>
          <w:szCs w:val="20"/>
        </w:rPr>
        <w:t xml:space="preserve"> </w:t>
      </w:r>
    </w:p>
    <w:sectPr w:rsidR="00FF258C">
      <w:headerReference w:type="default" r:id="rId31"/>
      <w:footerReference w:type="default" r:id="rId32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PM" w:author="Paola Moya" w:date="2024-10-30T09:26:00Z" w:id="0">
    <w:p w:rsidR="001D64CF" w:rsidP="001D64CF" w:rsidRDefault="001D64CF" w14:paraId="7ECD96EF" w14:textId="77777777">
      <w:pPr>
        <w:pStyle w:val="CommentText"/>
      </w:pPr>
      <w:r>
        <w:rPr>
          <w:rStyle w:val="CommentReference"/>
        </w:rPr>
        <w:annotationRef/>
      </w:r>
      <w:hyperlink w:history="1" r:id="rId1">
        <w:r w:rsidRPr="00BF3495">
          <w:rPr>
            <w:rStyle w:val="Hyperlink"/>
          </w:rPr>
          <w:t>https://stock.adobe.com/co/search?k=led&amp;search_type=usertyped&amp;asset_id=15077757</w:t>
        </w:r>
      </w:hyperlink>
    </w:p>
  </w:comment>
  <w:comment w:initials="PM" w:author="Paola Moya" w:date="2024-10-30T09:29:00Z" w:id="1">
    <w:p w:rsidR="001E2504" w:rsidP="001E2504" w:rsidRDefault="001E2504" w14:paraId="4B899F2C" w14:textId="77777777">
      <w:pPr>
        <w:pStyle w:val="CommentText"/>
      </w:pPr>
      <w:r>
        <w:rPr>
          <w:rStyle w:val="CommentReference"/>
        </w:rPr>
        <w:annotationRef/>
      </w:r>
      <w:hyperlink w:history="1" r:id="rId2">
        <w:r w:rsidRPr="009E30B3">
          <w:rPr>
            <w:rStyle w:val="Hyperlink"/>
          </w:rPr>
          <w:t>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k=display+electronica&amp;order=relevance&amp;limit=100&amp;search_page=1&amp;search_type=usertyped&amp;acp=&amp;aco=display+electronica&amp;get_facets=0&amp;asset_id=1012007592</w:t>
        </w:r>
      </w:hyperlink>
    </w:p>
  </w:comment>
  <w:comment w:initials="PM" w:author="Paola Moya" w:date="2024-10-30T09:39:00Z" w:id="2">
    <w:p w:rsidR="007B634C" w:rsidP="007B634C" w:rsidRDefault="007B634C" w14:paraId="36175B79" w14:textId="77777777">
      <w:pPr>
        <w:pStyle w:val="CommentText"/>
      </w:pPr>
      <w:r>
        <w:rPr>
          <w:rStyle w:val="CommentReference"/>
        </w:rPr>
        <w:annotationRef/>
      </w:r>
      <w:hyperlink w:history="1" w:anchor="fromView=search&amp;page=2&amp;position=22&amp;uuid=85e4c6eb-af32-4c9e-8136-8acfde86a343" r:id="rId3">
        <w:r w:rsidRPr="009F2307">
          <w:rPr>
            <w:rStyle w:val="Hyperlink"/>
          </w:rPr>
          <w:t>https://www.freepik.es/foto-gratis/vista-panoramica-fondo-rojo-brillante_3911682.htm#fromView=search&amp;page=2&amp;position=22&amp;uuid=85e4c6eb-af32-4c9e-8136-8acfde86a343</w:t>
        </w:r>
      </w:hyperlink>
    </w:p>
  </w:comment>
  <w:comment w:initials="PM" w:author="Paola Moya" w:date="2024-10-30T09:41:00Z" w:id="3">
    <w:p w:rsidR="00EA45CC" w:rsidP="00EA45CC" w:rsidRDefault="00EA45CC" w14:paraId="313C9CC1" w14:textId="77777777">
      <w:pPr>
        <w:pStyle w:val="CommentText"/>
      </w:pPr>
      <w:r>
        <w:rPr>
          <w:rStyle w:val="CommentReference"/>
        </w:rPr>
        <w:annotationRef/>
      </w:r>
      <w:hyperlink w:history="1" w:anchor="fromView=search&amp;page=2&amp;position=15&amp;uuid=98207640-7cb4-4328-bd2f-3a2294ab5270" r:id="rId4">
        <w:r w:rsidRPr="00F04573">
          <w:rPr>
            <w:rStyle w:val="Hyperlink"/>
          </w:rPr>
          <w:t>https://www.freepik.es/fotos-premium/pantalla-led-brillante-colorida-que-muestra-imagenes-texto-o-video_40046231.htm#fromView=search&amp;page=2&amp;position=15&amp;uuid=98207640-7cb4-4328-bd2f-3a2294ab5270</w:t>
        </w:r>
      </w:hyperlink>
    </w:p>
  </w:comment>
  <w:comment w:initials="PM" w:author="Paola Moya" w:date="2024-10-30T09:42:00Z" w:id="4">
    <w:p w:rsidR="00364D41" w:rsidP="00364D41" w:rsidRDefault="00364D41" w14:paraId="641D2570" w14:textId="77777777">
      <w:pPr>
        <w:pStyle w:val="CommentText"/>
      </w:pPr>
      <w:r>
        <w:rPr>
          <w:rStyle w:val="CommentReference"/>
        </w:rPr>
        <w:annotationRef/>
      </w:r>
      <w:hyperlink w:history="1" w:anchor="fromView=search&amp;page=1&amp;position=1&amp;uuid=1f734c6f-b7cc-4a2f-989d-b7733964b631" r:id="rId5">
        <w:r w:rsidRPr="003B0BFB">
          <w:rPr>
            <w:rStyle w:val="Hyperlink"/>
          </w:rPr>
          <w:t>https://www.freepik.es/foto-gratis/semaforo-rojo-peatones-cuenta-atras_4591270.htm#fromView=search&amp;page=1&amp;position=1&amp;uuid=1f734c6f-b7cc-4a2f-989d-b7733964b631</w:t>
        </w:r>
      </w:hyperlink>
    </w:p>
  </w:comment>
  <w:comment w:initials="PM" w:author="Paola Moya" w:date="2024-10-30T09:43:00Z" w:id="5">
    <w:p w:rsidR="00CC47D9" w:rsidP="00CC47D9" w:rsidRDefault="00CC47D9" w14:paraId="26AF7F86" w14:textId="77777777">
      <w:pPr>
        <w:pStyle w:val="CommentText"/>
      </w:pPr>
      <w:r>
        <w:rPr>
          <w:rStyle w:val="CommentReference"/>
        </w:rPr>
        <w:annotationRef/>
      </w:r>
      <w:r>
        <w:t xml:space="preserve">Imagen creative commoms </w:t>
      </w:r>
      <w:hyperlink w:history="1" r:id="rId6">
        <w:r w:rsidRPr="002C3D46">
          <w:rPr>
            <w:rStyle w:val="Hyperlink"/>
          </w:rPr>
          <w:t>https://upload.wikimedia.org/wikipedia/commons/e/ef/Philips_90AS470-00_-_display_module_-_Toshiba_PB492A3%28I%29T-8860.jpg</w:t>
        </w:r>
      </w:hyperlink>
      <w:r>
        <w:t xml:space="preserve"> </w:t>
      </w:r>
    </w:p>
  </w:comment>
  <w:comment w:initials="PM" w:author="Paola Moya" w:date="2024-10-30T09:44:00Z" w:id="6">
    <w:p w:rsidR="006055A4" w:rsidP="006055A4" w:rsidRDefault="006055A4" w14:paraId="201C17DF" w14:textId="77777777">
      <w:pPr>
        <w:pStyle w:val="CommentText"/>
      </w:pPr>
      <w:r>
        <w:rPr>
          <w:rStyle w:val="CommentReference"/>
        </w:rPr>
        <w:annotationRef/>
      </w:r>
      <w:r>
        <w:t xml:space="preserve">Imagen creative commons </w:t>
      </w:r>
      <w:hyperlink w:history="1" r:id="rId7">
        <w:r w:rsidRPr="00C4191B">
          <w:rPr>
            <w:rStyle w:val="Hyperlink"/>
          </w:rPr>
          <w:t>https://encrypted-tbn0.gstatic.com/images?q=tbn:ANd9GcQgNzLFdByjuDZC7R5QShtw0zkq-L_FXB0Vwg&amp;s</w:t>
        </w:r>
      </w:hyperlink>
      <w:r>
        <w:t xml:space="preserve"> </w:t>
      </w:r>
    </w:p>
  </w:comment>
  <w:comment w:initials="PM" w:author="Paola Moya" w:date="2024-10-30T09:49:00Z" w:id="7">
    <w:p w:rsidR="00037627" w:rsidP="00037627" w:rsidRDefault="00251335" w14:paraId="3C7B71F4" w14:textId="77777777">
      <w:pPr>
        <w:pStyle w:val="CommentText"/>
      </w:pPr>
      <w:r>
        <w:rPr>
          <w:rStyle w:val="CommentReference"/>
        </w:rPr>
        <w:annotationRef/>
      </w:r>
      <w:hyperlink w:history="1" r:id="rId8">
        <w:r w:rsidRPr="009C5095" w:rsidR="00037627">
          <w:rPr>
            <w:rStyle w:val="Hyperlink"/>
          </w:rPr>
          <w:t>https://stock.adobe.com/co/search?filters%5Bcontent_type%3Aphoto%5D=1&amp;filters%5Bcontent_type%3Aillustration%5D=1&amp;filters%5Bcontent_type%3Azip_vector%5D=1&amp;filters%5Bcontent_type%3Avideo%5D=1&amp;filters%5Bcontent_type%3Atemplate%5D=1&amp;filters%5Bcontent_type%3A</w:t>
        </w:r>
      </w:hyperlink>
    </w:p>
    <w:p w:rsidR="00037627" w:rsidP="00037627" w:rsidRDefault="00037627" w14:paraId="66CF6006" w14:textId="77777777">
      <w:pPr>
        <w:pStyle w:val="CommentText"/>
      </w:pPr>
    </w:p>
    <w:p w:rsidR="00037627" w:rsidP="00037627" w:rsidRDefault="00037627" w14:paraId="1FAA501F" w14:textId="77777777">
      <w:pPr>
        <w:pStyle w:val="CommentText"/>
      </w:pPr>
      <w:hyperlink w:history="1" r:id="rId9">
        <w:r w:rsidRPr="009C5095">
          <w:rPr>
            <w:rStyle w:val="Hyperlink"/>
          </w:rPr>
          <w:t>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order=relevance&amp;limit=100&amp;search_page=1&amp;search_type=usertyped&amp;acp=&amp;aco=CALCULADORA&amp;k=CALCULADORA&amp;get_facets=0&amp;asset_id=442680988</w:t>
        </w:r>
      </w:hyperlink>
    </w:p>
  </w:comment>
  <w:comment w:initials="MPPA" w:author="MOYA PERALTA PAOLA ALEXANDRA" w:date="2023-08-09T16:04:00Z" w:id="8">
    <w:p w:rsidR="00D51061" w:rsidP="00D51061" w:rsidRDefault="00D51061" w14:paraId="06A0CF88" w14:textId="719CB3AB">
      <w:pPr>
        <w:pStyle w:val="CommentText"/>
        <w:rPr>
          <w:lang w:eastAsia="es-CO"/>
        </w:rPr>
      </w:pPr>
      <w:r>
        <w:rPr>
          <w:rStyle w:val="CommentReference"/>
        </w:rPr>
        <w:annotationRef/>
      </w:r>
      <w:r>
        <w:t xml:space="preserve">Anexo la síntesis </w:t>
      </w:r>
    </w:p>
  </w:comment>
  <w:comment w:initials="PM" w:author="Paola Moya" w:date="2024-10-30T08:47:00Z" w:id="9">
    <w:p w:rsidR="00705893" w:rsidP="00705893" w:rsidRDefault="00705893" w14:paraId="44116971" w14:textId="77777777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Síntesis sobre el manejo de salidas: muestra el uso de LEDs y displays. Los LEDs emiten luz en distintos colores y sirven para indicadores y señalización, con tipos como rojo, amarillo y verde. Los displays presentan información en números y símbolos, usados en relojes y paneles, con variaciones de ánodo/cátodo común y segmentos alfanuméricos.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CD96EF" w15:done="0"/>
  <w15:commentEx w15:paraId="4B899F2C" w15:done="0"/>
  <w15:commentEx w15:paraId="36175B79" w15:done="0"/>
  <w15:commentEx w15:paraId="313C9CC1" w15:done="0"/>
  <w15:commentEx w15:paraId="641D2570" w15:done="0"/>
  <w15:commentEx w15:paraId="26AF7F86" w15:done="0"/>
  <w15:commentEx w15:paraId="201C17DF" w15:done="0"/>
  <w15:commentEx w15:paraId="1FAA501F" w15:done="0"/>
  <w15:commentEx w15:paraId="06A0CF88" w15:done="0"/>
  <w15:commentEx w15:paraId="44116971" w15:paraIdParent="06A0CF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D46A955" w16cex:dateUtc="2024-10-30T14:26:00Z"/>
  <w16cex:commentExtensible w16cex:durableId="51C51D81" w16cex:dateUtc="2024-10-30T14:29:00Z"/>
  <w16cex:commentExtensible w16cex:durableId="47EC4584" w16cex:dateUtc="2024-10-30T14:39:00Z"/>
  <w16cex:commentExtensible w16cex:durableId="5706179C" w16cex:dateUtc="2024-10-30T14:41:00Z"/>
  <w16cex:commentExtensible w16cex:durableId="312EFD81" w16cex:dateUtc="2024-10-30T14:42:00Z"/>
  <w16cex:commentExtensible w16cex:durableId="48C83CFD" w16cex:dateUtc="2024-10-30T14:43:00Z"/>
  <w16cex:commentExtensible w16cex:durableId="3D23E6A7" w16cex:dateUtc="2024-10-30T14:44:00Z"/>
  <w16cex:commentExtensible w16cex:durableId="6C029736" w16cex:dateUtc="2024-10-30T14:49:00Z"/>
  <w16cex:commentExtensible w16cex:durableId="26CEF530" w16cex:dateUtc="2024-06-05T12:00:00Z"/>
  <w16cex:commentExtensible w16cex:durableId="2A8FB440" w16cex:dateUtc="2024-10-30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CD96EF" w16cid:durableId="2D46A955"/>
  <w16cid:commentId w16cid:paraId="4B899F2C" w16cid:durableId="51C51D81"/>
  <w16cid:commentId w16cid:paraId="36175B79" w16cid:durableId="47EC4584"/>
  <w16cid:commentId w16cid:paraId="313C9CC1" w16cid:durableId="5706179C"/>
  <w16cid:commentId w16cid:paraId="641D2570" w16cid:durableId="312EFD81"/>
  <w16cid:commentId w16cid:paraId="26AF7F86" w16cid:durableId="48C83CFD"/>
  <w16cid:commentId w16cid:paraId="201C17DF" w16cid:durableId="3D23E6A7"/>
  <w16cid:commentId w16cid:paraId="1FAA501F" w16cid:durableId="6C029736"/>
  <w16cid:commentId w16cid:paraId="06A0CF88" w16cid:durableId="26CEF530"/>
  <w16cid:commentId w16cid:paraId="44116971" w16cid:durableId="2A8FB4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6D4D" w:rsidP="00E12B70" w:rsidRDefault="007B6D4D" w14:paraId="1843189B" w14:textId="77777777">
      <w:r>
        <w:separator/>
      </w:r>
    </w:p>
  </w:endnote>
  <w:endnote w:type="continuationSeparator" w:id="0">
    <w:p w:rsidR="007B6D4D" w:rsidP="00E12B70" w:rsidRDefault="007B6D4D" w14:paraId="4B640F5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F258C" w:rsidRDefault="00FF258C" w14:paraId="000000D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Cs w:val="20"/>
      </w:rPr>
    </w:pPr>
  </w:p>
  <w:p w:rsidR="00FF258C" w:rsidRDefault="00FF258C" w14:paraId="000000DB" w14:textId="77777777">
    <w:pPr>
      <w:pStyle w:val="Normal0"/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FF258C" w:rsidRDefault="00FF258C" w14:paraId="000000DC" w14:textId="77777777">
    <w:pPr>
      <w:pStyle w:val="Normal0"/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FF258C" w:rsidRDefault="00FF258C" w14:paraId="000000D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FF258C" w:rsidRDefault="00FF258C" w14:paraId="000000DE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6D4D" w:rsidP="00E12B70" w:rsidRDefault="007B6D4D" w14:paraId="5F715A91" w14:textId="77777777">
      <w:r>
        <w:separator/>
      </w:r>
    </w:p>
  </w:footnote>
  <w:footnote w:type="continuationSeparator" w:id="0">
    <w:p w:rsidR="007B6D4D" w:rsidP="00E12B70" w:rsidRDefault="007B6D4D" w14:paraId="6172A1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F258C" w:rsidP="005970AE" w:rsidRDefault="005970AE" w14:paraId="000000D8" w14:textId="394C8FB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2694682" wp14:editId="502F4BAF">
          <wp:extent cx="550190" cy="537929"/>
          <wp:effectExtent l="0" t="0" r="2540" b="0"/>
          <wp:docPr id="384630129" name="Picture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187" cy="543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258C" w:rsidRDefault="00FF258C" w14:paraId="000000D9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F27A7D"/>
    <w:multiLevelType w:val="multilevel"/>
    <w:tmpl w:val="E51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3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30740CD"/>
    <w:multiLevelType w:val="multilevel"/>
    <w:tmpl w:val="5C4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182AEE"/>
    <w:multiLevelType w:val="multilevel"/>
    <w:tmpl w:val="2D3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617D0445"/>
    <w:multiLevelType w:val="multilevel"/>
    <w:tmpl w:val="ED545AD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E3FFB"/>
    <w:multiLevelType w:val="multilevel"/>
    <w:tmpl w:val="8FA2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D0761E4"/>
    <w:multiLevelType w:val="multilevel"/>
    <w:tmpl w:val="483C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326565B"/>
    <w:multiLevelType w:val="multilevel"/>
    <w:tmpl w:val="36F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8E4C3D"/>
    <w:multiLevelType w:val="multilevel"/>
    <w:tmpl w:val="EA9A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66848845">
    <w:abstractNumId w:val="2"/>
  </w:num>
  <w:num w:numId="2" w16cid:durableId="1692607885">
    <w:abstractNumId w:val="7"/>
  </w:num>
  <w:num w:numId="3" w16cid:durableId="1537087738">
    <w:abstractNumId w:val="4"/>
  </w:num>
  <w:num w:numId="4" w16cid:durableId="876548539">
    <w:abstractNumId w:val="8"/>
  </w:num>
  <w:num w:numId="5" w16cid:durableId="1398019842">
    <w:abstractNumId w:val="0"/>
  </w:num>
  <w:num w:numId="6" w16cid:durableId="1676542009">
    <w:abstractNumId w:val="3"/>
  </w:num>
  <w:num w:numId="7" w16cid:durableId="1269196283">
    <w:abstractNumId w:val="12"/>
  </w:num>
  <w:num w:numId="8" w16cid:durableId="626283077">
    <w:abstractNumId w:val="5"/>
  </w:num>
  <w:num w:numId="9" w16cid:durableId="1933391266">
    <w:abstractNumId w:val="9"/>
  </w:num>
  <w:num w:numId="10" w16cid:durableId="2033991730">
    <w:abstractNumId w:val="6"/>
  </w:num>
  <w:num w:numId="11" w16cid:durableId="484277393">
    <w:abstractNumId w:val="10"/>
  </w:num>
  <w:num w:numId="12" w16cid:durableId="1313367029">
    <w:abstractNumId w:val="11"/>
  </w:num>
  <w:num w:numId="13" w16cid:durableId="164222658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  <w15:person w15:author="MOYA PERALTA PAOLA ALEXANDRA">
    <w15:presenceInfo w15:providerId="AD" w15:userId="S::dqu_pmoya711@pedagogica.edu.co::4d3f4a33-cf05-4a83-8202-af6fe1359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01F18"/>
    <w:rsid w:val="00036EAF"/>
    <w:rsid w:val="00037627"/>
    <w:rsid w:val="00077E25"/>
    <w:rsid w:val="000B55F7"/>
    <w:rsid w:val="000B665A"/>
    <w:rsid w:val="00106C9F"/>
    <w:rsid w:val="00143EFE"/>
    <w:rsid w:val="001769AA"/>
    <w:rsid w:val="00192AAD"/>
    <w:rsid w:val="001C3E7B"/>
    <w:rsid w:val="001D64CF"/>
    <w:rsid w:val="001E1A66"/>
    <w:rsid w:val="001E2504"/>
    <w:rsid w:val="00224511"/>
    <w:rsid w:val="00245D6E"/>
    <w:rsid w:val="0025127B"/>
    <w:rsid w:val="00251335"/>
    <w:rsid w:val="00251896"/>
    <w:rsid w:val="002578CA"/>
    <w:rsid w:val="00293976"/>
    <w:rsid w:val="00294F70"/>
    <w:rsid w:val="002E5B16"/>
    <w:rsid w:val="00356310"/>
    <w:rsid w:val="00364D41"/>
    <w:rsid w:val="0039713D"/>
    <w:rsid w:val="003C6450"/>
    <w:rsid w:val="003E7F8E"/>
    <w:rsid w:val="00413927"/>
    <w:rsid w:val="00464D69"/>
    <w:rsid w:val="00492146"/>
    <w:rsid w:val="004B6928"/>
    <w:rsid w:val="004C2ADE"/>
    <w:rsid w:val="0051489A"/>
    <w:rsid w:val="005970AE"/>
    <w:rsid w:val="006055A4"/>
    <w:rsid w:val="006A1BC6"/>
    <w:rsid w:val="006B4E1E"/>
    <w:rsid w:val="006B661A"/>
    <w:rsid w:val="00705893"/>
    <w:rsid w:val="00732431"/>
    <w:rsid w:val="00793DF6"/>
    <w:rsid w:val="007B634C"/>
    <w:rsid w:val="007B6D4D"/>
    <w:rsid w:val="007E5339"/>
    <w:rsid w:val="008006DF"/>
    <w:rsid w:val="00885031"/>
    <w:rsid w:val="008866DF"/>
    <w:rsid w:val="008B27E6"/>
    <w:rsid w:val="008B7DF6"/>
    <w:rsid w:val="00914CE1"/>
    <w:rsid w:val="00927246"/>
    <w:rsid w:val="009B4F08"/>
    <w:rsid w:val="009C6944"/>
    <w:rsid w:val="009D1F2C"/>
    <w:rsid w:val="00AA7FB5"/>
    <w:rsid w:val="00AC5B5A"/>
    <w:rsid w:val="00AE00DB"/>
    <w:rsid w:val="00B1762B"/>
    <w:rsid w:val="00B51949"/>
    <w:rsid w:val="00B55BD0"/>
    <w:rsid w:val="00B65D68"/>
    <w:rsid w:val="00B75323"/>
    <w:rsid w:val="00B77642"/>
    <w:rsid w:val="00B95B01"/>
    <w:rsid w:val="00BB3244"/>
    <w:rsid w:val="00BE0D51"/>
    <w:rsid w:val="00BE74B6"/>
    <w:rsid w:val="00C133F2"/>
    <w:rsid w:val="00C26BA9"/>
    <w:rsid w:val="00C343CC"/>
    <w:rsid w:val="00C462BF"/>
    <w:rsid w:val="00C81780"/>
    <w:rsid w:val="00CA3814"/>
    <w:rsid w:val="00CC47D9"/>
    <w:rsid w:val="00CC76CD"/>
    <w:rsid w:val="00CD2EA7"/>
    <w:rsid w:val="00CD4AF5"/>
    <w:rsid w:val="00D07922"/>
    <w:rsid w:val="00D30F7F"/>
    <w:rsid w:val="00D33C7F"/>
    <w:rsid w:val="00D376E1"/>
    <w:rsid w:val="00D51061"/>
    <w:rsid w:val="00D713FC"/>
    <w:rsid w:val="00DD396F"/>
    <w:rsid w:val="00DD5BDA"/>
    <w:rsid w:val="00DE4B6C"/>
    <w:rsid w:val="00E069F6"/>
    <w:rsid w:val="00E12B70"/>
    <w:rsid w:val="00E20C08"/>
    <w:rsid w:val="00EA45CC"/>
    <w:rsid w:val="00EC548C"/>
    <w:rsid w:val="00EF3595"/>
    <w:rsid w:val="00EF756B"/>
    <w:rsid w:val="00F3191C"/>
    <w:rsid w:val="00F729D7"/>
    <w:rsid w:val="00FC437C"/>
    <w:rsid w:val="00FD3548"/>
    <w:rsid w:val="00FE24EB"/>
    <w:rsid w:val="00FF258C"/>
    <w:rsid w:val="32BFC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2B70"/>
    <w:pPr>
      <w:spacing w:line="240" w:lineRule="auto"/>
    </w:pPr>
    <w:rPr>
      <w:bCs/>
      <w:sz w:val="20"/>
      <w:szCs w:val="20"/>
    </w:rPr>
  </w:style>
  <w:style w:type="paragraph" w:styleId="Heading1">
    <w:name w:val="heading 1"/>
    <w:basedOn w:val="Normal"/>
    <w:next w:val="Normal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  <w:rsid w:val="00464D69"/>
    <w:pPr>
      <w:spacing w:before="120" w:after="120"/>
    </w:pPr>
    <w:rPr>
      <w:sz w:val="20"/>
    </w:rPr>
  </w:style>
  <w:style w:type="paragraph" w:styleId="heading10" w:customStyle="1">
    <w:name w:val="heading 10"/>
    <w:basedOn w:val="Normal0"/>
    <w:next w:val="Normal0"/>
    <w:uiPriority w:val="9"/>
    <w:pPr>
      <w:keepNext/>
      <w:keepLines/>
      <w:spacing w:before="40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0"/>
    <w:next w:val="Normal0"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NormalTable0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0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0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007DAD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istParagraph">
    <w:name w:val="List Paragraph"/>
    <w:basedOn w:val="Normal0"/>
    <w:uiPriority w:val="34"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F49100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5DFD0" w:themeColor="followed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unhideWhenUsed/>
    <w:rsid w:val="00726C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f4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5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6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7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b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c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d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e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NoSpacing">
    <w:name w:val="No Spacing"/>
    <w:uiPriority w:val="1"/>
    <w:qFormat/>
    <w:rsid w:val="00464D69"/>
    <w:pPr>
      <w:spacing w:before="240" w:after="240" w:line="240" w:lineRule="auto"/>
    </w:pPr>
    <w:rPr>
      <w:bCs/>
      <w:sz w:val="20"/>
      <w:szCs w:val="20"/>
    </w:rPr>
  </w:style>
  <w:style w:type="table" w:styleId="TableGridLight">
    <w:name w:val="Grid Table Light"/>
    <w:basedOn w:val="TableNormal"/>
    <w:uiPriority w:val="40"/>
    <w:rsid w:val="00251335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5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47051180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7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18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14925359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order=relevance&amp;limit=100&amp;search_page=1&amp;search_type=usertyped&amp;acp=&amp;aco=tensiometro&amp;k=tensiometro&amp;get_facets=0&amp;asset_id=446123109" TargetMode="External"/><Relationship Id="rId3" Type="http://schemas.openxmlformats.org/officeDocument/2006/relationships/hyperlink" Target="https://www.freepik.es/foto-gratis/vista-panoramica-fondo-rojo-brillante_3911682.htm" TargetMode="External"/><Relationship Id="rId7" Type="http://schemas.openxmlformats.org/officeDocument/2006/relationships/hyperlink" Target="https://encrypted-tbn0.gstatic.com/images?q=tbn:ANd9GcQgNzLFdByjuDZC7R5QShtw0zkq-L_FXB0Vwg&amp;s" TargetMode="External"/><Relationship Id="rId2"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k=display+electronica&amp;order=relevance&amp;limit=100&amp;search_page=1&amp;search_type=usertyped&amp;acp=&amp;aco=display+electronica&amp;get_facets=0&amp;asset_id=1012007592" TargetMode="External"/><Relationship Id="rId1" Type="http://schemas.openxmlformats.org/officeDocument/2006/relationships/hyperlink" Target="https://stock.adobe.com/co/search?k=led&amp;search_type=usertyped&amp;asset_id=15077757" TargetMode="External"/><Relationship Id="rId6" Type="http://schemas.openxmlformats.org/officeDocument/2006/relationships/hyperlink" Target="https://upload.wikimedia.org/wikipedia/commons/e/ef/Philips_90AS470-00_-_display_module_-_Toshiba_PB492A3%28I%29T-8860.jpg" TargetMode="External"/><Relationship Id="rId5" Type="http://schemas.openxmlformats.org/officeDocument/2006/relationships/hyperlink" Target="https://www.freepik.es/foto-gratis/semaforo-rojo-peatones-cuenta-atras_4591270.htm" TargetMode="External"/><Relationship Id="rId4" Type="http://schemas.openxmlformats.org/officeDocument/2006/relationships/hyperlink" Target="https://www.freepik.es/fotos-premium/pantalla-led-brillante-colorida-que-muestra-imagenes-texto-o-video_40046231.htm" TargetMode="External"/><Relationship Id="rId9"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order=relevance&amp;limit=100&amp;search_page=1&amp;search_type=usertyped&amp;acp=&amp;aco=CALCULADORA&amp;k=CALCULADORA&amp;get_facets=0&amp;asset_id=442680988" TargetMode="External"/></Relationship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image" Target="media/image4.jpeg" Id="rId18" /><Relationship Type="http://schemas.openxmlformats.org/officeDocument/2006/relationships/hyperlink" Target="https://www.youtube.com/watch?v=PugXcHWBt_M&amp;ab_channel=MentalidadDeIngenier%C3%ADa" TargetMode="External" Id="rId26" /><Relationship Type="http://schemas.openxmlformats.org/officeDocument/2006/relationships/customXml" Target="../customXml/item3.xml" Id="rId3" /><Relationship Type="http://schemas.openxmlformats.org/officeDocument/2006/relationships/image" Target="media/image7.jpeg" Id="rId21" /><Relationship Type="http://schemas.microsoft.com/office/2011/relationships/people" Target="people.xml" Id="rId34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11.png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2.jpeg" Id="rId16" /><Relationship Type="http://schemas.openxmlformats.org/officeDocument/2006/relationships/image" Target="media/image6.jpeg" Id="rId20" /><Relationship Type="http://schemas.openxmlformats.org/officeDocument/2006/relationships/hyperlink" Target="https://www.youtube.com/watch?v=EsJ3JrlcEQ4&amp;ab_channel=Electronicaycomunicaciones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image" Target="media/image10.jpeg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image" Target="media/image9.jpeg" Id="rId23" /><Relationship Type="http://schemas.openxmlformats.org/officeDocument/2006/relationships/hyperlink" Target="https://www.youtube.com/watch?v=e67cMsP9IWU&amp;ab_channel=AndrobotTECH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5.jpe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jpeg" Id="rId22" /><Relationship Type="http://schemas.openxmlformats.org/officeDocument/2006/relationships/hyperlink" Target="https://www.uv.es/=esanchis/cef/pdf/Temas/B_T3.pdf" TargetMode="External" Id="rId27" /><Relationship Type="http://schemas.openxmlformats.org/officeDocument/2006/relationships/hyperlink" Target="https://www.youtube.com/watch?v=4na0IsW_0Fo&amp;ab_channel=codigoelectronica" TargetMode="External" Id="rId30" /><Relationship Type="http://schemas.openxmlformats.org/officeDocument/2006/relationships/theme" Target="theme/theme1.xml" Id="rId35" /><Relationship Type="http://schemas.openxmlformats.org/officeDocument/2006/relationships/webSettings" Target="webSettings.xml" Id="rId8" /><Relationship Type="http://schemas.openxmlformats.org/officeDocument/2006/relationships/image" Target="/media/imageb.jpg" Id="R0b013629ca73401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MediaLengthInSeconds xmlns="43a3ca16-9c26-4813-b83f-4aec9927b43f" xsi:nil="true"/>
    <SharedWithUsers xmlns="cb45339b-ced9-4d0d-8f64-77573914d53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A9864E-E6C3-49DE-8065-764094214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Carlos Julian Ramirez Benitez</lastModifiedBy>
  <revision>27</revision>
  <dcterms:created xsi:type="dcterms:W3CDTF">2023-03-31T16:40:00.0000000Z</dcterms:created>
  <dcterms:modified xsi:type="dcterms:W3CDTF">2024-11-14T18:46:27.5953972Z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