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06E3211" w:rsidR="00C407C1" w:rsidRDefault="00683CEF"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6933B4F">
                <wp:simplePos x="0" y="0"/>
                <wp:positionH relativeFrom="column">
                  <wp:posOffset>-253365</wp:posOffset>
                </wp:positionH>
                <wp:positionV relativeFrom="paragraph">
                  <wp:posOffset>365760</wp:posOffset>
                </wp:positionV>
                <wp:extent cx="651192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819275"/>
                        </a:xfrm>
                        <a:prstGeom prst="rect">
                          <a:avLst/>
                        </a:prstGeom>
                        <a:noFill/>
                        <a:ln>
                          <a:noFill/>
                        </a:ln>
                        <a:effectLst/>
                      </wps:spPr>
                      <wps:txbx>
                        <w:txbxContent>
                          <w:p w14:paraId="13999F63" w14:textId="7CB691E5" w:rsidR="00C407C1" w:rsidRPr="007749D0" w:rsidRDefault="00683CEF" w:rsidP="007F2B44">
                            <w:pPr>
                              <w:pStyle w:val="TituloPortada"/>
                              <w:ind w:firstLine="0"/>
                            </w:pPr>
                            <w:r w:rsidRPr="00683CEF">
                              <w:t>Condiciones de bioseguridad frente al programa estructurado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8.8pt;width:512.75pt;height:14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" filled="f" stroked="f">
                <v:textbox>
                  <w:txbxContent>
                    <w:p w14:paraId="13999F63" w14:textId="7CB691E5" w:rsidR="00C407C1" w:rsidRPr="007749D0" w:rsidRDefault="00683CEF" w:rsidP="007F2B44">
                      <w:pPr>
                        <w:pStyle w:val="TituloPortada"/>
                        <w:ind w:firstLine="0"/>
                      </w:pPr>
                      <w:r w:rsidRPr="00683CEF">
                        <w:t>Condiciones de bioseguridad frente al programa estructurado</w:t>
                      </w:r>
                    </w:p>
                  </w:txbxContent>
                </v:textbox>
              </v:shape>
            </w:pict>
          </mc:Fallback>
        </mc:AlternateContent>
      </w:r>
    </w:p>
    <w:p w14:paraId="318F596D" w14:textId="3638E9CD" w:rsidR="00C407C1" w:rsidRDefault="00C407C1" w:rsidP="00C407C1">
      <w:pPr>
        <w:rPr>
          <w:rFonts w:ascii="Calibri" w:hAnsi="Calibri"/>
          <w:b/>
          <w:bCs/>
          <w:color w:val="000000" w:themeColor="text1"/>
          <w:kern w:val="0"/>
          <w14:ligatures w14:val="none"/>
        </w:rPr>
      </w:pPr>
    </w:p>
    <w:p w14:paraId="6EE52F01" w14:textId="4E21D25C"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43736B4C" w14:textId="39D21786" w:rsidR="00475B80" w:rsidRPr="00C407C1" w:rsidRDefault="002B342D" w:rsidP="00C407C1">
      <w:pPr>
        <w:pBdr>
          <w:bottom w:val="single" w:sz="12" w:space="1" w:color="auto"/>
        </w:pBdr>
        <w:rPr>
          <w:rFonts w:ascii="Calibri" w:hAnsi="Calibri"/>
          <w:color w:val="000000" w:themeColor="text1"/>
          <w:kern w:val="0"/>
          <w14:ligatures w14:val="none"/>
        </w:rPr>
      </w:pPr>
      <w:r w:rsidRPr="002B342D">
        <w:rPr>
          <w:rFonts w:ascii="Calibri" w:hAnsi="Calibri"/>
          <w:color w:val="000000" w:themeColor="text1"/>
          <w:kern w:val="0"/>
          <w14:ligatures w14:val="none"/>
        </w:rPr>
        <w:t>El componente formativo aborda la bioseguridad en acuicultura, destacando la identificación y control de riesgos mediante el sistema HACCP. Incluye principios, procedimientos de verificación, y la importancia de mantener registros para garantizar la inocuidad alimentaria y la seguridad del personal. Además, proporciona guías para el manejo de desechos, protección ambiental y conservación de la flora y fauna, buscando un entorno acuícola sostenible.</w:t>
      </w:r>
    </w:p>
    <w:p w14:paraId="676EB408" w14:textId="4CB61F8A" w:rsidR="00C407C1" w:rsidRDefault="00475B80" w:rsidP="008F2EA9">
      <w:pPr>
        <w:ind w:firstLine="0"/>
        <w:jc w:val="center"/>
      </w:pPr>
      <w:r>
        <w:rPr>
          <w:rFonts w:ascii="Calibri" w:hAnsi="Calibri"/>
          <w:b/>
          <w:bCs/>
          <w:color w:val="000000" w:themeColor="text1"/>
          <w:kern w:val="0"/>
          <w14:ligatures w14:val="none"/>
        </w:rPr>
        <w:t>Noviem</w:t>
      </w:r>
      <w:r w:rsidR="002964D4">
        <w:rPr>
          <w:rFonts w:ascii="Calibri" w:hAnsi="Calibri"/>
          <w:b/>
          <w:bCs/>
          <w:color w:val="000000" w:themeColor="text1"/>
          <w:kern w:val="0"/>
          <w14:ligatures w14:val="none"/>
        </w:rPr>
        <w:t>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08853B89"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50E9100B" w14:textId="2B64DBA8" w:rsidR="00A325B2"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3707633" w:history="1">
            <w:r w:rsidR="00A325B2" w:rsidRPr="00CC79F9">
              <w:rPr>
                <w:rStyle w:val="Hipervnculo"/>
                <w:noProof/>
              </w:rPr>
              <w:t>Introducción</w:t>
            </w:r>
            <w:r w:rsidR="00A325B2">
              <w:rPr>
                <w:noProof/>
                <w:webHidden/>
              </w:rPr>
              <w:tab/>
            </w:r>
            <w:r w:rsidR="00A325B2">
              <w:rPr>
                <w:noProof/>
                <w:webHidden/>
              </w:rPr>
              <w:fldChar w:fldCharType="begin"/>
            </w:r>
            <w:r w:rsidR="00A325B2">
              <w:rPr>
                <w:noProof/>
                <w:webHidden/>
              </w:rPr>
              <w:instrText xml:space="preserve"> PAGEREF _Toc183707633 \h </w:instrText>
            </w:r>
            <w:r w:rsidR="00A325B2">
              <w:rPr>
                <w:noProof/>
                <w:webHidden/>
              </w:rPr>
            </w:r>
            <w:r w:rsidR="00A325B2">
              <w:rPr>
                <w:noProof/>
                <w:webHidden/>
              </w:rPr>
              <w:fldChar w:fldCharType="separate"/>
            </w:r>
            <w:r w:rsidR="00166CC2">
              <w:rPr>
                <w:noProof/>
                <w:webHidden/>
              </w:rPr>
              <w:t>1</w:t>
            </w:r>
            <w:r w:rsidR="00A325B2">
              <w:rPr>
                <w:noProof/>
                <w:webHidden/>
              </w:rPr>
              <w:fldChar w:fldCharType="end"/>
            </w:r>
          </w:hyperlink>
        </w:p>
        <w:p w14:paraId="18194DE4" w14:textId="73E5F630" w:rsidR="00A325B2" w:rsidRDefault="00846BF7">
          <w:pPr>
            <w:pStyle w:val="TDC1"/>
            <w:tabs>
              <w:tab w:val="left" w:pos="1320"/>
              <w:tab w:val="right" w:leader="dot" w:pos="9962"/>
            </w:tabs>
            <w:rPr>
              <w:rFonts w:eastAsiaTheme="minorEastAsia"/>
              <w:noProof/>
              <w:kern w:val="0"/>
              <w:sz w:val="22"/>
              <w:lang w:eastAsia="es-CO"/>
              <w14:ligatures w14:val="none"/>
            </w:rPr>
          </w:pPr>
          <w:hyperlink w:anchor="_Toc183707634" w:history="1">
            <w:r w:rsidR="00A325B2" w:rsidRPr="00CC79F9">
              <w:rPr>
                <w:rStyle w:val="Hipervnculo"/>
                <w:noProof/>
              </w:rPr>
              <w:t>1.</w:t>
            </w:r>
            <w:r w:rsidR="00A325B2">
              <w:rPr>
                <w:rFonts w:eastAsiaTheme="minorEastAsia"/>
                <w:noProof/>
                <w:kern w:val="0"/>
                <w:sz w:val="22"/>
                <w:lang w:eastAsia="es-CO"/>
                <w14:ligatures w14:val="none"/>
              </w:rPr>
              <w:tab/>
            </w:r>
            <w:r w:rsidR="00A325B2" w:rsidRPr="00CC79F9">
              <w:rPr>
                <w:rStyle w:val="Hipervnculo"/>
                <w:noProof/>
              </w:rPr>
              <w:t>Examen de puntos críticos en el programa de bioseguridad</w:t>
            </w:r>
            <w:r w:rsidR="00A325B2">
              <w:rPr>
                <w:noProof/>
                <w:webHidden/>
              </w:rPr>
              <w:tab/>
            </w:r>
            <w:r w:rsidR="00A325B2">
              <w:rPr>
                <w:noProof/>
                <w:webHidden/>
              </w:rPr>
              <w:fldChar w:fldCharType="begin"/>
            </w:r>
            <w:r w:rsidR="00A325B2">
              <w:rPr>
                <w:noProof/>
                <w:webHidden/>
              </w:rPr>
              <w:instrText xml:space="preserve"> PAGEREF _Toc183707634 \h </w:instrText>
            </w:r>
            <w:r w:rsidR="00A325B2">
              <w:rPr>
                <w:noProof/>
                <w:webHidden/>
              </w:rPr>
            </w:r>
            <w:r w:rsidR="00A325B2">
              <w:rPr>
                <w:noProof/>
                <w:webHidden/>
              </w:rPr>
              <w:fldChar w:fldCharType="separate"/>
            </w:r>
            <w:r w:rsidR="00166CC2">
              <w:rPr>
                <w:noProof/>
                <w:webHidden/>
              </w:rPr>
              <w:t>2</w:t>
            </w:r>
            <w:r w:rsidR="00A325B2">
              <w:rPr>
                <w:noProof/>
                <w:webHidden/>
              </w:rPr>
              <w:fldChar w:fldCharType="end"/>
            </w:r>
          </w:hyperlink>
        </w:p>
        <w:p w14:paraId="1DCDD9C7" w14:textId="3D022589" w:rsidR="00A325B2" w:rsidRDefault="00846BF7">
          <w:pPr>
            <w:pStyle w:val="TDC3"/>
            <w:tabs>
              <w:tab w:val="right" w:leader="dot" w:pos="9962"/>
            </w:tabs>
            <w:rPr>
              <w:rFonts w:eastAsiaTheme="minorEastAsia"/>
              <w:noProof/>
              <w:kern w:val="0"/>
              <w:sz w:val="22"/>
              <w:lang w:eastAsia="es-CO"/>
              <w14:ligatures w14:val="none"/>
            </w:rPr>
          </w:pPr>
          <w:hyperlink w:anchor="_Toc183707635" w:history="1">
            <w:r w:rsidR="00A325B2" w:rsidRPr="00CC79F9">
              <w:rPr>
                <w:rStyle w:val="Hipervnculo"/>
                <w:noProof/>
              </w:rPr>
              <w:t>Puntos críticos de control</w:t>
            </w:r>
            <w:r w:rsidR="00A325B2">
              <w:rPr>
                <w:noProof/>
                <w:webHidden/>
              </w:rPr>
              <w:tab/>
            </w:r>
            <w:r w:rsidR="00A325B2">
              <w:rPr>
                <w:noProof/>
                <w:webHidden/>
              </w:rPr>
              <w:fldChar w:fldCharType="begin"/>
            </w:r>
            <w:r w:rsidR="00A325B2">
              <w:rPr>
                <w:noProof/>
                <w:webHidden/>
              </w:rPr>
              <w:instrText xml:space="preserve"> PAGEREF _Toc183707635 \h </w:instrText>
            </w:r>
            <w:r w:rsidR="00A325B2">
              <w:rPr>
                <w:noProof/>
                <w:webHidden/>
              </w:rPr>
            </w:r>
            <w:r w:rsidR="00A325B2">
              <w:rPr>
                <w:noProof/>
                <w:webHidden/>
              </w:rPr>
              <w:fldChar w:fldCharType="separate"/>
            </w:r>
            <w:r w:rsidR="00166CC2">
              <w:rPr>
                <w:noProof/>
                <w:webHidden/>
              </w:rPr>
              <w:t>2</w:t>
            </w:r>
            <w:r w:rsidR="00A325B2">
              <w:rPr>
                <w:noProof/>
                <w:webHidden/>
              </w:rPr>
              <w:fldChar w:fldCharType="end"/>
            </w:r>
          </w:hyperlink>
        </w:p>
        <w:p w14:paraId="7D2878BD" w14:textId="00C1A6D3" w:rsidR="00A325B2" w:rsidRDefault="00846BF7">
          <w:pPr>
            <w:pStyle w:val="TDC1"/>
            <w:tabs>
              <w:tab w:val="left" w:pos="1320"/>
              <w:tab w:val="right" w:leader="dot" w:pos="9962"/>
            </w:tabs>
            <w:rPr>
              <w:rFonts w:eastAsiaTheme="minorEastAsia"/>
              <w:noProof/>
              <w:kern w:val="0"/>
              <w:sz w:val="22"/>
              <w:lang w:eastAsia="es-CO"/>
              <w14:ligatures w14:val="none"/>
            </w:rPr>
          </w:pPr>
          <w:hyperlink w:anchor="_Toc183707636" w:history="1">
            <w:r w:rsidR="00A325B2" w:rsidRPr="00CC79F9">
              <w:rPr>
                <w:rStyle w:val="Hipervnculo"/>
                <w:noProof/>
              </w:rPr>
              <w:t>2.</w:t>
            </w:r>
            <w:r w:rsidR="00A325B2">
              <w:rPr>
                <w:rFonts w:eastAsiaTheme="minorEastAsia"/>
                <w:noProof/>
                <w:kern w:val="0"/>
                <w:sz w:val="22"/>
                <w:lang w:eastAsia="es-CO"/>
                <w14:ligatures w14:val="none"/>
              </w:rPr>
              <w:tab/>
            </w:r>
            <w:r w:rsidR="00A325B2" w:rsidRPr="00CC79F9">
              <w:rPr>
                <w:rStyle w:val="Hipervnculo"/>
                <w:noProof/>
              </w:rPr>
              <w:t>Mapa de riesgos</w:t>
            </w:r>
            <w:r w:rsidR="00A325B2">
              <w:rPr>
                <w:noProof/>
                <w:webHidden/>
              </w:rPr>
              <w:tab/>
            </w:r>
            <w:r w:rsidR="00A325B2">
              <w:rPr>
                <w:noProof/>
                <w:webHidden/>
              </w:rPr>
              <w:fldChar w:fldCharType="begin"/>
            </w:r>
            <w:r w:rsidR="00A325B2">
              <w:rPr>
                <w:noProof/>
                <w:webHidden/>
              </w:rPr>
              <w:instrText xml:space="preserve"> PAGEREF _Toc183707636 \h </w:instrText>
            </w:r>
            <w:r w:rsidR="00A325B2">
              <w:rPr>
                <w:noProof/>
                <w:webHidden/>
              </w:rPr>
            </w:r>
            <w:r w:rsidR="00A325B2">
              <w:rPr>
                <w:noProof/>
                <w:webHidden/>
              </w:rPr>
              <w:fldChar w:fldCharType="separate"/>
            </w:r>
            <w:r w:rsidR="00166CC2">
              <w:rPr>
                <w:noProof/>
                <w:webHidden/>
              </w:rPr>
              <w:t>4</w:t>
            </w:r>
            <w:r w:rsidR="00A325B2">
              <w:rPr>
                <w:noProof/>
                <w:webHidden/>
              </w:rPr>
              <w:fldChar w:fldCharType="end"/>
            </w:r>
          </w:hyperlink>
        </w:p>
        <w:p w14:paraId="14ACD583" w14:textId="7627D839" w:rsidR="00A325B2" w:rsidRDefault="00846BF7">
          <w:pPr>
            <w:pStyle w:val="TDC1"/>
            <w:tabs>
              <w:tab w:val="left" w:pos="1320"/>
              <w:tab w:val="right" w:leader="dot" w:pos="9962"/>
            </w:tabs>
            <w:rPr>
              <w:rFonts w:eastAsiaTheme="minorEastAsia"/>
              <w:noProof/>
              <w:kern w:val="0"/>
              <w:sz w:val="22"/>
              <w:lang w:eastAsia="es-CO"/>
              <w14:ligatures w14:val="none"/>
            </w:rPr>
          </w:pPr>
          <w:hyperlink w:anchor="_Toc183707637" w:history="1">
            <w:r w:rsidR="00A325B2" w:rsidRPr="00CC79F9">
              <w:rPr>
                <w:rStyle w:val="Hipervnculo"/>
                <w:noProof/>
              </w:rPr>
              <w:t>3.</w:t>
            </w:r>
            <w:r w:rsidR="00A325B2">
              <w:rPr>
                <w:rFonts w:eastAsiaTheme="minorEastAsia"/>
                <w:noProof/>
                <w:kern w:val="0"/>
                <w:sz w:val="22"/>
                <w:lang w:eastAsia="es-CO"/>
                <w14:ligatures w14:val="none"/>
              </w:rPr>
              <w:tab/>
            </w:r>
            <w:r w:rsidR="00A325B2" w:rsidRPr="00CC79F9">
              <w:rPr>
                <w:rStyle w:val="Hipervnculo"/>
                <w:noProof/>
              </w:rPr>
              <w:t>Sistema de Análisis de Peligros y de Puntos Críticos de Control (HACCP)</w:t>
            </w:r>
            <w:r w:rsidR="00A325B2">
              <w:rPr>
                <w:noProof/>
                <w:webHidden/>
              </w:rPr>
              <w:tab/>
            </w:r>
            <w:r w:rsidR="00A325B2">
              <w:rPr>
                <w:noProof/>
                <w:webHidden/>
              </w:rPr>
              <w:fldChar w:fldCharType="begin"/>
            </w:r>
            <w:r w:rsidR="00A325B2">
              <w:rPr>
                <w:noProof/>
                <w:webHidden/>
              </w:rPr>
              <w:instrText xml:space="preserve"> PAGEREF _Toc183707637 \h </w:instrText>
            </w:r>
            <w:r w:rsidR="00A325B2">
              <w:rPr>
                <w:noProof/>
                <w:webHidden/>
              </w:rPr>
            </w:r>
            <w:r w:rsidR="00A325B2">
              <w:rPr>
                <w:noProof/>
                <w:webHidden/>
              </w:rPr>
              <w:fldChar w:fldCharType="separate"/>
            </w:r>
            <w:r w:rsidR="00166CC2">
              <w:rPr>
                <w:noProof/>
                <w:webHidden/>
              </w:rPr>
              <w:t>5</w:t>
            </w:r>
            <w:r w:rsidR="00A325B2">
              <w:rPr>
                <w:noProof/>
                <w:webHidden/>
              </w:rPr>
              <w:fldChar w:fldCharType="end"/>
            </w:r>
          </w:hyperlink>
        </w:p>
        <w:p w14:paraId="4587B6F7" w14:textId="789D9030" w:rsidR="00A325B2" w:rsidRDefault="00846BF7">
          <w:pPr>
            <w:pStyle w:val="TDC3"/>
            <w:tabs>
              <w:tab w:val="right" w:leader="dot" w:pos="9962"/>
            </w:tabs>
            <w:rPr>
              <w:rFonts w:eastAsiaTheme="minorEastAsia"/>
              <w:noProof/>
              <w:kern w:val="0"/>
              <w:sz w:val="22"/>
              <w:lang w:eastAsia="es-CO"/>
              <w14:ligatures w14:val="none"/>
            </w:rPr>
          </w:pPr>
          <w:hyperlink w:anchor="_Toc183707638" w:history="1">
            <w:r w:rsidR="00A325B2" w:rsidRPr="00CC79F9">
              <w:rPr>
                <w:rStyle w:val="Hipervnculo"/>
                <w:noProof/>
              </w:rPr>
              <w:t>Principios del sistema HACCP</w:t>
            </w:r>
            <w:r w:rsidR="00A325B2">
              <w:rPr>
                <w:noProof/>
                <w:webHidden/>
              </w:rPr>
              <w:tab/>
            </w:r>
            <w:r w:rsidR="00A325B2">
              <w:rPr>
                <w:noProof/>
                <w:webHidden/>
              </w:rPr>
              <w:fldChar w:fldCharType="begin"/>
            </w:r>
            <w:r w:rsidR="00A325B2">
              <w:rPr>
                <w:noProof/>
                <w:webHidden/>
              </w:rPr>
              <w:instrText xml:space="preserve"> PAGEREF _Toc183707638 \h </w:instrText>
            </w:r>
            <w:r w:rsidR="00A325B2">
              <w:rPr>
                <w:noProof/>
                <w:webHidden/>
              </w:rPr>
            </w:r>
            <w:r w:rsidR="00A325B2">
              <w:rPr>
                <w:noProof/>
                <w:webHidden/>
              </w:rPr>
              <w:fldChar w:fldCharType="separate"/>
            </w:r>
            <w:r w:rsidR="00166CC2">
              <w:rPr>
                <w:noProof/>
                <w:webHidden/>
              </w:rPr>
              <w:t>5</w:t>
            </w:r>
            <w:r w:rsidR="00A325B2">
              <w:rPr>
                <w:noProof/>
                <w:webHidden/>
              </w:rPr>
              <w:fldChar w:fldCharType="end"/>
            </w:r>
          </w:hyperlink>
        </w:p>
        <w:p w14:paraId="0282FA4D" w14:textId="66D00D72" w:rsidR="00A325B2" w:rsidRDefault="00846BF7">
          <w:pPr>
            <w:pStyle w:val="TDC1"/>
            <w:tabs>
              <w:tab w:val="left" w:pos="1320"/>
              <w:tab w:val="right" w:leader="dot" w:pos="9962"/>
            </w:tabs>
            <w:rPr>
              <w:rFonts w:eastAsiaTheme="minorEastAsia"/>
              <w:noProof/>
              <w:kern w:val="0"/>
              <w:sz w:val="22"/>
              <w:lang w:eastAsia="es-CO"/>
              <w14:ligatures w14:val="none"/>
            </w:rPr>
          </w:pPr>
          <w:hyperlink w:anchor="_Toc183707639" w:history="1">
            <w:r w:rsidR="00A325B2" w:rsidRPr="00CC79F9">
              <w:rPr>
                <w:rStyle w:val="Hipervnculo"/>
                <w:noProof/>
              </w:rPr>
              <w:t>4.</w:t>
            </w:r>
            <w:r w:rsidR="00A325B2">
              <w:rPr>
                <w:rFonts w:eastAsiaTheme="minorEastAsia"/>
                <w:noProof/>
                <w:kern w:val="0"/>
                <w:sz w:val="22"/>
                <w:lang w:eastAsia="es-CO"/>
                <w14:ligatures w14:val="none"/>
              </w:rPr>
              <w:tab/>
            </w:r>
            <w:r w:rsidR="00A325B2" w:rsidRPr="00CC79F9">
              <w:rPr>
                <w:rStyle w:val="Hipervnculo"/>
                <w:noProof/>
              </w:rPr>
              <w:t>Verificación</w:t>
            </w:r>
            <w:r w:rsidR="00A325B2">
              <w:rPr>
                <w:noProof/>
                <w:webHidden/>
              </w:rPr>
              <w:tab/>
            </w:r>
            <w:r w:rsidR="00A325B2">
              <w:rPr>
                <w:noProof/>
                <w:webHidden/>
              </w:rPr>
              <w:fldChar w:fldCharType="begin"/>
            </w:r>
            <w:r w:rsidR="00A325B2">
              <w:rPr>
                <w:noProof/>
                <w:webHidden/>
              </w:rPr>
              <w:instrText xml:space="preserve"> PAGEREF _Toc183707639 \h </w:instrText>
            </w:r>
            <w:r w:rsidR="00A325B2">
              <w:rPr>
                <w:noProof/>
                <w:webHidden/>
              </w:rPr>
            </w:r>
            <w:r w:rsidR="00A325B2">
              <w:rPr>
                <w:noProof/>
                <w:webHidden/>
              </w:rPr>
              <w:fldChar w:fldCharType="separate"/>
            </w:r>
            <w:r w:rsidR="00166CC2">
              <w:rPr>
                <w:noProof/>
                <w:webHidden/>
              </w:rPr>
              <w:t>11</w:t>
            </w:r>
            <w:r w:rsidR="00A325B2">
              <w:rPr>
                <w:noProof/>
                <w:webHidden/>
              </w:rPr>
              <w:fldChar w:fldCharType="end"/>
            </w:r>
          </w:hyperlink>
        </w:p>
        <w:p w14:paraId="75C903E8" w14:textId="6EBC5C41" w:rsidR="00A325B2" w:rsidRDefault="00846BF7">
          <w:pPr>
            <w:pStyle w:val="TDC3"/>
            <w:tabs>
              <w:tab w:val="right" w:leader="dot" w:pos="9962"/>
            </w:tabs>
            <w:rPr>
              <w:rFonts w:eastAsiaTheme="minorEastAsia"/>
              <w:noProof/>
              <w:kern w:val="0"/>
              <w:sz w:val="22"/>
              <w:lang w:eastAsia="es-CO"/>
              <w14:ligatures w14:val="none"/>
            </w:rPr>
          </w:pPr>
          <w:hyperlink w:anchor="_Toc183707640" w:history="1">
            <w:r w:rsidR="00A325B2" w:rsidRPr="00CC79F9">
              <w:rPr>
                <w:rStyle w:val="Hipervnculo"/>
                <w:noProof/>
              </w:rPr>
              <w:t>Hallazgos</w:t>
            </w:r>
            <w:r w:rsidR="00A325B2">
              <w:rPr>
                <w:noProof/>
                <w:webHidden/>
              </w:rPr>
              <w:tab/>
            </w:r>
            <w:r w:rsidR="00A325B2">
              <w:rPr>
                <w:noProof/>
                <w:webHidden/>
              </w:rPr>
              <w:fldChar w:fldCharType="begin"/>
            </w:r>
            <w:r w:rsidR="00A325B2">
              <w:rPr>
                <w:noProof/>
                <w:webHidden/>
              </w:rPr>
              <w:instrText xml:space="preserve"> PAGEREF _Toc183707640 \h </w:instrText>
            </w:r>
            <w:r w:rsidR="00A325B2">
              <w:rPr>
                <w:noProof/>
                <w:webHidden/>
              </w:rPr>
            </w:r>
            <w:r w:rsidR="00A325B2">
              <w:rPr>
                <w:noProof/>
                <w:webHidden/>
              </w:rPr>
              <w:fldChar w:fldCharType="separate"/>
            </w:r>
            <w:r w:rsidR="00166CC2">
              <w:rPr>
                <w:noProof/>
                <w:webHidden/>
              </w:rPr>
              <w:t>14</w:t>
            </w:r>
            <w:r w:rsidR="00A325B2">
              <w:rPr>
                <w:noProof/>
                <w:webHidden/>
              </w:rPr>
              <w:fldChar w:fldCharType="end"/>
            </w:r>
          </w:hyperlink>
        </w:p>
        <w:p w14:paraId="3BA7D45E" w14:textId="75A3C765" w:rsidR="00A325B2" w:rsidRDefault="00846BF7">
          <w:pPr>
            <w:pStyle w:val="TDC1"/>
            <w:tabs>
              <w:tab w:val="right" w:leader="dot" w:pos="9962"/>
            </w:tabs>
            <w:rPr>
              <w:rFonts w:eastAsiaTheme="minorEastAsia"/>
              <w:noProof/>
              <w:kern w:val="0"/>
              <w:sz w:val="22"/>
              <w:lang w:eastAsia="es-CO"/>
              <w14:ligatures w14:val="none"/>
            </w:rPr>
          </w:pPr>
          <w:hyperlink w:anchor="_Toc183707641" w:history="1">
            <w:r w:rsidR="00A325B2" w:rsidRPr="00CC79F9">
              <w:rPr>
                <w:rStyle w:val="Hipervnculo"/>
                <w:noProof/>
              </w:rPr>
              <w:t>Síntesis</w:t>
            </w:r>
            <w:r w:rsidR="00A325B2">
              <w:rPr>
                <w:noProof/>
                <w:webHidden/>
              </w:rPr>
              <w:tab/>
            </w:r>
            <w:r w:rsidR="00A325B2">
              <w:rPr>
                <w:noProof/>
                <w:webHidden/>
              </w:rPr>
              <w:fldChar w:fldCharType="begin"/>
            </w:r>
            <w:r w:rsidR="00A325B2">
              <w:rPr>
                <w:noProof/>
                <w:webHidden/>
              </w:rPr>
              <w:instrText xml:space="preserve"> PAGEREF _Toc183707641 \h </w:instrText>
            </w:r>
            <w:r w:rsidR="00A325B2">
              <w:rPr>
                <w:noProof/>
                <w:webHidden/>
              </w:rPr>
            </w:r>
            <w:r w:rsidR="00A325B2">
              <w:rPr>
                <w:noProof/>
                <w:webHidden/>
              </w:rPr>
              <w:fldChar w:fldCharType="separate"/>
            </w:r>
            <w:r w:rsidR="00166CC2">
              <w:rPr>
                <w:noProof/>
                <w:webHidden/>
              </w:rPr>
              <w:t>16</w:t>
            </w:r>
            <w:r w:rsidR="00A325B2">
              <w:rPr>
                <w:noProof/>
                <w:webHidden/>
              </w:rPr>
              <w:fldChar w:fldCharType="end"/>
            </w:r>
          </w:hyperlink>
        </w:p>
        <w:p w14:paraId="308AF915" w14:textId="60DEE88E" w:rsidR="00A325B2" w:rsidRDefault="00846BF7">
          <w:pPr>
            <w:pStyle w:val="TDC1"/>
            <w:tabs>
              <w:tab w:val="right" w:leader="dot" w:pos="9962"/>
            </w:tabs>
            <w:rPr>
              <w:rFonts w:eastAsiaTheme="minorEastAsia"/>
              <w:noProof/>
              <w:kern w:val="0"/>
              <w:sz w:val="22"/>
              <w:lang w:eastAsia="es-CO"/>
              <w14:ligatures w14:val="none"/>
            </w:rPr>
          </w:pPr>
          <w:hyperlink w:anchor="_Toc183707642" w:history="1">
            <w:r w:rsidR="00A325B2" w:rsidRPr="00CC79F9">
              <w:rPr>
                <w:rStyle w:val="Hipervnculo"/>
                <w:noProof/>
              </w:rPr>
              <w:t>Material complementario</w:t>
            </w:r>
            <w:r w:rsidR="00A325B2">
              <w:rPr>
                <w:noProof/>
                <w:webHidden/>
              </w:rPr>
              <w:tab/>
            </w:r>
            <w:r w:rsidR="00A325B2">
              <w:rPr>
                <w:noProof/>
                <w:webHidden/>
              </w:rPr>
              <w:fldChar w:fldCharType="begin"/>
            </w:r>
            <w:r w:rsidR="00A325B2">
              <w:rPr>
                <w:noProof/>
                <w:webHidden/>
              </w:rPr>
              <w:instrText xml:space="preserve"> PAGEREF _Toc183707642 \h </w:instrText>
            </w:r>
            <w:r w:rsidR="00A325B2">
              <w:rPr>
                <w:noProof/>
                <w:webHidden/>
              </w:rPr>
            </w:r>
            <w:r w:rsidR="00A325B2">
              <w:rPr>
                <w:noProof/>
                <w:webHidden/>
              </w:rPr>
              <w:fldChar w:fldCharType="separate"/>
            </w:r>
            <w:r w:rsidR="00166CC2">
              <w:rPr>
                <w:noProof/>
                <w:webHidden/>
              </w:rPr>
              <w:t>17</w:t>
            </w:r>
            <w:r w:rsidR="00A325B2">
              <w:rPr>
                <w:noProof/>
                <w:webHidden/>
              </w:rPr>
              <w:fldChar w:fldCharType="end"/>
            </w:r>
          </w:hyperlink>
        </w:p>
        <w:p w14:paraId="5E8279C9" w14:textId="4424B930" w:rsidR="00A325B2" w:rsidRDefault="00846BF7">
          <w:pPr>
            <w:pStyle w:val="TDC1"/>
            <w:tabs>
              <w:tab w:val="right" w:leader="dot" w:pos="9962"/>
            </w:tabs>
            <w:rPr>
              <w:rFonts w:eastAsiaTheme="minorEastAsia"/>
              <w:noProof/>
              <w:kern w:val="0"/>
              <w:sz w:val="22"/>
              <w:lang w:eastAsia="es-CO"/>
              <w14:ligatures w14:val="none"/>
            </w:rPr>
          </w:pPr>
          <w:hyperlink w:anchor="_Toc183707643" w:history="1">
            <w:r w:rsidR="00A325B2" w:rsidRPr="00CC79F9">
              <w:rPr>
                <w:rStyle w:val="Hipervnculo"/>
                <w:noProof/>
              </w:rPr>
              <w:t>Glosario</w:t>
            </w:r>
            <w:r w:rsidR="00A325B2">
              <w:rPr>
                <w:noProof/>
                <w:webHidden/>
              </w:rPr>
              <w:tab/>
            </w:r>
            <w:r w:rsidR="00A325B2">
              <w:rPr>
                <w:noProof/>
                <w:webHidden/>
              </w:rPr>
              <w:fldChar w:fldCharType="begin"/>
            </w:r>
            <w:r w:rsidR="00A325B2">
              <w:rPr>
                <w:noProof/>
                <w:webHidden/>
              </w:rPr>
              <w:instrText xml:space="preserve"> PAGEREF _Toc183707643 \h </w:instrText>
            </w:r>
            <w:r w:rsidR="00A325B2">
              <w:rPr>
                <w:noProof/>
                <w:webHidden/>
              </w:rPr>
            </w:r>
            <w:r w:rsidR="00A325B2">
              <w:rPr>
                <w:noProof/>
                <w:webHidden/>
              </w:rPr>
              <w:fldChar w:fldCharType="separate"/>
            </w:r>
            <w:r w:rsidR="00166CC2">
              <w:rPr>
                <w:noProof/>
                <w:webHidden/>
              </w:rPr>
              <w:t>18</w:t>
            </w:r>
            <w:r w:rsidR="00A325B2">
              <w:rPr>
                <w:noProof/>
                <w:webHidden/>
              </w:rPr>
              <w:fldChar w:fldCharType="end"/>
            </w:r>
          </w:hyperlink>
        </w:p>
        <w:p w14:paraId="4E870815" w14:textId="0CDF32D3" w:rsidR="00A325B2" w:rsidRDefault="00846BF7">
          <w:pPr>
            <w:pStyle w:val="TDC1"/>
            <w:tabs>
              <w:tab w:val="right" w:leader="dot" w:pos="9962"/>
            </w:tabs>
            <w:rPr>
              <w:rFonts w:eastAsiaTheme="minorEastAsia"/>
              <w:noProof/>
              <w:kern w:val="0"/>
              <w:sz w:val="22"/>
              <w:lang w:eastAsia="es-CO"/>
              <w14:ligatures w14:val="none"/>
            </w:rPr>
          </w:pPr>
          <w:hyperlink w:anchor="_Toc183707644" w:history="1">
            <w:r w:rsidR="00A325B2" w:rsidRPr="00CC79F9">
              <w:rPr>
                <w:rStyle w:val="Hipervnculo"/>
                <w:noProof/>
              </w:rPr>
              <w:t>Referencias bibliográficas</w:t>
            </w:r>
            <w:r w:rsidR="00A325B2">
              <w:rPr>
                <w:noProof/>
                <w:webHidden/>
              </w:rPr>
              <w:tab/>
            </w:r>
            <w:r w:rsidR="00A325B2">
              <w:rPr>
                <w:noProof/>
                <w:webHidden/>
              </w:rPr>
              <w:fldChar w:fldCharType="begin"/>
            </w:r>
            <w:r w:rsidR="00A325B2">
              <w:rPr>
                <w:noProof/>
                <w:webHidden/>
              </w:rPr>
              <w:instrText xml:space="preserve"> PAGEREF _Toc183707644 \h </w:instrText>
            </w:r>
            <w:r w:rsidR="00A325B2">
              <w:rPr>
                <w:noProof/>
                <w:webHidden/>
              </w:rPr>
            </w:r>
            <w:r w:rsidR="00A325B2">
              <w:rPr>
                <w:noProof/>
                <w:webHidden/>
              </w:rPr>
              <w:fldChar w:fldCharType="separate"/>
            </w:r>
            <w:r w:rsidR="00166CC2">
              <w:rPr>
                <w:noProof/>
                <w:webHidden/>
              </w:rPr>
              <w:t>19</w:t>
            </w:r>
            <w:r w:rsidR="00A325B2">
              <w:rPr>
                <w:noProof/>
                <w:webHidden/>
              </w:rPr>
              <w:fldChar w:fldCharType="end"/>
            </w:r>
          </w:hyperlink>
        </w:p>
        <w:p w14:paraId="2D4DF555" w14:textId="41A4D6F6" w:rsidR="00A325B2" w:rsidRDefault="00846BF7">
          <w:pPr>
            <w:pStyle w:val="TDC1"/>
            <w:tabs>
              <w:tab w:val="right" w:leader="dot" w:pos="9962"/>
            </w:tabs>
            <w:rPr>
              <w:rFonts w:eastAsiaTheme="minorEastAsia"/>
              <w:noProof/>
              <w:kern w:val="0"/>
              <w:sz w:val="22"/>
              <w:lang w:eastAsia="es-CO"/>
              <w14:ligatures w14:val="none"/>
            </w:rPr>
          </w:pPr>
          <w:hyperlink w:anchor="_Toc183707645" w:history="1">
            <w:r w:rsidR="00A325B2" w:rsidRPr="00CC79F9">
              <w:rPr>
                <w:rStyle w:val="Hipervnculo"/>
                <w:noProof/>
              </w:rPr>
              <w:t>Créditos</w:t>
            </w:r>
            <w:r w:rsidR="00A325B2">
              <w:rPr>
                <w:noProof/>
                <w:webHidden/>
              </w:rPr>
              <w:tab/>
            </w:r>
            <w:r w:rsidR="00A325B2">
              <w:rPr>
                <w:noProof/>
                <w:webHidden/>
              </w:rPr>
              <w:fldChar w:fldCharType="begin"/>
            </w:r>
            <w:r w:rsidR="00A325B2">
              <w:rPr>
                <w:noProof/>
                <w:webHidden/>
              </w:rPr>
              <w:instrText xml:space="preserve"> PAGEREF _Toc183707645 \h </w:instrText>
            </w:r>
            <w:r w:rsidR="00A325B2">
              <w:rPr>
                <w:noProof/>
                <w:webHidden/>
              </w:rPr>
            </w:r>
            <w:r w:rsidR="00A325B2">
              <w:rPr>
                <w:noProof/>
                <w:webHidden/>
              </w:rPr>
              <w:fldChar w:fldCharType="separate"/>
            </w:r>
            <w:r w:rsidR="00166CC2">
              <w:rPr>
                <w:noProof/>
                <w:webHidden/>
              </w:rPr>
              <w:t>20</w:t>
            </w:r>
            <w:r w:rsidR="00A325B2">
              <w:rPr>
                <w:noProof/>
                <w:webHidden/>
              </w:rPr>
              <w:fldChar w:fldCharType="end"/>
            </w:r>
          </w:hyperlink>
        </w:p>
        <w:p w14:paraId="64058420" w14:textId="22C98058" w:rsidR="000E5188" w:rsidRPr="007F2B44" w:rsidRDefault="000434FA" w:rsidP="000E5188">
          <w:pPr>
            <w:pStyle w:val="TDC1"/>
            <w:tabs>
              <w:tab w:val="right" w:leader="dot" w:pos="9962"/>
            </w:tabs>
            <w:sectPr w:rsidR="000E5188" w:rsidRPr="007F2B44" w:rsidSect="00437983">
              <w:footerReference w:type="default" r:id="rId9"/>
              <w:pgSz w:w="12240" w:h="15840"/>
              <w:pgMar w:top="1701" w:right="1134" w:bottom="1134" w:left="1134" w:header="709" w:footer="709" w:gutter="0"/>
              <w:cols w:space="708"/>
              <w:docGrid w:linePitch="360"/>
            </w:sectPr>
          </w:pPr>
          <w:r>
            <w:rPr>
              <w:b/>
              <w:bCs/>
              <w:lang w:val="es-ES"/>
            </w:rPr>
            <w:fldChar w:fldCharType="end"/>
          </w:r>
        </w:p>
      </w:sdtContent>
    </w:sdt>
    <w:p w14:paraId="51859525" w14:textId="74A3B8CA" w:rsidR="007F2B44" w:rsidRDefault="007F2B44" w:rsidP="007F2B44">
      <w:pPr>
        <w:pStyle w:val="Titulosgenerales"/>
      </w:pPr>
      <w:bookmarkStart w:id="0" w:name="_Toc183707633"/>
      <w:r>
        <w:lastRenderedPageBreak/>
        <w:t>Introducción</w:t>
      </w:r>
      <w:bookmarkEnd w:id="0"/>
    </w:p>
    <w:p w14:paraId="0E6273F4" w14:textId="77777777" w:rsidR="002B342D" w:rsidRDefault="002B342D" w:rsidP="002B342D">
      <w:r>
        <w:t>La verificación de las condiciones de bioseguridad es esencial para evaluar la efectividad del plan estructurado y la implementación de nuevas medidas, adaptadas a las condiciones cambiantes dentro de la explotación acuícola. Este proceso abarca desde el inicio del ciclo de producción hasta su finalización, incluyendo la posible transformación del producto.</w:t>
      </w:r>
    </w:p>
    <w:p w14:paraId="2CF3F935" w14:textId="77777777" w:rsidR="002B342D" w:rsidRDefault="002B342D" w:rsidP="002B342D">
      <w:r>
        <w:t>Durante la verificación, es necesario utilizar una lista de verificación que esté alineada con el proceso de producción, considerando la inocuidad alimentaria, la seguridad del personal y el cuidado del medio ambiente, entre otros aspectos.</w:t>
      </w:r>
    </w:p>
    <w:p w14:paraId="6909348C" w14:textId="35FBEEBB" w:rsidR="00D370AF" w:rsidRDefault="002B342D" w:rsidP="002B342D">
      <w:r>
        <w:t>Cabe destacar que la verificación puede ser autogestionada o realizarse a través de un tercero que garantice imparcialidad en el proceso.</w:t>
      </w:r>
      <w:r w:rsidR="00D370AF">
        <w:br w:type="page"/>
      </w:r>
    </w:p>
    <w:p w14:paraId="7DFE8407" w14:textId="79D02FC4" w:rsidR="00C407C1" w:rsidRDefault="002B342D" w:rsidP="007F2B44">
      <w:pPr>
        <w:pStyle w:val="Ttulo1"/>
      </w:pPr>
      <w:bookmarkStart w:id="1" w:name="_Toc183707634"/>
      <w:r w:rsidRPr="002B342D">
        <w:lastRenderedPageBreak/>
        <w:t>Examen de puntos críticos en el programa de bioseguridad</w:t>
      </w:r>
      <w:bookmarkEnd w:id="1"/>
    </w:p>
    <w:p w14:paraId="5EC82AB3" w14:textId="77777777" w:rsidR="002B342D" w:rsidRDefault="002B342D" w:rsidP="002B342D">
      <w:pPr>
        <w:rPr>
          <w:lang w:eastAsia="es-CO"/>
        </w:rPr>
      </w:pPr>
      <w:r>
        <w:rPr>
          <w:lang w:eastAsia="es-CO"/>
        </w:rPr>
        <w:t>Es fundamental identificar los puntos de control y los puntos críticos de control en un programa de bioseguridad.</w:t>
      </w:r>
    </w:p>
    <w:p w14:paraId="2C90782F" w14:textId="77777777" w:rsidR="002B342D" w:rsidRPr="0096448D" w:rsidRDefault="002B342D" w:rsidP="0096448D">
      <w:pPr>
        <w:pStyle w:val="Prrafodelista"/>
        <w:numPr>
          <w:ilvl w:val="0"/>
          <w:numId w:val="39"/>
        </w:numPr>
        <w:rPr>
          <w:b/>
          <w:bCs/>
          <w:lang w:eastAsia="es-CO"/>
        </w:rPr>
      </w:pPr>
      <w:r w:rsidRPr="0096448D">
        <w:rPr>
          <w:b/>
          <w:bCs/>
          <w:lang w:eastAsia="es-CO"/>
        </w:rPr>
        <w:t>Puntos de control</w:t>
      </w:r>
    </w:p>
    <w:p w14:paraId="0F627B8F" w14:textId="77777777" w:rsidR="002B342D" w:rsidRDefault="002B342D" w:rsidP="0096448D">
      <w:pPr>
        <w:pStyle w:val="Prrafodelista"/>
        <w:ind w:left="1429" w:firstLine="0"/>
        <w:rPr>
          <w:lang w:eastAsia="es-CO"/>
        </w:rPr>
      </w:pPr>
      <w:r>
        <w:rPr>
          <w:lang w:eastAsia="es-CO"/>
        </w:rPr>
        <w:t>Estos corresponden a los peligros que se pueden detectar antes de que el sistema entre en funcionamiento o antes de iniciar la producción. También incluyen aspectos externos al proceso, como las instalaciones, la presencia de otras explotaciones cercanas y los vectores de transmisión de patógenos.</w:t>
      </w:r>
    </w:p>
    <w:p w14:paraId="2CC782B2" w14:textId="77777777" w:rsidR="002B342D" w:rsidRDefault="002B342D" w:rsidP="0096448D">
      <w:pPr>
        <w:pStyle w:val="Ttulo3"/>
      </w:pPr>
      <w:bookmarkStart w:id="2" w:name="_Toc183707635"/>
      <w:r>
        <w:t>Puntos críticos de control</w:t>
      </w:r>
      <w:bookmarkEnd w:id="2"/>
    </w:p>
    <w:p w14:paraId="7CEDC119" w14:textId="77777777" w:rsidR="002B342D" w:rsidRDefault="002B342D" w:rsidP="002B342D">
      <w:pPr>
        <w:rPr>
          <w:lang w:eastAsia="es-CO"/>
        </w:rPr>
      </w:pPr>
      <w:r>
        <w:rPr>
          <w:lang w:eastAsia="es-CO"/>
        </w:rPr>
        <w:t>Se centran en la detección de peligros mientras el proceso está en desarrollo, es decir, cuando la explotación está en funcionamiento. Los puntos críticos de control de bioseguridad en una explotación acuícola incluyen:</w:t>
      </w:r>
    </w:p>
    <w:p w14:paraId="55F2077B" w14:textId="1A78BB76" w:rsidR="002B342D" w:rsidRDefault="002B342D" w:rsidP="0096448D">
      <w:pPr>
        <w:pStyle w:val="Prrafodelista"/>
        <w:numPr>
          <w:ilvl w:val="0"/>
          <w:numId w:val="39"/>
        </w:numPr>
        <w:rPr>
          <w:lang w:eastAsia="es-CO"/>
        </w:rPr>
      </w:pPr>
      <w:r>
        <w:rPr>
          <w:lang w:eastAsia="es-CO"/>
        </w:rPr>
        <w:t>Calidad del agua</w:t>
      </w:r>
      <w:r w:rsidR="00C22E5A">
        <w:rPr>
          <w:lang w:eastAsia="es-CO"/>
        </w:rPr>
        <w:t>.</w:t>
      </w:r>
    </w:p>
    <w:p w14:paraId="406054D1" w14:textId="24BC5B29" w:rsidR="002B342D" w:rsidRDefault="002B342D" w:rsidP="0096448D">
      <w:pPr>
        <w:pStyle w:val="Prrafodelista"/>
        <w:numPr>
          <w:ilvl w:val="0"/>
          <w:numId w:val="39"/>
        </w:numPr>
        <w:rPr>
          <w:lang w:eastAsia="es-CO"/>
        </w:rPr>
      </w:pPr>
      <w:r>
        <w:rPr>
          <w:lang w:eastAsia="es-CO"/>
        </w:rPr>
        <w:t>Alimento balanceado</w:t>
      </w:r>
      <w:r w:rsidR="00C22E5A">
        <w:rPr>
          <w:lang w:eastAsia="es-CO"/>
        </w:rPr>
        <w:t>.</w:t>
      </w:r>
    </w:p>
    <w:p w14:paraId="6E827586" w14:textId="6901FDB2" w:rsidR="002B342D" w:rsidRDefault="002B342D" w:rsidP="0096448D">
      <w:pPr>
        <w:pStyle w:val="Prrafodelista"/>
        <w:numPr>
          <w:ilvl w:val="0"/>
          <w:numId w:val="39"/>
        </w:numPr>
        <w:rPr>
          <w:lang w:eastAsia="es-CO"/>
        </w:rPr>
      </w:pPr>
      <w:r>
        <w:rPr>
          <w:lang w:eastAsia="es-CO"/>
        </w:rPr>
        <w:t>Control de plagas y vectores</w:t>
      </w:r>
      <w:r w:rsidR="00C22E5A">
        <w:rPr>
          <w:lang w:eastAsia="es-CO"/>
        </w:rPr>
        <w:t>.</w:t>
      </w:r>
    </w:p>
    <w:p w14:paraId="4FF6C065" w14:textId="0C6E92A6" w:rsidR="002B342D" w:rsidRDefault="002B342D" w:rsidP="0096448D">
      <w:pPr>
        <w:pStyle w:val="Prrafodelista"/>
        <w:numPr>
          <w:ilvl w:val="0"/>
          <w:numId w:val="39"/>
        </w:numPr>
        <w:rPr>
          <w:lang w:eastAsia="es-CO"/>
        </w:rPr>
      </w:pPr>
      <w:r>
        <w:rPr>
          <w:lang w:eastAsia="es-CO"/>
        </w:rPr>
        <w:t>Manejo de visitantes</w:t>
      </w:r>
      <w:r w:rsidR="00C22E5A">
        <w:rPr>
          <w:lang w:eastAsia="es-CO"/>
        </w:rPr>
        <w:t>.</w:t>
      </w:r>
    </w:p>
    <w:p w14:paraId="7393FDFE" w14:textId="08FC9CE3" w:rsidR="002B342D" w:rsidRDefault="002B342D" w:rsidP="0096448D">
      <w:pPr>
        <w:pStyle w:val="Prrafodelista"/>
        <w:numPr>
          <w:ilvl w:val="0"/>
          <w:numId w:val="39"/>
        </w:numPr>
        <w:rPr>
          <w:lang w:eastAsia="es-CO"/>
        </w:rPr>
      </w:pPr>
      <w:r>
        <w:rPr>
          <w:lang w:eastAsia="es-CO"/>
        </w:rPr>
        <w:t>Entrada y salida de organismos acuáticos</w:t>
      </w:r>
      <w:r w:rsidR="00C22E5A">
        <w:rPr>
          <w:lang w:eastAsia="es-CO"/>
        </w:rPr>
        <w:t>.</w:t>
      </w:r>
    </w:p>
    <w:p w14:paraId="55C7267A" w14:textId="77777777" w:rsidR="002B342D" w:rsidRDefault="002B342D" w:rsidP="002B342D">
      <w:pPr>
        <w:rPr>
          <w:lang w:eastAsia="es-CO"/>
        </w:rPr>
      </w:pPr>
      <w:r>
        <w:rPr>
          <w:lang w:eastAsia="es-CO"/>
        </w:rPr>
        <w:t>Otros puntos son:</w:t>
      </w:r>
    </w:p>
    <w:p w14:paraId="03640F6F" w14:textId="5E1B54E1" w:rsidR="002B342D" w:rsidRDefault="002B342D" w:rsidP="0096448D">
      <w:pPr>
        <w:pStyle w:val="Prrafodelista"/>
        <w:numPr>
          <w:ilvl w:val="0"/>
          <w:numId w:val="40"/>
        </w:numPr>
        <w:rPr>
          <w:lang w:eastAsia="es-CO"/>
        </w:rPr>
      </w:pPr>
      <w:r>
        <w:rPr>
          <w:lang w:eastAsia="es-CO"/>
        </w:rPr>
        <w:t>Equipos utilizados</w:t>
      </w:r>
      <w:r w:rsidR="00C22E5A">
        <w:rPr>
          <w:lang w:eastAsia="es-CO"/>
        </w:rPr>
        <w:t>.</w:t>
      </w:r>
    </w:p>
    <w:p w14:paraId="3C040C92" w14:textId="59942037" w:rsidR="002B342D" w:rsidRDefault="002B342D" w:rsidP="0096448D">
      <w:pPr>
        <w:pStyle w:val="Prrafodelista"/>
        <w:numPr>
          <w:ilvl w:val="0"/>
          <w:numId w:val="40"/>
        </w:numPr>
        <w:rPr>
          <w:lang w:eastAsia="es-CO"/>
        </w:rPr>
      </w:pPr>
      <w:r>
        <w:rPr>
          <w:lang w:eastAsia="es-CO"/>
        </w:rPr>
        <w:t>Medicamentos veterinarios</w:t>
      </w:r>
      <w:r w:rsidR="00C22E5A">
        <w:rPr>
          <w:lang w:eastAsia="es-CO"/>
        </w:rPr>
        <w:t>.</w:t>
      </w:r>
    </w:p>
    <w:p w14:paraId="602B503D" w14:textId="22A4CE13" w:rsidR="002B342D" w:rsidRDefault="002B342D" w:rsidP="0096448D">
      <w:pPr>
        <w:pStyle w:val="Prrafodelista"/>
        <w:numPr>
          <w:ilvl w:val="0"/>
          <w:numId w:val="40"/>
        </w:numPr>
        <w:rPr>
          <w:lang w:eastAsia="es-CO"/>
        </w:rPr>
      </w:pPr>
      <w:r>
        <w:rPr>
          <w:lang w:eastAsia="es-CO"/>
        </w:rPr>
        <w:t>Limpieza y desinfección general</w:t>
      </w:r>
      <w:r w:rsidR="00C22E5A">
        <w:rPr>
          <w:lang w:eastAsia="es-CO"/>
        </w:rPr>
        <w:t>.</w:t>
      </w:r>
    </w:p>
    <w:p w14:paraId="34A7D8DA" w14:textId="27827E8E" w:rsidR="002B342D" w:rsidRDefault="002B342D" w:rsidP="0096448D">
      <w:pPr>
        <w:pStyle w:val="Prrafodelista"/>
        <w:numPr>
          <w:ilvl w:val="0"/>
          <w:numId w:val="40"/>
        </w:numPr>
        <w:rPr>
          <w:lang w:eastAsia="es-CO"/>
        </w:rPr>
      </w:pPr>
      <w:r>
        <w:rPr>
          <w:lang w:eastAsia="es-CO"/>
        </w:rPr>
        <w:lastRenderedPageBreak/>
        <w:t>Manejo de residuos</w:t>
      </w:r>
      <w:r w:rsidR="00C22E5A">
        <w:rPr>
          <w:lang w:eastAsia="es-CO"/>
        </w:rPr>
        <w:t>.</w:t>
      </w:r>
    </w:p>
    <w:p w14:paraId="1270662A" w14:textId="543DC448" w:rsidR="002B342D" w:rsidRDefault="002B342D" w:rsidP="0096448D">
      <w:pPr>
        <w:pStyle w:val="Prrafodelista"/>
        <w:numPr>
          <w:ilvl w:val="0"/>
          <w:numId w:val="40"/>
        </w:numPr>
        <w:rPr>
          <w:lang w:eastAsia="es-CO"/>
        </w:rPr>
      </w:pPr>
      <w:r>
        <w:rPr>
          <w:lang w:eastAsia="es-CO"/>
        </w:rPr>
        <w:t>Eliminación de la mortalidad</w:t>
      </w:r>
      <w:r w:rsidR="00C22E5A">
        <w:rPr>
          <w:lang w:eastAsia="es-CO"/>
        </w:rPr>
        <w:t>.</w:t>
      </w:r>
    </w:p>
    <w:p w14:paraId="6FBB9EBE" w14:textId="609FEEEC" w:rsidR="00814F39" w:rsidRPr="003A72E8" w:rsidRDefault="002B342D" w:rsidP="0096448D">
      <w:pPr>
        <w:pStyle w:val="Prrafodelista"/>
        <w:numPr>
          <w:ilvl w:val="0"/>
          <w:numId w:val="40"/>
        </w:numPr>
        <w:rPr>
          <w:lang w:eastAsia="es-CO"/>
        </w:rPr>
      </w:pPr>
      <w:r>
        <w:rPr>
          <w:lang w:eastAsia="es-CO"/>
        </w:rPr>
        <w:t>Personal o recurso humano</w:t>
      </w:r>
      <w:r w:rsidR="00C22E5A">
        <w:rPr>
          <w:lang w:eastAsia="es-CO"/>
        </w:rPr>
        <w:t>.</w:t>
      </w:r>
      <w:r w:rsidR="00814F39">
        <w:rPr>
          <w:lang w:eastAsia="es-CO"/>
        </w:rPr>
        <w:br w:type="page"/>
      </w:r>
    </w:p>
    <w:p w14:paraId="70918ECF" w14:textId="1EE4EDD2" w:rsidR="00D55F04" w:rsidRDefault="0096448D" w:rsidP="00D672C1">
      <w:pPr>
        <w:pStyle w:val="Ttulo1"/>
      </w:pPr>
      <w:bookmarkStart w:id="3" w:name="_Toc183707636"/>
      <w:r w:rsidRPr="0096448D">
        <w:lastRenderedPageBreak/>
        <w:t>Mapa de riesgos</w:t>
      </w:r>
      <w:bookmarkEnd w:id="3"/>
    </w:p>
    <w:p w14:paraId="50B4F050" w14:textId="77777777" w:rsidR="0096448D" w:rsidRPr="0096448D" w:rsidRDefault="0096448D" w:rsidP="0096448D">
      <w:pPr>
        <w:rPr>
          <w:lang w:val="es-419" w:eastAsia="es-CO"/>
        </w:rPr>
      </w:pPr>
      <w:r w:rsidRPr="0096448D">
        <w:rPr>
          <w:lang w:val="es-419" w:eastAsia="es-CO"/>
        </w:rPr>
        <w:t>El mapa de riesgos es una herramienta que facilita la organización de la información sobre los riesgos en las empresas, permitiendo comprender su importancia con el objetivo de diseñar estrategias adecuadas para su gestión.</w:t>
      </w:r>
    </w:p>
    <w:p w14:paraId="2719D381" w14:textId="77777777" w:rsidR="0096448D" w:rsidRPr="0096448D" w:rsidRDefault="0096448D" w:rsidP="0096448D">
      <w:pPr>
        <w:rPr>
          <w:lang w:val="es-419" w:eastAsia="es-CO"/>
        </w:rPr>
      </w:pPr>
      <w:r w:rsidRPr="0096448D">
        <w:rPr>
          <w:lang w:val="es-419" w:eastAsia="es-CO"/>
        </w:rPr>
        <w:t>Generalmente, los mapas de riesgos se representan mediante gráficos o datos que permiten calificar los riesgos y sus variables, evaluándolos según el método utilizado por cada empresa. Estos datos se agrupan en tablas que contienen información sobre su calificación, evaluación, controles y otros elementos necesarios para exponer el estado de la empresa y sus procesos frente a los riesgos que la pueden afectar, lo que facilita la implementación de medidas de tratamiento.</w:t>
      </w:r>
    </w:p>
    <w:p w14:paraId="73368111" w14:textId="77777777" w:rsidR="0096448D" w:rsidRPr="0096448D" w:rsidRDefault="0096448D" w:rsidP="0096448D">
      <w:pPr>
        <w:rPr>
          <w:lang w:val="es-419" w:eastAsia="es-CO"/>
        </w:rPr>
      </w:pPr>
      <w:r w:rsidRPr="0096448D">
        <w:rPr>
          <w:b/>
          <w:bCs/>
          <w:lang w:val="es-419" w:eastAsia="es-CO"/>
        </w:rPr>
        <w:t>Las ventajas del mapa de riesgos son:</w:t>
      </w:r>
    </w:p>
    <w:p w14:paraId="2F1BD0CC" w14:textId="77777777" w:rsidR="0096448D" w:rsidRPr="0096448D" w:rsidRDefault="0096448D" w:rsidP="0096448D">
      <w:pPr>
        <w:pStyle w:val="Prrafodelista"/>
        <w:numPr>
          <w:ilvl w:val="0"/>
          <w:numId w:val="41"/>
        </w:numPr>
        <w:rPr>
          <w:b/>
          <w:bCs/>
          <w:lang w:val="es-419" w:eastAsia="es-CO"/>
        </w:rPr>
      </w:pPr>
      <w:r w:rsidRPr="0096448D">
        <w:rPr>
          <w:b/>
          <w:bCs/>
          <w:lang w:val="es-419" w:eastAsia="es-CO"/>
        </w:rPr>
        <w:t>Comprensión de riesgos</w:t>
      </w:r>
    </w:p>
    <w:p w14:paraId="39EFD18C" w14:textId="77777777" w:rsidR="0096448D" w:rsidRPr="0096448D" w:rsidRDefault="0096448D" w:rsidP="0096448D">
      <w:pPr>
        <w:pStyle w:val="Prrafodelista"/>
        <w:ind w:left="1429" w:firstLine="0"/>
        <w:rPr>
          <w:lang w:val="es-419" w:eastAsia="es-CO"/>
        </w:rPr>
      </w:pPr>
      <w:r w:rsidRPr="0096448D">
        <w:rPr>
          <w:lang w:val="es-419" w:eastAsia="es-CO"/>
        </w:rPr>
        <w:t>Facilita una mejor comprensión de los posibles riesgos y de los procesos involucrados en la explotación.</w:t>
      </w:r>
    </w:p>
    <w:p w14:paraId="0287710A" w14:textId="14462C5E" w:rsidR="0096448D" w:rsidRPr="0096448D" w:rsidRDefault="0096448D" w:rsidP="0096448D">
      <w:pPr>
        <w:pStyle w:val="Prrafodelista"/>
        <w:numPr>
          <w:ilvl w:val="0"/>
          <w:numId w:val="41"/>
        </w:numPr>
        <w:rPr>
          <w:b/>
          <w:bCs/>
          <w:lang w:val="es-419" w:eastAsia="es-CO"/>
        </w:rPr>
      </w:pPr>
      <w:r w:rsidRPr="0096448D">
        <w:rPr>
          <w:b/>
          <w:bCs/>
          <w:lang w:val="es-419" w:eastAsia="es-CO"/>
        </w:rPr>
        <w:t xml:space="preserve">Motivar </w:t>
      </w:r>
      <w:r w:rsidR="00226343">
        <w:rPr>
          <w:b/>
          <w:bCs/>
          <w:lang w:val="es-419" w:eastAsia="es-CO"/>
        </w:rPr>
        <w:t xml:space="preserve">a </w:t>
      </w:r>
      <w:r w:rsidRPr="0096448D">
        <w:rPr>
          <w:b/>
          <w:bCs/>
          <w:lang w:val="es-419" w:eastAsia="es-CO"/>
        </w:rPr>
        <w:t>administraciones</w:t>
      </w:r>
    </w:p>
    <w:p w14:paraId="21083060" w14:textId="77777777" w:rsidR="0096448D" w:rsidRPr="0096448D" w:rsidRDefault="0096448D" w:rsidP="0096448D">
      <w:pPr>
        <w:pStyle w:val="Prrafodelista"/>
        <w:ind w:left="1429" w:firstLine="0"/>
        <w:rPr>
          <w:lang w:val="es-419" w:eastAsia="es-CO"/>
        </w:rPr>
      </w:pPr>
      <w:r w:rsidRPr="0096448D">
        <w:rPr>
          <w:lang w:val="es-419" w:eastAsia="es-CO"/>
        </w:rPr>
        <w:t>La información de los mapas de riesgos puede motivar a desarrollar planes de contención e invertir en control y capacitación.</w:t>
      </w:r>
    </w:p>
    <w:p w14:paraId="635909DC" w14:textId="0F428835" w:rsidR="0096448D" w:rsidRPr="0096448D" w:rsidRDefault="0096448D" w:rsidP="0096448D">
      <w:pPr>
        <w:pStyle w:val="Prrafodelista"/>
        <w:numPr>
          <w:ilvl w:val="0"/>
          <w:numId w:val="41"/>
        </w:numPr>
        <w:rPr>
          <w:b/>
          <w:bCs/>
          <w:lang w:val="es-419" w:eastAsia="es-CO"/>
        </w:rPr>
      </w:pPr>
      <w:r w:rsidRPr="0096448D">
        <w:rPr>
          <w:b/>
          <w:bCs/>
          <w:lang w:val="es-419" w:eastAsia="es-CO"/>
        </w:rPr>
        <w:t xml:space="preserve">Fomentar trabajo </w:t>
      </w:r>
      <w:r w:rsidR="00226343">
        <w:rPr>
          <w:b/>
          <w:bCs/>
          <w:lang w:val="es-419" w:eastAsia="es-CO"/>
        </w:rPr>
        <w:t xml:space="preserve">en </w:t>
      </w:r>
      <w:r w:rsidRPr="0096448D">
        <w:rPr>
          <w:b/>
          <w:bCs/>
          <w:lang w:val="es-419" w:eastAsia="es-CO"/>
        </w:rPr>
        <w:t>equipo</w:t>
      </w:r>
    </w:p>
    <w:p w14:paraId="69DC3A80" w14:textId="77777777" w:rsidR="0096448D" w:rsidRPr="0096448D" w:rsidRDefault="0096448D" w:rsidP="0096448D">
      <w:pPr>
        <w:pStyle w:val="Prrafodelista"/>
        <w:ind w:left="1429" w:firstLine="0"/>
        <w:rPr>
          <w:lang w:val="es-419" w:eastAsia="es-CO"/>
        </w:rPr>
      </w:pPr>
      <w:r w:rsidRPr="0096448D">
        <w:rPr>
          <w:lang w:val="es-419" w:eastAsia="es-CO"/>
        </w:rPr>
        <w:t>Fomenta el trabajo en equipo durante el diseño e implementación de los mapas de riesgos, mejorando la comprensión de procedimientos.</w:t>
      </w:r>
    </w:p>
    <w:p w14:paraId="652C7620" w14:textId="77777777" w:rsidR="0096448D" w:rsidRPr="0096448D" w:rsidRDefault="0096448D" w:rsidP="0096448D">
      <w:pPr>
        <w:pStyle w:val="Prrafodelista"/>
        <w:numPr>
          <w:ilvl w:val="0"/>
          <w:numId w:val="41"/>
        </w:numPr>
        <w:rPr>
          <w:b/>
          <w:bCs/>
          <w:lang w:val="es-419" w:eastAsia="es-CO"/>
        </w:rPr>
      </w:pPr>
      <w:r w:rsidRPr="0096448D">
        <w:rPr>
          <w:b/>
          <w:bCs/>
          <w:lang w:val="es-419" w:eastAsia="es-CO"/>
        </w:rPr>
        <w:t>Evaluaciones anuales</w:t>
      </w:r>
    </w:p>
    <w:p w14:paraId="75BCA3E8" w14:textId="77777777" w:rsidR="0096448D" w:rsidRPr="0096448D" w:rsidRDefault="0096448D" w:rsidP="0096448D">
      <w:pPr>
        <w:pStyle w:val="Prrafodelista"/>
        <w:ind w:left="1429" w:firstLine="0"/>
        <w:rPr>
          <w:lang w:val="es-419" w:eastAsia="es-CO"/>
        </w:rPr>
      </w:pPr>
      <w:r w:rsidRPr="0096448D">
        <w:rPr>
          <w:lang w:val="es-419" w:eastAsia="es-CO"/>
        </w:rPr>
        <w:t>Contribuye a la administración al facilitar evaluaciones anuales de los riesgos y el impacto de las acciones.</w:t>
      </w:r>
    </w:p>
    <w:p w14:paraId="60E8E5E7" w14:textId="49EFD72D" w:rsidR="0096448D" w:rsidRDefault="00B17A2F" w:rsidP="00B17A2F">
      <w:pPr>
        <w:pStyle w:val="Ttulo1"/>
      </w:pPr>
      <w:bookmarkStart w:id="4" w:name="_Toc183707637"/>
      <w:r w:rsidRPr="00B17A2F">
        <w:lastRenderedPageBreak/>
        <w:t>Sistema de Análisis de Peligros y de Puntos Críticos de Control (HACCP)</w:t>
      </w:r>
      <w:bookmarkEnd w:id="4"/>
    </w:p>
    <w:p w14:paraId="4C2D82D3" w14:textId="77777777" w:rsidR="00B17A2F" w:rsidRPr="00B17A2F" w:rsidRDefault="00B17A2F" w:rsidP="00B17A2F">
      <w:pPr>
        <w:rPr>
          <w:lang w:val="es-419" w:eastAsia="es-CO"/>
        </w:rPr>
      </w:pPr>
      <w:r w:rsidRPr="00B17A2F">
        <w:rPr>
          <w:lang w:val="es-419" w:eastAsia="es-CO"/>
        </w:rPr>
        <w:t xml:space="preserve">Por sus siglas en inglés, Hazard </w:t>
      </w:r>
      <w:proofErr w:type="spellStart"/>
      <w:r w:rsidRPr="00B17A2F">
        <w:rPr>
          <w:lang w:val="es-419" w:eastAsia="es-CO"/>
        </w:rPr>
        <w:t>Analysis</w:t>
      </w:r>
      <w:proofErr w:type="spellEnd"/>
      <w:r w:rsidRPr="00B17A2F">
        <w:rPr>
          <w:lang w:val="es-419" w:eastAsia="es-CO"/>
        </w:rPr>
        <w:t xml:space="preserve"> and </w:t>
      </w:r>
      <w:proofErr w:type="spellStart"/>
      <w:r w:rsidRPr="00B17A2F">
        <w:rPr>
          <w:lang w:val="es-419" w:eastAsia="es-CO"/>
        </w:rPr>
        <w:t>Critical</w:t>
      </w:r>
      <w:proofErr w:type="spellEnd"/>
      <w:r w:rsidRPr="00B17A2F">
        <w:rPr>
          <w:lang w:val="es-419" w:eastAsia="es-CO"/>
        </w:rPr>
        <w:t xml:space="preserve"> Control </w:t>
      </w:r>
      <w:proofErr w:type="spellStart"/>
      <w:r w:rsidRPr="00B17A2F">
        <w:rPr>
          <w:lang w:val="es-419" w:eastAsia="es-CO"/>
        </w:rPr>
        <w:t>Points</w:t>
      </w:r>
      <w:proofErr w:type="spellEnd"/>
      <w:r w:rsidRPr="00B17A2F">
        <w:rPr>
          <w:lang w:val="es-419" w:eastAsia="es-CO"/>
        </w:rPr>
        <w:t xml:space="preserve"> (HACCP) es un concepto desarrollado en la década de 1960 por la Administración Nacional de Aeronáutica y del Espacio (NASA) de Estados Unidos, con el propósito de garantizar la inocuidad de los alimentos destinados a los astronautas en el espacio.</w:t>
      </w:r>
    </w:p>
    <w:p w14:paraId="7BFA2FDD" w14:textId="77777777" w:rsidR="00B17A2F" w:rsidRPr="00B17A2F" w:rsidRDefault="00B17A2F" w:rsidP="00B17A2F">
      <w:pPr>
        <w:rPr>
          <w:lang w:val="es-419" w:eastAsia="es-CO"/>
        </w:rPr>
      </w:pPr>
      <w:r w:rsidRPr="00B17A2F">
        <w:rPr>
          <w:lang w:val="es-419" w:eastAsia="es-CO"/>
        </w:rPr>
        <w:t>Este sistema permite identificar peligros específicos y definir acciones para su control, con el objetivo de asegurar la inocuidad de los alimentos. Se basa en fundamentos científicos y adopta un enfoque sistemático.</w:t>
      </w:r>
    </w:p>
    <w:p w14:paraId="5874CF0D" w14:textId="77777777" w:rsidR="00B17A2F" w:rsidRPr="00B17A2F" w:rsidRDefault="00B17A2F" w:rsidP="00B17A2F">
      <w:pPr>
        <w:rPr>
          <w:lang w:val="es-419" w:eastAsia="es-CO"/>
        </w:rPr>
      </w:pPr>
      <w:r w:rsidRPr="00B17A2F">
        <w:rPr>
          <w:lang w:val="es-419" w:eastAsia="es-CO"/>
        </w:rPr>
        <w:t>El HACCP (Análisis de Peligros y Puntos Críticos de Control) es una herramienta fundamental para evaluar riesgos y establecer sistemas de control enfocados en la prevención, en lugar de centrarse únicamente en la inspección del producto final. Este sistema, adaptable y flexible, puede aplicarse en todas las etapas, desde la producción primaria hasta la obtención del producto terminado. Su uso se basa en evidencias científicas relacionadas con los riesgos para la salud humana, garantizando la inocuidad del producto.</w:t>
      </w:r>
    </w:p>
    <w:p w14:paraId="143800C3" w14:textId="77777777" w:rsidR="00B17A2F" w:rsidRPr="00B17A2F" w:rsidRDefault="00B17A2F" w:rsidP="00B17A2F">
      <w:pPr>
        <w:rPr>
          <w:lang w:val="es-419" w:eastAsia="es-CO"/>
        </w:rPr>
      </w:pPr>
      <w:r w:rsidRPr="00B17A2F">
        <w:rPr>
          <w:lang w:val="es-419" w:eastAsia="es-CO"/>
        </w:rPr>
        <w:t>Además, el HACCP facilita las inspecciones por parte de las autoridades y fomenta el comercio internacional al aumentar la confianza en la calidad de los productos. La implementación de este sistema requiere la participación activa de todos los niveles de la organización, desde la gerencia hasta el personal operativo, y también involucra la colaboración de un grupo de expertos.</w:t>
      </w:r>
    </w:p>
    <w:p w14:paraId="1362BCA9" w14:textId="77777777" w:rsidR="00B17A2F" w:rsidRPr="00B17A2F" w:rsidRDefault="00B17A2F" w:rsidP="00B17A2F">
      <w:pPr>
        <w:pStyle w:val="Ttulo3"/>
      </w:pPr>
      <w:bookmarkStart w:id="5" w:name="_Toc183707638"/>
      <w:r w:rsidRPr="00B17A2F">
        <w:t>Principios del sistema HACCP</w:t>
      </w:r>
      <w:bookmarkEnd w:id="5"/>
    </w:p>
    <w:p w14:paraId="4DEC592A" w14:textId="77777777" w:rsidR="00B17A2F" w:rsidRPr="00B17A2F" w:rsidRDefault="00B17A2F" w:rsidP="00B17A2F">
      <w:pPr>
        <w:rPr>
          <w:lang w:val="es-419" w:eastAsia="es-CO"/>
        </w:rPr>
      </w:pPr>
      <w:r w:rsidRPr="00B17A2F">
        <w:rPr>
          <w:lang w:val="es-419" w:eastAsia="es-CO"/>
        </w:rPr>
        <w:t>Este sistema se estructura en siete principios, que se detallan a continuación:</w:t>
      </w:r>
    </w:p>
    <w:p w14:paraId="5C0BFFC7" w14:textId="77777777" w:rsidR="00B17A2F" w:rsidRPr="00B17A2F" w:rsidRDefault="00B17A2F" w:rsidP="00B17A2F">
      <w:pPr>
        <w:pStyle w:val="Ttulo4"/>
      </w:pPr>
      <w:r w:rsidRPr="00B17A2F">
        <w:lastRenderedPageBreak/>
        <w:t>Realizar un análisis de peligros</w:t>
      </w:r>
    </w:p>
    <w:p w14:paraId="53606310" w14:textId="77777777" w:rsidR="00B17A2F" w:rsidRPr="00B17A2F" w:rsidRDefault="00B17A2F" w:rsidP="00B17A2F">
      <w:pPr>
        <w:rPr>
          <w:lang w:val="es-419" w:eastAsia="es-CO"/>
        </w:rPr>
      </w:pPr>
      <w:r w:rsidRPr="00B17A2F">
        <w:rPr>
          <w:lang w:val="es-419" w:eastAsia="es-CO"/>
        </w:rPr>
        <w:t>Es necesario identificar los peligros, evaluar su gravedad y la probabilidad de que ocurran en cada etapa de la cadena de producción. Se elabora un diagrama de flujo, en el que se relacionan los riesgos frecuentes asociados con el cultivo, el proceso, el almacenamiento y la distribución.</w:t>
      </w:r>
    </w:p>
    <w:p w14:paraId="33C53AA0" w14:textId="77777777" w:rsidR="00B17A2F" w:rsidRPr="00B17A2F" w:rsidRDefault="00B17A2F" w:rsidP="00B17A2F">
      <w:pPr>
        <w:rPr>
          <w:lang w:val="es-419" w:eastAsia="es-CO"/>
        </w:rPr>
      </w:pPr>
      <w:r w:rsidRPr="00B17A2F">
        <w:rPr>
          <w:lang w:val="es-419" w:eastAsia="es-CO"/>
        </w:rPr>
        <w:t>Para analizar los peligros, deben considerarse los siguientes factores:</w:t>
      </w:r>
    </w:p>
    <w:p w14:paraId="7A2B5F9B" w14:textId="77777777" w:rsidR="00B17A2F" w:rsidRPr="00B17A2F" w:rsidRDefault="00B17A2F" w:rsidP="00B17A2F">
      <w:pPr>
        <w:pStyle w:val="Prrafodelista"/>
        <w:numPr>
          <w:ilvl w:val="0"/>
          <w:numId w:val="41"/>
        </w:numPr>
        <w:rPr>
          <w:lang w:val="es-419" w:eastAsia="es-CO"/>
        </w:rPr>
      </w:pPr>
      <w:r w:rsidRPr="00B17A2F">
        <w:rPr>
          <w:lang w:val="es-419" w:eastAsia="es-CO"/>
        </w:rPr>
        <w:t>Probabilidad de ocurrencia y amenaza para la salud.</w:t>
      </w:r>
    </w:p>
    <w:p w14:paraId="6CFFB4AB" w14:textId="77777777" w:rsidR="00B17A2F" w:rsidRPr="00B17A2F" w:rsidRDefault="00B17A2F" w:rsidP="00B17A2F">
      <w:pPr>
        <w:pStyle w:val="Prrafodelista"/>
        <w:numPr>
          <w:ilvl w:val="0"/>
          <w:numId w:val="41"/>
        </w:numPr>
        <w:rPr>
          <w:lang w:val="es-419" w:eastAsia="es-CO"/>
        </w:rPr>
      </w:pPr>
      <w:r w:rsidRPr="00B17A2F">
        <w:rPr>
          <w:lang w:val="es-419" w:eastAsia="es-CO"/>
        </w:rPr>
        <w:t>Cuantificación y cualificación de la presencia del peligro.</w:t>
      </w:r>
    </w:p>
    <w:p w14:paraId="28C2EB99" w14:textId="77777777" w:rsidR="00B17A2F" w:rsidRPr="00B17A2F" w:rsidRDefault="00B17A2F" w:rsidP="00B17A2F">
      <w:pPr>
        <w:pStyle w:val="Prrafodelista"/>
        <w:numPr>
          <w:ilvl w:val="0"/>
          <w:numId w:val="41"/>
        </w:numPr>
        <w:rPr>
          <w:lang w:val="es-419" w:eastAsia="es-CO"/>
        </w:rPr>
      </w:pPr>
      <w:r w:rsidRPr="00B17A2F">
        <w:rPr>
          <w:lang w:val="es-419" w:eastAsia="es-CO"/>
        </w:rPr>
        <w:t>Resistencia y proliferación de patógenos.</w:t>
      </w:r>
    </w:p>
    <w:p w14:paraId="58D52093" w14:textId="77777777" w:rsidR="00B17A2F" w:rsidRPr="00B17A2F" w:rsidRDefault="00B17A2F" w:rsidP="00B17A2F">
      <w:pPr>
        <w:pStyle w:val="Prrafodelista"/>
        <w:numPr>
          <w:ilvl w:val="0"/>
          <w:numId w:val="41"/>
        </w:numPr>
        <w:rPr>
          <w:lang w:val="es-419" w:eastAsia="es-CO"/>
        </w:rPr>
      </w:pPr>
      <w:r w:rsidRPr="00B17A2F">
        <w:rPr>
          <w:lang w:val="es-419" w:eastAsia="es-CO"/>
        </w:rPr>
        <w:t>Producción de toxinas en los alimentos.</w:t>
      </w:r>
    </w:p>
    <w:p w14:paraId="034F98FF" w14:textId="77777777" w:rsidR="00B17A2F" w:rsidRPr="00B17A2F" w:rsidRDefault="00B17A2F" w:rsidP="00B17A2F">
      <w:pPr>
        <w:pStyle w:val="Ttulo4"/>
      </w:pPr>
      <w:r w:rsidRPr="00B17A2F">
        <w:t>Determinar los Puntos Críticos de Control (PCC)</w:t>
      </w:r>
    </w:p>
    <w:p w14:paraId="1FAD3034" w14:textId="77777777" w:rsidR="00B17A2F" w:rsidRPr="00B17A2F" w:rsidRDefault="00B17A2F" w:rsidP="00B17A2F">
      <w:pPr>
        <w:rPr>
          <w:lang w:val="es-419" w:eastAsia="es-CO"/>
        </w:rPr>
      </w:pPr>
      <w:r w:rsidRPr="00B17A2F">
        <w:rPr>
          <w:lang w:val="es-419" w:eastAsia="es-CO"/>
        </w:rPr>
        <w:t>Son las etapas, procesos o fases de una operación en las que la pérdida de control puede implicar un riesgo significativo para la salud del consumidor. Estos puntos corresponden a los lugares en el proceso donde una medida de control puede eliminar o reducir el peligro a un nivel aceptable.</w:t>
      </w:r>
    </w:p>
    <w:p w14:paraId="2099EC96" w14:textId="77777777" w:rsidR="00B17A2F" w:rsidRPr="00B17A2F" w:rsidRDefault="00B17A2F" w:rsidP="00B17A2F">
      <w:pPr>
        <w:rPr>
          <w:lang w:val="es-419" w:eastAsia="es-CO"/>
        </w:rPr>
      </w:pPr>
      <w:r w:rsidRPr="00B17A2F">
        <w:rPr>
          <w:lang w:val="es-419" w:eastAsia="es-CO"/>
        </w:rPr>
        <w:t>La utilización de un árbol de decisiones facilita la identificación de un PCC. Algunas de las preguntas clave incluyen:</w:t>
      </w:r>
    </w:p>
    <w:p w14:paraId="1AA35066" w14:textId="77777777" w:rsidR="00B17A2F" w:rsidRPr="00B17A2F" w:rsidRDefault="00B17A2F" w:rsidP="00B17A2F">
      <w:pPr>
        <w:pStyle w:val="Prrafodelista"/>
        <w:numPr>
          <w:ilvl w:val="0"/>
          <w:numId w:val="42"/>
        </w:numPr>
        <w:rPr>
          <w:lang w:val="es-419" w:eastAsia="es-CO"/>
        </w:rPr>
      </w:pPr>
      <w:r w:rsidRPr="00B17A2F">
        <w:rPr>
          <w:lang w:val="es-419" w:eastAsia="es-CO"/>
        </w:rPr>
        <w:t>¿Existe algún riesgo en esta etapa del proceso?</w:t>
      </w:r>
    </w:p>
    <w:p w14:paraId="509135E7" w14:textId="77777777" w:rsidR="00B17A2F" w:rsidRPr="00B17A2F" w:rsidRDefault="00B17A2F" w:rsidP="00B17A2F">
      <w:pPr>
        <w:pStyle w:val="Prrafodelista"/>
        <w:numPr>
          <w:ilvl w:val="0"/>
          <w:numId w:val="42"/>
        </w:numPr>
        <w:rPr>
          <w:lang w:val="es-419" w:eastAsia="es-CO"/>
        </w:rPr>
      </w:pPr>
      <w:r w:rsidRPr="00B17A2F">
        <w:rPr>
          <w:lang w:val="es-419" w:eastAsia="es-CO"/>
        </w:rPr>
        <w:t>¿Existen medidas preventivas para el riesgo identificado?</w:t>
      </w:r>
    </w:p>
    <w:p w14:paraId="6900A8C8" w14:textId="77777777" w:rsidR="00B17A2F" w:rsidRPr="00B17A2F" w:rsidRDefault="00B17A2F" w:rsidP="00B17A2F">
      <w:pPr>
        <w:pStyle w:val="Prrafodelista"/>
        <w:numPr>
          <w:ilvl w:val="0"/>
          <w:numId w:val="42"/>
        </w:numPr>
        <w:rPr>
          <w:lang w:val="es-419" w:eastAsia="es-CO"/>
        </w:rPr>
      </w:pPr>
      <w:r w:rsidRPr="00B17A2F">
        <w:rPr>
          <w:lang w:val="es-419" w:eastAsia="es-CO"/>
        </w:rPr>
        <w:t>¿Esta etapa está diseñada específicamente para eliminar o reducir la posibilidad de aparición del riesgo?</w:t>
      </w:r>
    </w:p>
    <w:p w14:paraId="6CEAC765" w14:textId="77777777" w:rsidR="00B17A2F" w:rsidRPr="00B17A2F" w:rsidRDefault="00B17A2F" w:rsidP="00B17A2F">
      <w:pPr>
        <w:pStyle w:val="Prrafodelista"/>
        <w:numPr>
          <w:ilvl w:val="0"/>
          <w:numId w:val="42"/>
        </w:numPr>
        <w:rPr>
          <w:lang w:val="es-419" w:eastAsia="es-CO"/>
        </w:rPr>
      </w:pPr>
      <w:r w:rsidRPr="00B17A2F">
        <w:rPr>
          <w:lang w:val="es-419" w:eastAsia="es-CO"/>
        </w:rPr>
        <w:t>¿La contaminación puede alcanzar niveles inaceptables?</w:t>
      </w:r>
    </w:p>
    <w:p w14:paraId="734D4097" w14:textId="77777777" w:rsidR="00B17A2F" w:rsidRPr="00B17A2F" w:rsidRDefault="00B17A2F" w:rsidP="00B17A2F">
      <w:pPr>
        <w:rPr>
          <w:lang w:val="es-419" w:eastAsia="es-CO"/>
        </w:rPr>
      </w:pPr>
      <w:r w:rsidRPr="00B17A2F">
        <w:rPr>
          <w:lang w:val="es-419" w:eastAsia="es-CO"/>
        </w:rPr>
        <w:lastRenderedPageBreak/>
        <w:t>Estas preguntas permiten identificar los peligros y riesgos, así como las estrategias para minimizarlos en cada etapa del proceso, lo que facilita la determinación de los puntos críticos de control.</w:t>
      </w:r>
    </w:p>
    <w:p w14:paraId="11046BD1" w14:textId="77777777" w:rsidR="00B17A2F" w:rsidRPr="00B17A2F" w:rsidRDefault="00B17A2F" w:rsidP="00B17A2F">
      <w:pPr>
        <w:pStyle w:val="Ttulo4"/>
      </w:pPr>
      <w:r w:rsidRPr="00B17A2F">
        <w:t>Establecer un límite o límites críticos</w:t>
      </w:r>
    </w:p>
    <w:p w14:paraId="71A8F063" w14:textId="77777777" w:rsidR="00B17A2F" w:rsidRPr="00B17A2F" w:rsidRDefault="00B17A2F" w:rsidP="00B17A2F">
      <w:pPr>
        <w:rPr>
          <w:lang w:val="es-419" w:eastAsia="es-CO"/>
        </w:rPr>
      </w:pPr>
      <w:r w:rsidRPr="00B17A2F">
        <w:rPr>
          <w:lang w:val="es-419" w:eastAsia="es-CO"/>
        </w:rPr>
        <w:t>Para cada PCC, deben establecerse límites críticos, como temperatura, tiempo y pH, entre otros.</w:t>
      </w:r>
    </w:p>
    <w:p w14:paraId="1BEB1B67" w14:textId="77777777" w:rsidR="00B17A2F" w:rsidRPr="00B17A2F" w:rsidRDefault="00B17A2F" w:rsidP="00B17A2F">
      <w:pPr>
        <w:pStyle w:val="Prrafodelista"/>
        <w:numPr>
          <w:ilvl w:val="0"/>
          <w:numId w:val="43"/>
        </w:numPr>
        <w:rPr>
          <w:b/>
          <w:bCs/>
          <w:lang w:val="es-419" w:eastAsia="es-CO"/>
        </w:rPr>
      </w:pPr>
      <w:r w:rsidRPr="00B17A2F">
        <w:rPr>
          <w:b/>
          <w:bCs/>
          <w:lang w:val="es-419" w:eastAsia="es-CO"/>
        </w:rPr>
        <w:t>Vigilancia de PCC</w:t>
      </w:r>
    </w:p>
    <w:p w14:paraId="258709DF" w14:textId="6320C493" w:rsidR="00B17A2F" w:rsidRPr="00B17A2F" w:rsidRDefault="00B17A2F" w:rsidP="00B17A2F">
      <w:pPr>
        <w:pStyle w:val="Prrafodelista"/>
        <w:ind w:left="1429" w:firstLine="0"/>
        <w:rPr>
          <w:lang w:val="es-419" w:eastAsia="es-CO"/>
        </w:rPr>
      </w:pPr>
      <w:r w:rsidRPr="00B17A2F">
        <w:rPr>
          <w:lang w:val="es-419" w:eastAsia="es-CO"/>
        </w:rPr>
        <w:t>Se debe</w:t>
      </w:r>
      <w:r w:rsidR="00226343">
        <w:rPr>
          <w:lang w:val="es-419" w:eastAsia="es-CO"/>
        </w:rPr>
        <w:t>n</w:t>
      </w:r>
      <w:r w:rsidRPr="00B17A2F">
        <w:rPr>
          <w:lang w:val="es-419" w:eastAsia="es-CO"/>
        </w:rPr>
        <w:t xml:space="preserve"> monitorear los PCC en relación con los límites críticos establecidos. Detecta pérdidas de control y facilita correcciones rápidas.</w:t>
      </w:r>
    </w:p>
    <w:p w14:paraId="39EE1DF5" w14:textId="77777777" w:rsidR="00B17A2F" w:rsidRPr="00B17A2F" w:rsidRDefault="00B17A2F" w:rsidP="00B17A2F">
      <w:pPr>
        <w:pStyle w:val="Prrafodelista"/>
        <w:numPr>
          <w:ilvl w:val="0"/>
          <w:numId w:val="43"/>
        </w:numPr>
        <w:rPr>
          <w:b/>
          <w:bCs/>
          <w:lang w:val="es-419" w:eastAsia="es-CO"/>
        </w:rPr>
      </w:pPr>
      <w:r w:rsidRPr="00B17A2F">
        <w:rPr>
          <w:b/>
          <w:bCs/>
          <w:lang w:val="es-419" w:eastAsia="es-CO"/>
        </w:rPr>
        <w:t>Medidas correctivas</w:t>
      </w:r>
    </w:p>
    <w:p w14:paraId="7F0023BB" w14:textId="77777777" w:rsidR="00B17A2F" w:rsidRPr="00B17A2F" w:rsidRDefault="00B17A2F" w:rsidP="00B17A2F">
      <w:pPr>
        <w:pStyle w:val="Prrafodelista"/>
        <w:ind w:left="1429" w:firstLine="0"/>
        <w:rPr>
          <w:lang w:val="es-419" w:eastAsia="es-CO"/>
        </w:rPr>
      </w:pPr>
      <w:r w:rsidRPr="00B17A2F">
        <w:rPr>
          <w:lang w:val="es-419" w:eastAsia="es-CO"/>
        </w:rPr>
        <w:t>Las medidas aseguran que el PCC recupere el control, incluyendo un protocolo para eliminar el producto afectado. Documentar en el plan HACCP.</w:t>
      </w:r>
    </w:p>
    <w:p w14:paraId="05C59754" w14:textId="77777777" w:rsidR="00B17A2F" w:rsidRPr="00B17A2F" w:rsidRDefault="00B17A2F" w:rsidP="00B17A2F">
      <w:pPr>
        <w:pStyle w:val="Prrafodelista"/>
        <w:numPr>
          <w:ilvl w:val="0"/>
          <w:numId w:val="43"/>
        </w:numPr>
        <w:rPr>
          <w:b/>
          <w:bCs/>
          <w:lang w:val="es-419" w:eastAsia="es-CO"/>
        </w:rPr>
      </w:pPr>
      <w:r w:rsidRPr="00B17A2F">
        <w:rPr>
          <w:b/>
          <w:bCs/>
          <w:lang w:val="es-419" w:eastAsia="es-CO"/>
        </w:rPr>
        <w:t>Verificación del sistema</w:t>
      </w:r>
    </w:p>
    <w:p w14:paraId="084B30AF" w14:textId="77777777" w:rsidR="00B17A2F" w:rsidRPr="00B17A2F" w:rsidRDefault="00B17A2F" w:rsidP="00B17A2F">
      <w:pPr>
        <w:pStyle w:val="Prrafodelista"/>
        <w:ind w:left="1429" w:firstLine="0"/>
        <w:rPr>
          <w:lang w:val="es-419" w:eastAsia="es-CO"/>
        </w:rPr>
      </w:pPr>
      <w:r w:rsidRPr="00B17A2F">
        <w:rPr>
          <w:lang w:val="es-419" w:eastAsia="es-CO"/>
        </w:rPr>
        <w:t>Utilizar métodos, procedimientos y pruebas, como muestreos aleatorios, para confirmar que el sistema HACCP funciona adecuadamente.</w:t>
      </w:r>
    </w:p>
    <w:p w14:paraId="1C664432" w14:textId="77777777" w:rsidR="00B17A2F" w:rsidRPr="00B17A2F" w:rsidRDefault="00B17A2F" w:rsidP="00B17A2F">
      <w:pPr>
        <w:pStyle w:val="Prrafodelista"/>
        <w:numPr>
          <w:ilvl w:val="0"/>
          <w:numId w:val="43"/>
        </w:numPr>
        <w:rPr>
          <w:b/>
          <w:bCs/>
          <w:lang w:val="es-419" w:eastAsia="es-CO"/>
        </w:rPr>
      </w:pPr>
      <w:r w:rsidRPr="00B17A2F">
        <w:rPr>
          <w:b/>
          <w:bCs/>
          <w:lang w:val="es-419" w:eastAsia="es-CO"/>
        </w:rPr>
        <w:t>Documentación del sistema</w:t>
      </w:r>
    </w:p>
    <w:p w14:paraId="1A52F1A2" w14:textId="77777777" w:rsidR="00B17A2F" w:rsidRPr="00B17A2F" w:rsidRDefault="00B17A2F" w:rsidP="00B17A2F">
      <w:pPr>
        <w:pStyle w:val="Prrafodelista"/>
        <w:ind w:left="1429" w:firstLine="0"/>
        <w:rPr>
          <w:lang w:val="es-419" w:eastAsia="es-CO"/>
        </w:rPr>
      </w:pPr>
      <w:r w:rsidRPr="00B17A2F">
        <w:rPr>
          <w:lang w:val="es-419" w:eastAsia="es-CO"/>
        </w:rPr>
        <w:t>Mantener un registro detallado y verificación del plan HACCP para asegurar su correcto funcionamiento.</w:t>
      </w:r>
    </w:p>
    <w:p w14:paraId="2311F853" w14:textId="77777777" w:rsidR="00B17A2F" w:rsidRPr="00B17A2F" w:rsidRDefault="00B17A2F" w:rsidP="00B17A2F">
      <w:pPr>
        <w:pStyle w:val="Prrafodelista"/>
        <w:numPr>
          <w:ilvl w:val="0"/>
          <w:numId w:val="43"/>
        </w:numPr>
        <w:rPr>
          <w:b/>
          <w:bCs/>
          <w:lang w:val="es-419" w:eastAsia="es-CO"/>
        </w:rPr>
      </w:pPr>
      <w:r w:rsidRPr="00B17A2F">
        <w:rPr>
          <w:b/>
          <w:bCs/>
          <w:lang w:val="es-419" w:eastAsia="es-CO"/>
        </w:rPr>
        <w:t>Ejemplos de documentación</w:t>
      </w:r>
    </w:p>
    <w:p w14:paraId="03704081" w14:textId="0B139BC4" w:rsidR="00B17A2F" w:rsidRDefault="00B17A2F" w:rsidP="00B17A2F">
      <w:pPr>
        <w:pStyle w:val="Prrafodelista"/>
        <w:ind w:left="1429" w:firstLine="0"/>
        <w:rPr>
          <w:lang w:val="es-419" w:eastAsia="es-CO"/>
        </w:rPr>
      </w:pPr>
      <w:r w:rsidRPr="00B17A2F">
        <w:rPr>
          <w:lang w:val="es-419" w:eastAsia="es-CO"/>
        </w:rPr>
        <w:t>Análisis de peligros, identificación de los PCC y establecimiento de los límites críticos.</w:t>
      </w:r>
    </w:p>
    <w:p w14:paraId="0A4B6B93" w14:textId="0A6A90D1" w:rsidR="00B17A2F" w:rsidRDefault="00B17A2F" w:rsidP="00B17A2F">
      <w:pPr>
        <w:pStyle w:val="Prrafodelista"/>
        <w:ind w:left="1429" w:firstLine="0"/>
        <w:rPr>
          <w:lang w:val="es-419" w:eastAsia="es-CO"/>
        </w:rPr>
      </w:pPr>
    </w:p>
    <w:p w14:paraId="35424E0F" w14:textId="77777777" w:rsidR="00B17A2F" w:rsidRPr="00B17A2F" w:rsidRDefault="00B17A2F" w:rsidP="00B17A2F">
      <w:pPr>
        <w:pStyle w:val="Prrafodelista"/>
        <w:ind w:left="1429" w:firstLine="0"/>
        <w:rPr>
          <w:lang w:val="es-419" w:eastAsia="es-CO"/>
        </w:rPr>
      </w:pPr>
    </w:p>
    <w:p w14:paraId="1E078AED" w14:textId="77777777" w:rsidR="00B17A2F" w:rsidRPr="00B17A2F" w:rsidRDefault="00B17A2F" w:rsidP="00B17A2F">
      <w:pPr>
        <w:pStyle w:val="Prrafodelista"/>
        <w:numPr>
          <w:ilvl w:val="0"/>
          <w:numId w:val="43"/>
        </w:numPr>
        <w:rPr>
          <w:b/>
          <w:bCs/>
          <w:lang w:val="es-419" w:eastAsia="es-CO"/>
        </w:rPr>
      </w:pPr>
      <w:r w:rsidRPr="00B17A2F">
        <w:rPr>
          <w:b/>
          <w:bCs/>
          <w:lang w:val="es-419" w:eastAsia="es-CO"/>
        </w:rPr>
        <w:lastRenderedPageBreak/>
        <w:t>Ejemplos de registros</w:t>
      </w:r>
    </w:p>
    <w:p w14:paraId="22697320" w14:textId="77777777" w:rsidR="00B17A2F" w:rsidRPr="00B17A2F" w:rsidRDefault="00B17A2F" w:rsidP="00B17A2F">
      <w:pPr>
        <w:pStyle w:val="Prrafodelista"/>
        <w:ind w:left="1429" w:firstLine="0"/>
        <w:rPr>
          <w:lang w:val="es-419" w:eastAsia="es-CO"/>
        </w:rPr>
      </w:pPr>
      <w:r w:rsidRPr="00B17A2F">
        <w:rPr>
          <w:lang w:val="es-419" w:eastAsia="es-CO"/>
        </w:rPr>
        <w:t>Actividades de vigilancia de los PCC, desviaciones y medidas correctivas, y modificaciones en el sistema HACCP.</w:t>
      </w:r>
    </w:p>
    <w:p w14:paraId="6D06A89D" w14:textId="77777777" w:rsidR="00B17A2F" w:rsidRPr="00B17A2F" w:rsidRDefault="00B17A2F" w:rsidP="00B17A2F">
      <w:pPr>
        <w:rPr>
          <w:lang w:val="es-419" w:eastAsia="es-CO"/>
        </w:rPr>
      </w:pPr>
      <w:r w:rsidRPr="00B17A2F">
        <w:rPr>
          <w:lang w:val="es-419" w:eastAsia="es-CO"/>
        </w:rPr>
        <w:t>A continuación, se presenta un diagrama de una empresa productora de tilapia, donde se aplican los siete principios del sistema HACCP en cada etapa del proceso.</w:t>
      </w:r>
    </w:p>
    <w:p w14:paraId="3BCCF531" w14:textId="0069047C" w:rsidR="00B17A2F" w:rsidRPr="00B17A2F" w:rsidRDefault="00B17A2F" w:rsidP="00B17A2F">
      <w:pPr>
        <w:pStyle w:val="Figura"/>
        <w:rPr>
          <w:lang w:val="es-419"/>
        </w:rPr>
      </w:pPr>
      <w:r w:rsidRPr="00B17A2F">
        <w:rPr>
          <w:lang w:val="es-419"/>
        </w:rPr>
        <w:t>Diagrama de flujo</w:t>
      </w:r>
    </w:p>
    <w:p w14:paraId="50B79537" w14:textId="2A2D81E4" w:rsidR="00B17A2F" w:rsidRDefault="00B17A2F" w:rsidP="00B17A2F">
      <w:pPr>
        <w:ind w:firstLine="0"/>
        <w:rPr>
          <w:lang w:val="es-419" w:eastAsia="es-CO"/>
        </w:rPr>
      </w:pPr>
      <w:r>
        <w:rPr>
          <w:noProof/>
          <w:lang w:val="es-419" w:eastAsia="es-CO"/>
        </w:rPr>
        <w:drawing>
          <wp:inline distT="0" distB="0" distL="0" distR="0" wp14:anchorId="2EDCC8A4" wp14:editId="164F376C">
            <wp:extent cx="6332220" cy="2788285"/>
            <wp:effectExtent l="0" t="0" r="0" b="0"/>
            <wp:docPr id="2" name="Gráfico 2" descr="La figura presenta el proceso de manejo y procesamiento de pescado. Comienza con la captura, seguida del transporte, prelavado y recepción. Luego, el pescado pasa por el degolle, corte de abdomen y eviscerado. Posteriormente, se realiza un segundo lavado, seguido de la clasificación por peso y desinfección. El proceso continúa con el empaque, refrigeración y embalaje, para finalmente ser transportado al destin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La figura presenta el proceso de manejo y procesamiento de pescado. Comienza con la captura, seguida del transporte, prelavado y recepción. Luego, el pescado pasa por el degolle, corte de abdomen y eviscerado. Posteriormente, se realiza un segundo lavado, seguido de la clasificación por peso y desinfección. El proceso continúa con el empaque, refrigeración y embalaje, para finalmente ser transportado al destino final."/>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2788285"/>
                    </a:xfrm>
                    <a:prstGeom prst="rect">
                      <a:avLst/>
                    </a:prstGeom>
                  </pic:spPr>
                </pic:pic>
              </a:graphicData>
            </a:graphic>
          </wp:inline>
        </w:drawing>
      </w:r>
    </w:p>
    <w:p w14:paraId="1CF6D4BB" w14:textId="444BC4E7" w:rsidR="00C22E5A" w:rsidRDefault="00C22E5A" w:rsidP="00C22E5A">
      <w:pPr>
        <w:pStyle w:val="Tabla"/>
        <w:numPr>
          <w:ilvl w:val="0"/>
          <w:numId w:val="0"/>
        </w:numPr>
        <w:ind w:left="1134" w:hanging="1134"/>
        <w:rPr>
          <w:lang w:val="es-419" w:eastAsia="es-CO"/>
        </w:rPr>
      </w:pPr>
    </w:p>
    <w:p w14:paraId="29CDA9E3" w14:textId="51FB2661" w:rsidR="00C22E5A" w:rsidRDefault="00C22E5A" w:rsidP="00C22E5A">
      <w:pPr>
        <w:rPr>
          <w:lang w:val="es-419" w:eastAsia="es-CO"/>
        </w:rPr>
      </w:pPr>
    </w:p>
    <w:p w14:paraId="2AFC4AEE" w14:textId="2BD35152" w:rsidR="00C22E5A" w:rsidRDefault="00C22E5A" w:rsidP="00C22E5A">
      <w:pPr>
        <w:rPr>
          <w:lang w:val="es-419" w:eastAsia="es-CO"/>
        </w:rPr>
      </w:pPr>
    </w:p>
    <w:p w14:paraId="64E38DDB" w14:textId="08C5E6F3" w:rsidR="00C22E5A" w:rsidRDefault="00C22E5A" w:rsidP="00C22E5A">
      <w:pPr>
        <w:rPr>
          <w:lang w:val="es-419" w:eastAsia="es-CO"/>
        </w:rPr>
      </w:pPr>
    </w:p>
    <w:p w14:paraId="2B39AA55" w14:textId="5E483F3E" w:rsidR="00C22E5A" w:rsidRDefault="00C22E5A" w:rsidP="00C22E5A">
      <w:pPr>
        <w:rPr>
          <w:lang w:val="es-419" w:eastAsia="es-CO"/>
        </w:rPr>
      </w:pPr>
    </w:p>
    <w:p w14:paraId="14AF087D" w14:textId="19E56A85" w:rsidR="00C22E5A" w:rsidRDefault="00C22E5A" w:rsidP="00C22E5A">
      <w:pPr>
        <w:rPr>
          <w:lang w:val="es-419" w:eastAsia="es-CO"/>
        </w:rPr>
      </w:pPr>
    </w:p>
    <w:p w14:paraId="11343242" w14:textId="77777777" w:rsidR="00C22E5A" w:rsidRPr="00C22E5A" w:rsidRDefault="00C22E5A" w:rsidP="00C22E5A">
      <w:pPr>
        <w:rPr>
          <w:lang w:val="es-419" w:eastAsia="es-CO"/>
        </w:rPr>
      </w:pPr>
    </w:p>
    <w:p w14:paraId="5AB93AEF" w14:textId="7F19D46A" w:rsidR="00B17A2F" w:rsidRPr="00B17A2F" w:rsidRDefault="00B17A2F" w:rsidP="00B17A2F">
      <w:pPr>
        <w:pStyle w:val="Tabla"/>
        <w:rPr>
          <w:lang w:val="es-419" w:eastAsia="es-CO"/>
        </w:rPr>
      </w:pPr>
      <w:r w:rsidRPr="00B17A2F">
        <w:rPr>
          <w:lang w:val="es-419" w:eastAsia="es-CO"/>
        </w:rPr>
        <w:lastRenderedPageBreak/>
        <w:t>Análisis de riesgos y medidas preventivas en la acuicultura</w:t>
      </w:r>
    </w:p>
    <w:tbl>
      <w:tblPr>
        <w:tblStyle w:val="SENA"/>
        <w:tblW w:w="0" w:type="auto"/>
        <w:tblLayout w:type="fixed"/>
        <w:tblLook w:val="04A0" w:firstRow="1" w:lastRow="0" w:firstColumn="1" w:lastColumn="0" w:noHBand="0" w:noVBand="1"/>
      </w:tblPr>
      <w:tblGrid>
        <w:gridCol w:w="1660"/>
        <w:gridCol w:w="1660"/>
        <w:gridCol w:w="1661"/>
        <w:gridCol w:w="2102"/>
        <w:gridCol w:w="1843"/>
        <w:gridCol w:w="1036"/>
      </w:tblGrid>
      <w:tr w:rsidR="005B3126" w14:paraId="1916D0EE" w14:textId="77777777" w:rsidTr="00226343">
        <w:trPr>
          <w:cnfStyle w:val="100000000000" w:firstRow="1" w:lastRow="0" w:firstColumn="0" w:lastColumn="0" w:oddVBand="0" w:evenVBand="0" w:oddHBand="0" w:evenHBand="0" w:firstRowFirstColumn="0" w:firstRowLastColumn="0" w:lastRowFirstColumn="0" w:lastRowLastColumn="0"/>
          <w:cantSplit/>
          <w:tblHeader/>
        </w:trPr>
        <w:tc>
          <w:tcPr>
            <w:tcW w:w="1660" w:type="dxa"/>
          </w:tcPr>
          <w:p w14:paraId="6EF9C869" w14:textId="7B221E9B" w:rsidR="005B3126" w:rsidRDefault="005B3126" w:rsidP="005B3126">
            <w:pPr>
              <w:pStyle w:val="TextoTablas"/>
            </w:pPr>
            <w:r w:rsidRPr="00A43626">
              <w:t>Análisis de riesgos</w:t>
            </w:r>
            <w:r w:rsidR="00226343">
              <w:t>,</w:t>
            </w:r>
            <w:r w:rsidRPr="00A43626">
              <w:t xml:space="preserve"> etapa del proceso</w:t>
            </w:r>
          </w:p>
        </w:tc>
        <w:tc>
          <w:tcPr>
            <w:tcW w:w="1660" w:type="dxa"/>
          </w:tcPr>
          <w:p w14:paraId="7F8A5D9A" w14:textId="45EE67AB" w:rsidR="005B3126" w:rsidRDefault="005B3126" w:rsidP="005B3126">
            <w:pPr>
              <w:pStyle w:val="TextoTablas"/>
            </w:pPr>
            <w:r w:rsidRPr="00A43626">
              <w:t>Identifique riesgos potenciales introducidos, controlados o mantenidos en esta etapa</w:t>
            </w:r>
          </w:p>
        </w:tc>
        <w:tc>
          <w:tcPr>
            <w:tcW w:w="1661" w:type="dxa"/>
          </w:tcPr>
          <w:p w14:paraId="0A04C765" w14:textId="660BDFF0" w:rsidR="005B3126" w:rsidRDefault="005B3126" w:rsidP="005B3126">
            <w:pPr>
              <w:pStyle w:val="TextoTablas"/>
            </w:pPr>
            <w:r w:rsidRPr="00A43626">
              <w:t>¿Algún riesgo es significativo para la seguridad del alimento? Sí/No</w:t>
            </w:r>
          </w:p>
        </w:tc>
        <w:tc>
          <w:tcPr>
            <w:tcW w:w="2102" w:type="dxa"/>
          </w:tcPr>
          <w:p w14:paraId="5969C6CA" w14:textId="709AEBB4" w:rsidR="005B3126" w:rsidRDefault="005B3126" w:rsidP="005B3126">
            <w:pPr>
              <w:pStyle w:val="TextoTablas"/>
            </w:pPr>
            <w:r w:rsidRPr="00A43626">
              <w:t>Justifique su decisión de la columna tres</w:t>
            </w:r>
          </w:p>
        </w:tc>
        <w:tc>
          <w:tcPr>
            <w:tcW w:w="1843" w:type="dxa"/>
          </w:tcPr>
          <w:p w14:paraId="7A35C7B7" w14:textId="0251395A" w:rsidR="005B3126" w:rsidRDefault="005B3126" w:rsidP="005B3126">
            <w:pPr>
              <w:pStyle w:val="TextoTablas"/>
            </w:pPr>
            <w:r w:rsidRPr="00A43626">
              <w:t>¿Qué medidas preventivas pueden ser aplicadas?</w:t>
            </w:r>
          </w:p>
        </w:tc>
        <w:tc>
          <w:tcPr>
            <w:tcW w:w="1036" w:type="dxa"/>
          </w:tcPr>
          <w:p w14:paraId="7C3BB189" w14:textId="0111E6F9" w:rsidR="005B3126" w:rsidRDefault="005B3126" w:rsidP="005B3126">
            <w:pPr>
              <w:pStyle w:val="TextoTablas"/>
            </w:pPr>
            <w:r w:rsidRPr="00A43626">
              <w:t>¿Es esta etapa un PCC? Sí/No</w:t>
            </w:r>
          </w:p>
        </w:tc>
      </w:tr>
      <w:tr w:rsidR="005B3126" w14:paraId="1732B5F3" w14:textId="77777777" w:rsidTr="00226343">
        <w:trPr>
          <w:cnfStyle w:val="000000100000" w:firstRow="0" w:lastRow="0" w:firstColumn="0" w:lastColumn="0" w:oddVBand="0" w:evenVBand="0" w:oddHBand="1" w:evenHBand="0" w:firstRowFirstColumn="0" w:firstRowLastColumn="0" w:lastRowFirstColumn="0" w:lastRowLastColumn="0"/>
          <w:cantSplit/>
        </w:trPr>
        <w:tc>
          <w:tcPr>
            <w:tcW w:w="1660" w:type="dxa"/>
          </w:tcPr>
          <w:p w14:paraId="1B59ED31" w14:textId="26D6978E" w:rsidR="005B3126" w:rsidRDefault="005B3126" w:rsidP="005B3126">
            <w:pPr>
              <w:pStyle w:val="TextoTablas"/>
            </w:pPr>
            <w:r w:rsidRPr="00A43626">
              <w:t>Cuarentena</w:t>
            </w:r>
          </w:p>
        </w:tc>
        <w:tc>
          <w:tcPr>
            <w:tcW w:w="1660" w:type="dxa"/>
          </w:tcPr>
          <w:p w14:paraId="63ED2327" w14:textId="14E9B4F7" w:rsidR="005B3126" w:rsidRDefault="005B3126" w:rsidP="005B3126">
            <w:pPr>
              <w:pStyle w:val="TextoTablas"/>
            </w:pPr>
            <w:r w:rsidRPr="00A43626">
              <w:t xml:space="preserve">Biológicos, </w:t>
            </w:r>
            <w:r w:rsidR="00226343">
              <w:t>p</w:t>
            </w:r>
            <w:r w:rsidRPr="00A43626">
              <w:t>atógenos</w:t>
            </w:r>
          </w:p>
        </w:tc>
        <w:tc>
          <w:tcPr>
            <w:tcW w:w="1661" w:type="dxa"/>
          </w:tcPr>
          <w:p w14:paraId="7403F2C2" w14:textId="1C6ED91E" w:rsidR="005B3126" w:rsidRPr="00AC4C62" w:rsidRDefault="005B3126" w:rsidP="005B3126">
            <w:pPr>
              <w:pStyle w:val="TextoTablas"/>
            </w:pPr>
            <w:r w:rsidRPr="00A43626">
              <w:t>Sí</w:t>
            </w:r>
          </w:p>
        </w:tc>
        <w:tc>
          <w:tcPr>
            <w:tcW w:w="2102" w:type="dxa"/>
          </w:tcPr>
          <w:p w14:paraId="64B0FF98" w14:textId="638C1C2A" w:rsidR="005B3126" w:rsidRPr="00AC4C62" w:rsidRDefault="005B3126" w:rsidP="005B3126">
            <w:pPr>
              <w:pStyle w:val="TextoTablas"/>
            </w:pPr>
            <w:r w:rsidRPr="00A43626">
              <w:t>La densidad de los peces (m2) en los estanques y el tiempo excesivo pueden facilitar contaminación cruzada y paso de patógenos a la masa muscular. La flora microbiana es excesiva. Presencia de alimento concentrado. Presencia de lodos, hojas y suciedad en general.</w:t>
            </w:r>
          </w:p>
        </w:tc>
        <w:tc>
          <w:tcPr>
            <w:tcW w:w="1843" w:type="dxa"/>
          </w:tcPr>
          <w:p w14:paraId="1B6A6B68" w14:textId="11216BA9" w:rsidR="005B3126" w:rsidRDefault="005B3126" w:rsidP="005B3126">
            <w:pPr>
              <w:pStyle w:val="TextoTablas"/>
            </w:pPr>
            <w:r w:rsidRPr="00A43626">
              <w:t>Retiro de sedimentos, controlar la densidad de peces. Controlar el tiempo de cuarentena, controlar la calidad microbiológica del agua de los estanques. Suspender la alimentación 12 horas previo a captura. BPM.</w:t>
            </w:r>
          </w:p>
        </w:tc>
        <w:tc>
          <w:tcPr>
            <w:tcW w:w="1036" w:type="dxa"/>
          </w:tcPr>
          <w:p w14:paraId="5CA73F42" w14:textId="4A2BFFDF" w:rsidR="005B3126" w:rsidRDefault="005B3126" w:rsidP="005B3126">
            <w:pPr>
              <w:pStyle w:val="TextoTablas"/>
            </w:pPr>
            <w:r w:rsidRPr="00A43626">
              <w:t>Sí</w:t>
            </w:r>
          </w:p>
        </w:tc>
      </w:tr>
      <w:tr w:rsidR="005B3126" w14:paraId="250DC5DA" w14:textId="77777777" w:rsidTr="00226343">
        <w:trPr>
          <w:cantSplit/>
        </w:trPr>
        <w:tc>
          <w:tcPr>
            <w:tcW w:w="1660" w:type="dxa"/>
          </w:tcPr>
          <w:p w14:paraId="0F7ADF22" w14:textId="1503E0CF" w:rsidR="005B3126" w:rsidRDefault="005B3126" w:rsidP="005B3126">
            <w:pPr>
              <w:pStyle w:val="TextoTablas"/>
            </w:pPr>
            <w:r w:rsidRPr="00A43626">
              <w:t>Empaque</w:t>
            </w:r>
          </w:p>
        </w:tc>
        <w:tc>
          <w:tcPr>
            <w:tcW w:w="1660" w:type="dxa"/>
          </w:tcPr>
          <w:p w14:paraId="77CEC323" w14:textId="50D43406" w:rsidR="005B3126" w:rsidRDefault="005B3126" w:rsidP="005B3126">
            <w:pPr>
              <w:pStyle w:val="TextoTablas"/>
            </w:pPr>
            <w:r w:rsidRPr="00A43626">
              <w:t>Biológico</w:t>
            </w:r>
          </w:p>
        </w:tc>
        <w:tc>
          <w:tcPr>
            <w:tcW w:w="1661" w:type="dxa"/>
          </w:tcPr>
          <w:p w14:paraId="448E4B99" w14:textId="77DCA750" w:rsidR="005B3126" w:rsidRPr="00AC4C62" w:rsidRDefault="005B3126" w:rsidP="005B3126">
            <w:pPr>
              <w:pStyle w:val="TextoTablas"/>
            </w:pPr>
            <w:r w:rsidRPr="00A43626">
              <w:t>Sí</w:t>
            </w:r>
          </w:p>
        </w:tc>
        <w:tc>
          <w:tcPr>
            <w:tcW w:w="2102" w:type="dxa"/>
          </w:tcPr>
          <w:p w14:paraId="3FDC45B2" w14:textId="670B9FCC" w:rsidR="005B3126" w:rsidRPr="00AC4C62" w:rsidRDefault="005B3126" w:rsidP="005B3126">
            <w:pPr>
              <w:pStyle w:val="TextoTablas"/>
            </w:pPr>
            <w:r w:rsidRPr="00A43626">
              <w:t>El empaque puede venir contaminado con microorganismos o con químicos. Contaminación cruzada por operarios.</w:t>
            </w:r>
          </w:p>
        </w:tc>
        <w:tc>
          <w:tcPr>
            <w:tcW w:w="1843" w:type="dxa"/>
          </w:tcPr>
          <w:p w14:paraId="522100DD" w14:textId="43FE3924" w:rsidR="005B3126" w:rsidRDefault="005B3126" w:rsidP="005B3126">
            <w:pPr>
              <w:pStyle w:val="TextoTablas"/>
            </w:pPr>
            <w:r w:rsidRPr="00A43626">
              <w:t>Almacenar adecuadamente los empaques y revisar que no contengan materias extrañas. Empacar y almacenar en cava lo más rápidamente posible.</w:t>
            </w:r>
          </w:p>
        </w:tc>
        <w:tc>
          <w:tcPr>
            <w:tcW w:w="1036" w:type="dxa"/>
          </w:tcPr>
          <w:p w14:paraId="572AEE88" w14:textId="0AE2E05D" w:rsidR="005B3126" w:rsidRDefault="005B3126" w:rsidP="005B3126">
            <w:pPr>
              <w:pStyle w:val="TextoTablas"/>
            </w:pPr>
            <w:r w:rsidRPr="00A43626">
              <w:t>No</w:t>
            </w:r>
          </w:p>
        </w:tc>
      </w:tr>
      <w:tr w:rsidR="005B3126" w14:paraId="76E20F78" w14:textId="77777777" w:rsidTr="00226343">
        <w:trPr>
          <w:cnfStyle w:val="000000100000" w:firstRow="0" w:lastRow="0" w:firstColumn="0" w:lastColumn="0" w:oddVBand="0" w:evenVBand="0" w:oddHBand="1" w:evenHBand="0" w:firstRowFirstColumn="0" w:firstRowLastColumn="0" w:lastRowFirstColumn="0" w:lastRowLastColumn="0"/>
          <w:cantSplit/>
        </w:trPr>
        <w:tc>
          <w:tcPr>
            <w:tcW w:w="1660" w:type="dxa"/>
          </w:tcPr>
          <w:p w14:paraId="1C6C0BFF" w14:textId="3CC611CC" w:rsidR="005B3126" w:rsidRDefault="005B3126" w:rsidP="005B3126">
            <w:pPr>
              <w:pStyle w:val="TextoTablas"/>
            </w:pPr>
            <w:r w:rsidRPr="00A43626">
              <w:lastRenderedPageBreak/>
              <w:t>Evisceración</w:t>
            </w:r>
          </w:p>
        </w:tc>
        <w:tc>
          <w:tcPr>
            <w:tcW w:w="1660" w:type="dxa"/>
          </w:tcPr>
          <w:p w14:paraId="7814FA45" w14:textId="15A599ED" w:rsidR="005B3126" w:rsidRDefault="005B3126" w:rsidP="005B3126">
            <w:pPr>
              <w:pStyle w:val="TextoTablas"/>
            </w:pPr>
            <w:r w:rsidRPr="00A43626">
              <w:t>Biológicos</w:t>
            </w:r>
          </w:p>
        </w:tc>
        <w:tc>
          <w:tcPr>
            <w:tcW w:w="1661" w:type="dxa"/>
          </w:tcPr>
          <w:p w14:paraId="1E75FB1F" w14:textId="0D0ED245" w:rsidR="005B3126" w:rsidRPr="00AC4C62" w:rsidRDefault="005B3126" w:rsidP="005B3126">
            <w:pPr>
              <w:pStyle w:val="TextoTablas"/>
            </w:pPr>
            <w:r w:rsidRPr="00A43626">
              <w:t>Sí</w:t>
            </w:r>
          </w:p>
        </w:tc>
        <w:tc>
          <w:tcPr>
            <w:tcW w:w="2102" w:type="dxa"/>
          </w:tcPr>
          <w:p w14:paraId="139C490A" w14:textId="0CA56B40" w:rsidR="005B3126" w:rsidRPr="00AC4C62" w:rsidRDefault="005B3126" w:rsidP="005B3126">
            <w:pPr>
              <w:pStyle w:val="TextoTablas"/>
            </w:pPr>
            <w:r w:rsidRPr="00A43626">
              <w:t>Posible contaminación cruzada. Posibles multiplicaciones de microorganismos sin tiempos de espera a temperatura ambiente son prolongadas.</w:t>
            </w:r>
          </w:p>
        </w:tc>
        <w:tc>
          <w:tcPr>
            <w:tcW w:w="1843" w:type="dxa"/>
          </w:tcPr>
          <w:p w14:paraId="57D21197" w14:textId="6EE222E9" w:rsidR="005B3126" w:rsidRDefault="005B3126" w:rsidP="005B3126">
            <w:pPr>
              <w:pStyle w:val="TextoTablas"/>
            </w:pPr>
            <w:r w:rsidRPr="00A43626">
              <w:t>Mejorar</w:t>
            </w:r>
            <w:r w:rsidR="00226343">
              <w:t xml:space="preserve"> el</w:t>
            </w:r>
            <w:r w:rsidRPr="00A43626">
              <w:t xml:space="preserve"> sistema de evisceración, emplear succionador. Evitar contaminación por materia fecal.</w:t>
            </w:r>
          </w:p>
        </w:tc>
        <w:tc>
          <w:tcPr>
            <w:tcW w:w="1036" w:type="dxa"/>
          </w:tcPr>
          <w:p w14:paraId="30F9B6AE" w14:textId="231AE1E2" w:rsidR="005B3126" w:rsidRDefault="005B3126" w:rsidP="005B3126">
            <w:pPr>
              <w:pStyle w:val="TextoTablas"/>
            </w:pPr>
            <w:r w:rsidRPr="00A43626">
              <w:t>No</w:t>
            </w:r>
          </w:p>
        </w:tc>
      </w:tr>
    </w:tbl>
    <w:p w14:paraId="08526394" w14:textId="77777777" w:rsidR="00850EB7" w:rsidRDefault="00850EB7" w:rsidP="00850EB7">
      <w:pPr>
        <w:ind w:firstLine="0"/>
        <w:rPr>
          <w:lang w:val="es-419" w:eastAsia="es-CO"/>
        </w:rPr>
      </w:pPr>
    </w:p>
    <w:p w14:paraId="5BC3A1A5" w14:textId="77777777" w:rsidR="00850EB7" w:rsidRDefault="00850EB7">
      <w:pPr>
        <w:spacing w:before="0" w:after="160" w:line="259" w:lineRule="auto"/>
        <w:ind w:firstLine="0"/>
        <w:rPr>
          <w:lang w:val="es-419" w:eastAsia="es-CO"/>
        </w:rPr>
      </w:pPr>
      <w:r>
        <w:rPr>
          <w:lang w:val="es-419" w:eastAsia="es-CO"/>
        </w:rPr>
        <w:br w:type="page"/>
      </w:r>
    </w:p>
    <w:p w14:paraId="7F5C2666" w14:textId="2772EECA" w:rsidR="003A3B0A" w:rsidRDefault="00850EB7" w:rsidP="00850EB7">
      <w:pPr>
        <w:pStyle w:val="Ttulo1"/>
      </w:pPr>
      <w:bookmarkStart w:id="6" w:name="_Toc183707639"/>
      <w:r w:rsidRPr="00850EB7">
        <w:lastRenderedPageBreak/>
        <w:t>Verificación</w:t>
      </w:r>
      <w:bookmarkEnd w:id="6"/>
    </w:p>
    <w:p w14:paraId="3D46559B" w14:textId="77777777" w:rsidR="00984D3F" w:rsidRPr="00984D3F" w:rsidRDefault="00984D3F" w:rsidP="00984D3F">
      <w:pPr>
        <w:rPr>
          <w:lang w:val="es-419" w:eastAsia="es-CO"/>
        </w:rPr>
      </w:pPr>
      <w:r w:rsidRPr="00984D3F">
        <w:rPr>
          <w:lang w:val="es-419" w:eastAsia="es-CO"/>
        </w:rPr>
        <w:t>La verificación es el procedimiento mediante el cual se comprueba la veracidad de algo. En términos generales, verificamos información, datos y procesos de manera cotidiana. Sin embargo, cuando la verificación se realiza desde una perspectiva científica, requiere mayor rigurosidad, ya que se necesita certeza y claridad sobre cualquier fenómeno.</w:t>
      </w:r>
    </w:p>
    <w:p w14:paraId="267196DB" w14:textId="1C2A7999" w:rsidR="00984D3F" w:rsidRPr="00984D3F" w:rsidRDefault="00984D3F" w:rsidP="00984D3F">
      <w:pPr>
        <w:pStyle w:val="Tabla"/>
        <w:rPr>
          <w:lang w:val="es-419" w:eastAsia="es-CO"/>
        </w:rPr>
      </w:pPr>
      <w:r w:rsidRPr="00984D3F">
        <w:rPr>
          <w:lang w:val="es-419" w:eastAsia="es-CO"/>
        </w:rPr>
        <w:t>Ejemplo 1 verificación de registros</w:t>
      </w:r>
    </w:p>
    <w:tbl>
      <w:tblPr>
        <w:tblStyle w:val="SENA"/>
        <w:tblW w:w="0" w:type="auto"/>
        <w:tblLayout w:type="fixed"/>
        <w:tblLook w:val="04A0" w:firstRow="1" w:lastRow="0" w:firstColumn="1" w:lastColumn="0" w:noHBand="0" w:noVBand="1"/>
      </w:tblPr>
      <w:tblGrid>
        <w:gridCol w:w="3823"/>
        <w:gridCol w:w="3047"/>
        <w:gridCol w:w="3048"/>
      </w:tblGrid>
      <w:tr w:rsidR="0096042C" w14:paraId="05E98A40" w14:textId="77777777" w:rsidTr="0096042C">
        <w:trPr>
          <w:cnfStyle w:val="100000000000" w:firstRow="1" w:lastRow="0" w:firstColumn="0" w:lastColumn="0" w:oddVBand="0" w:evenVBand="0" w:oddHBand="0" w:evenHBand="0" w:firstRowFirstColumn="0" w:firstRowLastColumn="0" w:lastRowFirstColumn="0" w:lastRowLastColumn="0"/>
          <w:cantSplit/>
          <w:tblHeader/>
        </w:trPr>
        <w:tc>
          <w:tcPr>
            <w:tcW w:w="3823" w:type="dxa"/>
          </w:tcPr>
          <w:p w14:paraId="0B67DFA9" w14:textId="0E3AC204" w:rsidR="0096042C" w:rsidRDefault="0096042C" w:rsidP="0096042C">
            <w:pPr>
              <w:pStyle w:val="TextoTablas"/>
              <w:jc w:val="center"/>
            </w:pPr>
            <w:r w:rsidRPr="00447ED1">
              <w:t>Campo</w:t>
            </w:r>
          </w:p>
        </w:tc>
        <w:tc>
          <w:tcPr>
            <w:tcW w:w="3047" w:type="dxa"/>
          </w:tcPr>
          <w:p w14:paraId="2AFC11BD" w14:textId="328CD6F0" w:rsidR="0096042C" w:rsidRDefault="0096042C" w:rsidP="0096042C">
            <w:pPr>
              <w:pStyle w:val="TextoTablas"/>
              <w:jc w:val="center"/>
            </w:pPr>
            <w:r w:rsidRPr="00447ED1">
              <w:t>Cumple</w:t>
            </w:r>
          </w:p>
        </w:tc>
        <w:tc>
          <w:tcPr>
            <w:tcW w:w="3048" w:type="dxa"/>
          </w:tcPr>
          <w:p w14:paraId="1C445E7C" w14:textId="0D39EA0C" w:rsidR="0096042C" w:rsidRDefault="0096042C" w:rsidP="0096042C">
            <w:pPr>
              <w:pStyle w:val="TextoTablas"/>
              <w:jc w:val="center"/>
            </w:pPr>
            <w:r w:rsidRPr="00447ED1">
              <w:t>No cumple</w:t>
            </w:r>
          </w:p>
        </w:tc>
      </w:tr>
      <w:tr w:rsidR="0096042C" w14:paraId="7AC8CC7B" w14:textId="77777777" w:rsidTr="0096042C">
        <w:trPr>
          <w:cnfStyle w:val="000000100000" w:firstRow="0" w:lastRow="0" w:firstColumn="0" w:lastColumn="0" w:oddVBand="0" w:evenVBand="0" w:oddHBand="1" w:evenHBand="0" w:firstRowFirstColumn="0" w:firstRowLastColumn="0" w:lastRowFirstColumn="0" w:lastRowLastColumn="0"/>
          <w:cantSplit/>
        </w:trPr>
        <w:tc>
          <w:tcPr>
            <w:tcW w:w="3823" w:type="dxa"/>
          </w:tcPr>
          <w:p w14:paraId="6B696C80" w14:textId="01D4995E" w:rsidR="0096042C" w:rsidRDefault="0096042C" w:rsidP="0096042C">
            <w:pPr>
              <w:pStyle w:val="TextoTablas"/>
            </w:pPr>
            <w:r w:rsidRPr="00447ED1">
              <w:t>Fecha</w:t>
            </w:r>
          </w:p>
        </w:tc>
        <w:tc>
          <w:tcPr>
            <w:tcW w:w="3047" w:type="dxa"/>
          </w:tcPr>
          <w:p w14:paraId="46744DA1" w14:textId="68C7B3B5" w:rsidR="0096042C" w:rsidRDefault="009436B8" w:rsidP="0096042C">
            <w:pPr>
              <w:pStyle w:val="TextoTablas"/>
            </w:pPr>
            <w:r w:rsidRPr="009436B8">
              <w:t>Cumple/No cumple</w:t>
            </w:r>
          </w:p>
        </w:tc>
        <w:tc>
          <w:tcPr>
            <w:tcW w:w="3048" w:type="dxa"/>
          </w:tcPr>
          <w:p w14:paraId="17999A80" w14:textId="2E7F549C" w:rsidR="0096042C" w:rsidRDefault="009436B8" w:rsidP="0096042C">
            <w:pPr>
              <w:pStyle w:val="TextoTablas"/>
            </w:pPr>
            <w:r w:rsidRPr="009436B8">
              <w:t>Cumple/No cumple</w:t>
            </w:r>
          </w:p>
        </w:tc>
      </w:tr>
      <w:tr w:rsidR="009436B8" w14:paraId="518C08F4" w14:textId="77777777" w:rsidTr="0096042C">
        <w:trPr>
          <w:cantSplit/>
        </w:trPr>
        <w:tc>
          <w:tcPr>
            <w:tcW w:w="3823" w:type="dxa"/>
          </w:tcPr>
          <w:p w14:paraId="04597C6E" w14:textId="540C57CE" w:rsidR="009436B8" w:rsidRDefault="009436B8" w:rsidP="009436B8">
            <w:pPr>
              <w:pStyle w:val="TextoTablas"/>
            </w:pPr>
            <w:r w:rsidRPr="00447ED1">
              <w:t>Análisis de laboratorio</w:t>
            </w:r>
          </w:p>
        </w:tc>
        <w:tc>
          <w:tcPr>
            <w:tcW w:w="3047" w:type="dxa"/>
          </w:tcPr>
          <w:p w14:paraId="7807313E" w14:textId="42A1E143" w:rsidR="009436B8" w:rsidRDefault="009436B8" w:rsidP="009436B8">
            <w:pPr>
              <w:pStyle w:val="TextoTablas"/>
            </w:pPr>
            <w:r w:rsidRPr="009436B8">
              <w:t>Cumple/No cumple</w:t>
            </w:r>
          </w:p>
        </w:tc>
        <w:tc>
          <w:tcPr>
            <w:tcW w:w="3048" w:type="dxa"/>
          </w:tcPr>
          <w:p w14:paraId="5D8BA6D4" w14:textId="574BACE7" w:rsidR="009436B8" w:rsidRDefault="009436B8" w:rsidP="009436B8">
            <w:pPr>
              <w:pStyle w:val="TextoTablas"/>
            </w:pPr>
            <w:r w:rsidRPr="009436B8">
              <w:t>Cumple/No cumple</w:t>
            </w:r>
          </w:p>
        </w:tc>
      </w:tr>
      <w:tr w:rsidR="009436B8" w14:paraId="437D11AB" w14:textId="77777777" w:rsidTr="0096042C">
        <w:trPr>
          <w:cnfStyle w:val="000000100000" w:firstRow="0" w:lastRow="0" w:firstColumn="0" w:lastColumn="0" w:oddVBand="0" w:evenVBand="0" w:oddHBand="1" w:evenHBand="0" w:firstRowFirstColumn="0" w:firstRowLastColumn="0" w:lastRowFirstColumn="0" w:lastRowLastColumn="0"/>
          <w:cantSplit/>
        </w:trPr>
        <w:tc>
          <w:tcPr>
            <w:tcW w:w="3823" w:type="dxa"/>
          </w:tcPr>
          <w:p w14:paraId="04404EBD" w14:textId="78915D91" w:rsidR="009436B8" w:rsidRDefault="009436B8" w:rsidP="009436B8">
            <w:pPr>
              <w:pStyle w:val="TextoTablas"/>
            </w:pPr>
            <w:r w:rsidRPr="00447ED1">
              <w:t>Calibración de equipos</w:t>
            </w:r>
          </w:p>
        </w:tc>
        <w:tc>
          <w:tcPr>
            <w:tcW w:w="3047" w:type="dxa"/>
          </w:tcPr>
          <w:p w14:paraId="321950D3" w14:textId="0D350F1C" w:rsidR="009436B8" w:rsidRDefault="009436B8" w:rsidP="009436B8">
            <w:pPr>
              <w:pStyle w:val="TextoTablas"/>
            </w:pPr>
            <w:r w:rsidRPr="009436B8">
              <w:t>Cumple/No cumple</w:t>
            </w:r>
          </w:p>
        </w:tc>
        <w:tc>
          <w:tcPr>
            <w:tcW w:w="3048" w:type="dxa"/>
          </w:tcPr>
          <w:p w14:paraId="465845DD" w14:textId="47915BF2" w:rsidR="009436B8" w:rsidRDefault="009436B8" w:rsidP="009436B8">
            <w:pPr>
              <w:pStyle w:val="TextoTablas"/>
            </w:pPr>
            <w:r w:rsidRPr="009436B8">
              <w:t>Cumple/No cumple</w:t>
            </w:r>
          </w:p>
        </w:tc>
      </w:tr>
      <w:tr w:rsidR="009436B8" w14:paraId="3C1AB2F7" w14:textId="77777777" w:rsidTr="0096042C">
        <w:trPr>
          <w:cantSplit/>
        </w:trPr>
        <w:tc>
          <w:tcPr>
            <w:tcW w:w="3823" w:type="dxa"/>
          </w:tcPr>
          <w:p w14:paraId="301B938E" w14:textId="7BBF6B73" w:rsidR="009436B8" w:rsidRDefault="009436B8" w:rsidP="009436B8">
            <w:pPr>
              <w:pStyle w:val="TextoTablas"/>
            </w:pPr>
            <w:r w:rsidRPr="00447ED1">
              <w:t>Mantenimiento</w:t>
            </w:r>
          </w:p>
        </w:tc>
        <w:tc>
          <w:tcPr>
            <w:tcW w:w="3047" w:type="dxa"/>
          </w:tcPr>
          <w:p w14:paraId="2CF87E89" w14:textId="2E81244A" w:rsidR="009436B8" w:rsidRDefault="009436B8" w:rsidP="009436B8">
            <w:pPr>
              <w:pStyle w:val="TextoTablas"/>
            </w:pPr>
            <w:r w:rsidRPr="009436B8">
              <w:t>Cumple/No cumple</w:t>
            </w:r>
          </w:p>
        </w:tc>
        <w:tc>
          <w:tcPr>
            <w:tcW w:w="3048" w:type="dxa"/>
          </w:tcPr>
          <w:p w14:paraId="2FB489E4" w14:textId="2B59E867" w:rsidR="009436B8" w:rsidRDefault="009436B8" w:rsidP="009436B8">
            <w:pPr>
              <w:pStyle w:val="TextoTablas"/>
            </w:pPr>
            <w:r w:rsidRPr="009436B8">
              <w:t>Cumple/No cumple</w:t>
            </w:r>
          </w:p>
        </w:tc>
      </w:tr>
      <w:tr w:rsidR="009436B8" w14:paraId="7A730BA9" w14:textId="77777777" w:rsidTr="0096042C">
        <w:trPr>
          <w:cnfStyle w:val="000000100000" w:firstRow="0" w:lastRow="0" w:firstColumn="0" w:lastColumn="0" w:oddVBand="0" w:evenVBand="0" w:oddHBand="1" w:evenHBand="0" w:firstRowFirstColumn="0" w:firstRowLastColumn="0" w:lastRowFirstColumn="0" w:lastRowLastColumn="0"/>
          <w:cantSplit/>
        </w:trPr>
        <w:tc>
          <w:tcPr>
            <w:tcW w:w="3823" w:type="dxa"/>
          </w:tcPr>
          <w:p w14:paraId="67507DFA" w14:textId="798A0AA4" w:rsidR="009436B8" w:rsidRDefault="009436B8" w:rsidP="009436B8">
            <w:pPr>
              <w:pStyle w:val="TextoTablas"/>
            </w:pPr>
            <w:r w:rsidRPr="00447ED1">
              <w:t>Monitoreo PCC</w:t>
            </w:r>
          </w:p>
        </w:tc>
        <w:tc>
          <w:tcPr>
            <w:tcW w:w="3047" w:type="dxa"/>
          </w:tcPr>
          <w:p w14:paraId="15FDCE44" w14:textId="33356FC4" w:rsidR="009436B8" w:rsidRDefault="009436B8" w:rsidP="009436B8">
            <w:pPr>
              <w:pStyle w:val="TextoTablas"/>
            </w:pPr>
            <w:r w:rsidRPr="009436B8">
              <w:t>Cumple/No cumple</w:t>
            </w:r>
          </w:p>
        </w:tc>
        <w:tc>
          <w:tcPr>
            <w:tcW w:w="3048" w:type="dxa"/>
          </w:tcPr>
          <w:p w14:paraId="33D7D780" w14:textId="240D7C76" w:rsidR="009436B8" w:rsidRDefault="009436B8" w:rsidP="009436B8">
            <w:pPr>
              <w:pStyle w:val="TextoTablas"/>
            </w:pPr>
            <w:r w:rsidRPr="009436B8">
              <w:t>Cumple/No cumple</w:t>
            </w:r>
          </w:p>
        </w:tc>
      </w:tr>
      <w:tr w:rsidR="009436B8" w14:paraId="59E33350" w14:textId="77777777" w:rsidTr="0096042C">
        <w:trPr>
          <w:cantSplit/>
        </w:trPr>
        <w:tc>
          <w:tcPr>
            <w:tcW w:w="3823" w:type="dxa"/>
          </w:tcPr>
          <w:p w14:paraId="358388B8" w14:textId="3FC73D20" w:rsidR="009436B8" w:rsidRDefault="009436B8" w:rsidP="009436B8">
            <w:pPr>
              <w:pStyle w:val="TextoTablas"/>
            </w:pPr>
            <w:r w:rsidRPr="00447ED1">
              <w:t>Limpieza y desinfección</w:t>
            </w:r>
          </w:p>
        </w:tc>
        <w:tc>
          <w:tcPr>
            <w:tcW w:w="3047" w:type="dxa"/>
          </w:tcPr>
          <w:p w14:paraId="1220D1D7" w14:textId="346C6E92" w:rsidR="009436B8" w:rsidRDefault="009436B8" w:rsidP="009436B8">
            <w:pPr>
              <w:pStyle w:val="TextoTablas"/>
            </w:pPr>
            <w:r w:rsidRPr="009436B8">
              <w:t>Cumple/No cumple</w:t>
            </w:r>
          </w:p>
        </w:tc>
        <w:tc>
          <w:tcPr>
            <w:tcW w:w="3048" w:type="dxa"/>
          </w:tcPr>
          <w:p w14:paraId="09BE056F" w14:textId="3EDA9741" w:rsidR="009436B8" w:rsidRDefault="009436B8" w:rsidP="009436B8">
            <w:pPr>
              <w:pStyle w:val="TextoTablas"/>
            </w:pPr>
            <w:r w:rsidRPr="009436B8">
              <w:t>Cumple/No cumple</w:t>
            </w:r>
          </w:p>
        </w:tc>
      </w:tr>
      <w:tr w:rsidR="009436B8" w14:paraId="0DFE1796" w14:textId="77777777" w:rsidTr="0096042C">
        <w:trPr>
          <w:cnfStyle w:val="000000100000" w:firstRow="0" w:lastRow="0" w:firstColumn="0" w:lastColumn="0" w:oddVBand="0" w:evenVBand="0" w:oddHBand="1" w:evenHBand="0" w:firstRowFirstColumn="0" w:firstRowLastColumn="0" w:lastRowFirstColumn="0" w:lastRowLastColumn="0"/>
          <w:cantSplit/>
        </w:trPr>
        <w:tc>
          <w:tcPr>
            <w:tcW w:w="3823" w:type="dxa"/>
          </w:tcPr>
          <w:p w14:paraId="4CECCF52" w14:textId="5980BEBA" w:rsidR="009436B8" w:rsidRDefault="009436B8" w:rsidP="009436B8">
            <w:pPr>
              <w:pStyle w:val="TextoTablas"/>
            </w:pPr>
            <w:r w:rsidRPr="00447ED1">
              <w:t>Capacitación</w:t>
            </w:r>
          </w:p>
        </w:tc>
        <w:tc>
          <w:tcPr>
            <w:tcW w:w="3047" w:type="dxa"/>
          </w:tcPr>
          <w:p w14:paraId="33DA57AE" w14:textId="62E965A3" w:rsidR="009436B8" w:rsidRDefault="009436B8" w:rsidP="009436B8">
            <w:pPr>
              <w:pStyle w:val="TextoTablas"/>
            </w:pPr>
            <w:r w:rsidRPr="009436B8">
              <w:t>Cumple/No cumple</w:t>
            </w:r>
          </w:p>
        </w:tc>
        <w:tc>
          <w:tcPr>
            <w:tcW w:w="3048" w:type="dxa"/>
          </w:tcPr>
          <w:p w14:paraId="0D3038C2" w14:textId="2EED13EE" w:rsidR="009436B8" w:rsidRDefault="009436B8" w:rsidP="009436B8">
            <w:pPr>
              <w:pStyle w:val="TextoTablas"/>
            </w:pPr>
            <w:r w:rsidRPr="009436B8">
              <w:t>Cumple/No cumple</w:t>
            </w:r>
          </w:p>
        </w:tc>
      </w:tr>
      <w:tr w:rsidR="009436B8" w14:paraId="59C0D7D0" w14:textId="77777777" w:rsidTr="0096042C">
        <w:trPr>
          <w:cantSplit/>
        </w:trPr>
        <w:tc>
          <w:tcPr>
            <w:tcW w:w="3823" w:type="dxa"/>
          </w:tcPr>
          <w:p w14:paraId="72607A57" w14:textId="3B21D810" w:rsidR="009436B8" w:rsidRDefault="009436B8" w:rsidP="009436B8">
            <w:pPr>
              <w:pStyle w:val="TextoTablas"/>
            </w:pPr>
            <w:r w:rsidRPr="00447ED1">
              <w:t>Quejas y reclamos</w:t>
            </w:r>
          </w:p>
        </w:tc>
        <w:tc>
          <w:tcPr>
            <w:tcW w:w="3047" w:type="dxa"/>
          </w:tcPr>
          <w:p w14:paraId="7A426180" w14:textId="582252A6" w:rsidR="009436B8" w:rsidRDefault="009436B8" w:rsidP="009436B8">
            <w:pPr>
              <w:pStyle w:val="TextoTablas"/>
            </w:pPr>
            <w:r w:rsidRPr="009436B8">
              <w:t>Cumple/No cumple</w:t>
            </w:r>
          </w:p>
        </w:tc>
        <w:tc>
          <w:tcPr>
            <w:tcW w:w="3048" w:type="dxa"/>
          </w:tcPr>
          <w:p w14:paraId="1911C50A" w14:textId="37C98532" w:rsidR="009436B8" w:rsidRDefault="009436B8" w:rsidP="009436B8">
            <w:pPr>
              <w:pStyle w:val="TextoTablas"/>
            </w:pPr>
            <w:r w:rsidRPr="009436B8">
              <w:t>Cumple/No cumple</w:t>
            </w:r>
          </w:p>
        </w:tc>
      </w:tr>
      <w:tr w:rsidR="009436B8" w14:paraId="253749CB" w14:textId="77777777" w:rsidTr="0096042C">
        <w:trPr>
          <w:cnfStyle w:val="000000100000" w:firstRow="0" w:lastRow="0" w:firstColumn="0" w:lastColumn="0" w:oddVBand="0" w:evenVBand="0" w:oddHBand="1" w:evenHBand="0" w:firstRowFirstColumn="0" w:firstRowLastColumn="0" w:lastRowFirstColumn="0" w:lastRowLastColumn="0"/>
          <w:cantSplit/>
        </w:trPr>
        <w:tc>
          <w:tcPr>
            <w:tcW w:w="3823" w:type="dxa"/>
          </w:tcPr>
          <w:p w14:paraId="4FFA0BEF" w14:textId="1C6AA645" w:rsidR="009436B8" w:rsidRDefault="009436B8" w:rsidP="009436B8">
            <w:pPr>
              <w:pStyle w:val="TextoTablas"/>
            </w:pPr>
            <w:r w:rsidRPr="00447ED1">
              <w:t>Control de proveedores</w:t>
            </w:r>
          </w:p>
        </w:tc>
        <w:tc>
          <w:tcPr>
            <w:tcW w:w="3047" w:type="dxa"/>
          </w:tcPr>
          <w:p w14:paraId="46A8B01C" w14:textId="49078F4D" w:rsidR="009436B8" w:rsidRDefault="009436B8" w:rsidP="009436B8">
            <w:pPr>
              <w:pStyle w:val="TextoTablas"/>
            </w:pPr>
            <w:r w:rsidRPr="009436B8">
              <w:t>Cumple/No cumple</w:t>
            </w:r>
          </w:p>
        </w:tc>
        <w:tc>
          <w:tcPr>
            <w:tcW w:w="3048" w:type="dxa"/>
          </w:tcPr>
          <w:p w14:paraId="4C74503E" w14:textId="42116965" w:rsidR="009436B8" w:rsidRDefault="009436B8" w:rsidP="009436B8">
            <w:pPr>
              <w:pStyle w:val="TextoTablas"/>
            </w:pPr>
            <w:r w:rsidRPr="009436B8">
              <w:t>Cumple/No cumple</w:t>
            </w:r>
          </w:p>
        </w:tc>
      </w:tr>
    </w:tbl>
    <w:p w14:paraId="3646DF17" w14:textId="77777777" w:rsidR="00737410" w:rsidRDefault="00737410" w:rsidP="00984D3F">
      <w:pPr>
        <w:rPr>
          <w:lang w:val="es-419" w:eastAsia="es-CO"/>
        </w:rPr>
      </w:pPr>
    </w:p>
    <w:p w14:paraId="2AE0D63D" w14:textId="77777777" w:rsidR="00737410" w:rsidRDefault="00737410" w:rsidP="00984D3F">
      <w:pPr>
        <w:rPr>
          <w:lang w:val="es-419" w:eastAsia="es-CO"/>
        </w:rPr>
      </w:pPr>
    </w:p>
    <w:p w14:paraId="0319D92A" w14:textId="77777777" w:rsidR="00737410" w:rsidRDefault="00737410" w:rsidP="00984D3F">
      <w:pPr>
        <w:rPr>
          <w:lang w:val="es-419" w:eastAsia="es-CO"/>
        </w:rPr>
      </w:pPr>
    </w:p>
    <w:p w14:paraId="3093CA55" w14:textId="77777777" w:rsidR="00737410" w:rsidRDefault="00737410" w:rsidP="00984D3F">
      <w:pPr>
        <w:rPr>
          <w:lang w:val="es-419" w:eastAsia="es-CO"/>
        </w:rPr>
      </w:pPr>
    </w:p>
    <w:p w14:paraId="07E7E861" w14:textId="11ACE32C" w:rsidR="00984D3F" w:rsidRDefault="00984D3F" w:rsidP="00984D3F">
      <w:pPr>
        <w:rPr>
          <w:lang w:val="es-419" w:eastAsia="es-CO"/>
        </w:rPr>
      </w:pPr>
      <w:r w:rsidRPr="00984D3F">
        <w:rPr>
          <w:lang w:val="es-419" w:eastAsia="es-CO"/>
        </w:rPr>
        <w:lastRenderedPageBreak/>
        <w:t>Otro formato es:</w:t>
      </w:r>
    </w:p>
    <w:p w14:paraId="00F941AD" w14:textId="4D3D2878" w:rsidR="00984D3F" w:rsidRPr="00984D3F" w:rsidRDefault="00984D3F" w:rsidP="009436B8">
      <w:pPr>
        <w:pStyle w:val="Tabla"/>
        <w:rPr>
          <w:lang w:val="es-419" w:eastAsia="es-CO"/>
        </w:rPr>
      </w:pPr>
      <w:r w:rsidRPr="00984D3F">
        <w:rPr>
          <w:lang w:val="es-419" w:eastAsia="es-CO"/>
        </w:rPr>
        <w:t>Ejemplo 2 verificación de registros</w:t>
      </w:r>
    </w:p>
    <w:tbl>
      <w:tblPr>
        <w:tblStyle w:val="SENA"/>
        <w:tblW w:w="0" w:type="auto"/>
        <w:tblLayout w:type="fixed"/>
        <w:tblLook w:val="04A0" w:firstRow="1" w:lastRow="0" w:firstColumn="1" w:lastColumn="0" w:noHBand="0" w:noVBand="1"/>
      </w:tblPr>
      <w:tblGrid>
        <w:gridCol w:w="3823"/>
        <w:gridCol w:w="3047"/>
        <w:gridCol w:w="3048"/>
      </w:tblGrid>
      <w:tr w:rsidR="00737410" w14:paraId="4988C045" w14:textId="77777777" w:rsidTr="00C76CBB">
        <w:trPr>
          <w:cnfStyle w:val="100000000000" w:firstRow="1" w:lastRow="0" w:firstColumn="0" w:lastColumn="0" w:oddVBand="0" w:evenVBand="0" w:oddHBand="0" w:evenHBand="0" w:firstRowFirstColumn="0" w:firstRowLastColumn="0" w:lastRowFirstColumn="0" w:lastRowLastColumn="0"/>
          <w:cantSplit/>
          <w:tblHeader/>
        </w:trPr>
        <w:tc>
          <w:tcPr>
            <w:tcW w:w="3823" w:type="dxa"/>
          </w:tcPr>
          <w:p w14:paraId="1F4C7B58" w14:textId="1AF1C8EB" w:rsidR="00737410" w:rsidRDefault="00737410" w:rsidP="00737410">
            <w:pPr>
              <w:pStyle w:val="TextoTablas"/>
              <w:jc w:val="center"/>
            </w:pPr>
            <w:r w:rsidRPr="00EA6D81">
              <w:t>Campo</w:t>
            </w:r>
          </w:p>
        </w:tc>
        <w:tc>
          <w:tcPr>
            <w:tcW w:w="3047" w:type="dxa"/>
          </w:tcPr>
          <w:p w14:paraId="5424A9D2" w14:textId="77777777" w:rsidR="00737410" w:rsidRDefault="00737410" w:rsidP="00737410">
            <w:pPr>
              <w:pStyle w:val="TextoTablas"/>
              <w:jc w:val="center"/>
            </w:pPr>
            <w:r w:rsidRPr="00447ED1">
              <w:t>Cumple</w:t>
            </w:r>
          </w:p>
        </w:tc>
        <w:tc>
          <w:tcPr>
            <w:tcW w:w="3048" w:type="dxa"/>
          </w:tcPr>
          <w:p w14:paraId="1D93C8BD" w14:textId="77777777" w:rsidR="00737410" w:rsidRDefault="00737410" w:rsidP="00737410">
            <w:pPr>
              <w:pStyle w:val="TextoTablas"/>
              <w:jc w:val="center"/>
            </w:pPr>
            <w:r w:rsidRPr="00447ED1">
              <w:t>No cumple</w:t>
            </w:r>
          </w:p>
        </w:tc>
      </w:tr>
      <w:tr w:rsidR="00737410" w14:paraId="08E62593" w14:textId="77777777" w:rsidTr="00C76CBB">
        <w:trPr>
          <w:cnfStyle w:val="000000100000" w:firstRow="0" w:lastRow="0" w:firstColumn="0" w:lastColumn="0" w:oddVBand="0" w:evenVBand="0" w:oddHBand="1" w:evenHBand="0" w:firstRowFirstColumn="0" w:firstRowLastColumn="0" w:lastRowFirstColumn="0" w:lastRowLastColumn="0"/>
          <w:cantSplit/>
        </w:trPr>
        <w:tc>
          <w:tcPr>
            <w:tcW w:w="3823" w:type="dxa"/>
          </w:tcPr>
          <w:p w14:paraId="1E44E718" w14:textId="7D3BED8C" w:rsidR="00737410" w:rsidRDefault="00737410" w:rsidP="00737410">
            <w:pPr>
              <w:pStyle w:val="TextoTablas"/>
            </w:pPr>
            <w:r w:rsidRPr="00EA6D81">
              <w:t>Fecha</w:t>
            </w:r>
          </w:p>
        </w:tc>
        <w:tc>
          <w:tcPr>
            <w:tcW w:w="3047" w:type="dxa"/>
          </w:tcPr>
          <w:p w14:paraId="546236E5" w14:textId="77777777" w:rsidR="00737410" w:rsidRDefault="00737410" w:rsidP="00737410">
            <w:pPr>
              <w:pStyle w:val="TextoTablas"/>
            </w:pPr>
            <w:r w:rsidRPr="009436B8">
              <w:t>Cumple/No cumple</w:t>
            </w:r>
          </w:p>
        </w:tc>
        <w:tc>
          <w:tcPr>
            <w:tcW w:w="3048" w:type="dxa"/>
          </w:tcPr>
          <w:p w14:paraId="56E0CB5A" w14:textId="77777777" w:rsidR="00737410" w:rsidRDefault="00737410" w:rsidP="00737410">
            <w:pPr>
              <w:pStyle w:val="TextoTablas"/>
            </w:pPr>
            <w:r w:rsidRPr="009436B8">
              <w:t>Cumple/No cumple</w:t>
            </w:r>
          </w:p>
        </w:tc>
      </w:tr>
      <w:tr w:rsidR="00737410" w14:paraId="4EEA19E5" w14:textId="77777777" w:rsidTr="00C76CBB">
        <w:trPr>
          <w:cantSplit/>
        </w:trPr>
        <w:tc>
          <w:tcPr>
            <w:tcW w:w="3823" w:type="dxa"/>
          </w:tcPr>
          <w:p w14:paraId="003C1EC5" w14:textId="64C111CD" w:rsidR="00737410" w:rsidRDefault="00737410" w:rsidP="00737410">
            <w:pPr>
              <w:pStyle w:val="TextoTablas"/>
            </w:pPr>
            <w:r w:rsidRPr="00EA6D81">
              <w:t>Puntos críticos de control</w:t>
            </w:r>
          </w:p>
        </w:tc>
        <w:tc>
          <w:tcPr>
            <w:tcW w:w="3047" w:type="dxa"/>
          </w:tcPr>
          <w:p w14:paraId="1D751F0B" w14:textId="77777777" w:rsidR="00737410" w:rsidRDefault="00737410" w:rsidP="00737410">
            <w:pPr>
              <w:pStyle w:val="TextoTablas"/>
            </w:pPr>
            <w:r w:rsidRPr="009436B8">
              <w:t>Cumple/No cumple</w:t>
            </w:r>
          </w:p>
        </w:tc>
        <w:tc>
          <w:tcPr>
            <w:tcW w:w="3048" w:type="dxa"/>
          </w:tcPr>
          <w:p w14:paraId="3134BAAC" w14:textId="77777777" w:rsidR="00737410" w:rsidRDefault="00737410" w:rsidP="00737410">
            <w:pPr>
              <w:pStyle w:val="TextoTablas"/>
            </w:pPr>
            <w:r w:rsidRPr="009436B8">
              <w:t>Cumple/No cumple</w:t>
            </w:r>
          </w:p>
        </w:tc>
      </w:tr>
      <w:tr w:rsidR="00737410" w14:paraId="12D48752" w14:textId="77777777" w:rsidTr="00C76CBB">
        <w:trPr>
          <w:cnfStyle w:val="000000100000" w:firstRow="0" w:lastRow="0" w:firstColumn="0" w:lastColumn="0" w:oddVBand="0" w:evenVBand="0" w:oddHBand="1" w:evenHBand="0" w:firstRowFirstColumn="0" w:firstRowLastColumn="0" w:lastRowFirstColumn="0" w:lastRowLastColumn="0"/>
          <w:cantSplit/>
        </w:trPr>
        <w:tc>
          <w:tcPr>
            <w:tcW w:w="3823" w:type="dxa"/>
          </w:tcPr>
          <w:p w14:paraId="05F055FD" w14:textId="497686CC" w:rsidR="00737410" w:rsidRDefault="00737410" w:rsidP="00737410">
            <w:pPr>
              <w:pStyle w:val="TextoTablas"/>
            </w:pPr>
            <w:r w:rsidRPr="00EA6D81">
              <w:t>Límites críticos</w:t>
            </w:r>
          </w:p>
        </w:tc>
        <w:tc>
          <w:tcPr>
            <w:tcW w:w="3047" w:type="dxa"/>
          </w:tcPr>
          <w:p w14:paraId="701F7EAF" w14:textId="77777777" w:rsidR="00737410" w:rsidRDefault="00737410" w:rsidP="00737410">
            <w:pPr>
              <w:pStyle w:val="TextoTablas"/>
            </w:pPr>
            <w:r w:rsidRPr="009436B8">
              <w:t>Cumple/No cumple</w:t>
            </w:r>
          </w:p>
        </w:tc>
        <w:tc>
          <w:tcPr>
            <w:tcW w:w="3048" w:type="dxa"/>
          </w:tcPr>
          <w:p w14:paraId="034BED20" w14:textId="77777777" w:rsidR="00737410" w:rsidRDefault="00737410" w:rsidP="00737410">
            <w:pPr>
              <w:pStyle w:val="TextoTablas"/>
            </w:pPr>
            <w:r w:rsidRPr="009436B8">
              <w:t>Cumple/No cumple</w:t>
            </w:r>
          </w:p>
        </w:tc>
      </w:tr>
      <w:tr w:rsidR="00737410" w14:paraId="7B0B7BB3" w14:textId="77777777" w:rsidTr="00C76CBB">
        <w:trPr>
          <w:cantSplit/>
        </w:trPr>
        <w:tc>
          <w:tcPr>
            <w:tcW w:w="3823" w:type="dxa"/>
          </w:tcPr>
          <w:p w14:paraId="7E580C16" w14:textId="16B37B7C" w:rsidR="00737410" w:rsidRDefault="00737410" w:rsidP="00737410">
            <w:pPr>
              <w:pStyle w:val="TextoTablas"/>
            </w:pPr>
            <w:r w:rsidRPr="00EA6D81">
              <w:t>Monitorización</w:t>
            </w:r>
          </w:p>
        </w:tc>
        <w:tc>
          <w:tcPr>
            <w:tcW w:w="3047" w:type="dxa"/>
          </w:tcPr>
          <w:p w14:paraId="12D49AC9" w14:textId="77777777" w:rsidR="00737410" w:rsidRDefault="00737410" w:rsidP="00737410">
            <w:pPr>
              <w:pStyle w:val="TextoTablas"/>
            </w:pPr>
            <w:r w:rsidRPr="009436B8">
              <w:t>Cumple/No cumple</w:t>
            </w:r>
          </w:p>
        </w:tc>
        <w:tc>
          <w:tcPr>
            <w:tcW w:w="3048" w:type="dxa"/>
          </w:tcPr>
          <w:p w14:paraId="0142CEFD" w14:textId="77777777" w:rsidR="00737410" w:rsidRDefault="00737410" w:rsidP="00737410">
            <w:pPr>
              <w:pStyle w:val="TextoTablas"/>
            </w:pPr>
            <w:r w:rsidRPr="009436B8">
              <w:t>Cumple/No cumple</w:t>
            </w:r>
          </w:p>
        </w:tc>
      </w:tr>
      <w:tr w:rsidR="00737410" w14:paraId="3A59ED89" w14:textId="77777777" w:rsidTr="00C76CBB">
        <w:trPr>
          <w:cnfStyle w:val="000000100000" w:firstRow="0" w:lastRow="0" w:firstColumn="0" w:lastColumn="0" w:oddVBand="0" w:evenVBand="0" w:oddHBand="1" w:evenHBand="0" w:firstRowFirstColumn="0" w:firstRowLastColumn="0" w:lastRowFirstColumn="0" w:lastRowLastColumn="0"/>
          <w:cantSplit/>
        </w:trPr>
        <w:tc>
          <w:tcPr>
            <w:tcW w:w="3823" w:type="dxa"/>
          </w:tcPr>
          <w:p w14:paraId="02958049" w14:textId="34CE9702" w:rsidR="00737410" w:rsidRDefault="00737410" w:rsidP="00737410">
            <w:pPr>
              <w:pStyle w:val="TextoTablas"/>
            </w:pPr>
            <w:r w:rsidRPr="00EA6D81">
              <w:t>Acciones preventivas</w:t>
            </w:r>
          </w:p>
        </w:tc>
        <w:tc>
          <w:tcPr>
            <w:tcW w:w="3047" w:type="dxa"/>
          </w:tcPr>
          <w:p w14:paraId="3C673215" w14:textId="77777777" w:rsidR="00737410" w:rsidRDefault="00737410" w:rsidP="00737410">
            <w:pPr>
              <w:pStyle w:val="TextoTablas"/>
            </w:pPr>
            <w:r w:rsidRPr="009436B8">
              <w:t>Cumple/No cumple</w:t>
            </w:r>
          </w:p>
        </w:tc>
        <w:tc>
          <w:tcPr>
            <w:tcW w:w="3048" w:type="dxa"/>
          </w:tcPr>
          <w:p w14:paraId="5DF926FF" w14:textId="77777777" w:rsidR="00737410" w:rsidRDefault="00737410" w:rsidP="00737410">
            <w:pPr>
              <w:pStyle w:val="TextoTablas"/>
            </w:pPr>
            <w:r w:rsidRPr="009436B8">
              <w:t>Cumple/No cumple</w:t>
            </w:r>
          </w:p>
        </w:tc>
      </w:tr>
      <w:tr w:rsidR="00737410" w14:paraId="1CBF1F8B" w14:textId="77777777" w:rsidTr="00C76CBB">
        <w:trPr>
          <w:cantSplit/>
        </w:trPr>
        <w:tc>
          <w:tcPr>
            <w:tcW w:w="3823" w:type="dxa"/>
          </w:tcPr>
          <w:p w14:paraId="26FA8600" w14:textId="03C7912F" w:rsidR="00737410" w:rsidRDefault="00737410" w:rsidP="00737410">
            <w:pPr>
              <w:pStyle w:val="TextoTablas"/>
            </w:pPr>
            <w:r w:rsidRPr="00EA6D81">
              <w:t>Acciones correctivas</w:t>
            </w:r>
          </w:p>
        </w:tc>
        <w:tc>
          <w:tcPr>
            <w:tcW w:w="3047" w:type="dxa"/>
          </w:tcPr>
          <w:p w14:paraId="73F370AF" w14:textId="77777777" w:rsidR="00737410" w:rsidRDefault="00737410" w:rsidP="00737410">
            <w:pPr>
              <w:pStyle w:val="TextoTablas"/>
            </w:pPr>
            <w:r w:rsidRPr="009436B8">
              <w:t>Cumple/No cumple</w:t>
            </w:r>
          </w:p>
        </w:tc>
        <w:tc>
          <w:tcPr>
            <w:tcW w:w="3048" w:type="dxa"/>
          </w:tcPr>
          <w:p w14:paraId="5D36DCBD" w14:textId="77777777" w:rsidR="00737410" w:rsidRDefault="00737410" w:rsidP="00737410">
            <w:pPr>
              <w:pStyle w:val="TextoTablas"/>
            </w:pPr>
            <w:r w:rsidRPr="009436B8">
              <w:t>Cumple/No cumple</w:t>
            </w:r>
          </w:p>
        </w:tc>
      </w:tr>
    </w:tbl>
    <w:p w14:paraId="522590DA" w14:textId="77777777" w:rsidR="00984D3F" w:rsidRPr="00984D3F" w:rsidRDefault="00984D3F" w:rsidP="00984D3F">
      <w:pPr>
        <w:rPr>
          <w:lang w:val="es-419" w:eastAsia="es-CO"/>
        </w:rPr>
      </w:pPr>
      <w:r w:rsidRPr="00984D3F">
        <w:rPr>
          <w:lang w:val="es-419" w:eastAsia="es-CO"/>
        </w:rPr>
        <w:t>A continuación, se describen los aspectos de verificación y los hallazgos que pueden evaluarse dentro de una explotación acuícola, considerando que cada empresa es diferente, aunque comparten algunas características que pueden ser objeto de verificación:</w:t>
      </w:r>
    </w:p>
    <w:p w14:paraId="663D9649" w14:textId="77777777" w:rsidR="00984D3F" w:rsidRPr="00737410" w:rsidRDefault="00984D3F" w:rsidP="00737410">
      <w:pPr>
        <w:pStyle w:val="Prrafodelista"/>
        <w:numPr>
          <w:ilvl w:val="0"/>
          <w:numId w:val="43"/>
        </w:numPr>
        <w:rPr>
          <w:b/>
          <w:bCs/>
          <w:lang w:val="es-419" w:eastAsia="es-CO"/>
        </w:rPr>
      </w:pPr>
      <w:r w:rsidRPr="00737410">
        <w:rPr>
          <w:b/>
          <w:bCs/>
          <w:lang w:val="es-419" w:eastAsia="es-CO"/>
        </w:rPr>
        <w:t>Sistema de referencia</w:t>
      </w:r>
    </w:p>
    <w:p w14:paraId="63BB5EAF" w14:textId="77777777" w:rsidR="00984D3F" w:rsidRPr="00737410" w:rsidRDefault="00984D3F" w:rsidP="00737410">
      <w:pPr>
        <w:pStyle w:val="Prrafodelista"/>
        <w:ind w:left="1429" w:firstLine="0"/>
        <w:rPr>
          <w:lang w:val="es-419" w:eastAsia="es-CO"/>
        </w:rPr>
      </w:pPr>
      <w:r w:rsidRPr="00737410">
        <w:rPr>
          <w:lang w:val="es-419" w:eastAsia="es-CO"/>
        </w:rPr>
        <w:t>Incluir una identificación visible en cada área de la explotación, indicando la ubicación de fuentes de agua, almacenes, instalaciones de manipulación y estanques.</w:t>
      </w:r>
    </w:p>
    <w:p w14:paraId="6406E1D2" w14:textId="77777777" w:rsidR="00984D3F" w:rsidRPr="00737410" w:rsidRDefault="00984D3F" w:rsidP="00737410">
      <w:pPr>
        <w:pStyle w:val="Prrafodelista"/>
        <w:numPr>
          <w:ilvl w:val="0"/>
          <w:numId w:val="43"/>
        </w:numPr>
        <w:rPr>
          <w:b/>
          <w:bCs/>
          <w:lang w:val="es-419" w:eastAsia="es-CO"/>
        </w:rPr>
      </w:pPr>
      <w:r w:rsidRPr="00737410">
        <w:rPr>
          <w:b/>
          <w:bCs/>
          <w:lang w:val="es-419" w:eastAsia="es-CO"/>
        </w:rPr>
        <w:t>Registro de producción</w:t>
      </w:r>
    </w:p>
    <w:p w14:paraId="771219C4" w14:textId="77777777" w:rsidR="00984D3F" w:rsidRPr="00737410" w:rsidRDefault="00984D3F" w:rsidP="00737410">
      <w:pPr>
        <w:pStyle w:val="Prrafodelista"/>
        <w:ind w:left="1429" w:firstLine="0"/>
        <w:rPr>
          <w:lang w:val="es-419" w:eastAsia="es-CO"/>
        </w:rPr>
      </w:pPr>
      <w:r w:rsidRPr="00737410">
        <w:rPr>
          <w:lang w:val="es-419" w:eastAsia="es-CO"/>
        </w:rPr>
        <w:t>Mantener al día los registros del historial de producción de cada unidad (estanques, jaulas).</w:t>
      </w:r>
    </w:p>
    <w:p w14:paraId="1DE0CC0A" w14:textId="27B5894D" w:rsidR="00984D3F" w:rsidRPr="00737410" w:rsidRDefault="00984D3F" w:rsidP="00737410">
      <w:pPr>
        <w:pStyle w:val="Prrafodelista"/>
        <w:numPr>
          <w:ilvl w:val="0"/>
          <w:numId w:val="43"/>
        </w:numPr>
        <w:rPr>
          <w:b/>
          <w:bCs/>
          <w:lang w:val="es-419" w:eastAsia="es-CO"/>
        </w:rPr>
      </w:pPr>
      <w:r w:rsidRPr="00737410">
        <w:rPr>
          <w:b/>
          <w:bCs/>
          <w:lang w:val="es-419" w:eastAsia="es-CO"/>
        </w:rPr>
        <w:t xml:space="preserve">Procedencia </w:t>
      </w:r>
      <w:r w:rsidR="00903C09">
        <w:rPr>
          <w:b/>
          <w:bCs/>
          <w:lang w:val="es-419" w:eastAsia="es-CO"/>
        </w:rPr>
        <w:t xml:space="preserve">de </w:t>
      </w:r>
      <w:r w:rsidRPr="00737410">
        <w:rPr>
          <w:b/>
          <w:bCs/>
          <w:lang w:val="es-419" w:eastAsia="es-CO"/>
        </w:rPr>
        <w:t>reproductores</w:t>
      </w:r>
    </w:p>
    <w:p w14:paraId="54006609" w14:textId="77777777" w:rsidR="00984D3F" w:rsidRPr="00737410" w:rsidRDefault="00984D3F" w:rsidP="00737410">
      <w:pPr>
        <w:pStyle w:val="Prrafodelista"/>
        <w:ind w:left="1429" w:firstLine="0"/>
        <w:rPr>
          <w:lang w:val="es-419" w:eastAsia="es-CO"/>
        </w:rPr>
      </w:pPr>
      <w:r w:rsidRPr="00737410">
        <w:rPr>
          <w:lang w:val="es-419" w:eastAsia="es-CO"/>
        </w:rPr>
        <w:t>Demostrar la procedencia de reproductores, ya sea de programas de reproducción o captura legal de silvestres, con cuarentena.</w:t>
      </w:r>
    </w:p>
    <w:p w14:paraId="2D488532" w14:textId="77777777" w:rsidR="00984D3F" w:rsidRPr="00737410" w:rsidRDefault="00984D3F" w:rsidP="00737410">
      <w:pPr>
        <w:pStyle w:val="Prrafodelista"/>
        <w:numPr>
          <w:ilvl w:val="0"/>
          <w:numId w:val="43"/>
        </w:numPr>
        <w:rPr>
          <w:b/>
          <w:bCs/>
          <w:lang w:val="es-419" w:eastAsia="es-CO"/>
        </w:rPr>
      </w:pPr>
      <w:r w:rsidRPr="00737410">
        <w:rPr>
          <w:b/>
          <w:bCs/>
          <w:lang w:val="es-419" w:eastAsia="es-CO"/>
        </w:rPr>
        <w:lastRenderedPageBreak/>
        <w:t>Limpieza documentada</w:t>
      </w:r>
    </w:p>
    <w:p w14:paraId="522A9778" w14:textId="77777777" w:rsidR="00984D3F" w:rsidRPr="00737410" w:rsidRDefault="00984D3F" w:rsidP="00737410">
      <w:pPr>
        <w:pStyle w:val="Prrafodelista"/>
        <w:ind w:left="1429" w:firstLine="0"/>
        <w:rPr>
          <w:lang w:val="es-419" w:eastAsia="es-CO"/>
        </w:rPr>
      </w:pPr>
      <w:r w:rsidRPr="00737410">
        <w:rPr>
          <w:lang w:val="es-419" w:eastAsia="es-CO"/>
        </w:rPr>
        <w:t>Contar con procedimientos documentados de limpieza y desinfección, y con carteles claros para trabajadores y visitantes.</w:t>
      </w:r>
    </w:p>
    <w:p w14:paraId="191D012D" w14:textId="77777777" w:rsidR="00984D3F" w:rsidRPr="00737410" w:rsidRDefault="00984D3F" w:rsidP="00737410">
      <w:pPr>
        <w:pStyle w:val="Prrafodelista"/>
        <w:numPr>
          <w:ilvl w:val="0"/>
          <w:numId w:val="43"/>
        </w:numPr>
        <w:rPr>
          <w:b/>
          <w:bCs/>
          <w:lang w:val="es-419" w:eastAsia="es-CO"/>
        </w:rPr>
      </w:pPr>
      <w:r w:rsidRPr="00737410">
        <w:rPr>
          <w:b/>
          <w:bCs/>
          <w:lang w:val="es-419" w:eastAsia="es-CO"/>
        </w:rPr>
        <w:t>Evaluación de riesgos</w:t>
      </w:r>
    </w:p>
    <w:p w14:paraId="08C2D32C" w14:textId="77777777" w:rsidR="00984D3F" w:rsidRPr="00737410" w:rsidRDefault="00984D3F" w:rsidP="00737410">
      <w:pPr>
        <w:pStyle w:val="Prrafodelista"/>
        <w:ind w:left="1429" w:firstLine="0"/>
        <w:rPr>
          <w:lang w:val="es-419" w:eastAsia="es-CO"/>
        </w:rPr>
      </w:pPr>
      <w:r w:rsidRPr="00737410">
        <w:rPr>
          <w:lang w:val="es-419" w:eastAsia="es-CO"/>
        </w:rPr>
        <w:t>Realizar una evaluación escrita de los riesgos para la salud y seguridad, actualizándola anualmente según cambios en las instalaciones.</w:t>
      </w:r>
    </w:p>
    <w:p w14:paraId="4EC3497B" w14:textId="77777777" w:rsidR="00984D3F" w:rsidRPr="00737410" w:rsidRDefault="00984D3F" w:rsidP="00737410">
      <w:pPr>
        <w:pStyle w:val="Prrafodelista"/>
        <w:numPr>
          <w:ilvl w:val="0"/>
          <w:numId w:val="43"/>
        </w:numPr>
        <w:rPr>
          <w:b/>
          <w:bCs/>
          <w:lang w:val="es-419" w:eastAsia="es-CO"/>
        </w:rPr>
      </w:pPr>
      <w:r w:rsidRPr="00737410">
        <w:rPr>
          <w:b/>
          <w:bCs/>
          <w:lang w:val="es-419" w:eastAsia="es-CO"/>
        </w:rPr>
        <w:t>Capacitación continua</w:t>
      </w:r>
    </w:p>
    <w:p w14:paraId="34E6D983" w14:textId="77777777" w:rsidR="00984D3F" w:rsidRPr="00737410" w:rsidRDefault="00984D3F" w:rsidP="00737410">
      <w:pPr>
        <w:pStyle w:val="Prrafodelista"/>
        <w:ind w:left="1429" w:firstLine="0"/>
        <w:rPr>
          <w:lang w:val="es-419" w:eastAsia="es-CO"/>
        </w:rPr>
      </w:pPr>
      <w:r w:rsidRPr="00737410">
        <w:rPr>
          <w:lang w:val="es-419" w:eastAsia="es-CO"/>
        </w:rPr>
        <w:t>Registrar las capacitaciones en salud, limpieza y desinfección, detallando el especialista y asistentes.</w:t>
      </w:r>
    </w:p>
    <w:p w14:paraId="6C640FA8" w14:textId="77777777" w:rsidR="00984D3F" w:rsidRPr="00984D3F" w:rsidRDefault="00984D3F" w:rsidP="00984D3F">
      <w:pPr>
        <w:rPr>
          <w:lang w:val="es-419" w:eastAsia="es-CO"/>
        </w:rPr>
      </w:pPr>
      <w:r w:rsidRPr="00984D3F">
        <w:rPr>
          <w:lang w:val="es-419" w:eastAsia="es-CO"/>
        </w:rPr>
        <w:t>Otras características son:</w:t>
      </w:r>
    </w:p>
    <w:p w14:paraId="4CF4732A" w14:textId="77777777" w:rsidR="00984D3F" w:rsidRPr="009D1049" w:rsidRDefault="00984D3F" w:rsidP="009D1049">
      <w:pPr>
        <w:pStyle w:val="Prrafodelista"/>
        <w:numPr>
          <w:ilvl w:val="0"/>
          <w:numId w:val="43"/>
        </w:numPr>
        <w:rPr>
          <w:b/>
          <w:bCs/>
          <w:lang w:val="es-419" w:eastAsia="es-CO"/>
        </w:rPr>
      </w:pPr>
      <w:r w:rsidRPr="009D1049">
        <w:rPr>
          <w:b/>
          <w:bCs/>
          <w:lang w:val="es-419" w:eastAsia="es-CO"/>
        </w:rPr>
        <w:t>Personal capacitado</w:t>
      </w:r>
    </w:p>
    <w:p w14:paraId="58F2F2EA" w14:textId="77777777" w:rsidR="00984D3F" w:rsidRPr="009D1049" w:rsidRDefault="00984D3F" w:rsidP="009D1049">
      <w:pPr>
        <w:pStyle w:val="Prrafodelista"/>
        <w:ind w:left="1429" w:firstLine="0"/>
        <w:rPr>
          <w:lang w:val="es-419" w:eastAsia="es-CO"/>
        </w:rPr>
      </w:pPr>
      <w:r w:rsidRPr="009D1049">
        <w:rPr>
          <w:lang w:val="es-419" w:eastAsia="es-CO"/>
        </w:rPr>
        <w:t>Contar con personal calificado para manejar productos químicos, respaldado por certificados de capacitación.</w:t>
      </w:r>
    </w:p>
    <w:p w14:paraId="4C1AE28A" w14:textId="77777777" w:rsidR="00984D3F" w:rsidRPr="009D1049" w:rsidRDefault="00984D3F" w:rsidP="009D1049">
      <w:pPr>
        <w:pStyle w:val="Prrafodelista"/>
        <w:numPr>
          <w:ilvl w:val="0"/>
          <w:numId w:val="43"/>
        </w:numPr>
        <w:rPr>
          <w:b/>
          <w:bCs/>
          <w:lang w:val="es-419" w:eastAsia="es-CO"/>
        </w:rPr>
      </w:pPr>
      <w:r w:rsidRPr="009D1049">
        <w:rPr>
          <w:b/>
          <w:bCs/>
          <w:lang w:val="es-419" w:eastAsia="es-CO"/>
        </w:rPr>
        <w:t>Señales de advertencia</w:t>
      </w:r>
    </w:p>
    <w:p w14:paraId="3E71ACB0" w14:textId="77777777" w:rsidR="00984D3F" w:rsidRPr="009D1049" w:rsidRDefault="00984D3F" w:rsidP="009D1049">
      <w:pPr>
        <w:pStyle w:val="Prrafodelista"/>
        <w:ind w:left="1429" w:firstLine="0"/>
        <w:rPr>
          <w:lang w:val="es-419" w:eastAsia="es-CO"/>
        </w:rPr>
      </w:pPr>
      <w:r w:rsidRPr="009D1049">
        <w:rPr>
          <w:lang w:val="es-419" w:eastAsia="es-CO"/>
        </w:rPr>
        <w:t>Instalar señales claras y permanentes sobre los riesgos presentes en la explotación.</w:t>
      </w:r>
    </w:p>
    <w:p w14:paraId="58CBBA75" w14:textId="77777777" w:rsidR="00984D3F" w:rsidRPr="009D1049" w:rsidRDefault="00984D3F" w:rsidP="009D1049">
      <w:pPr>
        <w:pStyle w:val="Prrafodelista"/>
        <w:numPr>
          <w:ilvl w:val="0"/>
          <w:numId w:val="43"/>
        </w:numPr>
        <w:rPr>
          <w:b/>
          <w:bCs/>
          <w:lang w:val="es-419" w:eastAsia="es-CO"/>
        </w:rPr>
      </w:pPr>
      <w:r w:rsidRPr="009D1049">
        <w:rPr>
          <w:b/>
          <w:bCs/>
          <w:lang w:val="es-419" w:eastAsia="es-CO"/>
        </w:rPr>
        <w:t>Botiquines estratégicos</w:t>
      </w:r>
    </w:p>
    <w:p w14:paraId="1ABD07C1" w14:textId="77777777" w:rsidR="00984D3F" w:rsidRPr="009D1049" w:rsidRDefault="00984D3F" w:rsidP="009D1049">
      <w:pPr>
        <w:pStyle w:val="Prrafodelista"/>
        <w:ind w:left="1429" w:firstLine="0"/>
        <w:rPr>
          <w:lang w:val="es-419" w:eastAsia="es-CO"/>
        </w:rPr>
      </w:pPr>
      <w:r w:rsidRPr="009D1049">
        <w:rPr>
          <w:lang w:val="es-419" w:eastAsia="es-CO"/>
        </w:rPr>
        <w:t>Ubicar botiquines de primeros auxilios en áreas de trabajo de fácil acceso.</w:t>
      </w:r>
    </w:p>
    <w:p w14:paraId="557FE5D6" w14:textId="77777777" w:rsidR="00984D3F" w:rsidRPr="00EF1617" w:rsidRDefault="00984D3F" w:rsidP="009D1049">
      <w:pPr>
        <w:pStyle w:val="Prrafodelista"/>
        <w:numPr>
          <w:ilvl w:val="0"/>
          <w:numId w:val="43"/>
        </w:numPr>
        <w:rPr>
          <w:b/>
          <w:bCs/>
          <w:lang w:val="es-419" w:eastAsia="es-CO"/>
        </w:rPr>
      </w:pPr>
      <w:r w:rsidRPr="00EF1617">
        <w:rPr>
          <w:b/>
          <w:bCs/>
          <w:lang w:val="es-419" w:eastAsia="es-CO"/>
        </w:rPr>
        <w:t>Identificación de desechos</w:t>
      </w:r>
    </w:p>
    <w:p w14:paraId="26A11730" w14:textId="77777777" w:rsidR="00984D3F" w:rsidRPr="009D1049" w:rsidRDefault="00984D3F" w:rsidP="00EF1617">
      <w:pPr>
        <w:pStyle w:val="Prrafodelista"/>
        <w:ind w:left="1429" w:firstLine="0"/>
        <w:rPr>
          <w:lang w:val="es-419" w:eastAsia="es-CO"/>
        </w:rPr>
      </w:pPr>
      <w:r w:rsidRPr="009D1049">
        <w:rPr>
          <w:lang w:val="es-419" w:eastAsia="es-CO"/>
        </w:rPr>
        <w:t>Realizar un listado de los residuos generados y prestar atención a la descarga de aguas residuales.</w:t>
      </w:r>
    </w:p>
    <w:p w14:paraId="12FFA3EA" w14:textId="77777777" w:rsidR="00984D3F" w:rsidRPr="00EF1617" w:rsidRDefault="00984D3F" w:rsidP="009D1049">
      <w:pPr>
        <w:pStyle w:val="Prrafodelista"/>
        <w:numPr>
          <w:ilvl w:val="0"/>
          <w:numId w:val="43"/>
        </w:numPr>
        <w:rPr>
          <w:b/>
          <w:bCs/>
          <w:lang w:val="es-419" w:eastAsia="es-CO"/>
        </w:rPr>
      </w:pPr>
      <w:r w:rsidRPr="00EF1617">
        <w:rPr>
          <w:b/>
          <w:bCs/>
          <w:lang w:val="es-419" w:eastAsia="es-CO"/>
        </w:rPr>
        <w:t>Plan de reducción</w:t>
      </w:r>
    </w:p>
    <w:p w14:paraId="744004C6" w14:textId="77777777" w:rsidR="00984D3F" w:rsidRPr="009D1049" w:rsidRDefault="00984D3F" w:rsidP="00EF1617">
      <w:pPr>
        <w:pStyle w:val="Prrafodelista"/>
        <w:ind w:left="1429" w:firstLine="0"/>
        <w:rPr>
          <w:lang w:val="es-419" w:eastAsia="es-CO"/>
        </w:rPr>
      </w:pPr>
      <w:r w:rsidRPr="009D1049">
        <w:rPr>
          <w:lang w:val="es-419" w:eastAsia="es-CO"/>
        </w:rPr>
        <w:t>Implementar un plan integral para reducir desechos y fomentar el reciclaje, atendiendo la contaminación del suelo y agua.</w:t>
      </w:r>
    </w:p>
    <w:p w14:paraId="48169DE8" w14:textId="77777777" w:rsidR="00984D3F" w:rsidRPr="00EF1617" w:rsidRDefault="00984D3F" w:rsidP="009D1049">
      <w:pPr>
        <w:pStyle w:val="Prrafodelista"/>
        <w:numPr>
          <w:ilvl w:val="0"/>
          <w:numId w:val="43"/>
        </w:numPr>
        <w:rPr>
          <w:b/>
          <w:bCs/>
          <w:lang w:val="es-419" w:eastAsia="es-CO"/>
        </w:rPr>
      </w:pPr>
      <w:r w:rsidRPr="00EF1617">
        <w:rPr>
          <w:b/>
          <w:bCs/>
          <w:lang w:val="es-419" w:eastAsia="es-CO"/>
        </w:rPr>
        <w:lastRenderedPageBreak/>
        <w:t>Almacenamiento seguro</w:t>
      </w:r>
    </w:p>
    <w:p w14:paraId="26B4A879" w14:textId="77777777" w:rsidR="00984D3F" w:rsidRPr="009D1049" w:rsidRDefault="00984D3F" w:rsidP="00EF1617">
      <w:pPr>
        <w:pStyle w:val="Prrafodelista"/>
        <w:ind w:left="1429" w:firstLine="0"/>
        <w:rPr>
          <w:lang w:val="es-419" w:eastAsia="es-CO"/>
        </w:rPr>
      </w:pPr>
      <w:r w:rsidRPr="009D1049">
        <w:rPr>
          <w:lang w:val="es-419" w:eastAsia="es-CO"/>
        </w:rPr>
        <w:t>Asegurar que los tanques de combustibles y aceites cumplan con los requisitos legales y estén correctamente dispuestos.</w:t>
      </w:r>
    </w:p>
    <w:p w14:paraId="282F5AEF" w14:textId="77777777" w:rsidR="00984D3F" w:rsidRPr="00EF1617" w:rsidRDefault="00984D3F" w:rsidP="009D1049">
      <w:pPr>
        <w:pStyle w:val="Prrafodelista"/>
        <w:numPr>
          <w:ilvl w:val="0"/>
          <w:numId w:val="43"/>
        </w:numPr>
        <w:rPr>
          <w:b/>
          <w:bCs/>
          <w:lang w:val="es-419" w:eastAsia="es-CO"/>
        </w:rPr>
      </w:pPr>
      <w:r w:rsidRPr="00EF1617">
        <w:rPr>
          <w:b/>
          <w:bCs/>
          <w:lang w:val="es-419" w:eastAsia="es-CO"/>
        </w:rPr>
        <w:t>Plan de conservación</w:t>
      </w:r>
    </w:p>
    <w:p w14:paraId="3BC03C85" w14:textId="77777777" w:rsidR="00984D3F" w:rsidRPr="009D1049" w:rsidRDefault="00984D3F" w:rsidP="00EF1617">
      <w:pPr>
        <w:pStyle w:val="Prrafodelista"/>
        <w:ind w:left="1429" w:firstLine="0"/>
        <w:rPr>
          <w:lang w:val="es-419" w:eastAsia="es-CO"/>
        </w:rPr>
      </w:pPr>
      <w:r w:rsidRPr="009D1049">
        <w:rPr>
          <w:lang w:val="es-419" w:eastAsia="es-CO"/>
        </w:rPr>
        <w:t>Contar con un plan para mejorar el hábitat y la biodiversidad en la explotación acuícola.</w:t>
      </w:r>
    </w:p>
    <w:p w14:paraId="1A8F73F0" w14:textId="77777777" w:rsidR="00984D3F" w:rsidRPr="00EF1617" w:rsidRDefault="00984D3F" w:rsidP="009D1049">
      <w:pPr>
        <w:pStyle w:val="Prrafodelista"/>
        <w:numPr>
          <w:ilvl w:val="0"/>
          <w:numId w:val="43"/>
        </w:numPr>
        <w:rPr>
          <w:b/>
          <w:bCs/>
          <w:lang w:val="es-419" w:eastAsia="es-CO"/>
        </w:rPr>
      </w:pPr>
      <w:r w:rsidRPr="00EF1617">
        <w:rPr>
          <w:b/>
          <w:bCs/>
          <w:lang w:val="es-419" w:eastAsia="es-CO"/>
        </w:rPr>
        <w:t>Control de energía</w:t>
      </w:r>
    </w:p>
    <w:p w14:paraId="0C5F7244" w14:textId="77777777" w:rsidR="00984D3F" w:rsidRPr="009D1049" w:rsidRDefault="00984D3F" w:rsidP="00EF1617">
      <w:pPr>
        <w:pStyle w:val="Prrafodelista"/>
        <w:ind w:left="1429" w:firstLine="0"/>
        <w:rPr>
          <w:lang w:val="es-419" w:eastAsia="es-CO"/>
        </w:rPr>
      </w:pPr>
      <w:r w:rsidRPr="009D1049">
        <w:rPr>
          <w:lang w:val="es-419" w:eastAsia="es-CO"/>
        </w:rPr>
        <w:t>Usar la energía de manera racional, manteniendo equipos y maquinaria en buen estado para optimizar su uso.</w:t>
      </w:r>
    </w:p>
    <w:p w14:paraId="6657C58A" w14:textId="77777777" w:rsidR="00984D3F" w:rsidRPr="00EF1617" w:rsidRDefault="00984D3F" w:rsidP="009D1049">
      <w:pPr>
        <w:pStyle w:val="Prrafodelista"/>
        <w:numPr>
          <w:ilvl w:val="0"/>
          <w:numId w:val="43"/>
        </w:numPr>
        <w:rPr>
          <w:b/>
          <w:bCs/>
          <w:lang w:val="es-419" w:eastAsia="es-CO"/>
        </w:rPr>
      </w:pPr>
      <w:r w:rsidRPr="00EF1617">
        <w:rPr>
          <w:b/>
          <w:bCs/>
          <w:lang w:val="es-419" w:eastAsia="es-CO"/>
        </w:rPr>
        <w:t>Verificación integral</w:t>
      </w:r>
    </w:p>
    <w:p w14:paraId="50423B70" w14:textId="77777777" w:rsidR="00984D3F" w:rsidRPr="009D1049" w:rsidRDefault="00984D3F" w:rsidP="00EF1617">
      <w:pPr>
        <w:pStyle w:val="Prrafodelista"/>
        <w:ind w:left="1429" w:firstLine="0"/>
        <w:rPr>
          <w:lang w:val="es-419" w:eastAsia="es-CO"/>
        </w:rPr>
      </w:pPr>
      <w:r w:rsidRPr="009D1049">
        <w:rPr>
          <w:lang w:val="es-419" w:eastAsia="es-CO"/>
        </w:rPr>
        <w:t>Integrar la verificación con el diagrama de flujo y puntos críticos para evaluar el programa de bioseguridad.</w:t>
      </w:r>
    </w:p>
    <w:p w14:paraId="1AF9DEB9" w14:textId="77777777" w:rsidR="00984D3F" w:rsidRPr="00984D3F" w:rsidRDefault="00984D3F" w:rsidP="009D1049">
      <w:pPr>
        <w:pStyle w:val="Ttulo3"/>
      </w:pPr>
      <w:bookmarkStart w:id="7" w:name="_Toc183707640"/>
      <w:r w:rsidRPr="00984D3F">
        <w:t>Hallazgos</w:t>
      </w:r>
      <w:bookmarkEnd w:id="7"/>
    </w:p>
    <w:p w14:paraId="7EE2287C" w14:textId="77777777" w:rsidR="00984D3F" w:rsidRPr="00984D3F" w:rsidRDefault="00984D3F" w:rsidP="00984D3F">
      <w:pPr>
        <w:rPr>
          <w:lang w:val="es-419" w:eastAsia="es-CO"/>
        </w:rPr>
      </w:pPr>
      <w:r w:rsidRPr="00984D3F">
        <w:rPr>
          <w:lang w:val="es-419" w:eastAsia="es-CO"/>
        </w:rPr>
        <w:t>En el contexto de la bioseguridad, el término "hallazgo" se relaciona estrechamente con el proceso de verificación. Un hallazgo surge al constatar la correcta implementación del programa de bioseguridad en las distintas etapas del proceso de una explotación acuícola, como la cuarentena, el alevinaje y la postcosecha.</w:t>
      </w:r>
    </w:p>
    <w:p w14:paraId="12BBC98A" w14:textId="77777777" w:rsidR="00984D3F" w:rsidRPr="00984D3F" w:rsidRDefault="00984D3F" w:rsidP="00984D3F">
      <w:pPr>
        <w:rPr>
          <w:lang w:val="es-419" w:eastAsia="es-CO"/>
        </w:rPr>
      </w:pPr>
      <w:r w:rsidRPr="00984D3F">
        <w:rPr>
          <w:lang w:val="es-419" w:eastAsia="es-CO"/>
        </w:rPr>
        <w:t>¿Cómo se genera un hallazgo?:</w:t>
      </w:r>
    </w:p>
    <w:p w14:paraId="4BDC22FE" w14:textId="2AAD6267" w:rsidR="00984D3F" w:rsidRPr="008C4BDA" w:rsidRDefault="00984D3F" w:rsidP="008C4BDA">
      <w:pPr>
        <w:pStyle w:val="Prrafodelista"/>
        <w:numPr>
          <w:ilvl w:val="0"/>
          <w:numId w:val="43"/>
        </w:numPr>
        <w:rPr>
          <w:b/>
          <w:bCs/>
          <w:lang w:val="es-419" w:eastAsia="es-CO"/>
        </w:rPr>
      </w:pPr>
      <w:r w:rsidRPr="008C4BDA">
        <w:rPr>
          <w:b/>
          <w:bCs/>
          <w:lang w:val="es-419" w:eastAsia="es-CO"/>
        </w:rPr>
        <w:t xml:space="preserve">Ejecución </w:t>
      </w:r>
      <w:r w:rsidR="00903C09">
        <w:rPr>
          <w:b/>
          <w:bCs/>
          <w:lang w:val="es-419" w:eastAsia="es-CO"/>
        </w:rPr>
        <w:t xml:space="preserve">de </w:t>
      </w:r>
      <w:r w:rsidRPr="008C4BDA">
        <w:rPr>
          <w:b/>
          <w:bCs/>
          <w:lang w:val="es-419" w:eastAsia="es-CO"/>
        </w:rPr>
        <w:t>revisión</w:t>
      </w:r>
    </w:p>
    <w:p w14:paraId="7FF78A4A" w14:textId="77777777" w:rsidR="00984D3F" w:rsidRPr="008C4BDA" w:rsidRDefault="00984D3F" w:rsidP="008C4BDA">
      <w:pPr>
        <w:pStyle w:val="Prrafodelista"/>
        <w:ind w:left="1429" w:firstLine="0"/>
        <w:rPr>
          <w:lang w:val="es-419" w:eastAsia="es-CO"/>
        </w:rPr>
      </w:pPr>
      <w:r w:rsidRPr="008C4BDA">
        <w:rPr>
          <w:lang w:val="es-419" w:eastAsia="es-CO"/>
        </w:rPr>
        <w:t>Visitar el sitio que se va a verificar.</w:t>
      </w:r>
    </w:p>
    <w:p w14:paraId="57BF0412" w14:textId="77777777" w:rsidR="00984D3F" w:rsidRPr="008C4BDA" w:rsidRDefault="00984D3F" w:rsidP="008C4BDA">
      <w:pPr>
        <w:pStyle w:val="Prrafodelista"/>
        <w:numPr>
          <w:ilvl w:val="0"/>
          <w:numId w:val="43"/>
        </w:numPr>
        <w:rPr>
          <w:b/>
          <w:bCs/>
          <w:lang w:val="es-419" w:eastAsia="es-CO"/>
        </w:rPr>
      </w:pPr>
      <w:r w:rsidRPr="008C4BDA">
        <w:rPr>
          <w:b/>
          <w:bCs/>
          <w:lang w:val="es-419" w:eastAsia="es-CO"/>
        </w:rPr>
        <w:t>Lista de verificación</w:t>
      </w:r>
    </w:p>
    <w:p w14:paraId="24692712" w14:textId="77777777" w:rsidR="00984D3F" w:rsidRPr="008C4BDA" w:rsidRDefault="00984D3F" w:rsidP="008C4BDA">
      <w:pPr>
        <w:pStyle w:val="Prrafodelista"/>
        <w:ind w:left="1429" w:firstLine="0"/>
        <w:rPr>
          <w:lang w:val="es-419" w:eastAsia="es-CO"/>
        </w:rPr>
      </w:pPr>
      <w:r w:rsidRPr="008C4BDA">
        <w:rPr>
          <w:lang w:val="es-419" w:eastAsia="es-CO"/>
        </w:rPr>
        <w:t>Completar la lista cuando se identifique una observación durante la verificación.</w:t>
      </w:r>
    </w:p>
    <w:p w14:paraId="19D8905B" w14:textId="16B700AA" w:rsidR="00984D3F" w:rsidRPr="008C4BDA" w:rsidRDefault="00984D3F" w:rsidP="008C4BDA">
      <w:pPr>
        <w:pStyle w:val="Prrafodelista"/>
        <w:numPr>
          <w:ilvl w:val="0"/>
          <w:numId w:val="43"/>
        </w:numPr>
        <w:rPr>
          <w:b/>
          <w:bCs/>
          <w:lang w:val="es-419" w:eastAsia="es-CO"/>
        </w:rPr>
      </w:pPr>
      <w:r w:rsidRPr="008C4BDA">
        <w:rPr>
          <w:b/>
          <w:bCs/>
          <w:lang w:val="es-419" w:eastAsia="es-CO"/>
        </w:rPr>
        <w:lastRenderedPageBreak/>
        <w:t xml:space="preserve">Evaluación </w:t>
      </w:r>
      <w:r w:rsidR="00903C09">
        <w:rPr>
          <w:b/>
          <w:bCs/>
          <w:lang w:val="es-419" w:eastAsia="es-CO"/>
        </w:rPr>
        <w:t xml:space="preserve">de los </w:t>
      </w:r>
      <w:r w:rsidRPr="008C4BDA">
        <w:rPr>
          <w:b/>
          <w:bCs/>
          <w:lang w:val="es-419" w:eastAsia="es-CO"/>
        </w:rPr>
        <w:t>hallazgo</w:t>
      </w:r>
      <w:r w:rsidR="00903C09">
        <w:rPr>
          <w:b/>
          <w:bCs/>
          <w:lang w:val="es-419" w:eastAsia="es-CO"/>
        </w:rPr>
        <w:t>s</w:t>
      </w:r>
    </w:p>
    <w:p w14:paraId="7CA126FA" w14:textId="77777777" w:rsidR="00984D3F" w:rsidRPr="008C4BDA" w:rsidRDefault="00984D3F" w:rsidP="008C4BDA">
      <w:pPr>
        <w:pStyle w:val="Prrafodelista"/>
        <w:ind w:left="1429" w:firstLine="0"/>
        <w:rPr>
          <w:lang w:val="es-419" w:eastAsia="es-CO"/>
        </w:rPr>
      </w:pPr>
      <w:r w:rsidRPr="008C4BDA">
        <w:rPr>
          <w:lang w:val="es-419" w:eastAsia="es-CO"/>
        </w:rPr>
        <w:t>Crear un listado de los hallazgos obtenidos durante la verificación.</w:t>
      </w:r>
    </w:p>
    <w:p w14:paraId="1E368D2A" w14:textId="77777777" w:rsidR="00984D3F" w:rsidRPr="008C4BDA" w:rsidRDefault="00984D3F" w:rsidP="008C4BDA">
      <w:pPr>
        <w:pStyle w:val="Prrafodelista"/>
        <w:numPr>
          <w:ilvl w:val="0"/>
          <w:numId w:val="43"/>
        </w:numPr>
        <w:rPr>
          <w:b/>
          <w:bCs/>
          <w:lang w:val="es-419" w:eastAsia="es-CO"/>
        </w:rPr>
      </w:pPr>
      <w:r w:rsidRPr="008C4BDA">
        <w:rPr>
          <w:b/>
          <w:bCs/>
          <w:lang w:val="es-419" w:eastAsia="es-CO"/>
        </w:rPr>
        <w:t>Informe de hallazgos</w:t>
      </w:r>
    </w:p>
    <w:p w14:paraId="7F3F8110" w14:textId="796E0264" w:rsidR="00850EB7" w:rsidRPr="008C4BDA" w:rsidRDefault="00984D3F" w:rsidP="008C4BDA">
      <w:pPr>
        <w:pStyle w:val="Prrafodelista"/>
        <w:ind w:left="1429" w:firstLine="0"/>
        <w:rPr>
          <w:lang w:val="es-419" w:eastAsia="es-CO"/>
        </w:rPr>
      </w:pPr>
      <w:r w:rsidRPr="008C4BDA">
        <w:rPr>
          <w:lang w:val="es-419" w:eastAsia="es-CO"/>
        </w:rPr>
        <w:t>Incluir un encabezado con la información del verificador, los objetivos, el alcance del proceso y la lista de hallazgos.</w:t>
      </w:r>
    </w:p>
    <w:p w14:paraId="3056BA6F" w14:textId="5B516042" w:rsidR="00656754" w:rsidRDefault="00EE4C61" w:rsidP="00B63204">
      <w:pPr>
        <w:pStyle w:val="Titulosgenerales"/>
      </w:pPr>
      <w:bookmarkStart w:id="8" w:name="_Toc183707641"/>
      <w:r w:rsidRPr="00EE4C61">
        <w:lastRenderedPageBreak/>
        <w:t>Síntesis</w:t>
      </w:r>
      <w:bookmarkEnd w:id="8"/>
    </w:p>
    <w:p w14:paraId="099A097A" w14:textId="77777777" w:rsidR="003446B1" w:rsidRPr="003446B1" w:rsidRDefault="003446B1" w:rsidP="003446B1">
      <w:pPr>
        <w:rPr>
          <w:lang w:val="es-419" w:eastAsia="es-CO"/>
        </w:rPr>
      </w:pPr>
      <w:r w:rsidRPr="003446B1">
        <w:rPr>
          <w:lang w:val="es-419" w:eastAsia="es-CO"/>
        </w:rPr>
        <w:t>A continuación, se presenta una síntesis de la temática estudiada en el componente formativo.</w:t>
      </w:r>
    </w:p>
    <w:p w14:paraId="5DF9C062" w14:textId="20E175E1" w:rsidR="00322991" w:rsidRDefault="00CB107A" w:rsidP="00217628">
      <w:pPr>
        <w:ind w:firstLine="0"/>
        <w:jc w:val="center"/>
        <w:rPr>
          <w:lang w:val="es-419" w:eastAsia="es-CO"/>
        </w:rPr>
      </w:pPr>
      <w:r>
        <w:rPr>
          <w:noProof/>
          <w:lang w:val="es-419" w:eastAsia="es-CO"/>
        </w:rPr>
        <w:drawing>
          <wp:inline distT="0" distB="0" distL="0" distR="0" wp14:anchorId="04740505" wp14:editId="3EC089F4">
            <wp:extent cx="6332220" cy="3456940"/>
            <wp:effectExtent l="0" t="0" r="0" b="0"/>
            <wp:docPr id="3" name="Gráfico 3" descr="La síntesis presenta el proceso de verificación de registros en HACCP, que se divide en verificación de registros y HACCP. La verificación de registros incluye la comprobación de aspectos dentro del sistema HACCP y los campos de verificación, abarcando puntos críticos de control, límites críticos, monitorización, acciones preventivas y acciones correctivas. Por otro lado, HACCP se enfoca en el código de verificación y observaciones, incluyendo el registro de cumplimiento del sistema y un espacio para comentarios relevantes sobre las acciones y resultados de la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La síntesis presenta el proceso de verificación de registros en HACCP, que se divide en verificación de registros y HACCP. La verificación de registros incluye la comprobación de aspectos dentro del sistema HACCP y los campos de verificación, abarcando puntos críticos de control, límites críticos, monitorización, acciones preventivas y acciones correctivas. Por otro lado, HACCP se enfoca en el código de verificación y observaciones, incluyendo el registro de cumplimiento del sistema y un espacio para comentarios relevantes sobre las acciones y resultados de la verificación."/>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456940"/>
                    </a:xfrm>
                    <a:prstGeom prst="rect">
                      <a:avLst/>
                    </a:prstGeom>
                  </pic:spPr>
                </pic:pic>
              </a:graphicData>
            </a:graphic>
          </wp:inline>
        </w:drawing>
      </w:r>
    </w:p>
    <w:p w14:paraId="2C57A50C" w14:textId="25CC06BC" w:rsidR="0092616B" w:rsidRDefault="0092616B" w:rsidP="0092616B">
      <w:pPr>
        <w:ind w:firstLine="0"/>
        <w:jc w:val="center"/>
        <w:rPr>
          <w:lang w:val="es-419" w:eastAsia="es-CO"/>
        </w:rPr>
      </w:pPr>
    </w:p>
    <w:p w14:paraId="1D10F012" w14:textId="15AFE530" w:rsidR="00CE2C4A" w:rsidRPr="00CE2C4A" w:rsidRDefault="00EE4C61" w:rsidP="00653546">
      <w:pPr>
        <w:pStyle w:val="Titulosgenerales"/>
      </w:pPr>
      <w:bookmarkStart w:id="9" w:name="_Toc183707642"/>
      <w:r w:rsidRPr="00723503">
        <w:lastRenderedPageBreak/>
        <w:t>Material complementario</w:t>
      </w:r>
      <w:bookmarkEnd w:id="9"/>
    </w:p>
    <w:tbl>
      <w:tblPr>
        <w:tblStyle w:val="SENA"/>
        <w:tblW w:w="0" w:type="auto"/>
        <w:tblLayout w:type="fixed"/>
        <w:tblLook w:val="04A0" w:firstRow="1" w:lastRow="0" w:firstColumn="1" w:lastColumn="0" w:noHBand="0" w:noVBand="1"/>
      </w:tblPr>
      <w:tblGrid>
        <w:gridCol w:w="1838"/>
        <w:gridCol w:w="2977"/>
        <w:gridCol w:w="2268"/>
        <w:gridCol w:w="2879"/>
      </w:tblGrid>
      <w:tr w:rsidR="00F36C9D" w14:paraId="5ACFD6FC" w14:textId="77777777" w:rsidTr="00755EC3">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Default="00F36C9D" w:rsidP="0037202F">
            <w:pPr>
              <w:pStyle w:val="TextoTablas"/>
            </w:pPr>
            <w:r>
              <w:t>Tema</w:t>
            </w:r>
          </w:p>
        </w:tc>
        <w:tc>
          <w:tcPr>
            <w:tcW w:w="2977"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B33CA5" w14:paraId="1C24F5E1"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730BB7EF" w:rsidR="00B33CA5" w:rsidRDefault="00B33CA5" w:rsidP="00B33CA5">
            <w:pPr>
              <w:pStyle w:val="TextoTablas"/>
            </w:pPr>
            <w:r w:rsidRPr="00BE5B95">
              <w:t>Examen de puntos críticos en el programa de bioseguridad.</w:t>
            </w:r>
          </w:p>
        </w:tc>
        <w:tc>
          <w:tcPr>
            <w:tcW w:w="2977" w:type="dxa"/>
          </w:tcPr>
          <w:p w14:paraId="6B46D09D" w14:textId="239C4CB4" w:rsidR="00B33CA5" w:rsidRDefault="00B33CA5" w:rsidP="00B33CA5">
            <w:pPr>
              <w:pStyle w:val="TextoTablas"/>
            </w:pPr>
            <w:r w:rsidRPr="00BE5B95">
              <w:t>Universidad de Zaragoza. (2013). Bioseguridad en Acuicultura.</w:t>
            </w:r>
          </w:p>
        </w:tc>
        <w:tc>
          <w:tcPr>
            <w:tcW w:w="2268" w:type="dxa"/>
          </w:tcPr>
          <w:p w14:paraId="16BE0076" w14:textId="3E37590D" w:rsidR="00B33CA5" w:rsidRDefault="00B33CA5" w:rsidP="00B33CA5">
            <w:pPr>
              <w:pStyle w:val="TextoTablas"/>
            </w:pPr>
            <w:r w:rsidRPr="00BE5B95">
              <w:t>Documento</w:t>
            </w:r>
          </w:p>
        </w:tc>
        <w:tc>
          <w:tcPr>
            <w:tcW w:w="2879" w:type="dxa"/>
          </w:tcPr>
          <w:p w14:paraId="1224783A" w14:textId="1A97FF44" w:rsidR="00B33CA5" w:rsidRDefault="00846BF7" w:rsidP="00B33CA5">
            <w:pPr>
              <w:pStyle w:val="TextoTablas"/>
            </w:pPr>
            <w:hyperlink r:id="rId14" w:history="1">
              <w:r w:rsidR="00B33CA5" w:rsidRPr="00B33CA5">
                <w:rPr>
                  <w:rStyle w:val="Hipervnculo"/>
                </w:rPr>
                <w:t>https://www.mapa.gob.es/es/ganaderia/temas/sanidad-animal-higiene-ganadera/11-a-bioseguridad_acuicultura_tcm30-111507.pdf</w:t>
              </w:r>
            </w:hyperlink>
          </w:p>
        </w:tc>
      </w:tr>
      <w:tr w:rsidR="00B33CA5" w14:paraId="1CAB4FF1" w14:textId="77777777" w:rsidTr="00755EC3">
        <w:tc>
          <w:tcPr>
            <w:tcW w:w="1838" w:type="dxa"/>
          </w:tcPr>
          <w:p w14:paraId="50F9840A" w14:textId="6C602262" w:rsidR="00B33CA5" w:rsidRDefault="00B33CA5" w:rsidP="00B33CA5">
            <w:pPr>
              <w:pStyle w:val="TextoTablas"/>
            </w:pPr>
            <w:r w:rsidRPr="00BE5B95">
              <w:t>Mapa de riesgos.</w:t>
            </w:r>
          </w:p>
        </w:tc>
        <w:tc>
          <w:tcPr>
            <w:tcW w:w="2977" w:type="dxa"/>
          </w:tcPr>
          <w:p w14:paraId="0F4B6288" w14:textId="3F140190" w:rsidR="00B33CA5" w:rsidRDefault="00B33CA5" w:rsidP="00B33CA5">
            <w:pPr>
              <w:pStyle w:val="TextoTablas"/>
            </w:pPr>
            <w:r w:rsidRPr="00BE5B95">
              <w:t>ICA. (s.f.). Acuícolas.</w:t>
            </w:r>
          </w:p>
        </w:tc>
        <w:tc>
          <w:tcPr>
            <w:tcW w:w="2268" w:type="dxa"/>
          </w:tcPr>
          <w:p w14:paraId="5A0FA849" w14:textId="7D8CC3CE" w:rsidR="00B33CA5" w:rsidRDefault="00B33CA5" w:rsidP="00B33CA5">
            <w:pPr>
              <w:pStyle w:val="TextoTablas"/>
            </w:pPr>
            <w:r w:rsidRPr="00BE5B95">
              <w:t>Página web</w:t>
            </w:r>
          </w:p>
        </w:tc>
        <w:tc>
          <w:tcPr>
            <w:tcW w:w="2879" w:type="dxa"/>
          </w:tcPr>
          <w:p w14:paraId="25B7F128" w14:textId="12DC3EDD" w:rsidR="00B33CA5" w:rsidRDefault="00846BF7" w:rsidP="00B33CA5">
            <w:pPr>
              <w:pStyle w:val="TextoTablas"/>
            </w:pPr>
            <w:hyperlink r:id="rId15" w:history="1">
              <w:r w:rsidR="00B33CA5" w:rsidRPr="00B33CA5">
                <w:rPr>
                  <w:rStyle w:val="Hipervnculo"/>
                </w:rPr>
                <w:t>https://www.ica.gov.co/getdoc/b082c759-18c7-47da-bed6-0ebe76b48fe0/acuicolas-(1).aspx</w:t>
              </w:r>
            </w:hyperlink>
          </w:p>
        </w:tc>
      </w:tr>
      <w:tr w:rsidR="00B33CA5" w14:paraId="58143C9A"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1C40B584" w:rsidR="00B33CA5" w:rsidRDefault="00B33CA5" w:rsidP="00B33CA5">
            <w:pPr>
              <w:pStyle w:val="TextoTablas"/>
            </w:pPr>
            <w:r w:rsidRPr="00BE5B95">
              <w:t>Sistema de Análisis de Peligros y de Puntos Críticos de Control (HACCP).</w:t>
            </w:r>
          </w:p>
        </w:tc>
        <w:tc>
          <w:tcPr>
            <w:tcW w:w="2977" w:type="dxa"/>
          </w:tcPr>
          <w:p w14:paraId="2C74FABC" w14:textId="79805035" w:rsidR="00B33CA5" w:rsidRDefault="00B33CA5" w:rsidP="00B33CA5">
            <w:pPr>
              <w:pStyle w:val="TextoTablas"/>
            </w:pPr>
            <w:r w:rsidRPr="00BE5B95">
              <w:t>FAO. (s.f.). Manual de control de calidad de los productos de la acuicultura.</w:t>
            </w:r>
          </w:p>
        </w:tc>
        <w:tc>
          <w:tcPr>
            <w:tcW w:w="2268" w:type="dxa"/>
          </w:tcPr>
          <w:p w14:paraId="1EC3D48B" w14:textId="4A91F77E" w:rsidR="00B33CA5" w:rsidRDefault="00B33CA5" w:rsidP="00B33CA5">
            <w:pPr>
              <w:pStyle w:val="TextoTablas"/>
            </w:pPr>
            <w:r w:rsidRPr="00BE5B95">
              <w:t>Documento</w:t>
            </w:r>
          </w:p>
        </w:tc>
        <w:tc>
          <w:tcPr>
            <w:tcW w:w="2879" w:type="dxa"/>
          </w:tcPr>
          <w:p w14:paraId="59BD8E98" w14:textId="642F1D4B" w:rsidR="00B33CA5" w:rsidRDefault="00846BF7" w:rsidP="00B33CA5">
            <w:pPr>
              <w:pStyle w:val="TextoTablas"/>
            </w:pPr>
            <w:hyperlink r:id="rId16" w:history="1">
              <w:r w:rsidR="00B33CA5" w:rsidRPr="00B33CA5">
                <w:rPr>
                  <w:rStyle w:val="Hipervnculo"/>
                </w:rPr>
                <w:t>https://www.infopesca.org/sites/default/files/complemento/publilibreacceso/320/manual-de-control-de-calidad-de-los-productos-de-la-acuicultura.pdf</w:t>
              </w:r>
            </w:hyperlink>
          </w:p>
        </w:tc>
      </w:tr>
      <w:tr w:rsidR="00B33CA5" w14:paraId="2237BE1B" w14:textId="77777777" w:rsidTr="00755EC3">
        <w:tc>
          <w:tcPr>
            <w:tcW w:w="1838" w:type="dxa"/>
          </w:tcPr>
          <w:p w14:paraId="2C0E45BA" w14:textId="5CD06886" w:rsidR="00B33CA5" w:rsidRDefault="00B33CA5" w:rsidP="00B33CA5">
            <w:pPr>
              <w:pStyle w:val="TextoTablas"/>
            </w:pPr>
            <w:r w:rsidRPr="00BE5B95">
              <w:t>Sistema de Análisis de Peligros y de Puntos Críticos de Control (HACCP).</w:t>
            </w:r>
          </w:p>
        </w:tc>
        <w:tc>
          <w:tcPr>
            <w:tcW w:w="2977" w:type="dxa"/>
          </w:tcPr>
          <w:p w14:paraId="3A95C0F8" w14:textId="4246CF05" w:rsidR="00B33CA5" w:rsidRDefault="00B33CA5" w:rsidP="00B33CA5">
            <w:pPr>
              <w:pStyle w:val="TextoTablas"/>
            </w:pPr>
            <w:r w:rsidRPr="00BE5B95">
              <w:t>OMS. (2012). Código de prácticas para el pescado y los productos pesqueros.</w:t>
            </w:r>
          </w:p>
        </w:tc>
        <w:tc>
          <w:tcPr>
            <w:tcW w:w="2268" w:type="dxa"/>
          </w:tcPr>
          <w:p w14:paraId="1E18C01D" w14:textId="3180D3B3" w:rsidR="00B33CA5" w:rsidRDefault="00B33CA5" w:rsidP="00B33CA5">
            <w:pPr>
              <w:pStyle w:val="TextoTablas"/>
            </w:pPr>
            <w:r w:rsidRPr="00BE5B95">
              <w:t>Documento</w:t>
            </w:r>
          </w:p>
        </w:tc>
        <w:tc>
          <w:tcPr>
            <w:tcW w:w="2879" w:type="dxa"/>
          </w:tcPr>
          <w:p w14:paraId="368EE018" w14:textId="4EEBEE5D" w:rsidR="00B33CA5" w:rsidRDefault="00846BF7" w:rsidP="00B33CA5">
            <w:pPr>
              <w:pStyle w:val="TextoTablas"/>
            </w:pPr>
            <w:hyperlink r:id="rId17" w:history="1">
              <w:r w:rsidR="00B33CA5" w:rsidRPr="00B33CA5">
                <w:rPr>
                  <w:rStyle w:val="Hipervnculo"/>
                </w:rPr>
                <w:t>https://www.fao.org/4/i2382s/i2382s.pdf</w:t>
              </w:r>
            </w:hyperlink>
          </w:p>
        </w:tc>
      </w:tr>
    </w:tbl>
    <w:p w14:paraId="1C276251" w14:textId="30BD785F" w:rsidR="00F36C9D" w:rsidRDefault="00F36C9D" w:rsidP="00B63204">
      <w:pPr>
        <w:pStyle w:val="Titulosgenerales"/>
      </w:pPr>
      <w:bookmarkStart w:id="10" w:name="_Toc183707643"/>
      <w:r>
        <w:lastRenderedPageBreak/>
        <w:t>Glosario</w:t>
      </w:r>
      <w:bookmarkEnd w:id="10"/>
    </w:p>
    <w:p w14:paraId="405D29BF" w14:textId="77777777" w:rsidR="00B33CA5" w:rsidRPr="00B33CA5" w:rsidRDefault="00B33CA5" w:rsidP="00B33CA5">
      <w:pPr>
        <w:rPr>
          <w:lang w:val="es-419" w:eastAsia="es-CO"/>
        </w:rPr>
      </w:pPr>
      <w:r w:rsidRPr="00B33CA5">
        <w:rPr>
          <w:b/>
          <w:bCs/>
          <w:lang w:val="es-419" w:eastAsia="es-CO"/>
        </w:rPr>
        <w:t>Acciones correctivas</w:t>
      </w:r>
      <w:r w:rsidRPr="00B33CA5">
        <w:rPr>
          <w:lang w:val="es-419" w:eastAsia="es-CO"/>
        </w:rPr>
        <w:t>: procedimientos aplicados cuando se detecta que un límite crítico no ha sido respetado.</w:t>
      </w:r>
    </w:p>
    <w:p w14:paraId="062B03E8" w14:textId="77777777" w:rsidR="00B33CA5" w:rsidRPr="00B33CA5" w:rsidRDefault="00B33CA5" w:rsidP="00B33CA5">
      <w:pPr>
        <w:rPr>
          <w:lang w:val="es-419" w:eastAsia="es-CO"/>
        </w:rPr>
      </w:pPr>
      <w:r w:rsidRPr="00B33CA5">
        <w:rPr>
          <w:b/>
          <w:bCs/>
          <w:lang w:val="es-419" w:eastAsia="es-CO"/>
        </w:rPr>
        <w:t>Acciones preventivas</w:t>
      </w:r>
      <w:r w:rsidRPr="00B33CA5">
        <w:rPr>
          <w:lang w:val="es-419" w:eastAsia="es-CO"/>
        </w:rPr>
        <w:t>: medidas implementadas para evitar la ocurrencia de riesgos en el proceso.</w:t>
      </w:r>
    </w:p>
    <w:p w14:paraId="1FA0E690" w14:textId="77777777" w:rsidR="00B33CA5" w:rsidRPr="00B33CA5" w:rsidRDefault="00B33CA5" w:rsidP="00B33CA5">
      <w:pPr>
        <w:rPr>
          <w:lang w:val="es-419" w:eastAsia="es-CO"/>
        </w:rPr>
      </w:pPr>
      <w:r w:rsidRPr="00B33CA5">
        <w:rPr>
          <w:b/>
          <w:bCs/>
          <w:lang w:val="es-419" w:eastAsia="es-CO"/>
        </w:rPr>
        <w:t>Evaluación de riesgos</w:t>
      </w:r>
      <w:r w:rsidRPr="00B33CA5">
        <w:rPr>
          <w:lang w:val="es-419" w:eastAsia="es-CO"/>
        </w:rPr>
        <w:t>: identificación y análisis de los peligros que pueden afectar la seguridad de un alimento.</w:t>
      </w:r>
    </w:p>
    <w:p w14:paraId="0B12F464" w14:textId="77777777" w:rsidR="00B33CA5" w:rsidRPr="00B33CA5" w:rsidRDefault="00B33CA5" w:rsidP="00B33CA5">
      <w:pPr>
        <w:rPr>
          <w:lang w:val="es-419" w:eastAsia="es-CO"/>
        </w:rPr>
      </w:pPr>
      <w:r w:rsidRPr="00B33CA5">
        <w:rPr>
          <w:b/>
          <w:bCs/>
          <w:lang w:val="es-419" w:eastAsia="es-CO"/>
        </w:rPr>
        <w:t>HACCP</w:t>
      </w:r>
      <w:r w:rsidRPr="00B33CA5">
        <w:rPr>
          <w:lang w:val="es-419" w:eastAsia="es-CO"/>
        </w:rPr>
        <w:t>: sistema de análisis de peligros y puntos críticos de control que asegura la inocuidad alimentaria.</w:t>
      </w:r>
    </w:p>
    <w:p w14:paraId="11474B9E" w14:textId="77777777" w:rsidR="00B33CA5" w:rsidRPr="00B33CA5" w:rsidRDefault="00B33CA5" w:rsidP="00B33CA5">
      <w:pPr>
        <w:rPr>
          <w:lang w:val="es-419" w:eastAsia="es-CO"/>
        </w:rPr>
      </w:pPr>
      <w:r w:rsidRPr="00B33CA5">
        <w:rPr>
          <w:b/>
          <w:bCs/>
          <w:lang w:val="es-419" w:eastAsia="es-CO"/>
        </w:rPr>
        <w:t>Inocuidad</w:t>
      </w:r>
      <w:r w:rsidRPr="00B33CA5">
        <w:rPr>
          <w:lang w:val="es-419" w:eastAsia="es-CO"/>
        </w:rPr>
        <w:t>: garantía de que un alimento no causará daño al consumidor cuando se prepare y consuma.</w:t>
      </w:r>
    </w:p>
    <w:p w14:paraId="391A1A37" w14:textId="77777777" w:rsidR="00B33CA5" w:rsidRPr="00B33CA5" w:rsidRDefault="00B33CA5" w:rsidP="00B33CA5">
      <w:pPr>
        <w:rPr>
          <w:lang w:val="es-419" w:eastAsia="es-CO"/>
        </w:rPr>
      </w:pPr>
      <w:r w:rsidRPr="00B33CA5">
        <w:rPr>
          <w:b/>
          <w:bCs/>
          <w:lang w:val="es-419" w:eastAsia="es-CO"/>
        </w:rPr>
        <w:t>Límites críticos</w:t>
      </w:r>
      <w:r w:rsidRPr="00B33CA5">
        <w:rPr>
          <w:lang w:val="es-419" w:eastAsia="es-CO"/>
        </w:rPr>
        <w:t>: parámetros que no deben ser excedidos para mantener la seguridad en un proceso alimentario.</w:t>
      </w:r>
    </w:p>
    <w:p w14:paraId="59CF677E" w14:textId="77777777" w:rsidR="00B33CA5" w:rsidRPr="00B33CA5" w:rsidRDefault="00B33CA5" w:rsidP="00B33CA5">
      <w:pPr>
        <w:rPr>
          <w:lang w:val="es-419" w:eastAsia="es-CO"/>
        </w:rPr>
      </w:pPr>
      <w:r w:rsidRPr="00B33CA5">
        <w:rPr>
          <w:b/>
          <w:bCs/>
          <w:lang w:val="es-419" w:eastAsia="es-CO"/>
        </w:rPr>
        <w:t>Monitorización</w:t>
      </w:r>
      <w:r w:rsidRPr="00B33CA5">
        <w:rPr>
          <w:lang w:val="es-419" w:eastAsia="es-CO"/>
        </w:rPr>
        <w:t>: observación y registro continuo de un proceso para asegurar el cumplimiento de los límites críticos.</w:t>
      </w:r>
    </w:p>
    <w:p w14:paraId="5BEEAFC8" w14:textId="77777777" w:rsidR="00B33CA5" w:rsidRPr="00B33CA5" w:rsidRDefault="00B33CA5" w:rsidP="00B33CA5">
      <w:pPr>
        <w:rPr>
          <w:lang w:val="es-419" w:eastAsia="es-CO"/>
        </w:rPr>
      </w:pPr>
      <w:r w:rsidRPr="00B33CA5">
        <w:rPr>
          <w:b/>
          <w:bCs/>
          <w:lang w:val="es-419" w:eastAsia="es-CO"/>
        </w:rPr>
        <w:t>Puntos críticos de control</w:t>
      </w:r>
      <w:r w:rsidRPr="00B33CA5">
        <w:rPr>
          <w:lang w:val="es-419" w:eastAsia="es-CO"/>
        </w:rPr>
        <w:t>: etapas donde se aplican medidas para prevenir, eliminar o reducir riesgos a niveles aceptables.</w:t>
      </w:r>
    </w:p>
    <w:p w14:paraId="44F916BF" w14:textId="77777777" w:rsidR="00B33CA5" w:rsidRPr="00B33CA5" w:rsidRDefault="00B33CA5" w:rsidP="00B33CA5">
      <w:pPr>
        <w:rPr>
          <w:lang w:val="es-419" w:eastAsia="es-CO"/>
        </w:rPr>
      </w:pPr>
      <w:r w:rsidRPr="00B33CA5">
        <w:rPr>
          <w:b/>
          <w:bCs/>
          <w:lang w:val="es-419" w:eastAsia="es-CO"/>
        </w:rPr>
        <w:t>Registro de control</w:t>
      </w:r>
      <w:r w:rsidRPr="00B33CA5">
        <w:rPr>
          <w:lang w:val="es-419" w:eastAsia="es-CO"/>
        </w:rPr>
        <w:t>: documento donde se anotan los resultados de la monitorización y verificación de un proceso.</w:t>
      </w:r>
    </w:p>
    <w:p w14:paraId="0C114A6E" w14:textId="723DFC95" w:rsidR="0041196A" w:rsidRPr="00F23332" w:rsidRDefault="00B33CA5" w:rsidP="00B33CA5">
      <w:pPr>
        <w:rPr>
          <w:lang w:val="es-419" w:eastAsia="es-CO"/>
        </w:rPr>
      </w:pPr>
      <w:r w:rsidRPr="00B33CA5">
        <w:rPr>
          <w:b/>
          <w:bCs/>
          <w:lang w:val="es-419" w:eastAsia="es-CO"/>
        </w:rPr>
        <w:t>Verificación</w:t>
      </w:r>
      <w:r w:rsidRPr="00B33CA5">
        <w:rPr>
          <w:lang w:val="es-419" w:eastAsia="es-CO"/>
        </w:rPr>
        <w:t>: proceso de comprobación del cumplimiento de los procedimientos establecidos en HACCP.</w:t>
      </w:r>
    </w:p>
    <w:p w14:paraId="40B682D2" w14:textId="77777777" w:rsidR="002E5B3A" w:rsidRDefault="002E5B3A" w:rsidP="00B63204">
      <w:pPr>
        <w:pStyle w:val="Titulosgenerales"/>
      </w:pPr>
      <w:bookmarkStart w:id="11" w:name="_Toc183707644"/>
      <w:r>
        <w:lastRenderedPageBreak/>
        <w:t>Referencias bibliográficas</w:t>
      </w:r>
      <w:bookmarkEnd w:id="11"/>
      <w:r>
        <w:t xml:space="preserve"> </w:t>
      </w:r>
    </w:p>
    <w:p w14:paraId="3A8E552C" w14:textId="4183FBA8" w:rsidR="00312ED1" w:rsidRPr="00312ED1" w:rsidRDefault="00312ED1" w:rsidP="00312ED1">
      <w:pPr>
        <w:rPr>
          <w:lang w:val="es-419" w:eastAsia="es-CO"/>
        </w:rPr>
      </w:pPr>
      <w:r w:rsidRPr="00312ED1">
        <w:rPr>
          <w:lang w:val="es-419" w:eastAsia="es-CO"/>
        </w:rPr>
        <w:t>Departamento de Agricultura de Estados Unidos, Programa Nacional de Acreditación Veterinaria. (2011). Módulo 15: Bioseguridad y prevención de enfermedades en la acuicultura.</w:t>
      </w:r>
      <w:r>
        <w:rPr>
          <w:lang w:val="es-419" w:eastAsia="es-CO"/>
        </w:rPr>
        <w:t xml:space="preserve"> </w:t>
      </w:r>
      <w:hyperlink r:id="rId18" w:history="1">
        <w:r w:rsidRPr="00383A88">
          <w:rPr>
            <w:rStyle w:val="Hipervnculo"/>
            <w:lang w:val="es-419" w:eastAsia="es-CO"/>
          </w:rPr>
          <w:t>http://www.cfsph.iastate.edu/pdf-library/Acreditacion-Veterinaria/NVAP-Mod-15-AQBIO.pdf</w:t>
        </w:r>
      </w:hyperlink>
      <w:r>
        <w:rPr>
          <w:lang w:val="es-419" w:eastAsia="es-CO"/>
        </w:rPr>
        <w:t xml:space="preserve"> </w:t>
      </w:r>
    </w:p>
    <w:p w14:paraId="01664557" w14:textId="63FF9C19" w:rsidR="00312ED1" w:rsidRPr="00312ED1" w:rsidRDefault="00312ED1" w:rsidP="00312ED1">
      <w:pPr>
        <w:rPr>
          <w:lang w:val="es-419" w:eastAsia="es-CO"/>
        </w:rPr>
      </w:pPr>
      <w:r w:rsidRPr="00312ED1">
        <w:rPr>
          <w:lang w:val="es-419" w:eastAsia="es-CO"/>
        </w:rPr>
        <w:t>FAO. (2011). Instrumentos de la FAO sobre la bioseguridad.</w:t>
      </w:r>
      <w:r>
        <w:rPr>
          <w:lang w:val="es-419" w:eastAsia="es-CO"/>
        </w:rPr>
        <w:t xml:space="preserve"> </w:t>
      </w:r>
      <w:hyperlink r:id="rId19" w:history="1">
        <w:r w:rsidRPr="00383A88">
          <w:rPr>
            <w:rStyle w:val="Hipervnculo"/>
            <w:lang w:val="es-419" w:eastAsia="es-CO"/>
          </w:rPr>
          <w:t>http://www.fao.org/docrep/010/a1140s/a1140s00.htm</w:t>
        </w:r>
      </w:hyperlink>
      <w:r>
        <w:rPr>
          <w:lang w:val="es-419" w:eastAsia="es-CO"/>
        </w:rPr>
        <w:t xml:space="preserve"> </w:t>
      </w:r>
    </w:p>
    <w:p w14:paraId="4B7ED19A" w14:textId="72BC7102" w:rsidR="00312ED1" w:rsidRPr="00312ED1" w:rsidRDefault="00312ED1" w:rsidP="00312ED1">
      <w:pPr>
        <w:rPr>
          <w:lang w:val="es-419" w:eastAsia="es-CO"/>
        </w:rPr>
      </w:pPr>
      <w:r w:rsidRPr="00312ED1">
        <w:rPr>
          <w:lang w:val="es-419" w:eastAsia="es-CO"/>
        </w:rPr>
        <w:t>FAO. (2011). Sistema de análisis de peligros y de puntos críticos de control (HACCP) y directrices para su aplicación.</w:t>
      </w:r>
      <w:r>
        <w:rPr>
          <w:lang w:val="es-419" w:eastAsia="es-CO"/>
        </w:rPr>
        <w:t xml:space="preserve"> </w:t>
      </w:r>
      <w:hyperlink r:id="rId20" w:history="1">
        <w:r w:rsidRPr="00383A88">
          <w:rPr>
            <w:rStyle w:val="Hipervnculo"/>
            <w:lang w:val="es-419" w:eastAsia="es-CO"/>
          </w:rPr>
          <w:t>http://www.fao.org/docrep/005/y1579s/y1579s03.htm</w:t>
        </w:r>
      </w:hyperlink>
      <w:r>
        <w:rPr>
          <w:lang w:val="es-419" w:eastAsia="es-CO"/>
        </w:rPr>
        <w:t xml:space="preserve"> </w:t>
      </w:r>
    </w:p>
    <w:p w14:paraId="44326A49" w14:textId="5AA13B1B" w:rsidR="00F36C9D" w:rsidRDefault="00312ED1" w:rsidP="00312ED1">
      <w:pPr>
        <w:rPr>
          <w:lang w:val="es-419" w:eastAsia="es-CO"/>
        </w:rPr>
      </w:pPr>
      <w:r w:rsidRPr="00312ED1">
        <w:rPr>
          <w:lang w:val="es-419" w:eastAsia="es-CO"/>
        </w:rPr>
        <w:t>Instituto de Patología Animal, Facultad de Ciencias Veterinarias, Universidad de Chile. (s.f.). Conceptos de bioseguridad. Sistemas productivos acuícolas.</w:t>
      </w:r>
      <w:r>
        <w:rPr>
          <w:lang w:val="es-419" w:eastAsia="es-CO"/>
        </w:rPr>
        <w:t xml:space="preserve"> </w:t>
      </w:r>
      <w:hyperlink r:id="rId21" w:history="1">
        <w:r w:rsidRPr="00383A88">
          <w:rPr>
            <w:rStyle w:val="Hipervnculo"/>
            <w:lang w:val="es-419" w:eastAsia="es-CO"/>
          </w:rPr>
          <w:t>http://www.cesaibc.org/sitio/archivos/7-BIOSEGURIDAD%20ACUICOLA_141015153104.pdf</w:t>
        </w:r>
      </w:hyperlink>
      <w:r>
        <w:rPr>
          <w:lang w:val="es-419" w:eastAsia="es-CO"/>
        </w:rPr>
        <w:t xml:space="preserve"> </w:t>
      </w:r>
    </w:p>
    <w:p w14:paraId="0ACDF4A3" w14:textId="5F5F13AA" w:rsidR="002E5B3A" w:rsidRPr="002E5B3A" w:rsidRDefault="00F36C9D" w:rsidP="00B63204">
      <w:pPr>
        <w:pStyle w:val="Titulosgenerales"/>
      </w:pPr>
      <w:bookmarkStart w:id="12" w:name="_Toc183707645"/>
      <w:r>
        <w:lastRenderedPageBreak/>
        <w:t>Créditos</w:t>
      </w:r>
      <w:bookmarkEnd w:id="12"/>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F84693">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F84693">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28788EC0" w:rsidR="00B9559F" w:rsidRDefault="00B9559F" w:rsidP="007201C9">
            <w:pPr>
              <w:pStyle w:val="TextoTablas"/>
            </w:pPr>
            <w:r w:rsidRPr="001C5402">
              <w:t xml:space="preserve">Responsable del </w:t>
            </w:r>
            <w:r w:rsidR="004B53A8">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F84693">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41718CC" w:rsidR="00B9559F" w:rsidRDefault="00B9559F" w:rsidP="007201C9">
            <w:pPr>
              <w:pStyle w:val="TextoTablas"/>
            </w:pPr>
            <w:r w:rsidRPr="001C5402">
              <w:t>Responsable</w:t>
            </w:r>
            <w:r w:rsidR="004B7652">
              <w:t xml:space="preserve"> de</w:t>
            </w:r>
            <w:r w:rsidRPr="001C5402">
              <w:t xml:space="preserve"> </w:t>
            </w:r>
            <w:r w:rsidR="004B53A8">
              <w:t>l</w:t>
            </w:r>
            <w:r w:rsidRPr="001C5402">
              <w:t xml:space="preserve">ínea de </w:t>
            </w:r>
            <w:r w:rsidR="004B53A8">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F84693">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8F11E32" w:rsidR="00B9559F" w:rsidRDefault="00240BFE" w:rsidP="007201C9">
            <w:pPr>
              <w:pStyle w:val="TextoTablas"/>
            </w:pPr>
            <w:r w:rsidRPr="00240BFE">
              <w:t>Frank Esquivel Acosta</w:t>
            </w:r>
          </w:p>
        </w:tc>
        <w:tc>
          <w:tcPr>
            <w:tcW w:w="3261" w:type="dxa"/>
          </w:tcPr>
          <w:p w14:paraId="7BB9A540" w14:textId="17C3F4E3" w:rsidR="00B9559F" w:rsidRDefault="00B9559F" w:rsidP="007201C9">
            <w:pPr>
              <w:pStyle w:val="TextoTablas"/>
            </w:pPr>
            <w:r w:rsidRPr="009222BD">
              <w:t>Expert</w:t>
            </w:r>
            <w:r w:rsidR="00240BFE">
              <w:t>o</w:t>
            </w:r>
            <w:r w:rsidRPr="009222BD">
              <w:t xml:space="preserve"> </w:t>
            </w:r>
            <w:r w:rsidR="00F8115A">
              <w:t>t</w:t>
            </w:r>
            <w:r w:rsidRPr="009222BD">
              <w:t>emátic</w:t>
            </w:r>
            <w:r w:rsidR="00240BFE">
              <w:t>o</w:t>
            </w:r>
          </w:p>
        </w:tc>
        <w:tc>
          <w:tcPr>
            <w:tcW w:w="3969" w:type="dxa"/>
          </w:tcPr>
          <w:p w14:paraId="1C05866F" w14:textId="6567B1FE" w:rsidR="00B9559F" w:rsidRDefault="00240BFE" w:rsidP="007201C9">
            <w:pPr>
              <w:pStyle w:val="TextoTablas"/>
            </w:pPr>
            <w:r w:rsidRPr="00240BFE">
              <w:t>Centro de Comercio y servicios - Regional Tolima</w:t>
            </w:r>
          </w:p>
        </w:tc>
      </w:tr>
      <w:tr w:rsidR="00390991" w14:paraId="015A71DB" w14:textId="77777777" w:rsidTr="00F84693">
        <w:tc>
          <w:tcPr>
            <w:tcW w:w="2830" w:type="dxa"/>
          </w:tcPr>
          <w:p w14:paraId="3AA321BA" w14:textId="0E356AED" w:rsidR="00390991" w:rsidRDefault="00FB7C3E" w:rsidP="007201C9">
            <w:pPr>
              <w:pStyle w:val="TextoTablas"/>
            </w:pPr>
            <w:r w:rsidRPr="00FB7C3E">
              <w:t>Paola Alexandra Moya</w:t>
            </w:r>
            <w:r w:rsidR="00F8115A">
              <w:t xml:space="preserve"> </w:t>
            </w:r>
            <w:r w:rsidR="00F8115A" w:rsidRPr="00F8115A">
              <w:t>Peralta</w:t>
            </w:r>
          </w:p>
        </w:tc>
        <w:tc>
          <w:tcPr>
            <w:tcW w:w="3261" w:type="dxa"/>
          </w:tcPr>
          <w:p w14:paraId="1F51BEF4" w14:textId="0EC58E42" w:rsidR="00390991" w:rsidRDefault="00390991" w:rsidP="007201C9">
            <w:pPr>
              <w:pStyle w:val="TextoTablas"/>
            </w:pPr>
            <w:r w:rsidRPr="00390991">
              <w:t xml:space="preserve">Evaluadora </w:t>
            </w:r>
            <w:r w:rsidR="004B53A8">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F84693">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1903F518" w:rsidR="00B9559F" w:rsidRPr="00171F4E" w:rsidRDefault="00A325B2" w:rsidP="007201C9">
            <w:pPr>
              <w:pStyle w:val="TextoTablas"/>
              <w:rPr>
                <w:highlight w:val="yellow"/>
              </w:rPr>
            </w:pPr>
            <w:r w:rsidRPr="00A325B2">
              <w:t>Carlos Julián Ramírez Benítez</w:t>
            </w:r>
          </w:p>
        </w:tc>
        <w:tc>
          <w:tcPr>
            <w:tcW w:w="3261" w:type="dxa"/>
          </w:tcPr>
          <w:p w14:paraId="2DBE89D0" w14:textId="44DB39B4" w:rsidR="00B9559F" w:rsidRPr="00171F4E" w:rsidRDefault="00390991" w:rsidP="007201C9">
            <w:pPr>
              <w:pStyle w:val="TextoTablas"/>
              <w:rPr>
                <w:highlight w:val="yellow"/>
              </w:rPr>
            </w:pPr>
            <w:r w:rsidRPr="00390991">
              <w:t xml:space="preserve">Diseñador de </w:t>
            </w:r>
            <w:r w:rsidR="004B53A8">
              <w:t>c</w:t>
            </w:r>
            <w:r w:rsidRPr="00390991">
              <w:t xml:space="preserve">ontenidos </w:t>
            </w:r>
            <w:r w:rsidR="004B53A8">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F84693">
        <w:tc>
          <w:tcPr>
            <w:tcW w:w="2830" w:type="dxa"/>
          </w:tcPr>
          <w:p w14:paraId="7A837D4F" w14:textId="091BFDBC" w:rsidR="004B7652" w:rsidRPr="00390991" w:rsidRDefault="00A325B2" w:rsidP="007201C9">
            <w:pPr>
              <w:pStyle w:val="TextoTablas"/>
            </w:pPr>
            <w:r w:rsidRPr="00A325B2">
              <w:t xml:space="preserve">Edwin </w:t>
            </w:r>
            <w:proofErr w:type="spellStart"/>
            <w:r w:rsidRPr="00A325B2">
              <w:t>Sneider</w:t>
            </w:r>
            <w:proofErr w:type="spellEnd"/>
            <w:r w:rsidRPr="00A325B2">
              <w:t xml:space="preserve"> Velandia Suárez</w:t>
            </w:r>
          </w:p>
        </w:tc>
        <w:tc>
          <w:tcPr>
            <w:tcW w:w="3261" w:type="dxa"/>
          </w:tcPr>
          <w:p w14:paraId="216B4C44" w14:textId="7A818C5E" w:rsidR="004B7652" w:rsidRPr="00390991" w:rsidRDefault="004B7652" w:rsidP="007201C9">
            <w:pPr>
              <w:pStyle w:val="TextoTablas"/>
            </w:pPr>
            <w:r>
              <w:t xml:space="preserve">Desarrollador </w:t>
            </w:r>
            <w:r w:rsidR="004B53A8" w:rsidRPr="004B53A8">
              <w:rPr>
                <w:rStyle w:val="Extranjerismo"/>
              </w:rPr>
              <w:t>f</w:t>
            </w:r>
            <w:r w:rsidRPr="004B53A8">
              <w:rPr>
                <w:rStyle w:val="Extranjerismo"/>
              </w:rPr>
              <w:t>ull</w:t>
            </w:r>
            <w:r w:rsidR="004B53A8" w:rsidRPr="004B53A8">
              <w:rPr>
                <w:rStyle w:val="Extranjerismo"/>
              </w:rPr>
              <w:t xml:space="preserve"> </w:t>
            </w:r>
            <w:r w:rsidRPr="004B53A8">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53A8" w14:paraId="0737D40F" w14:textId="77777777" w:rsidTr="00F84693">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A5B494E" w:rsidR="004B53A8" w:rsidRDefault="00A325B2" w:rsidP="004B53A8">
            <w:pPr>
              <w:pStyle w:val="TextoTablas"/>
            </w:pPr>
            <w:r w:rsidRPr="00A325B2">
              <w:t>Luis Gabriel Urueta Álvarez</w:t>
            </w:r>
          </w:p>
        </w:tc>
        <w:tc>
          <w:tcPr>
            <w:tcW w:w="3261" w:type="dxa"/>
          </w:tcPr>
          <w:p w14:paraId="677DC104" w14:textId="7769BE6D" w:rsidR="004B53A8" w:rsidRDefault="004B53A8" w:rsidP="004B53A8">
            <w:pPr>
              <w:pStyle w:val="TextoTablas"/>
            </w:pPr>
            <w:r w:rsidRPr="00005D17">
              <w:t xml:space="preserve">Validador de </w:t>
            </w:r>
            <w:r>
              <w:t>r</w:t>
            </w:r>
            <w:r w:rsidRPr="00005D17">
              <w:t xml:space="preserve">ecursos </w:t>
            </w:r>
            <w:r>
              <w:t>e</w:t>
            </w:r>
            <w:r w:rsidRPr="00005D17">
              <w:t xml:space="preserve">ducativos </w:t>
            </w:r>
            <w:r>
              <w:t>d</w:t>
            </w:r>
            <w:r w:rsidRPr="00005D17">
              <w:t>igitales</w:t>
            </w:r>
          </w:p>
        </w:tc>
        <w:tc>
          <w:tcPr>
            <w:tcW w:w="3969" w:type="dxa"/>
          </w:tcPr>
          <w:p w14:paraId="5E629696" w14:textId="38F27E77" w:rsidR="004B53A8" w:rsidRDefault="004B53A8" w:rsidP="004B53A8">
            <w:pPr>
              <w:pStyle w:val="TextoTablas"/>
            </w:pPr>
            <w:r w:rsidRPr="00005D17">
              <w:t>Centro de Servicios de Salud - Regional Antioquia</w:t>
            </w:r>
          </w:p>
        </w:tc>
      </w:tr>
      <w:tr w:rsidR="009B498E" w14:paraId="5CC71970" w14:textId="77777777" w:rsidTr="00F84693">
        <w:tc>
          <w:tcPr>
            <w:tcW w:w="2830" w:type="dxa"/>
          </w:tcPr>
          <w:p w14:paraId="304A6F03" w14:textId="6F91EEDA" w:rsidR="009B498E" w:rsidRPr="009B498E" w:rsidRDefault="009B498E" w:rsidP="009B498E">
            <w:pPr>
              <w:pStyle w:val="TextoTablas"/>
            </w:pPr>
            <w:r>
              <w:t>Margarita Marcela Medrano Gómez</w:t>
            </w:r>
          </w:p>
        </w:tc>
        <w:tc>
          <w:tcPr>
            <w:tcW w:w="3261" w:type="dxa"/>
          </w:tcPr>
          <w:p w14:paraId="3291931E" w14:textId="4C8509DF" w:rsidR="009B498E" w:rsidRPr="00005D17" w:rsidRDefault="009B498E" w:rsidP="009B498E">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5C5B540" w14:textId="26D88069" w:rsidR="009B498E" w:rsidRPr="00005D17" w:rsidRDefault="009B498E" w:rsidP="009B498E">
            <w:pPr>
              <w:pStyle w:val="TextoTablas"/>
            </w:pPr>
            <w:r w:rsidRPr="00005D17">
              <w:t>Centro de Servicios de Salud - Regional Antioquia</w:t>
            </w:r>
          </w:p>
        </w:tc>
      </w:tr>
      <w:tr w:rsidR="004B53A8" w14:paraId="1E5EFFB1" w14:textId="77777777" w:rsidTr="00F84693">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7D87BEEB" w:rsidR="004B53A8" w:rsidRDefault="004B53A8" w:rsidP="004B53A8">
            <w:pPr>
              <w:pStyle w:val="TextoTablas"/>
            </w:pPr>
            <w:r w:rsidRPr="00005D17">
              <w:t>Daniel Ricardo Mutis Gómez</w:t>
            </w:r>
          </w:p>
        </w:tc>
        <w:tc>
          <w:tcPr>
            <w:tcW w:w="3261" w:type="dxa"/>
          </w:tcPr>
          <w:p w14:paraId="7AAE509E" w14:textId="2C7149C5" w:rsidR="004B53A8" w:rsidRPr="00005D17" w:rsidRDefault="004B53A8" w:rsidP="004B53A8">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0C57C64C" w14:textId="2DD314E8" w:rsidR="004B53A8" w:rsidRPr="00005D17" w:rsidRDefault="004B53A8" w:rsidP="004B53A8">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9A9EA" w14:textId="77777777" w:rsidR="00846BF7" w:rsidRDefault="00846BF7" w:rsidP="00EC0858">
      <w:pPr>
        <w:spacing w:before="0" w:after="0" w:line="240" w:lineRule="auto"/>
      </w:pPr>
      <w:r>
        <w:separator/>
      </w:r>
    </w:p>
  </w:endnote>
  <w:endnote w:type="continuationSeparator" w:id="0">
    <w:p w14:paraId="5F2E3D3C" w14:textId="77777777" w:rsidR="00846BF7" w:rsidRDefault="00846BF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846BF7">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AF7EF" w14:textId="77777777" w:rsidR="00846BF7" w:rsidRDefault="00846BF7" w:rsidP="00EC0858">
      <w:pPr>
        <w:spacing w:before="0" w:after="0" w:line="240" w:lineRule="auto"/>
      </w:pPr>
      <w:r>
        <w:separator/>
      </w:r>
    </w:p>
  </w:footnote>
  <w:footnote w:type="continuationSeparator" w:id="0">
    <w:p w14:paraId="669D8F91" w14:textId="77777777" w:rsidR="00846BF7" w:rsidRDefault="00846BF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67089E"/>
    <w:multiLevelType w:val="hybridMultilevel"/>
    <w:tmpl w:val="746E2C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13364C"/>
    <w:multiLevelType w:val="hybridMultilevel"/>
    <w:tmpl w:val="7C2C3A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742D75"/>
    <w:multiLevelType w:val="hybridMultilevel"/>
    <w:tmpl w:val="3B6A9B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5722455"/>
    <w:multiLevelType w:val="hybridMultilevel"/>
    <w:tmpl w:val="13529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9524EF7"/>
    <w:multiLevelType w:val="hybridMultilevel"/>
    <w:tmpl w:val="37D2EA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A5E779E"/>
    <w:multiLevelType w:val="hybridMultilevel"/>
    <w:tmpl w:val="C6564692"/>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1A9861EA"/>
    <w:multiLevelType w:val="hybridMultilevel"/>
    <w:tmpl w:val="C4C8B0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AEE6457"/>
    <w:multiLevelType w:val="hybridMultilevel"/>
    <w:tmpl w:val="FC469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C8F4A62"/>
    <w:multiLevelType w:val="hybridMultilevel"/>
    <w:tmpl w:val="4F38A4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F0D5B22"/>
    <w:multiLevelType w:val="hybridMultilevel"/>
    <w:tmpl w:val="45D0C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03D7884"/>
    <w:multiLevelType w:val="hybridMultilevel"/>
    <w:tmpl w:val="D676EF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35E79DB"/>
    <w:multiLevelType w:val="hybridMultilevel"/>
    <w:tmpl w:val="74EC20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40749C5"/>
    <w:multiLevelType w:val="hybridMultilevel"/>
    <w:tmpl w:val="A5D6B0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56256AB"/>
    <w:multiLevelType w:val="hybridMultilevel"/>
    <w:tmpl w:val="5AF861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5A85965"/>
    <w:multiLevelType w:val="hybridMultilevel"/>
    <w:tmpl w:val="97C61F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17709D08"/>
    <w:lvl w:ilvl="0" w:tplc="CD40B32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C24B0F"/>
    <w:multiLevelType w:val="hybridMultilevel"/>
    <w:tmpl w:val="3F18C8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2604714"/>
    <w:multiLevelType w:val="hybridMultilevel"/>
    <w:tmpl w:val="F668BE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7421B0C"/>
    <w:multiLevelType w:val="hybridMultilevel"/>
    <w:tmpl w:val="B94C32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E1B5462"/>
    <w:multiLevelType w:val="hybridMultilevel"/>
    <w:tmpl w:val="9A8A26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E8A7F43"/>
    <w:multiLevelType w:val="hybridMultilevel"/>
    <w:tmpl w:val="78D02D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E963EFC"/>
    <w:multiLevelType w:val="hybridMultilevel"/>
    <w:tmpl w:val="387075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41E789A"/>
    <w:multiLevelType w:val="hybridMultilevel"/>
    <w:tmpl w:val="EBCC96C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6E572A9"/>
    <w:multiLevelType w:val="hybridMultilevel"/>
    <w:tmpl w:val="FD9251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9D951B7"/>
    <w:multiLevelType w:val="hybridMultilevel"/>
    <w:tmpl w:val="2B6E77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A6D7B9A"/>
    <w:multiLevelType w:val="hybridMultilevel"/>
    <w:tmpl w:val="DD48A09E"/>
    <w:lvl w:ilvl="0" w:tplc="9ED0412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F704222"/>
    <w:multiLevelType w:val="hybridMultilevel"/>
    <w:tmpl w:val="AF88A7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025613F"/>
    <w:multiLevelType w:val="hybridMultilevel"/>
    <w:tmpl w:val="EF36B0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9A4429C"/>
    <w:multiLevelType w:val="hybridMultilevel"/>
    <w:tmpl w:val="143A6C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E8E440D"/>
    <w:multiLevelType w:val="hybridMultilevel"/>
    <w:tmpl w:val="E4DA17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2B575B9"/>
    <w:multiLevelType w:val="hybridMultilevel"/>
    <w:tmpl w:val="F79CD5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395239E"/>
    <w:multiLevelType w:val="hybridMultilevel"/>
    <w:tmpl w:val="FBC2DD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BBD7F87"/>
    <w:multiLevelType w:val="hybridMultilevel"/>
    <w:tmpl w:val="D5D86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0374C43"/>
    <w:multiLevelType w:val="hybridMultilevel"/>
    <w:tmpl w:val="E87EDB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20F0193"/>
    <w:multiLevelType w:val="hybridMultilevel"/>
    <w:tmpl w:val="0AB0787C"/>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8" w15:restartNumberingAfterBreak="0">
    <w:nsid w:val="74A417CC"/>
    <w:multiLevelType w:val="hybridMultilevel"/>
    <w:tmpl w:val="54AE1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6D8191A"/>
    <w:multiLevelType w:val="hybridMultilevel"/>
    <w:tmpl w:val="21FACB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B345CE4"/>
    <w:multiLevelType w:val="hybridMultilevel"/>
    <w:tmpl w:val="AE7C4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BF54622"/>
    <w:multiLevelType w:val="hybridMultilevel"/>
    <w:tmpl w:val="95C2A2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2"/>
  </w:num>
  <w:num w:numId="2">
    <w:abstractNumId w:val="0"/>
  </w:num>
  <w:num w:numId="3">
    <w:abstractNumId w:val="16"/>
  </w:num>
  <w:num w:numId="4">
    <w:abstractNumId w:val="28"/>
  </w:num>
  <w:num w:numId="5">
    <w:abstractNumId w:val="19"/>
  </w:num>
  <w:num w:numId="6">
    <w:abstractNumId w:val="38"/>
  </w:num>
  <w:num w:numId="7">
    <w:abstractNumId w:val="13"/>
  </w:num>
  <w:num w:numId="8">
    <w:abstractNumId w:val="40"/>
  </w:num>
  <w:num w:numId="9">
    <w:abstractNumId w:val="5"/>
  </w:num>
  <w:num w:numId="10">
    <w:abstractNumId w:val="11"/>
  </w:num>
  <w:num w:numId="11">
    <w:abstractNumId w:val="20"/>
  </w:num>
  <w:num w:numId="12">
    <w:abstractNumId w:val="8"/>
  </w:num>
  <w:num w:numId="13">
    <w:abstractNumId w:val="35"/>
  </w:num>
  <w:num w:numId="14">
    <w:abstractNumId w:val="4"/>
  </w:num>
  <w:num w:numId="15">
    <w:abstractNumId w:val="36"/>
  </w:num>
  <w:num w:numId="16">
    <w:abstractNumId w:val="24"/>
  </w:num>
  <w:num w:numId="17">
    <w:abstractNumId w:val="6"/>
  </w:num>
  <w:num w:numId="18">
    <w:abstractNumId w:val="41"/>
  </w:num>
  <w:num w:numId="19">
    <w:abstractNumId w:val="33"/>
  </w:num>
  <w:num w:numId="20">
    <w:abstractNumId w:val="23"/>
  </w:num>
  <w:num w:numId="21">
    <w:abstractNumId w:val="39"/>
  </w:num>
  <w:num w:numId="22">
    <w:abstractNumId w:val="7"/>
  </w:num>
  <w:num w:numId="23">
    <w:abstractNumId w:val="2"/>
  </w:num>
  <w:num w:numId="24">
    <w:abstractNumId w:val="17"/>
  </w:num>
  <w:num w:numId="25">
    <w:abstractNumId w:val="37"/>
  </w:num>
  <w:num w:numId="26">
    <w:abstractNumId w:val="26"/>
  </w:num>
  <w:num w:numId="27">
    <w:abstractNumId w:val="1"/>
  </w:num>
  <w:num w:numId="28">
    <w:abstractNumId w:val="3"/>
  </w:num>
  <w:num w:numId="29">
    <w:abstractNumId w:val="34"/>
  </w:num>
  <w:num w:numId="30">
    <w:abstractNumId w:val="10"/>
  </w:num>
  <w:num w:numId="31">
    <w:abstractNumId w:val="29"/>
  </w:num>
  <w:num w:numId="32">
    <w:abstractNumId w:val="21"/>
  </w:num>
  <w:num w:numId="33">
    <w:abstractNumId w:val="27"/>
  </w:num>
  <w:num w:numId="34">
    <w:abstractNumId w:val="30"/>
  </w:num>
  <w:num w:numId="35">
    <w:abstractNumId w:val="25"/>
  </w:num>
  <w:num w:numId="36">
    <w:abstractNumId w:val="14"/>
  </w:num>
  <w:num w:numId="37">
    <w:abstractNumId w:val="9"/>
  </w:num>
  <w:num w:numId="38">
    <w:abstractNumId w:val="32"/>
  </w:num>
  <w:num w:numId="39">
    <w:abstractNumId w:val="12"/>
  </w:num>
  <w:num w:numId="40">
    <w:abstractNumId w:val="31"/>
  </w:num>
  <w:num w:numId="41">
    <w:abstractNumId w:val="15"/>
  </w:num>
  <w:num w:numId="42">
    <w:abstractNumId w:val="18"/>
  </w:num>
  <w:num w:numId="43">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16B3A"/>
    <w:rsid w:val="00022ECD"/>
    <w:rsid w:val="00023C5B"/>
    <w:rsid w:val="00024039"/>
    <w:rsid w:val="00024D63"/>
    <w:rsid w:val="000366DA"/>
    <w:rsid w:val="00040172"/>
    <w:rsid w:val="000434FA"/>
    <w:rsid w:val="00046AC2"/>
    <w:rsid w:val="0005322D"/>
    <w:rsid w:val="0005476E"/>
    <w:rsid w:val="0006594F"/>
    <w:rsid w:val="00072B1B"/>
    <w:rsid w:val="00082440"/>
    <w:rsid w:val="000973D5"/>
    <w:rsid w:val="000A4731"/>
    <w:rsid w:val="000A4B5D"/>
    <w:rsid w:val="000A5361"/>
    <w:rsid w:val="000B4136"/>
    <w:rsid w:val="000C3F4A"/>
    <w:rsid w:val="000C5A51"/>
    <w:rsid w:val="000D5447"/>
    <w:rsid w:val="000E5188"/>
    <w:rsid w:val="000F51A5"/>
    <w:rsid w:val="001154D0"/>
    <w:rsid w:val="001217BD"/>
    <w:rsid w:val="00123EA6"/>
    <w:rsid w:val="00127C17"/>
    <w:rsid w:val="00157993"/>
    <w:rsid w:val="00160D56"/>
    <w:rsid w:val="001616C5"/>
    <w:rsid w:val="00166CC2"/>
    <w:rsid w:val="00171B66"/>
    <w:rsid w:val="00171F4E"/>
    <w:rsid w:val="0017719B"/>
    <w:rsid w:val="00180223"/>
    <w:rsid w:val="00181C91"/>
    <w:rsid w:val="00182157"/>
    <w:rsid w:val="00194894"/>
    <w:rsid w:val="001A0CD6"/>
    <w:rsid w:val="001A67FE"/>
    <w:rsid w:val="001A6D42"/>
    <w:rsid w:val="001B3C10"/>
    <w:rsid w:val="001B57A6"/>
    <w:rsid w:val="001C53BC"/>
    <w:rsid w:val="001D5E2F"/>
    <w:rsid w:val="001F583B"/>
    <w:rsid w:val="00203367"/>
    <w:rsid w:val="00207C4E"/>
    <w:rsid w:val="00217628"/>
    <w:rsid w:val="0022249E"/>
    <w:rsid w:val="002227A0"/>
    <w:rsid w:val="0022573E"/>
    <w:rsid w:val="00226343"/>
    <w:rsid w:val="00233325"/>
    <w:rsid w:val="0023407C"/>
    <w:rsid w:val="002401C2"/>
    <w:rsid w:val="00240BFE"/>
    <w:rsid w:val="002450B6"/>
    <w:rsid w:val="00266135"/>
    <w:rsid w:val="00284FD1"/>
    <w:rsid w:val="00290D7B"/>
    <w:rsid w:val="00291787"/>
    <w:rsid w:val="002964D4"/>
    <w:rsid w:val="00296B7D"/>
    <w:rsid w:val="002B342D"/>
    <w:rsid w:val="002B4853"/>
    <w:rsid w:val="002C73B7"/>
    <w:rsid w:val="002D0E97"/>
    <w:rsid w:val="002E5B3A"/>
    <w:rsid w:val="002F31EE"/>
    <w:rsid w:val="002F7BAC"/>
    <w:rsid w:val="00300F59"/>
    <w:rsid w:val="003064FD"/>
    <w:rsid w:val="00312ED1"/>
    <w:rsid w:val="003137E4"/>
    <w:rsid w:val="00314909"/>
    <w:rsid w:val="00317075"/>
    <w:rsid w:val="003219FD"/>
    <w:rsid w:val="00322991"/>
    <w:rsid w:val="003446B1"/>
    <w:rsid w:val="00344A18"/>
    <w:rsid w:val="00352280"/>
    <w:rsid w:val="00352828"/>
    <w:rsid w:val="00353681"/>
    <w:rsid w:val="0037202F"/>
    <w:rsid w:val="0038306E"/>
    <w:rsid w:val="003842F1"/>
    <w:rsid w:val="00385B1C"/>
    <w:rsid w:val="0038689E"/>
    <w:rsid w:val="00390991"/>
    <w:rsid w:val="003950A0"/>
    <w:rsid w:val="003A0FFD"/>
    <w:rsid w:val="003A3B0A"/>
    <w:rsid w:val="003A41B6"/>
    <w:rsid w:val="003A72E8"/>
    <w:rsid w:val="003B15D0"/>
    <w:rsid w:val="003C435C"/>
    <w:rsid w:val="003C4559"/>
    <w:rsid w:val="003D1FAE"/>
    <w:rsid w:val="003E7363"/>
    <w:rsid w:val="00402372"/>
    <w:rsid w:val="00402C5B"/>
    <w:rsid w:val="00405967"/>
    <w:rsid w:val="0040626C"/>
    <w:rsid w:val="0041196A"/>
    <w:rsid w:val="004139C8"/>
    <w:rsid w:val="004207C3"/>
    <w:rsid w:val="00425E49"/>
    <w:rsid w:val="004300AD"/>
    <w:rsid w:val="004376E8"/>
    <w:rsid w:val="00437983"/>
    <w:rsid w:val="00444BF2"/>
    <w:rsid w:val="004554CA"/>
    <w:rsid w:val="004628BC"/>
    <w:rsid w:val="00475B80"/>
    <w:rsid w:val="00495F48"/>
    <w:rsid w:val="004A7E60"/>
    <w:rsid w:val="004B15E9"/>
    <w:rsid w:val="004B53A8"/>
    <w:rsid w:val="004B7652"/>
    <w:rsid w:val="004C2653"/>
    <w:rsid w:val="004C662D"/>
    <w:rsid w:val="004D1E6F"/>
    <w:rsid w:val="004D1EDB"/>
    <w:rsid w:val="004F0542"/>
    <w:rsid w:val="004F30A3"/>
    <w:rsid w:val="0050650A"/>
    <w:rsid w:val="00512394"/>
    <w:rsid w:val="00516CD2"/>
    <w:rsid w:val="0052729E"/>
    <w:rsid w:val="00540F7F"/>
    <w:rsid w:val="005468A8"/>
    <w:rsid w:val="00572AB2"/>
    <w:rsid w:val="0058441F"/>
    <w:rsid w:val="00587980"/>
    <w:rsid w:val="00590D20"/>
    <w:rsid w:val="00594865"/>
    <w:rsid w:val="005A08CC"/>
    <w:rsid w:val="005A3511"/>
    <w:rsid w:val="005B3126"/>
    <w:rsid w:val="005B5D60"/>
    <w:rsid w:val="005E4B61"/>
    <w:rsid w:val="005F0F60"/>
    <w:rsid w:val="00603A56"/>
    <w:rsid w:val="006074C9"/>
    <w:rsid w:val="00612F28"/>
    <w:rsid w:val="00617259"/>
    <w:rsid w:val="00617C0B"/>
    <w:rsid w:val="00624038"/>
    <w:rsid w:val="00624AEC"/>
    <w:rsid w:val="00626403"/>
    <w:rsid w:val="00653546"/>
    <w:rsid w:val="006549F3"/>
    <w:rsid w:val="00656754"/>
    <w:rsid w:val="00656D1C"/>
    <w:rsid w:val="00677224"/>
    <w:rsid w:val="00680229"/>
    <w:rsid w:val="00680960"/>
    <w:rsid w:val="00683CEF"/>
    <w:rsid w:val="00690DC5"/>
    <w:rsid w:val="00696224"/>
    <w:rsid w:val="006969B9"/>
    <w:rsid w:val="0069718E"/>
    <w:rsid w:val="006B14D2"/>
    <w:rsid w:val="006B55C4"/>
    <w:rsid w:val="006C4664"/>
    <w:rsid w:val="006C55F3"/>
    <w:rsid w:val="006D5341"/>
    <w:rsid w:val="006E6D23"/>
    <w:rsid w:val="006F2A8F"/>
    <w:rsid w:val="006F6971"/>
    <w:rsid w:val="0070112D"/>
    <w:rsid w:val="0071528F"/>
    <w:rsid w:val="007201C9"/>
    <w:rsid w:val="00723503"/>
    <w:rsid w:val="00733C60"/>
    <w:rsid w:val="00737410"/>
    <w:rsid w:val="00746AD1"/>
    <w:rsid w:val="00755EC3"/>
    <w:rsid w:val="00764993"/>
    <w:rsid w:val="00764D61"/>
    <w:rsid w:val="007662E0"/>
    <w:rsid w:val="0077399A"/>
    <w:rsid w:val="00780D56"/>
    <w:rsid w:val="00785AF7"/>
    <w:rsid w:val="00786F16"/>
    <w:rsid w:val="007A27E3"/>
    <w:rsid w:val="007B2854"/>
    <w:rsid w:val="007B5233"/>
    <w:rsid w:val="007B5EF2"/>
    <w:rsid w:val="007B700E"/>
    <w:rsid w:val="007C00DD"/>
    <w:rsid w:val="007C2DD9"/>
    <w:rsid w:val="007F01E7"/>
    <w:rsid w:val="007F2280"/>
    <w:rsid w:val="007F2B44"/>
    <w:rsid w:val="007F79E3"/>
    <w:rsid w:val="00804D03"/>
    <w:rsid w:val="00814F39"/>
    <w:rsid w:val="00815124"/>
    <w:rsid w:val="00815320"/>
    <w:rsid w:val="008176BD"/>
    <w:rsid w:val="00822AE8"/>
    <w:rsid w:val="008255A7"/>
    <w:rsid w:val="0083238D"/>
    <w:rsid w:val="008326A1"/>
    <w:rsid w:val="008343D0"/>
    <w:rsid w:val="0083484D"/>
    <w:rsid w:val="008353DB"/>
    <w:rsid w:val="0083604E"/>
    <w:rsid w:val="0084552E"/>
    <w:rsid w:val="00846BF7"/>
    <w:rsid w:val="008509BD"/>
    <w:rsid w:val="00850EB7"/>
    <w:rsid w:val="00861D36"/>
    <w:rsid w:val="0086384B"/>
    <w:rsid w:val="008824C6"/>
    <w:rsid w:val="0089468F"/>
    <w:rsid w:val="00894C82"/>
    <w:rsid w:val="00894FF7"/>
    <w:rsid w:val="008971E9"/>
    <w:rsid w:val="008A211B"/>
    <w:rsid w:val="008B07FC"/>
    <w:rsid w:val="008B5300"/>
    <w:rsid w:val="008C079C"/>
    <w:rsid w:val="008C1627"/>
    <w:rsid w:val="008C258A"/>
    <w:rsid w:val="008C3103"/>
    <w:rsid w:val="008C3DDB"/>
    <w:rsid w:val="008C4BDA"/>
    <w:rsid w:val="008C7CC5"/>
    <w:rsid w:val="008E1302"/>
    <w:rsid w:val="008E4F74"/>
    <w:rsid w:val="008F2EA9"/>
    <w:rsid w:val="008F326C"/>
    <w:rsid w:val="008F4C05"/>
    <w:rsid w:val="008F772F"/>
    <w:rsid w:val="00900313"/>
    <w:rsid w:val="00902033"/>
    <w:rsid w:val="00903C09"/>
    <w:rsid w:val="0090654A"/>
    <w:rsid w:val="00913AA2"/>
    <w:rsid w:val="00913EEF"/>
    <w:rsid w:val="00917303"/>
    <w:rsid w:val="00923276"/>
    <w:rsid w:val="0092616B"/>
    <w:rsid w:val="009317E7"/>
    <w:rsid w:val="009366E8"/>
    <w:rsid w:val="009436B8"/>
    <w:rsid w:val="00943C58"/>
    <w:rsid w:val="00946EBE"/>
    <w:rsid w:val="00950BFF"/>
    <w:rsid w:val="00951C59"/>
    <w:rsid w:val="0096042C"/>
    <w:rsid w:val="0096448D"/>
    <w:rsid w:val="009678EB"/>
    <w:rsid w:val="009714D3"/>
    <w:rsid w:val="00980BAF"/>
    <w:rsid w:val="0098428C"/>
    <w:rsid w:val="00984D3F"/>
    <w:rsid w:val="00990035"/>
    <w:rsid w:val="0099536B"/>
    <w:rsid w:val="009A1EDA"/>
    <w:rsid w:val="009A3B58"/>
    <w:rsid w:val="009B128E"/>
    <w:rsid w:val="009B18A0"/>
    <w:rsid w:val="009B465A"/>
    <w:rsid w:val="009B498E"/>
    <w:rsid w:val="009B57D3"/>
    <w:rsid w:val="009C5101"/>
    <w:rsid w:val="009D1049"/>
    <w:rsid w:val="009D5C5C"/>
    <w:rsid w:val="009E0433"/>
    <w:rsid w:val="009F0F64"/>
    <w:rsid w:val="009F128F"/>
    <w:rsid w:val="00A00B19"/>
    <w:rsid w:val="00A06C98"/>
    <w:rsid w:val="00A11EC2"/>
    <w:rsid w:val="00A14BCF"/>
    <w:rsid w:val="00A2799A"/>
    <w:rsid w:val="00A325B2"/>
    <w:rsid w:val="00A54452"/>
    <w:rsid w:val="00A61201"/>
    <w:rsid w:val="00A667F5"/>
    <w:rsid w:val="00A67D01"/>
    <w:rsid w:val="00A72866"/>
    <w:rsid w:val="00A83BDF"/>
    <w:rsid w:val="00AA7ADD"/>
    <w:rsid w:val="00AD5AAA"/>
    <w:rsid w:val="00AE6F31"/>
    <w:rsid w:val="00AF3441"/>
    <w:rsid w:val="00B00EFB"/>
    <w:rsid w:val="00B04524"/>
    <w:rsid w:val="00B155B6"/>
    <w:rsid w:val="00B17A2F"/>
    <w:rsid w:val="00B33CA5"/>
    <w:rsid w:val="00B41B36"/>
    <w:rsid w:val="00B45B99"/>
    <w:rsid w:val="00B55C81"/>
    <w:rsid w:val="00B63204"/>
    <w:rsid w:val="00B63931"/>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B5030"/>
    <w:rsid w:val="00BC20BA"/>
    <w:rsid w:val="00BC723A"/>
    <w:rsid w:val="00BD0A04"/>
    <w:rsid w:val="00BE29A7"/>
    <w:rsid w:val="00BF2E8A"/>
    <w:rsid w:val="00C05612"/>
    <w:rsid w:val="00C12DD7"/>
    <w:rsid w:val="00C17896"/>
    <w:rsid w:val="00C22E5A"/>
    <w:rsid w:val="00C2465F"/>
    <w:rsid w:val="00C27E94"/>
    <w:rsid w:val="00C407C1"/>
    <w:rsid w:val="00C432EF"/>
    <w:rsid w:val="00C440DD"/>
    <w:rsid w:val="00C467A9"/>
    <w:rsid w:val="00C50664"/>
    <w:rsid w:val="00C5146D"/>
    <w:rsid w:val="00C53E8A"/>
    <w:rsid w:val="00C55A4C"/>
    <w:rsid w:val="00C60B79"/>
    <w:rsid w:val="00C63DEC"/>
    <w:rsid w:val="00C64C40"/>
    <w:rsid w:val="00C7377B"/>
    <w:rsid w:val="00C777FF"/>
    <w:rsid w:val="00C82BDA"/>
    <w:rsid w:val="00C93DB2"/>
    <w:rsid w:val="00CA53DA"/>
    <w:rsid w:val="00CB06A5"/>
    <w:rsid w:val="00CB107A"/>
    <w:rsid w:val="00CB274E"/>
    <w:rsid w:val="00CB4123"/>
    <w:rsid w:val="00CB479E"/>
    <w:rsid w:val="00CC0916"/>
    <w:rsid w:val="00CD7A8B"/>
    <w:rsid w:val="00CE2C4A"/>
    <w:rsid w:val="00CE371B"/>
    <w:rsid w:val="00CF01EC"/>
    <w:rsid w:val="00D02957"/>
    <w:rsid w:val="00D1120A"/>
    <w:rsid w:val="00D13E46"/>
    <w:rsid w:val="00D16756"/>
    <w:rsid w:val="00D370AF"/>
    <w:rsid w:val="00D4248E"/>
    <w:rsid w:val="00D47237"/>
    <w:rsid w:val="00D55F04"/>
    <w:rsid w:val="00D578C7"/>
    <w:rsid w:val="00D672C1"/>
    <w:rsid w:val="00D77283"/>
    <w:rsid w:val="00D77E5E"/>
    <w:rsid w:val="00D8180B"/>
    <w:rsid w:val="00D87019"/>
    <w:rsid w:val="00D92EC4"/>
    <w:rsid w:val="00DA07F9"/>
    <w:rsid w:val="00DB4017"/>
    <w:rsid w:val="00DC10D3"/>
    <w:rsid w:val="00DE2964"/>
    <w:rsid w:val="00DE5E26"/>
    <w:rsid w:val="00DF7025"/>
    <w:rsid w:val="00E04254"/>
    <w:rsid w:val="00E4165A"/>
    <w:rsid w:val="00E5020B"/>
    <w:rsid w:val="00E5193B"/>
    <w:rsid w:val="00E611DA"/>
    <w:rsid w:val="00E907EC"/>
    <w:rsid w:val="00E92545"/>
    <w:rsid w:val="00E92C3E"/>
    <w:rsid w:val="00E95007"/>
    <w:rsid w:val="00EA0555"/>
    <w:rsid w:val="00EA3CF5"/>
    <w:rsid w:val="00EB482A"/>
    <w:rsid w:val="00EB7826"/>
    <w:rsid w:val="00EC0858"/>
    <w:rsid w:val="00EC279D"/>
    <w:rsid w:val="00ED758B"/>
    <w:rsid w:val="00EE4C61"/>
    <w:rsid w:val="00EE673F"/>
    <w:rsid w:val="00EE7CAA"/>
    <w:rsid w:val="00EF1617"/>
    <w:rsid w:val="00EF2701"/>
    <w:rsid w:val="00EF4662"/>
    <w:rsid w:val="00EF6BF2"/>
    <w:rsid w:val="00F02D19"/>
    <w:rsid w:val="00F03F98"/>
    <w:rsid w:val="00F043E0"/>
    <w:rsid w:val="00F11803"/>
    <w:rsid w:val="00F129CD"/>
    <w:rsid w:val="00F20C11"/>
    <w:rsid w:val="00F21CB5"/>
    <w:rsid w:val="00F23332"/>
    <w:rsid w:val="00F24245"/>
    <w:rsid w:val="00F26557"/>
    <w:rsid w:val="00F35D2B"/>
    <w:rsid w:val="00F35DF4"/>
    <w:rsid w:val="00F36C9D"/>
    <w:rsid w:val="00F471F9"/>
    <w:rsid w:val="00F47487"/>
    <w:rsid w:val="00F53340"/>
    <w:rsid w:val="00F66A8E"/>
    <w:rsid w:val="00F731F5"/>
    <w:rsid w:val="00F76EA4"/>
    <w:rsid w:val="00F8115A"/>
    <w:rsid w:val="00F84693"/>
    <w:rsid w:val="00F938DA"/>
    <w:rsid w:val="00F94EC5"/>
    <w:rsid w:val="00FA0555"/>
    <w:rsid w:val="00FA3367"/>
    <w:rsid w:val="00FB7C3E"/>
    <w:rsid w:val="00FC59E7"/>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7F2280"/>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7F228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paragraph" w:customStyle="1" w:styleId="paragraph">
    <w:name w:val="paragraph"/>
    <w:basedOn w:val="Normal"/>
    <w:rsid w:val="0083238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83238D"/>
  </w:style>
  <w:style w:type="character" w:customStyle="1" w:styleId="eop">
    <w:name w:val="eop"/>
    <w:basedOn w:val="Fuentedeprrafopredeter"/>
    <w:rsid w:val="0083238D"/>
  </w:style>
  <w:style w:type="character" w:customStyle="1" w:styleId="tabchar">
    <w:name w:val="tabchar"/>
    <w:basedOn w:val="Fuentedeprrafopredeter"/>
    <w:rsid w:val="008323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667906">
      <w:bodyDiv w:val="1"/>
      <w:marLeft w:val="0"/>
      <w:marRight w:val="0"/>
      <w:marTop w:val="0"/>
      <w:marBottom w:val="0"/>
      <w:divBdr>
        <w:top w:val="none" w:sz="0" w:space="0" w:color="auto"/>
        <w:left w:val="none" w:sz="0" w:space="0" w:color="auto"/>
        <w:bottom w:val="none" w:sz="0" w:space="0" w:color="auto"/>
        <w:right w:val="none" w:sz="0" w:space="0" w:color="auto"/>
      </w:divBdr>
      <w:divsChild>
        <w:div w:id="21592728">
          <w:marLeft w:val="0"/>
          <w:marRight w:val="0"/>
          <w:marTop w:val="0"/>
          <w:marBottom w:val="0"/>
          <w:divBdr>
            <w:top w:val="none" w:sz="0" w:space="0" w:color="auto"/>
            <w:left w:val="none" w:sz="0" w:space="0" w:color="auto"/>
            <w:bottom w:val="none" w:sz="0" w:space="0" w:color="auto"/>
            <w:right w:val="none" w:sz="0" w:space="0" w:color="auto"/>
          </w:divBdr>
          <w:divsChild>
            <w:div w:id="1578318784">
              <w:marLeft w:val="0"/>
              <w:marRight w:val="0"/>
              <w:marTop w:val="0"/>
              <w:marBottom w:val="0"/>
              <w:divBdr>
                <w:top w:val="none" w:sz="0" w:space="0" w:color="auto"/>
                <w:left w:val="none" w:sz="0" w:space="0" w:color="auto"/>
                <w:bottom w:val="none" w:sz="0" w:space="0" w:color="auto"/>
                <w:right w:val="none" w:sz="0" w:space="0" w:color="auto"/>
              </w:divBdr>
              <w:divsChild>
                <w:div w:id="1481846326">
                  <w:marLeft w:val="0"/>
                  <w:marRight w:val="0"/>
                  <w:marTop w:val="0"/>
                  <w:marBottom w:val="0"/>
                  <w:divBdr>
                    <w:top w:val="none" w:sz="0" w:space="0" w:color="auto"/>
                    <w:left w:val="none" w:sz="0" w:space="0" w:color="auto"/>
                    <w:bottom w:val="none" w:sz="0" w:space="0" w:color="auto"/>
                    <w:right w:val="none" w:sz="0" w:space="0" w:color="auto"/>
                  </w:divBdr>
                  <w:divsChild>
                    <w:div w:id="1075400508">
                      <w:marLeft w:val="0"/>
                      <w:marRight w:val="0"/>
                      <w:marTop w:val="0"/>
                      <w:marBottom w:val="0"/>
                      <w:divBdr>
                        <w:top w:val="none" w:sz="0" w:space="0" w:color="auto"/>
                        <w:left w:val="none" w:sz="0" w:space="0" w:color="auto"/>
                        <w:bottom w:val="none" w:sz="0" w:space="0" w:color="auto"/>
                        <w:right w:val="none" w:sz="0" w:space="0" w:color="auto"/>
                      </w:divBdr>
                      <w:divsChild>
                        <w:div w:id="155395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19583">
              <w:marLeft w:val="0"/>
              <w:marRight w:val="0"/>
              <w:marTop w:val="0"/>
              <w:marBottom w:val="0"/>
              <w:divBdr>
                <w:top w:val="none" w:sz="0" w:space="0" w:color="auto"/>
                <w:left w:val="none" w:sz="0" w:space="0" w:color="auto"/>
                <w:bottom w:val="none" w:sz="0" w:space="0" w:color="auto"/>
                <w:right w:val="none" w:sz="0" w:space="0" w:color="auto"/>
              </w:divBdr>
            </w:div>
          </w:divsChild>
        </w:div>
        <w:div w:id="1753578444">
          <w:marLeft w:val="0"/>
          <w:marRight w:val="0"/>
          <w:marTop w:val="0"/>
          <w:marBottom w:val="0"/>
          <w:divBdr>
            <w:top w:val="none" w:sz="0" w:space="0" w:color="auto"/>
            <w:left w:val="none" w:sz="0" w:space="0" w:color="auto"/>
            <w:bottom w:val="none" w:sz="0" w:space="0" w:color="auto"/>
            <w:right w:val="none" w:sz="0" w:space="0" w:color="auto"/>
          </w:divBdr>
          <w:divsChild>
            <w:div w:id="840124354">
              <w:marLeft w:val="0"/>
              <w:marRight w:val="0"/>
              <w:marTop w:val="0"/>
              <w:marBottom w:val="0"/>
              <w:divBdr>
                <w:top w:val="none" w:sz="0" w:space="0" w:color="auto"/>
                <w:left w:val="none" w:sz="0" w:space="0" w:color="auto"/>
                <w:bottom w:val="none" w:sz="0" w:space="0" w:color="auto"/>
                <w:right w:val="none" w:sz="0" w:space="0" w:color="auto"/>
              </w:divBdr>
              <w:divsChild>
                <w:div w:id="900023320">
                  <w:marLeft w:val="0"/>
                  <w:marRight w:val="0"/>
                  <w:marTop w:val="0"/>
                  <w:marBottom w:val="0"/>
                  <w:divBdr>
                    <w:top w:val="none" w:sz="0" w:space="0" w:color="auto"/>
                    <w:left w:val="none" w:sz="0" w:space="0" w:color="auto"/>
                    <w:bottom w:val="none" w:sz="0" w:space="0" w:color="auto"/>
                    <w:right w:val="none" w:sz="0" w:space="0" w:color="auto"/>
                  </w:divBdr>
                  <w:divsChild>
                    <w:div w:id="1350185164">
                      <w:marLeft w:val="0"/>
                      <w:marRight w:val="0"/>
                      <w:marTop w:val="0"/>
                      <w:marBottom w:val="0"/>
                      <w:divBdr>
                        <w:top w:val="none" w:sz="0" w:space="0" w:color="auto"/>
                        <w:left w:val="none" w:sz="0" w:space="0" w:color="auto"/>
                        <w:bottom w:val="none" w:sz="0" w:space="0" w:color="auto"/>
                        <w:right w:val="none" w:sz="0" w:space="0" w:color="auto"/>
                      </w:divBdr>
                    </w:div>
                    <w:div w:id="1836143857">
                      <w:marLeft w:val="0"/>
                      <w:marRight w:val="0"/>
                      <w:marTop w:val="0"/>
                      <w:marBottom w:val="0"/>
                      <w:divBdr>
                        <w:top w:val="none" w:sz="0" w:space="0" w:color="auto"/>
                        <w:left w:val="none" w:sz="0" w:space="0" w:color="auto"/>
                        <w:bottom w:val="none" w:sz="0" w:space="0" w:color="auto"/>
                        <w:right w:val="none" w:sz="0" w:space="0" w:color="auto"/>
                      </w:divBdr>
                      <w:divsChild>
                        <w:div w:id="1033723316">
                          <w:marLeft w:val="0"/>
                          <w:marRight w:val="0"/>
                          <w:marTop w:val="0"/>
                          <w:marBottom w:val="0"/>
                          <w:divBdr>
                            <w:top w:val="none" w:sz="0" w:space="0" w:color="auto"/>
                            <w:left w:val="none" w:sz="0" w:space="0" w:color="auto"/>
                            <w:bottom w:val="none" w:sz="0" w:space="0" w:color="auto"/>
                            <w:right w:val="none" w:sz="0" w:space="0" w:color="auto"/>
                          </w:divBdr>
                          <w:divsChild>
                            <w:div w:id="1070083787">
                              <w:marLeft w:val="0"/>
                              <w:marRight w:val="0"/>
                              <w:marTop w:val="0"/>
                              <w:marBottom w:val="0"/>
                              <w:divBdr>
                                <w:top w:val="none" w:sz="0" w:space="0" w:color="auto"/>
                                <w:left w:val="none" w:sz="0" w:space="0" w:color="auto"/>
                                <w:bottom w:val="none" w:sz="0" w:space="0" w:color="auto"/>
                                <w:right w:val="none" w:sz="0" w:space="0" w:color="auto"/>
                              </w:divBdr>
                              <w:divsChild>
                                <w:div w:id="558172189">
                                  <w:marLeft w:val="0"/>
                                  <w:marRight w:val="0"/>
                                  <w:marTop w:val="0"/>
                                  <w:marBottom w:val="0"/>
                                  <w:divBdr>
                                    <w:top w:val="none" w:sz="0" w:space="0" w:color="auto"/>
                                    <w:left w:val="none" w:sz="0" w:space="0" w:color="auto"/>
                                    <w:bottom w:val="none" w:sz="0" w:space="0" w:color="auto"/>
                                    <w:right w:val="none" w:sz="0" w:space="0" w:color="auto"/>
                                  </w:divBdr>
                                </w:div>
                                <w:div w:id="145039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350446">
                  <w:marLeft w:val="0"/>
                  <w:marRight w:val="0"/>
                  <w:marTop w:val="0"/>
                  <w:marBottom w:val="0"/>
                  <w:divBdr>
                    <w:top w:val="none" w:sz="0" w:space="0" w:color="auto"/>
                    <w:left w:val="none" w:sz="0" w:space="0" w:color="auto"/>
                    <w:bottom w:val="none" w:sz="0" w:space="0" w:color="auto"/>
                    <w:right w:val="none" w:sz="0" w:space="0" w:color="auto"/>
                  </w:divBdr>
                  <w:divsChild>
                    <w:div w:id="1921481720">
                      <w:marLeft w:val="0"/>
                      <w:marRight w:val="0"/>
                      <w:marTop w:val="0"/>
                      <w:marBottom w:val="0"/>
                      <w:divBdr>
                        <w:top w:val="none" w:sz="0" w:space="0" w:color="auto"/>
                        <w:left w:val="none" w:sz="0" w:space="0" w:color="auto"/>
                        <w:bottom w:val="none" w:sz="0" w:space="0" w:color="auto"/>
                        <w:right w:val="none" w:sz="0" w:space="0" w:color="auto"/>
                      </w:divBdr>
                      <w:divsChild>
                        <w:div w:id="1925217422">
                          <w:marLeft w:val="0"/>
                          <w:marRight w:val="0"/>
                          <w:marTop w:val="0"/>
                          <w:marBottom w:val="0"/>
                          <w:divBdr>
                            <w:top w:val="none" w:sz="0" w:space="0" w:color="auto"/>
                            <w:left w:val="none" w:sz="0" w:space="0" w:color="auto"/>
                            <w:bottom w:val="none" w:sz="0" w:space="0" w:color="auto"/>
                            <w:right w:val="none" w:sz="0" w:space="0" w:color="auto"/>
                          </w:divBdr>
                        </w:div>
                      </w:divsChild>
                    </w:div>
                    <w:div w:id="333920272">
                      <w:marLeft w:val="0"/>
                      <w:marRight w:val="0"/>
                      <w:marTop w:val="0"/>
                      <w:marBottom w:val="0"/>
                      <w:divBdr>
                        <w:top w:val="none" w:sz="0" w:space="0" w:color="auto"/>
                        <w:left w:val="none" w:sz="0" w:space="0" w:color="auto"/>
                        <w:bottom w:val="none" w:sz="0" w:space="0" w:color="auto"/>
                        <w:right w:val="none" w:sz="0" w:space="0" w:color="auto"/>
                      </w:divBdr>
                    </w:div>
                  </w:divsChild>
                </w:div>
                <w:div w:id="1674141911">
                  <w:marLeft w:val="0"/>
                  <w:marRight w:val="0"/>
                  <w:marTop w:val="0"/>
                  <w:marBottom w:val="0"/>
                  <w:divBdr>
                    <w:top w:val="none" w:sz="0" w:space="0" w:color="auto"/>
                    <w:left w:val="none" w:sz="0" w:space="0" w:color="auto"/>
                    <w:bottom w:val="none" w:sz="0" w:space="0" w:color="auto"/>
                    <w:right w:val="none" w:sz="0" w:space="0" w:color="auto"/>
                  </w:divBdr>
                  <w:divsChild>
                    <w:div w:id="1192034941">
                      <w:marLeft w:val="0"/>
                      <w:marRight w:val="0"/>
                      <w:marTop w:val="0"/>
                      <w:marBottom w:val="0"/>
                      <w:divBdr>
                        <w:top w:val="none" w:sz="0" w:space="0" w:color="auto"/>
                        <w:left w:val="none" w:sz="0" w:space="0" w:color="auto"/>
                        <w:bottom w:val="none" w:sz="0" w:space="0" w:color="auto"/>
                        <w:right w:val="none" w:sz="0" w:space="0" w:color="auto"/>
                      </w:divBdr>
                    </w:div>
                    <w:div w:id="19306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35037">
          <w:marLeft w:val="0"/>
          <w:marRight w:val="0"/>
          <w:marTop w:val="0"/>
          <w:marBottom w:val="0"/>
          <w:divBdr>
            <w:top w:val="none" w:sz="0" w:space="0" w:color="auto"/>
            <w:left w:val="none" w:sz="0" w:space="0" w:color="auto"/>
            <w:bottom w:val="none" w:sz="0" w:space="0" w:color="auto"/>
            <w:right w:val="none" w:sz="0" w:space="0" w:color="auto"/>
          </w:divBdr>
          <w:divsChild>
            <w:div w:id="1025210522">
              <w:marLeft w:val="0"/>
              <w:marRight w:val="0"/>
              <w:marTop w:val="0"/>
              <w:marBottom w:val="0"/>
              <w:divBdr>
                <w:top w:val="none" w:sz="0" w:space="0" w:color="auto"/>
                <w:left w:val="none" w:sz="0" w:space="0" w:color="auto"/>
                <w:bottom w:val="none" w:sz="0" w:space="0" w:color="auto"/>
                <w:right w:val="none" w:sz="0" w:space="0" w:color="auto"/>
              </w:divBdr>
              <w:divsChild>
                <w:div w:id="339234940">
                  <w:marLeft w:val="0"/>
                  <w:marRight w:val="0"/>
                  <w:marTop w:val="0"/>
                  <w:marBottom w:val="0"/>
                  <w:divBdr>
                    <w:top w:val="none" w:sz="0" w:space="0" w:color="auto"/>
                    <w:left w:val="none" w:sz="0" w:space="0" w:color="auto"/>
                    <w:bottom w:val="none" w:sz="0" w:space="0" w:color="auto"/>
                    <w:right w:val="none" w:sz="0" w:space="0" w:color="auto"/>
                  </w:divBdr>
                  <w:divsChild>
                    <w:div w:id="840580354">
                      <w:marLeft w:val="0"/>
                      <w:marRight w:val="0"/>
                      <w:marTop w:val="0"/>
                      <w:marBottom w:val="0"/>
                      <w:divBdr>
                        <w:top w:val="none" w:sz="0" w:space="0" w:color="auto"/>
                        <w:left w:val="none" w:sz="0" w:space="0" w:color="auto"/>
                        <w:bottom w:val="none" w:sz="0" w:space="0" w:color="auto"/>
                        <w:right w:val="none" w:sz="0" w:space="0" w:color="auto"/>
                      </w:divBdr>
                      <w:divsChild>
                        <w:div w:id="1760251962">
                          <w:marLeft w:val="0"/>
                          <w:marRight w:val="0"/>
                          <w:marTop w:val="0"/>
                          <w:marBottom w:val="0"/>
                          <w:divBdr>
                            <w:top w:val="none" w:sz="0" w:space="0" w:color="auto"/>
                            <w:left w:val="none" w:sz="0" w:space="0" w:color="auto"/>
                            <w:bottom w:val="none" w:sz="0" w:space="0" w:color="auto"/>
                            <w:right w:val="none" w:sz="0" w:space="0" w:color="auto"/>
                          </w:divBdr>
                        </w:div>
                        <w:div w:id="1801801181">
                          <w:marLeft w:val="0"/>
                          <w:marRight w:val="0"/>
                          <w:marTop w:val="0"/>
                          <w:marBottom w:val="0"/>
                          <w:divBdr>
                            <w:top w:val="none" w:sz="0" w:space="0" w:color="auto"/>
                            <w:left w:val="none" w:sz="0" w:space="0" w:color="auto"/>
                            <w:bottom w:val="none" w:sz="0" w:space="0" w:color="auto"/>
                            <w:right w:val="none" w:sz="0" w:space="0" w:color="auto"/>
                          </w:divBdr>
                          <w:divsChild>
                            <w:div w:id="176541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443610">
              <w:marLeft w:val="0"/>
              <w:marRight w:val="0"/>
              <w:marTop w:val="0"/>
              <w:marBottom w:val="0"/>
              <w:divBdr>
                <w:top w:val="none" w:sz="0" w:space="0" w:color="auto"/>
                <w:left w:val="none" w:sz="0" w:space="0" w:color="auto"/>
                <w:bottom w:val="none" w:sz="0" w:space="0" w:color="auto"/>
                <w:right w:val="none" w:sz="0" w:space="0" w:color="auto"/>
              </w:divBdr>
              <w:divsChild>
                <w:div w:id="1817917091">
                  <w:marLeft w:val="0"/>
                  <w:marRight w:val="0"/>
                  <w:marTop w:val="0"/>
                  <w:marBottom w:val="0"/>
                  <w:divBdr>
                    <w:top w:val="none" w:sz="0" w:space="0" w:color="auto"/>
                    <w:left w:val="none" w:sz="0" w:space="0" w:color="auto"/>
                    <w:bottom w:val="none" w:sz="0" w:space="0" w:color="auto"/>
                    <w:right w:val="none" w:sz="0" w:space="0" w:color="auto"/>
                  </w:divBdr>
                  <w:divsChild>
                    <w:div w:id="694692743">
                      <w:marLeft w:val="0"/>
                      <w:marRight w:val="0"/>
                      <w:marTop w:val="0"/>
                      <w:marBottom w:val="0"/>
                      <w:divBdr>
                        <w:top w:val="none" w:sz="0" w:space="0" w:color="auto"/>
                        <w:left w:val="none" w:sz="0" w:space="0" w:color="auto"/>
                        <w:bottom w:val="none" w:sz="0" w:space="0" w:color="auto"/>
                        <w:right w:val="none" w:sz="0" w:space="0" w:color="auto"/>
                      </w:divBdr>
                      <w:divsChild>
                        <w:div w:id="1282612597">
                          <w:marLeft w:val="0"/>
                          <w:marRight w:val="0"/>
                          <w:marTop w:val="0"/>
                          <w:marBottom w:val="0"/>
                          <w:divBdr>
                            <w:top w:val="none" w:sz="0" w:space="0" w:color="auto"/>
                            <w:left w:val="none" w:sz="0" w:space="0" w:color="auto"/>
                            <w:bottom w:val="none" w:sz="0" w:space="0" w:color="auto"/>
                            <w:right w:val="none" w:sz="0" w:space="0" w:color="auto"/>
                          </w:divBdr>
                        </w:div>
                        <w:div w:id="83379086">
                          <w:marLeft w:val="0"/>
                          <w:marRight w:val="0"/>
                          <w:marTop w:val="0"/>
                          <w:marBottom w:val="0"/>
                          <w:divBdr>
                            <w:top w:val="none" w:sz="0" w:space="0" w:color="auto"/>
                            <w:left w:val="none" w:sz="0" w:space="0" w:color="auto"/>
                            <w:bottom w:val="none" w:sz="0" w:space="0" w:color="auto"/>
                            <w:right w:val="none" w:sz="0" w:space="0" w:color="auto"/>
                          </w:divBdr>
                          <w:divsChild>
                            <w:div w:id="87990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548023">
              <w:marLeft w:val="0"/>
              <w:marRight w:val="0"/>
              <w:marTop w:val="0"/>
              <w:marBottom w:val="0"/>
              <w:divBdr>
                <w:top w:val="none" w:sz="0" w:space="0" w:color="auto"/>
                <w:left w:val="none" w:sz="0" w:space="0" w:color="auto"/>
                <w:bottom w:val="none" w:sz="0" w:space="0" w:color="auto"/>
                <w:right w:val="none" w:sz="0" w:space="0" w:color="auto"/>
              </w:divBdr>
              <w:divsChild>
                <w:div w:id="1171027443">
                  <w:marLeft w:val="0"/>
                  <w:marRight w:val="0"/>
                  <w:marTop w:val="0"/>
                  <w:marBottom w:val="0"/>
                  <w:divBdr>
                    <w:top w:val="none" w:sz="0" w:space="0" w:color="auto"/>
                    <w:left w:val="none" w:sz="0" w:space="0" w:color="auto"/>
                    <w:bottom w:val="none" w:sz="0" w:space="0" w:color="auto"/>
                    <w:right w:val="none" w:sz="0" w:space="0" w:color="auto"/>
                  </w:divBdr>
                  <w:divsChild>
                    <w:div w:id="1056853169">
                      <w:marLeft w:val="0"/>
                      <w:marRight w:val="0"/>
                      <w:marTop w:val="0"/>
                      <w:marBottom w:val="0"/>
                      <w:divBdr>
                        <w:top w:val="none" w:sz="0" w:space="0" w:color="auto"/>
                        <w:left w:val="none" w:sz="0" w:space="0" w:color="auto"/>
                        <w:bottom w:val="none" w:sz="0" w:space="0" w:color="auto"/>
                        <w:right w:val="none" w:sz="0" w:space="0" w:color="auto"/>
                      </w:divBdr>
                      <w:divsChild>
                        <w:div w:id="1742480635">
                          <w:marLeft w:val="0"/>
                          <w:marRight w:val="0"/>
                          <w:marTop w:val="0"/>
                          <w:marBottom w:val="0"/>
                          <w:divBdr>
                            <w:top w:val="none" w:sz="0" w:space="0" w:color="auto"/>
                            <w:left w:val="none" w:sz="0" w:space="0" w:color="auto"/>
                            <w:bottom w:val="none" w:sz="0" w:space="0" w:color="auto"/>
                            <w:right w:val="none" w:sz="0" w:space="0" w:color="auto"/>
                          </w:divBdr>
                        </w:div>
                        <w:div w:id="1656488088">
                          <w:marLeft w:val="0"/>
                          <w:marRight w:val="0"/>
                          <w:marTop w:val="0"/>
                          <w:marBottom w:val="0"/>
                          <w:divBdr>
                            <w:top w:val="none" w:sz="0" w:space="0" w:color="auto"/>
                            <w:left w:val="none" w:sz="0" w:space="0" w:color="auto"/>
                            <w:bottom w:val="none" w:sz="0" w:space="0" w:color="auto"/>
                            <w:right w:val="none" w:sz="0" w:space="0" w:color="auto"/>
                          </w:divBdr>
                          <w:divsChild>
                            <w:div w:id="105697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351747">
          <w:marLeft w:val="0"/>
          <w:marRight w:val="0"/>
          <w:marTop w:val="0"/>
          <w:marBottom w:val="0"/>
          <w:divBdr>
            <w:top w:val="none" w:sz="0" w:space="0" w:color="auto"/>
            <w:left w:val="none" w:sz="0" w:space="0" w:color="auto"/>
            <w:bottom w:val="none" w:sz="0" w:space="0" w:color="auto"/>
            <w:right w:val="none" w:sz="0" w:space="0" w:color="auto"/>
          </w:divBdr>
          <w:divsChild>
            <w:div w:id="1535341062">
              <w:marLeft w:val="0"/>
              <w:marRight w:val="0"/>
              <w:marTop w:val="0"/>
              <w:marBottom w:val="0"/>
              <w:divBdr>
                <w:top w:val="none" w:sz="0" w:space="0" w:color="auto"/>
                <w:left w:val="none" w:sz="0" w:space="0" w:color="auto"/>
                <w:bottom w:val="none" w:sz="0" w:space="0" w:color="auto"/>
                <w:right w:val="none" w:sz="0" w:space="0" w:color="auto"/>
              </w:divBdr>
              <w:divsChild>
                <w:div w:id="277302193">
                  <w:marLeft w:val="0"/>
                  <w:marRight w:val="0"/>
                  <w:marTop w:val="0"/>
                  <w:marBottom w:val="0"/>
                  <w:divBdr>
                    <w:top w:val="none" w:sz="0" w:space="0" w:color="auto"/>
                    <w:left w:val="none" w:sz="0" w:space="0" w:color="auto"/>
                    <w:bottom w:val="none" w:sz="0" w:space="0" w:color="auto"/>
                    <w:right w:val="none" w:sz="0" w:space="0" w:color="auto"/>
                  </w:divBdr>
                  <w:divsChild>
                    <w:div w:id="1005983099">
                      <w:marLeft w:val="0"/>
                      <w:marRight w:val="0"/>
                      <w:marTop w:val="0"/>
                      <w:marBottom w:val="0"/>
                      <w:divBdr>
                        <w:top w:val="none" w:sz="0" w:space="0" w:color="auto"/>
                        <w:left w:val="none" w:sz="0" w:space="0" w:color="auto"/>
                        <w:bottom w:val="none" w:sz="0" w:space="0" w:color="auto"/>
                        <w:right w:val="none" w:sz="0" w:space="0" w:color="auto"/>
                      </w:divBdr>
                      <w:divsChild>
                        <w:div w:id="2044745077">
                          <w:marLeft w:val="0"/>
                          <w:marRight w:val="0"/>
                          <w:marTop w:val="0"/>
                          <w:marBottom w:val="0"/>
                          <w:divBdr>
                            <w:top w:val="none" w:sz="0" w:space="0" w:color="auto"/>
                            <w:left w:val="none" w:sz="0" w:space="0" w:color="auto"/>
                            <w:bottom w:val="none" w:sz="0" w:space="0" w:color="auto"/>
                            <w:right w:val="none" w:sz="0" w:space="0" w:color="auto"/>
                          </w:divBdr>
                        </w:div>
                        <w:div w:id="1949851479">
                          <w:marLeft w:val="0"/>
                          <w:marRight w:val="0"/>
                          <w:marTop w:val="0"/>
                          <w:marBottom w:val="0"/>
                          <w:divBdr>
                            <w:top w:val="none" w:sz="0" w:space="0" w:color="auto"/>
                            <w:left w:val="none" w:sz="0" w:space="0" w:color="auto"/>
                            <w:bottom w:val="none" w:sz="0" w:space="0" w:color="auto"/>
                            <w:right w:val="none" w:sz="0" w:space="0" w:color="auto"/>
                          </w:divBdr>
                          <w:divsChild>
                            <w:div w:id="28589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446725">
              <w:marLeft w:val="0"/>
              <w:marRight w:val="0"/>
              <w:marTop w:val="0"/>
              <w:marBottom w:val="0"/>
              <w:divBdr>
                <w:top w:val="none" w:sz="0" w:space="0" w:color="auto"/>
                <w:left w:val="none" w:sz="0" w:space="0" w:color="auto"/>
                <w:bottom w:val="none" w:sz="0" w:space="0" w:color="auto"/>
                <w:right w:val="none" w:sz="0" w:space="0" w:color="auto"/>
              </w:divBdr>
              <w:divsChild>
                <w:div w:id="307326354">
                  <w:marLeft w:val="0"/>
                  <w:marRight w:val="0"/>
                  <w:marTop w:val="0"/>
                  <w:marBottom w:val="0"/>
                  <w:divBdr>
                    <w:top w:val="none" w:sz="0" w:space="0" w:color="auto"/>
                    <w:left w:val="none" w:sz="0" w:space="0" w:color="auto"/>
                    <w:bottom w:val="none" w:sz="0" w:space="0" w:color="auto"/>
                    <w:right w:val="none" w:sz="0" w:space="0" w:color="auto"/>
                  </w:divBdr>
                  <w:divsChild>
                    <w:div w:id="829440312">
                      <w:marLeft w:val="0"/>
                      <w:marRight w:val="0"/>
                      <w:marTop w:val="0"/>
                      <w:marBottom w:val="0"/>
                      <w:divBdr>
                        <w:top w:val="none" w:sz="0" w:space="0" w:color="auto"/>
                        <w:left w:val="none" w:sz="0" w:space="0" w:color="auto"/>
                        <w:bottom w:val="none" w:sz="0" w:space="0" w:color="auto"/>
                        <w:right w:val="none" w:sz="0" w:space="0" w:color="auto"/>
                      </w:divBdr>
                      <w:divsChild>
                        <w:div w:id="2052613880">
                          <w:marLeft w:val="0"/>
                          <w:marRight w:val="0"/>
                          <w:marTop w:val="0"/>
                          <w:marBottom w:val="0"/>
                          <w:divBdr>
                            <w:top w:val="none" w:sz="0" w:space="0" w:color="auto"/>
                            <w:left w:val="none" w:sz="0" w:space="0" w:color="auto"/>
                            <w:bottom w:val="none" w:sz="0" w:space="0" w:color="auto"/>
                            <w:right w:val="none" w:sz="0" w:space="0" w:color="auto"/>
                          </w:divBdr>
                        </w:div>
                        <w:div w:id="1177231787">
                          <w:marLeft w:val="0"/>
                          <w:marRight w:val="0"/>
                          <w:marTop w:val="0"/>
                          <w:marBottom w:val="0"/>
                          <w:divBdr>
                            <w:top w:val="none" w:sz="0" w:space="0" w:color="auto"/>
                            <w:left w:val="none" w:sz="0" w:space="0" w:color="auto"/>
                            <w:bottom w:val="none" w:sz="0" w:space="0" w:color="auto"/>
                            <w:right w:val="none" w:sz="0" w:space="0" w:color="auto"/>
                          </w:divBdr>
                          <w:divsChild>
                            <w:div w:id="149803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94887">
              <w:marLeft w:val="0"/>
              <w:marRight w:val="0"/>
              <w:marTop w:val="0"/>
              <w:marBottom w:val="0"/>
              <w:divBdr>
                <w:top w:val="none" w:sz="0" w:space="0" w:color="auto"/>
                <w:left w:val="none" w:sz="0" w:space="0" w:color="auto"/>
                <w:bottom w:val="none" w:sz="0" w:space="0" w:color="auto"/>
                <w:right w:val="none" w:sz="0" w:space="0" w:color="auto"/>
              </w:divBdr>
              <w:divsChild>
                <w:div w:id="434905757">
                  <w:marLeft w:val="0"/>
                  <w:marRight w:val="0"/>
                  <w:marTop w:val="0"/>
                  <w:marBottom w:val="0"/>
                  <w:divBdr>
                    <w:top w:val="none" w:sz="0" w:space="0" w:color="auto"/>
                    <w:left w:val="none" w:sz="0" w:space="0" w:color="auto"/>
                    <w:bottom w:val="none" w:sz="0" w:space="0" w:color="auto"/>
                    <w:right w:val="none" w:sz="0" w:space="0" w:color="auto"/>
                  </w:divBdr>
                  <w:divsChild>
                    <w:div w:id="1762094482">
                      <w:marLeft w:val="0"/>
                      <w:marRight w:val="0"/>
                      <w:marTop w:val="0"/>
                      <w:marBottom w:val="0"/>
                      <w:divBdr>
                        <w:top w:val="none" w:sz="0" w:space="0" w:color="auto"/>
                        <w:left w:val="none" w:sz="0" w:space="0" w:color="auto"/>
                        <w:bottom w:val="none" w:sz="0" w:space="0" w:color="auto"/>
                        <w:right w:val="none" w:sz="0" w:space="0" w:color="auto"/>
                      </w:divBdr>
                      <w:divsChild>
                        <w:div w:id="542210472">
                          <w:marLeft w:val="0"/>
                          <w:marRight w:val="0"/>
                          <w:marTop w:val="0"/>
                          <w:marBottom w:val="0"/>
                          <w:divBdr>
                            <w:top w:val="none" w:sz="0" w:space="0" w:color="auto"/>
                            <w:left w:val="none" w:sz="0" w:space="0" w:color="auto"/>
                            <w:bottom w:val="none" w:sz="0" w:space="0" w:color="auto"/>
                            <w:right w:val="none" w:sz="0" w:space="0" w:color="auto"/>
                          </w:divBdr>
                        </w:div>
                        <w:div w:id="72046898">
                          <w:marLeft w:val="0"/>
                          <w:marRight w:val="0"/>
                          <w:marTop w:val="0"/>
                          <w:marBottom w:val="0"/>
                          <w:divBdr>
                            <w:top w:val="none" w:sz="0" w:space="0" w:color="auto"/>
                            <w:left w:val="none" w:sz="0" w:space="0" w:color="auto"/>
                            <w:bottom w:val="none" w:sz="0" w:space="0" w:color="auto"/>
                            <w:right w:val="none" w:sz="0" w:space="0" w:color="auto"/>
                          </w:divBdr>
                          <w:divsChild>
                            <w:div w:id="100239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989356">
          <w:marLeft w:val="0"/>
          <w:marRight w:val="0"/>
          <w:marTop w:val="0"/>
          <w:marBottom w:val="0"/>
          <w:divBdr>
            <w:top w:val="none" w:sz="0" w:space="0" w:color="auto"/>
            <w:left w:val="none" w:sz="0" w:space="0" w:color="auto"/>
            <w:bottom w:val="none" w:sz="0" w:space="0" w:color="auto"/>
            <w:right w:val="none" w:sz="0" w:space="0" w:color="auto"/>
          </w:divBdr>
          <w:divsChild>
            <w:div w:id="73666782">
              <w:marLeft w:val="0"/>
              <w:marRight w:val="0"/>
              <w:marTop w:val="0"/>
              <w:marBottom w:val="0"/>
              <w:divBdr>
                <w:top w:val="none" w:sz="0" w:space="0" w:color="auto"/>
                <w:left w:val="none" w:sz="0" w:space="0" w:color="auto"/>
                <w:bottom w:val="none" w:sz="0" w:space="0" w:color="auto"/>
                <w:right w:val="none" w:sz="0" w:space="0" w:color="auto"/>
              </w:divBdr>
            </w:div>
          </w:divsChild>
        </w:div>
        <w:div w:id="1222908097">
          <w:marLeft w:val="0"/>
          <w:marRight w:val="0"/>
          <w:marTop w:val="0"/>
          <w:marBottom w:val="0"/>
          <w:divBdr>
            <w:top w:val="none" w:sz="0" w:space="0" w:color="auto"/>
            <w:left w:val="none" w:sz="0" w:space="0" w:color="auto"/>
            <w:bottom w:val="none" w:sz="0" w:space="0" w:color="auto"/>
            <w:right w:val="none" w:sz="0" w:space="0" w:color="auto"/>
          </w:divBdr>
          <w:divsChild>
            <w:div w:id="342167900">
              <w:marLeft w:val="0"/>
              <w:marRight w:val="0"/>
              <w:marTop w:val="0"/>
              <w:marBottom w:val="0"/>
              <w:divBdr>
                <w:top w:val="none" w:sz="0" w:space="0" w:color="auto"/>
                <w:left w:val="none" w:sz="0" w:space="0" w:color="auto"/>
                <w:bottom w:val="none" w:sz="0" w:space="0" w:color="auto"/>
                <w:right w:val="none" w:sz="0" w:space="0" w:color="auto"/>
              </w:divBdr>
            </w:div>
            <w:div w:id="1751730076">
              <w:marLeft w:val="0"/>
              <w:marRight w:val="0"/>
              <w:marTop w:val="0"/>
              <w:marBottom w:val="0"/>
              <w:divBdr>
                <w:top w:val="none" w:sz="0" w:space="0" w:color="auto"/>
                <w:left w:val="none" w:sz="0" w:space="0" w:color="auto"/>
                <w:bottom w:val="none" w:sz="0" w:space="0" w:color="auto"/>
                <w:right w:val="none" w:sz="0" w:space="0" w:color="auto"/>
              </w:divBdr>
              <w:divsChild>
                <w:div w:id="1689335848">
                  <w:marLeft w:val="0"/>
                  <w:marRight w:val="0"/>
                  <w:marTop w:val="0"/>
                  <w:marBottom w:val="0"/>
                  <w:divBdr>
                    <w:top w:val="none" w:sz="0" w:space="0" w:color="auto"/>
                    <w:left w:val="none" w:sz="0" w:space="0" w:color="auto"/>
                    <w:bottom w:val="none" w:sz="0" w:space="0" w:color="auto"/>
                    <w:right w:val="none" w:sz="0" w:space="0" w:color="auto"/>
                  </w:divBdr>
                  <w:divsChild>
                    <w:div w:id="177161146">
                      <w:marLeft w:val="0"/>
                      <w:marRight w:val="0"/>
                      <w:marTop w:val="0"/>
                      <w:marBottom w:val="0"/>
                      <w:divBdr>
                        <w:top w:val="none" w:sz="0" w:space="0" w:color="auto"/>
                        <w:left w:val="none" w:sz="0" w:space="0" w:color="auto"/>
                        <w:bottom w:val="none" w:sz="0" w:space="0" w:color="auto"/>
                        <w:right w:val="none" w:sz="0" w:space="0" w:color="auto"/>
                      </w:divBdr>
                    </w:div>
                    <w:div w:id="1618413000">
                      <w:marLeft w:val="0"/>
                      <w:marRight w:val="0"/>
                      <w:marTop w:val="0"/>
                      <w:marBottom w:val="0"/>
                      <w:divBdr>
                        <w:top w:val="none" w:sz="0" w:space="0" w:color="auto"/>
                        <w:left w:val="none" w:sz="0" w:space="0" w:color="auto"/>
                        <w:bottom w:val="none" w:sz="0" w:space="0" w:color="auto"/>
                        <w:right w:val="none" w:sz="0" w:space="0" w:color="auto"/>
                      </w:divBdr>
                    </w:div>
                    <w:div w:id="1077360301">
                      <w:marLeft w:val="0"/>
                      <w:marRight w:val="0"/>
                      <w:marTop w:val="0"/>
                      <w:marBottom w:val="0"/>
                      <w:divBdr>
                        <w:top w:val="none" w:sz="0" w:space="0" w:color="auto"/>
                        <w:left w:val="none" w:sz="0" w:space="0" w:color="auto"/>
                        <w:bottom w:val="none" w:sz="0" w:space="0" w:color="auto"/>
                        <w:right w:val="none" w:sz="0" w:space="0" w:color="auto"/>
                      </w:divBdr>
                    </w:div>
                    <w:div w:id="5730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278571">
          <w:marLeft w:val="0"/>
          <w:marRight w:val="0"/>
          <w:marTop w:val="0"/>
          <w:marBottom w:val="720"/>
          <w:divBdr>
            <w:top w:val="none" w:sz="0" w:space="0" w:color="auto"/>
            <w:left w:val="none" w:sz="0" w:space="0" w:color="auto"/>
            <w:bottom w:val="none" w:sz="0" w:space="0" w:color="auto"/>
            <w:right w:val="none" w:sz="0" w:space="0" w:color="auto"/>
          </w:divBdr>
        </w:div>
        <w:div w:id="1623732986">
          <w:marLeft w:val="0"/>
          <w:marRight w:val="0"/>
          <w:marTop w:val="0"/>
          <w:marBottom w:val="0"/>
          <w:divBdr>
            <w:top w:val="none" w:sz="0" w:space="0" w:color="auto"/>
            <w:left w:val="none" w:sz="0" w:space="0" w:color="auto"/>
            <w:bottom w:val="none" w:sz="0" w:space="0" w:color="auto"/>
            <w:right w:val="none" w:sz="0" w:space="0" w:color="auto"/>
          </w:divBdr>
          <w:divsChild>
            <w:div w:id="361439050">
              <w:marLeft w:val="0"/>
              <w:marRight w:val="0"/>
              <w:marTop w:val="0"/>
              <w:marBottom w:val="0"/>
              <w:divBdr>
                <w:top w:val="none" w:sz="0" w:space="0" w:color="auto"/>
                <w:left w:val="none" w:sz="0" w:space="0" w:color="auto"/>
                <w:bottom w:val="none" w:sz="0" w:space="0" w:color="auto"/>
                <w:right w:val="none" w:sz="0" w:space="0" w:color="auto"/>
              </w:divBdr>
              <w:divsChild>
                <w:div w:id="68120858">
                  <w:marLeft w:val="0"/>
                  <w:marRight w:val="0"/>
                  <w:marTop w:val="0"/>
                  <w:marBottom w:val="0"/>
                  <w:divBdr>
                    <w:top w:val="none" w:sz="0" w:space="0" w:color="auto"/>
                    <w:left w:val="none" w:sz="0" w:space="0" w:color="auto"/>
                    <w:bottom w:val="none" w:sz="0" w:space="0" w:color="auto"/>
                    <w:right w:val="none" w:sz="0" w:space="0" w:color="auto"/>
                  </w:divBdr>
                  <w:divsChild>
                    <w:div w:id="1676226296">
                      <w:marLeft w:val="0"/>
                      <w:marRight w:val="0"/>
                      <w:marTop w:val="0"/>
                      <w:marBottom w:val="0"/>
                      <w:divBdr>
                        <w:top w:val="none" w:sz="0" w:space="0" w:color="auto"/>
                        <w:left w:val="none" w:sz="0" w:space="0" w:color="auto"/>
                        <w:bottom w:val="none" w:sz="0" w:space="0" w:color="auto"/>
                        <w:right w:val="none" w:sz="0" w:space="0" w:color="auto"/>
                      </w:divBdr>
                      <w:divsChild>
                        <w:div w:id="1561557168">
                          <w:marLeft w:val="0"/>
                          <w:marRight w:val="0"/>
                          <w:marTop w:val="0"/>
                          <w:marBottom w:val="0"/>
                          <w:divBdr>
                            <w:top w:val="none" w:sz="0" w:space="0" w:color="auto"/>
                            <w:left w:val="none" w:sz="0" w:space="0" w:color="auto"/>
                            <w:bottom w:val="none" w:sz="0" w:space="0" w:color="auto"/>
                            <w:right w:val="none" w:sz="0" w:space="0" w:color="auto"/>
                          </w:divBdr>
                        </w:div>
                        <w:div w:id="41617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55340">
              <w:marLeft w:val="0"/>
              <w:marRight w:val="0"/>
              <w:marTop w:val="0"/>
              <w:marBottom w:val="0"/>
              <w:divBdr>
                <w:top w:val="none" w:sz="0" w:space="0" w:color="auto"/>
                <w:left w:val="none" w:sz="0" w:space="0" w:color="auto"/>
                <w:bottom w:val="none" w:sz="0" w:space="0" w:color="auto"/>
                <w:right w:val="none" w:sz="0" w:space="0" w:color="auto"/>
              </w:divBdr>
            </w:div>
          </w:divsChild>
        </w:div>
        <w:div w:id="2118937783">
          <w:marLeft w:val="0"/>
          <w:marRight w:val="0"/>
          <w:marTop w:val="0"/>
          <w:marBottom w:val="0"/>
          <w:divBdr>
            <w:top w:val="none" w:sz="0" w:space="0" w:color="auto"/>
            <w:left w:val="none" w:sz="0" w:space="0" w:color="auto"/>
            <w:bottom w:val="none" w:sz="0" w:space="0" w:color="auto"/>
            <w:right w:val="none" w:sz="0" w:space="0" w:color="auto"/>
          </w:divBdr>
          <w:divsChild>
            <w:div w:id="1615988342">
              <w:marLeft w:val="0"/>
              <w:marRight w:val="0"/>
              <w:marTop w:val="0"/>
              <w:marBottom w:val="0"/>
              <w:divBdr>
                <w:top w:val="none" w:sz="0" w:space="0" w:color="auto"/>
                <w:left w:val="none" w:sz="0" w:space="0" w:color="auto"/>
                <w:bottom w:val="none" w:sz="0" w:space="0" w:color="auto"/>
                <w:right w:val="none" w:sz="0" w:space="0" w:color="auto"/>
              </w:divBdr>
              <w:divsChild>
                <w:div w:id="1109156970">
                  <w:marLeft w:val="0"/>
                  <w:marRight w:val="0"/>
                  <w:marTop w:val="0"/>
                  <w:marBottom w:val="0"/>
                  <w:divBdr>
                    <w:top w:val="none" w:sz="0" w:space="0" w:color="auto"/>
                    <w:left w:val="none" w:sz="0" w:space="0" w:color="auto"/>
                    <w:bottom w:val="none" w:sz="0" w:space="0" w:color="auto"/>
                    <w:right w:val="none" w:sz="0" w:space="0" w:color="auto"/>
                  </w:divBdr>
                </w:div>
              </w:divsChild>
            </w:div>
            <w:div w:id="1723477003">
              <w:marLeft w:val="0"/>
              <w:marRight w:val="0"/>
              <w:marTop w:val="0"/>
              <w:marBottom w:val="0"/>
              <w:divBdr>
                <w:top w:val="none" w:sz="0" w:space="0" w:color="auto"/>
                <w:left w:val="none" w:sz="0" w:space="0" w:color="auto"/>
                <w:bottom w:val="none" w:sz="0" w:space="0" w:color="auto"/>
                <w:right w:val="none" w:sz="0" w:space="0" w:color="auto"/>
              </w:divBdr>
              <w:divsChild>
                <w:div w:id="1609123077">
                  <w:marLeft w:val="0"/>
                  <w:marRight w:val="0"/>
                  <w:marTop w:val="0"/>
                  <w:marBottom w:val="0"/>
                  <w:divBdr>
                    <w:top w:val="none" w:sz="0" w:space="0" w:color="auto"/>
                    <w:left w:val="none" w:sz="0" w:space="0" w:color="auto"/>
                    <w:bottom w:val="none" w:sz="0" w:space="0" w:color="auto"/>
                    <w:right w:val="none" w:sz="0" w:space="0" w:color="auto"/>
                  </w:divBdr>
                </w:div>
              </w:divsChild>
            </w:div>
            <w:div w:id="2044818735">
              <w:marLeft w:val="0"/>
              <w:marRight w:val="0"/>
              <w:marTop w:val="0"/>
              <w:marBottom w:val="0"/>
              <w:divBdr>
                <w:top w:val="none" w:sz="0" w:space="0" w:color="auto"/>
                <w:left w:val="none" w:sz="0" w:space="0" w:color="auto"/>
                <w:bottom w:val="none" w:sz="0" w:space="0" w:color="auto"/>
                <w:right w:val="none" w:sz="0" w:space="0" w:color="auto"/>
              </w:divBdr>
              <w:divsChild>
                <w:div w:id="1139347614">
                  <w:marLeft w:val="0"/>
                  <w:marRight w:val="0"/>
                  <w:marTop w:val="0"/>
                  <w:marBottom w:val="0"/>
                  <w:divBdr>
                    <w:top w:val="none" w:sz="0" w:space="0" w:color="auto"/>
                    <w:left w:val="none" w:sz="0" w:space="0" w:color="auto"/>
                    <w:bottom w:val="none" w:sz="0" w:space="0" w:color="auto"/>
                    <w:right w:val="none" w:sz="0" w:space="0" w:color="auto"/>
                  </w:divBdr>
                </w:div>
              </w:divsChild>
            </w:div>
            <w:div w:id="1719888633">
              <w:marLeft w:val="0"/>
              <w:marRight w:val="0"/>
              <w:marTop w:val="0"/>
              <w:marBottom w:val="0"/>
              <w:divBdr>
                <w:top w:val="none" w:sz="0" w:space="0" w:color="auto"/>
                <w:left w:val="none" w:sz="0" w:space="0" w:color="auto"/>
                <w:bottom w:val="none" w:sz="0" w:space="0" w:color="auto"/>
                <w:right w:val="none" w:sz="0" w:space="0" w:color="auto"/>
              </w:divBdr>
              <w:divsChild>
                <w:div w:id="9523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1040">
          <w:marLeft w:val="0"/>
          <w:marRight w:val="0"/>
          <w:marTop w:val="0"/>
          <w:marBottom w:val="720"/>
          <w:divBdr>
            <w:top w:val="none" w:sz="0" w:space="0" w:color="auto"/>
            <w:left w:val="none" w:sz="0" w:space="0" w:color="auto"/>
            <w:bottom w:val="none" w:sz="0" w:space="0" w:color="auto"/>
            <w:right w:val="none" w:sz="0" w:space="0" w:color="auto"/>
          </w:divBdr>
        </w:div>
        <w:div w:id="235437603">
          <w:marLeft w:val="0"/>
          <w:marRight w:val="0"/>
          <w:marTop w:val="0"/>
          <w:marBottom w:val="0"/>
          <w:divBdr>
            <w:top w:val="none" w:sz="0" w:space="0" w:color="auto"/>
            <w:left w:val="none" w:sz="0" w:space="0" w:color="auto"/>
            <w:bottom w:val="none" w:sz="0" w:space="0" w:color="auto"/>
            <w:right w:val="none" w:sz="0" w:space="0" w:color="auto"/>
          </w:divBdr>
          <w:divsChild>
            <w:div w:id="212272980">
              <w:marLeft w:val="0"/>
              <w:marRight w:val="0"/>
              <w:marTop w:val="0"/>
              <w:marBottom w:val="0"/>
              <w:divBdr>
                <w:top w:val="none" w:sz="0" w:space="0" w:color="auto"/>
                <w:left w:val="none" w:sz="0" w:space="0" w:color="auto"/>
                <w:bottom w:val="none" w:sz="0" w:space="0" w:color="auto"/>
                <w:right w:val="none" w:sz="0" w:space="0" w:color="auto"/>
              </w:divBdr>
              <w:divsChild>
                <w:div w:id="504324623">
                  <w:marLeft w:val="0"/>
                  <w:marRight w:val="0"/>
                  <w:marTop w:val="0"/>
                  <w:marBottom w:val="0"/>
                  <w:divBdr>
                    <w:top w:val="none" w:sz="0" w:space="0" w:color="auto"/>
                    <w:left w:val="none" w:sz="0" w:space="0" w:color="auto"/>
                    <w:bottom w:val="none" w:sz="0" w:space="0" w:color="auto"/>
                    <w:right w:val="none" w:sz="0" w:space="0" w:color="auto"/>
                  </w:divBdr>
                </w:div>
              </w:divsChild>
            </w:div>
            <w:div w:id="1111780125">
              <w:marLeft w:val="0"/>
              <w:marRight w:val="0"/>
              <w:marTop w:val="0"/>
              <w:marBottom w:val="0"/>
              <w:divBdr>
                <w:top w:val="none" w:sz="0" w:space="0" w:color="auto"/>
                <w:left w:val="none" w:sz="0" w:space="0" w:color="auto"/>
                <w:bottom w:val="none" w:sz="0" w:space="0" w:color="auto"/>
                <w:right w:val="none" w:sz="0" w:space="0" w:color="auto"/>
              </w:divBdr>
              <w:divsChild>
                <w:div w:id="840119902">
                  <w:marLeft w:val="0"/>
                  <w:marRight w:val="0"/>
                  <w:marTop w:val="0"/>
                  <w:marBottom w:val="0"/>
                  <w:divBdr>
                    <w:top w:val="none" w:sz="0" w:space="0" w:color="auto"/>
                    <w:left w:val="none" w:sz="0" w:space="0" w:color="auto"/>
                    <w:bottom w:val="none" w:sz="0" w:space="0" w:color="auto"/>
                    <w:right w:val="none" w:sz="0" w:space="0" w:color="auto"/>
                  </w:divBdr>
                </w:div>
              </w:divsChild>
            </w:div>
            <w:div w:id="312683742">
              <w:marLeft w:val="0"/>
              <w:marRight w:val="0"/>
              <w:marTop w:val="0"/>
              <w:marBottom w:val="0"/>
              <w:divBdr>
                <w:top w:val="none" w:sz="0" w:space="0" w:color="auto"/>
                <w:left w:val="none" w:sz="0" w:space="0" w:color="auto"/>
                <w:bottom w:val="none" w:sz="0" w:space="0" w:color="auto"/>
                <w:right w:val="none" w:sz="0" w:space="0" w:color="auto"/>
              </w:divBdr>
              <w:divsChild>
                <w:div w:id="1757166917">
                  <w:marLeft w:val="0"/>
                  <w:marRight w:val="0"/>
                  <w:marTop w:val="0"/>
                  <w:marBottom w:val="0"/>
                  <w:divBdr>
                    <w:top w:val="none" w:sz="0" w:space="0" w:color="auto"/>
                    <w:left w:val="none" w:sz="0" w:space="0" w:color="auto"/>
                    <w:bottom w:val="none" w:sz="0" w:space="0" w:color="auto"/>
                    <w:right w:val="none" w:sz="0" w:space="0" w:color="auto"/>
                  </w:divBdr>
                </w:div>
              </w:divsChild>
            </w:div>
            <w:div w:id="735588953">
              <w:marLeft w:val="0"/>
              <w:marRight w:val="0"/>
              <w:marTop w:val="0"/>
              <w:marBottom w:val="0"/>
              <w:divBdr>
                <w:top w:val="none" w:sz="0" w:space="0" w:color="auto"/>
                <w:left w:val="none" w:sz="0" w:space="0" w:color="auto"/>
                <w:bottom w:val="none" w:sz="0" w:space="0" w:color="auto"/>
                <w:right w:val="none" w:sz="0" w:space="0" w:color="auto"/>
              </w:divBdr>
              <w:divsChild>
                <w:div w:id="13304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8724">
          <w:marLeft w:val="0"/>
          <w:marRight w:val="0"/>
          <w:marTop w:val="0"/>
          <w:marBottom w:val="720"/>
          <w:divBdr>
            <w:top w:val="none" w:sz="0" w:space="0" w:color="auto"/>
            <w:left w:val="none" w:sz="0" w:space="0" w:color="auto"/>
            <w:bottom w:val="none" w:sz="0" w:space="0" w:color="auto"/>
            <w:right w:val="none" w:sz="0" w:space="0" w:color="auto"/>
          </w:divBdr>
        </w:div>
        <w:div w:id="2057731133">
          <w:marLeft w:val="0"/>
          <w:marRight w:val="0"/>
          <w:marTop w:val="0"/>
          <w:marBottom w:val="0"/>
          <w:divBdr>
            <w:top w:val="none" w:sz="0" w:space="0" w:color="auto"/>
            <w:left w:val="none" w:sz="0" w:space="0" w:color="auto"/>
            <w:bottom w:val="none" w:sz="0" w:space="0" w:color="auto"/>
            <w:right w:val="none" w:sz="0" w:space="0" w:color="auto"/>
          </w:divBdr>
          <w:divsChild>
            <w:div w:id="2111461916">
              <w:marLeft w:val="0"/>
              <w:marRight w:val="0"/>
              <w:marTop w:val="0"/>
              <w:marBottom w:val="0"/>
              <w:divBdr>
                <w:top w:val="none" w:sz="0" w:space="0" w:color="auto"/>
                <w:left w:val="none" w:sz="0" w:space="0" w:color="auto"/>
                <w:bottom w:val="none" w:sz="0" w:space="0" w:color="auto"/>
                <w:right w:val="none" w:sz="0" w:space="0" w:color="auto"/>
              </w:divBdr>
            </w:div>
          </w:divsChild>
        </w:div>
        <w:div w:id="1837112827">
          <w:marLeft w:val="0"/>
          <w:marRight w:val="0"/>
          <w:marTop w:val="0"/>
          <w:marBottom w:val="360"/>
          <w:divBdr>
            <w:top w:val="none" w:sz="0" w:space="4" w:color="auto"/>
            <w:left w:val="single" w:sz="36" w:space="11" w:color="F8A230"/>
            <w:bottom w:val="none" w:sz="0" w:space="4" w:color="auto"/>
            <w:right w:val="none" w:sz="0" w:space="0" w:color="auto"/>
          </w:divBdr>
        </w:div>
        <w:div w:id="2023046856">
          <w:marLeft w:val="0"/>
          <w:marRight w:val="0"/>
          <w:marTop w:val="0"/>
          <w:marBottom w:val="0"/>
          <w:divBdr>
            <w:top w:val="none" w:sz="0" w:space="0" w:color="auto"/>
            <w:left w:val="none" w:sz="0" w:space="0" w:color="auto"/>
            <w:bottom w:val="none" w:sz="0" w:space="0" w:color="auto"/>
            <w:right w:val="none" w:sz="0" w:space="0" w:color="auto"/>
          </w:divBdr>
        </w:div>
      </w:divsChild>
    </w:div>
    <w:div w:id="1044718188">
      <w:bodyDiv w:val="1"/>
      <w:marLeft w:val="0"/>
      <w:marRight w:val="0"/>
      <w:marTop w:val="0"/>
      <w:marBottom w:val="0"/>
      <w:divBdr>
        <w:top w:val="none" w:sz="0" w:space="0" w:color="auto"/>
        <w:left w:val="none" w:sz="0" w:space="0" w:color="auto"/>
        <w:bottom w:val="none" w:sz="0" w:space="0" w:color="auto"/>
        <w:right w:val="none" w:sz="0" w:space="0" w:color="auto"/>
      </w:divBdr>
      <w:divsChild>
        <w:div w:id="1729110314">
          <w:marLeft w:val="0"/>
          <w:marRight w:val="0"/>
          <w:marTop w:val="0"/>
          <w:marBottom w:val="0"/>
          <w:divBdr>
            <w:top w:val="none" w:sz="0" w:space="0" w:color="auto"/>
            <w:left w:val="none" w:sz="0" w:space="0" w:color="auto"/>
            <w:bottom w:val="none" w:sz="0" w:space="0" w:color="auto"/>
            <w:right w:val="none" w:sz="0" w:space="0" w:color="auto"/>
          </w:divBdr>
          <w:divsChild>
            <w:div w:id="1821775861">
              <w:marLeft w:val="0"/>
              <w:marRight w:val="0"/>
              <w:marTop w:val="0"/>
              <w:marBottom w:val="0"/>
              <w:divBdr>
                <w:top w:val="none" w:sz="0" w:space="0" w:color="auto"/>
                <w:left w:val="none" w:sz="0" w:space="0" w:color="auto"/>
                <w:bottom w:val="none" w:sz="0" w:space="0" w:color="auto"/>
                <w:right w:val="none" w:sz="0" w:space="0" w:color="auto"/>
              </w:divBdr>
            </w:div>
            <w:div w:id="720787645">
              <w:marLeft w:val="0"/>
              <w:marRight w:val="0"/>
              <w:marTop w:val="0"/>
              <w:marBottom w:val="0"/>
              <w:divBdr>
                <w:top w:val="none" w:sz="0" w:space="0" w:color="auto"/>
                <w:left w:val="none" w:sz="0" w:space="0" w:color="auto"/>
                <w:bottom w:val="none" w:sz="0" w:space="0" w:color="auto"/>
                <w:right w:val="none" w:sz="0" w:space="0" w:color="auto"/>
              </w:divBdr>
            </w:div>
            <w:div w:id="1952320258">
              <w:marLeft w:val="0"/>
              <w:marRight w:val="0"/>
              <w:marTop w:val="0"/>
              <w:marBottom w:val="0"/>
              <w:divBdr>
                <w:top w:val="none" w:sz="0" w:space="0" w:color="auto"/>
                <w:left w:val="none" w:sz="0" w:space="0" w:color="auto"/>
                <w:bottom w:val="none" w:sz="0" w:space="0" w:color="auto"/>
                <w:right w:val="none" w:sz="0" w:space="0" w:color="auto"/>
              </w:divBdr>
            </w:div>
          </w:divsChild>
        </w:div>
        <w:div w:id="622425045">
          <w:marLeft w:val="0"/>
          <w:marRight w:val="0"/>
          <w:marTop w:val="0"/>
          <w:marBottom w:val="0"/>
          <w:divBdr>
            <w:top w:val="none" w:sz="0" w:space="0" w:color="auto"/>
            <w:left w:val="none" w:sz="0" w:space="0" w:color="auto"/>
            <w:bottom w:val="none" w:sz="0" w:space="0" w:color="auto"/>
            <w:right w:val="none" w:sz="0" w:space="0" w:color="auto"/>
          </w:divBdr>
          <w:divsChild>
            <w:div w:id="1484079790">
              <w:marLeft w:val="0"/>
              <w:marRight w:val="0"/>
              <w:marTop w:val="0"/>
              <w:marBottom w:val="0"/>
              <w:divBdr>
                <w:top w:val="none" w:sz="0" w:space="0" w:color="auto"/>
                <w:left w:val="none" w:sz="0" w:space="0" w:color="auto"/>
                <w:bottom w:val="none" w:sz="0" w:space="0" w:color="auto"/>
                <w:right w:val="none" w:sz="0" w:space="0" w:color="auto"/>
              </w:divBdr>
            </w:div>
          </w:divsChild>
        </w:div>
        <w:div w:id="1005747308">
          <w:marLeft w:val="0"/>
          <w:marRight w:val="0"/>
          <w:marTop w:val="0"/>
          <w:marBottom w:val="0"/>
          <w:divBdr>
            <w:top w:val="none" w:sz="0" w:space="0" w:color="auto"/>
            <w:left w:val="none" w:sz="0" w:space="0" w:color="auto"/>
            <w:bottom w:val="none" w:sz="0" w:space="0" w:color="auto"/>
            <w:right w:val="none" w:sz="0" w:space="0" w:color="auto"/>
          </w:divBdr>
          <w:divsChild>
            <w:div w:id="1838231013">
              <w:marLeft w:val="0"/>
              <w:marRight w:val="0"/>
              <w:marTop w:val="0"/>
              <w:marBottom w:val="0"/>
              <w:divBdr>
                <w:top w:val="none" w:sz="0" w:space="0" w:color="auto"/>
                <w:left w:val="none" w:sz="0" w:space="0" w:color="auto"/>
                <w:bottom w:val="none" w:sz="0" w:space="0" w:color="auto"/>
                <w:right w:val="none" w:sz="0" w:space="0" w:color="auto"/>
              </w:divBdr>
            </w:div>
          </w:divsChild>
        </w:div>
        <w:div w:id="126289224">
          <w:marLeft w:val="0"/>
          <w:marRight w:val="0"/>
          <w:marTop w:val="0"/>
          <w:marBottom w:val="0"/>
          <w:divBdr>
            <w:top w:val="none" w:sz="0" w:space="0" w:color="auto"/>
            <w:left w:val="none" w:sz="0" w:space="0" w:color="auto"/>
            <w:bottom w:val="none" w:sz="0" w:space="0" w:color="auto"/>
            <w:right w:val="none" w:sz="0" w:space="0" w:color="auto"/>
          </w:divBdr>
          <w:divsChild>
            <w:div w:id="1538664702">
              <w:marLeft w:val="0"/>
              <w:marRight w:val="0"/>
              <w:marTop w:val="0"/>
              <w:marBottom w:val="0"/>
              <w:divBdr>
                <w:top w:val="none" w:sz="0" w:space="0" w:color="auto"/>
                <w:left w:val="none" w:sz="0" w:space="0" w:color="auto"/>
                <w:bottom w:val="none" w:sz="0" w:space="0" w:color="auto"/>
                <w:right w:val="none" w:sz="0" w:space="0" w:color="auto"/>
              </w:divBdr>
            </w:div>
            <w:div w:id="956957087">
              <w:marLeft w:val="0"/>
              <w:marRight w:val="0"/>
              <w:marTop w:val="0"/>
              <w:marBottom w:val="0"/>
              <w:divBdr>
                <w:top w:val="none" w:sz="0" w:space="0" w:color="auto"/>
                <w:left w:val="none" w:sz="0" w:space="0" w:color="auto"/>
                <w:bottom w:val="none" w:sz="0" w:space="0" w:color="auto"/>
                <w:right w:val="none" w:sz="0" w:space="0" w:color="auto"/>
              </w:divBdr>
            </w:div>
            <w:div w:id="1181747848">
              <w:marLeft w:val="0"/>
              <w:marRight w:val="0"/>
              <w:marTop w:val="0"/>
              <w:marBottom w:val="0"/>
              <w:divBdr>
                <w:top w:val="none" w:sz="0" w:space="0" w:color="auto"/>
                <w:left w:val="none" w:sz="0" w:space="0" w:color="auto"/>
                <w:bottom w:val="none" w:sz="0" w:space="0" w:color="auto"/>
                <w:right w:val="none" w:sz="0" w:space="0" w:color="auto"/>
              </w:divBdr>
            </w:div>
          </w:divsChild>
        </w:div>
        <w:div w:id="141043105">
          <w:marLeft w:val="0"/>
          <w:marRight w:val="0"/>
          <w:marTop w:val="0"/>
          <w:marBottom w:val="0"/>
          <w:divBdr>
            <w:top w:val="none" w:sz="0" w:space="0" w:color="auto"/>
            <w:left w:val="none" w:sz="0" w:space="0" w:color="auto"/>
            <w:bottom w:val="none" w:sz="0" w:space="0" w:color="auto"/>
            <w:right w:val="none" w:sz="0" w:space="0" w:color="auto"/>
          </w:divBdr>
          <w:divsChild>
            <w:div w:id="637413793">
              <w:marLeft w:val="0"/>
              <w:marRight w:val="0"/>
              <w:marTop w:val="0"/>
              <w:marBottom w:val="0"/>
              <w:divBdr>
                <w:top w:val="none" w:sz="0" w:space="0" w:color="auto"/>
                <w:left w:val="none" w:sz="0" w:space="0" w:color="auto"/>
                <w:bottom w:val="none" w:sz="0" w:space="0" w:color="auto"/>
                <w:right w:val="none" w:sz="0" w:space="0" w:color="auto"/>
              </w:divBdr>
            </w:div>
          </w:divsChild>
        </w:div>
        <w:div w:id="134568888">
          <w:marLeft w:val="0"/>
          <w:marRight w:val="0"/>
          <w:marTop w:val="0"/>
          <w:marBottom w:val="0"/>
          <w:divBdr>
            <w:top w:val="none" w:sz="0" w:space="0" w:color="auto"/>
            <w:left w:val="none" w:sz="0" w:space="0" w:color="auto"/>
            <w:bottom w:val="none" w:sz="0" w:space="0" w:color="auto"/>
            <w:right w:val="none" w:sz="0" w:space="0" w:color="auto"/>
          </w:divBdr>
          <w:divsChild>
            <w:div w:id="577445340">
              <w:marLeft w:val="0"/>
              <w:marRight w:val="0"/>
              <w:marTop w:val="0"/>
              <w:marBottom w:val="0"/>
              <w:divBdr>
                <w:top w:val="none" w:sz="0" w:space="0" w:color="auto"/>
                <w:left w:val="none" w:sz="0" w:space="0" w:color="auto"/>
                <w:bottom w:val="none" w:sz="0" w:space="0" w:color="auto"/>
                <w:right w:val="none" w:sz="0" w:space="0" w:color="auto"/>
              </w:divBdr>
            </w:div>
          </w:divsChild>
        </w:div>
        <w:div w:id="343940513">
          <w:marLeft w:val="0"/>
          <w:marRight w:val="0"/>
          <w:marTop w:val="0"/>
          <w:marBottom w:val="0"/>
          <w:divBdr>
            <w:top w:val="none" w:sz="0" w:space="0" w:color="auto"/>
            <w:left w:val="none" w:sz="0" w:space="0" w:color="auto"/>
            <w:bottom w:val="none" w:sz="0" w:space="0" w:color="auto"/>
            <w:right w:val="none" w:sz="0" w:space="0" w:color="auto"/>
          </w:divBdr>
          <w:divsChild>
            <w:div w:id="943684976">
              <w:marLeft w:val="0"/>
              <w:marRight w:val="0"/>
              <w:marTop w:val="0"/>
              <w:marBottom w:val="0"/>
              <w:divBdr>
                <w:top w:val="none" w:sz="0" w:space="0" w:color="auto"/>
                <w:left w:val="none" w:sz="0" w:space="0" w:color="auto"/>
                <w:bottom w:val="none" w:sz="0" w:space="0" w:color="auto"/>
                <w:right w:val="none" w:sz="0" w:space="0" w:color="auto"/>
              </w:divBdr>
            </w:div>
            <w:div w:id="1383946081">
              <w:marLeft w:val="0"/>
              <w:marRight w:val="0"/>
              <w:marTop w:val="0"/>
              <w:marBottom w:val="0"/>
              <w:divBdr>
                <w:top w:val="none" w:sz="0" w:space="0" w:color="auto"/>
                <w:left w:val="none" w:sz="0" w:space="0" w:color="auto"/>
                <w:bottom w:val="none" w:sz="0" w:space="0" w:color="auto"/>
                <w:right w:val="none" w:sz="0" w:space="0" w:color="auto"/>
              </w:divBdr>
            </w:div>
            <w:div w:id="1047143801">
              <w:marLeft w:val="0"/>
              <w:marRight w:val="0"/>
              <w:marTop w:val="0"/>
              <w:marBottom w:val="0"/>
              <w:divBdr>
                <w:top w:val="none" w:sz="0" w:space="0" w:color="auto"/>
                <w:left w:val="none" w:sz="0" w:space="0" w:color="auto"/>
                <w:bottom w:val="none" w:sz="0" w:space="0" w:color="auto"/>
                <w:right w:val="none" w:sz="0" w:space="0" w:color="auto"/>
              </w:divBdr>
            </w:div>
          </w:divsChild>
        </w:div>
        <w:div w:id="1482431128">
          <w:marLeft w:val="0"/>
          <w:marRight w:val="0"/>
          <w:marTop w:val="0"/>
          <w:marBottom w:val="0"/>
          <w:divBdr>
            <w:top w:val="none" w:sz="0" w:space="0" w:color="auto"/>
            <w:left w:val="none" w:sz="0" w:space="0" w:color="auto"/>
            <w:bottom w:val="none" w:sz="0" w:space="0" w:color="auto"/>
            <w:right w:val="none" w:sz="0" w:space="0" w:color="auto"/>
          </w:divBdr>
          <w:divsChild>
            <w:div w:id="1158807761">
              <w:marLeft w:val="0"/>
              <w:marRight w:val="0"/>
              <w:marTop w:val="0"/>
              <w:marBottom w:val="0"/>
              <w:divBdr>
                <w:top w:val="none" w:sz="0" w:space="0" w:color="auto"/>
                <w:left w:val="none" w:sz="0" w:space="0" w:color="auto"/>
                <w:bottom w:val="none" w:sz="0" w:space="0" w:color="auto"/>
                <w:right w:val="none" w:sz="0" w:space="0" w:color="auto"/>
              </w:divBdr>
            </w:div>
          </w:divsChild>
        </w:div>
        <w:div w:id="875508092">
          <w:marLeft w:val="0"/>
          <w:marRight w:val="0"/>
          <w:marTop w:val="0"/>
          <w:marBottom w:val="0"/>
          <w:divBdr>
            <w:top w:val="none" w:sz="0" w:space="0" w:color="auto"/>
            <w:left w:val="none" w:sz="0" w:space="0" w:color="auto"/>
            <w:bottom w:val="none" w:sz="0" w:space="0" w:color="auto"/>
            <w:right w:val="none" w:sz="0" w:space="0" w:color="auto"/>
          </w:divBdr>
          <w:divsChild>
            <w:div w:id="108961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5913">
      <w:bodyDiv w:val="1"/>
      <w:marLeft w:val="0"/>
      <w:marRight w:val="0"/>
      <w:marTop w:val="0"/>
      <w:marBottom w:val="0"/>
      <w:divBdr>
        <w:top w:val="none" w:sz="0" w:space="0" w:color="auto"/>
        <w:left w:val="none" w:sz="0" w:space="0" w:color="auto"/>
        <w:bottom w:val="none" w:sz="0" w:space="0" w:color="auto"/>
        <w:right w:val="none" w:sz="0" w:space="0" w:color="auto"/>
      </w:divBdr>
      <w:divsChild>
        <w:div w:id="411701118">
          <w:marLeft w:val="0"/>
          <w:marRight w:val="0"/>
          <w:marTop w:val="0"/>
          <w:marBottom w:val="0"/>
          <w:divBdr>
            <w:top w:val="none" w:sz="0" w:space="0" w:color="auto"/>
            <w:left w:val="none" w:sz="0" w:space="0" w:color="auto"/>
            <w:bottom w:val="none" w:sz="0" w:space="0" w:color="auto"/>
            <w:right w:val="none" w:sz="0" w:space="0" w:color="auto"/>
          </w:divBdr>
          <w:divsChild>
            <w:div w:id="1648437042">
              <w:marLeft w:val="0"/>
              <w:marRight w:val="0"/>
              <w:marTop w:val="0"/>
              <w:marBottom w:val="0"/>
              <w:divBdr>
                <w:top w:val="none" w:sz="0" w:space="0" w:color="auto"/>
                <w:left w:val="none" w:sz="0" w:space="0" w:color="auto"/>
                <w:bottom w:val="none" w:sz="0" w:space="0" w:color="auto"/>
                <w:right w:val="none" w:sz="0" w:space="0" w:color="auto"/>
              </w:divBdr>
            </w:div>
            <w:div w:id="1012729850">
              <w:marLeft w:val="0"/>
              <w:marRight w:val="0"/>
              <w:marTop w:val="0"/>
              <w:marBottom w:val="0"/>
              <w:divBdr>
                <w:top w:val="none" w:sz="0" w:space="0" w:color="auto"/>
                <w:left w:val="none" w:sz="0" w:space="0" w:color="auto"/>
                <w:bottom w:val="none" w:sz="0" w:space="0" w:color="auto"/>
                <w:right w:val="none" w:sz="0" w:space="0" w:color="auto"/>
              </w:divBdr>
            </w:div>
            <w:div w:id="341274959">
              <w:marLeft w:val="0"/>
              <w:marRight w:val="0"/>
              <w:marTop w:val="0"/>
              <w:marBottom w:val="0"/>
              <w:divBdr>
                <w:top w:val="none" w:sz="0" w:space="0" w:color="auto"/>
                <w:left w:val="none" w:sz="0" w:space="0" w:color="auto"/>
                <w:bottom w:val="none" w:sz="0" w:space="0" w:color="auto"/>
                <w:right w:val="none" w:sz="0" w:space="0" w:color="auto"/>
              </w:divBdr>
            </w:div>
          </w:divsChild>
        </w:div>
        <w:div w:id="884413359">
          <w:marLeft w:val="0"/>
          <w:marRight w:val="0"/>
          <w:marTop w:val="0"/>
          <w:marBottom w:val="0"/>
          <w:divBdr>
            <w:top w:val="none" w:sz="0" w:space="0" w:color="auto"/>
            <w:left w:val="none" w:sz="0" w:space="0" w:color="auto"/>
            <w:bottom w:val="none" w:sz="0" w:space="0" w:color="auto"/>
            <w:right w:val="none" w:sz="0" w:space="0" w:color="auto"/>
          </w:divBdr>
          <w:divsChild>
            <w:div w:id="1601646053">
              <w:marLeft w:val="0"/>
              <w:marRight w:val="0"/>
              <w:marTop w:val="0"/>
              <w:marBottom w:val="0"/>
              <w:divBdr>
                <w:top w:val="none" w:sz="0" w:space="0" w:color="auto"/>
                <w:left w:val="none" w:sz="0" w:space="0" w:color="auto"/>
                <w:bottom w:val="none" w:sz="0" w:space="0" w:color="auto"/>
                <w:right w:val="none" w:sz="0" w:space="0" w:color="auto"/>
              </w:divBdr>
            </w:div>
          </w:divsChild>
        </w:div>
        <w:div w:id="2143574304">
          <w:marLeft w:val="0"/>
          <w:marRight w:val="0"/>
          <w:marTop w:val="0"/>
          <w:marBottom w:val="0"/>
          <w:divBdr>
            <w:top w:val="none" w:sz="0" w:space="0" w:color="auto"/>
            <w:left w:val="none" w:sz="0" w:space="0" w:color="auto"/>
            <w:bottom w:val="none" w:sz="0" w:space="0" w:color="auto"/>
            <w:right w:val="none" w:sz="0" w:space="0" w:color="auto"/>
          </w:divBdr>
          <w:divsChild>
            <w:div w:id="593326031">
              <w:marLeft w:val="0"/>
              <w:marRight w:val="0"/>
              <w:marTop w:val="0"/>
              <w:marBottom w:val="0"/>
              <w:divBdr>
                <w:top w:val="none" w:sz="0" w:space="0" w:color="auto"/>
                <w:left w:val="none" w:sz="0" w:space="0" w:color="auto"/>
                <w:bottom w:val="none" w:sz="0" w:space="0" w:color="auto"/>
                <w:right w:val="none" w:sz="0" w:space="0" w:color="auto"/>
              </w:divBdr>
            </w:div>
          </w:divsChild>
        </w:div>
        <w:div w:id="941644225">
          <w:marLeft w:val="0"/>
          <w:marRight w:val="0"/>
          <w:marTop w:val="0"/>
          <w:marBottom w:val="0"/>
          <w:divBdr>
            <w:top w:val="none" w:sz="0" w:space="0" w:color="auto"/>
            <w:left w:val="none" w:sz="0" w:space="0" w:color="auto"/>
            <w:bottom w:val="none" w:sz="0" w:space="0" w:color="auto"/>
            <w:right w:val="none" w:sz="0" w:space="0" w:color="auto"/>
          </w:divBdr>
          <w:divsChild>
            <w:div w:id="1133215068">
              <w:marLeft w:val="0"/>
              <w:marRight w:val="0"/>
              <w:marTop w:val="0"/>
              <w:marBottom w:val="0"/>
              <w:divBdr>
                <w:top w:val="none" w:sz="0" w:space="0" w:color="auto"/>
                <w:left w:val="none" w:sz="0" w:space="0" w:color="auto"/>
                <w:bottom w:val="none" w:sz="0" w:space="0" w:color="auto"/>
                <w:right w:val="none" w:sz="0" w:space="0" w:color="auto"/>
              </w:divBdr>
            </w:div>
            <w:div w:id="1294751144">
              <w:marLeft w:val="0"/>
              <w:marRight w:val="0"/>
              <w:marTop w:val="0"/>
              <w:marBottom w:val="0"/>
              <w:divBdr>
                <w:top w:val="none" w:sz="0" w:space="0" w:color="auto"/>
                <w:left w:val="none" w:sz="0" w:space="0" w:color="auto"/>
                <w:bottom w:val="none" w:sz="0" w:space="0" w:color="auto"/>
                <w:right w:val="none" w:sz="0" w:space="0" w:color="auto"/>
              </w:divBdr>
            </w:div>
          </w:divsChild>
        </w:div>
        <w:div w:id="639725808">
          <w:marLeft w:val="0"/>
          <w:marRight w:val="0"/>
          <w:marTop w:val="0"/>
          <w:marBottom w:val="0"/>
          <w:divBdr>
            <w:top w:val="none" w:sz="0" w:space="0" w:color="auto"/>
            <w:left w:val="none" w:sz="0" w:space="0" w:color="auto"/>
            <w:bottom w:val="none" w:sz="0" w:space="0" w:color="auto"/>
            <w:right w:val="none" w:sz="0" w:space="0" w:color="auto"/>
          </w:divBdr>
          <w:divsChild>
            <w:div w:id="1843275616">
              <w:marLeft w:val="0"/>
              <w:marRight w:val="0"/>
              <w:marTop w:val="0"/>
              <w:marBottom w:val="0"/>
              <w:divBdr>
                <w:top w:val="none" w:sz="0" w:space="0" w:color="auto"/>
                <w:left w:val="none" w:sz="0" w:space="0" w:color="auto"/>
                <w:bottom w:val="none" w:sz="0" w:space="0" w:color="auto"/>
                <w:right w:val="none" w:sz="0" w:space="0" w:color="auto"/>
              </w:divBdr>
            </w:div>
          </w:divsChild>
        </w:div>
        <w:div w:id="963077930">
          <w:marLeft w:val="0"/>
          <w:marRight w:val="0"/>
          <w:marTop w:val="0"/>
          <w:marBottom w:val="0"/>
          <w:divBdr>
            <w:top w:val="none" w:sz="0" w:space="0" w:color="auto"/>
            <w:left w:val="none" w:sz="0" w:space="0" w:color="auto"/>
            <w:bottom w:val="none" w:sz="0" w:space="0" w:color="auto"/>
            <w:right w:val="none" w:sz="0" w:space="0" w:color="auto"/>
          </w:divBdr>
          <w:divsChild>
            <w:div w:id="1555431836">
              <w:marLeft w:val="0"/>
              <w:marRight w:val="0"/>
              <w:marTop w:val="0"/>
              <w:marBottom w:val="0"/>
              <w:divBdr>
                <w:top w:val="none" w:sz="0" w:space="0" w:color="auto"/>
                <w:left w:val="none" w:sz="0" w:space="0" w:color="auto"/>
                <w:bottom w:val="none" w:sz="0" w:space="0" w:color="auto"/>
                <w:right w:val="none" w:sz="0" w:space="0" w:color="auto"/>
              </w:divBdr>
            </w:div>
          </w:divsChild>
        </w:div>
        <w:div w:id="1262377216">
          <w:marLeft w:val="0"/>
          <w:marRight w:val="0"/>
          <w:marTop w:val="0"/>
          <w:marBottom w:val="0"/>
          <w:divBdr>
            <w:top w:val="none" w:sz="0" w:space="0" w:color="auto"/>
            <w:left w:val="none" w:sz="0" w:space="0" w:color="auto"/>
            <w:bottom w:val="none" w:sz="0" w:space="0" w:color="auto"/>
            <w:right w:val="none" w:sz="0" w:space="0" w:color="auto"/>
          </w:divBdr>
          <w:divsChild>
            <w:div w:id="1352728637">
              <w:marLeft w:val="0"/>
              <w:marRight w:val="0"/>
              <w:marTop w:val="0"/>
              <w:marBottom w:val="0"/>
              <w:divBdr>
                <w:top w:val="none" w:sz="0" w:space="0" w:color="auto"/>
                <w:left w:val="none" w:sz="0" w:space="0" w:color="auto"/>
                <w:bottom w:val="none" w:sz="0" w:space="0" w:color="auto"/>
                <w:right w:val="none" w:sz="0" w:space="0" w:color="auto"/>
              </w:divBdr>
            </w:div>
            <w:div w:id="619725738">
              <w:marLeft w:val="0"/>
              <w:marRight w:val="0"/>
              <w:marTop w:val="0"/>
              <w:marBottom w:val="0"/>
              <w:divBdr>
                <w:top w:val="none" w:sz="0" w:space="0" w:color="auto"/>
                <w:left w:val="none" w:sz="0" w:space="0" w:color="auto"/>
                <w:bottom w:val="none" w:sz="0" w:space="0" w:color="auto"/>
                <w:right w:val="none" w:sz="0" w:space="0" w:color="auto"/>
              </w:divBdr>
            </w:div>
            <w:div w:id="1701511520">
              <w:marLeft w:val="0"/>
              <w:marRight w:val="0"/>
              <w:marTop w:val="0"/>
              <w:marBottom w:val="0"/>
              <w:divBdr>
                <w:top w:val="none" w:sz="0" w:space="0" w:color="auto"/>
                <w:left w:val="none" w:sz="0" w:space="0" w:color="auto"/>
                <w:bottom w:val="none" w:sz="0" w:space="0" w:color="auto"/>
                <w:right w:val="none" w:sz="0" w:space="0" w:color="auto"/>
              </w:divBdr>
            </w:div>
          </w:divsChild>
        </w:div>
        <w:div w:id="266936341">
          <w:marLeft w:val="0"/>
          <w:marRight w:val="0"/>
          <w:marTop w:val="0"/>
          <w:marBottom w:val="0"/>
          <w:divBdr>
            <w:top w:val="none" w:sz="0" w:space="0" w:color="auto"/>
            <w:left w:val="none" w:sz="0" w:space="0" w:color="auto"/>
            <w:bottom w:val="none" w:sz="0" w:space="0" w:color="auto"/>
            <w:right w:val="none" w:sz="0" w:space="0" w:color="auto"/>
          </w:divBdr>
          <w:divsChild>
            <w:div w:id="1960528258">
              <w:marLeft w:val="0"/>
              <w:marRight w:val="0"/>
              <w:marTop w:val="0"/>
              <w:marBottom w:val="0"/>
              <w:divBdr>
                <w:top w:val="none" w:sz="0" w:space="0" w:color="auto"/>
                <w:left w:val="none" w:sz="0" w:space="0" w:color="auto"/>
                <w:bottom w:val="none" w:sz="0" w:space="0" w:color="auto"/>
                <w:right w:val="none" w:sz="0" w:space="0" w:color="auto"/>
              </w:divBdr>
            </w:div>
          </w:divsChild>
        </w:div>
        <w:div w:id="235483015">
          <w:marLeft w:val="0"/>
          <w:marRight w:val="0"/>
          <w:marTop w:val="0"/>
          <w:marBottom w:val="0"/>
          <w:divBdr>
            <w:top w:val="none" w:sz="0" w:space="0" w:color="auto"/>
            <w:left w:val="none" w:sz="0" w:space="0" w:color="auto"/>
            <w:bottom w:val="none" w:sz="0" w:space="0" w:color="auto"/>
            <w:right w:val="none" w:sz="0" w:space="0" w:color="auto"/>
          </w:divBdr>
          <w:divsChild>
            <w:div w:id="14528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www.cfsph.iastate.edu/pdf-library/Acreditacion-Veterinaria/NVAP-Mod-15-AQBIO.pdf" TargetMode="External"/><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hyperlink" Target="http://www.cesaibc.org/sitio/archivos/7-BIOSEGURIDAD%20ACUICOLA_141015153104.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fao.org/4/i2382s/i2382s.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infopesca.org/sites/default/files/complemento/publilibreacceso/320/manual-de-control-de-calidad-de-los-productos-de-la-acuicultura.pdf" TargetMode="External"/><Relationship Id="rId20" Type="http://schemas.openxmlformats.org/officeDocument/2006/relationships/hyperlink" Target="http://www.fao.org/docrep/005/y1579s/y1579s03.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ica.gov.co/getdoc/b082c759-18c7-47da-bed6-0ebe76b48fe0/acuicolas-(1).aspx" TargetMode="External"/><Relationship Id="rId23" Type="http://schemas.openxmlformats.org/officeDocument/2006/relationships/footer" Target="footer2.xml"/><Relationship Id="rId28"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hyperlink" Target="http://www.fao.org/docrep/010/a1140s/a1140s00.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apa.gob.es/es/ganaderia/temas/sanidad-animal-higiene-ganadera/11-a-bioseguridad_acuicultura_tcm30-111507.pdf" TargetMode="External"/><Relationship Id="rId22" Type="http://schemas.openxmlformats.org/officeDocument/2006/relationships/header" Target="header1.xml"/><Relationship Id="rId27"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694DE46-13E1-4870-9F31-7725CEC3A6B1}"/>
</file>

<file path=customXml/itemProps3.xml><?xml version="1.0" encoding="utf-8"?>
<ds:datastoreItem xmlns:ds="http://schemas.openxmlformats.org/officeDocument/2006/customXml" ds:itemID="{17E016C0-7F35-46F8-AC63-069F5A416F81}"/>
</file>

<file path=customXml/itemProps4.xml><?xml version="1.0" encoding="utf-8"?>
<ds:datastoreItem xmlns:ds="http://schemas.openxmlformats.org/officeDocument/2006/customXml" ds:itemID="{A3BC2AEF-A20B-49C7-B953-06199EC012D3}"/>
</file>

<file path=docProps/app.xml><?xml version="1.0" encoding="utf-8"?>
<Properties xmlns="http://schemas.openxmlformats.org/officeDocument/2006/extended-properties" xmlns:vt="http://schemas.openxmlformats.org/officeDocument/2006/docPropsVTypes">
  <Template>Normal</Template>
  <TotalTime>961</TotalTime>
  <Pages>1</Pages>
  <Words>3040</Words>
  <Characters>16722</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La explotación acuícola criterios técnicos y normas vigentes</vt:lpstr>
    </vt:vector>
  </TitlesOfParts>
  <Company/>
  <LinksUpToDate>false</LinksUpToDate>
  <CharactersWithSpaces>19723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Condiciones de bioseguridad frente al programa estructurado</dc:title>
  <dc:subject/>
  <dc:creator>SENA</dc:creator>
  <cp:keywords>Condiciones de bioseguridad frente al programa estructurado</cp:keywords>
  <dc:description/>
  <cp:lastModifiedBy>Marcela</cp:lastModifiedBy>
  <cp:revision>110</cp:revision>
  <cp:lastPrinted>2024-12-12T11:27:00Z</cp:lastPrinted>
  <dcterms:created xsi:type="dcterms:W3CDTF">2024-05-03T15:30:00Z</dcterms:created>
  <dcterms:modified xsi:type="dcterms:W3CDTF">2024-12-12T11:27:00Z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