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638667C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5653C0">
      <w:pPr>
        <w:jc w:val="right"/>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66DE0">
      <w:pPr>
        <w:ind w:left="708" w:firstLine="1"/>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715DBBBA">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177C6C28"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758F7" w:rsidRDefault="0005476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2AF149F0">
                <wp:simplePos x="0" y="0"/>
                <wp:positionH relativeFrom="column">
                  <wp:posOffset>-253365</wp:posOffset>
                </wp:positionH>
                <wp:positionV relativeFrom="paragraph">
                  <wp:posOffset>470535</wp:posOffset>
                </wp:positionV>
                <wp:extent cx="6972300" cy="1438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38275"/>
                        </a:xfrm>
                        <a:prstGeom prst="rect">
                          <a:avLst/>
                        </a:prstGeom>
                        <a:noFill/>
                        <a:ln>
                          <a:noFill/>
                        </a:ln>
                        <a:effectLst/>
                      </wps:spPr>
                      <wps:txbx>
                        <w:txbxContent>
                          <w:p w14:paraId="47631900" w14:textId="405CC071" w:rsidR="00005140" w:rsidRPr="00354AD7" w:rsidRDefault="003A3FB7" w:rsidP="00354AD7">
                            <w:pPr>
                              <w:pStyle w:val="TituloPortada"/>
                              <w:ind w:firstLine="0"/>
                              <w:rPr>
                                <w:lang w:val="es-ES"/>
                              </w:rPr>
                            </w:pPr>
                            <w:r w:rsidRPr="003A3FB7">
                              <w:rPr>
                                <w:lang w:val="es-ES"/>
                              </w:rPr>
                              <w:t>Mantenimiento de la transmisión manual</w:t>
                            </w:r>
                          </w:p>
                          <w:p w14:paraId="13999F63" w14:textId="289A6D62" w:rsidR="00005140" w:rsidRPr="003758F7" w:rsidRDefault="00005140" w:rsidP="007F2B44">
                            <w:pPr>
                              <w:pStyle w:val="TituloPortada"/>
                              <w:ind w:firstLine="0"/>
                              <w:rPr>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549pt;height:11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" filled="f" stroked="f">
                <v:textbox>
                  <w:txbxContent>
                    <w:p w14:paraId="47631900" w14:textId="405CC071" w:rsidR="00005140" w:rsidRPr="00354AD7" w:rsidRDefault="003A3FB7" w:rsidP="00354AD7">
                      <w:pPr>
                        <w:pStyle w:val="TituloPortada"/>
                        <w:ind w:firstLine="0"/>
                        <w:rPr>
                          <w:lang w:val="es-ES"/>
                        </w:rPr>
                      </w:pPr>
                      <w:r w:rsidRPr="003A3FB7">
                        <w:rPr>
                          <w:lang w:val="es-ES"/>
                        </w:rPr>
                        <w:t>Mantenimiento de la transmisión manual</w:t>
                      </w:r>
                    </w:p>
                    <w:p w14:paraId="13999F63" w14:textId="289A6D62" w:rsidR="00005140" w:rsidRPr="003758F7" w:rsidRDefault="00005140" w:rsidP="007F2B44">
                      <w:pPr>
                        <w:pStyle w:val="TituloPortada"/>
                        <w:ind w:firstLine="0"/>
                        <w:rPr>
                          <w:lang w:val="es-CO"/>
                        </w:rPr>
                      </w:pPr>
                    </w:p>
                  </w:txbxContent>
                </v:textbox>
              </v:shape>
            </w:pict>
          </mc:Fallback>
        </mc:AlternateContent>
      </w:r>
    </w:p>
    <w:p w14:paraId="318F596D" w14:textId="4CEF3FA4"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7EBCAC73" w:rsidR="000F49F4" w:rsidRPr="003758F7" w:rsidRDefault="003A3FB7" w:rsidP="003A3FB7">
      <w:pPr>
        <w:pBdr>
          <w:bottom w:val="single" w:sz="12" w:space="1" w:color="auto"/>
        </w:pBdr>
        <w:rPr>
          <w:rFonts w:ascii="Calibri" w:hAnsi="Calibri"/>
          <w:color w:val="000000" w:themeColor="text1"/>
          <w:kern w:val="0"/>
          <w14:ligatures w14:val="none"/>
        </w:rPr>
      </w:pPr>
      <w:r w:rsidRPr="003A3FB7">
        <w:rPr>
          <w:rFonts w:ascii="Calibri" w:hAnsi="Calibri"/>
          <w:color w:val="000000" w:themeColor="text1"/>
          <w:kern w:val="0"/>
          <w14:ligatures w14:val="none"/>
        </w:rPr>
        <w:t>El componente formativo aborda el mantenimiento de transmisiones manuales para evitar fallas y reducir costos. Incluye diagnóstico previo, procedimientos de desacople, limpieza, inspección, reemplazo de piezas desgastadas y ensamblaje. Destaca la importancia de usar herramientas adecuadas y manuales de servicio. Finaliza con pasos para la instalación correcta y un glosario con términos clave del sistema</w:t>
      </w:r>
      <w:r w:rsidR="00147156" w:rsidRPr="00147156">
        <w:rPr>
          <w:rFonts w:ascii="Calibri" w:hAnsi="Calibri"/>
          <w:color w:val="000000" w:themeColor="text1"/>
          <w:kern w:val="0"/>
          <w14:ligatures w14:val="none"/>
        </w:rPr>
        <w:t>.</w:t>
      </w:r>
    </w:p>
    <w:p w14:paraId="676EB408" w14:textId="0CE5887C" w:rsidR="00C407C1" w:rsidRPr="003758F7" w:rsidRDefault="00924D00" w:rsidP="00C407C1">
      <w:pPr>
        <w:jc w:val="center"/>
      </w:pPr>
      <w:r>
        <w:rPr>
          <w:rFonts w:ascii="Calibri" w:hAnsi="Calibri"/>
          <w:b/>
          <w:bCs/>
          <w:color w:val="000000" w:themeColor="text1"/>
          <w:kern w:val="0"/>
          <w14:ligatures w14:val="none"/>
        </w:rPr>
        <w:t>Febrero</w:t>
      </w:r>
      <w:r w:rsidR="00C407C1" w:rsidRPr="003758F7">
        <w:rPr>
          <w:rFonts w:ascii="Calibri" w:hAnsi="Calibri"/>
          <w:b/>
          <w:bCs/>
          <w:color w:val="000000" w:themeColor="text1"/>
          <w:kern w:val="0"/>
          <w14:ligatures w14:val="none"/>
        </w:rPr>
        <w:t xml:space="preserve"> 202</w:t>
      </w:r>
      <w:r>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656D36C9" w14:textId="06280C66" w:rsidR="00680A10"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6849393" w:history="1">
            <w:r w:rsidR="00680A10" w:rsidRPr="008455AB">
              <w:rPr>
                <w:rStyle w:val="Hipervnculo"/>
                <w:noProof/>
              </w:rPr>
              <w:t>Introducción</w:t>
            </w:r>
            <w:r w:rsidR="00680A10">
              <w:rPr>
                <w:noProof/>
                <w:webHidden/>
              </w:rPr>
              <w:tab/>
            </w:r>
            <w:r w:rsidR="00680A10">
              <w:rPr>
                <w:noProof/>
                <w:webHidden/>
              </w:rPr>
              <w:fldChar w:fldCharType="begin"/>
            </w:r>
            <w:r w:rsidR="00680A10">
              <w:rPr>
                <w:noProof/>
                <w:webHidden/>
              </w:rPr>
              <w:instrText xml:space="preserve"> PAGEREF _Toc196849393 \h </w:instrText>
            </w:r>
            <w:r w:rsidR="00680A10">
              <w:rPr>
                <w:noProof/>
                <w:webHidden/>
              </w:rPr>
            </w:r>
            <w:r w:rsidR="00680A10">
              <w:rPr>
                <w:noProof/>
                <w:webHidden/>
              </w:rPr>
              <w:fldChar w:fldCharType="separate"/>
            </w:r>
            <w:r w:rsidR="00385EB1">
              <w:rPr>
                <w:noProof/>
                <w:webHidden/>
              </w:rPr>
              <w:t>1</w:t>
            </w:r>
            <w:r w:rsidR="00680A10">
              <w:rPr>
                <w:noProof/>
                <w:webHidden/>
              </w:rPr>
              <w:fldChar w:fldCharType="end"/>
            </w:r>
          </w:hyperlink>
        </w:p>
        <w:p w14:paraId="29DB997C" w14:textId="5CCC96CB" w:rsidR="00680A10" w:rsidRDefault="00000000">
          <w:pPr>
            <w:pStyle w:val="TDC1"/>
            <w:tabs>
              <w:tab w:val="left" w:pos="1200"/>
              <w:tab w:val="right" w:leader="dot" w:pos="9962"/>
            </w:tabs>
            <w:rPr>
              <w:rFonts w:eastAsiaTheme="minorEastAsia"/>
              <w:noProof/>
              <w:sz w:val="24"/>
              <w:szCs w:val="24"/>
              <w:lang w:eastAsia="es-CO"/>
            </w:rPr>
          </w:pPr>
          <w:hyperlink w:anchor="_Toc196849394" w:history="1">
            <w:r w:rsidR="00680A10" w:rsidRPr="008455AB">
              <w:rPr>
                <w:rStyle w:val="Hipervnculo"/>
                <w:noProof/>
              </w:rPr>
              <w:t>1.</w:t>
            </w:r>
            <w:r w:rsidR="00680A10">
              <w:rPr>
                <w:rFonts w:eastAsiaTheme="minorEastAsia"/>
                <w:noProof/>
                <w:sz w:val="24"/>
                <w:szCs w:val="24"/>
                <w:lang w:eastAsia="es-CO"/>
              </w:rPr>
              <w:tab/>
            </w:r>
            <w:r w:rsidR="00680A10" w:rsidRPr="008455AB">
              <w:rPr>
                <w:rStyle w:val="Hipervnculo"/>
                <w:noProof/>
              </w:rPr>
              <w:t>Transmisión</w:t>
            </w:r>
            <w:r w:rsidR="00680A10">
              <w:rPr>
                <w:noProof/>
                <w:webHidden/>
              </w:rPr>
              <w:tab/>
            </w:r>
            <w:r w:rsidR="00680A10">
              <w:rPr>
                <w:noProof/>
                <w:webHidden/>
              </w:rPr>
              <w:fldChar w:fldCharType="begin"/>
            </w:r>
            <w:r w:rsidR="00680A10">
              <w:rPr>
                <w:noProof/>
                <w:webHidden/>
              </w:rPr>
              <w:instrText xml:space="preserve"> PAGEREF _Toc196849394 \h </w:instrText>
            </w:r>
            <w:r w:rsidR="00680A10">
              <w:rPr>
                <w:noProof/>
                <w:webHidden/>
              </w:rPr>
            </w:r>
            <w:r w:rsidR="00680A10">
              <w:rPr>
                <w:noProof/>
                <w:webHidden/>
              </w:rPr>
              <w:fldChar w:fldCharType="separate"/>
            </w:r>
            <w:r w:rsidR="00385EB1">
              <w:rPr>
                <w:noProof/>
                <w:webHidden/>
              </w:rPr>
              <w:t>2</w:t>
            </w:r>
            <w:r w:rsidR="00680A10">
              <w:rPr>
                <w:noProof/>
                <w:webHidden/>
              </w:rPr>
              <w:fldChar w:fldCharType="end"/>
            </w:r>
          </w:hyperlink>
        </w:p>
        <w:p w14:paraId="689BE311" w14:textId="3C476BD0" w:rsidR="00680A10" w:rsidRDefault="00000000">
          <w:pPr>
            <w:pStyle w:val="TDC2"/>
            <w:tabs>
              <w:tab w:val="left" w:pos="1680"/>
              <w:tab w:val="right" w:leader="dot" w:pos="9962"/>
            </w:tabs>
            <w:rPr>
              <w:rFonts w:eastAsiaTheme="minorEastAsia"/>
              <w:noProof/>
              <w:sz w:val="24"/>
              <w:szCs w:val="24"/>
              <w:lang w:eastAsia="es-CO"/>
            </w:rPr>
          </w:pPr>
          <w:hyperlink w:anchor="_Toc196849395" w:history="1">
            <w:r w:rsidR="00680A10" w:rsidRPr="008455AB">
              <w:rPr>
                <w:rStyle w:val="Hipervnculo"/>
                <w:noProof/>
              </w:rPr>
              <w:t>1.1.</w:t>
            </w:r>
            <w:r w:rsidR="00680A10">
              <w:rPr>
                <w:rFonts w:eastAsiaTheme="minorEastAsia"/>
                <w:noProof/>
                <w:sz w:val="24"/>
                <w:szCs w:val="24"/>
                <w:lang w:eastAsia="es-CO"/>
              </w:rPr>
              <w:tab/>
            </w:r>
            <w:r w:rsidR="00680A10" w:rsidRPr="008455AB">
              <w:rPr>
                <w:rStyle w:val="Hipervnculo"/>
                <w:noProof/>
              </w:rPr>
              <w:t>Desacople de la transmisión</w:t>
            </w:r>
            <w:r w:rsidR="00680A10">
              <w:rPr>
                <w:noProof/>
                <w:webHidden/>
              </w:rPr>
              <w:tab/>
            </w:r>
            <w:r w:rsidR="00680A10">
              <w:rPr>
                <w:noProof/>
                <w:webHidden/>
              </w:rPr>
              <w:fldChar w:fldCharType="begin"/>
            </w:r>
            <w:r w:rsidR="00680A10">
              <w:rPr>
                <w:noProof/>
                <w:webHidden/>
              </w:rPr>
              <w:instrText xml:space="preserve"> PAGEREF _Toc196849395 \h </w:instrText>
            </w:r>
            <w:r w:rsidR="00680A10">
              <w:rPr>
                <w:noProof/>
                <w:webHidden/>
              </w:rPr>
            </w:r>
            <w:r w:rsidR="00680A10">
              <w:rPr>
                <w:noProof/>
                <w:webHidden/>
              </w:rPr>
              <w:fldChar w:fldCharType="separate"/>
            </w:r>
            <w:r w:rsidR="00385EB1">
              <w:rPr>
                <w:noProof/>
                <w:webHidden/>
              </w:rPr>
              <w:t>3</w:t>
            </w:r>
            <w:r w:rsidR="00680A10">
              <w:rPr>
                <w:noProof/>
                <w:webHidden/>
              </w:rPr>
              <w:fldChar w:fldCharType="end"/>
            </w:r>
          </w:hyperlink>
        </w:p>
        <w:p w14:paraId="3F62E5C8" w14:textId="65FB5450" w:rsidR="00680A10" w:rsidRDefault="00000000">
          <w:pPr>
            <w:pStyle w:val="TDC2"/>
            <w:tabs>
              <w:tab w:val="left" w:pos="1680"/>
              <w:tab w:val="right" w:leader="dot" w:pos="9962"/>
            </w:tabs>
            <w:rPr>
              <w:rFonts w:eastAsiaTheme="minorEastAsia"/>
              <w:noProof/>
              <w:sz w:val="24"/>
              <w:szCs w:val="24"/>
              <w:lang w:eastAsia="es-CO"/>
            </w:rPr>
          </w:pPr>
          <w:hyperlink w:anchor="_Toc196849396" w:history="1">
            <w:r w:rsidR="00680A10" w:rsidRPr="008455AB">
              <w:rPr>
                <w:rStyle w:val="Hipervnculo"/>
                <w:noProof/>
              </w:rPr>
              <w:t>1.2.</w:t>
            </w:r>
            <w:r w:rsidR="00680A10">
              <w:rPr>
                <w:rFonts w:eastAsiaTheme="minorEastAsia"/>
                <w:noProof/>
                <w:sz w:val="24"/>
                <w:szCs w:val="24"/>
                <w:lang w:eastAsia="es-CO"/>
              </w:rPr>
              <w:tab/>
            </w:r>
            <w:r w:rsidR="00680A10" w:rsidRPr="008455AB">
              <w:rPr>
                <w:rStyle w:val="Hipervnculo"/>
                <w:noProof/>
              </w:rPr>
              <w:t>Desarmado de los componentes</w:t>
            </w:r>
            <w:r w:rsidR="00680A10">
              <w:rPr>
                <w:noProof/>
                <w:webHidden/>
              </w:rPr>
              <w:tab/>
            </w:r>
            <w:r w:rsidR="00680A10">
              <w:rPr>
                <w:noProof/>
                <w:webHidden/>
              </w:rPr>
              <w:fldChar w:fldCharType="begin"/>
            </w:r>
            <w:r w:rsidR="00680A10">
              <w:rPr>
                <w:noProof/>
                <w:webHidden/>
              </w:rPr>
              <w:instrText xml:space="preserve"> PAGEREF _Toc196849396 \h </w:instrText>
            </w:r>
            <w:r w:rsidR="00680A10">
              <w:rPr>
                <w:noProof/>
                <w:webHidden/>
              </w:rPr>
            </w:r>
            <w:r w:rsidR="00680A10">
              <w:rPr>
                <w:noProof/>
                <w:webHidden/>
              </w:rPr>
              <w:fldChar w:fldCharType="separate"/>
            </w:r>
            <w:r w:rsidR="00385EB1">
              <w:rPr>
                <w:noProof/>
                <w:webHidden/>
              </w:rPr>
              <w:t>5</w:t>
            </w:r>
            <w:r w:rsidR="00680A10">
              <w:rPr>
                <w:noProof/>
                <w:webHidden/>
              </w:rPr>
              <w:fldChar w:fldCharType="end"/>
            </w:r>
          </w:hyperlink>
        </w:p>
        <w:p w14:paraId="501604FE" w14:textId="704C0AD3" w:rsidR="00680A10" w:rsidRDefault="00000000">
          <w:pPr>
            <w:pStyle w:val="TDC2"/>
            <w:tabs>
              <w:tab w:val="left" w:pos="1680"/>
              <w:tab w:val="right" w:leader="dot" w:pos="9962"/>
            </w:tabs>
            <w:rPr>
              <w:rFonts w:eastAsiaTheme="minorEastAsia"/>
              <w:noProof/>
              <w:sz w:val="24"/>
              <w:szCs w:val="24"/>
              <w:lang w:eastAsia="es-CO"/>
            </w:rPr>
          </w:pPr>
          <w:hyperlink w:anchor="_Toc196849397" w:history="1">
            <w:r w:rsidR="00680A10" w:rsidRPr="008455AB">
              <w:rPr>
                <w:rStyle w:val="Hipervnculo"/>
                <w:noProof/>
              </w:rPr>
              <w:t>1.3.</w:t>
            </w:r>
            <w:r w:rsidR="00680A10">
              <w:rPr>
                <w:rFonts w:eastAsiaTheme="minorEastAsia"/>
                <w:noProof/>
                <w:sz w:val="24"/>
                <w:szCs w:val="24"/>
                <w:lang w:eastAsia="es-CO"/>
              </w:rPr>
              <w:tab/>
            </w:r>
            <w:r w:rsidR="00680A10" w:rsidRPr="008455AB">
              <w:rPr>
                <w:rStyle w:val="Hipervnculo"/>
                <w:noProof/>
              </w:rPr>
              <w:t>Limpieza e inspección de los componentes</w:t>
            </w:r>
            <w:r w:rsidR="00680A10">
              <w:rPr>
                <w:noProof/>
                <w:webHidden/>
              </w:rPr>
              <w:tab/>
            </w:r>
            <w:r w:rsidR="00680A10">
              <w:rPr>
                <w:noProof/>
                <w:webHidden/>
              </w:rPr>
              <w:fldChar w:fldCharType="begin"/>
            </w:r>
            <w:r w:rsidR="00680A10">
              <w:rPr>
                <w:noProof/>
                <w:webHidden/>
              </w:rPr>
              <w:instrText xml:space="preserve"> PAGEREF _Toc196849397 \h </w:instrText>
            </w:r>
            <w:r w:rsidR="00680A10">
              <w:rPr>
                <w:noProof/>
                <w:webHidden/>
              </w:rPr>
            </w:r>
            <w:r w:rsidR="00680A10">
              <w:rPr>
                <w:noProof/>
                <w:webHidden/>
              </w:rPr>
              <w:fldChar w:fldCharType="separate"/>
            </w:r>
            <w:r w:rsidR="00385EB1">
              <w:rPr>
                <w:noProof/>
                <w:webHidden/>
              </w:rPr>
              <w:t>6</w:t>
            </w:r>
            <w:r w:rsidR="00680A10">
              <w:rPr>
                <w:noProof/>
                <w:webHidden/>
              </w:rPr>
              <w:fldChar w:fldCharType="end"/>
            </w:r>
          </w:hyperlink>
        </w:p>
        <w:p w14:paraId="77CA6E38" w14:textId="5F6B5D9D" w:rsidR="00680A10" w:rsidRDefault="00000000">
          <w:pPr>
            <w:pStyle w:val="TDC2"/>
            <w:tabs>
              <w:tab w:val="left" w:pos="1680"/>
              <w:tab w:val="right" w:leader="dot" w:pos="9962"/>
            </w:tabs>
            <w:rPr>
              <w:rFonts w:eastAsiaTheme="minorEastAsia"/>
              <w:noProof/>
              <w:sz w:val="24"/>
              <w:szCs w:val="24"/>
              <w:lang w:eastAsia="es-CO"/>
            </w:rPr>
          </w:pPr>
          <w:hyperlink w:anchor="_Toc196849398" w:history="1">
            <w:r w:rsidR="00680A10" w:rsidRPr="008455AB">
              <w:rPr>
                <w:rStyle w:val="Hipervnculo"/>
                <w:noProof/>
              </w:rPr>
              <w:t>1.4.</w:t>
            </w:r>
            <w:r w:rsidR="00680A10">
              <w:rPr>
                <w:rFonts w:eastAsiaTheme="minorEastAsia"/>
                <w:noProof/>
                <w:sz w:val="24"/>
                <w:szCs w:val="24"/>
                <w:lang w:eastAsia="es-CO"/>
              </w:rPr>
              <w:tab/>
            </w:r>
            <w:r w:rsidR="00680A10" w:rsidRPr="008455AB">
              <w:rPr>
                <w:rStyle w:val="Hipervnculo"/>
                <w:noProof/>
              </w:rPr>
              <w:t>Reemplazo de partes desgastadas o dañadas</w:t>
            </w:r>
            <w:r w:rsidR="00680A10">
              <w:rPr>
                <w:noProof/>
                <w:webHidden/>
              </w:rPr>
              <w:tab/>
            </w:r>
            <w:r w:rsidR="00680A10">
              <w:rPr>
                <w:noProof/>
                <w:webHidden/>
              </w:rPr>
              <w:fldChar w:fldCharType="begin"/>
            </w:r>
            <w:r w:rsidR="00680A10">
              <w:rPr>
                <w:noProof/>
                <w:webHidden/>
              </w:rPr>
              <w:instrText xml:space="preserve"> PAGEREF _Toc196849398 \h </w:instrText>
            </w:r>
            <w:r w:rsidR="00680A10">
              <w:rPr>
                <w:noProof/>
                <w:webHidden/>
              </w:rPr>
            </w:r>
            <w:r w:rsidR="00680A10">
              <w:rPr>
                <w:noProof/>
                <w:webHidden/>
              </w:rPr>
              <w:fldChar w:fldCharType="separate"/>
            </w:r>
            <w:r w:rsidR="00385EB1">
              <w:rPr>
                <w:noProof/>
                <w:webHidden/>
              </w:rPr>
              <w:t>7</w:t>
            </w:r>
            <w:r w:rsidR="00680A10">
              <w:rPr>
                <w:noProof/>
                <w:webHidden/>
              </w:rPr>
              <w:fldChar w:fldCharType="end"/>
            </w:r>
          </w:hyperlink>
        </w:p>
        <w:p w14:paraId="2BF35467" w14:textId="7226CAB0" w:rsidR="00680A10" w:rsidRDefault="00000000">
          <w:pPr>
            <w:pStyle w:val="TDC2"/>
            <w:tabs>
              <w:tab w:val="left" w:pos="1680"/>
              <w:tab w:val="right" w:leader="dot" w:pos="9962"/>
            </w:tabs>
            <w:rPr>
              <w:rFonts w:eastAsiaTheme="minorEastAsia"/>
              <w:noProof/>
              <w:sz w:val="24"/>
              <w:szCs w:val="24"/>
              <w:lang w:eastAsia="es-CO"/>
            </w:rPr>
          </w:pPr>
          <w:hyperlink w:anchor="_Toc196849399" w:history="1">
            <w:r w:rsidR="00680A10" w:rsidRPr="008455AB">
              <w:rPr>
                <w:rStyle w:val="Hipervnculo"/>
                <w:noProof/>
              </w:rPr>
              <w:t>1.5.</w:t>
            </w:r>
            <w:r w:rsidR="00680A10">
              <w:rPr>
                <w:rFonts w:eastAsiaTheme="minorEastAsia"/>
                <w:noProof/>
                <w:sz w:val="24"/>
                <w:szCs w:val="24"/>
                <w:lang w:eastAsia="es-CO"/>
              </w:rPr>
              <w:tab/>
            </w:r>
            <w:r w:rsidR="00680A10" w:rsidRPr="008455AB">
              <w:rPr>
                <w:rStyle w:val="Hipervnculo"/>
                <w:noProof/>
              </w:rPr>
              <w:t>Ensamble de componentes</w:t>
            </w:r>
            <w:r w:rsidR="00680A10">
              <w:rPr>
                <w:noProof/>
                <w:webHidden/>
              </w:rPr>
              <w:tab/>
            </w:r>
            <w:r w:rsidR="00680A10">
              <w:rPr>
                <w:noProof/>
                <w:webHidden/>
              </w:rPr>
              <w:fldChar w:fldCharType="begin"/>
            </w:r>
            <w:r w:rsidR="00680A10">
              <w:rPr>
                <w:noProof/>
                <w:webHidden/>
              </w:rPr>
              <w:instrText xml:space="preserve"> PAGEREF _Toc196849399 \h </w:instrText>
            </w:r>
            <w:r w:rsidR="00680A10">
              <w:rPr>
                <w:noProof/>
                <w:webHidden/>
              </w:rPr>
            </w:r>
            <w:r w:rsidR="00680A10">
              <w:rPr>
                <w:noProof/>
                <w:webHidden/>
              </w:rPr>
              <w:fldChar w:fldCharType="separate"/>
            </w:r>
            <w:r w:rsidR="00385EB1">
              <w:rPr>
                <w:noProof/>
                <w:webHidden/>
              </w:rPr>
              <w:t>7</w:t>
            </w:r>
            <w:r w:rsidR="00680A10">
              <w:rPr>
                <w:noProof/>
                <w:webHidden/>
              </w:rPr>
              <w:fldChar w:fldCharType="end"/>
            </w:r>
          </w:hyperlink>
        </w:p>
        <w:p w14:paraId="30F9C936" w14:textId="47EF2B01" w:rsidR="00680A10" w:rsidRDefault="00000000">
          <w:pPr>
            <w:pStyle w:val="TDC2"/>
            <w:tabs>
              <w:tab w:val="left" w:pos="1680"/>
              <w:tab w:val="right" w:leader="dot" w:pos="9962"/>
            </w:tabs>
            <w:rPr>
              <w:rFonts w:eastAsiaTheme="minorEastAsia"/>
              <w:noProof/>
              <w:sz w:val="24"/>
              <w:szCs w:val="24"/>
              <w:lang w:eastAsia="es-CO"/>
            </w:rPr>
          </w:pPr>
          <w:hyperlink w:anchor="_Toc196849400" w:history="1">
            <w:r w:rsidR="00680A10" w:rsidRPr="008455AB">
              <w:rPr>
                <w:rStyle w:val="Hipervnculo"/>
                <w:noProof/>
              </w:rPr>
              <w:t>1.6.</w:t>
            </w:r>
            <w:r w:rsidR="00680A10">
              <w:rPr>
                <w:rFonts w:eastAsiaTheme="minorEastAsia"/>
                <w:noProof/>
                <w:sz w:val="24"/>
                <w:szCs w:val="24"/>
                <w:lang w:eastAsia="es-CO"/>
              </w:rPr>
              <w:tab/>
            </w:r>
            <w:r w:rsidR="00680A10" w:rsidRPr="008455AB">
              <w:rPr>
                <w:rStyle w:val="Hipervnculo"/>
                <w:noProof/>
              </w:rPr>
              <w:t>Instalación de la transmisión</w:t>
            </w:r>
            <w:r w:rsidR="00680A10">
              <w:rPr>
                <w:noProof/>
                <w:webHidden/>
              </w:rPr>
              <w:tab/>
            </w:r>
            <w:r w:rsidR="00680A10">
              <w:rPr>
                <w:noProof/>
                <w:webHidden/>
              </w:rPr>
              <w:fldChar w:fldCharType="begin"/>
            </w:r>
            <w:r w:rsidR="00680A10">
              <w:rPr>
                <w:noProof/>
                <w:webHidden/>
              </w:rPr>
              <w:instrText xml:space="preserve"> PAGEREF _Toc196849400 \h </w:instrText>
            </w:r>
            <w:r w:rsidR="00680A10">
              <w:rPr>
                <w:noProof/>
                <w:webHidden/>
              </w:rPr>
            </w:r>
            <w:r w:rsidR="00680A10">
              <w:rPr>
                <w:noProof/>
                <w:webHidden/>
              </w:rPr>
              <w:fldChar w:fldCharType="separate"/>
            </w:r>
            <w:r w:rsidR="00385EB1">
              <w:rPr>
                <w:noProof/>
                <w:webHidden/>
              </w:rPr>
              <w:t>13</w:t>
            </w:r>
            <w:r w:rsidR="00680A10">
              <w:rPr>
                <w:noProof/>
                <w:webHidden/>
              </w:rPr>
              <w:fldChar w:fldCharType="end"/>
            </w:r>
          </w:hyperlink>
        </w:p>
        <w:p w14:paraId="79A8F5A1" w14:textId="7E278D23" w:rsidR="00680A10" w:rsidRDefault="00000000">
          <w:pPr>
            <w:pStyle w:val="TDC1"/>
            <w:tabs>
              <w:tab w:val="right" w:leader="dot" w:pos="9962"/>
            </w:tabs>
            <w:rPr>
              <w:rFonts w:eastAsiaTheme="minorEastAsia"/>
              <w:noProof/>
              <w:sz w:val="24"/>
              <w:szCs w:val="24"/>
              <w:lang w:eastAsia="es-CO"/>
            </w:rPr>
          </w:pPr>
          <w:hyperlink w:anchor="_Toc196849401" w:history="1">
            <w:r w:rsidR="00680A10" w:rsidRPr="008455AB">
              <w:rPr>
                <w:rStyle w:val="Hipervnculo"/>
                <w:noProof/>
              </w:rPr>
              <w:t>Síntesis</w:t>
            </w:r>
            <w:r w:rsidR="00680A10">
              <w:rPr>
                <w:noProof/>
                <w:webHidden/>
              </w:rPr>
              <w:tab/>
            </w:r>
            <w:r w:rsidR="00680A10">
              <w:rPr>
                <w:noProof/>
                <w:webHidden/>
              </w:rPr>
              <w:fldChar w:fldCharType="begin"/>
            </w:r>
            <w:r w:rsidR="00680A10">
              <w:rPr>
                <w:noProof/>
                <w:webHidden/>
              </w:rPr>
              <w:instrText xml:space="preserve"> PAGEREF _Toc196849401 \h </w:instrText>
            </w:r>
            <w:r w:rsidR="00680A10">
              <w:rPr>
                <w:noProof/>
                <w:webHidden/>
              </w:rPr>
            </w:r>
            <w:r w:rsidR="00680A10">
              <w:rPr>
                <w:noProof/>
                <w:webHidden/>
              </w:rPr>
              <w:fldChar w:fldCharType="separate"/>
            </w:r>
            <w:r w:rsidR="00385EB1">
              <w:rPr>
                <w:noProof/>
                <w:webHidden/>
              </w:rPr>
              <w:t>15</w:t>
            </w:r>
            <w:r w:rsidR="00680A10">
              <w:rPr>
                <w:noProof/>
                <w:webHidden/>
              </w:rPr>
              <w:fldChar w:fldCharType="end"/>
            </w:r>
          </w:hyperlink>
        </w:p>
        <w:p w14:paraId="61E41999" w14:textId="1AB51254" w:rsidR="00680A10" w:rsidRDefault="00000000">
          <w:pPr>
            <w:pStyle w:val="TDC1"/>
            <w:tabs>
              <w:tab w:val="right" w:leader="dot" w:pos="9962"/>
            </w:tabs>
            <w:rPr>
              <w:rFonts w:eastAsiaTheme="minorEastAsia"/>
              <w:noProof/>
              <w:sz w:val="24"/>
              <w:szCs w:val="24"/>
              <w:lang w:eastAsia="es-CO"/>
            </w:rPr>
          </w:pPr>
          <w:hyperlink w:anchor="_Toc196849402" w:history="1">
            <w:r w:rsidR="00680A10" w:rsidRPr="008455AB">
              <w:rPr>
                <w:rStyle w:val="Hipervnculo"/>
                <w:noProof/>
              </w:rPr>
              <w:t>Material complementario</w:t>
            </w:r>
            <w:r w:rsidR="00680A10">
              <w:rPr>
                <w:noProof/>
                <w:webHidden/>
              </w:rPr>
              <w:tab/>
            </w:r>
            <w:r w:rsidR="00680A10">
              <w:rPr>
                <w:noProof/>
                <w:webHidden/>
              </w:rPr>
              <w:fldChar w:fldCharType="begin"/>
            </w:r>
            <w:r w:rsidR="00680A10">
              <w:rPr>
                <w:noProof/>
                <w:webHidden/>
              </w:rPr>
              <w:instrText xml:space="preserve"> PAGEREF _Toc196849402 \h </w:instrText>
            </w:r>
            <w:r w:rsidR="00680A10">
              <w:rPr>
                <w:noProof/>
                <w:webHidden/>
              </w:rPr>
            </w:r>
            <w:r w:rsidR="00680A10">
              <w:rPr>
                <w:noProof/>
                <w:webHidden/>
              </w:rPr>
              <w:fldChar w:fldCharType="separate"/>
            </w:r>
            <w:r w:rsidR="00385EB1">
              <w:rPr>
                <w:noProof/>
                <w:webHidden/>
              </w:rPr>
              <w:t>16</w:t>
            </w:r>
            <w:r w:rsidR="00680A10">
              <w:rPr>
                <w:noProof/>
                <w:webHidden/>
              </w:rPr>
              <w:fldChar w:fldCharType="end"/>
            </w:r>
          </w:hyperlink>
        </w:p>
        <w:p w14:paraId="06B6E305" w14:textId="4A3D16F8" w:rsidR="00680A10" w:rsidRDefault="00000000">
          <w:pPr>
            <w:pStyle w:val="TDC1"/>
            <w:tabs>
              <w:tab w:val="right" w:leader="dot" w:pos="9962"/>
            </w:tabs>
            <w:rPr>
              <w:rFonts w:eastAsiaTheme="minorEastAsia"/>
              <w:noProof/>
              <w:sz w:val="24"/>
              <w:szCs w:val="24"/>
              <w:lang w:eastAsia="es-CO"/>
            </w:rPr>
          </w:pPr>
          <w:hyperlink w:anchor="_Toc196849403" w:history="1">
            <w:r w:rsidR="00680A10" w:rsidRPr="008455AB">
              <w:rPr>
                <w:rStyle w:val="Hipervnculo"/>
                <w:noProof/>
              </w:rPr>
              <w:t>Glosario</w:t>
            </w:r>
            <w:r w:rsidR="00680A10">
              <w:rPr>
                <w:noProof/>
                <w:webHidden/>
              </w:rPr>
              <w:tab/>
            </w:r>
            <w:r w:rsidR="00680A10">
              <w:rPr>
                <w:noProof/>
                <w:webHidden/>
              </w:rPr>
              <w:fldChar w:fldCharType="begin"/>
            </w:r>
            <w:r w:rsidR="00680A10">
              <w:rPr>
                <w:noProof/>
                <w:webHidden/>
              </w:rPr>
              <w:instrText xml:space="preserve"> PAGEREF _Toc196849403 \h </w:instrText>
            </w:r>
            <w:r w:rsidR="00680A10">
              <w:rPr>
                <w:noProof/>
                <w:webHidden/>
              </w:rPr>
            </w:r>
            <w:r w:rsidR="00680A10">
              <w:rPr>
                <w:noProof/>
                <w:webHidden/>
              </w:rPr>
              <w:fldChar w:fldCharType="separate"/>
            </w:r>
            <w:r w:rsidR="00385EB1">
              <w:rPr>
                <w:noProof/>
                <w:webHidden/>
              </w:rPr>
              <w:t>17</w:t>
            </w:r>
            <w:r w:rsidR="00680A10">
              <w:rPr>
                <w:noProof/>
                <w:webHidden/>
              </w:rPr>
              <w:fldChar w:fldCharType="end"/>
            </w:r>
          </w:hyperlink>
        </w:p>
        <w:p w14:paraId="312FE187" w14:textId="36555BBF" w:rsidR="00680A10" w:rsidRDefault="00000000">
          <w:pPr>
            <w:pStyle w:val="TDC1"/>
            <w:tabs>
              <w:tab w:val="right" w:leader="dot" w:pos="9962"/>
            </w:tabs>
            <w:rPr>
              <w:rFonts w:eastAsiaTheme="minorEastAsia"/>
              <w:noProof/>
              <w:sz w:val="24"/>
              <w:szCs w:val="24"/>
              <w:lang w:eastAsia="es-CO"/>
            </w:rPr>
          </w:pPr>
          <w:hyperlink w:anchor="_Toc196849404" w:history="1">
            <w:r w:rsidR="00680A10" w:rsidRPr="008455AB">
              <w:rPr>
                <w:rStyle w:val="Hipervnculo"/>
                <w:noProof/>
              </w:rPr>
              <w:t>Referencias bibliográficas</w:t>
            </w:r>
            <w:r w:rsidR="00680A10">
              <w:rPr>
                <w:noProof/>
                <w:webHidden/>
              </w:rPr>
              <w:tab/>
            </w:r>
            <w:r w:rsidR="00680A10">
              <w:rPr>
                <w:noProof/>
                <w:webHidden/>
              </w:rPr>
              <w:fldChar w:fldCharType="begin"/>
            </w:r>
            <w:r w:rsidR="00680A10">
              <w:rPr>
                <w:noProof/>
                <w:webHidden/>
              </w:rPr>
              <w:instrText xml:space="preserve"> PAGEREF _Toc196849404 \h </w:instrText>
            </w:r>
            <w:r w:rsidR="00680A10">
              <w:rPr>
                <w:noProof/>
                <w:webHidden/>
              </w:rPr>
            </w:r>
            <w:r w:rsidR="00680A10">
              <w:rPr>
                <w:noProof/>
                <w:webHidden/>
              </w:rPr>
              <w:fldChar w:fldCharType="separate"/>
            </w:r>
            <w:r w:rsidR="00385EB1">
              <w:rPr>
                <w:noProof/>
                <w:webHidden/>
              </w:rPr>
              <w:t>18</w:t>
            </w:r>
            <w:r w:rsidR="00680A10">
              <w:rPr>
                <w:noProof/>
                <w:webHidden/>
              </w:rPr>
              <w:fldChar w:fldCharType="end"/>
            </w:r>
          </w:hyperlink>
        </w:p>
        <w:p w14:paraId="14EBC00D" w14:textId="32951326" w:rsidR="00680A10" w:rsidRDefault="00000000">
          <w:pPr>
            <w:pStyle w:val="TDC1"/>
            <w:tabs>
              <w:tab w:val="right" w:leader="dot" w:pos="9962"/>
            </w:tabs>
            <w:rPr>
              <w:rFonts w:eastAsiaTheme="minorEastAsia"/>
              <w:noProof/>
              <w:sz w:val="24"/>
              <w:szCs w:val="24"/>
              <w:lang w:eastAsia="es-CO"/>
            </w:rPr>
          </w:pPr>
          <w:hyperlink w:anchor="_Toc196849405" w:history="1">
            <w:r w:rsidR="00680A10" w:rsidRPr="008455AB">
              <w:rPr>
                <w:rStyle w:val="Hipervnculo"/>
                <w:noProof/>
              </w:rPr>
              <w:t>Créditos</w:t>
            </w:r>
            <w:r w:rsidR="00680A10">
              <w:rPr>
                <w:noProof/>
                <w:webHidden/>
              </w:rPr>
              <w:tab/>
            </w:r>
            <w:r w:rsidR="00680A10">
              <w:rPr>
                <w:noProof/>
                <w:webHidden/>
              </w:rPr>
              <w:fldChar w:fldCharType="begin"/>
            </w:r>
            <w:r w:rsidR="00680A10">
              <w:rPr>
                <w:noProof/>
                <w:webHidden/>
              </w:rPr>
              <w:instrText xml:space="preserve"> PAGEREF _Toc196849405 \h </w:instrText>
            </w:r>
            <w:r w:rsidR="00680A10">
              <w:rPr>
                <w:noProof/>
                <w:webHidden/>
              </w:rPr>
            </w:r>
            <w:r w:rsidR="00680A10">
              <w:rPr>
                <w:noProof/>
                <w:webHidden/>
              </w:rPr>
              <w:fldChar w:fldCharType="separate"/>
            </w:r>
            <w:r w:rsidR="00385EB1">
              <w:rPr>
                <w:noProof/>
                <w:webHidden/>
              </w:rPr>
              <w:t>19</w:t>
            </w:r>
            <w:r w:rsidR="00680A10">
              <w:rPr>
                <w:noProof/>
                <w:webHidden/>
              </w:rPr>
              <w:fldChar w:fldCharType="end"/>
            </w:r>
          </w:hyperlink>
        </w:p>
        <w:p w14:paraId="3AFC5851" w14:textId="33337B8E"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12"/>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6849393"/>
      <w:r w:rsidRPr="003758F7">
        <w:rPr>
          <w:lang w:val="es-CO"/>
        </w:rPr>
        <w:lastRenderedPageBreak/>
        <w:t>Introducción</w:t>
      </w:r>
      <w:bookmarkEnd w:id="0"/>
    </w:p>
    <w:p w14:paraId="1623DE85" w14:textId="565E5B11" w:rsidR="00147156" w:rsidRDefault="00032F38" w:rsidP="003758F7">
      <w:r w:rsidRPr="00032F38">
        <w:t>El mantenimiento adecuado de una transmisión manual es esencial para garantizar el funcionamiento óptimo del vehículo. Este proceso permite prevenir fallas, minimizar tiempos de inactividad y reducir los costos asociados con reparaciones complejas, que frecuentemente derivan de descuidos en el mantenimiento o de malos hábitos de conducción</w:t>
      </w:r>
      <w:r w:rsidR="00147156" w:rsidRPr="00147156">
        <w:t>.</w:t>
      </w:r>
    </w:p>
    <w:p w14:paraId="1191C69D" w14:textId="5859B763" w:rsidR="00147156" w:rsidRDefault="00032F38" w:rsidP="003758F7">
      <w:r w:rsidRPr="00032F38">
        <w:t>Las fallas en las transmisiones pueden originarse por desgaste natural, errores humanos, operaciones inadecuadas o falta de cuidado en su uso. Por ello, conocer los procedimientos adecuados para el diagnóstico y la reparación resulta fundamental para prolongar la vida útil de estos sistemas mecánicos</w:t>
      </w:r>
      <w:r w:rsidR="00147156" w:rsidRPr="00147156">
        <w:t>.</w:t>
      </w:r>
    </w:p>
    <w:p w14:paraId="1DA623EE" w14:textId="7FC37EA7" w:rsidR="00147156" w:rsidRDefault="00C66DE0" w:rsidP="003758F7">
      <w:r w:rsidRPr="00C66DE0">
        <w:rPr>
          <w:lang w:val="es-ES"/>
        </w:rPr>
        <w:t>Con este componente,</w:t>
      </w:r>
      <w:r w:rsidR="00BE7BBC" w:rsidRPr="00BE7BBC">
        <w:t xml:space="preserve"> se busca proporcionar los conocimientos básicos necesarios para realizar un mantenimiento efectivo de la caja de cambios manual. Esto incluye desde el diagnóstico y desmontaje hasta la limpieza, inspección, reemplazo de componentes y ensamblaje final.</w:t>
      </w:r>
    </w:p>
    <w:p w14:paraId="29D8CD26" w14:textId="06807256" w:rsidR="00147156" w:rsidRDefault="00147156" w:rsidP="003758F7"/>
    <w:p w14:paraId="08AF090A" w14:textId="4E0B12BC" w:rsidR="00147156" w:rsidRDefault="00147156" w:rsidP="003758F7"/>
    <w:p w14:paraId="19DA9469" w14:textId="6380FC64" w:rsidR="00147156" w:rsidRDefault="00147156" w:rsidP="003758F7"/>
    <w:p w14:paraId="665F702D" w14:textId="6143844F" w:rsidR="00147156" w:rsidRDefault="00147156" w:rsidP="003758F7"/>
    <w:p w14:paraId="7637C820" w14:textId="784DAECC" w:rsidR="00147156" w:rsidRDefault="00147156" w:rsidP="003758F7"/>
    <w:p w14:paraId="5737D127" w14:textId="352B53F1" w:rsidR="00147156" w:rsidRDefault="00147156" w:rsidP="003758F7"/>
    <w:p w14:paraId="06004CEF" w14:textId="77777777" w:rsidR="00147156" w:rsidRDefault="00147156" w:rsidP="00DB66F2">
      <w:pPr>
        <w:ind w:firstLine="0"/>
      </w:pPr>
    </w:p>
    <w:p w14:paraId="7383D0F1" w14:textId="19CDCBF9" w:rsidR="00946648" w:rsidRPr="003758F7" w:rsidRDefault="00F02902" w:rsidP="00147156">
      <w:pPr>
        <w:pStyle w:val="Ttulo1"/>
        <w:rPr>
          <w:lang w:val="es-CO"/>
        </w:rPr>
      </w:pPr>
      <w:bookmarkStart w:id="1" w:name="_Toc196849394"/>
      <w:r w:rsidRPr="00F02902">
        <w:rPr>
          <w:lang w:val="es-CO"/>
        </w:rPr>
        <w:lastRenderedPageBreak/>
        <w:t>Transmisión</w:t>
      </w:r>
      <w:bookmarkEnd w:id="1"/>
    </w:p>
    <w:p w14:paraId="12F891B1" w14:textId="180B7DD6" w:rsidR="00F02902" w:rsidRDefault="00F02902" w:rsidP="00147156">
      <w:pPr>
        <w:rPr>
          <w:lang w:eastAsia="es-CO"/>
        </w:rPr>
      </w:pPr>
      <w:r w:rsidRPr="00F02902">
        <w:rPr>
          <w:lang w:eastAsia="es-CO"/>
        </w:rPr>
        <w:t>Antes de comenzar a desmontar o reparar una transmisión es importante realizar una buena fase de diagnóstico, a fin de evitar desmontajes innecesarios, ya que muchos problemas que aparentemente están en la caja de cambios realmente están localizados en otros ensambles como el embrague o provienen de algún otro componente del sistema de transmisión de potencia.</w:t>
      </w:r>
    </w:p>
    <w:p w14:paraId="40605AF2" w14:textId="02FC429C" w:rsidR="00F02902" w:rsidRDefault="00F02902" w:rsidP="00147156">
      <w:pPr>
        <w:rPr>
          <w:lang w:eastAsia="es-CO"/>
        </w:rPr>
      </w:pPr>
      <w:r w:rsidRPr="00F02902">
        <w:rPr>
          <w:lang w:eastAsia="es-CO"/>
        </w:rPr>
        <w:t>Al reparar una transmisión manual, se debe identificar el tipo exacto de transmisión con la que se trabajará. Esto se puede hacer con el manual de taller del vehículo específico o con la etiqueta de identificación. Esta etiqueta identificará las características de la transmisión.</w:t>
      </w:r>
    </w:p>
    <w:p w14:paraId="24266289" w14:textId="630C971B" w:rsidR="00F02902" w:rsidRDefault="00F02902" w:rsidP="00F02902">
      <w:pPr>
        <w:pStyle w:val="Figura"/>
      </w:pPr>
      <w:r w:rsidRPr="00F02902">
        <w:t>Localización de etiqueta de identificación de la transmisión</w:t>
      </w:r>
    </w:p>
    <w:p w14:paraId="64927562" w14:textId="560B01B6" w:rsidR="00F02902" w:rsidRDefault="00F02902" w:rsidP="006411B1">
      <w:pPr>
        <w:jc w:val="center"/>
        <w:rPr>
          <w:lang w:eastAsia="es-CO"/>
        </w:rPr>
      </w:pPr>
      <w:r>
        <w:rPr>
          <w:noProof/>
        </w:rPr>
        <w:drawing>
          <wp:inline distT="0" distB="0" distL="0" distR="0" wp14:anchorId="6A254466" wp14:editId="714A53C3">
            <wp:extent cx="5866162" cy="1838325"/>
            <wp:effectExtent l="0" t="0" r="1270" b="0"/>
            <wp:docPr id="451948171" name="Imagen 4" descr="Ilustración de una transmisión manual con un enfoque en la placa de identificación, que contiene información como el código F10, modelo, número de serie y lugar de fabric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ión de una transmisión manual con un enfoque en la placa de identificación, que contiene información como el código F10, modelo, número de serie y lugar de fabricación. "/>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946697" cy="1863563"/>
                    </a:xfrm>
                    <a:prstGeom prst="rect">
                      <a:avLst/>
                    </a:prstGeom>
                    <a:noFill/>
                    <a:ln>
                      <a:noFill/>
                    </a:ln>
                  </pic:spPr>
                </pic:pic>
              </a:graphicData>
            </a:graphic>
          </wp:inline>
        </w:drawing>
      </w:r>
    </w:p>
    <w:p w14:paraId="6D97EAA9" w14:textId="58172445" w:rsidR="002D26A2" w:rsidRPr="000C7F51" w:rsidRDefault="002D26A2" w:rsidP="004B0344">
      <w:pPr>
        <w:pStyle w:val="Cita"/>
        <w:ind w:left="708"/>
        <w:jc w:val="left"/>
        <w:rPr>
          <w:lang w:val="en-US" w:eastAsia="es-CO"/>
        </w:rPr>
      </w:pPr>
      <w:r w:rsidRPr="000450B1">
        <w:rPr>
          <w:lang w:val="en-US" w:eastAsia="es-CO"/>
        </w:rPr>
        <w:t>Nota: Troubleshooting for Transmissions, Transfer Cases</w:t>
      </w:r>
      <w:r>
        <w:rPr>
          <w:lang w:val="en-US" w:eastAsia="es-CO"/>
        </w:rPr>
        <w:t>, and Differentials (Advanced)</w:t>
      </w:r>
      <w:r w:rsidR="000B2A90" w:rsidRPr="000C7F51">
        <w:rPr>
          <w:lang w:val="en-US"/>
        </w:rPr>
        <w:t>.</w:t>
      </w:r>
    </w:p>
    <w:p w14:paraId="6E40724C" w14:textId="25E19097" w:rsidR="00F02902" w:rsidRDefault="001A6FA5" w:rsidP="002D26A2">
      <w:pPr>
        <w:rPr>
          <w:lang w:eastAsia="es-CO"/>
        </w:rPr>
      </w:pPr>
      <w:r w:rsidRPr="001A6FA5">
        <w:rPr>
          <w:lang w:eastAsia="es-CO"/>
        </w:rPr>
        <w:t>Con este número de identificación es posible consultar por internet el manual de servicio o el de reparación, para tener una buena referencia que permita realizar un mejor mantenimiento de una caja de cambios en particular.</w:t>
      </w:r>
    </w:p>
    <w:p w14:paraId="275C362E" w14:textId="22A847C7" w:rsidR="001A6FA5" w:rsidRDefault="001A6FA5" w:rsidP="00147156">
      <w:pPr>
        <w:rPr>
          <w:lang w:eastAsia="es-CO"/>
        </w:rPr>
      </w:pPr>
      <w:r w:rsidRPr="001A6FA5">
        <w:rPr>
          <w:lang w:eastAsia="es-CO"/>
        </w:rPr>
        <w:lastRenderedPageBreak/>
        <w:t xml:space="preserve">En este sentido, es importante tener presente la conveniencia de </w:t>
      </w:r>
      <w:r w:rsidRPr="001A6FA5">
        <w:rPr>
          <w:b/>
          <w:bCs/>
          <w:lang w:eastAsia="es-CO"/>
        </w:rPr>
        <w:t>NO destruir la etiqueta de identificación de la transmisión</w:t>
      </w:r>
      <w:r w:rsidRPr="001A6FA5">
        <w:rPr>
          <w:lang w:eastAsia="es-CO"/>
        </w:rPr>
        <w:t>, para evitar que se pierda este tipo de información relevante.</w:t>
      </w:r>
    </w:p>
    <w:p w14:paraId="33D4E5F5" w14:textId="60933BD9" w:rsidR="002A19C7" w:rsidRDefault="002A19C7" w:rsidP="002A19C7">
      <w:pPr>
        <w:pStyle w:val="Ttulo2"/>
      </w:pPr>
      <w:bookmarkStart w:id="2" w:name="_Toc196849395"/>
      <w:r w:rsidRPr="002A19C7">
        <w:t>Desacople de la transmisión</w:t>
      </w:r>
      <w:bookmarkEnd w:id="2"/>
    </w:p>
    <w:p w14:paraId="32FC9387" w14:textId="210CB757" w:rsidR="00354AD7" w:rsidRDefault="001A6FA5" w:rsidP="00354AD7">
      <w:pPr>
        <w:rPr>
          <w:lang w:val="es-419" w:eastAsia="es-CO"/>
        </w:rPr>
      </w:pPr>
      <w:r w:rsidRPr="001A6FA5">
        <w:rPr>
          <w:lang w:val="es-419" w:eastAsia="es-CO"/>
        </w:rPr>
        <w:t>Al remover una caja de cambios siempre se debe utilizar un gato o un dispositivo similar, como se presenta a continuación:</w:t>
      </w:r>
    </w:p>
    <w:p w14:paraId="20831FEA" w14:textId="6AD6C752" w:rsidR="00901D29" w:rsidRDefault="001A6FA5" w:rsidP="001A6FA5">
      <w:pPr>
        <w:pStyle w:val="Figura"/>
        <w:rPr>
          <w:lang w:val="es-419"/>
        </w:rPr>
      </w:pPr>
      <w:r w:rsidRPr="001A6FA5">
        <w:rPr>
          <w:lang w:val="es-419"/>
        </w:rPr>
        <w:t>Gato para remover la transmisión</w:t>
      </w:r>
    </w:p>
    <w:p w14:paraId="47296A47" w14:textId="6C4AD9E6" w:rsidR="001A6FA5" w:rsidRDefault="001A6FA5" w:rsidP="006411B1">
      <w:pPr>
        <w:jc w:val="center"/>
        <w:rPr>
          <w:lang w:val="es-419" w:eastAsia="es-CO"/>
        </w:rPr>
      </w:pPr>
      <w:r>
        <w:rPr>
          <w:noProof/>
        </w:rPr>
        <w:drawing>
          <wp:inline distT="0" distB="0" distL="0" distR="0" wp14:anchorId="6E93062F" wp14:editId="55D23C71">
            <wp:extent cx="5114925" cy="3055136"/>
            <wp:effectExtent l="0" t="0" r="0" b="0"/>
            <wp:docPr id="1069300823" name="Imagen 5" descr="Diagrama que muestra dos métodos para usar un gato para bajar la transmisión: uno con un bloque de madera para soporte y otro con una cadena y adaptador para asegurar la transmis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que muestra dos métodos para usar un gato para bajar la transmisión: uno con un bloque de madera para soporte y otro con una cadena y adaptador para asegurar la transmisión. "/>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b="8054"/>
                    <a:stretch/>
                  </pic:blipFill>
                  <pic:spPr bwMode="auto">
                    <a:xfrm>
                      <a:off x="0" y="0"/>
                      <a:ext cx="5223665" cy="3120086"/>
                    </a:xfrm>
                    <a:prstGeom prst="rect">
                      <a:avLst/>
                    </a:prstGeom>
                    <a:noFill/>
                    <a:ln>
                      <a:noFill/>
                    </a:ln>
                    <a:extLst>
                      <a:ext uri="{53640926-AAD7-44D8-BBD7-CCE9431645EC}">
                        <a14:shadowObscured xmlns:a14="http://schemas.microsoft.com/office/drawing/2010/main"/>
                      </a:ext>
                    </a:extLst>
                  </pic:spPr>
                </pic:pic>
              </a:graphicData>
            </a:graphic>
          </wp:inline>
        </w:drawing>
      </w:r>
    </w:p>
    <w:p w14:paraId="09E17E59" w14:textId="7E6A363C" w:rsidR="00481998" w:rsidRPr="00331179" w:rsidRDefault="00481998" w:rsidP="004B0344">
      <w:pPr>
        <w:pStyle w:val="Cita"/>
        <w:jc w:val="left"/>
      </w:pPr>
      <w:r w:rsidRPr="00331179">
        <w:rPr>
          <w:lang w:val="en-US"/>
        </w:rPr>
        <w:t>Nota:</w:t>
      </w:r>
      <w:r w:rsidR="000450B1" w:rsidRPr="00331179">
        <w:rPr>
          <w:lang w:val="en-US"/>
        </w:rPr>
        <w:t xml:space="preserve"> Troubleshooting for Transmissions, Transfer Cases, and Differentials (Advanced)</w:t>
      </w:r>
      <w:r w:rsidR="004B0344" w:rsidRPr="00331179">
        <w:rPr>
          <w:lang w:val="en-US"/>
        </w:rPr>
        <w:t>.</w:t>
      </w:r>
    </w:p>
    <w:p w14:paraId="7929CE33" w14:textId="2BF6E609" w:rsidR="001A6FA5" w:rsidRDefault="001A6FA5" w:rsidP="00354AD7">
      <w:pPr>
        <w:rPr>
          <w:lang w:val="es-419" w:eastAsia="es-CO"/>
        </w:rPr>
      </w:pPr>
      <w:r w:rsidRPr="001A6FA5">
        <w:rPr>
          <w:lang w:val="es-419" w:eastAsia="es-CO"/>
        </w:rPr>
        <w:t>Se puede utilizar un bloque de madera como en la figura A o un adaptador como en la figura B para que se apoye en la carcasa de la transmisión.</w:t>
      </w:r>
    </w:p>
    <w:p w14:paraId="70A52A27" w14:textId="7ACCC45B" w:rsidR="001A6FA5" w:rsidRDefault="00981DC3" w:rsidP="00354AD7">
      <w:pPr>
        <w:rPr>
          <w:lang w:val="es-419" w:eastAsia="es-CO"/>
        </w:rPr>
      </w:pPr>
      <w:r w:rsidRPr="00981DC3">
        <w:rPr>
          <w:lang w:val="es-419" w:eastAsia="es-CO"/>
        </w:rPr>
        <w:lastRenderedPageBreak/>
        <w:t>Es importante tener en cuenta que el procedimiento siguiente puede variar dependiendo del tipo de caja de cambios. Por tal razón se recomienda tener como referencia principal el manual de servicio o de taller de este sistema.</w:t>
      </w:r>
    </w:p>
    <w:p w14:paraId="37D260BB" w14:textId="18E54242" w:rsidR="00981DC3" w:rsidRDefault="00981DC3" w:rsidP="00354AD7">
      <w:pPr>
        <w:rPr>
          <w:lang w:val="es-419" w:eastAsia="es-CO"/>
        </w:rPr>
      </w:pPr>
      <w:r w:rsidRPr="00981DC3">
        <w:rPr>
          <w:lang w:val="es-419" w:eastAsia="es-CO"/>
        </w:rPr>
        <w:t>A continuación, se abordará un procedimiento práctico y esencial para quienes trabajan en el mantenimiento automotriz: el desmontaje seguro y eficiente de una transmisión.</w:t>
      </w:r>
    </w:p>
    <w:p w14:paraId="584AE74E" w14:textId="49B47170" w:rsidR="00D93843" w:rsidRDefault="000C7F51" w:rsidP="000C7F51">
      <w:pPr>
        <w:pStyle w:val="Video"/>
        <w:rPr>
          <w:noProof/>
          <w:lang w:val="es-419"/>
        </w:rPr>
      </w:pPr>
      <w:r w:rsidRPr="000C7F51">
        <w:rPr>
          <w:lang w:val="es-419" w:eastAsia="es-CO"/>
        </w:rPr>
        <w:t>Desmontaje seguro de una transmisión automotriz</w:t>
      </w:r>
    </w:p>
    <w:p w14:paraId="4297225C" w14:textId="595BFBA1" w:rsidR="000C7F51" w:rsidRDefault="000C7F51" w:rsidP="000C7F51">
      <w:pPr>
        <w:jc w:val="center"/>
        <w:rPr>
          <w:lang w:val="es-419"/>
        </w:rPr>
      </w:pPr>
      <w:r>
        <w:rPr>
          <w:noProof/>
        </w:rPr>
        <w:drawing>
          <wp:inline distT="0" distB="0" distL="0" distR="0" wp14:anchorId="38D12834" wp14:editId="5ED443F0">
            <wp:extent cx="4572000" cy="2565223"/>
            <wp:effectExtent l="0" t="0" r="0" b="6985"/>
            <wp:docPr id="1033819078"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19078" name="Imagen 1">
                      <a:extLst>
                        <a:ext uri="{C183D7F6-B498-43B3-948B-1728B52AA6E4}">
                          <adec:decorative xmlns:adec="http://schemas.microsoft.com/office/drawing/2017/decorative" val="1"/>
                        </a:ext>
                      </a:extLst>
                    </pic:cNvPr>
                    <pic:cNvPicPr/>
                  </pic:nvPicPr>
                  <pic:blipFill>
                    <a:blip r:embed="rId17"/>
                    <a:stretch>
                      <a:fillRect/>
                    </a:stretch>
                  </pic:blipFill>
                  <pic:spPr>
                    <a:xfrm>
                      <a:off x="0" y="0"/>
                      <a:ext cx="4572000" cy="2565223"/>
                    </a:xfrm>
                    <a:prstGeom prst="rect">
                      <a:avLst/>
                    </a:prstGeom>
                  </pic:spPr>
                </pic:pic>
              </a:graphicData>
            </a:graphic>
          </wp:inline>
        </w:drawing>
      </w:r>
    </w:p>
    <w:p w14:paraId="3C0A65A1" w14:textId="62D2833D" w:rsidR="00D93843" w:rsidRDefault="00000000" w:rsidP="00D93843">
      <w:pPr>
        <w:jc w:val="center"/>
      </w:pPr>
      <w:hyperlink r:id="rId18" w:history="1">
        <w:r w:rsidR="00D93843" w:rsidRPr="00AB4938">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D93843" w:rsidRPr="00A57A9E" w14:paraId="1DE623A4" w14:textId="77777777" w:rsidTr="000B0BC0">
        <w:trPr>
          <w:trHeight w:val="899"/>
        </w:trPr>
        <w:tc>
          <w:tcPr>
            <w:tcW w:w="9962" w:type="dxa"/>
          </w:tcPr>
          <w:p w14:paraId="75E99AD7" w14:textId="50E30F8A" w:rsidR="00D93843" w:rsidRPr="003471E0" w:rsidRDefault="00E87A96" w:rsidP="00C23FD7">
            <w:pPr>
              <w:ind w:firstLine="0"/>
              <w:rPr>
                <w:b/>
                <w:lang w:val="es-419"/>
              </w:rPr>
            </w:pPr>
            <w:r w:rsidRPr="00E87A96">
              <w:rPr>
                <w:b/>
                <w:bCs/>
              </w:rPr>
              <w:t xml:space="preserve">Síntesis del video: </w:t>
            </w:r>
            <w:r w:rsidR="000C7F51" w:rsidRPr="000C7F51">
              <w:t>desmontaje seguro de una transmisión automotriz</w:t>
            </w:r>
          </w:p>
        </w:tc>
      </w:tr>
      <w:tr w:rsidR="00D93843" w:rsidRPr="00A57A9E" w14:paraId="02440761" w14:textId="77777777" w:rsidTr="003835D5">
        <w:tc>
          <w:tcPr>
            <w:tcW w:w="9962" w:type="dxa"/>
          </w:tcPr>
          <w:p w14:paraId="2F68594D" w14:textId="4249F713" w:rsidR="00E87A96" w:rsidRDefault="00E87A96" w:rsidP="00E87A96">
            <w:r>
              <w:t>El video explica paso a paso cómo desmontar de manera segura la transmisión de un vehículo, incluyendo el drenaje de aceite, desconexión de cables y extracción de componentes clave.</w:t>
            </w:r>
          </w:p>
          <w:p w14:paraId="3C1A693B" w14:textId="77777777" w:rsidR="00E87A96" w:rsidRDefault="00E87A96" w:rsidP="00E87A96">
            <w:r>
              <w:lastRenderedPageBreak/>
              <w:t>Proporciona una guía paso a paso para desensamblar de manera segura la transmisión de un vehículo, destacando la importancia de cada paso para evitar derrames y daños.</w:t>
            </w:r>
          </w:p>
          <w:p w14:paraId="20F21608" w14:textId="36DF66A5" w:rsidR="00D93843" w:rsidRPr="00A57A9E" w:rsidRDefault="00E87A96" w:rsidP="00E87A96">
            <w:r>
              <w:t>Detalla el proceso de extracción de la transmisión de un vehículo, enfatizando pasos críticos para asegurar que se realice de manera segura y efectiva.</w:t>
            </w:r>
          </w:p>
        </w:tc>
      </w:tr>
    </w:tbl>
    <w:p w14:paraId="0CAE0D07" w14:textId="1EF95B76" w:rsidR="00A26356" w:rsidRPr="00A26356" w:rsidRDefault="00A26356" w:rsidP="00A26356">
      <w:pPr>
        <w:pStyle w:val="Ttulo2"/>
      </w:pPr>
      <w:bookmarkStart w:id="3" w:name="_Toc196849396"/>
      <w:r>
        <w:lastRenderedPageBreak/>
        <w:t>Desarmado de los componentes</w:t>
      </w:r>
      <w:bookmarkEnd w:id="3"/>
    </w:p>
    <w:p w14:paraId="265E30E7" w14:textId="41052494" w:rsidR="000F49F4" w:rsidRDefault="00551BD8" w:rsidP="000F49F4">
      <w:pPr>
        <w:rPr>
          <w:lang w:eastAsia="es-CO"/>
        </w:rPr>
      </w:pPr>
      <w:r w:rsidRPr="00551BD8">
        <w:rPr>
          <w:lang w:eastAsia="es-CO"/>
        </w:rPr>
        <w:t>Los procedimientos de desarmado variarán de una transmisión a otra. Siempre se debe consultar el manual de servicio o de mantenimiento para conocer los procedimientos detallados.</w:t>
      </w:r>
    </w:p>
    <w:p w14:paraId="7E8F0704" w14:textId="1117A6C5" w:rsidR="00551BD8" w:rsidRDefault="00551BD8" w:rsidP="000F49F4">
      <w:pPr>
        <w:rPr>
          <w:lang w:eastAsia="es-CO"/>
        </w:rPr>
      </w:pPr>
      <w:r w:rsidRPr="00551BD8">
        <w:rPr>
          <w:lang w:eastAsia="es-CO"/>
        </w:rPr>
        <w:t>Para el correcto desmontaje de los componentes es importante contar con las herramientas adecuadas para hacerlo y así optimizar tiempos en el desarmado y evitar daños.</w:t>
      </w:r>
    </w:p>
    <w:p w14:paraId="000B1537" w14:textId="38126DA4" w:rsidR="006411B1" w:rsidRDefault="006411B1" w:rsidP="006411B1">
      <w:pPr>
        <w:pStyle w:val="Figura"/>
      </w:pPr>
      <w:r w:rsidRPr="006411B1">
        <w:t>Desmontaje de componentes - caja de cambios manual modelo Fiesta</w:t>
      </w:r>
    </w:p>
    <w:p w14:paraId="206FB35F" w14:textId="1A168D15" w:rsidR="00551BD8" w:rsidRDefault="006411B1" w:rsidP="006411B1">
      <w:pPr>
        <w:jc w:val="center"/>
        <w:rPr>
          <w:lang w:eastAsia="es-CO"/>
        </w:rPr>
      </w:pPr>
      <w:r>
        <w:rPr>
          <w:noProof/>
        </w:rPr>
        <w:drawing>
          <wp:inline distT="0" distB="0" distL="0" distR="0" wp14:anchorId="14FD745F" wp14:editId="1CF4B046">
            <wp:extent cx="3560248" cy="2314575"/>
            <wp:effectExtent l="0" t="0" r="2540" b="0"/>
            <wp:docPr id="1332505248" name="Imagen 6" descr="Ilustración del proceso de extracción de engranajes en una caja de cambios manual, con flechas que indican la dirección del desmont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lustración del proceso de extracción de engranajes en una caja de cambios manual, con flechas que indican la dirección del desmontaje."/>
                    <pic:cNvPicPr>
                      <a:picLocks noChangeAspect="1" noChangeArrowheads="1"/>
                    </pic:cNvPicPr>
                  </pic:nvPicPr>
                  <pic:blipFill rotWithShape="1">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l="5003" t="5267" r="3467" b="5263"/>
                    <a:stretch/>
                  </pic:blipFill>
                  <pic:spPr bwMode="auto">
                    <a:xfrm>
                      <a:off x="0" y="0"/>
                      <a:ext cx="3650816" cy="2373455"/>
                    </a:xfrm>
                    <a:prstGeom prst="rect">
                      <a:avLst/>
                    </a:prstGeom>
                    <a:noFill/>
                    <a:ln>
                      <a:noFill/>
                    </a:ln>
                    <a:extLst>
                      <a:ext uri="{53640926-AAD7-44D8-BBD7-CCE9431645EC}">
                        <a14:shadowObscured xmlns:a14="http://schemas.microsoft.com/office/drawing/2010/main"/>
                      </a:ext>
                    </a:extLst>
                  </pic:spPr>
                </pic:pic>
              </a:graphicData>
            </a:graphic>
          </wp:inline>
        </w:drawing>
      </w:r>
    </w:p>
    <w:p w14:paraId="7955BF23" w14:textId="2385586E" w:rsidR="00331179" w:rsidRPr="00331179" w:rsidRDefault="00331179" w:rsidP="00331179">
      <w:pPr>
        <w:pStyle w:val="Cita"/>
        <w:jc w:val="left"/>
        <w:rPr>
          <w:lang w:val="en-US" w:eastAsia="es-CO"/>
        </w:rPr>
      </w:pPr>
      <w:r w:rsidRPr="00331179">
        <w:rPr>
          <w:lang w:val="en-US" w:eastAsia="es-CO"/>
        </w:rPr>
        <w:t>Nota: Ford Workshop Service and Repair Manuals</w:t>
      </w:r>
      <w:r>
        <w:rPr>
          <w:lang w:val="en-US" w:eastAsia="es-CO"/>
        </w:rPr>
        <w:t>.</w:t>
      </w:r>
    </w:p>
    <w:p w14:paraId="55113A58" w14:textId="183402FB" w:rsidR="006411B1" w:rsidRDefault="00DA08BB" w:rsidP="00DA08BB">
      <w:pPr>
        <w:pStyle w:val="Figura"/>
      </w:pPr>
      <w:r w:rsidRPr="00DA08BB">
        <w:lastRenderedPageBreak/>
        <w:t>Herramienta para extracción de rodamientos caja de cambios manual modelo Fiesta</w:t>
      </w:r>
    </w:p>
    <w:p w14:paraId="17F99543" w14:textId="5C3D9C56" w:rsidR="006411B1" w:rsidRDefault="00DA08BB" w:rsidP="00DA08BB">
      <w:pPr>
        <w:jc w:val="center"/>
        <w:rPr>
          <w:lang w:eastAsia="es-CO"/>
        </w:rPr>
      </w:pPr>
      <w:r>
        <w:rPr>
          <w:noProof/>
        </w:rPr>
        <w:drawing>
          <wp:inline distT="0" distB="0" distL="0" distR="0" wp14:anchorId="0BC5A153" wp14:editId="482798E3">
            <wp:extent cx="2412352" cy="1619250"/>
            <wp:effectExtent l="0" t="0" r="7620" b="0"/>
            <wp:docPr id="1828400938" name="Imagen 7" descr="Imagen de una herramienta específica utilizada para quitar rodamientos de una caja de cambios manual, mostrando cómo se aplica a los 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de una herramienta específica utilizada para quitar rodamientos de una caja de cambios manual, mostrando cómo se aplica a los componentes."/>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l="4764" t="4776" r="8259" b="7441"/>
                    <a:stretch/>
                  </pic:blipFill>
                  <pic:spPr bwMode="auto">
                    <a:xfrm>
                      <a:off x="0" y="0"/>
                      <a:ext cx="2471936" cy="1659245"/>
                    </a:xfrm>
                    <a:prstGeom prst="rect">
                      <a:avLst/>
                    </a:prstGeom>
                    <a:noFill/>
                    <a:ln>
                      <a:noFill/>
                    </a:ln>
                    <a:extLst>
                      <a:ext uri="{53640926-AAD7-44D8-BBD7-CCE9431645EC}">
                        <a14:shadowObscured xmlns:a14="http://schemas.microsoft.com/office/drawing/2010/main"/>
                      </a:ext>
                    </a:extLst>
                  </pic:spPr>
                </pic:pic>
              </a:graphicData>
            </a:graphic>
          </wp:inline>
        </w:drawing>
      </w:r>
    </w:p>
    <w:p w14:paraId="34176965" w14:textId="6185F4E7" w:rsidR="00331179" w:rsidRPr="00331179" w:rsidRDefault="00331179" w:rsidP="00331179">
      <w:pPr>
        <w:pStyle w:val="Cita"/>
        <w:jc w:val="left"/>
        <w:rPr>
          <w:lang w:val="en-US" w:eastAsia="es-CO"/>
        </w:rPr>
      </w:pPr>
      <w:r w:rsidRPr="00331179">
        <w:rPr>
          <w:lang w:val="en-US" w:eastAsia="es-CO"/>
        </w:rPr>
        <w:t>Nota: Ford Workshop Service and Repair Manuals</w:t>
      </w:r>
      <w:r>
        <w:rPr>
          <w:lang w:val="en-US" w:eastAsia="es-CO"/>
        </w:rPr>
        <w:t>.</w:t>
      </w:r>
    </w:p>
    <w:p w14:paraId="13FD058B" w14:textId="6CFADE65" w:rsidR="00DA08BB" w:rsidRDefault="00DA08BB" w:rsidP="00DA08BB">
      <w:pPr>
        <w:pStyle w:val="Figura"/>
      </w:pPr>
      <w:r w:rsidRPr="00DA08BB">
        <w:t>Herramienta para extracción de engranajes</w:t>
      </w:r>
    </w:p>
    <w:p w14:paraId="17E33684" w14:textId="1AFE3994" w:rsidR="006411B1" w:rsidRDefault="00DA08BB" w:rsidP="00DA08BB">
      <w:pPr>
        <w:jc w:val="center"/>
        <w:rPr>
          <w:lang w:eastAsia="es-CO"/>
        </w:rPr>
      </w:pPr>
      <w:r>
        <w:rPr>
          <w:noProof/>
        </w:rPr>
        <w:drawing>
          <wp:inline distT="0" distB="0" distL="0" distR="0" wp14:anchorId="617D3F54" wp14:editId="785A039A">
            <wp:extent cx="2212831" cy="1514475"/>
            <wp:effectExtent l="0" t="0" r="0" b="0"/>
            <wp:docPr id="583710939" name="Imagen 8" descr="Esquema de una herramienta de extracción de engranajes, con un engranaje ensamblado y el código 0827 desta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quema de una herramienta de extracción de engranajes, con un engranaje ensamblado y el código 0827 destacado."/>
                    <pic:cNvPicPr>
                      <a:picLocks noChangeAspect="1" noChangeArrowheads="1"/>
                    </pic:cNvPicPr>
                  </pic:nvPicPr>
                  <pic:blipFill rotWithShape="1">
                    <a:blip r:embed="rId23">
                      <a:extLst>
                        <a:ext uri="{28A0092B-C50C-407E-A947-70E740481C1C}">
                          <a14:useLocalDpi xmlns:a14="http://schemas.microsoft.com/office/drawing/2010/main" val="0"/>
                        </a:ext>
                      </a:extLst>
                    </a:blip>
                    <a:srcRect l="5019" t="2903" r="5016" b="4516"/>
                    <a:stretch/>
                  </pic:blipFill>
                  <pic:spPr bwMode="auto">
                    <a:xfrm>
                      <a:off x="0" y="0"/>
                      <a:ext cx="2244719" cy="1536299"/>
                    </a:xfrm>
                    <a:prstGeom prst="rect">
                      <a:avLst/>
                    </a:prstGeom>
                    <a:noFill/>
                    <a:ln>
                      <a:noFill/>
                    </a:ln>
                    <a:extLst>
                      <a:ext uri="{53640926-AAD7-44D8-BBD7-CCE9431645EC}">
                        <a14:shadowObscured xmlns:a14="http://schemas.microsoft.com/office/drawing/2010/main"/>
                      </a:ext>
                    </a:extLst>
                  </pic:spPr>
                </pic:pic>
              </a:graphicData>
            </a:graphic>
          </wp:inline>
        </w:drawing>
      </w:r>
    </w:p>
    <w:p w14:paraId="6EB048B5" w14:textId="1491946E" w:rsidR="00331179" w:rsidRPr="00331179" w:rsidRDefault="00331179" w:rsidP="00331179">
      <w:pPr>
        <w:pStyle w:val="Cita"/>
        <w:jc w:val="left"/>
        <w:rPr>
          <w:lang w:val="en-US" w:eastAsia="es-CO"/>
        </w:rPr>
      </w:pPr>
      <w:r w:rsidRPr="00331179">
        <w:rPr>
          <w:lang w:val="en-US" w:eastAsia="es-CO"/>
        </w:rPr>
        <w:t>Nota: Ford Workshop Service and Repair Manuals</w:t>
      </w:r>
      <w:r>
        <w:rPr>
          <w:lang w:val="en-US" w:eastAsia="es-CO"/>
        </w:rPr>
        <w:t>.</w:t>
      </w:r>
    </w:p>
    <w:p w14:paraId="49DCBA92" w14:textId="4AACEC8A" w:rsidR="00BC23B1" w:rsidRDefault="00004F89" w:rsidP="00004F89">
      <w:pPr>
        <w:pStyle w:val="Ttulo2"/>
      </w:pPr>
      <w:bookmarkStart w:id="4" w:name="_Toc196849397"/>
      <w:r w:rsidRPr="00004F89">
        <w:t>Limpieza e inspección de los componentes</w:t>
      </w:r>
      <w:bookmarkEnd w:id="4"/>
    </w:p>
    <w:p w14:paraId="6F69D90B" w14:textId="2CD01A30" w:rsidR="00BC23B1" w:rsidRDefault="00004F89" w:rsidP="009E0CC6">
      <w:pPr>
        <w:rPr>
          <w:lang w:eastAsia="es-CO"/>
        </w:rPr>
      </w:pPr>
      <w:r w:rsidRPr="00004F89">
        <w:rPr>
          <w:lang w:eastAsia="es-CO"/>
        </w:rPr>
        <w:t>Se deben inspeccionar todas las piezas retiradas de la carcasa. Primero hay que revisar el interior de la caja, para ver si tiene virutas de metal.</w:t>
      </w:r>
    </w:p>
    <w:p w14:paraId="52822113" w14:textId="2AA9DA4A" w:rsidR="00004F89" w:rsidRDefault="00004F89" w:rsidP="009E0CC6">
      <w:pPr>
        <w:rPr>
          <w:lang w:eastAsia="es-CO"/>
        </w:rPr>
      </w:pPr>
      <w:r w:rsidRPr="00004F89">
        <w:rPr>
          <w:lang w:eastAsia="es-CO"/>
        </w:rPr>
        <w:t>Si se encuentran partículas de color bronce, esto significa que uno o más de los sincronizadores o arandelas de empuje están dañados.</w:t>
      </w:r>
    </w:p>
    <w:p w14:paraId="075977F7" w14:textId="1D22B4B5" w:rsidR="00004F89" w:rsidRDefault="00004F89" w:rsidP="009E0CC6">
      <w:pPr>
        <w:rPr>
          <w:lang w:eastAsia="es-CO"/>
        </w:rPr>
      </w:pPr>
      <w:r w:rsidRPr="00004F89">
        <w:rPr>
          <w:lang w:eastAsia="es-CO"/>
        </w:rPr>
        <w:t>Si se encuentran virutas de hierro, los engranajes de transmisión de salida probablemente estén dañados.</w:t>
      </w:r>
    </w:p>
    <w:p w14:paraId="1F43AE9B" w14:textId="77777777" w:rsidR="00004F89" w:rsidRPr="00004F89" w:rsidRDefault="00004F89" w:rsidP="00004F89">
      <w:pPr>
        <w:rPr>
          <w:lang w:eastAsia="es-CO"/>
        </w:rPr>
      </w:pPr>
      <w:r w:rsidRPr="00004F89">
        <w:rPr>
          <w:lang w:eastAsia="es-CO"/>
        </w:rPr>
        <w:lastRenderedPageBreak/>
        <w:t>Después de revisar la caja, se debe:</w:t>
      </w:r>
    </w:p>
    <w:p w14:paraId="2FCE63E8" w14:textId="207979FD" w:rsidR="00004F89" w:rsidRDefault="00004F89" w:rsidP="00004F89">
      <w:pPr>
        <w:pStyle w:val="Prrafodelista"/>
        <w:numPr>
          <w:ilvl w:val="0"/>
          <w:numId w:val="17"/>
        </w:numPr>
        <w:rPr>
          <w:lang w:eastAsia="es-CO"/>
        </w:rPr>
      </w:pPr>
      <w:r w:rsidRPr="00004F89">
        <w:rPr>
          <w:lang w:eastAsia="es-CO"/>
        </w:rPr>
        <w:t>Limpiar el interior con solvente.</w:t>
      </w:r>
    </w:p>
    <w:p w14:paraId="745C5351" w14:textId="548EB98B" w:rsidR="00004F89" w:rsidRDefault="00004F89" w:rsidP="00004F89">
      <w:pPr>
        <w:pStyle w:val="Prrafodelista"/>
        <w:numPr>
          <w:ilvl w:val="0"/>
          <w:numId w:val="17"/>
        </w:numPr>
        <w:rPr>
          <w:lang w:eastAsia="es-CO"/>
        </w:rPr>
      </w:pPr>
      <w:r w:rsidRPr="00004F89">
        <w:rPr>
          <w:lang w:eastAsia="es-CO"/>
        </w:rPr>
        <w:t>Secar con aire comprimido mientras se utilizan gafas de protección.</w:t>
      </w:r>
    </w:p>
    <w:p w14:paraId="400D6912" w14:textId="103C283B" w:rsidR="00004F89" w:rsidRDefault="00004F89" w:rsidP="00004F89">
      <w:pPr>
        <w:pStyle w:val="Prrafodelista"/>
        <w:numPr>
          <w:ilvl w:val="0"/>
          <w:numId w:val="17"/>
        </w:numPr>
        <w:rPr>
          <w:lang w:eastAsia="es-CO"/>
        </w:rPr>
      </w:pPr>
      <w:r w:rsidRPr="00004F89">
        <w:rPr>
          <w:lang w:eastAsia="es-CO"/>
        </w:rPr>
        <w:t>Limpiar los cojinetes de la transmisión.</w:t>
      </w:r>
    </w:p>
    <w:p w14:paraId="3DDD5D2E" w14:textId="71A5E0F7" w:rsidR="00004F89" w:rsidRDefault="00004F89" w:rsidP="009E0CC6">
      <w:pPr>
        <w:rPr>
          <w:lang w:eastAsia="es-CO"/>
        </w:rPr>
      </w:pPr>
      <w:r w:rsidRPr="00004F89">
        <w:rPr>
          <w:lang w:eastAsia="es-CO"/>
        </w:rPr>
        <w:t>A continuación, inspeccionar todos los engranajes de salida:</w:t>
      </w:r>
    </w:p>
    <w:p w14:paraId="1E124216" w14:textId="3D029D45" w:rsidR="00004F89" w:rsidRDefault="00004F89" w:rsidP="00004F89">
      <w:pPr>
        <w:pStyle w:val="Prrafodelista"/>
        <w:numPr>
          <w:ilvl w:val="0"/>
          <w:numId w:val="18"/>
        </w:numPr>
        <w:rPr>
          <w:lang w:eastAsia="es-CO"/>
        </w:rPr>
      </w:pPr>
      <w:r>
        <w:rPr>
          <w:lang w:eastAsia="es-CO"/>
        </w:rPr>
        <w:t>Buscar patrones de desgaste o astillas en los dientes del engranaje.</w:t>
      </w:r>
    </w:p>
    <w:p w14:paraId="3AB4E70B" w14:textId="62E0B2B7" w:rsidR="00004F89" w:rsidRDefault="00004F89" w:rsidP="00004F89">
      <w:pPr>
        <w:pStyle w:val="Prrafodelista"/>
        <w:numPr>
          <w:ilvl w:val="0"/>
          <w:numId w:val="18"/>
        </w:numPr>
        <w:rPr>
          <w:lang w:eastAsia="es-CO"/>
        </w:rPr>
      </w:pPr>
      <w:r>
        <w:rPr>
          <w:lang w:eastAsia="es-CO"/>
        </w:rPr>
        <w:t>Los engranajes suelen ser endurecidos. Si el desgaste es mayor a unas pocas milésimas de pulgada, se desgastará la capa externa dura y se deberá reemplazar el engranaje.</w:t>
      </w:r>
    </w:p>
    <w:p w14:paraId="2F7A926B" w14:textId="506321AF" w:rsidR="00004F89" w:rsidRDefault="00004F89" w:rsidP="00004F89">
      <w:pPr>
        <w:pStyle w:val="Ttulo2"/>
        <w:rPr>
          <w:sz w:val="36"/>
        </w:rPr>
      </w:pPr>
      <w:bookmarkStart w:id="5" w:name="_Toc196849398"/>
      <w:r>
        <w:t>Reemplazo de partes desgastadas o dañadas</w:t>
      </w:r>
      <w:bookmarkEnd w:id="5"/>
    </w:p>
    <w:p w14:paraId="314144F5" w14:textId="279BC126" w:rsidR="00004F89" w:rsidRPr="00004F89" w:rsidRDefault="00004F89" w:rsidP="00004F89">
      <w:pPr>
        <w:rPr>
          <w:lang w:val="es-419" w:eastAsia="es-CO"/>
        </w:rPr>
      </w:pPr>
      <w:r w:rsidRPr="00004F89">
        <w:rPr>
          <w:lang w:val="es-419" w:eastAsia="es-CO"/>
        </w:rPr>
        <w:t>Cualquier pieza gastada o averiada debe ser reemplazada. Por esta razón es muy importante realizar una buena limpieza e inspección de los componentes. Si los problemas no se corrigen, es muy probable que el rearmado presente fallas y se deba realizar nuevamente toda la operación de desarmado para corregir los problemas.</w:t>
      </w:r>
    </w:p>
    <w:p w14:paraId="2DC278D3" w14:textId="24E30888" w:rsidR="00004F89" w:rsidRDefault="00004F89" w:rsidP="009E0CC6">
      <w:pPr>
        <w:rPr>
          <w:lang w:eastAsia="es-CO"/>
        </w:rPr>
      </w:pPr>
      <w:r w:rsidRPr="00004F89">
        <w:rPr>
          <w:lang w:eastAsia="es-CO"/>
        </w:rPr>
        <w:t xml:space="preserve">Es recomendable siempre reemplazar los </w:t>
      </w:r>
      <w:r w:rsidRPr="00004F89">
        <w:rPr>
          <w:b/>
          <w:bCs/>
          <w:lang w:eastAsia="es-CO"/>
        </w:rPr>
        <w:t>anillos de retención y sellos</w:t>
      </w:r>
      <w:r w:rsidRPr="00004F89">
        <w:rPr>
          <w:lang w:eastAsia="es-CO"/>
        </w:rPr>
        <w:t>, incluso si parecen estar en buen estado, ya que pueden presentar fugas.</w:t>
      </w:r>
    </w:p>
    <w:p w14:paraId="2855DC09" w14:textId="063A2EF7" w:rsidR="00004F89" w:rsidRDefault="00004F89" w:rsidP="009E0CC6">
      <w:pPr>
        <w:rPr>
          <w:lang w:eastAsia="es-CO"/>
        </w:rPr>
      </w:pPr>
      <w:r w:rsidRPr="00004F89">
        <w:rPr>
          <w:lang w:eastAsia="es-CO"/>
        </w:rPr>
        <w:t>Cuando se reemplace un engranaje en el eje de salida, también es recomendable reemplazar el juego de engranajes correspondiente en el eje secundario. Esto ayuda a evitar ruidos y posibles desgastes.</w:t>
      </w:r>
    </w:p>
    <w:p w14:paraId="070C3AC4" w14:textId="7C530A47" w:rsidR="00004F89" w:rsidRDefault="002A6445" w:rsidP="002A6445">
      <w:pPr>
        <w:pStyle w:val="Ttulo2"/>
      </w:pPr>
      <w:bookmarkStart w:id="6" w:name="_Toc196849399"/>
      <w:r w:rsidRPr="002A6445">
        <w:t>Ensamble de componentes</w:t>
      </w:r>
      <w:bookmarkEnd w:id="6"/>
    </w:p>
    <w:p w14:paraId="6CEC3DE6" w14:textId="337996DC" w:rsidR="00004F89" w:rsidRDefault="002A6445" w:rsidP="009E0CC6">
      <w:pPr>
        <w:rPr>
          <w:lang w:eastAsia="es-CO"/>
        </w:rPr>
      </w:pPr>
      <w:r w:rsidRPr="002A6445">
        <w:rPr>
          <w:lang w:eastAsia="es-CO"/>
        </w:rPr>
        <w:t xml:space="preserve">Normalmente la transmisión se ensambla en sentido inverso al desarmado. Es necesario revisar el manual de servicio o de mantenimiento para obtener las </w:t>
      </w:r>
      <w:r w:rsidRPr="002A6445">
        <w:rPr>
          <w:lang w:eastAsia="es-CO"/>
        </w:rPr>
        <w:lastRenderedPageBreak/>
        <w:t>indicaciones específicas según la caja de cambios con la que se esté trabajando. En el manual de servicio también se encuentran los dibujos en explosión, como en la siguiente figura, que permitirán ver el paso a paso del ensamble de componentes y así efectuar la operación de forma exitosa.</w:t>
      </w:r>
    </w:p>
    <w:p w14:paraId="5F0CC8E4" w14:textId="30FF29A9" w:rsidR="002A6445" w:rsidRDefault="00D33F99" w:rsidP="00D33F99">
      <w:pPr>
        <w:pStyle w:val="Figura"/>
      </w:pPr>
      <w:r w:rsidRPr="00D33F99">
        <w:t>Vista en explosión de una caja de cambios manual</w:t>
      </w:r>
    </w:p>
    <w:p w14:paraId="73D71ADA" w14:textId="72438931" w:rsidR="00004F89" w:rsidRDefault="00D33F99" w:rsidP="00D33F99">
      <w:pPr>
        <w:jc w:val="center"/>
        <w:rPr>
          <w:lang w:eastAsia="es-CO"/>
        </w:rPr>
      </w:pPr>
      <w:r>
        <w:rPr>
          <w:noProof/>
        </w:rPr>
        <w:drawing>
          <wp:inline distT="0" distB="0" distL="0" distR="0" wp14:anchorId="513C4241" wp14:editId="51F5A262">
            <wp:extent cx="3594735" cy="4448847"/>
            <wp:effectExtent l="0" t="0" r="5715" b="8890"/>
            <wp:docPr id="1556905822" name="Imagen 9" descr="Diagrama técnico que desglosa los componentes internos de una caja de cambios manual, con cada parte numerada para facilitar la identificación y ensambl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05822" name="Imagen 9" descr="Diagrama técnico que desglosa los componentes internos de una caja de cambios manual, con cada parte numerada para facilitar la identificación y ensamblaje."/>
                    <pic:cNvPicPr>
                      <a:picLocks noChangeAspect="1" noChangeArrowheads="1"/>
                    </pic:cNvPicPr>
                  </pic:nvPicPr>
                  <pic:blipFill rotWithShape="1">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l="2308" t="1256" r="1761" b="1841"/>
                    <a:stretch/>
                  </pic:blipFill>
                  <pic:spPr bwMode="auto">
                    <a:xfrm>
                      <a:off x="0" y="0"/>
                      <a:ext cx="3630452" cy="4493050"/>
                    </a:xfrm>
                    <a:prstGeom prst="rect">
                      <a:avLst/>
                    </a:prstGeom>
                    <a:noFill/>
                    <a:ln>
                      <a:noFill/>
                    </a:ln>
                    <a:extLst>
                      <a:ext uri="{53640926-AAD7-44D8-BBD7-CCE9431645EC}">
                        <a14:shadowObscured xmlns:a14="http://schemas.microsoft.com/office/drawing/2010/main"/>
                      </a:ext>
                    </a:extLst>
                  </pic:spPr>
                </pic:pic>
              </a:graphicData>
            </a:graphic>
          </wp:inline>
        </w:drawing>
      </w:r>
    </w:p>
    <w:p w14:paraId="64F3972A" w14:textId="14566BEC" w:rsidR="00AB1A32" w:rsidRPr="000450B1" w:rsidRDefault="000B2A90" w:rsidP="00AB1A32">
      <w:pPr>
        <w:pStyle w:val="Cita"/>
        <w:jc w:val="left"/>
        <w:rPr>
          <w:lang w:val="en-US" w:eastAsia="es-CO"/>
        </w:rPr>
      </w:pPr>
      <w:r w:rsidRPr="00331179">
        <w:rPr>
          <w:lang w:val="en-US"/>
        </w:rPr>
        <w:t>Nota: Troubleshooting for Transmissions, Transfer Cases, and Differentials (Advanced).</w:t>
      </w:r>
    </w:p>
    <w:p w14:paraId="6BAD13DA" w14:textId="424E34F3" w:rsidR="009A466E" w:rsidRDefault="009A466E" w:rsidP="009E0CC6">
      <w:pPr>
        <w:rPr>
          <w:lang w:eastAsia="es-CO"/>
        </w:rPr>
      </w:pPr>
      <w:r>
        <w:rPr>
          <w:lang w:eastAsia="es-CO"/>
        </w:rPr>
        <w:t>Partes de una caja de cambios manual:</w:t>
      </w:r>
    </w:p>
    <w:p w14:paraId="5783FB13" w14:textId="0B3ADA04" w:rsidR="009A466E" w:rsidRDefault="009A466E" w:rsidP="00726320">
      <w:pPr>
        <w:pStyle w:val="Prrafodelista"/>
        <w:numPr>
          <w:ilvl w:val="1"/>
          <w:numId w:val="21"/>
        </w:numPr>
        <w:rPr>
          <w:lang w:eastAsia="es-CO"/>
        </w:rPr>
      </w:pPr>
      <w:r>
        <w:rPr>
          <w:lang w:eastAsia="es-CO"/>
        </w:rPr>
        <w:t>Tornillo.</w:t>
      </w:r>
    </w:p>
    <w:p w14:paraId="1F75CEEF" w14:textId="6BCA78A2" w:rsidR="009A466E" w:rsidRDefault="009A466E" w:rsidP="00726320">
      <w:pPr>
        <w:pStyle w:val="Prrafodelista"/>
        <w:numPr>
          <w:ilvl w:val="1"/>
          <w:numId w:val="21"/>
        </w:numPr>
        <w:rPr>
          <w:lang w:eastAsia="es-CO"/>
        </w:rPr>
      </w:pPr>
      <w:r>
        <w:rPr>
          <w:lang w:eastAsia="es-CO"/>
        </w:rPr>
        <w:lastRenderedPageBreak/>
        <w:t>Tapa superior de transmisión.</w:t>
      </w:r>
    </w:p>
    <w:p w14:paraId="05905AFA" w14:textId="5182CCFF" w:rsidR="009A466E" w:rsidRDefault="009A466E" w:rsidP="009A466E">
      <w:pPr>
        <w:pStyle w:val="Prrafodelista"/>
        <w:numPr>
          <w:ilvl w:val="1"/>
          <w:numId w:val="21"/>
        </w:numPr>
        <w:rPr>
          <w:lang w:eastAsia="es-CO"/>
        </w:rPr>
      </w:pPr>
      <w:r>
        <w:rPr>
          <w:lang w:eastAsia="es-CO"/>
        </w:rPr>
        <w:t>Tapón respiradero.</w:t>
      </w:r>
    </w:p>
    <w:p w14:paraId="0DFEEC7C" w14:textId="21FF2D14" w:rsidR="009A466E" w:rsidRDefault="009A466E" w:rsidP="009A466E">
      <w:pPr>
        <w:pStyle w:val="Prrafodelista"/>
        <w:numPr>
          <w:ilvl w:val="1"/>
          <w:numId w:val="21"/>
        </w:numPr>
        <w:rPr>
          <w:lang w:eastAsia="es-CO"/>
        </w:rPr>
      </w:pPr>
      <w:r>
        <w:rPr>
          <w:lang w:eastAsia="es-CO"/>
        </w:rPr>
        <w:t>Junta de tapa superior.</w:t>
      </w:r>
    </w:p>
    <w:p w14:paraId="07C3055A" w14:textId="557114F5" w:rsidR="009A466E" w:rsidRDefault="009A466E" w:rsidP="009A466E">
      <w:pPr>
        <w:pStyle w:val="Prrafodelista"/>
        <w:numPr>
          <w:ilvl w:val="1"/>
          <w:numId w:val="21"/>
        </w:numPr>
        <w:rPr>
          <w:lang w:eastAsia="es-CO"/>
        </w:rPr>
      </w:pPr>
      <w:r>
        <w:rPr>
          <w:lang w:eastAsia="es-CO"/>
        </w:rPr>
        <w:t>Tornillo guía.</w:t>
      </w:r>
    </w:p>
    <w:p w14:paraId="5FB0F8ED" w14:textId="6E3DD9C9" w:rsidR="009A466E" w:rsidRDefault="009A466E" w:rsidP="009A466E">
      <w:pPr>
        <w:pStyle w:val="Prrafodelista"/>
        <w:numPr>
          <w:ilvl w:val="1"/>
          <w:numId w:val="21"/>
        </w:numPr>
        <w:rPr>
          <w:lang w:eastAsia="es-CO"/>
        </w:rPr>
      </w:pPr>
      <w:r>
        <w:rPr>
          <w:lang w:eastAsia="es-CO"/>
        </w:rPr>
        <w:t>Cubierta frontal.</w:t>
      </w:r>
    </w:p>
    <w:p w14:paraId="234A94E2" w14:textId="55D8EB9B" w:rsidR="009A466E" w:rsidRDefault="009A466E" w:rsidP="009A466E">
      <w:pPr>
        <w:pStyle w:val="Prrafodelista"/>
        <w:numPr>
          <w:ilvl w:val="1"/>
          <w:numId w:val="21"/>
        </w:numPr>
        <w:rPr>
          <w:lang w:eastAsia="es-CO"/>
        </w:rPr>
      </w:pPr>
      <w:r>
        <w:rPr>
          <w:lang w:eastAsia="es-CO"/>
        </w:rPr>
        <w:t>Tornillo.</w:t>
      </w:r>
    </w:p>
    <w:p w14:paraId="7F3E7472" w14:textId="7DD36F3F" w:rsidR="009A466E" w:rsidRDefault="009A466E" w:rsidP="009A466E">
      <w:pPr>
        <w:pStyle w:val="Prrafodelista"/>
        <w:numPr>
          <w:ilvl w:val="1"/>
          <w:numId w:val="21"/>
        </w:numPr>
        <w:rPr>
          <w:lang w:eastAsia="es-CO"/>
        </w:rPr>
      </w:pPr>
      <w:r>
        <w:rPr>
          <w:lang w:eastAsia="es-CO"/>
        </w:rPr>
        <w:t>Junta frontal.</w:t>
      </w:r>
    </w:p>
    <w:p w14:paraId="1A062B28" w14:textId="335FD134" w:rsidR="009A466E" w:rsidRDefault="009A466E" w:rsidP="009A466E">
      <w:pPr>
        <w:pStyle w:val="Prrafodelista"/>
        <w:numPr>
          <w:ilvl w:val="1"/>
          <w:numId w:val="21"/>
        </w:numPr>
        <w:rPr>
          <w:lang w:eastAsia="es-CO"/>
        </w:rPr>
      </w:pPr>
      <w:r>
        <w:rPr>
          <w:lang w:eastAsia="es-CO"/>
        </w:rPr>
        <w:t>Retén frontal.</w:t>
      </w:r>
    </w:p>
    <w:p w14:paraId="79B26D2D" w14:textId="5276E785" w:rsidR="009A466E" w:rsidRDefault="007A0BBA" w:rsidP="009A466E">
      <w:pPr>
        <w:pStyle w:val="Prrafodelista"/>
        <w:numPr>
          <w:ilvl w:val="1"/>
          <w:numId w:val="21"/>
        </w:numPr>
        <w:rPr>
          <w:lang w:eastAsia="es-CO"/>
        </w:rPr>
      </w:pPr>
      <w:r>
        <w:rPr>
          <w:lang w:eastAsia="es-CO"/>
        </w:rPr>
        <w:t xml:space="preserve"> </w:t>
      </w:r>
      <w:r w:rsidR="009A466E">
        <w:rPr>
          <w:lang w:eastAsia="es-CO"/>
        </w:rPr>
        <w:t>Arandela frontal.</w:t>
      </w:r>
    </w:p>
    <w:p w14:paraId="4D135AC5" w14:textId="369CA84B" w:rsidR="009A466E" w:rsidRDefault="007A0BBA" w:rsidP="009A466E">
      <w:pPr>
        <w:pStyle w:val="Prrafodelista"/>
        <w:numPr>
          <w:ilvl w:val="1"/>
          <w:numId w:val="21"/>
        </w:numPr>
        <w:rPr>
          <w:lang w:eastAsia="es-CO"/>
        </w:rPr>
      </w:pPr>
      <w:r>
        <w:rPr>
          <w:lang w:eastAsia="es-CO"/>
        </w:rPr>
        <w:t xml:space="preserve"> </w:t>
      </w:r>
      <w:r w:rsidR="009A466E">
        <w:rPr>
          <w:lang w:eastAsia="es-CO"/>
        </w:rPr>
        <w:t>Palanca selectora.</w:t>
      </w:r>
    </w:p>
    <w:p w14:paraId="7A8E287B" w14:textId="32F109F5" w:rsidR="009A466E" w:rsidRDefault="007A0BBA" w:rsidP="009A466E">
      <w:pPr>
        <w:pStyle w:val="Prrafodelista"/>
        <w:numPr>
          <w:ilvl w:val="1"/>
          <w:numId w:val="21"/>
        </w:numPr>
        <w:rPr>
          <w:lang w:eastAsia="es-CO"/>
        </w:rPr>
      </w:pPr>
      <w:r>
        <w:rPr>
          <w:lang w:eastAsia="es-CO"/>
        </w:rPr>
        <w:t xml:space="preserve"> </w:t>
      </w:r>
      <w:r w:rsidR="009A466E">
        <w:rPr>
          <w:lang w:eastAsia="es-CO"/>
        </w:rPr>
        <w:t>Pasador o tornillo de palanca.</w:t>
      </w:r>
    </w:p>
    <w:p w14:paraId="3AB3EC9F" w14:textId="6417C522" w:rsidR="009A466E" w:rsidRDefault="007A0BBA" w:rsidP="009A466E">
      <w:pPr>
        <w:pStyle w:val="Prrafodelista"/>
        <w:numPr>
          <w:ilvl w:val="1"/>
          <w:numId w:val="21"/>
        </w:numPr>
        <w:rPr>
          <w:lang w:eastAsia="es-CO"/>
        </w:rPr>
      </w:pPr>
      <w:r>
        <w:rPr>
          <w:lang w:eastAsia="es-CO"/>
        </w:rPr>
        <w:t xml:space="preserve"> </w:t>
      </w:r>
      <w:r w:rsidR="009A466E">
        <w:rPr>
          <w:lang w:eastAsia="es-CO"/>
        </w:rPr>
        <w:t>Soporte o buje trasero.</w:t>
      </w:r>
    </w:p>
    <w:p w14:paraId="23896602" w14:textId="7EF28DFA" w:rsidR="009A466E" w:rsidRDefault="007A0BBA" w:rsidP="009A466E">
      <w:pPr>
        <w:pStyle w:val="Prrafodelista"/>
        <w:numPr>
          <w:ilvl w:val="1"/>
          <w:numId w:val="21"/>
        </w:numPr>
        <w:rPr>
          <w:lang w:eastAsia="es-CO"/>
        </w:rPr>
      </w:pPr>
      <w:r>
        <w:rPr>
          <w:lang w:eastAsia="es-CO"/>
        </w:rPr>
        <w:t xml:space="preserve"> </w:t>
      </w:r>
      <w:r w:rsidR="009A466E">
        <w:rPr>
          <w:lang w:eastAsia="es-CO"/>
        </w:rPr>
        <w:t>Tornillo de soporte trasero.</w:t>
      </w:r>
    </w:p>
    <w:p w14:paraId="691B10D3" w14:textId="3A3DADDA" w:rsidR="009A466E" w:rsidRDefault="007A0BBA" w:rsidP="009A466E">
      <w:pPr>
        <w:pStyle w:val="Prrafodelista"/>
        <w:numPr>
          <w:ilvl w:val="1"/>
          <w:numId w:val="21"/>
        </w:numPr>
        <w:rPr>
          <w:lang w:eastAsia="es-CO"/>
        </w:rPr>
      </w:pPr>
      <w:r>
        <w:rPr>
          <w:lang w:eastAsia="es-CO"/>
        </w:rPr>
        <w:t xml:space="preserve"> </w:t>
      </w:r>
      <w:r w:rsidR="009A466E">
        <w:rPr>
          <w:lang w:eastAsia="es-CO"/>
        </w:rPr>
        <w:t>Carcasa principal de transmisión.</w:t>
      </w:r>
    </w:p>
    <w:p w14:paraId="4E614E09" w14:textId="6B434BC0" w:rsidR="009A466E" w:rsidRDefault="007A0BBA" w:rsidP="009A466E">
      <w:pPr>
        <w:pStyle w:val="Prrafodelista"/>
        <w:numPr>
          <w:ilvl w:val="1"/>
          <w:numId w:val="21"/>
        </w:numPr>
        <w:rPr>
          <w:lang w:eastAsia="es-CO"/>
        </w:rPr>
      </w:pPr>
      <w:r>
        <w:rPr>
          <w:lang w:eastAsia="es-CO"/>
        </w:rPr>
        <w:t xml:space="preserve"> </w:t>
      </w:r>
      <w:r w:rsidR="009A466E">
        <w:rPr>
          <w:lang w:eastAsia="es-CO"/>
        </w:rPr>
        <w:t>Tornillo de montaje.</w:t>
      </w:r>
    </w:p>
    <w:p w14:paraId="05FB91E1" w14:textId="0FBDF080" w:rsidR="009A466E" w:rsidRDefault="007A0BBA" w:rsidP="009A466E">
      <w:pPr>
        <w:pStyle w:val="Prrafodelista"/>
        <w:numPr>
          <w:ilvl w:val="1"/>
          <w:numId w:val="21"/>
        </w:numPr>
        <w:rPr>
          <w:lang w:eastAsia="es-CO"/>
        </w:rPr>
      </w:pPr>
      <w:r>
        <w:rPr>
          <w:lang w:eastAsia="es-CO"/>
        </w:rPr>
        <w:t xml:space="preserve"> </w:t>
      </w:r>
      <w:r w:rsidR="009A466E">
        <w:rPr>
          <w:lang w:eastAsia="es-CO"/>
        </w:rPr>
        <w:t>Tornillo lateral.</w:t>
      </w:r>
    </w:p>
    <w:p w14:paraId="1F1819B7" w14:textId="04C019C6" w:rsidR="009A466E" w:rsidRDefault="007A0BBA" w:rsidP="009A466E">
      <w:pPr>
        <w:pStyle w:val="Prrafodelista"/>
        <w:numPr>
          <w:ilvl w:val="1"/>
          <w:numId w:val="21"/>
        </w:numPr>
        <w:rPr>
          <w:lang w:eastAsia="es-CO"/>
        </w:rPr>
      </w:pPr>
      <w:r>
        <w:rPr>
          <w:lang w:eastAsia="es-CO"/>
        </w:rPr>
        <w:t xml:space="preserve"> </w:t>
      </w:r>
      <w:r w:rsidR="009A466E">
        <w:rPr>
          <w:lang w:eastAsia="es-CO"/>
        </w:rPr>
        <w:t>Horquilla selectora superior.</w:t>
      </w:r>
    </w:p>
    <w:p w14:paraId="7A9F4510" w14:textId="4BEB3AFF" w:rsidR="009A466E" w:rsidRDefault="007A0BBA" w:rsidP="009A466E">
      <w:pPr>
        <w:pStyle w:val="Prrafodelista"/>
        <w:numPr>
          <w:ilvl w:val="1"/>
          <w:numId w:val="21"/>
        </w:numPr>
        <w:rPr>
          <w:lang w:eastAsia="es-CO"/>
        </w:rPr>
      </w:pPr>
      <w:r>
        <w:rPr>
          <w:lang w:eastAsia="es-CO"/>
        </w:rPr>
        <w:t xml:space="preserve"> </w:t>
      </w:r>
      <w:r w:rsidR="009A466E">
        <w:rPr>
          <w:lang w:eastAsia="es-CO"/>
        </w:rPr>
        <w:t>Horquilla selectora inferior.</w:t>
      </w:r>
    </w:p>
    <w:p w14:paraId="4B2970DF" w14:textId="1A4337C2" w:rsidR="009A466E" w:rsidRDefault="007A0BBA" w:rsidP="009A466E">
      <w:pPr>
        <w:pStyle w:val="Prrafodelista"/>
        <w:numPr>
          <w:ilvl w:val="1"/>
          <w:numId w:val="21"/>
        </w:numPr>
        <w:rPr>
          <w:lang w:eastAsia="es-CO"/>
        </w:rPr>
      </w:pPr>
      <w:r>
        <w:rPr>
          <w:lang w:eastAsia="es-CO"/>
        </w:rPr>
        <w:t xml:space="preserve"> </w:t>
      </w:r>
      <w:r w:rsidR="009A466E">
        <w:rPr>
          <w:lang w:eastAsia="es-CO"/>
        </w:rPr>
        <w:t>Sincronizador superior completo.</w:t>
      </w:r>
    </w:p>
    <w:p w14:paraId="0FDBF0CF" w14:textId="1FBECF44" w:rsidR="009A466E" w:rsidRDefault="007A0BBA" w:rsidP="009A466E">
      <w:pPr>
        <w:pStyle w:val="Prrafodelista"/>
        <w:numPr>
          <w:ilvl w:val="1"/>
          <w:numId w:val="21"/>
        </w:numPr>
        <w:rPr>
          <w:lang w:eastAsia="es-CO"/>
        </w:rPr>
      </w:pPr>
      <w:r>
        <w:rPr>
          <w:lang w:eastAsia="es-CO"/>
        </w:rPr>
        <w:t xml:space="preserve"> </w:t>
      </w:r>
      <w:r w:rsidR="009A466E">
        <w:rPr>
          <w:lang w:eastAsia="es-CO"/>
        </w:rPr>
        <w:t>Anillo sincronizador superior.</w:t>
      </w:r>
    </w:p>
    <w:p w14:paraId="03B1E7DB" w14:textId="7622299C" w:rsidR="009A466E" w:rsidRDefault="007A0BBA" w:rsidP="009A466E">
      <w:pPr>
        <w:pStyle w:val="Prrafodelista"/>
        <w:numPr>
          <w:ilvl w:val="1"/>
          <w:numId w:val="21"/>
        </w:numPr>
        <w:rPr>
          <w:lang w:eastAsia="es-CO"/>
        </w:rPr>
      </w:pPr>
      <w:r>
        <w:rPr>
          <w:lang w:eastAsia="es-CO"/>
        </w:rPr>
        <w:t xml:space="preserve"> </w:t>
      </w:r>
      <w:r w:rsidR="009A466E">
        <w:rPr>
          <w:lang w:eastAsia="es-CO"/>
        </w:rPr>
        <w:t>Manguito deslizador superior.</w:t>
      </w:r>
    </w:p>
    <w:p w14:paraId="5B1867F1" w14:textId="17A33192" w:rsidR="009A466E" w:rsidRDefault="007A0BBA" w:rsidP="009A466E">
      <w:pPr>
        <w:pStyle w:val="Prrafodelista"/>
        <w:numPr>
          <w:ilvl w:val="1"/>
          <w:numId w:val="21"/>
        </w:numPr>
        <w:rPr>
          <w:lang w:eastAsia="es-CO"/>
        </w:rPr>
      </w:pPr>
      <w:r>
        <w:rPr>
          <w:lang w:eastAsia="es-CO"/>
        </w:rPr>
        <w:t xml:space="preserve"> </w:t>
      </w:r>
      <w:r w:rsidR="009A466E">
        <w:rPr>
          <w:lang w:eastAsia="es-CO"/>
        </w:rPr>
        <w:t>Seguro o anillo retenedor.</w:t>
      </w:r>
    </w:p>
    <w:p w14:paraId="525868E8" w14:textId="6AB17718" w:rsidR="009A466E" w:rsidRDefault="007A0BBA" w:rsidP="009A466E">
      <w:pPr>
        <w:pStyle w:val="Prrafodelista"/>
        <w:numPr>
          <w:ilvl w:val="1"/>
          <w:numId w:val="21"/>
        </w:numPr>
        <w:rPr>
          <w:lang w:eastAsia="es-CO"/>
        </w:rPr>
      </w:pPr>
      <w:r>
        <w:rPr>
          <w:lang w:eastAsia="es-CO"/>
        </w:rPr>
        <w:t xml:space="preserve"> </w:t>
      </w:r>
      <w:r w:rsidR="009A466E">
        <w:rPr>
          <w:lang w:eastAsia="es-CO"/>
        </w:rPr>
        <w:t>Horquilla selectora central.</w:t>
      </w:r>
    </w:p>
    <w:p w14:paraId="24BD7CC0" w14:textId="3532B161" w:rsidR="009A466E" w:rsidRDefault="007A0BBA" w:rsidP="009A466E">
      <w:pPr>
        <w:pStyle w:val="Prrafodelista"/>
        <w:numPr>
          <w:ilvl w:val="1"/>
          <w:numId w:val="21"/>
        </w:numPr>
        <w:rPr>
          <w:lang w:eastAsia="es-CO"/>
        </w:rPr>
      </w:pPr>
      <w:r>
        <w:rPr>
          <w:lang w:eastAsia="es-CO"/>
        </w:rPr>
        <w:t xml:space="preserve"> </w:t>
      </w:r>
      <w:r w:rsidR="009A466E">
        <w:rPr>
          <w:lang w:eastAsia="es-CO"/>
        </w:rPr>
        <w:t>Cuña o pasador de horquilla superior.</w:t>
      </w:r>
    </w:p>
    <w:p w14:paraId="14679DE1" w14:textId="74CBB206" w:rsidR="009A466E" w:rsidRDefault="007A0BBA" w:rsidP="009A466E">
      <w:pPr>
        <w:pStyle w:val="Prrafodelista"/>
        <w:numPr>
          <w:ilvl w:val="1"/>
          <w:numId w:val="21"/>
        </w:numPr>
        <w:rPr>
          <w:lang w:eastAsia="es-CO"/>
        </w:rPr>
      </w:pPr>
      <w:r>
        <w:rPr>
          <w:lang w:eastAsia="es-CO"/>
        </w:rPr>
        <w:t xml:space="preserve"> </w:t>
      </w:r>
      <w:r w:rsidR="009A466E">
        <w:rPr>
          <w:lang w:eastAsia="es-CO"/>
        </w:rPr>
        <w:t>Cuña o pasador de horquilla inferior.</w:t>
      </w:r>
    </w:p>
    <w:p w14:paraId="66208931" w14:textId="45797D93" w:rsidR="009A466E" w:rsidRDefault="007A0BBA" w:rsidP="009A466E">
      <w:pPr>
        <w:pStyle w:val="Prrafodelista"/>
        <w:numPr>
          <w:ilvl w:val="1"/>
          <w:numId w:val="21"/>
        </w:numPr>
        <w:rPr>
          <w:lang w:eastAsia="es-CO"/>
        </w:rPr>
      </w:pPr>
      <w:r>
        <w:rPr>
          <w:lang w:eastAsia="es-CO"/>
        </w:rPr>
        <w:lastRenderedPageBreak/>
        <w:t xml:space="preserve"> </w:t>
      </w:r>
      <w:r w:rsidR="009A466E">
        <w:rPr>
          <w:lang w:eastAsia="es-CO"/>
        </w:rPr>
        <w:t>Resorte selector superior.</w:t>
      </w:r>
    </w:p>
    <w:p w14:paraId="093C0F72" w14:textId="60D351BC" w:rsidR="009A466E" w:rsidRDefault="007A0BBA" w:rsidP="009A466E">
      <w:pPr>
        <w:pStyle w:val="Prrafodelista"/>
        <w:numPr>
          <w:ilvl w:val="1"/>
          <w:numId w:val="21"/>
        </w:numPr>
        <w:rPr>
          <w:lang w:eastAsia="es-CO"/>
        </w:rPr>
      </w:pPr>
      <w:r>
        <w:rPr>
          <w:lang w:eastAsia="es-CO"/>
        </w:rPr>
        <w:t xml:space="preserve"> </w:t>
      </w:r>
      <w:r w:rsidR="009A466E">
        <w:rPr>
          <w:lang w:eastAsia="es-CO"/>
        </w:rPr>
        <w:t>Resorte selector inferior.</w:t>
      </w:r>
    </w:p>
    <w:p w14:paraId="60293871" w14:textId="25F37144" w:rsidR="009A466E" w:rsidRDefault="007A0BBA" w:rsidP="009A466E">
      <w:pPr>
        <w:pStyle w:val="Prrafodelista"/>
        <w:numPr>
          <w:ilvl w:val="1"/>
          <w:numId w:val="21"/>
        </w:numPr>
        <w:rPr>
          <w:lang w:eastAsia="es-CO"/>
        </w:rPr>
      </w:pPr>
      <w:r>
        <w:rPr>
          <w:lang w:eastAsia="es-CO"/>
        </w:rPr>
        <w:t xml:space="preserve"> </w:t>
      </w:r>
      <w:r w:rsidR="009A466E">
        <w:rPr>
          <w:lang w:eastAsia="es-CO"/>
        </w:rPr>
        <w:t>Rodamiento delantero principal.</w:t>
      </w:r>
    </w:p>
    <w:p w14:paraId="28673173" w14:textId="074CFAA0" w:rsidR="009A466E" w:rsidRDefault="007A0BBA" w:rsidP="009A466E">
      <w:pPr>
        <w:pStyle w:val="Prrafodelista"/>
        <w:numPr>
          <w:ilvl w:val="1"/>
          <w:numId w:val="21"/>
        </w:numPr>
        <w:rPr>
          <w:lang w:eastAsia="es-CO"/>
        </w:rPr>
      </w:pPr>
      <w:r>
        <w:rPr>
          <w:lang w:eastAsia="es-CO"/>
        </w:rPr>
        <w:t xml:space="preserve"> </w:t>
      </w:r>
      <w:r w:rsidR="009A466E">
        <w:rPr>
          <w:lang w:eastAsia="es-CO"/>
        </w:rPr>
        <w:t>Arandela separadora.</w:t>
      </w:r>
    </w:p>
    <w:p w14:paraId="19E0DFEC" w14:textId="2F377317" w:rsidR="009A466E" w:rsidRDefault="007A0BBA" w:rsidP="009A466E">
      <w:pPr>
        <w:pStyle w:val="Prrafodelista"/>
        <w:numPr>
          <w:ilvl w:val="1"/>
          <w:numId w:val="21"/>
        </w:numPr>
        <w:rPr>
          <w:lang w:eastAsia="es-CO"/>
        </w:rPr>
      </w:pPr>
      <w:r>
        <w:rPr>
          <w:lang w:eastAsia="es-CO"/>
        </w:rPr>
        <w:t xml:space="preserve"> </w:t>
      </w:r>
      <w:r w:rsidR="009A466E">
        <w:rPr>
          <w:lang w:eastAsia="es-CO"/>
        </w:rPr>
        <w:t>Engranaje impulsor primario.</w:t>
      </w:r>
    </w:p>
    <w:p w14:paraId="62FB1DB9" w14:textId="7D46FE36" w:rsidR="009A466E" w:rsidRDefault="007A0BBA" w:rsidP="009A466E">
      <w:pPr>
        <w:pStyle w:val="Prrafodelista"/>
        <w:numPr>
          <w:ilvl w:val="1"/>
          <w:numId w:val="21"/>
        </w:numPr>
        <w:rPr>
          <w:lang w:eastAsia="es-CO"/>
        </w:rPr>
      </w:pPr>
      <w:r>
        <w:rPr>
          <w:lang w:eastAsia="es-CO"/>
        </w:rPr>
        <w:t xml:space="preserve"> </w:t>
      </w:r>
      <w:r w:rsidR="009A466E">
        <w:rPr>
          <w:lang w:eastAsia="es-CO"/>
        </w:rPr>
        <w:t>Engranaje sincronizado superior.</w:t>
      </w:r>
    </w:p>
    <w:p w14:paraId="56B03CDD" w14:textId="27935B0D" w:rsidR="009A466E" w:rsidRDefault="007A0BBA" w:rsidP="009A466E">
      <w:pPr>
        <w:pStyle w:val="Prrafodelista"/>
        <w:numPr>
          <w:ilvl w:val="1"/>
          <w:numId w:val="21"/>
        </w:numPr>
        <w:rPr>
          <w:lang w:eastAsia="es-CO"/>
        </w:rPr>
      </w:pPr>
      <w:r>
        <w:rPr>
          <w:lang w:eastAsia="es-CO"/>
        </w:rPr>
        <w:t xml:space="preserve"> </w:t>
      </w:r>
      <w:r w:rsidR="009A466E">
        <w:rPr>
          <w:lang w:eastAsia="es-CO"/>
        </w:rPr>
        <w:t>Anillo retenedor superior.</w:t>
      </w:r>
    </w:p>
    <w:p w14:paraId="421BD163" w14:textId="5B18B7E5" w:rsidR="009A466E" w:rsidRDefault="007A0BBA" w:rsidP="009A466E">
      <w:pPr>
        <w:pStyle w:val="Prrafodelista"/>
        <w:numPr>
          <w:ilvl w:val="1"/>
          <w:numId w:val="21"/>
        </w:numPr>
        <w:rPr>
          <w:lang w:eastAsia="es-CO"/>
        </w:rPr>
      </w:pPr>
      <w:r>
        <w:rPr>
          <w:lang w:eastAsia="es-CO"/>
        </w:rPr>
        <w:t xml:space="preserve"> </w:t>
      </w:r>
      <w:r w:rsidR="009A466E">
        <w:rPr>
          <w:lang w:eastAsia="es-CO"/>
        </w:rPr>
        <w:t>Engranaje secundario superior.</w:t>
      </w:r>
    </w:p>
    <w:p w14:paraId="403C9A68" w14:textId="5E53B28B" w:rsidR="009A466E" w:rsidRDefault="007A0BBA" w:rsidP="009A466E">
      <w:pPr>
        <w:pStyle w:val="Prrafodelista"/>
        <w:numPr>
          <w:ilvl w:val="1"/>
          <w:numId w:val="21"/>
        </w:numPr>
        <w:rPr>
          <w:lang w:eastAsia="es-CO"/>
        </w:rPr>
      </w:pPr>
      <w:r>
        <w:rPr>
          <w:lang w:eastAsia="es-CO"/>
        </w:rPr>
        <w:t xml:space="preserve"> </w:t>
      </w:r>
      <w:r w:rsidR="009A466E">
        <w:rPr>
          <w:lang w:eastAsia="es-CO"/>
        </w:rPr>
        <w:t>Anillo sincronizador medio.</w:t>
      </w:r>
    </w:p>
    <w:p w14:paraId="6FFC60A5" w14:textId="4BF55CFB" w:rsidR="009A466E" w:rsidRDefault="007A0BBA" w:rsidP="009A466E">
      <w:pPr>
        <w:pStyle w:val="Prrafodelista"/>
        <w:numPr>
          <w:ilvl w:val="1"/>
          <w:numId w:val="21"/>
        </w:numPr>
        <w:rPr>
          <w:lang w:eastAsia="es-CO"/>
        </w:rPr>
      </w:pPr>
      <w:r>
        <w:rPr>
          <w:lang w:eastAsia="es-CO"/>
        </w:rPr>
        <w:t xml:space="preserve"> </w:t>
      </w:r>
      <w:r w:rsidR="009A466E">
        <w:rPr>
          <w:lang w:eastAsia="es-CO"/>
        </w:rPr>
        <w:t>Engranaje sincronizado medio.</w:t>
      </w:r>
    </w:p>
    <w:p w14:paraId="4014841D" w14:textId="1EFCE4E6" w:rsidR="009A466E" w:rsidRDefault="007A0BBA" w:rsidP="009A466E">
      <w:pPr>
        <w:pStyle w:val="Prrafodelista"/>
        <w:numPr>
          <w:ilvl w:val="1"/>
          <w:numId w:val="21"/>
        </w:numPr>
        <w:rPr>
          <w:lang w:eastAsia="es-CO"/>
        </w:rPr>
      </w:pPr>
      <w:r>
        <w:rPr>
          <w:lang w:eastAsia="es-CO"/>
        </w:rPr>
        <w:t xml:space="preserve"> </w:t>
      </w:r>
      <w:r w:rsidR="009A466E">
        <w:rPr>
          <w:lang w:eastAsia="es-CO"/>
        </w:rPr>
        <w:t>Rodamiento de agujas.</w:t>
      </w:r>
    </w:p>
    <w:p w14:paraId="6E1D3535" w14:textId="66E60B9E" w:rsidR="009A466E" w:rsidRDefault="007A0BBA" w:rsidP="009A466E">
      <w:pPr>
        <w:pStyle w:val="Prrafodelista"/>
        <w:numPr>
          <w:ilvl w:val="1"/>
          <w:numId w:val="21"/>
        </w:numPr>
        <w:rPr>
          <w:lang w:eastAsia="es-CO"/>
        </w:rPr>
      </w:pPr>
      <w:r>
        <w:rPr>
          <w:lang w:eastAsia="es-CO"/>
        </w:rPr>
        <w:t xml:space="preserve"> </w:t>
      </w:r>
      <w:r w:rsidR="009A466E">
        <w:rPr>
          <w:lang w:eastAsia="es-CO"/>
        </w:rPr>
        <w:t>Engranaje intermedio frontal.</w:t>
      </w:r>
    </w:p>
    <w:p w14:paraId="718F28F0" w14:textId="225891DA" w:rsidR="009A466E" w:rsidRDefault="007A0BBA" w:rsidP="009A466E">
      <w:pPr>
        <w:pStyle w:val="Prrafodelista"/>
        <w:numPr>
          <w:ilvl w:val="1"/>
          <w:numId w:val="21"/>
        </w:numPr>
        <w:rPr>
          <w:lang w:eastAsia="es-CO"/>
        </w:rPr>
      </w:pPr>
      <w:r>
        <w:rPr>
          <w:lang w:eastAsia="es-CO"/>
        </w:rPr>
        <w:t xml:space="preserve"> </w:t>
      </w:r>
      <w:r w:rsidR="009A466E">
        <w:rPr>
          <w:lang w:eastAsia="es-CO"/>
        </w:rPr>
        <w:t>Placa o cubierta intermedia.</w:t>
      </w:r>
    </w:p>
    <w:p w14:paraId="1C22749A" w14:textId="3AE02FCA" w:rsidR="009A466E" w:rsidRDefault="007A0BBA" w:rsidP="009A466E">
      <w:pPr>
        <w:pStyle w:val="Prrafodelista"/>
        <w:numPr>
          <w:ilvl w:val="1"/>
          <w:numId w:val="21"/>
        </w:numPr>
        <w:rPr>
          <w:lang w:eastAsia="es-CO"/>
        </w:rPr>
      </w:pPr>
      <w:r>
        <w:rPr>
          <w:lang w:eastAsia="es-CO"/>
        </w:rPr>
        <w:t xml:space="preserve"> </w:t>
      </w:r>
      <w:r w:rsidR="009A466E">
        <w:rPr>
          <w:lang w:eastAsia="es-CO"/>
        </w:rPr>
        <w:t>Arandela separadora frontal.</w:t>
      </w:r>
    </w:p>
    <w:p w14:paraId="70E003B2" w14:textId="459618D2" w:rsidR="009A466E" w:rsidRDefault="007A0BBA" w:rsidP="009A466E">
      <w:pPr>
        <w:pStyle w:val="Prrafodelista"/>
        <w:numPr>
          <w:ilvl w:val="1"/>
          <w:numId w:val="21"/>
        </w:numPr>
        <w:rPr>
          <w:lang w:eastAsia="es-CO"/>
        </w:rPr>
      </w:pPr>
      <w:r>
        <w:rPr>
          <w:lang w:eastAsia="es-CO"/>
        </w:rPr>
        <w:t xml:space="preserve"> </w:t>
      </w:r>
      <w:r w:rsidR="009A466E">
        <w:rPr>
          <w:lang w:eastAsia="es-CO"/>
        </w:rPr>
        <w:t>Rodamiento frontal lateral.</w:t>
      </w:r>
    </w:p>
    <w:p w14:paraId="5CFAB601" w14:textId="2A431239" w:rsidR="009A466E" w:rsidRDefault="007A0BBA" w:rsidP="009A466E">
      <w:pPr>
        <w:pStyle w:val="Prrafodelista"/>
        <w:numPr>
          <w:ilvl w:val="1"/>
          <w:numId w:val="21"/>
        </w:numPr>
        <w:rPr>
          <w:lang w:eastAsia="es-CO"/>
        </w:rPr>
      </w:pPr>
      <w:r>
        <w:rPr>
          <w:lang w:eastAsia="es-CO"/>
        </w:rPr>
        <w:t xml:space="preserve"> </w:t>
      </w:r>
      <w:r w:rsidR="009A466E">
        <w:rPr>
          <w:lang w:eastAsia="es-CO"/>
        </w:rPr>
        <w:t>Placa de retención del rodamiento.</w:t>
      </w:r>
    </w:p>
    <w:p w14:paraId="19252566" w14:textId="6A1ED7B1" w:rsidR="009A466E" w:rsidRDefault="007A0BBA" w:rsidP="009A466E">
      <w:pPr>
        <w:pStyle w:val="Prrafodelista"/>
        <w:numPr>
          <w:ilvl w:val="1"/>
          <w:numId w:val="21"/>
        </w:numPr>
        <w:rPr>
          <w:lang w:eastAsia="es-CO"/>
        </w:rPr>
      </w:pPr>
      <w:r>
        <w:rPr>
          <w:lang w:eastAsia="es-CO"/>
        </w:rPr>
        <w:t xml:space="preserve"> </w:t>
      </w:r>
      <w:r w:rsidR="009A466E">
        <w:rPr>
          <w:lang w:eastAsia="es-CO"/>
        </w:rPr>
        <w:t>Tornillo de retención del rodamiento.</w:t>
      </w:r>
    </w:p>
    <w:p w14:paraId="41187626" w14:textId="3C4589FA" w:rsidR="009A466E" w:rsidRDefault="007A0BBA" w:rsidP="009A466E">
      <w:pPr>
        <w:pStyle w:val="Prrafodelista"/>
        <w:numPr>
          <w:ilvl w:val="1"/>
          <w:numId w:val="21"/>
        </w:numPr>
        <w:rPr>
          <w:lang w:eastAsia="es-CO"/>
        </w:rPr>
      </w:pPr>
      <w:r>
        <w:rPr>
          <w:lang w:eastAsia="es-CO"/>
        </w:rPr>
        <w:t xml:space="preserve"> </w:t>
      </w:r>
      <w:r w:rsidR="009A466E">
        <w:rPr>
          <w:lang w:eastAsia="es-CO"/>
        </w:rPr>
        <w:t>Placa lateral.</w:t>
      </w:r>
    </w:p>
    <w:p w14:paraId="62795D34" w14:textId="52CB0C25" w:rsidR="009A466E" w:rsidRDefault="007A0BBA" w:rsidP="009A466E">
      <w:pPr>
        <w:pStyle w:val="Prrafodelista"/>
        <w:numPr>
          <w:ilvl w:val="1"/>
          <w:numId w:val="21"/>
        </w:numPr>
        <w:rPr>
          <w:lang w:eastAsia="es-CO"/>
        </w:rPr>
      </w:pPr>
      <w:r>
        <w:rPr>
          <w:lang w:eastAsia="es-CO"/>
        </w:rPr>
        <w:t xml:space="preserve"> </w:t>
      </w:r>
      <w:r w:rsidR="009A466E">
        <w:rPr>
          <w:lang w:eastAsia="es-CO"/>
        </w:rPr>
        <w:t>Arandela lateral.</w:t>
      </w:r>
    </w:p>
    <w:p w14:paraId="64F98614" w14:textId="529DB67D" w:rsidR="009A466E" w:rsidRDefault="007A0BBA" w:rsidP="009A466E">
      <w:pPr>
        <w:pStyle w:val="Prrafodelista"/>
        <w:numPr>
          <w:ilvl w:val="1"/>
          <w:numId w:val="21"/>
        </w:numPr>
        <w:rPr>
          <w:lang w:eastAsia="es-CO"/>
        </w:rPr>
      </w:pPr>
      <w:r>
        <w:rPr>
          <w:lang w:eastAsia="es-CO"/>
        </w:rPr>
        <w:t xml:space="preserve"> </w:t>
      </w:r>
      <w:r w:rsidR="009A466E">
        <w:rPr>
          <w:lang w:eastAsia="es-CO"/>
        </w:rPr>
        <w:t>Rodamiento lateral.</w:t>
      </w:r>
    </w:p>
    <w:p w14:paraId="5399A693" w14:textId="076ECB74" w:rsidR="009A466E" w:rsidRDefault="007A0BBA" w:rsidP="009A466E">
      <w:pPr>
        <w:pStyle w:val="Prrafodelista"/>
        <w:numPr>
          <w:ilvl w:val="1"/>
          <w:numId w:val="21"/>
        </w:numPr>
        <w:rPr>
          <w:lang w:eastAsia="es-CO"/>
        </w:rPr>
      </w:pPr>
      <w:r>
        <w:rPr>
          <w:lang w:eastAsia="es-CO"/>
        </w:rPr>
        <w:t xml:space="preserve"> </w:t>
      </w:r>
      <w:r w:rsidR="009A466E">
        <w:rPr>
          <w:lang w:eastAsia="es-CO"/>
        </w:rPr>
        <w:t>Pasador o eje guía lateral.</w:t>
      </w:r>
    </w:p>
    <w:p w14:paraId="4898322A" w14:textId="407FE626" w:rsidR="009A466E" w:rsidRDefault="007A0BBA" w:rsidP="009A466E">
      <w:pPr>
        <w:pStyle w:val="Prrafodelista"/>
        <w:numPr>
          <w:ilvl w:val="1"/>
          <w:numId w:val="21"/>
        </w:numPr>
        <w:rPr>
          <w:lang w:eastAsia="es-CO"/>
        </w:rPr>
      </w:pPr>
      <w:r>
        <w:rPr>
          <w:lang w:eastAsia="es-CO"/>
        </w:rPr>
        <w:t xml:space="preserve"> </w:t>
      </w:r>
      <w:r w:rsidR="009A466E">
        <w:rPr>
          <w:lang w:eastAsia="es-CO"/>
        </w:rPr>
        <w:t>Resorte lateral.</w:t>
      </w:r>
    </w:p>
    <w:p w14:paraId="11C94A28" w14:textId="05AD24D0" w:rsidR="009A466E" w:rsidRDefault="007A0BBA" w:rsidP="009A466E">
      <w:pPr>
        <w:pStyle w:val="Prrafodelista"/>
        <w:numPr>
          <w:ilvl w:val="1"/>
          <w:numId w:val="21"/>
        </w:numPr>
        <w:rPr>
          <w:lang w:eastAsia="es-CO"/>
        </w:rPr>
      </w:pPr>
      <w:r>
        <w:rPr>
          <w:lang w:eastAsia="es-CO"/>
        </w:rPr>
        <w:t xml:space="preserve"> </w:t>
      </w:r>
      <w:r w:rsidR="009A466E">
        <w:rPr>
          <w:lang w:eastAsia="es-CO"/>
        </w:rPr>
        <w:t>Bola de bloqueo lateral.</w:t>
      </w:r>
    </w:p>
    <w:p w14:paraId="722E8C49" w14:textId="79015208" w:rsidR="009A466E" w:rsidRDefault="007A0BBA" w:rsidP="009A466E">
      <w:pPr>
        <w:pStyle w:val="Prrafodelista"/>
        <w:numPr>
          <w:ilvl w:val="1"/>
          <w:numId w:val="21"/>
        </w:numPr>
        <w:rPr>
          <w:lang w:eastAsia="es-CO"/>
        </w:rPr>
      </w:pPr>
      <w:r>
        <w:rPr>
          <w:lang w:eastAsia="es-CO"/>
        </w:rPr>
        <w:t xml:space="preserve"> </w:t>
      </w:r>
      <w:r w:rsidR="009A466E">
        <w:rPr>
          <w:lang w:eastAsia="es-CO"/>
        </w:rPr>
        <w:t>Tornillo trasero.</w:t>
      </w:r>
    </w:p>
    <w:p w14:paraId="7EC8CFB7" w14:textId="42B4FB63" w:rsidR="009A466E" w:rsidRDefault="007A0BBA" w:rsidP="009A466E">
      <w:pPr>
        <w:pStyle w:val="Prrafodelista"/>
        <w:numPr>
          <w:ilvl w:val="1"/>
          <w:numId w:val="21"/>
        </w:numPr>
        <w:rPr>
          <w:lang w:eastAsia="es-CO"/>
        </w:rPr>
      </w:pPr>
      <w:r>
        <w:rPr>
          <w:lang w:eastAsia="es-CO"/>
        </w:rPr>
        <w:t xml:space="preserve"> </w:t>
      </w:r>
      <w:r w:rsidR="009A466E">
        <w:rPr>
          <w:lang w:eastAsia="es-CO"/>
        </w:rPr>
        <w:t>Tapón lateral.</w:t>
      </w:r>
    </w:p>
    <w:p w14:paraId="78D5A1C7" w14:textId="57E5BAA0" w:rsidR="009A466E" w:rsidRDefault="0074556C" w:rsidP="009A466E">
      <w:pPr>
        <w:pStyle w:val="Prrafodelista"/>
        <w:numPr>
          <w:ilvl w:val="1"/>
          <w:numId w:val="21"/>
        </w:numPr>
        <w:rPr>
          <w:lang w:eastAsia="es-CO"/>
        </w:rPr>
      </w:pPr>
      <w:r>
        <w:rPr>
          <w:lang w:eastAsia="es-CO"/>
        </w:rPr>
        <w:lastRenderedPageBreak/>
        <w:t xml:space="preserve"> </w:t>
      </w:r>
      <w:r w:rsidR="009A466E">
        <w:rPr>
          <w:lang w:eastAsia="es-CO"/>
        </w:rPr>
        <w:t>Tapón inferior o sello.</w:t>
      </w:r>
    </w:p>
    <w:p w14:paraId="36AC4AB3" w14:textId="23357CF8" w:rsidR="009A466E" w:rsidRDefault="0074556C" w:rsidP="009A466E">
      <w:pPr>
        <w:pStyle w:val="Prrafodelista"/>
        <w:numPr>
          <w:ilvl w:val="1"/>
          <w:numId w:val="21"/>
        </w:numPr>
        <w:rPr>
          <w:lang w:eastAsia="es-CO"/>
        </w:rPr>
      </w:pPr>
      <w:r>
        <w:rPr>
          <w:lang w:eastAsia="es-CO"/>
        </w:rPr>
        <w:t xml:space="preserve"> </w:t>
      </w:r>
      <w:r w:rsidR="009A466E">
        <w:rPr>
          <w:lang w:eastAsia="es-CO"/>
        </w:rPr>
        <w:t>Varilla selectora interna superior.</w:t>
      </w:r>
    </w:p>
    <w:p w14:paraId="0ABA952A" w14:textId="5607FEB3" w:rsidR="009A466E" w:rsidRDefault="0074556C" w:rsidP="009A466E">
      <w:pPr>
        <w:pStyle w:val="Prrafodelista"/>
        <w:numPr>
          <w:ilvl w:val="1"/>
          <w:numId w:val="21"/>
        </w:numPr>
        <w:rPr>
          <w:lang w:eastAsia="es-CO"/>
        </w:rPr>
      </w:pPr>
      <w:r>
        <w:rPr>
          <w:lang w:eastAsia="es-CO"/>
        </w:rPr>
        <w:t xml:space="preserve"> </w:t>
      </w:r>
      <w:r w:rsidR="009A466E">
        <w:rPr>
          <w:lang w:eastAsia="es-CO"/>
        </w:rPr>
        <w:t>Varilla selectora interna inferior.</w:t>
      </w:r>
    </w:p>
    <w:p w14:paraId="32F92175" w14:textId="0BC2F33F" w:rsidR="009A466E" w:rsidRDefault="0074556C" w:rsidP="009A466E">
      <w:pPr>
        <w:pStyle w:val="Prrafodelista"/>
        <w:numPr>
          <w:ilvl w:val="1"/>
          <w:numId w:val="21"/>
        </w:numPr>
        <w:rPr>
          <w:lang w:eastAsia="es-CO"/>
        </w:rPr>
      </w:pPr>
      <w:r>
        <w:rPr>
          <w:lang w:eastAsia="es-CO"/>
        </w:rPr>
        <w:t xml:space="preserve"> </w:t>
      </w:r>
      <w:r w:rsidR="009A466E">
        <w:rPr>
          <w:lang w:eastAsia="es-CO"/>
        </w:rPr>
        <w:t>Horquilla selectora inferior trasera.</w:t>
      </w:r>
    </w:p>
    <w:p w14:paraId="1A855DFF" w14:textId="50FA5FAC" w:rsidR="009A466E" w:rsidRDefault="0074556C" w:rsidP="009A466E">
      <w:pPr>
        <w:pStyle w:val="Prrafodelista"/>
        <w:numPr>
          <w:ilvl w:val="1"/>
          <w:numId w:val="21"/>
        </w:numPr>
        <w:rPr>
          <w:lang w:eastAsia="es-CO"/>
        </w:rPr>
      </w:pPr>
      <w:r>
        <w:rPr>
          <w:lang w:eastAsia="es-CO"/>
        </w:rPr>
        <w:t xml:space="preserve"> </w:t>
      </w:r>
      <w:r w:rsidR="009A466E">
        <w:rPr>
          <w:lang w:eastAsia="es-CO"/>
        </w:rPr>
        <w:t>Pasador de horquilla inferior</w:t>
      </w:r>
      <w:r w:rsidR="005230F2">
        <w:rPr>
          <w:lang w:eastAsia="es-CO"/>
        </w:rPr>
        <w:t>.</w:t>
      </w:r>
    </w:p>
    <w:p w14:paraId="0973C6F9" w14:textId="303534A2" w:rsidR="009A466E" w:rsidRDefault="0074556C" w:rsidP="009A466E">
      <w:pPr>
        <w:pStyle w:val="Prrafodelista"/>
        <w:numPr>
          <w:ilvl w:val="1"/>
          <w:numId w:val="21"/>
        </w:numPr>
        <w:rPr>
          <w:lang w:eastAsia="es-CO"/>
        </w:rPr>
      </w:pPr>
      <w:r>
        <w:rPr>
          <w:lang w:eastAsia="es-CO"/>
        </w:rPr>
        <w:t xml:space="preserve"> </w:t>
      </w:r>
      <w:r w:rsidR="009A466E">
        <w:rPr>
          <w:lang w:eastAsia="es-CO"/>
        </w:rPr>
        <w:t>Junta lateral trasera</w:t>
      </w:r>
      <w:r w:rsidR="005230F2">
        <w:rPr>
          <w:lang w:eastAsia="es-CO"/>
        </w:rPr>
        <w:t>.</w:t>
      </w:r>
    </w:p>
    <w:p w14:paraId="39A4EEF0" w14:textId="0430FAF4" w:rsidR="009A466E" w:rsidRDefault="0074556C" w:rsidP="009A466E">
      <w:pPr>
        <w:pStyle w:val="Prrafodelista"/>
        <w:numPr>
          <w:ilvl w:val="1"/>
          <w:numId w:val="21"/>
        </w:numPr>
        <w:rPr>
          <w:lang w:eastAsia="es-CO"/>
        </w:rPr>
      </w:pPr>
      <w:r>
        <w:rPr>
          <w:lang w:eastAsia="es-CO"/>
        </w:rPr>
        <w:t xml:space="preserve"> </w:t>
      </w:r>
      <w:r w:rsidR="009A466E">
        <w:rPr>
          <w:lang w:eastAsia="es-CO"/>
        </w:rPr>
        <w:t>Retén lateral trasero</w:t>
      </w:r>
      <w:r w:rsidR="005230F2">
        <w:rPr>
          <w:lang w:eastAsia="es-CO"/>
        </w:rPr>
        <w:t>.</w:t>
      </w:r>
    </w:p>
    <w:p w14:paraId="076F34AC" w14:textId="66181CC8" w:rsidR="009A466E" w:rsidRDefault="0074556C" w:rsidP="009A466E">
      <w:pPr>
        <w:pStyle w:val="Prrafodelista"/>
        <w:numPr>
          <w:ilvl w:val="1"/>
          <w:numId w:val="21"/>
        </w:numPr>
        <w:rPr>
          <w:lang w:eastAsia="es-CO"/>
        </w:rPr>
      </w:pPr>
      <w:r>
        <w:rPr>
          <w:lang w:eastAsia="es-CO"/>
        </w:rPr>
        <w:t xml:space="preserve"> </w:t>
      </w:r>
      <w:r w:rsidR="009A466E">
        <w:rPr>
          <w:lang w:eastAsia="es-CO"/>
        </w:rPr>
        <w:t>Arandela separadora lateral trasera</w:t>
      </w:r>
      <w:r w:rsidR="005230F2">
        <w:rPr>
          <w:lang w:eastAsia="es-CO"/>
        </w:rPr>
        <w:t>.</w:t>
      </w:r>
    </w:p>
    <w:p w14:paraId="504468E6" w14:textId="4615230F" w:rsidR="009A466E" w:rsidRDefault="0074556C" w:rsidP="009A466E">
      <w:pPr>
        <w:pStyle w:val="Prrafodelista"/>
        <w:numPr>
          <w:ilvl w:val="1"/>
          <w:numId w:val="21"/>
        </w:numPr>
        <w:rPr>
          <w:lang w:eastAsia="es-CO"/>
        </w:rPr>
      </w:pPr>
      <w:r>
        <w:rPr>
          <w:lang w:eastAsia="es-CO"/>
        </w:rPr>
        <w:t xml:space="preserve"> </w:t>
      </w:r>
      <w:r w:rsidR="009A466E">
        <w:rPr>
          <w:lang w:eastAsia="es-CO"/>
        </w:rPr>
        <w:t>Rodamiento lateral trasero</w:t>
      </w:r>
      <w:r w:rsidR="005230F2">
        <w:rPr>
          <w:lang w:eastAsia="es-CO"/>
        </w:rPr>
        <w:t>.</w:t>
      </w:r>
    </w:p>
    <w:p w14:paraId="6B792528" w14:textId="33EEE0B3" w:rsidR="009A466E" w:rsidRDefault="0074556C" w:rsidP="009A466E">
      <w:pPr>
        <w:pStyle w:val="Prrafodelista"/>
        <w:numPr>
          <w:ilvl w:val="1"/>
          <w:numId w:val="21"/>
        </w:numPr>
        <w:rPr>
          <w:lang w:eastAsia="es-CO"/>
        </w:rPr>
      </w:pPr>
      <w:r>
        <w:rPr>
          <w:lang w:eastAsia="es-CO"/>
        </w:rPr>
        <w:t xml:space="preserve"> </w:t>
      </w:r>
      <w:r w:rsidR="009A466E">
        <w:rPr>
          <w:lang w:eastAsia="es-CO"/>
        </w:rPr>
        <w:t>Eje principal (primario)</w:t>
      </w:r>
      <w:r w:rsidR="005230F2">
        <w:rPr>
          <w:lang w:eastAsia="es-CO"/>
        </w:rPr>
        <w:t>.</w:t>
      </w:r>
    </w:p>
    <w:p w14:paraId="21935510" w14:textId="6E2EFC3B" w:rsidR="009A466E" w:rsidRDefault="0074556C" w:rsidP="009A466E">
      <w:pPr>
        <w:pStyle w:val="Prrafodelista"/>
        <w:numPr>
          <w:ilvl w:val="1"/>
          <w:numId w:val="21"/>
        </w:numPr>
        <w:rPr>
          <w:lang w:eastAsia="es-CO"/>
        </w:rPr>
      </w:pPr>
      <w:r>
        <w:rPr>
          <w:lang w:eastAsia="es-CO"/>
        </w:rPr>
        <w:t xml:space="preserve"> </w:t>
      </w:r>
      <w:r w:rsidR="009A466E">
        <w:rPr>
          <w:lang w:eastAsia="es-CO"/>
        </w:rPr>
        <w:t>Rodamiento del eje principal</w:t>
      </w:r>
      <w:r w:rsidR="005230F2">
        <w:rPr>
          <w:lang w:eastAsia="es-CO"/>
        </w:rPr>
        <w:t>.</w:t>
      </w:r>
    </w:p>
    <w:p w14:paraId="2C32FF16" w14:textId="1B8F4F08" w:rsidR="009A466E" w:rsidRDefault="0074556C" w:rsidP="009A466E">
      <w:pPr>
        <w:pStyle w:val="Prrafodelista"/>
        <w:numPr>
          <w:ilvl w:val="1"/>
          <w:numId w:val="21"/>
        </w:numPr>
        <w:rPr>
          <w:lang w:eastAsia="es-CO"/>
        </w:rPr>
      </w:pPr>
      <w:r>
        <w:rPr>
          <w:lang w:eastAsia="es-CO"/>
        </w:rPr>
        <w:t xml:space="preserve"> </w:t>
      </w:r>
      <w:r w:rsidR="009A466E">
        <w:rPr>
          <w:lang w:eastAsia="es-CO"/>
        </w:rPr>
        <w:t>Separador del rodamiento principal</w:t>
      </w:r>
      <w:r w:rsidR="005230F2">
        <w:rPr>
          <w:lang w:eastAsia="es-CO"/>
        </w:rPr>
        <w:t>.</w:t>
      </w:r>
    </w:p>
    <w:p w14:paraId="3B70B247" w14:textId="63D7B973" w:rsidR="009A466E" w:rsidRDefault="0074556C" w:rsidP="009A466E">
      <w:pPr>
        <w:pStyle w:val="Prrafodelista"/>
        <w:numPr>
          <w:ilvl w:val="1"/>
          <w:numId w:val="21"/>
        </w:numPr>
        <w:rPr>
          <w:lang w:eastAsia="es-CO"/>
        </w:rPr>
      </w:pPr>
      <w:r>
        <w:rPr>
          <w:lang w:eastAsia="es-CO"/>
        </w:rPr>
        <w:t xml:space="preserve"> </w:t>
      </w:r>
      <w:r w:rsidR="009A466E">
        <w:rPr>
          <w:lang w:eastAsia="es-CO"/>
        </w:rPr>
        <w:t>Anillo retenedor del rodamiento</w:t>
      </w:r>
      <w:r w:rsidR="005230F2">
        <w:rPr>
          <w:lang w:eastAsia="es-CO"/>
        </w:rPr>
        <w:t>.</w:t>
      </w:r>
    </w:p>
    <w:p w14:paraId="6D742BFA" w14:textId="65F25EEC" w:rsidR="009A466E" w:rsidRDefault="0074556C" w:rsidP="009A466E">
      <w:pPr>
        <w:pStyle w:val="Prrafodelista"/>
        <w:numPr>
          <w:ilvl w:val="1"/>
          <w:numId w:val="21"/>
        </w:numPr>
        <w:rPr>
          <w:lang w:eastAsia="es-CO"/>
        </w:rPr>
      </w:pPr>
      <w:r>
        <w:rPr>
          <w:lang w:eastAsia="es-CO"/>
        </w:rPr>
        <w:t xml:space="preserve"> </w:t>
      </w:r>
      <w:r w:rsidR="009A466E">
        <w:rPr>
          <w:lang w:eastAsia="es-CO"/>
        </w:rPr>
        <w:t>Engranaje intermedio principal</w:t>
      </w:r>
      <w:r w:rsidR="005230F2">
        <w:rPr>
          <w:lang w:eastAsia="es-CO"/>
        </w:rPr>
        <w:t>.</w:t>
      </w:r>
    </w:p>
    <w:p w14:paraId="1CC7FC06" w14:textId="1E305E06" w:rsidR="009A466E" w:rsidRDefault="0074556C" w:rsidP="009A466E">
      <w:pPr>
        <w:pStyle w:val="Prrafodelista"/>
        <w:numPr>
          <w:ilvl w:val="1"/>
          <w:numId w:val="21"/>
        </w:numPr>
        <w:rPr>
          <w:lang w:eastAsia="es-CO"/>
        </w:rPr>
      </w:pPr>
      <w:r>
        <w:rPr>
          <w:lang w:eastAsia="es-CO"/>
        </w:rPr>
        <w:t xml:space="preserve"> </w:t>
      </w:r>
      <w:r w:rsidR="009A466E">
        <w:rPr>
          <w:lang w:eastAsia="es-CO"/>
        </w:rPr>
        <w:t>Rodamiento de agujas interno</w:t>
      </w:r>
      <w:r w:rsidR="005230F2">
        <w:rPr>
          <w:lang w:eastAsia="es-CO"/>
        </w:rPr>
        <w:t>.</w:t>
      </w:r>
    </w:p>
    <w:p w14:paraId="3F1C42BA" w14:textId="4093E14C" w:rsidR="009A466E" w:rsidRDefault="0074556C" w:rsidP="009A466E">
      <w:pPr>
        <w:pStyle w:val="Prrafodelista"/>
        <w:numPr>
          <w:ilvl w:val="1"/>
          <w:numId w:val="21"/>
        </w:numPr>
        <w:rPr>
          <w:lang w:eastAsia="es-CO"/>
        </w:rPr>
      </w:pPr>
      <w:r>
        <w:rPr>
          <w:lang w:eastAsia="es-CO"/>
        </w:rPr>
        <w:t xml:space="preserve"> </w:t>
      </w:r>
      <w:r w:rsidR="009A466E">
        <w:rPr>
          <w:lang w:eastAsia="es-CO"/>
        </w:rPr>
        <w:t>Separador interno de engranaje</w:t>
      </w:r>
      <w:r w:rsidR="005230F2">
        <w:rPr>
          <w:lang w:eastAsia="es-CO"/>
        </w:rPr>
        <w:t>.</w:t>
      </w:r>
    </w:p>
    <w:p w14:paraId="3A38BD86" w14:textId="043707A4" w:rsidR="009A466E" w:rsidRDefault="0074556C" w:rsidP="009A466E">
      <w:pPr>
        <w:pStyle w:val="Prrafodelista"/>
        <w:numPr>
          <w:ilvl w:val="1"/>
          <w:numId w:val="21"/>
        </w:numPr>
        <w:rPr>
          <w:lang w:eastAsia="es-CO"/>
        </w:rPr>
      </w:pPr>
      <w:r>
        <w:rPr>
          <w:lang w:eastAsia="es-CO"/>
        </w:rPr>
        <w:t xml:space="preserve"> </w:t>
      </w:r>
      <w:r w:rsidR="009A466E">
        <w:rPr>
          <w:lang w:eastAsia="es-CO"/>
        </w:rPr>
        <w:t>Engranaje secundario medio</w:t>
      </w:r>
      <w:r w:rsidR="005230F2">
        <w:rPr>
          <w:lang w:eastAsia="es-CO"/>
        </w:rPr>
        <w:t>.</w:t>
      </w:r>
    </w:p>
    <w:p w14:paraId="2DCBA35C" w14:textId="4E2CC8B0" w:rsidR="009A466E" w:rsidRDefault="0074556C" w:rsidP="009A466E">
      <w:pPr>
        <w:pStyle w:val="Prrafodelista"/>
        <w:numPr>
          <w:ilvl w:val="1"/>
          <w:numId w:val="21"/>
        </w:numPr>
        <w:rPr>
          <w:lang w:eastAsia="es-CO"/>
        </w:rPr>
      </w:pPr>
      <w:r>
        <w:rPr>
          <w:lang w:eastAsia="es-CO"/>
        </w:rPr>
        <w:t xml:space="preserve"> </w:t>
      </w:r>
      <w:r w:rsidR="009A466E">
        <w:rPr>
          <w:lang w:eastAsia="es-CO"/>
        </w:rPr>
        <w:t>Engranaje secundario intermedio</w:t>
      </w:r>
      <w:r w:rsidR="005230F2">
        <w:rPr>
          <w:lang w:eastAsia="es-CO"/>
        </w:rPr>
        <w:t>.</w:t>
      </w:r>
    </w:p>
    <w:p w14:paraId="7846C68D" w14:textId="271BE4ED" w:rsidR="009A466E" w:rsidRDefault="0074556C" w:rsidP="009A466E">
      <w:pPr>
        <w:pStyle w:val="Prrafodelista"/>
        <w:numPr>
          <w:ilvl w:val="1"/>
          <w:numId w:val="21"/>
        </w:numPr>
        <w:rPr>
          <w:lang w:eastAsia="es-CO"/>
        </w:rPr>
      </w:pPr>
      <w:r>
        <w:rPr>
          <w:lang w:eastAsia="es-CO"/>
        </w:rPr>
        <w:t xml:space="preserve"> </w:t>
      </w:r>
      <w:r w:rsidR="009A466E">
        <w:rPr>
          <w:lang w:eastAsia="es-CO"/>
        </w:rPr>
        <w:t>Separador de engranaje</w:t>
      </w:r>
      <w:r w:rsidR="005230F2">
        <w:rPr>
          <w:lang w:eastAsia="es-CO"/>
        </w:rPr>
        <w:t>.</w:t>
      </w:r>
    </w:p>
    <w:p w14:paraId="4E3C1006" w14:textId="742A1B88" w:rsidR="009A466E" w:rsidRDefault="0074556C" w:rsidP="009A466E">
      <w:pPr>
        <w:pStyle w:val="Prrafodelista"/>
        <w:numPr>
          <w:ilvl w:val="1"/>
          <w:numId w:val="21"/>
        </w:numPr>
        <w:rPr>
          <w:lang w:eastAsia="es-CO"/>
        </w:rPr>
      </w:pPr>
      <w:r>
        <w:rPr>
          <w:lang w:eastAsia="es-CO"/>
        </w:rPr>
        <w:t xml:space="preserve"> </w:t>
      </w:r>
      <w:r w:rsidR="009A466E">
        <w:rPr>
          <w:lang w:eastAsia="es-CO"/>
        </w:rPr>
        <w:t>Engranaje secundario posterior</w:t>
      </w:r>
      <w:r w:rsidR="005230F2">
        <w:rPr>
          <w:lang w:eastAsia="es-CO"/>
        </w:rPr>
        <w:t>.</w:t>
      </w:r>
    </w:p>
    <w:p w14:paraId="713F994F" w14:textId="0E6F1C88" w:rsidR="009A466E" w:rsidRDefault="0074556C" w:rsidP="009A466E">
      <w:pPr>
        <w:pStyle w:val="Prrafodelista"/>
        <w:numPr>
          <w:ilvl w:val="1"/>
          <w:numId w:val="21"/>
        </w:numPr>
        <w:rPr>
          <w:lang w:eastAsia="es-CO"/>
        </w:rPr>
      </w:pPr>
      <w:r>
        <w:rPr>
          <w:lang w:eastAsia="es-CO"/>
        </w:rPr>
        <w:t xml:space="preserve"> </w:t>
      </w:r>
      <w:r w:rsidR="009A466E">
        <w:rPr>
          <w:lang w:eastAsia="es-CO"/>
        </w:rPr>
        <w:t>Rodamiento trasero principal</w:t>
      </w:r>
      <w:r w:rsidR="005230F2">
        <w:rPr>
          <w:lang w:eastAsia="es-CO"/>
        </w:rPr>
        <w:t>.</w:t>
      </w:r>
    </w:p>
    <w:p w14:paraId="2FE95174" w14:textId="57A64514" w:rsidR="009A466E" w:rsidRDefault="0074556C" w:rsidP="009A466E">
      <w:pPr>
        <w:pStyle w:val="Prrafodelista"/>
        <w:numPr>
          <w:ilvl w:val="1"/>
          <w:numId w:val="21"/>
        </w:numPr>
        <w:rPr>
          <w:lang w:eastAsia="es-CO"/>
        </w:rPr>
      </w:pPr>
      <w:r>
        <w:rPr>
          <w:lang w:eastAsia="es-CO"/>
        </w:rPr>
        <w:t xml:space="preserve"> </w:t>
      </w:r>
      <w:r w:rsidR="009A466E">
        <w:rPr>
          <w:lang w:eastAsia="es-CO"/>
        </w:rPr>
        <w:t>Arandela separadora trasera</w:t>
      </w:r>
      <w:r w:rsidR="005230F2">
        <w:rPr>
          <w:lang w:eastAsia="es-CO"/>
        </w:rPr>
        <w:t>.</w:t>
      </w:r>
    </w:p>
    <w:p w14:paraId="24E69C65" w14:textId="20B4E889" w:rsidR="009A466E" w:rsidRDefault="0074556C" w:rsidP="009A466E">
      <w:pPr>
        <w:pStyle w:val="Prrafodelista"/>
        <w:numPr>
          <w:ilvl w:val="1"/>
          <w:numId w:val="21"/>
        </w:numPr>
        <w:rPr>
          <w:lang w:eastAsia="es-CO"/>
        </w:rPr>
      </w:pPr>
      <w:r>
        <w:rPr>
          <w:lang w:eastAsia="es-CO"/>
        </w:rPr>
        <w:t xml:space="preserve"> </w:t>
      </w:r>
      <w:r w:rsidR="009A466E">
        <w:rPr>
          <w:lang w:eastAsia="es-CO"/>
        </w:rPr>
        <w:t>Engranaje de reversa</w:t>
      </w:r>
      <w:r w:rsidR="005230F2">
        <w:rPr>
          <w:lang w:eastAsia="es-CO"/>
        </w:rPr>
        <w:t>.</w:t>
      </w:r>
    </w:p>
    <w:p w14:paraId="3E0A8C95" w14:textId="57498232" w:rsidR="009A466E" w:rsidRDefault="0074556C" w:rsidP="009A466E">
      <w:pPr>
        <w:pStyle w:val="Prrafodelista"/>
        <w:numPr>
          <w:ilvl w:val="1"/>
          <w:numId w:val="21"/>
        </w:numPr>
        <w:rPr>
          <w:lang w:eastAsia="es-CO"/>
        </w:rPr>
      </w:pPr>
      <w:r>
        <w:rPr>
          <w:lang w:eastAsia="es-CO"/>
        </w:rPr>
        <w:t xml:space="preserve"> </w:t>
      </w:r>
      <w:r w:rsidR="009A466E">
        <w:rPr>
          <w:lang w:eastAsia="es-CO"/>
        </w:rPr>
        <w:t>Rodamiento trasero secundario</w:t>
      </w:r>
      <w:r w:rsidR="005230F2">
        <w:rPr>
          <w:lang w:eastAsia="es-CO"/>
        </w:rPr>
        <w:t>.</w:t>
      </w:r>
    </w:p>
    <w:p w14:paraId="35C00B51" w14:textId="3A149B5F" w:rsidR="009A466E" w:rsidRDefault="0074556C" w:rsidP="009A466E">
      <w:pPr>
        <w:pStyle w:val="Prrafodelista"/>
        <w:numPr>
          <w:ilvl w:val="1"/>
          <w:numId w:val="21"/>
        </w:numPr>
        <w:rPr>
          <w:lang w:eastAsia="es-CO"/>
        </w:rPr>
      </w:pPr>
      <w:r>
        <w:rPr>
          <w:lang w:eastAsia="es-CO"/>
        </w:rPr>
        <w:t xml:space="preserve"> </w:t>
      </w:r>
      <w:r w:rsidR="009A466E">
        <w:rPr>
          <w:lang w:eastAsia="es-CO"/>
        </w:rPr>
        <w:t>Varilla selectora de reversa</w:t>
      </w:r>
      <w:r w:rsidR="005230F2">
        <w:rPr>
          <w:lang w:eastAsia="es-CO"/>
        </w:rPr>
        <w:t>.</w:t>
      </w:r>
    </w:p>
    <w:p w14:paraId="237EFE71" w14:textId="439951DF" w:rsidR="009A466E" w:rsidRDefault="0074556C" w:rsidP="009A466E">
      <w:pPr>
        <w:pStyle w:val="Prrafodelista"/>
        <w:numPr>
          <w:ilvl w:val="1"/>
          <w:numId w:val="21"/>
        </w:numPr>
        <w:rPr>
          <w:lang w:eastAsia="es-CO"/>
        </w:rPr>
      </w:pPr>
      <w:r>
        <w:rPr>
          <w:lang w:eastAsia="es-CO"/>
        </w:rPr>
        <w:lastRenderedPageBreak/>
        <w:t xml:space="preserve"> </w:t>
      </w:r>
      <w:r w:rsidR="009A466E">
        <w:rPr>
          <w:lang w:eastAsia="es-CO"/>
        </w:rPr>
        <w:t>Cuña o pasador de reversa</w:t>
      </w:r>
      <w:r w:rsidR="005230F2">
        <w:rPr>
          <w:lang w:eastAsia="es-CO"/>
        </w:rPr>
        <w:t>.</w:t>
      </w:r>
    </w:p>
    <w:p w14:paraId="59F3EAA0" w14:textId="6BE6A0FD" w:rsidR="009A466E" w:rsidRDefault="0074556C" w:rsidP="009A466E">
      <w:pPr>
        <w:pStyle w:val="Prrafodelista"/>
        <w:numPr>
          <w:ilvl w:val="1"/>
          <w:numId w:val="21"/>
        </w:numPr>
        <w:rPr>
          <w:lang w:eastAsia="es-CO"/>
        </w:rPr>
      </w:pPr>
      <w:r>
        <w:rPr>
          <w:lang w:eastAsia="es-CO"/>
        </w:rPr>
        <w:t xml:space="preserve"> </w:t>
      </w:r>
      <w:r w:rsidR="009A466E">
        <w:rPr>
          <w:lang w:eastAsia="es-CO"/>
        </w:rPr>
        <w:t>Horquilla selectora de reversa</w:t>
      </w:r>
      <w:r w:rsidR="005230F2">
        <w:rPr>
          <w:lang w:eastAsia="es-CO"/>
        </w:rPr>
        <w:t>.</w:t>
      </w:r>
    </w:p>
    <w:p w14:paraId="7D7CD117" w14:textId="09BB06F8" w:rsidR="009A466E" w:rsidRDefault="0074556C" w:rsidP="009A466E">
      <w:pPr>
        <w:pStyle w:val="Prrafodelista"/>
        <w:numPr>
          <w:ilvl w:val="1"/>
          <w:numId w:val="21"/>
        </w:numPr>
        <w:rPr>
          <w:lang w:eastAsia="es-CO"/>
        </w:rPr>
      </w:pPr>
      <w:r>
        <w:rPr>
          <w:lang w:eastAsia="es-CO"/>
        </w:rPr>
        <w:t xml:space="preserve"> </w:t>
      </w:r>
      <w:r w:rsidR="009A466E">
        <w:rPr>
          <w:lang w:eastAsia="es-CO"/>
        </w:rPr>
        <w:t>Arandela separadora trasera secundaria</w:t>
      </w:r>
      <w:r w:rsidR="005230F2">
        <w:rPr>
          <w:lang w:eastAsia="es-CO"/>
        </w:rPr>
        <w:t>.</w:t>
      </w:r>
    </w:p>
    <w:p w14:paraId="386E5ECF" w14:textId="670711B6" w:rsidR="009A466E" w:rsidRDefault="0074556C" w:rsidP="009A466E">
      <w:pPr>
        <w:pStyle w:val="Prrafodelista"/>
        <w:numPr>
          <w:ilvl w:val="1"/>
          <w:numId w:val="21"/>
        </w:numPr>
        <w:rPr>
          <w:lang w:eastAsia="es-CO"/>
        </w:rPr>
      </w:pPr>
      <w:r>
        <w:rPr>
          <w:lang w:eastAsia="es-CO"/>
        </w:rPr>
        <w:t xml:space="preserve"> </w:t>
      </w:r>
      <w:r w:rsidR="009A466E">
        <w:rPr>
          <w:lang w:eastAsia="es-CO"/>
        </w:rPr>
        <w:t>Retén trasero secundario</w:t>
      </w:r>
      <w:r w:rsidR="005230F2">
        <w:rPr>
          <w:lang w:eastAsia="es-CO"/>
        </w:rPr>
        <w:t>.</w:t>
      </w:r>
    </w:p>
    <w:p w14:paraId="7D3803FC" w14:textId="153F671C" w:rsidR="009A466E" w:rsidRDefault="0074556C" w:rsidP="009A466E">
      <w:pPr>
        <w:pStyle w:val="Prrafodelista"/>
        <w:numPr>
          <w:ilvl w:val="1"/>
          <w:numId w:val="21"/>
        </w:numPr>
        <w:rPr>
          <w:lang w:eastAsia="es-CO"/>
        </w:rPr>
      </w:pPr>
      <w:r>
        <w:rPr>
          <w:lang w:eastAsia="es-CO"/>
        </w:rPr>
        <w:t xml:space="preserve"> </w:t>
      </w:r>
      <w:r w:rsidR="009A466E">
        <w:rPr>
          <w:lang w:eastAsia="es-CO"/>
        </w:rPr>
        <w:t>Rodamiento trasero secundario</w:t>
      </w:r>
      <w:r w:rsidR="005230F2">
        <w:rPr>
          <w:lang w:eastAsia="es-CO"/>
        </w:rPr>
        <w:t>.</w:t>
      </w:r>
    </w:p>
    <w:p w14:paraId="68FDE41D" w14:textId="3C63578B" w:rsidR="009A466E" w:rsidRDefault="0074556C" w:rsidP="009A466E">
      <w:pPr>
        <w:pStyle w:val="Prrafodelista"/>
        <w:numPr>
          <w:ilvl w:val="1"/>
          <w:numId w:val="21"/>
        </w:numPr>
        <w:rPr>
          <w:lang w:eastAsia="es-CO"/>
        </w:rPr>
      </w:pPr>
      <w:r>
        <w:rPr>
          <w:lang w:eastAsia="es-CO"/>
        </w:rPr>
        <w:t xml:space="preserve"> </w:t>
      </w:r>
      <w:r w:rsidR="009A466E">
        <w:rPr>
          <w:lang w:eastAsia="es-CO"/>
        </w:rPr>
        <w:t>Separador trasero secundario</w:t>
      </w:r>
      <w:r w:rsidR="005230F2">
        <w:rPr>
          <w:lang w:eastAsia="es-CO"/>
        </w:rPr>
        <w:t>.</w:t>
      </w:r>
    </w:p>
    <w:p w14:paraId="6F251941" w14:textId="4A223614" w:rsidR="009A466E" w:rsidRDefault="0074556C" w:rsidP="009A466E">
      <w:pPr>
        <w:pStyle w:val="Prrafodelista"/>
        <w:numPr>
          <w:ilvl w:val="1"/>
          <w:numId w:val="21"/>
        </w:numPr>
        <w:rPr>
          <w:lang w:eastAsia="es-CO"/>
        </w:rPr>
      </w:pPr>
      <w:r>
        <w:rPr>
          <w:lang w:eastAsia="es-CO"/>
        </w:rPr>
        <w:t xml:space="preserve"> </w:t>
      </w:r>
      <w:r w:rsidR="009A466E">
        <w:rPr>
          <w:lang w:eastAsia="es-CO"/>
        </w:rPr>
        <w:t>Eje secundario (</w:t>
      </w:r>
      <w:r w:rsidR="005230F2">
        <w:rPr>
          <w:lang w:eastAsia="es-CO"/>
        </w:rPr>
        <w:t>contra eje</w:t>
      </w:r>
      <w:r w:rsidR="009A466E">
        <w:rPr>
          <w:lang w:eastAsia="es-CO"/>
        </w:rPr>
        <w:t>)</w:t>
      </w:r>
      <w:r w:rsidR="005230F2">
        <w:rPr>
          <w:lang w:eastAsia="es-CO"/>
        </w:rPr>
        <w:t>.</w:t>
      </w:r>
    </w:p>
    <w:p w14:paraId="7D46C1F4" w14:textId="1D817B27" w:rsidR="009A466E" w:rsidRDefault="0074556C" w:rsidP="009A466E">
      <w:pPr>
        <w:pStyle w:val="Prrafodelista"/>
        <w:numPr>
          <w:ilvl w:val="1"/>
          <w:numId w:val="21"/>
        </w:numPr>
        <w:rPr>
          <w:lang w:eastAsia="es-CO"/>
        </w:rPr>
      </w:pPr>
      <w:r>
        <w:rPr>
          <w:lang w:eastAsia="es-CO"/>
        </w:rPr>
        <w:t xml:space="preserve"> </w:t>
      </w:r>
      <w:r w:rsidR="009A466E">
        <w:rPr>
          <w:lang w:eastAsia="es-CO"/>
        </w:rPr>
        <w:t>Engranaje frontal secundario</w:t>
      </w:r>
      <w:r w:rsidR="005230F2">
        <w:rPr>
          <w:lang w:eastAsia="es-CO"/>
        </w:rPr>
        <w:t>.</w:t>
      </w:r>
    </w:p>
    <w:p w14:paraId="1E8BAAD9" w14:textId="0B5E5180" w:rsidR="009A466E" w:rsidRDefault="0074556C" w:rsidP="009A466E">
      <w:pPr>
        <w:pStyle w:val="Prrafodelista"/>
        <w:numPr>
          <w:ilvl w:val="1"/>
          <w:numId w:val="21"/>
        </w:numPr>
        <w:rPr>
          <w:lang w:eastAsia="es-CO"/>
        </w:rPr>
      </w:pPr>
      <w:r>
        <w:rPr>
          <w:lang w:eastAsia="es-CO"/>
        </w:rPr>
        <w:t xml:space="preserve"> </w:t>
      </w:r>
      <w:r w:rsidR="009A466E">
        <w:rPr>
          <w:lang w:eastAsia="es-CO"/>
        </w:rPr>
        <w:t>Rodamiento de agujas secundario</w:t>
      </w:r>
      <w:r w:rsidR="005230F2">
        <w:rPr>
          <w:lang w:eastAsia="es-CO"/>
        </w:rPr>
        <w:t>.</w:t>
      </w:r>
    </w:p>
    <w:p w14:paraId="6F260E63" w14:textId="3C69562B" w:rsidR="009A466E" w:rsidRDefault="0074556C" w:rsidP="009A466E">
      <w:pPr>
        <w:pStyle w:val="Prrafodelista"/>
        <w:numPr>
          <w:ilvl w:val="1"/>
          <w:numId w:val="21"/>
        </w:numPr>
        <w:rPr>
          <w:lang w:eastAsia="es-CO"/>
        </w:rPr>
      </w:pPr>
      <w:r>
        <w:rPr>
          <w:lang w:eastAsia="es-CO"/>
        </w:rPr>
        <w:t xml:space="preserve"> </w:t>
      </w:r>
      <w:r w:rsidR="009A466E">
        <w:rPr>
          <w:lang w:eastAsia="es-CO"/>
        </w:rPr>
        <w:t>Separador interno secundario</w:t>
      </w:r>
      <w:r w:rsidR="005230F2">
        <w:rPr>
          <w:lang w:eastAsia="es-CO"/>
        </w:rPr>
        <w:t>.</w:t>
      </w:r>
    </w:p>
    <w:p w14:paraId="2202D7B7" w14:textId="301B9214" w:rsidR="009A466E" w:rsidRDefault="0074556C" w:rsidP="009A466E">
      <w:pPr>
        <w:pStyle w:val="Prrafodelista"/>
        <w:numPr>
          <w:ilvl w:val="1"/>
          <w:numId w:val="21"/>
        </w:numPr>
        <w:rPr>
          <w:lang w:eastAsia="es-CO"/>
        </w:rPr>
      </w:pPr>
      <w:r>
        <w:rPr>
          <w:lang w:eastAsia="es-CO"/>
        </w:rPr>
        <w:t xml:space="preserve"> </w:t>
      </w:r>
      <w:r w:rsidR="009A466E">
        <w:rPr>
          <w:lang w:eastAsia="es-CO"/>
        </w:rPr>
        <w:t>Engranaje medio secundario</w:t>
      </w:r>
      <w:r w:rsidR="005230F2">
        <w:rPr>
          <w:lang w:eastAsia="es-CO"/>
        </w:rPr>
        <w:t>.</w:t>
      </w:r>
    </w:p>
    <w:p w14:paraId="621A42BF" w14:textId="2CBFD6AB" w:rsidR="009A466E" w:rsidRDefault="0074556C" w:rsidP="009A466E">
      <w:pPr>
        <w:pStyle w:val="Prrafodelista"/>
        <w:numPr>
          <w:ilvl w:val="1"/>
          <w:numId w:val="21"/>
        </w:numPr>
        <w:rPr>
          <w:lang w:eastAsia="es-CO"/>
        </w:rPr>
      </w:pPr>
      <w:r>
        <w:rPr>
          <w:lang w:eastAsia="es-CO"/>
        </w:rPr>
        <w:t xml:space="preserve"> </w:t>
      </w:r>
      <w:r w:rsidR="009A466E">
        <w:rPr>
          <w:lang w:eastAsia="es-CO"/>
        </w:rPr>
        <w:t>Separador intermedio secundario</w:t>
      </w:r>
      <w:r w:rsidR="005230F2">
        <w:rPr>
          <w:lang w:eastAsia="es-CO"/>
        </w:rPr>
        <w:t>.</w:t>
      </w:r>
    </w:p>
    <w:p w14:paraId="247F8D3A" w14:textId="569B29F3" w:rsidR="009A466E" w:rsidRDefault="0074556C" w:rsidP="009A466E">
      <w:pPr>
        <w:pStyle w:val="Prrafodelista"/>
        <w:numPr>
          <w:ilvl w:val="1"/>
          <w:numId w:val="21"/>
        </w:numPr>
        <w:rPr>
          <w:lang w:eastAsia="es-CO"/>
        </w:rPr>
      </w:pPr>
      <w:r>
        <w:rPr>
          <w:lang w:eastAsia="es-CO"/>
        </w:rPr>
        <w:t xml:space="preserve"> </w:t>
      </w:r>
      <w:r w:rsidR="009A466E">
        <w:rPr>
          <w:lang w:eastAsia="es-CO"/>
        </w:rPr>
        <w:t>Sincronizador inferior</w:t>
      </w:r>
      <w:r w:rsidR="005230F2">
        <w:rPr>
          <w:lang w:eastAsia="es-CO"/>
        </w:rPr>
        <w:t>.</w:t>
      </w:r>
    </w:p>
    <w:p w14:paraId="4C59BCDE" w14:textId="19A5223A" w:rsidR="009A466E" w:rsidRDefault="0074556C" w:rsidP="009A466E">
      <w:pPr>
        <w:pStyle w:val="Prrafodelista"/>
        <w:numPr>
          <w:ilvl w:val="1"/>
          <w:numId w:val="21"/>
        </w:numPr>
        <w:rPr>
          <w:lang w:eastAsia="es-CO"/>
        </w:rPr>
      </w:pPr>
      <w:r>
        <w:rPr>
          <w:lang w:eastAsia="es-CO"/>
        </w:rPr>
        <w:t xml:space="preserve"> </w:t>
      </w:r>
      <w:r w:rsidR="009A466E">
        <w:rPr>
          <w:lang w:eastAsia="es-CO"/>
        </w:rPr>
        <w:t>Anillo sincronizador inferior</w:t>
      </w:r>
      <w:r w:rsidR="005230F2">
        <w:rPr>
          <w:lang w:eastAsia="es-CO"/>
        </w:rPr>
        <w:t>.</w:t>
      </w:r>
    </w:p>
    <w:p w14:paraId="29AF5F7A" w14:textId="6F1EC177" w:rsidR="009A466E" w:rsidRDefault="0074556C" w:rsidP="009A466E">
      <w:pPr>
        <w:pStyle w:val="Prrafodelista"/>
        <w:numPr>
          <w:ilvl w:val="1"/>
          <w:numId w:val="21"/>
        </w:numPr>
        <w:rPr>
          <w:lang w:eastAsia="es-CO"/>
        </w:rPr>
      </w:pPr>
      <w:r>
        <w:rPr>
          <w:lang w:eastAsia="es-CO"/>
        </w:rPr>
        <w:t xml:space="preserve"> </w:t>
      </w:r>
      <w:r w:rsidR="009A466E">
        <w:rPr>
          <w:lang w:eastAsia="es-CO"/>
        </w:rPr>
        <w:t>Manguito deslizador inferior</w:t>
      </w:r>
      <w:r w:rsidR="005230F2">
        <w:rPr>
          <w:lang w:eastAsia="es-CO"/>
        </w:rPr>
        <w:t>.</w:t>
      </w:r>
    </w:p>
    <w:p w14:paraId="47EE8218" w14:textId="09F0ED7E" w:rsidR="009A466E" w:rsidRDefault="0074556C" w:rsidP="009A466E">
      <w:pPr>
        <w:pStyle w:val="Prrafodelista"/>
        <w:numPr>
          <w:ilvl w:val="1"/>
          <w:numId w:val="21"/>
        </w:numPr>
        <w:rPr>
          <w:lang w:eastAsia="es-CO"/>
        </w:rPr>
      </w:pPr>
      <w:r>
        <w:rPr>
          <w:lang w:eastAsia="es-CO"/>
        </w:rPr>
        <w:t xml:space="preserve"> </w:t>
      </w:r>
      <w:r w:rsidR="009A466E">
        <w:rPr>
          <w:lang w:eastAsia="es-CO"/>
        </w:rPr>
        <w:t>Resorte del sincronizador inferior</w:t>
      </w:r>
      <w:r w:rsidR="005230F2">
        <w:rPr>
          <w:lang w:eastAsia="es-CO"/>
        </w:rPr>
        <w:t>.</w:t>
      </w:r>
    </w:p>
    <w:p w14:paraId="2401A418" w14:textId="7AD3A69A" w:rsidR="009A466E" w:rsidRDefault="0074556C" w:rsidP="009A466E">
      <w:pPr>
        <w:pStyle w:val="Prrafodelista"/>
        <w:numPr>
          <w:ilvl w:val="1"/>
          <w:numId w:val="21"/>
        </w:numPr>
        <w:rPr>
          <w:lang w:eastAsia="es-CO"/>
        </w:rPr>
      </w:pPr>
      <w:r>
        <w:rPr>
          <w:lang w:eastAsia="es-CO"/>
        </w:rPr>
        <w:t xml:space="preserve"> </w:t>
      </w:r>
      <w:r w:rsidR="009A466E">
        <w:rPr>
          <w:lang w:eastAsia="es-CO"/>
        </w:rPr>
        <w:t>Anillo retenedor del sincronizador inferior</w:t>
      </w:r>
      <w:r w:rsidR="005230F2">
        <w:rPr>
          <w:lang w:eastAsia="es-CO"/>
        </w:rPr>
        <w:t>.</w:t>
      </w:r>
    </w:p>
    <w:p w14:paraId="6E00EA3B" w14:textId="24AB6C1D" w:rsidR="009A466E" w:rsidRDefault="0074556C" w:rsidP="009A466E">
      <w:pPr>
        <w:pStyle w:val="Prrafodelista"/>
        <w:numPr>
          <w:ilvl w:val="1"/>
          <w:numId w:val="21"/>
        </w:numPr>
        <w:rPr>
          <w:lang w:eastAsia="es-CO"/>
        </w:rPr>
      </w:pPr>
      <w:r>
        <w:rPr>
          <w:lang w:eastAsia="es-CO"/>
        </w:rPr>
        <w:t xml:space="preserve"> </w:t>
      </w:r>
      <w:r w:rsidR="009A466E">
        <w:rPr>
          <w:lang w:eastAsia="es-CO"/>
        </w:rPr>
        <w:t>Engranaje sincronizado inferior</w:t>
      </w:r>
      <w:r w:rsidR="005230F2">
        <w:rPr>
          <w:lang w:eastAsia="es-CO"/>
        </w:rPr>
        <w:t>.</w:t>
      </w:r>
    </w:p>
    <w:p w14:paraId="3426DE82" w14:textId="5F5F6C46" w:rsidR="009A466E" w:rsidRDefault="0074556C" w:rsidP="009A466E">
      <w:pPr>
        <w:pStyle w:val="Prrafodelista"/>
        <w:numPr>
          <w:ilvl w:val="1"/>
          <w:numId w:val="21"/>
        </w:numPr>
        <w:rPr>
          <w:lang w:eastAsia="es-CO"/>
        </w:rPr>
      </w:pPr>
      <w:r>
        <w:rPr>
          <w:lang w:eastAsia="es-CO"/>
        </w:rPr>
        <w:t xml:space="preserve"> </w:t>
      </w:r>
      <w:r w:rsidR="009A466E">
        <w:rPr>
          <w:lang w:eastAsia="es-CO"/>
        </w:rPr>
        <w:t>Eje intermedio</w:t>
      </w:r>
      <w:r w:rsidR="005230F2">
        <w:rPr>
          <w:lang w:eastAsia="es-CO"/>
        </w:rPr>
        <w:t>.</w:t>
      </w:r>
    </w:p>
    <w:p w14:paraId="5232EB7B" w14:textId="6AC9AE2A" w:rsidR="009A466E" w:rsidRDefault="0074556C" w:rsidP="009A466E">
      <w:pPr>
        <w:pStyle w:val="Prrafodelista"/>
        <w:numPr>
          <w:ilvl w:val="1"/>
          <w:numId w:val="21"/>
        </w:numPr>
        <w:rPr>
          <w:lang w:eastAsia="es-CO"/>
        </w:rPr>
      </w:pPr>
      <w:r>
        <w:rPr>
          <w:lang w:eastAsia="es-CO"/>
        </w:rPr>
        <w:t xml:space="preserve"> </w:t>
      </w:r>
      <w:r w:rsidR="009A466E">
        <w:rPr>
          <w:lang w:eastAsia="es-CO"/>
        </w:rPr>
        <w:t>Rodamiento intermedio trasero</w:t>
      </w:r>
      <w:r w:rsidR="005230F2">
        <w:rPr>
          <w:lang w:eastAsia="es-CO"/>
        </w:rPr>
        <w:t>.</w:t>
      </w:r>
    </w:p>
    <w:p w14:paraId="6C37D24D" w14:textId="562B814F" w:rsidR="005230F2" w:rsidRDefault="0074556C" w:rsidP="005230F2">
      <w:pPr>
        <w:pStyle w:val="Prrafodelista"/>
        <w:numPr>
          <w:ilvl w:val="1"/>
          <w:numId w:val="21"/>
        </w:numPr>
        <w:rPr>
          <w:lang w:eastAsia="es-CO"/>
        </w:rPr>
      </w:pPr>
      <w:r>
        <w:rPr>
          <w:lang w:eastAsia="es-CO"/>
        </w:rPr>
        <w:t xml:space="preserve"> </w:t>
      </w:r>
      <w:r w:rsidR="009A466E">
        <w:rPr>
          <w:lang w:eastAsia="es-CO"/>
        </w:rPr>
        <w:t>Engranaje trasero secundario</w:t>
      </w:r>
      <w:r w:rsidR="005230F2">
        <w:rPr>
          <w:lang w:eastAsia="es-CO"/>
        </w:rPr>
        <w:t>.</w:t>
      </w:r>
    </w:p>
    <w:p w14:paraId="10B030F7" w14:textId="5E0C9DDF" w:rsidR="009A466E" w:rsidRDefault="0074556C" w:rsidP="005230F2">
      <w:pPr>
        <w:pStyle w:val="Prrafodelista"/>
        <w:numPr>
          <w:ilvl w:val="1"/>
          <w:numId w:val="21"/>
        </w:numPr>
        <w:rPr>
          <w:lang w:eastAsia="es-CO"/>
        </w:rPr>
      </w:pPr>
      <w:r>
        <w:rPr>
          <w:lang w:eastAsia="es-CO"/>
        </w:rPr>
        <w:t xml:space="preserve"> </w:t>
      </w:r>
      <w:r w:rsidR="009A466E">
        <w:rPr>
          <w:lang w:eastAsia="es-CO"/>
        </w:rPr>
        <w:t>Arandela separadora posterior secundaria</w:t>
      </w:r>
      <w:r w:rsidR="005230F2">
        <w:rPr>
          <w:lang w:eastAsia="es-CO"/>
        </w:rPr>
        <w:t>.</w:t>
      </w:r>
    </w:p>
    <w:p w14:paraId="560131B2" w14:textId="25115C9D" w:rsidR="005230F2" w:rsidRDefault="0074556C" w:rsidP="005230F2">
      <w:pPr>
        <w:pStyle w:val="Prrafodelista"/>
        <w:numPr>
          <w:ilvl w:val="1"/>
          <w:numId w:val="21"/>
        </w:numPr>
        <w:rPr>
          <w:lang w:eastAsia="es-CO"/>
        </w:rPr>
      </w:pPr>
      <w:r>
        <w:rPr>
          <w:lang w:eastAsia="es-CO"/>
        </w:rPr>
        <w:t xml:space="preserve"> </w:t>
      </w:r>
      <w:r w:rsidR="009A466E">
        <w:rPr>
          <w:lang w:eastAsia="es-CO"/>
        </w:rPr>
        <w:t>Engranaje menor trasero secundario</w:t>
      </w:r>
      <w:r w:rsidR="005230F2">
        <w:rPr>
          <w:lang w:eastAsia="es-CO"/>
        </w:rPr>
        <w:t>.</w:t>
      </w:r>
    </w:p>
    <w:p w14:paraId="5EE821D3" w14:textId="0FB50287" w:rsidR="009A466E" w:rsidRDefault="009A466E" w:rsidP="002D221F">
      <w:pPr>
        <w:pStyle w:val="Prrafodelista"/>
        <w:numPr>
          <w:ilvl w:val="1"/>
          <w:numId w:val="21"/>
        </w:numPr>
        <w:rPr>
          <w:lang w:eastAsia="es-CO"/>
        </w:rPr>
      </w:pPr>
      <w:r>
        <w:rPr>
          <w:lang w:eastAsia="es-CO"/>
        </w:rPr>
        <w:t>Rodamiento trasero menor secundario</w:t>
      </w:r>
      <w:r w:rsidR="00D93D3E">
        <w:rPr>
          <w:lang w:eastAsia="es-CO"/>
        </w:rPr>
        <w:t>.</w:t>
      </w:r>
    </w:p>
    <w:p w14:paraId="0A668335" w14:textId="7E706135" w:rsidR="009A466E" w:rsidRDefault="009A466E" w:rsidP="009A466E">
      <w:pPr>
        <w:pStyle w:val="Prrafodelista"/>
        <w:numPr>
          <w:ilvl w:val="1"/>
          <w:numId w:val="21"/>
        </w:numPr>
        <w:rPr>
          <w:lang w:eastAsia="es-CO"/>
        </w:rPr>
      </w:pPr>
      <w:r>
        <w:rPr>
          <w:lang w:eastAsia="es-CO"/>
        </w:rPr>
        <w:t>Arandela separadora menor trasera</w:t>
      </w:r>
      <w:r w:rsidR="00D93D3E">
        <w:rPr>
          <w:lang w:eastAsia="es-CO"/>
        </w:rPr>
        <w:t>.</w:t>
      </w:r>
    </w:p>
    <w:p w14:paraId="19C43CC8" w14:textId="384E1B5A" w:rsidR="009A466E" w:rsidRDefault="009A466E" w:rsidP="009A466E">
      <w:pPr>
        <w:pStyle w:val="Prrafodelista"/>
        <w:numPr>
          <w:ilvl w:val="1"/>
          <w:numId w:val="21"/>
        </w:numPr>
        <w:rPr>
          <w:lang w:eastAsia="es-CO"/>
        </w:rPr>
      </w:pPr>
      <w:r>
        <w:rPr>
          <w:lang w:eastAsia="es-CO"/>
        </w:rPr>
        <w:lastRenderedPageBreak/>
        <w:t>Carcasa trasera de transmisión</w:t>
      </w:r>
      <w:r w:rsidR="00D93D3E">
        <w:rPr>
          <w:lang w:eastAsia="es-CO"/>
        </w:rPr>
        <w:t>.</w:t>
      </w:r>
    </w:p>
    <w:p w14:paraId="185C84CC" w14:textId="277C1128" w:rsidR="009A466E" w:rsidRDefault="009A466E" w:rsidP="009A466E">
      <w:pPr>
        <w:pStyle w:val="Prrafodelista"/>
        <w:numPr>
          <w:ilvl w:val="1"/>
          <w:numId w:val="21"/>
        </w:numPr>
        <w:rPr>
          <w:lang w:eastAsia="es-CO"/>
        </w:rPr>
      </w:pPr>
      <w:r>
        <w:rPr>
          <w:lang w:eastAsia="es-CO"/>
        </w:rPr>
        <w:t>Soporte inferior</w:t>
      </w:r>
      <w:r w:rsidR="00D93D3E">
        <w:rPr>
          <w:lang w:eastAsia="es-CO"/>
        </w:rPr>
        <w:t>.</w:t>
      </w:r>
    </w:p>
    <w:p w14:paraId="61252EBD" w14:textId="5DAAED9E" w:rsidR="009A466E" w:rsidRDefault="009A466E" w:rsidP="009A466E">
      <w:pPr>
        <w:pStyle w:val="Prrafodelista"/>
        <w:numPr>
          <w:ilvl w:val="1"/>
          <w:numId w:val="21"/>
        </w:numPr>
        <w:rPr>
          <w:lang w:eastAsia="es-CO"/>
        </w:rPr>
      </w:pPr>
      <w:r>
        <w:rPr>
          <w:lang w:eastAsia="es-CO"/>
        </w:rPr>
        <w:t>Tornillo inferior trasero</w:t>
      </w:r>
      <w:r w:rsidR="00D93D3E">
        <w:rPr>
          <w:lang w:eastAsia="es-CO"/>
        </w:rPr>
        <w:t>.</w:t>
      </w:r>
    </w:p>
    <w:p w14:paraId="32107A43" w14:textId="7D882980" w:rsidR="00004F89" w:rsidRDefault="00B30705" w:rsidP="009E0CC6">
      <w:pPr>
        <w:rPr>
          <w:lang w:eastAsia="es-CO"/>
        </w:rPr>
      </w:pPr>
      <w:r w:rsidRPr="00B30705">
        <w:rPr>
          <w:lang w:eastAsia="es-CO"/>
        </w:rPr>
        <w:t>En la medida en que se ensamblen las piezas, se recomienda verificar que estas realicen correctamente su función y que se puedan mover libremente.</w:t>
      </w:r>
    </w:p>
    <w:p w14:paraId="031499B7" w14:textId="07F4B572" w:rsidR="00B30705" w:rsidRDefault="00B30705" w:rsidP="00FE0171">
      <w:pPr>
        <w:pStyle w:val="Ttulo2"/>
      </w:pPr>
      <w:bookmarkStart w:id="7" w:name="_Toc196849400"/>
      <w:r w:rsidRPr="00B30705">
        <w:t>Instalación de la transmisión</w:t>
      </w:r>
      <w:bookmarkEnd w:id="7"/>
    </w:p>
    <w:p w14:paraId="1DE9CCEF" w14:textId="77777777" w:rsidR="00B30705" w:rsidRDefault="00B30705" w:rsidP="00427EA4">
      <w:pPr>
        <w:pStyle w:val="Prrafodelista"/>
        <w:numPr>
          <w:ilvl w:val="0"/>
          <w:numId w:val="20"/>
        </w:numPr>
        <w:rPr>
          <w:lang w:eastAsia="es-CO"/>
        </w:rPr>
      </w:pPr>
      <w:r>
        <w:rPr>
          <w:lang w:eastAsia="es-CO"/>
        </w:rPr>
        <w:t>Poner la transmisión sobre el gato.</w:t>
      </w:r>
    </w:p>
    <w:p w14:paraId="2D67B043" w14:textId="10B9544E" w:rsidR="00B30705" w:rsidRDefault="00B30705" w:rsidP="00427EA4">
      <w:pPr>
        <w:pStyle w:val="Prrafodelista"/>
        <w:numPr>
          <w:ilvl w:val="0"/>
          <w:numId w:val="20"/>
        </w:numPr>
        <w:rPr>
          <w:lang w:eastAsia="es-CO"/>
        </w:rPr>
      </w:pPr>
      <w:r>
        <w:rPr>
          <w:lang w:eastAsia="es-CO"/>
        </w:rPr>
        <w:t>Posicionar la transmisión detrás del motor.</w:t>
      </w:r>
    </w:p>
    <w:p w14:paraId="7DE1C018" w14:textId="265D94B3" w:rsidR="00B30705" w:rsidRDefault="00B30705" w:rsidP="00427EA4">
      <w:pPr>
        <w:pStyle w:val="Prrafodelista"/>
        <w:numPr>
          <w:ilvl w:val="0"/>
          <w:numId w:val="20"/>
        </w:numPr>
        <w:rPr>
          <w:lang w:eastAsia="es-CO"/>
        </w:rPr>
      </w:pPr>
      <w:r>
        <w:rPr>
          <w:lang w:eastAsia="es-CO"/>
        </w:rPr>
        <w:t>Verificar que el rodamiento de empuje esté correctamente posicionado.</w:t>
      </w:r>
    </w:p>
    <w:p w14:paraId="58935D0A" w14:textId="77D369ED" w:rsidR="00B30705" w:rsidRDefault="00B30705" w:rsidP="00427EA4">
      <w:pPr>
        <w:pStyle w:val="Prrafodelista"/>
        <w:numPr>
          <w:ilvl w:val="0"/>
          <w:numId w:val="20"/>
        </w:numPr>
        <w:rPr>
          <w:lang w:eastAsia="es-CO"/>
        </w:rPr>
      </w:pPr>
      <w:r>
        <w:rPr>
          <w:lang w:eastAsia="es-CO"/>
        </w:rPr>
        <w:t>Alinear cuidadosamente la transmisión con el motor, de tal forma que el eje de entrada y salida quede perfectamente alineado con el cigüeñal del motor.</w:t>
      </w:r>
    </w:p>
    <w:p w14:paraId="28654072" w14:textId="6261A8B2" w:rsidR="00B30705" w:rsidRDefault="00B30705" w:rsidP="00427EA4">
      <w:pPr>
        <w:pStyle w:val="Prrafodelista"/>
        <w:numPr>
          <w:ilvl w:val="0"/>
          <w:numId w:val="20"/>
        </w:numPr>
        <w:rPr>
          <w:lang w:eastAsia="es-CO"/>
        </w:rPr>
      </w:pPr>
      <w:r>
        <w:rPr>
          <w:lang w:eastAsia="es-CO"/>
        </w:rPr>
        <w:t>Deslizar lentamente la caja de cambios hacia la carcasa del embrague. Es posible que se deba bajar y subir ligeramente la transmisión para mantenerla alineada.</w:t>
      </w:r>
    </w:p>
    <w:p w14:paraId="782203C7" w14:textId="709364E8" w:rsidR="00004F89" w:rsidRDefault="00B30705" w:rsidP="00427EA4">
      <w:pPr>
        <w:pStyle w:val="Prrafodelista"/>
        <w:numPr>
          <w:ilvl w:val="0"/>
          <w:numId w:val="20"/>
        </w:numPr>
        <w:rPr>
          <w:lang w:eastAsia="es-CO"/>
        </w:rPr>
      </w:pPr>
      <w:r>
        <w:rPr>
          <w:lang w:eastAsia="es-CO"/>
        </w:rPr>
        <w:t>Mover la carcasa de extensión en un patrón circular para ayudarla a entrar en el rodamiento piloto del cigüeñal.</w:t>
      </w:r>
    </w:p>
    <w:p w14:paraId="1B70DF8E" w14:textId="77777777" w:rsidR="00B30705" w:rsidRDefault="00B30705" w:rsidP="00427EA4">
      <w:pPr>
        <w:pStyle w:val="Prrafodelista"/>
        <w:numPr>
          <w:ilvl w:val="0"/>
          <w:numId w:val="20"/>
        </w:numPr>
        <w:rPr>
          <w:lang w:eastAsia="es-CO"/>
        </w:rPr>
      </w:pPr>
      <w:r>
        <w:rPr>
          <w:lang w:eastAsia="es-CO"/>
        </w:rPr>
        <w:t>Deslizar completamente la transmisión con la mano.</w:t>
      </w:r>
    </w:p>
    <w:p w14:paraId="543D0A59" w14:textId="6746D9AD" w:rsidR="00B30705" w:rsidRDefault="00B30705" w:rsidP="00427EA4">
      <w:pPr>
        <w:pStyle w:val="Prrafodelista"/>
        <w:numPr>
          <w:ilvl w:val="0"/>
          <w:numId w:val="20"/>
        </w:numPr>
        <w:rPr>
          <w:lang w:eastAsia="es-CO"/>
        </w:rPr>
      </w:pPr>
      <w:r>
        <w:rPr>
          <w:lang w:eastAsia="es-CO"/>
        </w:rPr>
        <w:t>Atornillar la transmisión a la carcasa del embrague.</w:t>
      </w:r>
    </w:p>
    <w:p w14:paraId="44C2E846" w14:textId="4B41534B" w:rsidR="00B30705" w:rsidRDefault="00B30705" w:rsidP="00427EA4">
      <w:pPr>
        <w:pStyle w:val="Prrafodelista"/>
        <w:numPr>
          <w:ilvl w:val="0"/>
          <w:numId w:val="20"/>
        </w:numPr>
        <w:rPr>
          <w:lang w:eastAsia="es-CO"/>
        </w:rPr>
      </w:pPr>
      <w:r>
        <w:rPr>
          <w:lang w:eastAsia="es-CO"/>
        </w:rPr>
        <w:t>Instalar el travesaño trasero y el soporte del motor.</w:t>
      </w:r>
    </w:p>
    <w:p w14:paraId="0455AD82" w14:textId="66947324" w:rsidR="00B30705" w:rsidRDefault="00B30705" w:rsidP="00427EA4">
      <w:pPr>
        <w:pStyle w:val="Prrafodelista"/>
        <w:numPr>
          <w:ilvl w:val="0"/>
          <w:numId w:val="20"/>
        </w:numPr>
        <w:rPr>
          <w:lang w:eastAsia="es-CO"/>
        </w:rPr>
      </w:pPr>
      <w:r>
        <w:rPr>
          <w:lang w:eastAsia="es-CO"/>
        </w:rPr>
        <w:t>Reinstalar la conexión del embrague y la transmisión.</w:t>
      </w:r>
    </w:p>
    <w:p w14:paraId="65EE132A" w14:textId="39E0B0DA" w:rsidR="00B30705" w:rsidRDefault="00B30705" w:rsidP="00427EA4">
      <w:pPr>
        <w:pStyle w:val="Prrafodelista"/>
        <w:numPr>
          <w:ilvl w:val="0"/>
          <w:numId w:val="20"/>
        </w:numPr>
        <w:rPr>
          <w:lang w:eastAsia="es-CO"/>
        </w:rPr>
      </w:pPr>
      <w:r>
        <w:rPr>
          <w:lang w:eastAsia="es-CO"/>
        </w:rPr>
        <w:t>Reconectar las conexiones eléctricas.</w:t>
      </w:r>
    </w:p>
    <w:p w14:paraId="79622246" w14:textId="2EAC421C" w:rsidR="00B30705" w:rsidRDefault="00B30705" w:rsidP="00427EA4">
      <w:pPr>
        <w:pStyle w:val="Prrafodelista"/>
        <w:numPr>
          <w:ilvl w:val="0"/>
          <w:numId w:val="20"/>
        </w:numPr>
        <w:rPr>
          <w:lang w:eastAsia="es-CO"/>
        </w:rPr>
      </w:pPr>
      <w:r>
        <w:rPr>
          <w:lang w:eastAsia="es-CO"/>
        </w:rPr>
        <w:t>Instalar el conjunto del eje de transmisión. Es necesario alinear las marcas realizadas durante la extracción.</w:t>
      </w:r>
    </w:p>
    <w:p w14:paraId="44C9C679" w14:textId="47DFFE7A" w:rsidR="00B30705" w:rsidRDefault="00B30705" w:rsidP="00427EA4">
      <w:pPr>
        <w:pStyle w:val="Prrafodelista"/>
        <w:numPr>
          <w:ilvl w:val="0"/>
          <w:numId w:val="20"/>
        </w:numPr>
        <w:rPr>
          <w:lang w:eastAsia="es-CO"/>
        </w:rPr>
      </w:pPr>
      <w:r>
        <w:rPr>
          <w:lang w:eastAsia="es-CO"/>
        </w:rPr>
        <w:lastRenderedPageBreak/>
        <w:t>Llenar de aceite la transmisión al nivel adecuado, utilizando el lubricante especificado por el fabricante. Instalar y apretar el tapón de llenado.</w:t>
      </w:r>
    </w:p>
    <w:p w14:paraId="0D440990" w14:textId="6B13CF6D" w:rsidR="00B30705" w:rsidRDefault="00B30705" w:rsidP="00427EA4">
      <w:pPr>
        <w:pStyle w:val="Prrafodelista"/>
        <w:numPr>
          <w:ilvl w:val="0"/>
          <w:numId w:val="20"/>
        </w:numPr>
        <w:rPr>
          <w:lang w:eastAsia="es-CO"/>
        </w:rPr>
      </w:pPr>
      <w:r>
        <w:rPr>
          <w:lang w:eastAsia="es-CO"/>
        </w:rPr>
        <w:t>Ajustar el varillaje de la transmisión.</w:t>
      </w:r>
    </w:p>
    <w:p w14:paraId="7DDB7E12" w14:textId="06BA82D7" w:rsidR="00004F89" w:rsidRDefault="00427EA4" w:rsidP="009E0CC6">
      <w:pPr>
        <w:rPr>
          <w:lang w:eastAsia="es-CO"/>
        </w:rPr>
      </w:pPr>
      <w:r w:rsidRPr="00427EA4">
        <w:rPr>
          <w:lang w:eastAsia="es-CO"/>
        </w:rPr>
        <w:t>Es importante tener en cuenta que esta es una guía general y que el procedimiento puede variar dependiendo del tipo de transmisión manual. Por lo tanto, se sugiere siempre consultar el manual de servicio o de mantenimiento de la transmisión, con el objetivo de seguir las instrucciones allí descritas para realizar la correcta reparación de una caja de cambios en particular.</w:t>
      </w:r>
    </w:p>
    <w:p w14:paraId="427B7F23" w14:textId="60000F16" w:rsidR="00EE4C61" w:rsidRPr="003758F7" w:rsidRDefault="00EE4C61" w:rsidP="00B63204">
      <w:pPr>
        <w:pStyle w:val="Titulosgenerales"/>
        <w:rPr>
          <w:lang w:val="es-CO"/>
        </w:rPr>
      </w:pPr>
      <w:bookmarkStart w:id="8" w:name="_Toc196849401"/>
      <w:r w:rsidRPr="003758F7">
        <w:rPr>
          <w:lang w:val="es-CO"/>
        </w:rPr>
        <w:lastRenderedPageBreak/>
        <w:t>Síntesis</w:t>
      </w:r>
      <w:bookmarkEnd w:id="8"/>
    </w:p>
    <w:p w14:paraId="1D83359D" w14:textId="0B3A54E3" w:rsidR="00532503" w:rsidRDefault="00BF1882" w:rsidP="00BF1882">
      <w:pPr>
        <w:rPr>
          <w:noProof/>
          <w:lang w:eastAsia="es-CO"/>
        </w:rPr>
      </w:pPr>
      <w:r w:rsidRPr="00BF1882">
        <w:rPr>
          <w:noProof/>
          <w:lang w:eastAsia="es-CO"/>
        </w:rPr>
        <w:t>A continuación, se presenta una síntesis de la temática estudiada en el componente formativo.</w:t>
      </w:r>
    </w:p>
    <w:p w14:paraId="7B4B6EF8" w14:textId="406D3A7F" w:rsidR="00BF1882" w:rsidRDefault="00BF1882" w:rsidP="0074065E">
      <w:pPr>
        <w:ind w:firstLine="0"/>
        <w:jc w:val="center"/>
        <w:rPr>
          <w:noProof/>
          <w:lang w:eastAsia="es-CO"/>
        </w:rPr>
      </w:pPr>
      <w:r>
        <w:rPr>
          <w:noProof/>
          <w:lang w:eastAsia="es-CO"/>
        </w:rPr>
        <w:drawing>
          <wp:inline distT="0" distB="0" distL="0" distR="0" wp14:anchorId="3969F853" wp14:editId="08B59407">
            <wp:extent cx="6332220" cy="4089400"/>
            <wp:effectExtent l="0" t="0" r="0" b="6350"/>
            <wp:docPr id="75835496" name="Gráfico 10" descr="La síntesis presenta el mantenimiento de una transmisión manual, destacando su propósito de prevenir fallas, reducir costos e inactividad.  El diagnóstico previo, que incluye evitar desmontajes innecesarios e identificar la transmisión con un manual o etiqueta; el desacople de la transmisión, que requiere el uso de gatos y herramientas adecuadas, además de procedimientos como drenar aceite, desconectar cables y deslizar la transmisión; el desarmado y limpieza, siguiendo el manual de servicio, limpiando componentes y revisando el desgaste; y, finalmente, el reemplazo de piezas dañadas como engranajes, anillos y sel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5496" name="Gráfico 10" descr="La síntesis presenta el mantenimiento de una transmisión manual, destacando su propósito de prevenir fallas, reducir costos e inactividad.  El diagnóstico previo, que incluye evitar desmontajes innecesarios e identificar la transmisión con un manual o etiqueta; el desacople de la transmisión, que requiere el uso de gatos y herramientas adecuadas, además de procedimientos como drenar aceite, desconectar cables y deslizar la transmisión; el desarmado y limpieza, siguiendo el manual de servicio, limpiando componentes y revisando el desgaste; y, finalmente, el reemplazo de piezas dañadas como engranajes, anillos y sellos."/>
                    <pic:cNvPicPr/>
                  </pic:nvPicPr>
                  <pic:blipFill>
                    <a:blip r:embed="rId26">
                      <a:extLst>
                        <a:ext uri="{96DAC541-7B7A-43D3-8B79-37D633B846F1}">
                          <asvg:svgBlip xmlns:asvg="http://schemas.microsoft.com/office/drawing/2016/SVG/main" r:embed="rId27"/>
                        </a:ext>
                      </a:extLst>
                    </a:blip>
                    <a:stretch>
                      <a:fillRect/>
                    </a:stretch>
                  </pic:blipFill>
                  <pic:spPr>
                    <a:xfrm>
                      <a:off x="0" y="0"/>
                      <a:ext cx="6332220" cy="4089400"/>
                    </a:xfrm>
                    <a:prstGeom prst="rect">
                      <a:avLst/>
                    </a:prstGeom>
                  </pic:spPr>
                </pic:pic>
              </a:graphicData>
            </a:graphic>
          </wp:inline>
        </w:drawing>
      </w:r>
    </w:p>
    <w:p w14:paraId="3F4F25A7" w14:textId="5D825BEB" w:rsidR="0074065E" w:rsidRPr="003758F7" w:rsidRDefault="0074065E" w:rsidP="0074065E">
      <w:pPr>
        <w:ind w:firstLine="0"/>
        <w:jc w:val="center"/>
        <w:rPr>
          <w:lang w:eastAsia="es-CO"/>
        </w:rPr>
      </w:pP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9" w:name="_Toc196849402"/>
      <w:r w:rsidRPr="003758F7">
        <w:rPr>
          <w:lang w:val="es-CO"/>
        </w:rPr>
        <w:lastRenderedPageBreak/>
        <w:t>Material complementario</w:t>
      </w:r>
      <w:bookmarkEnd w:id="9"/>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17493AD" w:rsidR="00F36C9D" w:rsidRPr="003758F7" w:rsidRDefault="00C90391" w:rsidP="008B497D">
            <w:pPr>
              <w:pStyle w:val="TextoTablas"/>
              <w:rPr>
                <w:lang w:val="es-CO"/>
              </w:rPr>
            </w:pPr>
            <w:r w:rsidRPr="00C90391">
              <w:rPr>
                <w:lang w:val="es-CO"/>
              </w:rPr>
              <w:t>Transmisión</w:t>
            </w:r>
          </w:p>
        </w:tc>
        <w:tc>
          <w:tcPr>
            <w:tcW w:w="2835" w:type="dxa"/>
          </w:tcPr>
          <w:p w14:paraId="6B46D09D" w14:textId="0AC681B1" w:rsidR="00F36C9D" w:rsidRPr="003758F7" w:rsidRDefault="004B2C53" w:rsidP="00F36C9D">
            <w:pPr>
              <w:pStyle w:val="TextoTablas"/>
              <w:rPr>
                <w:lang w:val="es-CO"/>
              </w:rPr>
            </w:pPr>
            <w:proofErr w:type="spellStart"/>
            <w:r w:rsidRPr="004B2C53">
              <w:rPr>
                <w:lang w:val="es-CO"/>
              </w:rPr>
              <w:t>Lesics</w:t>
            </w:r>
            <w:proofErr w:type="spellEnd"/>
            <w:r w:rsidRPr="004B2C53">
              <w:rPr>
                <w:lang w:val="es-CO"/>
              </w:rPr>
              <w:t xml:space="preserve"> Española. (2020). Transmisión automática, ¿cómo funciona?. [Archivo de video] Youtube.</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2F4D2C28" w:rsidR="006B4ED7" w:rsidRPr="00B73E70" w:rsidRDefault="00000000" w:rsidP="00FB3519">
            <w:pPr>
              <w:pStyle w:val="TextoTablas"/>
              <w:rPr>
                <w:rStyle w:val="Hipervnculo"/>
              </w:rPr>
            </w:pPr>
            <w:hyperlink r:id="rId28" w:history="1">
              <w:r w:rsidR="003145DE" w:rsidRPr="003145DE">
                <w:rPr>
                  <w:rStyle w:val="Hipervnculo"/>
                </w:rPr>
                <w:t>https://www.youtube.com/watch?v=sF84T7jz7yE</w:t>
              </w:r>
            </w:hyperlink>
          </w:p>
        </w:tc>
      </w:tr>
      <w:tr w:rsidR="00532503" w:rsidRPr="003758F7" w14:paraId="6F87E12B" w14:textId="77777777" w:rsidTr="00EC1AB3">
        <w:tc>
          <w:tcPr>
            <w:tcW w:w="1980" w:type="dxa"/>
          </w:tcPr>
          <w:p w14:paraId="10AB4C66" w14:textId="58D54BFF" w:rsidR="00532503" w:rsidRPr="006B4ED7" w:rsidRDefault="00C90391" w:rsidP="008B497D">
            <w:pPr>
              <w:pStyle w:val="TextoTablas"/>
              <w:rPr>
                <w:lang w:val="es-CO"/>
              </w:rPr>
            </w:pPr>
            <w:r w:rsidRPr="00C90391">
              <w:rPr>
                <w:lang w:val="es-CO"/>
              </w:rPr>
              <w:t>Desacople de la transmisión</w:t>
            </w:r>
          </w:p>
        </w:tc>
        <w:tc>
          <w:tcPr>
            <w:tcW w:w="2835" w:type="dxa"/>
          </w:tcPr>
          <w:p w14:paraId="169E90BE" w14:textId="0E35F176" w:rsidR="00532503" w:rsidRPr="006B4ED7" w:rsidRDefault="004B2C53" w:rsidP="00F36C9D">
            <w:pPr>
              <w:pStyle w:val="TextoTablas"/>
              <w:rPr>
                <w:lang w:val="es-CO"/>
              </w:rPr>
            </w:pPr>
            <w:proofErr w:type="spellStart"/>
            <w:r w:rsidRPr="004B2C53">
              <w:rPr>
                <w:lang w:val="es-CO"/>
              </w:rPr>
              <w:t>KyD</w:t>
            </w:r>
            <w:proofErr w:type="spellEnd"/>
            <w:r w:rsidRPr="004B2C53">
              <w:rPr>
                <w:lang w:val="es-CO"/>
              </w:rPr>
              <w:t xml:space="preserve"> </w:t>
            </w:r>
            <w:proofErr w:type="spellStart"/>
            <w:r w:rsidRPr="004B2C53">
              <w:rPr>
                <w:lang w:val="es-CO"/>
              </w:rPr>
              <w:t>Galat</w:t>
            </w:r>
            <w:proofErr w:type="spellEnd"/>
            <w:r w:rsidRPr="004B2C53">
              <w:rPr>
                <w:lang w:val="es-CO"/>
              </w:rPr>
              <w:t>. (2021). Como desmontar transmisión de camioneta, para cambiar clutch, retenes, collarín etc. [Archivo de video] Youtube.</w:t>
            </w:r>
          </w:p>
        </w:tc>
        <w:tc>
          <w:tcPr>
            <w:tcW w:w="2268" w:type="dxa"/>
          </w:tcPr>
          <w:p w14:paraId="5C237887" w14:textId="4643BAD0" w:rsidR="00532503" w:rsidRDefault="00356B62" w:rsidP="00FB3519">
            <w:pPr>
              <w:pStyle w:val="TextoTablas"/>
              <w:jc w:val="center"/>
              <w:rPr>
                <w:lang w:val="es-CO"/>
              </w:rPr>
            </w:pPr>
            <w:r w:rsidRPr="00B73E70">
              <w:rPr>
                <w:lang w:val="es-CO"/>
              </w:rPr>
              <w:t>Video</w:t>
            </w:r>
          </w:p>
        </w:tc>
        <w:tc>
          <w:tcPr>
            <w:tcW w:w="2879" w:type="dxa"/>
          </w:tcPr>
          <w:p w14:paraId="57D3B306" w14:textId="44B29B6C" w:rsidR="00532503" w:rsidRPr="00810D90" w:rsidRDefault="00000000" w:rsidP="00FB3519">
            <w:pPr>
              <w:pStyle w:val="TextoTablas"/>
              <w:rPr>
                <w:rStyle w:val="Hipervnculo"/>
              </w:rPr>
            </w:pPr>
            <w:hyperlink r:id="rId29" w:history="1">
              <w:r w:rsidR="003145DE" w:rsidRPr="003145DE">
                <w:rPr>
                  <w:rStyle w:val="Hipervnculo"/>
                </w:rPr>
                <w:t>https://www.youtube.com/watch?v=ZRiNtp1-MqI</w:t>
              </w:r>
            </w:hyperlink>
          </w:p>
        </w:tc>
      </w:tr>
      <w:tr w:rsidR="00532503"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67CC2087" w:rsidR="00532503" w:rsidRPr="006B4ED7" w:rsidRDefault="00C90391" w:rsidP="008B497D">
            <w:pPr>
              <w:pStyle w:val="TextoTablas"/>
              <w:rPr>
                <w:lang w:val="es-CO"/>
              </w:rPr>
            </w:pPr>
            <w:r w:rsidRPr="00C90391">
              <w:rPr>
                <w:lang w:val="es-CO"/>
              </w:rPr>
              <w:t>Desarmado de componentes</w:t>
            </w:r>
          </w:p>
        </w:tc>
        <w:tc>
          <w:tcPr>
            <w:tcW w:w="2835" w:type="dxa"/>
          </w:tcPr>
          <w:p w14:paraId="154D5503" w14:textId="576365C3" w:rsidR="00532503" w:rsidRPr="006B4ED7" w:rsidRDefault="004B2C53" w:rsidP="00F36C9D">
            <w:pPr>
              <w:pStyle w:val="TextoTablas"/>
              <w:rPr>
                <w:lang w:val="es-CO"/>
              </w:rPr>
            </w:pPr>
            <w:r w:rsidRPr="004B2C53">
              <w:rPr>
                <w:lang w:val="es-CO"/>
              </w:rPr>
              <w:t>servicio automotriz El Pistón. (2024). Hyundai atos desarme e inspección de transmission (caja de velocidades) [Archivo de video] Youtube.</w:t>
            </w:r>
          </w:p>
        </w:tc>
        <w:tc>
          <w:tcPr>
            <w:tcW w:w="2268" w:type="dxa"/>
          </w:tcPr>
          <w:p w14:paraId="52C30CE2" w14:textId="740030AA" w:rsidR="00532503" w:rsidRDefault="00356B62" w:rsidP="00FB3519">
            <w:pPr>
              <w:pStyle w:val="TextoTablas"/>
              <w:jc w:val="center"/>
              <w:rPr>
                <w:lang w:val="es-CO"/>
              </w:rPr>
            </w:pPr>
            <w:r w:rsidRPr="00B73E70">
              <w:rPr>
                <w:lang w:val="es-CO"/>
              </w:rPr>
              <w:t>Video</w:t>
            </w:r>
          </w:p>
        </w:tc>
        <w:tc>
          <w:tcPr>
            <w:tcW w:w="2879" w:type="dxa"/>
          </w:tcPr>
          <w:p w14:paraId="1FD22E2B" w14:textId="72CD7DC7" w:rsidR="00532503" w:rsidRPr="00810D90" w:rsidRDefault="00000000" w:rsidP="00FB3519">
            <w:pPr>
              <w:pStyle w:val="TextoTablas"/>
              <w:rPr>
                <w:rStyle w:val="Hipervnculo"/>
              </w:rPr>
            </w:pPr>
            <w:hyperlink r:id="rId30" w:history="1">
              <w:r w:rsidR="00F77386" w:rsidRPr="00F77386">
                <w:rPr>
                  <w:rStyle w:val="Hipervnculo"/>
                </w:rPr>
                <w:t>https://www.youtube.com/watch?v=cobCWVpSCSA</w:t>
              </w:r>
            </w:hyperlink>
          </w:p>
        </w:tc>
      </w:tr>
      <w:tr w:rsidR="00356B62" w:rsidRPr="004B2C53" w14:paraId="032BEBD9" w14:textId="77777777" w:rsidTr="00EC1AB3">
        <w:tc>
          <w:tcPr>
            <w:tcW w:w="1980" w:type="dxa"/>
          </w:tcPr>
          <w:p w14:paraId="3015F30C" w14:textId="68FB722B" w:rsidR="00356B62" w:rsidRPr="006B4ED7" w:rsidRDefault="004B2C53" w:rsidP="008B497D">
            <w:pPr>
              <w:pStyle w:val="TextoTablas"/>
              <w:rPr>
                <w:lang w:val="es-CO"/>
              </w:rPr>
            </w:pPr>
            <w:r w:rsidRPr="004B2C53">
              <w:rPr>
                <w:lang w:val="es-CO"/>
              </w:rPr>
              <w:t>Reemplazo de partes desgastadas o dañadas</w:t>
            </w:r>
          </w:p>
        </w:tc>
        <w:tc>
          <w:tcPr>
            <w:tcW w:w="2835" w:type="dxa"/>
          </w:tcPr>
          <w:p w14:paraId="5519E3AE" w14:textId="43E454B4" w:rsidR="00356B62" w:rsidRPr="006B4ED7" w:rsidRDefault="004B2C53" w:rsidP="00F36C9D">
            <w:pPr>
              <w:pStyle w:val="TextoTablas"/>
              <w:rPr>
                <w:lang w:val="es-CO"/>
              </w:rPr>
            </w:pPr>
            <w:r w:rsidRPr="004B2C53">
              <w:rPr>
                <w:lang w:val="es-CO"/>
              </w:rPr>
              <w:t>Garage del Negro. (2023).</w:t>
            </w:r>
            <w:r w:rsidR="00C23FD7">
              <w:rPr>
                <w:lang w:val="es-CO"/>
              </w:rPr>
              <w:t xml:space="preserve"> </w:t>
            </w:r>
            <w:r w:rsidRPr="004B2C53">
              <w:rPr>
                <w:lang w:val="es-CO"/>
              </w:rPr>
              <w:t>Caja Manual RASCA al CAMBIAR de MARCHA o CAMBIO. Sincronizadores desgastados, como probarlos?. [Archivo de video] Youtube.</w:t>
            </w:r>
          </w:p>
        </w:tc>
        <w:tc>
          <w:tcPr>
            <w:tcW w:w="2268" w:type="dxa"/>
          </w:tcPr>
          <w:p w14:paraId="5D407F9F" w14:textId="4E77F73A" w:rsidR="00356B62" w:rsidRDefault="00356B62" w:rsidP="00FB3519">
            <w:pPr>
              <w:pStyle w:val="TextoTablas"/>
              <w:jc w:val="center"/>
              <w:rPr>
                <w:lang w:val="es-CO"/>
              </w:rPr>
            </w:pPr>
            <w:r w:rsidRPr="00B73E70">
              <w:rPr>
                <w:lang w:val="es-CO"/>
              </w:rPr>
              <w:t>Video</w:t>
            </w:r>
          </w:p>
        </w:tc>
        <w:tc>
          <w:tcPr>
            <w:tcW w:w="2879" w:type="dxa"/>
          </w:tcPr>
          <w:p w14:paraId="0E6CE8CE" w14:textId="7CCF2E9E" w:rsidR="00356B62" w:rsidRPr="00810D90" w:rsidRDefault="00000000" w:rsidP="00FB3519">
            <w:pPr>
              <w:pStyle w:val="TextoTablas"/>
              <w:rPr>
                <w:rStyle w:val="Hipervnculo"/>
              </w:rPr>
            </w:pPr>
            <w:hyperlink r:id="rId31" w:history="1">
              <w:r w:rsidR="00D9079C" w:rsidRPr="00D9079C">
                <w:rPr>
                  <w:rStyle w:val="Hipervnculo"/>
                </w:rPr>
                <w:t>https://www.youtube.com/watch?v=vMZuYitTmm4</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0" w:name="_Toc196849403"/>
      <w:r w:rsidRPr="003758F7">
        <w:rPr>
          <w:lang w:val="es-CO"/>
        </w:rPr>
        <w:lastRenderedPageBreak/>
        <w:t>Glosario</w:t>
      </w:r>
      <w:bookmarkEnd w:id="10"/>
    </w:p>
    <w:p w14:paraId="629A4841" w14:textId="41297BB9" w:rsidR="00F6624E" w:rsidRDefault="00C90391" w:rsidP="000D3B7D">
      <w:r w:rsidRPr="00C90391">
        <w:rPr>
          <w:b/>
        </w:rPr>
        <w:t>Diagnóstico:</w:t>
      </w:r>
      <w:r>
        <w:rPr>
          <w:b/>
        </w:rPr>
        <w:t xml:space="preserve"> </w:t>
      </w:r>
      <w:r w:rsidRPr="00C90391">
        <w:t>identificación de fallos mediante inspección, pruebas y análisis.</w:t>
      </w:r>
    </w:p>
    <w:p w14:paraId="0AC291C5" w14:textId="28B1A1FC" w:rsidR="00C90391" w:rsidRDefault="00C90391" w:rsidP="000D3B7D">
      <w:r w:rsidRPr="00C90391">
        <w:rPr>
          <w:b/>
          <w:bCs/>
        </w:rPr>
        <w:t>Eje de entrada:</w:t>
      </w:r>
      <w:r>
        <w:rPr>
          <w:b/>
          <w:bCs/>
        </w:rPr>
        <w:t xml:space="preserve"> </w:t>
      </w:r>
      <w:r w:rsidRPr="00C90391">
        <w:t>conecta el motor al embrague y transmite movimiento a la transmisión.</w:t>
      </w:r>
    </w:p>
    <w:p w14:paraId="345DCDF1" w14:textId="46C5A0E8" w:rsidR="00C90391" w:rsidRDefault="00C90391" w:rsidP="000D3B7D">
      <w:r w:rsidRPr="00C90391">
        <w:rPr>
          <w:b/>
          <w:bCs/>
        </w:rPr>
        <w:t>Eje de salida</w:t>
      </w:r>
      <w:r w:rsidRPr="00C90391">
        <w:t>: transfiere el movimiento de la transmisión hacia las ruedas del vehículo.</w:t>
      </w:r>
    </w:p>
    <w:p w14:paraId="62E3568A" w14:textId="4384AC20" w:rsidR="00C90391" w:rsidRDefault="00C90391" w:rsidP="000D3B7D">
      <w:r w:rsidRPr="00C90391">
        <w:rPr>
          <w:b/>
          <w:bCs/>
        </w:rPr>
        <w:t xml:space="preserve">Eje intermediario: </w:t>
      </w:r>
      <w:r w:rsidRPr="00C90391">
        <w:t>engrana siempre con el eje primario en el sistema de transmisión.</w:t>
      </w:r>
    </w:p>
    <w:p w14:paraId="59E77B7F" w14:textId="0BD64E53" w:rsidR="00C90391" w:rsidRDefault="00C90391" w:rsidP="000D3B7D">
      <w:r w:rsidRPr="00C90391">
        <w:rPr>
          <w:b/>
          <w:bCs/>
        </w:rPr>
        <w:t xml:space="preserve">Embrague: </w:t>
      </w:r>
      <w:r w:rsidRPr="00C90391">
        <w:t>mecanismo que conecta o separa el motor de la transmisión para cambios de marcha.</w:t>
      </w:r>
    </w:p>
    <w:p w14:paraId="63ADE305" w14:textId="1DD554FB" w:rsidR="00C90391" w:rsidRDefault="00C90391" w:rsidP="000D3B7D">
      <w:r w:rsidRPr="00C90391">
        <w:rPr>
          <w:b/>
          <w:bCs/>
        </w:rPr>
        <w:t xml:space="preserve">Engranar: </w:t>
      </w:r>
      <w:r w:rsidRPr="00C90391">
        <w:t>unión de ruedas dentadas para transmitir movimiento.</w:t>
      </w:r>
    </w:p>
    <w:p w14:paraId="0C4323E6" w14:textId="00B511B2" w:rsidR="00C90391" w:rsidRDefault="00C90391" w:rsidP="000D3B7D">
      <w:r w:rsidRPr="00C90391">
        <w:rPr>
          <w:b/>
          <w:bCs/>
        </w:rPr>
        <w:t>Mantenimiento:</w:t>
      </w:r>
      <w:r>
        <w:rPr>
          <w:b/>
          <w:bCs/>
        </w:rPr>
        <w:t xml:space="preserve"> </w:t>
      </w:r>
      <w:r w:rsidRPr="00C90391">
        <w:t>acciones para preservar o restaurar componentes y prolongar su funcionalidad.</w:t>
      </w:r>
    </w:p>
    <w:p w14:paraId="3B1272DB" w14:textId="0670DB4D" w:rsidR="00C90391" w:rsidRDefault="00C90391" w:rsidP="000D3B7D">
      <w:r w:rsidRPr="00C90391">
        <w:rPr>
          <w:b/>
          <w:bCs/>
        </w:rPr>
        <w:t xml:space="preserve">Par motor: </w:t>
      </w:r>
      <w:r w:rsidRPr="00C90391">
        <w:t>relación entre la potencia y la velocidad del motor, reflejada en la fuerza rotacional.</w:t>
      </w:r>
    </w:p>
    <w:p w14:paraId="52535D4B" w14:textId="695B9CBE" w:rsidR="00C90391" w:rsidRDefault="00C90391" w:rsidP="000D3B7D">
      <w:r w:rsidRPr="00C90391">
        <w:rPr>
          <w:b/>
          <w:bCs/>
        </w:rPr>
        <w:t xml:space="preserve">Piñón: </w:t>
      </w:r>
      <w:r w:rsidRPr="00C90391">
        <w:t>rueda dentada que engrana con otra rueda o cadena en el sistema.</w:t>
      </w:r>
    </w:p>
    <w:p w14:paraId="5F4A3E58" w14:textId="4F2435F4" w:rsidR="00C90391" w:rsidRPr="00C90391" w:rsidRDefault="00C90391" w:rsidP="000D3B7D">
      <w:r w:rsidRPr="00C90391">
        <w:rPr>
          <w:b/>
          <w:bCs/>
        </w:rPr>
        <w:t>Relación de transmisión:</w:t>
      </w:r>
      <w:r>
        <w:rPr>
          <w:b/>
          <w:bCs/>
        </w:rPr>
        <w:t xml:space="preserve"> </w:t>
      </w:r>
      <w:r w:rsidRPr="00C90391">
        <w:t>relación entre las velocidades de dos engranajes en movimiento.</w:t>
      </w:r>
    </w:p>
    <w:p w14:paraId="40B682D2" w14:textId="77777777" w:rsidR="002E5B3A" w:rsidRPr="003758F7" w:rsidRDefault="002E5B3A" w:rsidP="00B63204">
      <w:pPr>
        <w:pStyle w:val="Titulosgenerales"/>
        <w:rPr>
          <w:lang w:val="es-CO"/>
        </w:rPr>
      </w:pPr>
      <w:bookmarkStart w:id="11" w:name="_Toc196849404"/>
      <w:r w:rsidRPr="003758F7">
        <w:rPr>
          <w:lang w:val="es-CO"/>
        </w:rPr>
        <w:lastRenderedPageBreak/>
        <w:t>Referencias bibliográficas</w:t>
      </w:r>
      <w:bookmarkEnd w:id="11"/>
      <w:r w:rsidRPr="003758F7">
        <w:rPr>
          <w:lang w:val="es-CO"/>
        </w:rPr>
        <w:t xml:space="preserve"> </w:t>
      </w:r>
    </w:p>
    <w:p w14:paraId="69D48BEC" w14:textId="5F634D24" w:rsidR="0015387C" w:rsidRDefault="005B371B" w:rsidP="008B7CEB">
      <w:r w:rsidRPr="005B371B">
        <w:t>Chevrolet (1999). Despiece Caja de cambios – vehículos con motor</w:t>
      </w:r>
      <w:r w:rsidR="0015387C" w:rsidRPr="005B371B">
        <w:t>.</w:t>
      </w:r>
    </w:p>
    <w:p w14:paraId="4F591295" w14:textId="72F7EDA2" w:rsidR="005B371B" w:rsidRDefault="005B371B" w:rsidP="008B7CEB">
      <w:r w:rsidRPr="005B371B">
        <w:t>Eaton (2012). Guía de diagnóstico de fallas transmisiones Fuller para servicio pesado TRTS0910S.</w:t>
      </w:r>
    </w:p>
    <w:p w14:paraId="1C4E7D50" w14:textId="4A44DB55" w:rsidR="00110231" w:rsidRDefault="00110231" w:rsidP="008B7CEB">
      <w:hyperlink r:id="rId32" w:history="1">
        <w:r w:rsidRPr="002A0DBD">
          <w:rPr>
            <w:rStyle w:val="Hipervnculo"/>
          </w:rPr>
          <w:t>https://www.eaton.com/content/dam/eaton/products/transmissions/vehicle-transmissions/troubleshooting-guides/eaton-transmisiones-fuller-para-servicio-pesado-gu%C3%ADa-de-diagn%C3%B3stico-de-fallas-trts0910-es-la.pdf</w:t>
        </w:r>
      </w:hyperlink>
    </w:p>
    <w:p w14:paraId="462FEFDB" w14:textId="0FB13517" w:rsidR="005B371B" w:rsidRDefault="005B371B" w:rsidP="008B7CEB">
      <w:r w:rsidRPr="005B371B">
        <w:t xml:space="preserve">Herrmann &amp; </w:t>
      </w:r>
      <w:proofErr w:type="spellStart"/>
      <w:r w:rsidRPr="005B371B">
        <w:t>Kraemer</w:t>
      </w:r>
      <w:proofErr w:type="spellEnd"/>
      <w:r w:rsidRPr="005B371B">
        <w:t xml:space="preserve"> (1998). Caja de cambios manual, Sección 308-03, modelo: Fiesta. Ford Motor Company.</w:t>
      </w:r>
    </w:p>
    <w:p w14:paraId="55E153B9" w14:textId="0EFB2703" w:rsidR="005B371B" w:rsidRDefault="005B371B" w:rsidP="008B7CEB">
      <w:r w:rsidRPr="005B371B">
        <w:t xml:space="preserve">Salazar, W. (2015). Proyecto de grado: Reparación total de la caja de cambios mecánica de un automóvil Volkswagen </w:t>
      </w:r>
      <w:proofErr w:type="spellStart"/>
      <w:r w:rsidRPr="005B371B">
        <w:t>Parati</w:t>
      </w:r>
      <w:proofErr w:type="spellEnd"/>
      <w:r w:rsidRPr="005B371B">
        <w:t xml:space="preserve"> </w:t>
      </w:r>
      <w:proofErr w:type="spellStart"/>
      <w:r w:rsidRPr="005B371B">
        <w:t>Station</w:t>
      </w:r>
      <w:proofErr w:type="spellEnd"/>
      <w:r w:rsidRPr="005B371B">
        <w:t xml:space="preserve"> </w:t>
      </w:r>
      <w:proofErr w:type="spellStart"/>
      <w:r w:rsidRPr="005B371B">
        <w:t>Wagon</w:t>
      </w:r>
      <w:proofErr w:type="spellEnd"/>
      <w:r w:rsidRPr="005B371B">
        <w:t xml:space="preserve"> año: 1999.</w:t>
      </w:r>
    </w:p>
    <w:p w14:paraId="6A38A913" w14:textId="67D8A721" w:rsidR="001662AF" w:rsidRPr="001662AF" w:rsidRDefault="00000000" w:rsidP="008B7CEB">
      <w:hyperlink r:id="rId33" w:history="1">
        <w:r w:rsidR="001662AF" w:rsidRPr="001662AF">
          <w:rPr>
            <w:rStyle w:val="Hipervnculo"/>
          </w:rPr>
          <w:t>https://www.dspace.espol.edu.ec/bitstream/123456789/29595/1/TESIS%20LISTA%20PARA%20IMPRIMIR%20Y%20EMPASTAR.pdf</w:t>
        </w:r>
      </w:hyperlink>
    </w:p>
    <w:p w14:paraId="3520CE52" w14:textId="666C77B1" w:rsidR="005B371B" w:rsidRPr="002E6FE5" w:rsidRDefault="005B371B" w:rsidP="008B7CEB">
      <w:pPr>
        <w:rPr>
          <w:lang w:val="en-US"/>
        </w:rPr>
      </w:pPr>
      <w:r w:rsidRPr="002E6FE5">
        <w:rPr>
          <w:lang w:val="en-US"/>
        </w:rPr>
        <w:t xml:space="preserve">US Navy (2018). Construction mechanic advanced NAVEDTRA 14050A, </w:t>
      </w:r>
      <w:r w:rsidR="002E6FE5" w:rsidRPr="002E6FE5">
        <w:rPr>
          <w:lang w:val="en-US"/>
        </w:rPr>
        <w:t>Capitulo</w:t>
      </w:r>
      <w:r w:rsidRPr="002E6FE5">
        <w:rPr>
          <w:lang w:val="en-US"/>
        </w:rPr>
        <w:t xml:space="preserve"> 8 troubleshooting transmissions, transfer cases, and differentials.</w:t>
      </w:r>
    </w:p>
    <w:p w14:paraId="0ACDF4A3" w14:textId="5F5F13AA" w:rsidR="002E5B3A" w:rsidRPr="003758F7" w:rsidRDefault="00F36C9D" w:rsidP="00B63204">
      <w:pPr>
        <w:pStyle w:val="Titulosgenerales"/>
        <w:rPr>
          <w:lang w:val="es-CO"/>
        </w:rPr>
      </w:pPr>
      <w:bookmarkStart w:id="12" w:name="_Toc196849405"/>
      <w:r w:rsidRPr="003758F7">
        <w:rPr>
          <w:lang w:val="es-CO"/>
        </w:rPr>
        <w:lastRenderedPageBreak/>
        <w:t>Créditos</w:t>
      </w:r>
      <w:bookmarkEnd w:id="12"/>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763510">
        <w:trPr>
          <w:cnfStyle w:val="100000000000" w:firstRow="1" w:lastRow="0" w:firstColumn="0" w:lastColumn="0" w:oddVBand="0" w:evenVBand="0" w:oddHBand="0" w:evenHBand="0" w:firstRowFirstColumn="0" w:firstRowLastColumn="0" w:lastRowFirstColumn="0" w:lastRowLastColumn="0"/>
          <w:cantSplit/>
          <w:trHeight w:val="656"/>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C0D27C5" w:rsidR="004554CA" w:rsidRPr="003758F7" w:rsidRDefault="004554CA" w:rsidP="00005140">
            <w:pPr>
              <w:ind w:firstLine="0"/>
              <w:rPr>
                <w:lang w:eastAsia="es-CO"/>
              </w:rPr>
            </w:pPr>
            <w:r w:rsidRPr="003758F7">
              <w:rPr>
                <w:lang w:eastAsia="es-CO"/>
              </w:rPr>
              <w:t>Centro de Formación</w:t>
            </w:r>
            <w:r w:rsidR="00C23FD7">
              <w:rPr>
                <w:lang w:eastAsia="es-CO"/>
              </w:rPr>
              <w:t xml:space="preserve"> y </w:t>
            </w:r>
            <w:r w:rsidR="00C23FD7"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6EE1F727" w:rsidR="004554CA" w:rsidRPr="003758F7" w:rsidRDefault="00032B73" w:rsidP="004554CA">
            <w:pPr>
              <w:pStyle w:val="TextoTablas"/>
              <w:rPr>
                <w:lang w:val="es-CO"/>
              </w:rPr>
            </w:pPr>
            <w:r>
              <w:rPr>
                <w:lang w:val="es-CO"/>
              </w:rPr>
              <w:t>L</w:t>
            </w:r>
            <w:r w:rsidRPr="008B7CEB">
              <w:rPr>
                <w:lang w:val="es-CO"/>
              </w:rPr>
              <w:t>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6514DFEF" w:rsidR="004554CA" w:rsidRPr="003758F7" w:rsidRDefault="00032B73"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482DB29" w:rsidR="004554CA" w:rsidRPr="003758F7" w:rsidRDefault="008B7CEB" w:rsidP="004554CA">
            <w:pPr>
              <w:pStyle w:val="TextoTablas"/>
              <w:rPr>
                <w:lang w:val="es-CO"/>
              </w:rPr>
            </w:pPr>
            <w:r w:rsidRPr="008B7CEB">
              <w:rPr>
                <w:lang w:val="es-CO"/>
              </w:rPr>
              <w:t>Carlos Edwin Abelló Rubiano</w:t>
            </w:r>
          </w:p>
        </w:tc>
        <w:tc>
          <w:tcPr>
            <w:tcW w:w="3261" w:type="dxa"/>
          </w:tcPr>
          <w:p w14:paraId="7BB9A540" w14:textId="5FA83B4D" w:rsidR="004554CA" w:rsidRPr="003758F7" w:rsidRDefault="00032B73" w:rsidP="004554CA">
            <w:pPr>
              <w:pStyle w:val="TextoTablas"/>
              <w:rPr>
                <w:lang w:val="es-CO"/>
              </w:rPr>
            </w:pPr>
            <w:r>
              <w:rPr>
                <w:lang w:val="es-CO"/>
              </w:rPr>
              <w:t>E</w:t>
            </w:r>
            <w:r w:rsidRPr="007664E9">
              <w:rPr>
                <w:lang w:val="es-CO"/>
              </w:rPr>
              <w:t>xperto temático</w:t>
            </w:r>
          </w:p>
        </w:tc>
        <w:tc>
          <w:tcPr>
            <w:tcW w:w="3969" w:type="dxa"/>
          </w:tcPr>
          <w:p w14:paraId="1C05866F" w14:textId="7C1391F1" w:rsidR="004554CA" w:rsidRPr="003758F7" w:rsidRDefault="008B7CEB" w:rsidP="004554CA">
            <w:pPr>
              <w:pStyle w:val="TextoTablas"/>
              <w:rPr>
                <w:lang w:val="es-CO"/>
              </w:rPr>
            </w:pPr>
            <w:r w:rsidRPr="008B7CEB">
              <w:rPr>
                <w:lang w:val="es-CO"/>
              </w:rPr>
              <w:t>Centro de Gestión de Mercados Logística y Tecnologías de la Información</w:t>
            </w:r>
            <w:r w:rsidR="00C23FD7">
              <w:rPr>
                <w:lang w:val="es-CO"/>
              </w:rPr>
              <w:t xml:space="preserve"> - </w:t>
            </w:r>
            <w:r w:rsidR="00C23FD7" w:rsidRPr="008B7CEB">
              <w:rPr>
                <w:lang w:val="es-CO"/>
              </w:rPr>
              <w:t>Regional Distrito Capital</w:t>
            </w:r>
          </w:p>
        </w:tc>
      </w:tr>
      <w:tr w:rsidR="004554CA" w:rsidRPr="003758F7" w14:paraId="34080B41" w14:textId="77777777" w:rsidTr="004554CA">
        <w:tc>
          <w:tcPr>
            <w:tcW w:w="2830" w:type="dxa"/>
          </w:tcPr>
          <w:p w14:paraId="4EF8DEC6" w14:textId="25504E3C" w:rsidR="004554CA" w:rsidRPr="003758F7" w:rsidRDefault="007664E9" w:rsidP="004554CA">
            <w:pPr>
              <w:pStyle w:val="TextoTablas"/>
              <w:rPr>
                <w:lang w:val="es-CO"/>
              </w:rPr>
            </w:pPr>
            <w:r w:rsidRPr="007664E9">
              <w:rPr>
                <w:lang w:val="es-CO"/>
              </w:rPr>
              <w:t>Paola Alexandra Moya</w:t>
            </w:r>
          </w:p>
        </w:tc>
        <w:tc>
          <w:tcPr>
            <w:tcW w:w="3261" w:type="dxa"/>
          </w:tcPr>
          <w:p w14:paraId="3C872D58" w14:textId="6A221066" w:rsidR="004554CA" w:rsidRPr="003758F7" w:rsidRDefault="00032B73" w:rsidP="004554CA">
            <w:pPr>
              <w:pStyle w:val="TextoTablas"/>
              <w:rPr>
                <w:lang w:val="es-CO"/>
              </w:rPr>
            </w:pPr>
            <w:r>
              <w:rPr>
                <w:lang w:val="es-CO"/>
              </w:rPr>
              <w:t>E</w:t>
            </w:r>
            <w:r w:rsidRPr="007664E9">
              <w:rPr>
                <w:lang w:val="es-CO"/>
              </w:rPr>
              <w:t>valuadora instruccional</w:t>
            </w:r>
          </w:p>
        </w:tc>
        <w:tc>
          <w:tcPr>
            <w:tcW w:w="3969" w:type="dxa"/>
          </w:tcPr>
          <w:p w14:paraId="28E35386" w14:textId="59D74E7B" w:rsidR="004554CA" w:rsidRPr="003758F7" w:rsidRDefault="00032B73" w:rsidP="004554CA">
            <w:pPr>
              <w:pStyle w:val="TextoTablas"/>
              <w:rPr>
                <w:lang w:val="es-CO"/>
              </w:rPr>
            </w:pPr>
            <w:r w:rsidRPr="007664E9">
              <w:rPr>
                <w:lang w:val="es-CO"/>
              </w:rPr>
              <w:t>Centro Agroempresarial y Desarrollo Pecuario</w:t>
            </w:r>
            <w:r w:rsidR="00C23FD7">
              <w:rPr>
                <w:lang w:val="es-CO"/>
              </w:rPr>
              <w:t xml:space="preserve"> - </w:t>
            </w:r>
            <w:r w:rsidR="00C23FD7" w:rsidRPr="007664E9">
              <w:rPr>
                <w:lang w:val="es-CO"/>
              </w:rPr>
              <w:t>Regional Huila</w:t>
            </w:r>
          </w:p>
        </w:tc>
      </w:tr>
      <w:tr w:rsidR="004554CA"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48B84DD4" w:rsidR="004554CA" w:rsidRPr="003758F7" w:rsidRDefault="00A82313" w:rsidP="004554CA">
            <w:pPr>
              <w:pStyle w:val="TextoTablas"/>
              <w:rPr>
                <w:lang w:val="es-CO"/>
              </w:rPr>
            </w:pPr>
            <w:r w:rsidRPr="00A82313">
              <w:rPr>
                <w:lang w:val="es-CO"/>
              </w:rPr>
              <w:t>Andrés Felipe Herrera Roldán</w:t>
            </w:r>
          </w:p>
        </w:tc>
        <w:tc>
          <w:tcPr>
            <w:tcW w:w="3261" w:type="dxa"/>
          </w:tcPr>
          <w:p w14:paraId="1F51BEF4" w14:textId="0E8BAFA4" w:rsidR="004554CA" w:rsidRPr="003758F7" w:rsidRDefault="00032B73" w:rsidP="004554CA">
            <w:pPr>
              <w:pStyle w:val="TextoTablas"/>
              <w:rPr>
                <w:lang w:val="es-CO"/>
              </w:rPr>
            </w:pPr>
            <w:r>
              <w:rPr>
                <w:lang w:val="es-CO"/>
              </w:rPr>
              <w:t>D</w:t>
            </w:r>
            <w:r w:rsidRPr="007664E9">
              <w:rPr>
                <w:lang w:val="es-CO"/>
              </w:rPr>
              <w:t>iseñador de contenidos digitales</w:t>
            </w:r>
          </w:p>
        </w:tc>
        <w:tc>
          <w:tcPr>
            <w:tcW w:w="3969" w:type="dxa"/>
          </w:tcPr>
          <w:p w14:paraId="1E175D13" w14:textId="5F7D9425" w:rsidR="004554CA" w:rsidRPr="003758F7" w:rsidRDefault="00A82313" w:rsidP="004554CA">
            <w:pPr>
              <w:pStyle w:val="TextoTablas"/>
              <w:rPr>
                <w:lang w:val="es-CO"/>
              </w:rPr>
            </w:pPr>
            <w:r w:rsidRPr="00A82313">
              <w:rPr>
                <w:lang w:val="es-CO"/>
              </w:rPr>
              <w:t>Centro de Formación Centro de Servicios de Salud</w:t>
            </w:r>
            <w:r w:rsidR="00C23FD7">
              <w:rPr>
                <w:lang w:val="es-CO"/>
              </w:rPr>
              <w:t xml:space="preserve"> - </w:t>
            </w:r>
            <w:r w:rsidR="00C23FD7" w:rsidRPr="00A82313">
              <w:rPr>
                <w:lang w:val="es-CO"/>
              </w:rPr>
              <w:t>Regional Antioquia</w:t>
            </w:r>
          </w:p>
        </w:tc>
      </w:tr>
      <w:tr w:rsidR="00C23FD7" w:rsidRPr="003758F7" w14:paraId="6D5608AD" w14:textId="77777777" w:rsidTr="004554CA">
        <w:tc>
          <w:tcPr>
            <w:tcW w:w="2830" w:type="dxa"/>
          </w:tcPr>
          <w:p w14:paraId="54F2E002" w14:textId="0D4C8558" w:rsidR="00C23FD7" w:rsidRPr="003758F7" w:rsidRDefault="00C23FD7" w:rsidP="00C23FD7">
            <w:pPr>
              <w:pStyle w:val="TextoTablas"/>
              <w:rPr>
                <w:lang w:val="es-CO"/>
              </w:rPr>
            </w:pPr>
            <w:r w:rsidRPr="00A82313">
              <w:rPr>
                <w:lang w:val="es-CO"/>
              </w:rPr>
              <w:t>Cielo Damaris Angulo Rodríguez</w:t>
            </w:r>
          </w:p>
        </w:tc>
        <w:tc>
          <w:tcPr>
            <w:tcW w:w="3261" w:type="dxa"/>
          </w:tcPr>
          <w:p w14:paraId="04888E23" w14:textId="1B59AFE7" w:rsidR="00C23FD7" w:rsidRPr="003758F7" w:rsidRDefault="00C23FD7" w:rsidP="00C23FD7">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2B00030E" w:rsidR="00C23FD7" w:rsidRPr="003758F7" w:rsidRDefault="00C23FD7" w:rsidP="00C23FD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r w:rsidR="00C23FD7"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1DC296F" w:rsidR="00C23FD7" w:rsidRPr="003758F7" w:rsidRDefault="00C23FD7" w:rsidP="00C23FD7">
            <w:pPr>
              <w:pStyle w:val="TextoTablas"/>
              <w:rPr>
                <w:lang w:val="es-CO"/>
              </w:rPr>
            </w:pPr>
            <w:r w:rsidRPr="007664E9">
              <w:rPr>
                <w:lang w:val="es-CO"/>
              </w:rPr>
              <w:t>Alejandro Delgado Acosta</w:t>
            </w:r>
          </w:p>
        </w:tc>
        <w:tc>
          <w:tcPr>
            <w:tcW w:w="3261" w:type="dxa"/>
          </w:tcPr>
          <w:p w14:paraId="7CA57FBC" w14:textId="41490FDD" w:rsidR="00C23FD7" w:rsidRPr="003758F7" w:rsidRDefault="00C23FD7" w:rsidP="00C23FD7">
            <w:pPr>
              <w:pStyle w:val="TextoTablas"/>
              <w:rPr>
                <w:lang w:val="es-CO"/>
              </w:rPr>
            </w:pPr>
            <w:r>
              <w:rPr>
                <w:lang w:val="es-CO"/>
              </w:rPr>
              <w:t>I</w:t>
            </w:r>
            <w:r w:rsidRPr="007664E9">
              <w:rPr>
                <w:lang w:val="es-CO"/>
              </w:rPr>
              <w:t>ntérprete lenguaje de señas</w:t>
            </w:r>
          </w:p>
        </w:tc>
        <w:tc>
          <w:tcPr>
            <w:tcW w:w="3969" w:type="dxa"/>
          </w:tcPr>
          <w:p w14:paraId="74223EB6" w14:textId="27063A54" w:rsidR="00C23FD7" w:rsidRPr="003758F7" w:rsidRDefault="00C23FD7" w:rsidP="00C23FD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r w:rsidR="00C23FD7" w:rsidRPr="003758F7" w14:paraId="0737D40F" w14:textId="77777777" w:rsidTr="004554CA">
        <w:tc>
          <w:tcPr>
            <w:tcW w:w="2830" w:type="dxa"/>
          </w:tcPr>
          <w:p w14:paraId="67CABB3B" w14:textId="68C037B3" w:rsidR="00C23FD7" w:rsidRPr="003758F7" w:rsidRDefault="00C23FD7" w:rsidP="00C23FD7">
            <w:pPr>
              <w:pStyle w:val="TextoTablas"/>
              <w:rPr>
                <w:lang w:val="es-CO"/>
              </w:rPr>
            </w:pPr>
            <w:r w:rsidRPr="007664E9">
              <w:rPr>
                <w:lang w:val="es-CO"/>
              </w:rPr>
              <w:t>Cristhian Giovanni Gordillo Segura</w:t>
            </w:r>
          </w:p>
        </w:tc>
        <w:tc>
          <w:tcPr>
            <w:tcW w:w="3261" w:type="dxa"/>
          </w:tcPr>
          <w:p w14:paraId="677DC104" w14:textId="32466DD0" w:rsidR="00C23FD7" w:rsidRPr="003758F7" w:rsidRDefault="00C23FD7" w:rsidP="00C23FD7">
            <w:pPr>
              <w:pStyle w:val="TextoTablas"/>
              <w:rPr>
                <w:lang w:val="es-CO"/>
              </w:rPr>
            </w:pPr>
            <w:r>
              <w:rPr>
                <w:lang w:val="es-CO"/>
              </w:rPr>
              <w:t>I</w:t>
            </w:r>
            <w:r w:rsidRPr="007664E9">
              <w:rPr>
                <w:lang w:val="es-CO"/>
              </w:rPr>
              <w:t>ntérprete lenguaje de señas</w:t>
            </w:r>
          </w:p>
        </w:tc>
        <w:tc>
          <w:tcPr>
            <w:tcW w:w="3969" w:type="dxa"/>
          </w:tcPr>
          <w:p w14:paraId="5E629696" w14:textId="381323C1" w:rsidR="00C23FD7" w:rsidRPr="003758F7" w:rsidRDefault="00C23FD7" w:rsidP="00C23FD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r w:rsidR="00C23FD7"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2657BFC6" w:rsidR="00C23FD7" w:rsidRPr="003758F7" w:rsidRDefault="00C23FD7" w:rsidP="00C23FD7">
            <w:pPr>
              <w:pStyle w:val="TextoTablas"/>
              <w:rPr>
                <w:lang w:val="es-CO"/>
              </w:rPr>
            </w:pPr>
            <w:r w:rsidRPr="007664E9">
              <w:rPr>
                <w:lang w:val="es-CO"/>
              </w:rPr>
              <w:t>Daniela Muñoz Bedoya</w:t>
            </w:r>
          </w:p>
        </w:tc>
        <w:tc>
          <w:tcPr>
            <w:tcW w:w="3261" w:type="dxa"/>
          </w:tcPr>
          <w:p w14:paraId="46CA6BD9" w14:textId="4D5D69EF" w:rsidR="00C23FD7" w:rsidRPr="003758F7" w:rsidRDefault="00C23FD7" w:rsidP="00C23FD7">
            <w:pPr>
              <w:pStyle w:val="TextoTablas"/>
              <w:rPr>
                <w:lang w:val="es-CO"/>
              </w:rPr>
            </w:pPr>
            <w:r>
              <w:rPr>
                <w:lang w:val="es-CO"/>
              </w:rPr>
              <w:t>A</w:t>
            </w:r>
            <w:r w:rsidRPr="007664E9">
              <w:rPr>
                <w:lang w:val="es-CO"/>
              </w:rPr>
              <w:t>nimador y productor multimedia</w:t>
            </w:r>
          </w:p>
        </w:tc>
        <w:tc>
          <w:tcPr>
            <w:tcW w:w="3969" w:type="dxa"/>
          </w:tcPr>
          <w:p w14:paraId="5E983F3E" w14:textId="71A76C3E" w:rsidR="00C23FD7" w:rsidRPr="003758F7" w:rsidRDefault="00C23FD7" w:rsidP="00C23FD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r w:rsidR="00C23FD7" w:rsidRPr="003758F7" w14:paraId="16F56A94" w14:textId="77777777" w:rsidTr="004554CA">
        <w:tc>
          <w:tcPr>
            <w:tcW w:w="2830" w:type="dxa"/>
          </w:tcPr>
          <w:p w14:paraId="544A9499" w14:textId="455FA724" w:rsidR="00C23FD7" w:rsidRPr="003758F7" w:rsidRDefault="00C23FD7" w:rsidP="00C23FD7">
            <w:pPr>
              <w:pStyle w:val="TextoTablas"/>
              <w:rPr>
                <w:lang w:val="es-CO"/>
              </w:rPr>
            </w:pPr>
            <w:r w:rsidRPr="007664E9">
              <w:rPr>
                <w:lang w:val="es-CO"/>
              </w:rPr>
              <w:t>Andrés Felipe Guevara Ariza</w:t>
            </w:r>
          </w:p>
        </w:tc>
        <w:tc>
          <w:tcPr>
            <w:tcW w:w="3261" w:type="dxa"/>
          </w:tcPr>
          <w:p w14:paraId="4C338760" w14:textId="42F1E727" w:rsidR="00C23FD7" w:rsidRPr="003758F7" w:rsidRDefault="00C23FD7" w:rsidP="00C23FD7">
            <w:pPr>
              <w:pStyle w:val="TextoTablas"/>
              <w:rPr>
                <w:lang w:val="es-CO"/>
              </w:rPr>
            </w:pPr>
            <w:r>
              <w:rPr>
                <w:lang w:val="es-CO"/>
              </w:rPr>
              <w:t>L</w:t>
            </w:r>
            <w:r w:rsidRPr="007664E9">
              <w:rPr>
                <w:lang w:val="es-CO"/>
              </w:rPr>
              <w:t>ocución</w:t>
            </w:r>
          </w:p>
        </w:tc>
        <w:tc>
          <w:tcPr>
            <w:tcW w:w="3969" w:type="dxa"/>
          </w:tcPr>
          <w:p w14:paraId="6FDD46E3" w14:textId="283A4FB0" w:rsidR="00C23FD7" w:rsidRPr="003758F7" w:rsidRDefault="00C23FD7" w:rsidP="00C23FD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r w:rsidR="00C23FD7" w:rsidRPr="003758F7" w14:paraId="32CEFA4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2FAB098" w14:textId="6F55F0AE" w:rsidR="00C23FD7" w:rsidRPr="007664E9" w:rsidRDefault="00C23FD7" w:rsidP="00C23FD7">
            <w:pPr>
              <w:pStyle w:val="TextoTablas"/>
              <w:rPr>
                <w:lang w:val="es-CO"/>
              </w:rPr>
            </w:pPr>
            <w:r w:rsidRPr="00A82313">
              <w:rPr>
                <w:lang w:val="es-CO"/>
              </w:rPr>
              <w:t>Aixa Natalia Sendoya Fernández</w:t>
            </w:r>
          </w:p>
        </w:tc>
        <w:tc>
          <w:tcPr>
            <w:tcW w:w="3261" w:type="dxa"/>
          </w:tcPr>
          <w:p w14:paraId="36557B68" w14:textId="35BD7E6B" w:rsidR="00C23FD7" w:rsidRPr="007664E9" w:rsidRDefault="00C23FD7" w:rsidP="00C23FD7">
            <w:pPr>
              <w:pStyle w:val="TextoTablas"/>
              <w:rPr>
                <w:lang w:val="es-CO"/>
              </w:rPr>
            </w:pPr>
            <w:r>
              <w:rPr>
                <w:lang w:val="es-CO"/>
              </w:rPr>
              <w:t>V</w:t>
            </w:r>
            <w:r w:rsidRPr="007664E9">
              <w:rPr>
                <w:lang w:val="es-CO"/>
              </w:rPr>
              <w:t>alidador de recursos educativos digitales</w:t>
            </w:r>
          </w:p>
        </w:tc>
        <w:tc>
          <w:tcPr>
            <w:tcW w:w="3969" w:type="dxa"/>
          </w:tcPr>
          <w:p w14:paraId="086C0380" w14:textId="5A386B4A" w:rsidR="00C23FD7" w:rsidRPr="007664E9" w:rsidRDefault="00C23FD7" w:rsidP="00C23FD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r w:rsidR="00C23FD7" w:rsidRPr="003758F7" w14:paraId="4CB7BCDB" w14:textId="77777777" w:rsidTr="004554CA">
        <w:tc>
          <w:tcPr>
            <w:tcW w:w="2830" w:type="dxa"/>
          </w:tcPr>
          <w:p w14:paraId="3C3E836D" w14:textId="18DB80EF" w:rsidR="00C23FD7" w:rsidRPr="003758F7" w:rsidRDefault="00C23FD7" w:rsidP="00C23FD7">
            <w:pPr>
              <w:pStyle w:val="TextoTablas"/>
              <w:rPr>
                <w:lang w:val="es-CO"/>
              </w:rPr>
            </w:pPr>
            <w:r w:rsidRPr="007664E9">
              <w:rPr>
                <w:lang w:val="es-CO"/>
              </w:rPr>
              <w:t>Jaime Hernán Tejada Llano</w:t>
            </w:r>
          </w:p>
        </w:tc>
        <w:tc>
          <w:tcPr>
            <w:tcW w:w="3261" w:type="dxa"/>
          </w:tcPr>
          <w:p w14:paraId="4544C3AA" w14:textId="58A1188C" w:rsidR="00C23FD7" w:rsidRPr="003758F7" w:rsidRDefault="00C23FD7" w:rsidP="00C23FD7">
            <w:pPr>
              <w:pStyle w:val="TextoTablas"/>
              <w:rPr>
                <w:lang w:val="es-CO"/>
              </w:rPr>
            </w:pPr>
            <w:r>
              <w:rPr>
                <w:lang w:val="es-CO"/>
              </w:rPr>
              <w:t>V</w:t>
            </w:r>
            <w:r w:rsidRPr="007664E9">
              <w:rPr>
                <w:lang w:val="es-CO"/>
              </w:rPr>
              <w:t>alidador de recursos educativos digitales</w:t>
            </w:r>
          </w:p>
        </w:tc>
        <w:tc>
          <w:tcPr>
            <w:tcW w:w="3969" w:type="dxa"/>
          </w:tcPr>
          <w:p w14:paraId="7A132D24" w14:textId="52A05F8F" w:rsidR="00C23FD7" w:rsidRPr="003758F7" w:rsidRDefault="00C23FD7" w:rsidP="00C23FD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r w:rsidR="00C23FD7"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C23FD7" w:rsidRPr="003758F7" w:rsidRDefault="00C23FD7" w:rsidP="00C23FD7">
            <w:pPr>
              <w:pStyle w:val="TextoTablas"/>
              <w:rPr>
                <w:lang w:val="es-CO"/>
              </w:rPr>
            </w:pPr>
            <w:r w:rsidRPr="007664E9">
              <w:rPr>
                <w:lang w:val="es-CO"/>
              </w:rPr>
              <w:lastRenderedPageBreak/>
              <w:t>Raúl Mosquera Serrano</w:t>
            </w:r>
          </w:p>
        </w:tc>
        <w:tc>
          <w:tcPr>
            <w:tcW w:w="3261" w:type="dxa"/>
          </w:tcPr>
          <w:p w14:paraId="3CC86634" w14:textId="68F54282" w:rsidR="00C23FD7" w:rsidRPr="003758F7" w:rsidRDefault="00C23FD7" w:rsidP="00C23FD7">
            <w:pPr>
              <w:pStyle w:val="TextoTablas"/>
              <w:rPr>
                <w:lang w:val="es-CO"/>
              </w:rPr>
            </w:pPr>
            <w:r>
              <w:rPr>
                <w:lang w:val="es-CO"/>
              </w:rPr>
              <w:t>E</w:t>
            </w:r>
            <w:r w:rsidRPr="007664E9">
              <w:rPr>
                <w:lang w:val="es-CO"/>
              </w:rPr>
              <w:t>valuador para contenidos inclusivos y accesibles</w:t>
            </w:r>
          </w:p>
        </w:tc>
        <w:tc>
          <w:tcPr>
            <w:tcW w:w="3969" w:type="dxa"/>
          </w:tcPr>
          <w:p w14:paraId="6F059AC0" w14:textId="366CBF94" w:rsidR="00C23FD7" w:rsidRPr="003758F7" w:rsidRDefault="00C23FD7" w:rsidP="00C23FD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r w:rsidR="00C23FD7" w:rsidRPr="003758F7" w14:paraId="0D895D92" w14:textId="77777777" w:rsidTr="004554CA">
        <w:tc>
          <w:tcPr>
            <w:tcW w:w="2830" w:type="dxa"/>
          </w:tcPr>
          <w:p w14:paraId="0AB66EC7" w14:textId="6C191466" w:rsidR="00C23FD7" w:rsidRPr="007664E9" w:rsidRDefault="00C23FD7" w:rsidP="00C23FD7">
            <w:pPr>
              <w:pStyle w:val="TextoTablas"/>
              <w:rPr>
                <w:lang w:val="es-CO"/>
              </w:rPr>
            </w:pPr>
            <w:r w:rsidRPr="00A82313">
              <w:rPr>
                <w:lang w:val="es-CO"/>
              </w:rPr>
              <w:t>Daniel Ricardo Mutis Gómez</w:t>
            </w:r>
          </w:p>
        </w:tc>
        <w:tc>
          <w:tcPr>
            <w:tcW w:w="3261" w:type="dxa"/>
          </w:tcPr>
          <w:p w14:paraId="13C4813E" w14:textId="7D8B7041" w:rsidR="00C23FD7" w:rsidRPr="007664E9" w:rsidRDefault="00C23FD7" w:rsidP="00C23FD7">
            <w:pPr>
              <w:pStyle w:val="TextoTablas"/>
              <w:rPr>
                <w:lang w:val="es-CO"/>
              </w:rPr>
            </w:pPr>
            <w:r>
              <w:rPr>
                <w:lang w:val="es-CO"/>
              </w:rPr>
              <w:t>E</w:t>
            </w:r>
            <w:r w:rsidRPr="007664E9">
              <w:rPr>
                <w:lang w:val="es-CO"/>
              </w:rPr>
              <w:t>valuador para contenidos inclusivos y accesibles</w:t>
            </w:r>
          </w:p>
        </w:tc>
        <w:tc>
          <w:tcPr>
            <w:tcW w:w="3969" w:type="dxa"/>
          </w:tcPr>
          <w:p w14:paraId="749EDCCB" w14:textId="2E4F995D" w:rsidR="00C23FD7" w:rsidRPr="007664E9" w:rsidRDefault="00C23FD7" w:rsidP="00C23FD7">
            <w:pPr>
              <w:pStyle w:val="TextoTablas"/>
              <w:rPr>
                <w:lang w:val="es-CO"/>
              </w:rPr>
            </w:pPr>
            <w:r w:rsidRPr="007664E9">
              <w:rPr>
                <w:lang w:val="es-CO"/>
              </w:rPr>
              <w:t>Centro Agroempresarial y Desarrollo Pecuario</w:t>
            </w:r>
            <w:r>
              <w:rPr>
                <w:lang w:val="es-CO"/>
              </w:rPr>
              <w:t xml:space="preserve"> - </w:t>
            </w:r>
            <w:r w:rsidRPr="007664E9">
              <w:rPr>
                <w:lang w:val="es-CO"/>
              </w:rPr>
              <w:t>Regional Huila</w:t>
            </w:r>
          </w:p>
        </w:tc>
      </w:tr>
    </w:tbl>
    <w:p w14:paraId="77109462" w14:textId="77777777" w:rsidR="004554CA" w:rsidRPr="00A82313" w:rsidRDefault="004554CA" w:rsidP="00A82313">
      <w:pPr>
        <w:ind w:left="709" w:firstLine="0"/>
      </w:pPr>
    </w:p>
    <w:sectPr w:rsidR="004554CA" w:rsidRPr="00A82313" w:rsidSect="00FD6467">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66ADB4" w14:textId="77777777" w:rsidR="002D79BC" w:rsidRPr="003758F7" w:rsidRDefault="002D79BC" w:rsidP="00EC0858">
      <w:pPr>
        <w:spacing w:before="0" w:after="0" w:line="240" w:lineRule="auto"/>
      </w:pPr>
      <w:r w:rsidRPr="003758F7">
        <w:separator/>
      </w:r>
    </w:p>
  </w:endnote>
  <w:endnote w:type="continuationSeparator" w:id="0">
    <w:p w14:paraId="0C7816A0" w14:textId="77777777" w:rsidR="002D79BC" w:rsidRPr="003758F7" w:rsidRDefault="002D79BC"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8299F2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C4074A">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ACECC9" w14:textId="77777777" w:rsidR="002D79BC" w:rsidRPr="003758F7" w:rsidRDefault="002D79BC" w:rsidP="00EC0858">
      <w:pPr>
        <w:spacing w:before="0" w:after="0" w:line="240" w:lineRule="auto"/>
      </w:pPr>
      <w:r w:rsidRPr="003758F7">
        <w:separator/>
      </w:r>
    </w:p>
  </w:footnote>
  <w:footnote w:type="continuationSeparator" w:id="0">
    <w:p w14:paraId="5EB17E84" w14:textId="77777777" w:rsidR="002D79BC" w:rsidRPr="003758F7" w:rsidRDefault="002D79BC"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401B0B2C">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4FF3B6C"/>
    <w:multiLevelType w:val="hybridMultilevel"/>
    <w:tmpl w:val="D640120A"/>
    <w:lvl w:ilvl="0" w:tplc="0409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 w15:restartNumberingAfterBreak="0">
    <w:nsid w:val="1542293B"/>
    <w:multiLevelType w:val="hybridMultilevel"/>
    <w:tmpl w:val="06BCDD5C"/>
    <w:lvl w:ilvl="0" w:tplc="9664E69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230C2E86"/>
    <w:multiLevelType w:val="hybridMultilevel"/>
    <w:tmpl w:val="F6E2045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8" w15:restartNumberingAfterBreak="0">
    <w:nsid w:val="39163650"/>
    <w:multiLevelType w:val="hybridMultilevel"/>
    <w:tmpl w:val="1DB293CC"/>
    <w:lvl w:ilvl="0" w:tplc="F982B7EA">
      <w:start w:val="1"/>
      <w:numFmt w:val="lowerLetter"/>
      <w:lvlText w:val="%1)"/>
      <w:lvlJc w:val="left"/>
      <w:pPr>
        <w:ind w:left="1429" w:hanging="360"/>
      </w:pPr>
      <w:rPr>
        <w:b/>
        <w:bCs/>
      </w:rPr>
    </w:lvl>
    <w:lvl w:ilvl="1" w:tplc="863C30EE">
      <w:start w:val="1"/>
      <w:numFmt w:val="decimal"/>
      <w:lvlText w:val="%2."/>
      <w:lvlJc w:val="left"/>
      <w:pPr>
        <w:ind w:left="2494" w:hanging="705"/>
      </w:pPr>
      <w:rPr>
        <w:rFonts w:hint="default"/>
      </w:r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45EC26D3"/>
    <w:multiLevelType w:val="hybridMultilevel"/>
    <w:tmpl w:val="659A5AE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467A0697"/>
    <w:multiLevelType w:val="hybridMultilevel"/>
    <w:tmpl w:val="FD3A244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D4518B1"/>
    <w:multiLevelType w:val="hybridMultilevel"/>
    <w:tmpl w:val="BAEA2058"/>
    <w:lvl w:ilvl="0" w:tplc="0409000F">
      <w:start w:val="1"/>
      <w:numFmt w:val="decimal"/>
      <w:lvlText w:val="%1."/>
      <w:lvlJc w:val="left"/>
      <w:pPr>
        <w:ind w:left="1429" w:hanging="360"/>
      </w:pPr>
    </w:lvl>
    <w:lvl w:ilvl="1" w:tplc="12E89BB4">
      <w:start w:val="1"/>
      <w:numFmt w:val="decimal"/>
      <w:suff w:val="space"/>
      <w:lvlText w:val="%2."/>
      <w:lvlJc w:val="left"/>
      <w:pPr>
        <w:ind w:left="2149" w:hanging="360"/>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415797E"/>
    <w:multiLevelType w:val="hybridMultilevel"/>
    <w:tmpl w:val="A74469FE"/>
    <w:lvl w:ilvl="0" w:tplc="E2C40E5E">
      <w:numFmt w:val="bullet"/>
      <w:lvlText w:val="•"/>
      <w:lvlJc w:val="left"/>
      <w:pPr>
        <w:ind w:left="1069" w:hanging="360"/>
      </w:pPr>
      <w:rPr>
        <w:rFonts w:ascii="Calibri" w:eastAsiaTheme="minorHAnsi"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6B422123"/>
    <w:multiLevelType w:val="hybridMultilevel"/>
    <w:tmpl w:val="D640FC4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7ADD33F3"/>
    <w:multiLevelType w:val="multilevel"/>
    <w:tmpl w:val="CDF49316"/>
    <w:lvl w:ilvl="0">
      <w:start w:val="1"/>
      <w:numFmt w:val="decimal"/>
      <w:lvlText w:val="%1"/>
      <w:lvlJc w:val="left"/>
      <w:pPr>
        <w:ind w:left="930" w:hanging="930"/>
      </w:pPr>
      <w:rPr>
        <w:rFonts w:hint="default"/>
      </w:rPr>
    </w:lvl>
    <w:lvl w:ilvl="1">
      <w:start w:val="2"/>
      <w:numFmt w:val="decimal"/>
      <w:lvlText w:val="%1.%2"/>
      <w:lvlJc w:val="left"/>
      <w:pPr>
        <w:ind w:left="930" w:hanging="930"/>
      </w:pPr>
      <w:rPr>
        <w:rFonts w:hint="default"/>
      </w:rPr>
    </w:lvl>
    <w:lvl w:ilvl="2">
      <w:start w:val="2"/>
      <w:numFmt w:val="decimal"/>
      <w:lvlText w:val="%1.%2.%3"/>
      <w:lvlJc w:val="left"/>
      <w:pPr>
        <w:ind w:left="930" w:hanging="93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B873014"/>
    <w:multiLevelType w:val="hybridMultilevel"/>
    <w:tmpl w:val="679E76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7C161D1C"/>
    <w:multiLevelType w:val="multilevel"/>
    <w:tmpl w:val="228A584E"/>
    <w:lvl w:ilvl="0">
      <w:start w:val="1"/>
      <w:numFmt w:val="decimal"/>
      <w:pStyle w:val="Ttulo1"/>
      <w:lvlText w:val="%1."/>
      <w:lvlJc w:val="left"/>
      <w:pPr>
        <w:ind w:left="360" w:hanging="360"/>
      </w:pPr>
    </w:lvl>
    <w:lvl w:ilvl="1">
      <w:start w:val="1"/>
      <w:numFmt w:val="decimal"/>
      <w:pStyle w:val="Ttulo2"/>
      <w:lvlText w:val="%1.%2."/>
      <w:lvlJc w:val="left"/>
      <w:pPr>
        <w:ind w:left="3402" w:hanging="432"/>
      </w:pPr>
      <w:rPr>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83837403">
    <w:abstractNumId w:val="21"/>
  </w:num>
  <w:num w:numId="2" w16cid:durableId="1994601002">
    <w:abstractNumId w:val="0"/>
  </w:num>
  <w:num w:numId="3" w16cid:durableId="1401245196">
    <w:abstractNumId w:val="5"/>
  </w:num>
  <w:num w:numId="4" w16cid:durableId="1186216501">
    <w:abstractNumId w:val="14"/>
  </w:num>
  <w:num w:numId="5" w16cid:durableId="1434519979">
    <w:abstractNumId w:val="7"/>
  </w:num>
  <w:num w:numId="6" w16cid:durableId="808665760">
    <w:abstractNumId w:val="16"/>
  </w:num>
  <w:num w:numId="7" w16cid:durableId="1966814489">
    <w:abstractNumId w:val="18"/>
  </w:num>
  <w:num w:numId="8" w16cid:durableId="2128154143">
    <w:abstractNumId w:val="11"/>
  </w:num>
  <w:num w:numId="9" w16cid:durableId="80835156">
    <w:abstractNumId w:val="9"/>
  </w:num>
  <w:num w:numId="10" w16cid:durableId="400107382">
    <w:abstractNumId w:val="4"/>
  </w:num>
  <w:num w:numId="11" w16cid:durableId="201744988">
    <w:abstractNumId w:val="10"/>
  </w:num>
  <w:num w:numId="12" w16cid:durableId="1107197879">
    <w:abstractNumId w:val="6"/>
  </w:num>
  <w:num w:numId="13" w16cid:durableId="1334645840">
    <w:abstractNumId w:val="17"/>
  </w:num>
  <w:num w:numId="14" w16cid:durableId="737824480">
    <w:abstractNumId w:val="3"/>
  </w:num>
  <w:num w:numId="15" w16cid:durableId="1967423137">
    <w:abstractNumId w:val="12"/>
  </w:num>
  <w:num w:numId="16" w16cid:durableId="1213076405">
    <w:abstractNumId w:val="19"/>
  </w:num>
  <w:num w:numId="17" w16cid:durableId="681510012">
    <w:abstractNumId w:val="8"/>
  </w:num>
  <w:num w:numId="18" w16cid:durableId="1966882419">
    <w:abstractNumId w:val="20"/>
  </w:num>
  <w:num w:numId="19" w16cid:durableId="412315764">
    <w:abstractNumId w:val="15"/>
  </w:num>
  <w:num w:numId="20" w16cid:durableId="2017919182">
    <w:abstractNumId w:val="2"/>
  </w:num>
  <w:num w:numId="21" w16cid:durableId="131752274">
    <w:abstractNumId w:val="13"/>
  </w:num>
  <w:num w:numId="22" w16cid:durableId="1289314931">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405F"/>
    <w:rsid w:val="00004F89"/>
    <w:rsid w:val="00005140"/>
    <w:rsid w:val="00011915"/>
    <w:rsid w:val="00015B8E"/>
    <w:rsid w:val="00017FE6"/>
    <w:rsid w:val="00020A5F"/>
    <w:rsid w:val="00024D63"/>
    <w:rsid w:val="00031B7B"/>
    <w:rsid w:val="00032B73"/>
    <w:rsid w:val="00032F38"/>
    <w:rsid w:val="00040172"/>
    <w:rsid w:val="000434FA"/>
    <w:rsid w:val="0004436A"/>
    <w:rsid w:val="000450B1"/>
    <w:rsid w:val="0004747D"/>
    <w:rsid w:val="0005476E"/>
    <w:rsid w:val="0006376B"/>
    <w:rsid w:val="0006594F"/>
    <w:rsid w:val="00072B04"/>
    <w:rsid w:val="00072B1B"/>
    <w:rsid w:val="0007758C"/>
    <w:rsid w:val="000950D5"/>
    <w:rsid w:val="00097025"/>
    <w:rsid w:val="000A4731"/>
    <w:rsid w:val="000A4B5D"/>
    <w:rsid w:val="000A50A1"/>
    <w:rsid w:val="000A5361"/>
    <w:rsid w:val="000B0BC0"/>
    <w:rsid w:val="000B2A90"/>
    <w:rsid w:val="000B5E57"/>
    <w:rsid w:val="000C3F4A"/>
    <w:rsid w:val="000C5052"/>
    <w:rsid w:val="000C5834"/>
    <w:rsid w:val="000C5A51"/>
    <w:rsid w:val="000C77C0"/>
    <w:rsid w:val="000C7F51"/>
    <w:rsid w:val="000D3B7D"/>
    <w:rsid w:val="000D5447"/>
    <w:rsid w:val="000E3397"/>
    <w:rsid w:val="000F42B7"/>
    <w:rsid w:val="000F49F4"/>
    <w:rsid w:val="000F51A5"/>
    <w:rsid w:val="000F670F"/>
    <w:rsid w:val="00110231"/>
    <w:rsid w:val="00114B6A"/>
    <w:rsid w:val="001150F3"/>
    <w:rsid w:val="00115D7E"/>
    <w:rsid w:val="00115E35"/>
    <w:rsid w:val="00122552"/>
    <w:rsid w:val="00123EA6"/>
    <w:rsid w:val="00125AFB"/>
    <w:rsid w:val="00127C17"/>
    <w:rsid w:val="00132A2D"/>
    <w:rsid w:val="00133E94"/>
    <w:rsid w:val="00144C48"/>
    <w:rsid w:val="00147156"/>
    <w:rsid w:val="0015387C"/>
    <w:rsid w:val="001568AC"/>
    <w:rsid w:val="00157993"/>
    <w:rsid w:val="00160D56"/>
    <w:rsid w:val="00160F74"/>
    <w:rsid w:val="001662AF"/>
    <w:rsid w:val="00171A25"/>
    <w:rsid w:val="00171FE6"/>
    <w:rsid w:val="0017719B"/>
    <w:rsid w:val="00182157"/>
    <w:rsid w:val="001842D7"/>
    <w:rsid w:val="00186579"/>
    <w:rsid w:val="001909FD"/>
    <w:rsid w:val="001912A1"/>
    <w:rsid w:val="00192B86"/>
    <w:rsid w:val="00194642"/>
    <w:rsid w:val="001947BE"/>
    <w:rsid w:val="001968DB"/>
    <w:rsid w:val="0019769B"/>
    <w:rsid w:val="001A1402"/>
    <w:rsid w:val="001A3994"/>
    <w:rsid w:val="001A6D42"/>
    <w:rsid w:val="001A6FA5"/>
    <w:rsid w:val="001B3C10"/>
    <w:rsid w:val="001B40DD"/>
    <w:rsid w:val="001B57A6"/>
    <w:rsid w:val="001C3617"/>
    <w:rsid w:val="001D62D8"/>
    <w:rsid w:val="00203367"/>
    <w:rsid w:val="00206205"/>
    <w:rsid w:val="002144B6"/>
    <w:rsid w:val="00214A9C"/>
    <w:rsid w:val="0021605F"/>
    <w:rsid w:val="0022249E"/>
    <w:rsid w:val="002227A0"/>
    <w:rsid w:val="00227AC6"/>
    <w:rsid w:val="0023209A"/>
    <w:rsid w:val="002326B9"/>
    <w:rsid w:val="002401C2"/>
    <w:rsid w:val="002450B6"/>
    <w:rsid w:val="002743D9"/>
    <w:rsid w:val="00284FD1"/>
    <w:rsid w:val="00291787"/>
    <w:rsid w:val="00292D40"/>
    <w:rsid w:val="00296B7D"/>
    <w:rsid w:val="002A19C7"/>
    <w:rsid w:val="002A3659"/>
    <w:rsid w:val="002A3C99"/>
    <w:rsid w:val="002A6445"/>
    <w:rsid w:val="002B4853"/>
    <w:rsid w:val="002C1BC2"/>
    <w:rsid w:val="002D0E97"/>
    <w:rsid w:val="002D221F"/>
    <w:rsid w:val="002D26A2"/>
    <w:rsid w:val="002D79BC"/>
    <w:rsid w:val="002E5B3A"/>
    <w:rsid w:val="002E6A2F"/>
    <w:rsid w:val="002E6FE5"/>
    <w:rsid w:val="002F6C63"/>
    <w:rsid w:val="00306321"/>
    <w:rsid w:val="003137E4"/>
    <w:rsid w:val="003141A1"/>
    <w:rsid w:val="003145DE"/>
    <w:rsid w:val="003161C5"/>
    <w:rsid w:val="0031632D"/>
    <w:rsid w:val="003219FD"/>
    <w:rsid w:val="00323422"/>
    <w:rsid w:val="00323FD8"/>
    <w:rsid w:val="00331179"/>
    <w:rsid w:val="003356FF"/>
    <w:rsid w:val="003431DA"/>
    <w:rsid w:val="003432A7"/>
    <w:rsid w:val="003471E0"/>
    <w:rsid w:val="00353681"/>
    <w:rsid w:val="00354AD7"/>
    <w:rsid w:val="00356B62"/>
    <w:rsid w:val="003630C5"/>
    <w:rsid w:val="00374ABF"/>
    <w:rsid w:val="003758F7"/>
    <w:rsid w:val="003771F7"/>
    <w:rsid w:val="00382111"/>
    <w:rsid w:val="0038306E"/>
    <w:rsid w:val="003842F1"/>
    <w:rsid w:val="00384EBA"/>
    <w:rsid w:val="00385EB1"/>
    <w:rsid w:val="003A0FFD"/>
    <w:rsid w:val="003A248C"/>
    <w:rsid w:val="003A3FB7"/>
    <w:rsid w:val="003A557F"/>
    <w:rsid w:val="003A5F81"/>
    <w:rsid w:val="003B0EC6"/>
    <w:rsid w:val="003B15D0"/>
    <w:rsid w:val="003B47BE"/>
    <w:rsid w:val="003C4559"/>
    <w:rsid w:val="003D0211"/>
    <w:rsid w:val="003D1FAE"/>
    <w:rsid w:val="003D3FB7"/>
    <w:rsid w:val="003E4B80"/>
    <w:rsid w:val="003E7363"/>
    <w:rsid w:val="003F70E2"/>
    <w:rsid w:val="00401437"/>
    <w:rsid w:val="00402C5B"/>
    <w:rsid w:val="00402C7A"/>
    <w:rsid w:val="00405967"/>
    <w:rsid w:val="004139C8"/>
    <w:rsid w:val="00424EB1"/>
    <w:rsid w:val="00425E49"/>
    <w:rsid w:val="00427EA4"/>
    <w:rsid w:val="004300AD"/>
    <w:rsid w:val="00432753"/>
    <w:rsid w:val="00436C80"/>
    <w:rsid w:val="0043748D"/>
    <w:rsid w:val="004376E8"/>
    <w:rsid w:val="00444C23"/>
    <w:rsid w:val="00455093"/>
    <w:rsid w:val="004554CA"/>
    <w:rsid w:val="00461F53"/>
    <w:rsid w:val="004628BC"/>
    <w:rsid w:val="00462E85"/>
    <w:rsid w:val="00464643"/>
    <w:rsid w:val="00474E98"/>
    <w:rsid w:val="00481998"/>
    <w:rsid w:val="00484A96"/>
    <w:rsid w:val="00494298"/>
    <w:rsid w:val="00495F48"/>
    <w:rsid w:val="004A24F6"/>
    <w:rsid w:val="004A4567"/>
    <w:rsid w:val="004B0344"/>
    <w:rsid w:val="004B15E9"/>
    <w:rsid w:val="004B2C53"/>
    <w:rsid w:val="004B6B9D"/>
    <w:rsid w:val="004C2653"/>
    <w:rsid w:val="004D119C"/>
    <w:rsid w:val="004D32F3"/>
    <w:rsid w:val="004D5F44"/>
    <w:rsid w:val="004D787E"/>
    <w:rsid w:val="004E3B2A"/>
    <w:rsid w:val="004E663E"/>
    <w:rsid w:val="004F0542"/>
    <w:rsid w:val="004F09C2"/>
    <w:rsid w:val="004F3DE2"/>
    <w:rsid w:val="00503E0E"/>
    <w:rsid w:val="005059E4"/>
    <w:rsid w:val="0050650A"/>
    <w:rsid w:val="00512394"/>
    <w:rsid w:val="005230F2"/>
    <w:rsid w:val="00523DB4"/>
    <w:rsid w:val="0052729E"/>
    <w:rsid w:val="00532503"/>
    <w:rsid w:val="00532B06"/>
    <w:rsid w:val="00533FD9"/>
    <w:rsid w:val="00535238"/>
    <w:rsid w:val="00540F7F"/>
    <w:rsid w:val="005468A8"/>
    <w:rsid w:val="00547D44"/>
    <w:rsid w:val="00551BD8"/>
    <w:rsid w:val="005653C0"/>
    <w:rsid w:val="00572AB2"/>
    <w:rsid w:val="00577097"/>
    <w:rsid w:val="00580458"/>
    <w:rsid w:val="0058441F"/>
    <w:rsid w:val="00590D20"/>
    <w:rsid w:val="00596965"/>
    <w:rsid w:val="005A060C"/>
    <w:rsid w:val="005A2680"/>
    <w:rsid w:val="005A3C94"/>
    <w:rsid w:val="005A4AE4"/>
    <w:rsid w:val="005A6546"/>
    <w:rsid w:val="005A6C61"/>
    <w:rsid w:val="005B0FB3"/>
    <w:rsid w:val="005B371B"/>
    <w:rsid w:val="005B5222"/>
    <w:rsid w:val="005B54D0"/>
    <w:rsid w:val="005C4174"/>
    <w:rsid w:val="005C54FC"/>
    <w:rsid w:val="005D3F85"/>
    <w:rsid w:val="005D7A22"/>
    <w:rsid w:val="005E0DC0"/>
    <w:rsid w:val="006074C9"/>
    <w:rsid w:val="00610608"/>
    <w:rsid w:val="00614C05"/>
    <w:rsid w:val="00616A9A"/>
    <w:rsid w:val="00623B29"/>
    <w:rsid w:val="00630992"/>
    <w:rsid w:val="006345AD"/>
    <w:rsid w:val="006411B1"/>
    <w:rsid w:val="00653546"/>
    <w:rsid w:val="006565B3"/>
    <w:rsid w:val="00664DF3"/>
    <w:rsid w:val="00665D60"/>
    <w:rsid w:val="00671AC2"/>
    <w:rsid w:val="00680229"/>
    <w:rsid w:val="00680A10"/>
    <w:rsid w:val="006927D0"/>
    <w:rsid w:val="006940DA"/>
    <w:rsid w:val="0069718E"/>
    <w:rsid w:val="006B08CE"/>
    <w:rsid w:val="006B14D2"/>
    <w:rsid w:val="006B4B71"/>
    <w:rsid w:val="006B4ED7"/>
    <w:rsid w:val="006B55C4"/>
    <w:rsid w:val="006C4664"/>
    <w:rsid w:val="006D3FEA"/>
    <w:rsid w:val="006D5341"/>
    <w:rsid w:val="006E1DD0"/>
    <w:rsid w:val="006E6440"/>
    <w:rsid w:val="006E6D23"/>
    <w:rsid w:val="006F1AAC"/>
    <w:rsid w:val="006F6971"/>
    <w:rsid w:val="006F7C0F"/>
    <w:rsid w:val="0070112D"/>
    <w:rsid w:val="00702384"/>
    <w:rsid w:val="0071459E"/>
    <w:rsid w:val="0071528F"/>
    <w:rsid w:val="007170B1"/>
    <w:rsid w:val="00723503"/>
    <w:rsid w:val="007274CA"/>
    <w:rsid w:val="00731A57"/>
    <w:rsid w:val="00736083"/>
    <w:rsid w:val="0073680A"/>
    <w:rsid w:val="0074065E"/>
    <w:rsid w:val="00743882"/>
    <w:rsid w:val="0074556C"/>
    <w:rsid w:val="00746AD1"/>
    <w:rsid w:val="00763510"/>
    <w:rsid w:val="007664E9"/>
    <w:rsid w:val="00787EB0"/>
    <w:rsid w:val="007A0BBA"/>
    <w:rsid w:val="007A1C89"/>
    <w:rsid w:val="007B1201"/>
    <w:rsid w:val="007B2854"/>
    <w:rsid w:val="007B5EF2"/>
    <w:rsid w:val="007B6BE5"/>
    <w:rsid w:val="007B700E"/>
    <w:rsid w:val="007C2DD9"/>
    <w:rsid w:val="007E7603"/>
    <w:rsid w:val="007F2B44"/>
    <w:rsid w:val="007F6944"/>
    <w:rsid w:val="007F6EDB"/>
    <w:rsid w:val="00803420"/>
    <w:rsid w:val="00804D03"/>
    <w:rsid w:val="00810D90"/>
    <w:rsid w:val="00815320"/>
    <w:rsid w:val="0081749F"/>
    <w:rsid w:val="008326A1"/>
    <w:rsid w:val="00833112"/>
    <w:rsid w:val="008353DB"/>
    <w:rsid w:val="00841AA4"/>
    <w:rsid w:val="00845BCB"/>
    <w:rsid w:val="00854A30"/>
    <w:rsid w:val="00854C55"/>
    <w:rsid w:val="0085782B"/>
    <w:rsid w:val="00862BBA"/>
    <w:rsid w:val="0086791A"/>
    <w:rsid w:val="008755F1"/>
    <w:rsid w:val="00877656"/>
    <w:rsid w:val="00880BC2"/>
    <w:rsid w:val="00883FD3"/>
    <w:rsid w:val="0089468F"/>
    <w:rsid w:val="00897D1F"/>
    <w:rsid w:val="008A211B"/>
    <w:rsid w:val="008A2D58"/>
    <w:rsid w:val="008A781A"/>
    <w:rsid w:val="008B1FDD"/>
    <w:rsid w:val="008B231A"/>
    <w:rsid w:val="008B497D"/>
    <w:rsid w:val="008B7CEB"/>
    <w:rsid w:val="008C258A"/>
    <w:rsid w:val="008C2614"/>
    <w:rsid w:val="008C3103"/>
    <w:rsid w:val="008C3DDB"/>
    <w:rsid w:val="008C7CC5"/>
    <w:rsid w:val="008D6F80"/>
    <w:rsid w:val="008E1302"/>
    <w:rsid w:val="008E6D85"/>
    <w:rsid w:val="008E76A1"/>
    <w:rsid w:val="008F294F"/>
    <w:rsid w:val="008F4A25"/>
    <w:rsid w:val="008F4C05"/>
    <w:rsid w:val="008F6333"/>
    <w:rsid w:val="008F66F8"/>
    <w:rsid w:val="00901543"/>
    <w:rsid w:val="00901D29"/>
    <w:rsid w:val="00902033"/>
    <w:rsid w:val="0090588C"/>
    <w:rsid w:val="00913AA2"/>
    <w:rsid w:val="00913EEF"/>
    <w:rsid w:val="009223EA"/>
    <w:rsid w:val="00922E84"/>
    <w:rsid w:val="00923276"/>
    <w:rsid w:val="00924D00"/>
    <w:rsid w:val="00931413"/>
    <w:rsid w:val="009366E8"/>
    <w:rsid w:val="00943226"/>
    <w:rsid w:val="00946648"/>
    <w:rsid w:val="00946EBE"/>
    <w:rsid w:val="00950BFF"/>
    <w:rsid w:val="00951C59"/>
    <w:rsid w:val="00953593"/>
    <w:rsid w:val="009714D3"/>
    <w:rsid w:val="00973829"/>
    <w:rsid w:val="0097598F"/>
    <w:rsid w:val="00981DC3"/>
    <w:rsid w:val="0098428C"/>
    <w:rsid w:val="00986670"/>
    <w:rsid w:val="00990035"/>
    <w:rsid w:val="00990CB5"/>
    <w:rsid w:val="00994081"/>
    <w:rsid w:val="009A466E"/>
    <w:rsid w:val="009B57D3"/>
    <w:rsid w:val="009B79DA"/>
    <w:rsid w:val="009C0961"/>
    <w:rsid w:val="009C7C04"/>
    <w:rsid w:val="009E0CC6"/>
    <w:rsid w:val="00A00B19"/>
    <w:rsid w:val="00A03383"/>
    <w:rsid w:val="00A060DA"/>
    <w:rsid w:val="00A1061E"/>
    <w:rsid w:val="00A26356"/>
    <w:rsid w:val="00A2799A"/>
    <w:rsid w:val="00A306EE"/>
    <w:rsid w:val="00A31E70"/>
    <w:rsid w:val="00A32EE3"/>
    <w:rsid w:val="00A43100"/>
    <w:rsid w:val="00A46AA1"/>
    <w:rsid w:val="00A56E30"/>
    <w:rsid w:val="00A6090B"/>
    <w:rsid w:val="00A667F5"/>
    <w:rsid w:val="00A67D01"/>
    <w:rsid w:val="00A72866"/>
    <w:rsid w:val="00A76858"/>
    <w:rsid w:val="00A82313"/>
    <w:rsid w:val="00A84338"/>
    <w:rsid w:val="00A8600F"/>
    <w:rsid w:val="00A86529"/>
    <w:rsid w:val="00A92452"/>
    <w:rsid w:val="00AB1A32"/>
    <w:rsid w:val="00AB2E61"/>
    <w:rsid w:val="00AB4938"/>
    <w:rsid w:val="00AB57F6"/>
    <w:rsid w:val="00AB7FB5"/>
    <w:rsid w:val="00AC2C5F"/>
    <w:rsid w:val="00AC5561"/>
    <w:rsid w:val="00AF1D9D"/>
    <w:rsid w:val="00AF3441"/>
    <w:rsid w:val="00AF38F7"/>
    <w:rsid w:val="00AF4960"/>
    <w:rsid w:val="00AF71A6"/>
    <w:rsid w:val="00AF7577"/>
    <w:rsid w:val="00B00EFB"/>
    <w:rsid w:val="00B13EEF"/>
    <w:rsid w:val="00B155B6"/>
    <w:rsid w:val="00B23F74"/>
    <w:rsid w:val="00B25BE9"/>
    <w:rsid w:val="00B26FA4"/>
    <w:rsid w:val="00B27EBF"/>
    <w:rsid w:val="00B30705"/>
    <w:rsid w:val="00B41B36"/>
    <w:rsid w:val="00B614A2"/>
    <w:rsid w:val="00B63204"/>
    <w:rsid w:val="00B73E70"/>
    <w:rsid w:val="00B752A4"/>
    <w:rsid w:val="00B8055E"/>
    <w:rsid w:val="00B82A2D"/>
    <w:rsid w:val="00B8508E"/>
    <w:rsid w:val="00B8759F"/>
    <w:rsid w:val="00B94CE1"/>
    <w:rsid w:val="00B9538F"/>
    <w:rsid w:val="00B9733A"/>
    <w:rsid w:val="00BB016D"/>
    <w:rsid w:val="00BB1210"/>
    <w:rsid w:val="00BB207C"/>
    <w:rsid w:val="00BB336E"/>
    <w:rsid w:val="00BB603D"/>
    <w:rsid w:val="00BB7DBF"/>
    <w:rsid w:val="00BC20BA"/>
    <w:rsid w:val="00BC23B1"/>
    <w:rsid w:val="00BC5586"/>
    <w:rsid w:val="00BE5C3C"/>
    <w:rsid w:val="00BE7BBC"/>
    <w:rsid w:val="00BF015C"/>
    <w:rsid w:val="00BF17FE"/>
    <w:rsid w:val="00BF1882"/>
    <w:rsid w:val="00BF2E8A"/>
    <w:rsid w:val="00BF4260"/>
    <w:rsid w:val="00BF620C"/>
    <w:rsid w:val="00C02758"/>
    <w:rsid w:val="00C05612"/>
    <w:rsid w:val="00C0602C"/>
    <w:rsid w:val="00C2046D"/>
    <w:rsid w:val="00C23FD7"/>
    <w:rsid w:val="00C24E2A"/>
    <w:rsid w:val="00C25F9B"/>
    <w:rsid w:val="00C325FC"/>
    <w:rsid w:val="00C4074A"/>
    <w:rsid w:val="00C40755"/>
    <w:rsid w:val="00C407C1"/>
    <w:rsid w:val="00C432EF"/>
    <w:rsid w:val="00C467A9"/>
    <w:rsid w:val="00C5146D"/>
    <w:rsid w:val="00C64C40"/>
    <w:rsid w:val="00C66DE0"/>
    <w:rsid w:val="00C72FB3"/>
    <w:rsid w:val="00C7377B"/>
    <w:rsid w:val="00C82BDA"/>
    <w:rsid w:val="00C9005E"/>
    <w:rsid w:val="00C90391"/>
    <w:rsid w:val="00C92EFD"/>
    <w:rsid w:val="00CA53DA"/>
    <w:rsid w:val="00CA6734"/>
    <w:rsid w:val="00CB479E"/>
    <w:rsid w:val="00CD5342"/>
    <w:rsid w:val="00CD5C21"/>
    <w:rsid w:val="00CE1168"/>
    <w:rsid w:val="00CE2C4A"/>
    <w:rsid w:val="00CE5306"/>
    <w:rsid w:val="00CF01EC"/>
    <w:rsid w:val="00CF37B1"/>
    <w:rsid w:val="00CF7D52"/>
    <w:rsid w:val="00D02957"/>
    <w:rsid w:val="00D0637F"/>
    <w:rsid w:val="00D12208"/>
    <w:rsid w:val="00D13E46"/>
    <w:rsid w:val="00D166BE"/>
    <w:rsid w:val="00D16756"/>
    <w:rsid w:val="00D233B1"/>
    <w:rsid w:val="00D32814"/>
    <w:rsid w:val="00D32E44"/>
    <w:rsid w:val="00D33F99"/>
    <w:rsid w:val="00D40A84"/>
    <w:rsid w:val="00D461E0"/>
    <w:rsid w:val="00D5164C"/>
    <w:rsid w:val="00D52EF5"/>
    <w:rsid w:val="00D55F04"/>
    <w:rsid w:val="00D578C7"/>
    <w:rsid w:val="00D61103"/>
    <w:rsid w:val="00D644B1"/>
    <w:rsid w:val="00D667CC"/>
    <w:rsid w:val="00D672C1"/>
    <w:rsid w:val="00D67509"/>
    <w:rsid w:val="00D77283"/>
    <w:rsid w:val="00D77E5E"/>
    <w:rsid w:val="00D81496"/>
    <w:rsid w:val="00D8180B"/>
    <w:rsid w:val="00D83F26"/>
    <w:rsid w:val="00D87E9D"/>
    <w:rsid w:val="00D9079C"/>
    <w:rsid w:val="00D92044"/>
    <w:rsid w:val="00D92EC4"/>
    <w:rsid w:val="00D93843"/>
    <w:rsid w:val="00D93D3E"/>
    <w:rsid w:val="00DA08BB"/>
    <w:rsid w:val="00DA298A"/>
    <w:rsid w:val="00DB4017"/>
    <w:rsid w:val="00DB66F2"/>
    <w:rsid w:val="00DC10D3"/>
    <w:rsid w:val="00DC69C8"/>
    <w:rsid w:val="00DD0194"/>
    <w:rsid w:val="00DD2760"/>
    <w:rsid w:val="00DD6985"/>
    <w:rsid w:val="00DD6B45"/>
    <w:rsid w:val="00DE10E6"/>
    <w:rsid w:val="00DE2964"/>
    <w:rsid w:val="00DE6BFC"/>
    <w:rsid w:val="00E10946"/>
    <w:rsid w:val="00E14470"/>
    <w:rsid w:val="00E2626D"/>
    <w:rsid w:val="00E32E48"/>
    <w:rsid w:val="00E5020B"/>
    <w:rsid w:val="00E50578"/>
    <w:rsid w:val="00E5193B"/>
    <w:rsid w:val="00E57096"/>
    <w:rsid w:val="00E611DA"/>
    <w:rsid w:val="00E7094A"/>
    <w:rsid w:val="00E72DAA"/>
    <w:rsid w:val="00E74935"/>
    <w:rsid w:val="00E87A96"/>
    <w:rsid w:val="00E91E01"/>
    <w:rsid w:val="00E92C3E"/>
    <w:rsid w:val="00EA0555"/>
    <w:rsid w:val="00EA6EA9"/>
    <w:rsid w:val="00EA787D"/>
    <w:rsid w:val="00EC0858"/>
    <w:rsid w:val="00EC1AB3"/>
    <w:rsid w:val="00EC279D"/>
    <w:rsid w:val="00ED50EA"/>
    <w:rsid w:val="00EE3B81"/>
    <w:rsid w:val="00EE4C61"/>
    <w:rsid w:val="00EE7D2F"/>
    <w:rsid w:val="00F02902"/>
    <w:rsid w:val="00F02D19"/>
    <w:rsid w:val="00F14B37"/>
    <w:rsid w:val="00F20C04"/>
    <w:rsid w:val="00F235C7"/>
    <w:rsid w:val="00F24245"/>
    <w:rsid w:val="00F26557"/>
    <w:rsid w:val="00F353FF"/>
    <w:rsid w:val="00F35D2B"/>
    <w:rsid w:val="00F36C9D"/>
    <w:rsid w:val="00F41904"/>
    <w:rsid w:val="00F454D7"/>
    <w:rsid w:val="00F51B18"/>
    <w:rsid w:val="00F66229"/>
    <w:rsid w:val="00F6624E"/>
    <w:rsid w:val="00F66C72"/>
    <w:rsid w:val="00F731F5"/>
    <w:rsid w:val="00F77386"/>
    <w:rsid w:val="00F7752F"/>
    <w:rsid w:val="00F83B54"/>
    <w:rsid w:val="00F85444"/>
    <w:rsid w:val="00F938DA"/>
    <w:rsid w:val="00F957D7"/>
    <w:rsid w:val="00FA0226"/>
    <w:rsid w:val="00FA0555"/>
    <w:rsid w:val="00FA4D35"/>
    <w:rsid w:val="00FA620A"/>
    <w:rsid w:val="00FA6C61"/>
    <w:rsid w:val="00FB3519"/>
    <w:rsid w:val="00FC1936"/>
    <w:rsid w:val="00FC1F38"/>
    <w:rsid w:val="00FC5451"/>
    <w:rsid w:val="00FD6467"/>
    <w:rsid w:val="00FE0171"/>
    <w:rsid w:val="00FE127C"/>
    <w:rsid w:val="00FE2323"/>
    <w:rsid w:val="00FE3630"/>
    <w:rsid w:val="00FF472E"/>
    <w:rsid w:val="00FF7F0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B27EB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eastAsia="es-CO"/>
      <w14:ligatures w14:val="none"/>
    </w:rPr>
  </w:style>
  <w:style w:type="paragraph" w:styleId="Ttulo3">
    <w:name w:val="heading 3"/>
    <w:basedOn w:val="Ttulo2"/>
    <w:next w:val="Normal"/>
    <w:link w:val="Ttulo3Car"/>
    <w:autoRedefine/>
    <w:uiPriority w:val="9"/>
    <w:unhideWhenUsed/>
    <w:qFormat/>
    <w:rsid w:val="003A557F"/>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B27EBF"/>
    <w:rPr>
      <w:rFonts w:ascii="Calibri" w:eastAsiaTheme="majorEastAsia" w:hAnsi="Calibri" w:cstheme="majorBidi"/>
      <w:b/>
      <w:color w:val="000000" w:themeColor="text1"/>
      <w:kern w:val="0"/>
      <w:sz w:val="32"/>
      <w:szCs w:val="26"/>
      <w:lang w:eastAsia="es-CO"/>
      <w14:ligatures w14:val="none"/>
    </w:rPr>
  </w:style>
  <w:style w:type="character" w:customStyle="1" w:styleId="Ttulo3Car">
    <w:name w:val="Título 3 Car"/>
    <w:basedOn w:val="Fuentedeprrafopredeter"/>
    <w:link w:val="Ttulo3"/>
    <w:uiPriority w:val="9"/>
    <w:rsid w:val="003A557F"/>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paragraph" w:styleId="Sinespaciado">
    <w:name w:val="No Spacing"/>
    <w:uiPriority w:val="1"/>
    <w:qFormat/>
    <w:rsid w:val="00BC23B1"/>
    <w:pPr>
      <w:spacing w:after="0" w:line="240" w:lineRule="auto"/>
      <w:ind w:firstLine="709"/>
    </w:pPr>
    <w:rPr>
      <w:sz w:val="28"/>
    </w:rPr>
  </w:style>
  <w:style w:type="paragraph" w:styleId="Subttulo">
    <w:name w:val="Subtitle"/>
    <w:basedOn w:val="Normal"/>
    <w:next w:val="Normal"/>
    <w:link w:val="SubttuloCar"/>
    <w:uiPriority w:val="11"/>
    <w:qFormat/>
    <w:rsid w:val="00B26FA4"/>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B26FA4"/>
    <w:rPr>
      <w:rFonts w:eastAsiaTheme="minorEastAsia"/>
      <w:color w:val="5A5A5A" w:themeColor="text1" w:themeTint="A5"/>
      <w:spacing w:val="15"/>
    </w:rPr>
  </w:style>
  <w:style w:type="character" w:styleId="Mencinsinresolver">
    <w:name w:val="Unresolved Mention"/>
    <w:basedOn w:val="Fuentedeprrafopredeter"/>
    <w:uiPriority w:val="99"/>
    <w:semiHidden/>
    <w:unhideWhenUsed/>
    <w:rsid w:val="004B2C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7951916">
      <w:bodyDiv w:val="1"/>
      <w:marLeft w:val="0"/>
      <w:marRight w:val="0"/>
      <w:marTop w:val="0"/>
      <w:marBottom w:val="0"/>
      <w:divBdr>
        <w:top w:val="none" w:sz="0" w:space="0" w:color="auto"/>
        <w:left w:val="none" w:sz="0" w:space="0" w:color="auto"/>
        <w:bottom w:val="none" w:sz="0" w:space="0" w:color="auto"/>
        <w:right w:val="none" w:sz="0" w:space="0" w:color="auto"/>
      </w:divBdr>
    </w:div>
    <w:div w:id="26032492">
      <w:bodyDiv w:val="1"/>
      <w:marLeft w:val="0"/>
      <w:marRight w:val="0"/>
      <w:marTop w:val="0"/>
      <w:marBottom w:val="0"/>
      <w:divBdr>
        <w:top w:val="none" w:sz="0" w:space="0" w:color="auto"/>
        <w:left w:val="none" w:sz="0" w:space="0" w:color="auto"/>
        <w:bottom w:val="none" w:sz="0" w:space="0" w:color="auto"/>
        <w:right w:val="none" w:sz="0" w:space="0" w:color="auto"/>
      </w:divBdr>
      <w:divsChild>
        <w:div w:id="88744335">
          <w:marLeft w:val="0"/>
          <w:marRight w:val="0"/>
          <w:marTop w:val="0"/>
          <w:marBottom w:val="0"/>
          <w:divBdr>
            <w:top w:val="none" w:sz="0" w:space="0" w:color="auto"/>
            <w:left w:val="none" w:sz="0" w:space="0" w:color="auto"/>
            <w:bottom w:val="none" w:sz="0" w:space="0" w:color="auto"/>
            <w:right w:val="none" w:sz="0" w:space="0" w:color="auto"/>
          </w:divBdr>
          <w:divsChild>
            <w:div w:id="669991437">
              <w:marLeft w:val="0"/>
              <w:marRight w:val="0"/>
              <w:marTop w:val="0"/>
              <w:marBottom w:val="0"/>
              <w:divBdr>
                <w:top w:val="none" w:sz="0" w:space="0" w:color="auto"/>
                <w:left w:val="none" w:sz="0" w:space="0" w:color="auto"/>
                <w:bottom w:val="none" w:sz="0" w:space="0" w:color="auto"/>
                <w:right w:val="none" w:sz="0" w:space="0" w:color="auto"/>
              </w:divBdr>
              <w:divsChild>
                <w:div w:id="142811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8273">
      <w:bodyDiv w:val="1"/>
      <w:marLeft w:val="0"/>
      <w:marRight w:val="0"/>
      <w:marTop w:val="0"/>
      <w:marBottom w:val="0"/>
      <w:divBdr>
        <w:top w:val="none" w:sz="0" w:space="0" w:color="auto"/>
        <w:left w:val="none" w:sz="0" w:space="0" w:color="auto"/>
        <w:bottom w:val="none" w:sz="0" w:space="0" w:color="auto"/>
        <w:right w:val="none" w:sz="0" w:space="0" w:color="auto"/>
      </w:divBdr>
    </w:div>
    <w:div w:id="57175855">
      <w:bodyDiv w:val="1"/>
      <w:marLeft w:val="0"/>
      <w:marRight w:val="0"/>
      <w:marTop w:val="0"/>
      <w:marBottom w:val="0"/>
      <w:divBdr>
        <w:top w:val="none" w:sz="0" w:space="0" w:color="auto"/>
        <w:left w:val="none" w:sz="0" w:space="0" w:color="auto"/>
        <w:bottom w:val="none" w:sz="0" w:space="0" w:color="auto"/>
        <w:right w:val="none" w:sz="0" w:space="0" w:color="auto"/>
      </w:divBdr>
      <w:divsChild>
        <w:div w:id="1335645290">
          <w:marLeft w:val="0"/>
          <w:marRight w:val="0"/>
          <w:marTop w:val="0"/>
          <w:marBottom w:val="0"/>
          <w:divBdr>
            <w:top w:val="none" w:sz="0" w:space="0" w:color="auto"/>
            <w:left w:val="none" w:sz="0" w:space="0" w:color="auto"/>
            <w:bottom w:val="none" w:sz="0" w:space="0" w:color="auto"/>
            <w:right w:val="none" w:sz="0" w:space="0" w:color="auto"/>
          </w:divBdr>
          <w:divsChild>
            <w:div w:id="1822889771">
              <w:marLeft w:val="0"/>
              <w:marRight w:val="0"/>
              <w:marTop w:val="0"/>
              <w:marBottom w:val="0"/>
              <w:divBdr>
                <w:top w:val="none" w:sz="0" w:space="0" w:color="auto"/>
                <w:left w:val="none" w:sz="0" w:space="0" w:color="auto"/>
                <w:bottom w:val="none" w:sz="0" w:space="0" w:color="auto"/>
                <w:right w:val="none" w:sz="0" w:space="0" w:color="auto"/>
              </w:divBdr>
              <w:divsChild>
                <w:div w:id="1091245267">
                  <w:marLeft w:val="0"/>
                  <w:marRight w:val="0"/>
                  <w:marTop w:val="0"/>
                  <w:marBottom w:val="0"/>
                  <w:divBdr>
                    <w:top w:val="none" w:sz="0" w:space="0" w:color="auto"/>
                    <w:left w:val="none" w:sz="0" w:space="0" w:color="auto"/>
                    <w:bottom w:val="none" w:sz="0" w:space="0" w:color="auto"/>
                    <w:right w:val="none" w:sz="0" w:space="0" w:color="auto"/>
                  </w:divBdr>
                  <w:divsChild>
                    <w:div w:id="165487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12527001">
      <w:bodyDiv w:val="1"/>
      <w:marLeft w:val="0"/>
      <w:marRight w:val="0"/>
      <w:marTop w:val="0"/>
      <w:marBottom w:val="0"/>
      <w:divBdr>
        <w:top w:val="none" w:sz="0" w:space="0" w:color="auto"/>
        <w:left w:val="none" w:sz="0" w:space="0" w:color="auto"/>
        <w:bottom w:val="none" w:sz="0" w:space="0" w:color="auto"/>
        <w:right w:val="none" w:sz="0" w:space="0" w:color="auto"/>
      </w:divBdr>
    </w:div>
    <w:div w:id="137264561">
      <w:bodyDiv w:val="1"/>
      <w:marLeft w:val="0"/>
      <w:marRight w:val="0"/>
      <w:marTop w:val="0"/>
      <w:marBottom w:val="0"/>
      <w:divBdr>
        <w:top w:val="none" w:sz="0" w:space="0" w:color="auto"/>
        <w:left w:val="none" w:sz="0" w:space="0" w:color="auto"/>
        <w:bottom w:val="none" w:sz="0" w:space="0" w:color="auto"/>
        <w:right w:val="none" w:sz="0" w:space="0" w:color="auto"/>
      </w:divBdr>
      <w:divsChild>
        <w:div w:id="1249266038">
          <w:marLeft w:val="0"/>
          <w:marRight w:val="0"/>
          <w:marTop w:val="0"/>
          <w:marBottom w:val="0"/>
          <w:divBdr>
            <w:top w:val="none" w:sz="0" w:space="0" w:color="auto"/>
            <w:left w:val="none" w:sz="0" w:space="0" w:color="auto"/>
            <w:bottom w:val="none" w:sz="0" w:space="0" w:color="auto"/>
            <w:right w:val="none" w:sz="0" w:space="0" w:color="auto"/>
          </w:divBdr>
          <w:divsChild>
            <w:div w:id="690497761">
              <w:marLeft w:val="0"/>
              <w:marRight w:val="0"/>
              <w:marTop w:val="0"/>
              <w:marBottom w:val="0"/>
              <w:divBdr>
                <w:top w:val="none" w:sz="0" w:space="0" w:color="auto"/>
                <w:left w:val="none" w:sz="0" w:space="0" w:color="auto"/>
                <w:bottom w:val="none" w:sz="0" w:space="0" w:color="auto"/>
                <w:right w:val="none" w:sz="0" w:space="0" w:color="auto"/>
              </w:divBdr>
              <w:divsChild>
                <w:div w:id="14427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79226">
      <w:bodyDiv w:val="1"/>
      <w:marLeft w:val="0"/>
      <w:marRight w:val="0"/>
      <w:marTop w:val="0"/>
      <w:marBottom w:val="0"/>
      <w:divBdr>
        <w:top w:val="none" w:sz="0" w:space="0" w:color="auto"/>
        <w:left w:val="none" w:sz="0" w:space="0" w:color="auto"/>
        <w:bottom w:val="none" w:sz="0" w:space="0" w:color="auto"/>
        <w:right w:val="none" w:sz="0" w:space="0" w:color="auto"/>
      </w:divBdr>
    </w:div>
    <w:div w:id="165633911">
      <w:bodyDiv w:val="1"/>
      <w:marLeft w:val="0"/>
      <w:marRight w:val="0"/>
      <w:marTop w:val="0"/>
      <w:marBottom w:val="0"/>
      <w:divBdr>
        <w:top w:val="none" w:sz="0" w:space="0" w:color="auto"/>
        <w:left w:val="none" w:sz="0" w:space="0" w:color="auto"/>
        <w:bottom w:val="none" w:sz="0" w:space="0" w:color="auto"/>
        <w:right w:val="none" w:sz="0" w:space="0" w:color="auto"/>
      </w:divBdr>
    </w:div>
    <w:div w:id="176164360">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293006">
      <w:bodyDiv w:val="1"/>
      <w:marLeft w:val="0"/>
      <w:marRight w:val="0"/>
      <w:marTop w:val="0"/>
      <w:marBottom w:val="0"/>
      <w:divBdr>
        <w:top w:val="none" w:sz="0" w:space="0" w:color="auto"/>
        <w:left w:val="none" w:sz="0" w:space="0" w:color="auto"/>
        <w:bottom w:val="none" w:sz="0" w:space="0" w:color="auto"/>
        <w:right w:val="none" w:sz="0" w:space="0" w:color="auto"/>
      </w:divBdr>
    </w:div>
    <w:div w:id="204686089">
      <w:bodyDiv w:val="1"/>
      <w:marLeft w:val="0"/>
      <w:marRight w:val="0"/>
      <w:marTop w:val="0"/>
      <w:marBottom w:val="0"/>
      <w:divBdr>
        <w:top w:val="none" w:sz="0" w:space="0" w:color="auto"/>
        <w:left w:val="none" w:sz="0" w:space="0" w:color="auto"/>
        <w:bottom w:val="none" w:sz="0" w:space="0" w:color="auto"/>
        <w:right w:val="none" w:sz="0" w:space="0" w:color="auto"/>
      </w:divBdr>
    </w:div>
    <w:div w:id="234977126">
      <w:bodyDiv w:val="1"/>
      <w:marLeft w:val="0"/>
      <w:marRight w:val="0"/>
      <w:marTop w:val="0"/>
      <w:marBottom w:val="0"/>
      <w:divBdr>
        <w:top w:val="none" w:sz="0" w:space="0" w:color="auto"/>
        <w:left w:val="none" w:sz="0" w:space="0" w:color="auto"/>
        <w:bottom w:val="none" w:sz="0" w:space="0" w:color="auto"/>
        <w:right w:val="none" w:sz="0" w:space="0" w:color="auto"/>
      </w:divBdr>
    </w:div>
    <w:div w:id="266885095">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0060901">
      <w:bodyDiv w:val="1"/>
      <w:marLeft w:val="0"/>
      <w:marRight w:val="0"/>
      <w:marTop w:val="0"/>
      <w:marBottom w:val="0"/>
      <w:divBdr>
        <w:top w:val="none" w:sz="0" w:space="0" w:color="auto"/>
        <w:left w:val="none" w:sz="0" w:space="0" w:color="auto"/>
        <w:bottom w:val="none" w:sz="0" w:space="0" w:color="auto"/>
        <w:right w:val="none" w:sz="0" w:space="0" w:color="auto"/>
      </w:divBdr>
    </w:div>
    <w:div w:id="332343896">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6003729">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86820756">
      <w:bodyDiv w:val="1"/>
      <w:marLeft w:val="0"/>
      <w:marRight w:val="0"/>
      <w:marTop w:val="0"/>
      <w:marBottom w:val="0"/>
      <w:divBdr>
        <w:top w:val="none" w:sz="0" w:space="0" w:color="auto"/>
        <w:left w:val="none" w:sz="0" w:space="0" w:color="auto"/>
        <w:bottom w:val="none" w:sz="0" w:space="0" w:color="auto"/>
        <w:right w:val="none" w:sz="0" w:space="0" w:color="auto"/>
      </w:divBdr>
    </w:div>
    <w:div w:id="525826517">
      <w:bodyDiv w:val="1"/>
      <w:marLeft w:val="0"/>
      <w:marRight w:val="0"/>
      <w:marTop w:val="0"/>
      <w:marBottom w:val="0"/>
      <w:divBdr>
        <w:top w:val="none" w:sz="0" w:space="0" w:color="auto"/>
        <w:left w:val="none" w:sz="0" w:space="0" w:color="auto"/>
        <w:bottom w:val="none" w:sz="0" w:space="0" w:color="auto"/>
        <w:right w:val="none" w:sz="0" w:space="0" w:color="auto"/>
      </w:divBdr>
    </w:div>
    <w:div w:id="530342963">
      <w:bodyDiv w:val="1"/>
      <w:marLeft w:val="0"/>
      <w:marRight w:val="0"/>
      <w:marTop w:val="0"/>
      <w:marBottom w:val="0"/>
      <w:divBdr>
        <w:top w:val="none" w:sz="0" w:space="0" w:color="auto"/>
        <w:left w:val="none" w:sz="0" w:space="0" w:color="auto"/>
        <w:bottom w:val="none" w:sz="0" w:space="0" w:color="auto"/>
        <w:right w:val="none" w:sz="0" w:space="0" w:color="auto"/>
      </w:divBdr>
      <w:divsChild>
        <w:div w:id="1105273469">
          <w:marLeft w:val="0"/>
          <w:marRight w:val="0"/>
          <w:marTop w:val="0"/>
          <w:marBottom w:val="0"/>
          <w:divBdr>
            <w:top w:val="none" w:sz="0" w:space="0" w:color="auto"/>
            <w:left w:val="none" w:sz="0" w:space="0" w:color="auto"/>
            <w:bottom w:val="none" w:sz="0" w:space="0" w:color="auto"/>
            <w:right w:val="none" w:sz="0" w:space="0" w:color="auto"/>
          </w:divBdr>
        </w:div>
        <w:div w:id="760026003">
          <w:marLeft w:val="0"/>
          <w:marRight w:val="0"/>
          <w:marTop w:val="0"/>
          <w:marBottom w:val="0"/>
          <w:divBdr>
            <w:top w:val="none" w:sz="0" w:space="0" w:color="auto"/>
            <w:left w:val="none" w:sz="0" w:space="0" w:color="auto"/>
            <w:bottom w:val="none" w:sz="0" w:space="0" w:color="auto"/>
            <w:right w:val="none" w:sz="0" w:space="0" w:color="auto"/>
          </w:divBdr>
        </w:div>
        <w:div w:id="221985264">
          <w:marLeft w:val="0"/>
          <w:marRight w:val="0"/>
          <w:marTop w:val="0"/>
          <w:marBottom w:val="0"/>
          <w:divBdr>
            <w:top w:val="none" w:sz="0" w:space="0" w:color="auto"/>
            <w:left w:val="none" w:sz="0" w:space="0" w:color="auto"/>
            <w:bottom w:val="none" w:sz="0" w:space="0" w:color="auto"/>
            <w:right w:val="none" w:sz="0" w:space="0" w:color="auto"/>
          </w:divBdr>
        </w:div>
        <w:div w:id="1066564819">
          <w:marLeft w:val="0"/>
          <w:marRight w:val="0"/>
          <w:marTop w:val="0"/>
          <w:marBottom w:val="0"/>
          <w:divBdr>
            <w:top w:val="none" w:sz="0" w:space="0" w:color="auto"/>
            <w:left w:val="none" w:sz="0" w:space="0" w:color="auto"/>
            <w:bottom w:val="none" w:sz="0" w:space="0" w:color="auto"/>
            <w:right w:val="none" w:sz="0" w:space="0" w:color="auto"/>
          </w:divBdr>
        </w:div>
        <w:div w:id="1187984901">
          <w:marLeft w:val="0"/>
          <w:marRight w:val="0"/>
          <w:marTop w:val="0"/>
          <w:marBottom w:val="0"/>
          <w:divBdr>
            <w:top w:val="none" w:sz="0" w:space="0" w:color="auto"/>
            <w:left w:val="none" w:sz="0" w:space="0" w:color="auto"/>
            <w:bottom w:val="none" w:sz="0" w:space="0" w:color="auto"/>
            <w:right w:val="none" w:sz="0" w:space="0" w:color="auto"/>
          </w:divBdr>
        </w:div>
        <w:div w:id="1861698256">
          <w:marLeft w:val="0"/>
          <w:marRight w:val="0"/>
          <w:marTop w:val="0"/>
          <w:marBottom w:val="0"/>
          <w:divBdr>
            <w:top w:val="none" w:sz="0" w:space="0" w:color="auto"/>
            <w:left w:val="none" w:sz="0" w:space="0" w:color="auto"/>
            <w:bottom w:val="none" w:sz="0" w:space="0" w:color="auto"/>
            <w:right w:val="none" w:sz="0" w:space="0" w:color="auto"/>
          </w:divBdr>
        </w:div>
        <w:div w:id="1125848506">
          <w:marLeft w:val="0"/>
          <w:marRight w:val="0"/>
          <w:marTop w:val="0"/>
          <w:marBottom w:val="0"/>
          <w:divBdr>
            <w:top w:val="none" w:sz="0" w:space="0" w:color="auto"/>
            <w:left w:val="none" w:sz="0" w:space="0" w:color="auto"/>
            <w:bottom w:val="none" w:sz="0" w:space="0" w:color="auto"/>
            <w:right w:val="none" w:sz="0" w:space="0" w:color="auto"/>
          </w:divBdr>
        </w:div>
      </w:divsChild>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8080978">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8027144">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755833409">
      <w:bodyDiv w:val="1"/>
      <w:marLeft w:val="0"/>
      <w:marRight w:val="0"/>
      <w:marTop w:val="0"/>
      <w:marBottom w:val="0"/>
      <w:divBdr>
        <w:top w:val="none" w:sz="0" w:space="0" w:color="auto"/>
        <w:left w:val="none" w:sz="0" w:space="0" w:color="auto"/>
        <w:bottom w:val="none" w:sz="0" w:space="0" w:color="auto"/>
        <w:right w:val="none" w:sz="0" w:space="0" w:color="auto"/>
      </w:divBdr>
    </w:div>
    <w:div w:id="7565548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41820891">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6914047">
      <w:bodyDiv w:val="1"/>
      <w:marLeft w:val="0"/>
      <w:marRight w:val="0"/>
      <w:marTop w:val="0"/>
      <w:marBottom w:val="0"/>
      <w:divBdr>
        <w:top w:val="none" w:sz="0" w:space="0" w:color="auto"/>
        <w:left w:val="none" w:sz="0" w:space="0" w:color="auto"/>
        <w:bottom w:val="none" w:sz="0" w:space="0" w:color="auto"/>
        <w:right w:val="none" w:sz="0" w:space="0" w:color="auto"/>
      </w:divBdr>
    </w:div>
    <w:div w:id="907685785">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777443">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7000683">
      <w:bodyDiv w:val="1"/>
      <w:marLeft w:val="0"/>
      <w:marRight w:val="0"/>
      <w:marTop w:val="0"/>
      <w:marBottom w:val="0"/>
      <w:divBdr>
        <w:top w:val="none" w:sz="0" w:space="0" w:color="auto"/>
        <w:left w:val="none" w:sz="0" w:space="0" w:color="auto"/>
        <w:bottom w:val="none" w:sz="0" w:space="0" w:color="auto"/>
        <w:right w:val="none" w:sz="0" w:space="0" w:color="auto"/>
      </w:divBdr>
    </w:div>
    <w:div w:id="1027293002">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74152375">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207058771">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4746416">
      <w:bodyDiv w:val="1"/>
      <w:marLeft w:val="0"/>
      <w:marRight w:val="0"/>
      <w:marTop w:val="0"/>
      <w:marBottom w:val="0"/>
      <w:divBdr>
        <w:top w:val="none" w:sz="0" w:space="0" w:color="auto"/>
        <w:left w:val="none" w:sz="0" w:space="0" w:color="auto"/>
        <w:bottom w:val="none" w:sz="0" w:space="0" w:color="auto"/>
        <w:right w:val="none" w:sz="0" w:space="0" w:color="auto"/>
      </w:divBdr>
    </w:div>
    <w:div w:id="1303922191">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24890668">
      <w:bodyDiv w:val="1"/>
      <w:marLeft w:val="0"/>
      <w:marRight w:val="0"/>
      <w:marTop w:val="0"/>
      <w:marBottom w:val="0"/>
      <w:divBdr>
        <w:top w:val="none" w:sz="0" w:space="0" w:color="auto"/>
        <w:left w:val="none" w:sz="0" w:space="0" w:color="auto"/>
        <w:bottom w:val="none" w:sz="0" w:space="0" w:color="auto"/>
        <w:right w:val="none" w:sz="0" w:space="0" w:color="auto"/>
      </w:divBdr>
    </w:div>
    <w:div w:id="1372149182">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5731890">
      <w:bodyDiv w:val="1"/>
      <w:marLeft w:val="0"/>
      <w:marRight w:val="0"/>
      <w:marTop w:val="0"/>
      <w:marBottom w:val="0"/>
      <w:divBdr>
        <w:top w:val="none" w:sz="0" w:space="0" w:color="auto"/>
        <w:left w:val="none" w:sz="0" w:space="0" w:color="auto"/>
        <w:bottom w:val="none" w:sz="0" w:space="0" w:color="auto"/>
        <w:right w:val="none" w:sz="0" w:space="0" w:color="auto"/>
      </w:divBdr>
    </w:div>
    <w:div w:id="1388602869">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4105134">
      <w:bodyDiv w:val="1"/>
      <w:marLeft w:val="0"/>
      <w:marRight w:val="0"/>
      <w:marTop w:val="0"/>
      <w:marBottom w:val="0"/>
      <w:divBdr>
        <w:top w:val="none" w:sz="0" w:space="0" w:color="auto"/>
        <w:left w:val="none" w:sz="0" w:space="0" w:color="auto"/>
        <w:bottom w:val="none" w:sz="0" w:space="0" w:color="auto"/>
        <w:right w:val="none" w:sz="0" w:space="0" w:color="auto"/>
      </w:divBdr>
    </w:div>
    <w:div w:id="1520193848">
      <w:bodyDiv w:val="1"/>
      <w:marLeft w:val="0"/>
      <w:marRight w:val="0"/>
      <w:marTop w:val="0"/>
      <w:marBottom w:val="0"/>
      <w:divBdr>
        <w:top w:val="none" w:sz="0" w:space="0" w:color="auto"/>
        <w:left w:val="none" w:sz="0" w:space="0" w:color="auto"/>
        <w:bottom w:val="none" w:sz="0" w:space="0" w:color="auto"/>
        <w:right w:val="none" w:sz="0" w:space="0" w:color="auto"/>
      </w:divBdr>
      <w:divsChild>
        <w:div w:id="1303072082">
          <w:marLeft w:val="0"/>
          <w:marRight w:val="0"/>
          <w:marTop w:val="0"/>
          <w:marBottom w:val="0"/>
          <w:divBdr>
            <w:top w:val="none" w:sz="0" w:space="0" w:color="auto"/>
            <w:left w:val="none" w:sz="0" w:space="0" w:color="auto"/>
            <w:bottom w:val="none" w:sz="0" w:space="0" w:color="auto"/>
            <w:right w:val="none" w:sz="0" w:space="0" w:color="auto"/>
          </w:divBdr>
          <w:divsChild>
            <w:div w:id="1468545400">
              <w:marLeft w:val="0"/>
              <w:marRight w:val="0"/>
              <w:marTop w:val="0"/>
              <w:marBottom w:val="0"/>
              <w:divBdr>
                <w:top w:val="none" w:sz="0" w:space="0" w:color="auto"/>
                <w:left w:val="none" w:sz="0" w:space="0" w:color="auto"/>
                <w:bottom w:val="none" w:sz="0" w:space="0" w:color="auto"/>
                <w:right w:val="none" w:sz="0" w:space="0" w:color="auto"/>
              </w:divBdr>
              <w:divsChild>
                <w:div w:id="1529222034">
                  <w:marLeft w:val="0"/>
                  <w:marRight w:val="0"/>
                  <w:marTop w:val="0"/>
                  <w:marBottom w:val="0"/>
                  <w:divBdr>
                    <w:top w:val="none" w:sz="0" w:space="0" w:color="auto"/>
                    <w:left w:val="none" w:sz="0" w:space="0" w:color="auto"/>
                    <w:bottom w:val="none" w:sz="0" w:space="0" w:color="auto"/>
                    <w:right w:val="none" w:sz="0" w:space="0" w:color="auto"/>
                  </w:divBdr>
                  <w:divsChild>
                    <w:div w:id="128708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71496652">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69502150">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804157030">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97204950">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6115494">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69630718">
      <w:bodyDiv w:val="1"/>
      <w:marLeft w:val="0"/>
      <w:marRight w:val="0"/>
      <w:marTop w:val="0"/>
      <w:marBottom w:val="0"/>
      <w:divBdr>
        <w:top w:val="none" w:sz="0" w:space="0" w:color="auto"/>
        <w:left w:val="none" w:sz="0" w:space="0" w:color="auto"/>
        <w:bottom w:val="none" w:sz="0" w:space="0" w:color="auto"/>
        <w:right w:val="none" w:sz="0" w:space="0" w:color="auto"/>
      </w:divBdr>
    </w:div>
    <w:div w:id="2004506184">
      <w:bodyDiv w:val="1"/>
      <w:marLeft w:val="0"/>
      <w:marRight w:val="0"/>
      <w:marTop w:val="0"/>
      <w:marBottom w:val="0"/>
      <w:divBdr>
        <w:top w:val="none" w:sz="0" w:space="0" w:color="auto"/>
        <w:left w:val="none" w:sz="0" w:space="0" w:color="auto"/>
        <w:bottom w:val="none" w:sz="0" w:space="0" w:color="auto"/>
        <w:right w:val="none" w:sz="0" w:space="0" w:color="auto"/>
      </w:divBdr>
    </w:div>
    <w:div w:id="2031102202">
      <w:bodyDiv w:val="1"/>
      <w:marLeft w:val="0"/>
      <w:marRight w:val="0"/>
      <w:marTop w:val="0"/>
      <w:marBottom w:val="0"/>
      <w:divBdr>
        <w:top w:val="none" w:sz="0" w:space="0" w:color="auto"/>
        <w:left w:val="none" w:sz="0" w:space="0" w:color="auto"/>
        <w:bottom w:val="none" w:sz="0" w:space="0" w:color="auto"/>
        <w:right w:val="none" w:sz="0" w:space="0" w:color="auto"/>
      </w:divBdr>
    </w:div>
    <w:div w:id="2063098374">
      <w:bodyDiv w:val="1"/>
      <w:marLeft w:val="0"/>
      <w:marRight w:val="0"/>
      <w:marTop w:val="0"/>
      <w:marBottom w:val="0"/>
      <w:divBdr>
        <w:top w:val="none" w:sz="0" w:space="0" w:color="auto"/>
        <w:left w:val="none" w:sz="0" w:space="0" w:color="auto"/>
        <w:bottom w:val="none" w:sz="0" w:space="0" w:color="auto"/>
        <w:right w:val="none" w:sz="0" w:space="0" w:color="auto"/>
      </w:divBdr>
    </w:div>
    <w:div w:id="2100132956">
      <w:bodyDiv w:val="1"/>
      <w:marLeft w:val="0"/>
      <w:marRight w:val="0"/>
      <w:marTop w:val="0"/>
      <w:marBottom w:val="0"/>
      <w:divBdr>
        <w:top w:val="none" w:sz="0" w:space="0" w:color="auto"/>
        <w:left w:val="none" w:sz="0" w:space="0" w:color="auto"/>
        <w:bottom w:val="none" w:sz="0" w:space="0" w:color="auto"/>
        <w:right w:val="none" w:sz="0" w:space="0" w:color="auto"/>
      </w:divBdr>
    </w:div>
    <w:div w:id="214410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youtube.com/watch?v=7Yz6CNs8GlM" TargetMode="External"/><Relationship Id="rId26" Type="http://schemas.openxmlformats.org/officeDocument/2006/relationships/image" Target="media/image9.png"/><Relationship Id="rId21" Type="http://schemas.openxmlformats.org/officeDocument/2006/relationships/image" Target="media/image6.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microsoft.com/office/2007/relationships/hdphoto" Target="media/hdphoto5.wdp"/><Relationship Id="rId33" Type="http://schemas.openxmlformats.org/officeDocument/2006/relationships/hyperlink" Target="https://www.dspace.espol.edu.ec/bitstream/123456789/29595/1/TESIS%20LISTA%20PARA%20IMPRIMIR%20Y%20EMPASTAR.pdf" TargetMode="External"/><Relationship Id="rId2" Type="http://schemas.openxmlformats.org/officeDocument/2006/relationships/customXml" Target="../customXml/item2.xml"/><Relationship Id="rId16" Type="http://schemas.microsoft.com/office/2007/relationships/hdphoto" Target="media/hdphoto2.wdp"/><Relationship Id="rId20" Type="http://schemas.microsoft.com/office/2007/relationships/hdphoto" Target="media/hdphoto3.wdp"/><Relationship Id="rId29" Type="http://schemas.openxmlformats.org/officeDocument/2006/relationships/hyperlink" Target="https://www.youtube.com/watch?v=ZRiNtp1-Mq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yperlink" Target="https://www.eaton.com/content/dam/eaton/products/transmissions/vehicle-transmissions/troubleshooting-guides/eaton-transmisiones-fuller-para-servicio-pesado-gu%C3%ADa-de-diagn%C3%B3stico-de-fallas-trts0910-es-la.pdf"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www.youtube.com/watch?v=sF84T7jz7yE"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www.youtube.com/watch?v=vMZuYitTmm4"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microsoft.com/office/2007/relationships/hdphoto" Target="media/hdphoto4.wdp"/><Relationship Id="rId27" Type="http://schemas.openxmlformats.org/officeDocument/2006/relationships/image" Target="media/image10.svg"/><Relationship Id="rId30" Type="http://schemas.openxmlformats.org/officeDocument/2006/relationships/hyperlink" Target="https://www.youtube.com/watch?v=cobCWVpSCSA" TargetMode="External"/><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928CAED-AF42-4B6C-B861-4C96822A97DC}">
  <ds:schemaRefs>
    <ds:schemaRef ds:uri="http://schemas.openxmlformats.org/officeDocument/2006/bibliography"/>
  </ds:schemaRefs>
</ds:datastoreItem>
</file>

<file path=customXml/itemProps2.xml><?xml version="1.0" encoding="utf-8"?>
<ds:datastoreItem xmlns:ds="http://schemas.openxmlformats.org/officeDocument/2006/customXml" ds:itemID="{AA35E300-1642-48A0-92FB-2B1339281C66}">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D175D8AC-D737-41A2-87D1-0DA3BA423E00}">
  <ds:schemaRefs>
    <ds:schemaRef ds:uri="http://schemas.microsoft.com/sharepoint/v3/contenttype/forms"/>
  </ds:schemaRefs>
</ds:datastoreItem>
</file>

<file path=customXml/itemProps4.xml><?xml version="1.0" encoding="utf-8"?>
<ds:datastoreItem xmlns:ds="http://schemas.openxmlformats.org/officeDocument/2006/customXml" ds:itemID="{3AA0FF99-8224-4F4A-A079-CF49B68F9F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Pages>
  <Words>2785</Words>
  <Characters>15318</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Mantenimiento de la transmisión manual</vt:lpstr>
    </vt:vector>
  </TitlesOfParts>
  <Company/>
  <LinksUpToDate>false</LinksUpToDate>
  <CharactersWithSpaces>18067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Mantenimiento de la transmisión manual</dc:title>
  <dc:subject/>
  <dc:creator>SENA</dc:creator>
  <cp:keywords/>
  <dc:description/>
  <cp:lastModifiedBy>Jhon Jairo Urueta Alvarez</cp:lastModifiedBy>
  <cp:revision>42</cp:revision>
  <cp:lastPrinted>2025-04-30T14:30:00Z</cp:lastPrinted>
  <dcterms:created xsi:type="dcterms:W3CDTF">2025-04-07T21:30:00Z</dcterms:created>
  <dcterms:modified xsi:type="dcterms:W3CDTF">2025-04-30T14:31:00Z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