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404526" w:rsidRDefault="00D55C84" w:rsidP="00404526">
      <w:pPr>
        <w:snapToGrid w:val="0"/>
        <w:spacing w:after="120"/>
        <w:jc w:val="center"/>
        <w:rPr>
          <w:b/>
          <w:sz w:val="20"/>
          <w:szCs w:val="20"/>
          <w:lang w:val="es-ES"/>
        </w:rPr>
      </w:pPr>
      <w:r w:rsidRPr="00404526">
        <w:rPr>
          <w:b/>
          <w:sz w:val="20"/>
          <w:szCs w:val="20"/>
          <w:lang w:val="es-ES"/>
        </w:rPr>
        <w:t>FORMATO PARA EL DESARROLLO DE COMPONENTE FORMATIVO</w:t>
      </w:r>
    </w:p>
    <w:p w14:paraId="1C3B5BFC" w14:textId="77777777" w:rsidR="0059034F" w:rsidRPr="00404526" w:rsidRDefault="0059034F" w:rsidP="00404526">
      <w:pPr>
        <w:tabs>
          <w:tab w:val="left" w:pos="3224"/>
        </w:tabs>
        <w:snapToGrid w:val="0"/>
        <w:spacing w:after="120"/>
        <w:rPr>
          <w:sz w:val="20"/>
          <w:szCs w:val="20"/>
          <w:lang w:val="es-ES"/>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750F" w:rsidRPr="00404526" w14:paraId="315BB7E7" w14:textId="77777777">
        <w:trPr>
          <w:trHeight w:val="340"/>
        </w:trPr>
        <w:tc>
          <w:tcPr>
            <w:tcW w:w="3397" w:type="dxa"/>
            <w:vAlign w:val="center"/>
          </w:tcPr>
          <w:p w14:paraId="2C4489EC" w14:textId="77777777" w:rsidR="0059034F" w:rsidRPr="00404526" w:rsidRDefault="00D55C84" w:rsidP="00404526">
            <w:pPr>
              <w:snapToGrid w:val="0"/>
              <w:spacing w:after="120" w:line="276" w:lineRule="auto"/>
              <w:rPr>
                <w:sz w:val="20"/>
                <w:szCs w:val="20"/>
                <w:lang w:val="es-ES"/>
              </w:rPr>
            </w:pPr>
            <w:r w:rsidRPr="00404526">
              <w:rPr>
                <w:sz w:val="20"/>
                <w:szCs w:val="20"/>
                <w:lang w:val="es-ES"/>
              </w:rPr>
              <w:t>PROGRAMA DE FORMACIÓN</w:t>
            </w:r>
          </w:p>
        </w:tc>
        <w:tc>
          <w:tcPr>
            <w:tcW w:w="6565" w:type="dxa"/>
            <w:vAlign w:val="center"/>
          </w:tcPr>
          <w:p w14:paraId="5C6BDF20" w14:textId="0DF613B3" w:rsidR="0059034F" w:rsidRPr="00404526" w:rsidRDefault="0072750F" w:rsidP="00404526">
            <w:pPr>
              <w:snapToGrid w:val="0"/>
              <w:spacing w:after="120" w:line="276" w:lineRule="auto"/>
              <w:rPr>
                <w:sz w:val="20"/>
                <w:szCs w:val="20"/>
                <w:lang w:val="es-ES"/>
              </w:rPr>
            </w:pPr>
            <w:r w:rsidRPr="00404526">
              <w:rPr>
                <w:sz w:val="20"/>
                <w:szCs w:val="20"/>
                <w:lang w:val="es-ES"/>
              </w:rPr>
              <w:t xml:space="preserve">Descripción y funcionamiento del motor de combustión interna a gasolina (la culata) </w:t>
            </w:r>
          </w:p>
        </w:tc>
      </w:tr>
    </w:tbl>
    <w:p w14:paraId="26AAD443" w14:textId="77777777" w:rsidR="0059034F" w:rsidRPr="00404526" w:rsidRDefault="0059034F" w:rsidP="00404526">
      <w:pPr>
        <w:snapToGrid w:val="0"/>
        <w:spacing w:after="120"/>
        <w:rPr>
          <w:sz w:val="20"/>
          <w:szCs w:val="20"/>
          <w:lang w:val="es-ES"/>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2750F" w:rsidRPr="00404526" w14:paraId="5E9F43FB" w14:textId="77777777">
        <w:trPr>
          <w:trHeight w:val="340"/>
        </w:trPr>
        <w:tc>
          <w:tcPr>
            <w:tcW w:w="1838" w:type="dxa"/>
            <w:vAlign w:val="center"/>
          </w:tcPr>
          <w:p w14:paraId="029DE2CA" w14:textId="77777777" w:rsidR="0059034F" w:rsidRPr="00404526" w:rsidRDefault="00D55C84" w:rsidP="00404526">
            <w:pPr>
              <w:snapToGrid w:val="0"/>
              <w:spacing w:after="120" w:line="276" w:lineRule="auto"/>
              <w:rPr>
                <w:sz w:val="20"/>
                <w:szCs w:val="20"/>
                <w:lang w:val="es-ES"/>
              </w:rPr>
            </w:pPr>
            <w:r w:rsidRPr="00404526">
              <w:rPr>
                <w:sz w:val="20"/>
                <w:szCs w:val="20"/>
                <w:lang w:val="es-ES"/>
              </w:rPr>
              <w:t>COMPETENCIA</w:t>
            </w:r>
          </w:p>
        </w:tc>
        <w:tc>
          <w:tcPr>
            <w:tcW w:w="2835" w:type="dxa"/>
            <w:vAlign w:val="center"/>
          </w:tcPr>
          <w:p w14:paraId="7E1207B1" w14:textId="2196B969" w:rsidR="0059034F" w:rsidRPr="00404526" w:rsidRDefault="0072750F" w:rsidP="00404526">
            <w:pPr>
              <w:snapToGrid w:val="0"/>
              <w:spacing w:after="120" w:line="276" w:lineRule="auto"/>
              <w:rPr>
                <w:b w:val="0"/>
                <w:bCs/>
                <w:sz w:val="20"/>
                <w:szCs w:val="20"/>
                <w:lang w:val="es-ES"/>
              </w:rPr>
            </w:pPr>
            <w:r w:rsidRPr="00404526">
              <w:rPr>
                <w:b w:val="0"/>
                <w:bCs/>
                <w:sz w:val="20"/>
                <w:szCs w:val="20"/>
                <w:lang w:val="es-ES"/>
              </w:rPr>
              <w:t xml:space="preserve">280601020. </w:t>
            </w:r>
            <w:r w:rsidRPr="00404526">
              <w:rPr>
                <w:b w:val="0"/>
                <w:sz w:val="20"/>
                <w:szCs w:val="20"/>
                <w:lang w:val="es-ES"/>
              </w:rPr>
              <w:t>C</w:t>
            </w:r>
            <w:r w:rsidRPr="00404526">
              <w:rPr>
                <w:b w:val="0"/>
                <w:bCs/>
                <w:sz w:val="20"/>
                <w:szCs w:val="20"/>
                <w:lang w:val="es-ES"/>
              </w:rPr>
              <w:t>orregir fallas de componentes de los motores a gasolina y gas de acuerdo a parámetros del fabricante y/o empresa.</w:t>
            </w:r>
          </w:p>
        </w:tc>
        <w:tc>
          <w:tcPr>
            <w:tcW w:w="2126" w:type="dxa"/>
            <w:vAlign w:val="center"/>
          </w:tcPr>
          <w:p w14:paraId="14BE06DE" w14:textId="77777777" w:rsidR="0059034F" w:rsidRPr="00404526" w:rsidRDefault="00D55C84" w:rsidP="00404526">
            <w:pPr>
              <w:snapToGrid w:val="0"/>
              <w:spacing w:after="120" w:line="276" w:lineRule="auto"/>
              <w:rPr>
                <w:sz w:val="20"/>
                <w:szCs w:val="20"/>
                <w:lang w:val="es-ES"/>
              </w:rPr>
            </w:pPr>
            <w:r w:rsidRPr="00404526">
              <w:rPr>
                <w:sz w:val="20"/>
                <w:szCs w:val="20"/>
                <w:lang w:val="es-ES"/>
              </w:rPr>
              <w:t>RESULTADOS DE APRENDIZAJE</w:t>
            </w:r>
          </w:p>
        </w:tc>
        <w:tc>
          <w:tcPr>
            <w:tcW w:w="3163" w:type="dxa"/>
            <w:vAlign w:val="center"/>
          </w:tcPr>
          <w:p w14:paraId="591A3CE7" w14:textId="7A17B9FF" w:rsidR="0059034F" w:rsidRPr="00404526" w:rsidRDefault="0072750F" w:rsidP="00404526">
            <w:pPr>
              <w:snapToGrid w:val="0"/>
              <w:spacing w:after="120" w:line="276" w:lineRule="auto"/>
              <w:ind w:left="66"/>
              <w:rPr>
                <w:b w:val="0"/>
                <w:sz w:val="20"/>
                <w:szCs w:val="20"/>
                <w:lang w:val="es-ES"/>
              </w:rPr>
            </w:pPr>
            <w:r w:rsidRPr="00404526">
              <w:rPr>
                <w:b w:val="0"/>
                <w:bCs/>
                <w:sz w:val="20"/>
                <w:szCs w:val="20"/>
                <w:lang w:val="es-ES"/>
              </w:rPr>
              <w:t>280601020</w:t>
            </w:r>
            <w:r w:rsidRPr="00404526">
              <w:rPr>
                <w:b w:val="0"/>
                <w:sz w:val="20"/>
                <w:szCs w:val="20"/>
                <w:lang w:val="es-ES"/>
              </w:rPr>
              <w:t>-01. Identificar el estado y funcionamiento del motor con productividad y eficiencia, ajustados a los estándares de calidad, seguridad y manuales del fabricante.</w:t>
            </w:r>
          </w:p>
        </w:tc>
      </w:tr>
    </w:tbl>
    <w:p w14:paraId="587837DD" w14:textId="77777777" w:rsidR="0059034F" w:rsidRPr="00404526" w:rsidRDefault="0059034F" w:rsidP="00404526">
      <w:pPr>
        <w:snapToGrid w:val="0"/>
        <w:spacing w:after="120"/>
        <w:rPr>
          <w:sz w:val="20"/>
          <w:szCs w:val="20"/>
          <w:lang w:val="es-ES"/>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750F" w:rsidRPr="00404526" w14:paraId="159EF054" w14:textId="77777777">
        <w:trPr>
          <w:trHeight w:val="340"/>
        </w:trPr>
        <w:tc>
          <w:tcPr>
            <w:tcW w:w="3397" w:type="dxa"/>
            <w:vAlign w:val="center"/>
          </w:tcPr>
          <w:p w14:paraId="17040F00" w14:textId="77777777" w:rsidR="0059034F" w:rsidRPr="00404526" w:rsidRDefault="00D55C84" w:rsidP="00404526">
            <w:pPr>
              <w:snapToGrid w:val="0"/>
              <w:spacing w:after="120" w:line="276" w:lineRule="auto"/>
              <w:rPr>
                <w:sz w:val="20"/>
                <w:szCs w:val="20"/>
                <w:lang w:val="es-ES"/>
              </w:rPr>
            </w:pPr>
            <w:r w:rsidRPr="00404526">
              <w:rPr>
                <w:sz w:val="20"/>
                <w:szCs w:val="20"/>
                <w:lang w:val="es-ES"/>
              </w:rPr>
              <w:t>NÚMERO DEL COMPONENTE FORMATIVO</w:t>
            </w:r>
          </w:p>
        </w:tc>
        <w:tc>
          <w:tcPr>
            <w:tcW w:w="6565" w:type="dxa"/>
            <w:vAlign w:val="center"/>
          </w:tcPr>
          <w:p w14:paraId="11C03431" w14:textId="69C4842A" w:rsidR="0059034F" w:rsidRPr="00404526" w:rsidRDefault="007C1E96" w:rsidP="00404526">
            <w:pPr>
              <w:snapToGrid w:val="0"/>
              <w:spacing w:after="120" w:line="276" w:lineRule="auto"/>
              <w:rPr>
                <w:b w:val="0"/>
                <w:bCs/>
                <w:sz w:val="20"/>
                <w:szCs w:val="20"/>
                <w:lang w:val="es-ES"/>
              </w:rPr>
            </w:pPr>
            <w:r>
              <w:rPr>
                <w:b w:val="0"/>
                <w:bCs/>
                <w:sz w:val="20"/>
                <w:szCs w:val="20"/>
                <w:lang w:val="es-ES"/>
              </w:rPr>
              <w:t>3</w:t>
            </w:r>
          </w:p>
        </w:tc>
      </w:tr>
      <w:tr w:rsidR="0072750F" w:rsidRPr="00404526" w14:paraId="26E8C2D4" w14:textId="77777777">
        <w:trPr>
          <w:trHeight w:val="340"/>
        </w:trPr>
        <w:tc>
          <w:tcPr>
            <w:tcW w:w="3397" w:type="dxa"/>
            <w:vAlign w:val="center"/>
          </w:tcPr>
          <w:p w14:paraId="0D7686A8" w14:textId="77777777" w:rsidR="0059034F" w:rsidRPr="00404526" w:rsidRDefault="00D55C84" w:rsidP="00404526">
            <w:pPr>
              <w:snapToGrid w:val="0"/>
              <w:spacing w:after="120" w:line="276" w:lineRule="auto"/>
              <w:rPr>
                <w:sz w:val="20"/>
                <w:szCs w:val="20"/>
                <w:lang w:val="es-ES"/>
              </w:rPr>
            </w:pPr>
            <w:r w:rsidRPr="00404526">
              <w:rPr>
                <w:sz w:val="20"/>
                <w:szCs w:val="20"/>
                <w:lang w:val="es-ES"/>
              </w:rPr>
              <w:t>NOMBRE DEL COMPONENTE FORMATIVO</w:t>
            </w:r>
          </w:p>
        </w:tc>
        <w:tc>
          <w:tcPr>
            <w:tcW w:w="6565" w:type="dxa"/>
            <w:vAlign w:val="center"/>
          </w:tcPr>
          <w:p w14:paraId="1718A118" w14:textId="5DCC2A77" w:rsidR="0059034F" w:rsidRPr="00404526" w:rsidRDefault="007C1E96" w:rsidP="00404526">
            <w:pPr>
              <w:snapToGrid w:val="0"/>
              <w:spacing w:after="120" w:line="276" w:lineRule="auto"/>
              <w:rPr>
                <w:b w:val="0"/>
                <w:bCs/>
                <w:sz w:val="20"/>
                <w:szCs w:val="20"/>
                <w:lang w:val="es-ES"/>
              </w:rPr>
            </w:pPr>
            <w:r>
              <w:rPr>
                <w:b w:val="0"/>
                <w:bCs/>
                <w:sz w:val="20"/>
                <w:szCs w:val="20"/>
                <w:lang w:val="es-ES"/>
              </w:rPr>
              <w:t>Ubicación y ajuste de válvulas, accionamiento eje de levas</w:t>
            </w:r>
          </w:p>
        </w:tc>
      </w:tr>
      <w:tr w:rsidR="0072750F" w:rsidRPr="00404526" w14:paraId="09C79858" w14:textId="77777777">
        <w:trPr>
          <w:trHeight w:val="340"/>
        </w:trPr>
        <w:tc>
          <w:tcPr>
            <w:tcW w:w="3397" w:type="dxa"/>
            <w:vAlign w:val="center"/>
          </w:tcPr>
          <w:p w14:paraId="4A86FFD4" w14:textId="77777777" w:rsidR="0059034F" w:rsidRPr="00404526" w:rsidRDefault="00D55C84" w:rsidP="00404526">
            <w:pPr>
              <w:snapToGrid w:val="0"/>
              <w:spacing w:after="120" w:line="276" w:lineRule="auto"/>
              <w:rPr>
                <w:sz w:val="20"/>
                <w:szCs w:val="20"/>
                <w:lang w:val="es-ES"/>
              </w:rPr>
            </w:pPr>
            <w:r w:rsidRPr="00404526">
              <w:rPr>
                <w:sz w:val="20"/>
                <w:szCs w:val="20"/>
                <w:lang w:val="es-ES"/>
              </w:rPr>
              <w:t>BREVE DESCRIPCIÓN</w:t>
            </w:r>
          </w:p>
        </w:tc>
        <w:tc>
          <w:tcPr>
            <w:tcW w:w="6565" w:type="dxa"/>
            <w:vAlign w:val="center"/>
          </w:tcPr>
          <w:p w14:paraId="3811466D" w14:textId="5046CAB7" w:rsidR="0059034F" w:rsidRPr="00404526" w:rsidRDefault="00E97BE2" w:rsidP="00404526">
            <w:pPr>
              <w:snapToGrid w:val="0"/>
              <w:spacing w:after="120" w:line="276" w:lineRule="auto"/>
              <w:rPr>
                <w:b w:val="0"/>
                <w:bCs/>
                <w:sz w:val="20"/>
                <w:szCs w:val="20"/>
                <w:lang w:val="es-ES"/>
              </w:rPr>
            </w:pPr>
            <w:r>
              <w:rPr>
                <w:b w:val="0"/>
                <w:bCs/>
                <w:sz w:val="20"/>
                <w:szCs w:val="20"/>
                <w:lang w:val="es-ES"/>
              </w:rPr>
              <w:t xml:space="preserve">El componente formativo </w:t>
            </w:r>
            <w:r w:rsidRPr="00E97BE2">
              <w:rPr>
                <w:b w:val="0"/>
                <w:bCs/>
                <w:sz w:val="20"/>
                <w:szCs w:val="20"/>
                <w:lang w:val="es-ES"/>
              </w:rPr>
              <w:t>describe el funcionamiento y ajuste del sistema de válvulas y árbol de levas en motores de combustión interna. Explica los diferentes tipos de accionamiento del eje de levas y sus ventajas. También aborda la ubicación de válvulas y levas, así como la calibración y ajustes necesarios para un óptimo rendimiento del motor, incluyendo sistemas modernos de propulsión.</w:t>
            </w:r>
          </w:p>
        </w:tc>
      </w:tr>
      <w:tr w:rsidR="0072750F" w:rsidRPr="00404526" w14:paraId="1D1D8101" w14:textId="77777777">
        <w:trPr>
          <w:trHeight w:val="340"/>
        </w:trPr>
        <w:tc>
          <w:tcPr>
            <w:tcW w:w="3397" w:type="dxa"/>
            <w:vAlign w:val="center"/>
          </w:tcPr>
          <w:p w14:paraId="492C2C27" w14:textId="77777777" w:rsidR="0059034F" w:rsidRPr="00404526" w:rsidRDefault="00D55C84" w:rsidP="00404526">
            <w:pPr>
              <w:snapToGrid w:val="0"/>
              <w:spacing w:after="120" w:line="276" w:lineRule="auto"/>
              <w:rPr>
                <w:sz w:val="20"/>
                <w:szCs w:val="20"/>
                <w:lang w:val="es-ES"/>
              </w:rPr>
            </w:pPr>
            <w:r w:rsidRPr="00404526">
              <w:rPr>
                <w:sz w:val="20"/>
                <w:szCs w:val="20"/>
                <w:lang w:val="es-ES"/>
              </w:rPr>
              <w:t>PALABRAS CLAVE</w:t>
            </w:r>
          </w:p>
        </w:tc>
        <w:tc>
          <w:tcPr>
            <w:tcW w:w="6565" w:type="dxa"/>
            <w:vAlign w:val="center"/>
          </w:tcPr>
          <w:p w14:paraId="3EA6B93F" w14:textId="7CDF8764" w:rsidR="0059034F" w:rsidRPr="00404526" w:rsidRDefault="009F78D0" w:rsidP="00404526">
            <w:pPr>
              <w:snapToGrid w:val="0"/>
              <w:spacing w:after="120" w:line="276" w:lineRule="auto"/>
              <w:rPr>
                <w:b w:val="0"/>
                <w:bCs/>
                <w:sz w:val="20"/>
                <w:szCs w:val="20"/>
                <w:lang w:val="es-ES"/>
              </w:rPr>
            </w:pPr>
            <w:r>
              <w:rPr>
                <w:b w:val="0"/>
                <w:bCs/>
                <w:sz w:val="20"/>
                <w:szCs w:val="20"/>
                <w:lang w:val="es-ES"/>
              </w:rPr>
              <w:t xml:space="preserve">Válvulas, eje de levas, </w:t>
            </w:r>
            <w:r w:rsidR="003D0839">
              <w:rPr>
                <w:b w:val="0"/>
                <w:bCs/>
                <w:sz w:val="20"/>
                <w:szCs w:val="20"/>
                <w:lang w:val="es-ES"/>
              </w:rPr>
              <w:t>motores.</w:t>
            </w:r>
          </w:p>
        </w:tc>
      </w:tr>
    </w:tbl>
    <w:p w14:paraId="0FEAB20C" w14:textId="77777777" w:rsidR="0059034F" w:rsidRPr="00404526" w:rsidRDefault="0059034F" w:rsidP="00404526">
      <w:pPr>
        <w:snapToGrid w:val="0"/>
        <w:spacing w:after="120"/>
        <w:rPr>
          <w:sz w:val="20"/>
          <w:szCs w:val="20"/>
          <w:lang w:val="es-ES"/>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750F" w:rsidRPr="00404526" w14:paraId="656B9C5F" w14:textId="77777777">
        <w:trPr>
          <w:trHeight w:val="340"/>
        </w:trPr>
        <w:tc>
          <w:tcPr>
            <w:tcW w:w="3397" w:type="dxa"/>
            <w:vAlign w:val="center"/>
          </w:tcPr>
          <w:p w14:paraId="39BD300E" w14:textId="77777777" w:rsidR="0059034F" w:rsidRPr="00404526" w:rsidRDefault="00D55C84" w:rsidP="00404526">
            <w:pPr>
              <w:snapToGrid w:val="0"/>
              <w:spacing w:after="120" w:line="276" w:lineRule="auto"/>
              <w:rPr>
                <w:sz w:val="20"/>
                <w:szCs w:val="20"/>
                <w:lang w:val="es-ES"/>
              </w:rPr>
            </w:pPr>
            <w:r w:rsidRPr="00404526">
              <w:rPr>
                <w:sz w:val="20"/>
                <w:szCs w:val="20"/>
                <w:lang w:val="es-ES"/>
              </w:rPr>
              <w:t>ÁREA OCUPACIONAL</w:t>
            </w:r>
          </w:p>
        </w:tc>
        <w:tc>
          <w:tcPr>
            <w:tcW w:w="6565" w:type="dxa"/>
            <w:vAlign w:val="center"/>
          </w:tcPr>
          <w:p w14:paraId="5959CF1E" w14:textId="3029C8DA" w:rsidR="0059034F" w:rsidRPr="00404526" w:rsidRDefault="0059034F" w:rsidP="00404526">
            <w:pPr>
              <w:snapToGrid w:val="0"/>
              <w:spacing w:after="120" w:line="276" w:lineRule="auto"/>
              <w:rPr>
                <w:b w:val="0"/>
                <w:bCs/>
                <w:sz w:val="20"/>
                <w:szCs w:val="20"/>
                <w:lang w:val="es-ES"/>
              </w:rPr>
            </w:pPr>
          </w:p>
        </w:tc>
      </w:tr>
      <w:tr w:rsidR="0072750F" w:rsidRPr="00404526" w14:paraId="3B672B62" w14:textId="77777777">
        <w:trPr>
          <w:trHeight w:val="465"/>
        </w:trPr>
        <w:tc>
          <w:tcPr>
            <w:tcW w:w="3397" w:type="dxa"/>
            <w:vAlign w:val="center"/>
          </w:tcPr>
          <w:p w14:paraId="6C5AC69F" w14:textId="77777777" w:rsidR="0059034F" w:rsidRPr="00404526" w:rsidRDefault="00D55C84" w:rsidP="00404526">
            <w:pPr>
              <w:snapToGrid w:val="0"/>
              <w:spacing w:after="120" w:line="276" w:lineRule="auto"/>
              <w:rPr>
                <w:sz w:val="20"/>
                <w:szCs w:val="20"/>
                <w:lang w:val="es-ES"/>
              </w:rPr>
            </w:pPr>
            <w:r w:rsidRPr="00404526">
              <w:rPr>
                <w:sz w:val="20"/>
                <w:szCs w:val="20"/>
                <w:lang w:val="es-ES"/>
              </w:rPr>
              <w:t>IDIOMA</w:t>
            </w:r>
          </w:p>
        </w:tc>
        <w:tc>
          <w:tcPr>
            <w:tcW w:w="6565" w:type="dxa"/>
            <w:vAlign w:val="center"/>
          </w:tcPr>
          <w:p w14:paraId="7182A0FE" w14:textId="71FC8EC1" w:rsidR="0059034F" w:rsidRPr="00404526" w:rsidRDefault="0072750F" w:rsidP="00404526">
            <w:pPr>
              <w:snapToGrid w:val="0"/>
              <w:spacing w:after="120" w:line="276" w:lineRule="auto"/>
              <w:rPr>
                <w:b w:val="0"/>
                <w:bCs/>
                <w:sz w:val="20"/>
                <w:szCs w:val="20"/>
                <w:lang w:val="es-ES"/>
              </w:rPr>
            </w:pPr>
            <w:r w:rsidRPr="00404526">
              <w:rPr>
                <w:b w:val="0"/>
                <w:bCs/>
                <w:sz w:val="20"/>
                <w:szCs w:val="20"/>
                <w:lang w:val="es-ES"/>
              </w:rPr>
              <w:t>Español</w:t>
            </w:r>
          </w:p>
        </w:tc>
      </w:tr>
    </w:tbl>
    <w:p w14:paraId="7FF812DC" w14:textId="77777777" w:rsidR="0059034F" w:rsidRPr="00404526" w:rsidRDefault="0059034F" w:rsidP="00404526">
      <w:pPr>
        <w:snapToGrid w:val="0"/>
        <w:spacing w:after="120"/>
        <w:rPr>
          <w:sz w:val="20"/>
          <w:szCs w:val="20"/>
          <w:lang w:val="es-ES"/>
        </w:rPr>
      </w:pPr>
    </w:p>
    <w:p w14:paraId="38703355" w14:textId="77777777" w:rsidR="0059034F" w:rsidRPr="00404526" w:rsidRDefault="0059034F" w:rsidP="00404526">
      <w:pPr>
        <w:snapToGrid w:val="0"/>
        <w:spacing w:after="120"/>
        <w:rPr>
          <w:sz w:val="20"/>
          <w:szCs w:val="20"/>
          <w:lang w:val="es-ES"/>
        </w:rPr>
      </w:pPr>
    </w:p>
    <w:p w14:paraId="436E26DC"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TABLA DE CONTENIDOS: </w:t>
      </w:r>
    </w:p>
    <w:p w14:paraId="73D59DBC" w14:textId="0D600143" w:rsidR="0059034F" w:rsidRDefault="0059034F" w:rsidP="00404526">
      <w:pPr>
        <w:snapToGrid w:val="0"/>
        <w:spacing w:after="120"/>
        <w:rPr>
          <w:b/>
          <w:sz w:val="20"/>
          <w:szCs w:val="20"/>
          <w:lang w:val="es-ES"/>
        </w:rPr>
      </w:pPr>
    </w:p>
    <w:p w14:paraId="2EB1248A" w14:textId="77777777" w:rsidR="009A1217" w:rsidRPr="00200871" w:rsidRDefault="009A1217" w:rsidP="009A1217">
      <w:pPr>
        <w:snapToGrid w:val="0"/>
        <w:spacing w:after="120"/>
        <w:rPr>
          <w:b/>
          <w:bCs/>
          <w:sz w:val="20"/>
          <w:szCs w:val="20"/>
          <w:lang w:val="es-ES"/>
        </w:rPr>
      </w:pPr>
      <w:r w:rsidRPr="00200871">
        <w:rPr>
          <w:b/>
          <w:bCs/>
          <w:sz w:val="20"/>
          <w:szCs w:val="20"/>
          <w:lang w:val="es-ES"/>
        </w:rPr>
        <w:t>1. Accionamiento del eje de levas</w:t>
      </w:r>
    </w:p>
    <w:p w14:paraId="5CD38019" w14:textId="77777777" w:rsidR="009A1217" w:rsidRPr="00200871" w:rsidRDefault="009A1217" w:rsidP="009A1217">
      <w:pPr>
        <w:snapToGrid w:val="0"/>
        <w:spacing w:after="120"/>
        <w:rPr>
          <w:sz w:val="20"/>
          <w:szCs w:val="20"/>
          <w:lang w:val="es-ES"/>
        </w:rPr>
      </w:pPr>
      <w:r>
        <w:rPr>
          <w:sz w:val="20"/>
          <w:szCs w:val="20"/>
          <w:lang w:val="es-ES"/>
        </w:rPr>
        <w:t>1.1 A</w:t>
      </w:r>
      <w:r w:rsidRPr="00200871">
        <w:rPr>
          <w:sz w:val="20"/>
          <w:szCs w:val="20"/>
          <w:lang w:val="es-ES"/>
        </w:rPr>
        <w:t>ccionamiento del eje de levas por piñones</w:t>
      </w:r>
    </w:p>
    <w:p w14:paraId="38E6213D" w14:textId="77777777" w:rsidR="009A1217" w:rsidRPr="00653E83" w:rsidRDefault="009A1217" w:rsidP="009A1217">
      <w:pPr>
        <w:snapToGrid w:val="0"/>
        <w:spacing w:after="120"/>
        <w:rPr>
          <w:sz w:val="20"/>
          <w:szCs w:val="20"/>
          <w:lang w:val="es-ES"/>
        </w:rPr>
      </w:pPr>
      <w:r w:rsidRPr="00830D0D">
        <w:rPr>
          <w:sz w:val="20"/>
          <w:szCs w:val="20"/>
          <w:lang w:val="es-ES"/>
        </w:rPr>
        <w:t xml:space="preserve">1.2 </w:t>
      </w:r>
      <w:r w:rsidRPr="00653E83">
        <w:rPr>
          <w:sz w:val="20"/>
          <w:szCs w:val="20"/>
          <w:lang w:val="es-ES"/>
        </w:rPr>
        <w:t>Accionamiento del eje levas por cadena metálica</w:t>
      </w:r>
    </w:p>
    <w:p w14:paraId="6F95F90C" w14:textId="77777777" w:rsidR="009A1217" w:rsidRDefault="009A1217" w:rsidP="009A1217">
      <w:pPr>
        <w:snapToGrid w:val="0"/>
        <w:spacing w:after="120"/>
        <w:rPr>
          <w:sz w:val="20"/>
          <w:szCs w:val="20"/>
          <w:lang w:val="es-ES"/>
        </w:rPr>
      </w:pPr>
      <w:r>
        <w:rPr>
          <w:sz w:val="20"/>
          <w:szCs w:val="20"/>
          <w:lang w:val="es-ES"/>
        </w:rPr>
        <w:t xml:space="preserve">1.3 </w:t>
      </w:r>
      <w:r w:rsidRPr="00653E83">
        <w:rPr>
          <w:sz w:val="20"/>
          <w:szCs w:val="20"/>
          <w:lang w:val="es-ES"/>
        </w:rPr>
        <w:t>Accionamiento del eje de levas por banda dentada</w:t>
      </w:r>
    </w:p>
    <w:p w14:paraId="67804408" w14:textId="77777777" w:rsidR="009A1217" w:rsidRPr="00190C91" w:rsidRDefault="009A1217" w:rsidP="009A1217">
      <w:pPr>
        <w:snapToGrid w:val="0"/>
        <w:spacing w:after="120"/>
        <w:rPr>
          <w:b/>
          <w:bCs/>
          <w:sz w:val="20"/>
          <w:szCs w:val="20"/>
          <w:lang w:val="es-ES"/>
        </w:rPr>
      </w:pPr>
      <w:r w:rsidRPr="00190C91">
        <w:rPr>
          <w:b/>
          <w:bCs/>
          <w:sz w:val="20"/>
          <w:szCs w:val="20"/>
          <w:lang w:val="es-ES"/>
        </w:rPr>
        <w:t>2. Diagrama estándar y mejorado de apertura de las válvulas</w:t>
      </w:r>
    </w:p>
    <w:p w14:paraId="3EBEDEB8" w14:textId="77777777" w:rsidR="009A1217" w:rsidRDefault="009A1217" w:rsidP="009A1217">
      <w:pPr>
        <w:snapToGrid w:val="0"/>
        <w:spacing w:after="120"/>
        <w:rPr>
          <w:sz w:val="20"/>
          <w:szCs w:val="20"/>
          <w:lang w:val="es-ES"/>
        </w:rPr>
      </w:pPr>
      <w:r>
        <w:rPr>
          <w:sz w:val="20"/>
          <w:szCs w:val="20"/>
          <w:lang w:val="es-ES"/>
        </w:rPr>
        <w:t>2.1 D</w:t>
      </w:r>
      <w:r w:rsidRPr="00190C91">
        <w:rPr>
          <w:sz w:val="20"/>
          <w:szCs w:val="20"/>
          <w:lang w:val="es-ES"/>
        </w:rPr>
        <w:t>iagrama estándar de apertura de las válvulas</w:t>
      </w:r>
    </w:p>
    <w:p w14:paraId="3B72FD54" w14:textId="77777777" w:rsidR="009A1217" w:rsidRPr="00190C91" w:rsidRDefault="009A1217" w:rsidP="009A1217">
      <w:pPr>
        <w:snapToGrid w:val="0"/>
        <w:spacing w:after="120"/>
        <w:rPr>
          <w:sz w:val="20"/>
          <w:szCs w:val="20"/>
          <w:lang w:val="es-ES"/>
        </w:rPr>
      </w:pPr>
      <w:r>
        <w:rPr>
          <w:sz w:val="20"/>
          <w:szCs w:val="20"/>
          <w:lang w:val="es-ES"/>
        </w:rPr>
        <w:t xml:space="preserve">2.2 </w:t>
      </w:r>
      <w:r w:rsidRPr="00190C91">
        <w:rPr>
          <w:sz w:val="20"/>
          <w:szCs w:val="20"/>
          <w:lang w:val="es-ES"/>
        </w:rPr>
        <w:t>Diagrama mejorado de apertura de las válvulas</w:t>
      </w:r>
    </w:p>
    <w:p w14:paraId="456D5A1B" w14:textId="77777777" w:rsidR="009A1217" w:rsidRPr="007D7354" w:rsidRDefault="009A1217" w:rsidP="009A1217">
      <w:pPr>
        <w:snapToGrid w:val="0"/>
        <w:spacing w:after="120"/>
        <w:rPr>
          <w:b/>
          <w:bCs/>
          <w:sz w:val="20"/>
          <w:szCs w:val="20"/>
          <w:lang w:val="es-ES"/>
        </w:rPr>
      </w:pPr>
      <w:r w:rsidRPr="007D7354">
        <w:rPr>
          <w:b/>
          <w:bCs/>
          <w:sz w:val="20"/>
          <w:szCs w:val="20"/>
          <w:lang w:val="es-ES"/>
        </w:rPr>
        <w:lastRenderedPageBreak/>
        <w:t>3. Ubicación de las válvulas y el eje de levas</w:t>
      </w:r>
    </w:p>
    <w:p w14:paraId="0F268871" w14:textId="77777777" w:rsidR="009A1217" w:rsidRPr="007D7354" w:rsidRDefault="009A1217" w:rsidP="009A1217">
      <w:pPr>
        <w:snapToGrid w:val="0"/>
        <w:spacing w:after="120"/>
        <w:rPr>
          <w:sz w:val="20"/>
          <w:szCs w:val="20"/>
          <w:lang w:val="es-ES"/>
        </w:rPr>
      </w:pPr>
      <w:r>
        <w:rPr>
          <w:sz w:val="20"/>
          <w:szCs w:val="20"/>
          <w:lang w:val="es-ES"/>
        </w:rPr>
        <w:t xml:space="preserve">3.1 </w:t>
      </w:r>
      <w:r w:rsidRPr="007D7354">
        <w:rPr>
          <w:sz w:val="20"/>
          <w:szCs w:val="20"/>
          <w:lang w:val="es-ES"/>
        </w:rPr>
        <w:t>Válvulas y eje de levas en el bloque de cilindros</w:t>
      </w:r>
    </w:p>
    <w:p w14:paraId="544D073B" w14:textId="77777777" w:rsidR="009A1217" w:rsidRPr="007D7354" w:rsidRDefault="009A1217" w:rsidP="009A1217">
      <w:pPr>
        <w:snapToGrid w:val="0"/>
        <w:spacing w:after="120"/>
        <w:rPr>
          <w:sz w:val="20"/>
          <w:szCs w:val="20"/>
          <w:lang w:val="es-ES"/>
        </w:rPr>
      </w:pPr>
      <w:r>
        <w:rPr>
          <w:sz w:val="20"/>
          <w:szCs w:val="20"/>
          <w:lang w:val="es-ES"/>
        </w:rPr>
        <w:t xml:space="preserve">3.2 </w:t>
      </w:r>
      <w:r w:rsidRPr="007D7354">
        <w:rPr>
          <w:sz w:val="20"/>
          <w:szCs w:val="20"/>
          <w:lang w:val="es-ES"/>
        </w:rPr>
        <w:t>Válvulas en la culata y eje de levas en el bloque de cilindros</w:t>
      </w:r>
    </w:p>
    <w:p w14:paraId="2A1B3468" w14:textId="77777777" w:rsidR="009A1217" w:rsidRPr="00822852" w:rsidRDefault="009A1217" w:rsidP="009A1217">
      <w:pPr>
        <w:snapToGrid w:val="0"/>
        <w:spacing w:after="120"/>
        <w:rPr>
          <w:sz w:val="20"/>
          <w:szCs w:val="20"/>
          <w:lang w:val="es-ES"/>
        </w:rPr>
      </w:pPr>
      <w:r>
        <w:rPr>
          <w:sz w:val="20"/>
          <w:szCs w:val="20"/>
          <w:lang w:val="es-ES"/>
        </w:rPr>
        <w:t xml:space="preserve">3.3 </w:t>
      </w:r>
      <w:r w:rsidRPr="00822852">
        <w:rPr>
          <w:sz w:val="20"/>
          <w:szCs w:val="20"/>
          <w:lang w:val="es-ES"/>
        </w:rPr>
        <w:t>Válvulas en la culata y eje de levas sobre palanca basculante</w:t>
      </w:r>
    </w:p>
    <w:p w14:paraId="70B648AE" w14:textId="77777777" w:rsidR="009A1217" w:rsidRPr="00822852" w:rsidRDefault="009A1217" w:rsidP="009A1217">
      <w:pPr>
        <w:snapToGrid w:val="0"/>
        <w:spacing w:after="120"/>
        <w:rPr>
          <w:sz w:val="20"/>
          <w:szCs w:val="20"/>
          <w:lang w:val="es-ES"/>
        </w:rPr>
      </w:pPr>
      <w:r>
        <w:rPr>
          <w:sz w:val="20"/>
          <w:szCs w:val="20"/>
          <w:lang w:val="es-ES"/>
        </w:rPr>
        <w:t xml:space="preserve">3.4 </w:t>
      </w:r>
      <w:r w:rsidRPr="00822852">
        <w:rPr>
          <w:sz w:val="20"/>
          <w:szCs w:val="20"/>
          <w:lang w:val="es-ES"/>
        </w:rPr>
        <w:t>Válvulas en la culata y eje de levas debajo del balancín</w:t>
      </w:r>
    </w:p>
    <w:p w14:paraId="1C0F1F51" w14:textId="77777777" w:rsidR="009A1217" w:rsidRPr="00F30E60" w:rsidRDefault="009A1217" w:rsidP="009A1217">
      <w:pPr>
        <w:snapToGrid w:val="0"/>
        <w:spacing w:after="120"/>
        <w:rPr>
          <w:sz w:val="20"/>
          <w:szCs w:val="20"/>
          <w:lang w:val="es-ES"/>
        </w:rPr>
      </w:pPr>
      <w:r>
        <w:rPr>
          <w:sz w:val="20"/>
          <w:szCs w:val="20"/>
          <w:lang w:val="es-ES"/>
        </w:rPr>
        <w:t xml:space="preserve">3.5 </w:t>
      </w:r>
      <w:r w:rsidRPr="00F30E60">
        <w:rPr>
          <w:sz w:val="20"/>
          <w:szCs w:val="20"/>
          <w:lang w:val="es-ES"/>
        </w:rPr>
        <w:t>Válvulas en la culata y propulsión directa</w:t>
      </w:r>
    </w:p>
    <w:p w14:paraId="0B3133AE" w14:textId="77777777" w:rsidR="009A1217" w:rsidRPr="004E2691" w:rsidRDefault="009A1217" w:rsidP="009A1217">
      <w:pPr>
        <w:snapToGrid w:val="0"/>
        <w:spacing w:after="120"/>
        <w:rPr>
          <w:b/>
          <w:bCs/>
          <w:sz w:val="20"/>
          <w:szCs w:val="20"/>
          <w:lang w:val="es-ES"/>
        </w:rPr>
      </w:pPr>
      <w:r w:rsidRPr="004E2691">
        <w:rPr>
          <w:b/>
          <w:bCs/>
          <w:sz w:val="20"/>
          <w:szCs w:val="20"/>
          <w:lang w:val="es-ES"/>
        </w:rPr>
        <w:t>4. Sistema moderno de propulsión de válvulas</w:t>
      </w:r>
    </w:p>
    <w:p w14:paraId="79985819" w14:textId="77777777" w:rsidR="009A1217" w:rsidRPr="004E2691" w:rsidRDefault="009A1217" w:rsidP="009A1217">
      <w:pPr>
        <w:snapToGrid w:val="0"/>
        <w:spacing w:after="120"/>
        <w:rPr>
          <w:b/>
          <w:bCs/>
          <w:sz w:val="20"/>
          <w:szCs w:val="20"/>
          <w:lang w:val="es-ES"/>
        </w:rPr>
      </w:pPr>
      <w:r w:rsidRPr="004E2691">
        <w:rPr>
          <w:b/>
          <w:bCs/>
          <w:sz w:val="20"/>
          <w:szCs w:val="20"/>
          <w:lang w:val="es-ES"/>
        </w:rPr>
        <w:t>5. Ajustes y graduación</w:t>
      </w:r>
    </w:p>
    <w:p w14:paraId="6478B8A2" w14:textId="77777777" w:rsidR="009A1217" w:rsidRPr="004E2691" w:rsidRDefault="009A1217" w:rsidP="009A1217">
      <w:pPr>
        <w:snapToGrid w:val="0"/>
        <w:spacing w:after="120"/>
        <w:rPr>
          <w:sz w:val="20"/>
          <w:szCs w:val="20"/>
          <w:lang w:val="es-ES"/>
        </w:rPr>
      </w:pPr>
      <w:r>
        <w:rPr>
          <w:sz w:val="20"/>
          <w:szCs w:val="20"/>
          <w:lang w:val="es-ES"/>
        </w:rPr>
        <w:t xml:space="preserve">5.1 </w:t>
      </w:r>
      <w:r w:rsidRPr="004E2691">
        <w:rPr>
          <w:sz w:val="20"/>
          <w:szCs w:val="20"/>
          <w:lang w:val="es-ES"/>
        </w:rPr>
        <w:t>Juego y calibración de válvulas</w:t>
      </w:r>
    </w:p>
    <w:p w14:paraId="064FFAF1" w14:textId="77777777" w:rsidR="009A1217" w:rsidRPr="00F656F2" w:rsidRDefault="009A1217" w:rsidP="009A1217">
      <w:pPr>
        <w:snapToGrid w:val="0"/>
        <w:spacing w:after="120"/>
        <w:rPr>
          <w:sz w:val="20"/>
          <w:szCs w:val="20"/>
          <w:lang w:val="es-ES"/>
        </w:rPr>
      </w:pPr>
      <w:r>
        <w:rPr>
          <w:sz w:val="20"/>
          <w:szCs w:val="20"/>
          <w:lang w:val="es-ES"/>
        </w:rPr>
        <w:t xml:space="preserve">5.2 </w:t>
      </w:r>
      <w:r w:rsidRPr="00F656F2">
        <w:rPr>
          <w:sz w:val="20"/>
          <w:szCs w:val="20"/>
          <w:lang w:val="es-ES"/>
        </w:rPr>
        <w:t>Formas calibración de las válvulas</w:t>
      </w:r>
    </w:p>
    <w:p w14:paraId="455AAC18" w14:textId="77777777" w:rsidR="009A1217" w:rsidRPr="008B5F33" w:rsidRDefault="009A1217" w:rsidP="009A1217">
      <w:pPr>
        <w:snapToGrid w:val="0"/>
        <w:spacing w:after="120"/>
        <w:rPr>
          <w:sz w:val="20"/>
          <w:szCs w:val="20"/>
          <w:lang w:val="es-ES"/>
        </w:rPr>
      </w:pPr>
      <w:r>
        <w:rPr>
          <w:sz w:val="20"/>
          <w:szCs w:val="20"/>
          <w:lang w:val="es-ES"/>
        </w:rPr>
        <w:t xml:space="preserve">5.3 </w:t>
      </w:r>
      <w:r w:rsidRPr="008B5F33">
        <w:rPr>
          <w:sz w:val="20"/>
          <w:szCs w:val="20"/>
          <w:lang w:val="es-ES"/>
        </w:rPr>
        <w:t>Calibración de las válvulas con tornillo y tuerca</w:t>
      </w:r>
    </w:p>
    <w:p w14:paraId="4288E591" w14:textId="77777777" w:rsidR="009A1217" w:rsidRPr="008B5F33" w:rsidRDefault="009A1217" w:rsidP="009A1217">
      <w:pPr>
        <w:snapToGrid w:val="0"/>
        <w:spacing w:after="120"/>
        <w:rPr>
          <w:sz w:val="20"/>
          <w:szCs w:val="20"/>
          <w:lang w:val="es-ES"/>
        </w:rPr>
      </w:pPr>
      <w:r>
        <w:rPr>
          <w:sz w:val="20"/>
          <w:szCs w:val="20"/>
          <w:lang w:val="es-ES"/>
        </w:rPr>
        <w:t xml:space="preserve">5.4 </w:t>
      </w:r>
      <w:r w:rsidRPr="008B5F33">
        <w:rPr>
          <w:sz w:val="20"/>
          <w:szCs w:val="20"/>
          <w:lang w:val="es-ES"/>
        </w:rPr>
        <w:t>Calibración de las válvulas con excéntrica</w:t>
      </w:r>
    </w:p>
    <w:p w14:paraId="18DBC525" w14:textId="77777777" w:rsidR="009A1217" w:rsidRPr="008B5F33" w:rsidRDefault="009A1217" w:rsidP="009A1217">
      <w:pPr>
        <w:snapToGrid w:val="0"/>
        <w:spacing w:after="120"/>
        <w:rPr>
          <w:sz w:val="20"/>
          <w:szCs w:val="20"/>
          <w:lang w:val="es-ES"/>
        </w:rPr>
      </w:pPr>
      <w:r>
        <w:rPr>
          <w:sz w:val="20"/>
          <w:szCs w:val="20"/>
          <w:lang w:val="es-ES"/>
        </w:rPr>
        <w:t xml:space="preserve">5.5 </w:t>
      </w:r>
      <w:r w:rsidRPr="008B5F33">
        <w:rPr>
          <w:sz w:val="20"/>
          <w:szCs w:val="20"/>
          <w:lang w:val="es-ES"/>
        </w:rPr>
        <w:t>Calibración de las válvulas con apoyo regulable</w:t>
      </w:r>
    </w:p>
    <w:p w14:paraId="51965C4C" w14:textId="77777777" w:rsidR="0059034F" w:rsidRPr="00404526" w:rsidRDefault="0059034F" w:rsidP="00404526">
      <w:pPr>
        <w:pBdr>
          <w:top w:val="nil"/>
          <w:left w:val="nil"/>
          <w:bottom w:val="nil"/>
          <w:right w:val="nil"/>
          <w:between w:val="nil"/>
        </w:pBdr>
        <w:snapToGrid w:val="0"/>
        <w:spacing w:after="120"/>
        <w:rPr>
          <w:b/>
          <w:sz w:val="20"/>
          <w:szCs w:val="20"/>
          <w:lang w:val="es-ES"/>
        </w:rPr>
      </w:pPr>
    </w:p>
    <w:p w14:paraId="105FA661"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INTRODUCCIÓN</w:t>
      </w:r>
    </w:p>
    <w:p w14:paraId="3CF17C80" w14:textId="706B74F6" w:rsidR="007C1E96" w:rsidRDefault="003D0839" w:rsidP="00404526">
      <w:pPr>
        <w:pBdr>
          <w:top w:val="nil"/>
          <w:left w:val="nil"/>
          <w:bottom w:val="nil"/>
          <w:right w:val="nil"/>
          <w:between w:val="nil"/>
        </w:pBdr>
        <w:snapToGrid w:val="0"/>
        <w:spacing w:after="120"/>
      </w:pPr>
      <w:commentRangeStart w:id="0"/>
      <w:r>
        <w:rPr>
          <w:noProof/>
        </w:rPr>
        <w:drawing>
          <wp:anchor distT="0" distB="0" distL="114300" distR="114300" simplePos="0" relativeHeight="251658240" behindDoc="0" locked="0" layoutInCell="1" allowOverlap="1" wp14:anchorId="67F9DE15" wp14:editId="0F5EF30B">
            <wp:simplePos x="0" y="0"/>
            <wp:positionH relativeFrom="column">
              <wp:posOffset>0</wp:posOffset>
            </wp:positionH>
            <wp:positionV relativeFrom="paragraph">
              <wp:posOffset>0</wp:posOffset>
            </wp:positionV>
            <wp:extent cx="2548255" cy="1424305"/>
            <wp:effectExtent l="0" t="0" r="4445" b="0"/>
            <wp:wrapSquare wrapText="bothSides"/>
            <wp:docPr id="1836612975" name="Picture 3" descr="With a focus on the intake valves we can see them opening and closing in precise coordination allowing the engine to breathe in air for combu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th a focus on the intake valves we can see them opening and closing in precise coordination allowing the engine to breathe in air for combu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8255" cy="142430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0"/>
      <w:r>
        <w:rPr>
          <w:rStyle w:val="CommentReference"/>
        </w:rPr>
        <w:commentReference w:id="0"/>
      </w:r>
      <w:r>
        <w:fldChar w:fldCharType="begin"/>
      </w:r>
      <w:r>
        <w:instrText xml:space="preserve"> INCLUDEPICTURE "https://t3.ftcdn.net/jpg/07/43/35/90/240_F_743359072_nGhLalRqlkclTff5iPaJxEQSoimeLDYF.jpg" \* MERGEFORMATINET </w:instrText>
      </w:r>
      <w:r>
        <w:fldChar w:fldCharType="separate"/>
      </w:r>
      <w:r>
        <w:fldChar w:fldCharType="end"/>
      </w:r>
      <w:r w:rsidRPr="00200871">
        <w:t xml:space="preserve"> </w:t>
      </w:r>
      <w:r w:rsidR="00200871" w:rsidRPr="00200871">
        <w:t xml:space="preserve">El sistema que mediante el accionar de las válvulas regulan la entrada de mezcla y salida de gases quemados del cilindro está compuesto por el árbol de levas, engranaje de mando, válvulas de admisión y escape, elementos de mando, balancines. Sin embargo, es el </w:t>
      </w:r>
      <w:r>
        <w:t>e</w:t>
      </w:r>
      <w:r w:rsidR="00200871" w:rsidRPr="00200871">
        <w:t>je de levas el encargado de sincronizar en el motor perfectamente, la apertura de las válvulas para el buen rendimiento del automóvil.</w:t>
      </w:r>
    </w:p>
    <w:p w14:paraId="682B2F83" w14:textId="4FC7BED9" w:rsidR="00617B77" w:rsidRPr="00404526" w:rsidRDefault="00617B77" w:rsidP="00404526">
      <w:pPr>
        <w:pBdr>
          <w:top w:val="nil"/>
          <w:left w:val="nil"/>
          <w:bottom w:val="nil"/>
          <w:right w:val="nil"/>
          <w:between w:val="nil"/>
        </w:pBdr>
        <w:snapToGrid w:val="0"/>
        <w:spacing w:after="120"/>
        <w:rPr>
          <w:bCs/>
          <w:sz w:val="20"/>
          <w:szCs w:val="20"/>
        </w:rPr>
      </w:pPr>
      <w:r w:rsidRPr="00404526">
        <w:rPr>
          <w:bCs/>
          <w:sz w:val="20"/>
          <w:szCs w:val="20"/>
        </w:rPr>
        <w:t>¡Muchos éxitos en esta experiencia de aprendizaje!</w:t>
      </w:r>
    </w:p>
    <w:p w14:paraId="3A3A347A" w14:textId="5A633E61" w:rsidR="0059034F" w:rsidRPr="00404526" w:rsidRDefault="0059034F" w:rsidP="00404526">
      <w:pPr>
        <w:pBdr>
          <w:top w:val="nil"/>
          <w:left w:val="nil"/>
          <w:bottom w:val="nil"/>
          <w:right w:val="nil"/>
          <w:between w:val="nil"/>
        </w:pBdr>
        <w:snapToGrid w:val="0"/>
        <w:spacing w:after="120"/>
        <w:rPr>
          <w:b/>
          <w:sz w:val="20"/>
          <w:szCs w:val="20"/>
          <w:lang w:val="es-ES"/>
        </w:rPr>
      </w:pPr>
    </w:p>
    <w:p w14:paraId="65FBFB5E" w14:textId="0485381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DESARROLLO DE CONTENIDOS: </w:t>
      </w:r>
    </w:p>
    <w:p w14:paraId="4EFFCD42" w14:textId="4E5B04F2" w:rsidR="00200871" w:rsidRPr="00200871" w:rsidRDefault="00200871" w:rsidP="00DE4AF6">
      <w:pPr>
        <w:snapToGrid w:val="0"/>
        <w:spacing w:after="120"/>
        <w:rPr>
          <w:b/>
          <w:bCs/>
          <w:sz w:val="20"/>
          <w:szCs w:val="20"/>
          <w:lang w:val="es-ES"/>
        </w:rPr>
      </w:pPr>
      <w:r w:rsidRPr="00200871">
        <w:rPr>
          <w:b/>
          <w:bCs/>
          <w:sz w:val="20"/>
          <w:szCs w:val="20"/>
          <w:lang w:val="es-ES"/>
        </w:rPr>
        <w:t>1. Accionamiento del eje de levas</w:t>
      </w:r>
    </w:p>
    <w:p w14:paraId="04788E09" w14:textId="11F6B814" w:rsidR="00200871" w:rsidRDefault="003D0839" w:rsidP="00200871">
      <w:pPr>
        <w:snapToGrid w:val="0"/>
        <w:spacing w:after="120"/>
        <w:rPr>
          <w:sz w:val="20"/>
          <w:szCs w:val="20"/>
          <w:lang w:val="es-ES"/>
        </w:rPr>
      </w:pPr>
      <w:r w:rsidRPr="003D0839">
        <w:rPr>
          <w:sz w:val="20"/>
          <w:szCs w:val="20"/>
          <w:lang w:val="es-ES"/>
        </w:rPr>
        <w:t>A pesar de que puede variar de acuerdo al diseño del constructor y de la ubicación del eje o de los de levas en el motor, entre los movimientos más utilizados se encuentran: a través de piñones en toma constante, de piñones con cadenas metálicas, de dientes rectos y de bandas dentadas.</w:t>
      </w:r>
    </w:p>
    <w:p w14:paraId="466A9F25" w14:textId="77777777" w:rsidR="003D0839" w:rsidRDefault="003D0839" w:rsidP="00200871">
      <w:pPr>
        <w:snapToGrid w:val="0"/>
        <w:spacing w:after="120"/>
        <w:rPr>
          <w:sz w:val="20"/>
          <w:szCs w:val="20"/>
          <w:lang w:val="es-ES"/>
        </w:rPr>
      </w:pPr>
    </w:p>
    <w:p w14:paraId="5F541816" w14:textId="5AAF3C86" w:rsidR="00200871" w:rsidRPr="00200871" w:rsidRDefault="003D0839" w:rsidP="00200871">
      <w:pPr>
        <w:snapToGrid w:val="0"/>
        <w:spacing w:after="120"/>
        <w:rPr>
          <w:b/>
          <w:bCs/>
          <w:sz w:val="20"/>
          <w:szCs w:val="20"/>
          <w:lang w:val="es-ES"/>
        </w:rPr>
      </w:pPr>
      <w:r>
        <w:rPr>
          <w:b/>
          <w:bCs/>
          <w:sz w:val="20"/>
          <w:szCs w:val="20"/>
          <w:lang w:val="es-ES"/>
        </w:rPr>
        <w:t>1.</w:t>
      </w:r>
      <w:r w:rsidR="0009484F">
        <w:rPr>
          <w:b/>
          <w:bCs/>
          <w:sz w:val="20"/>
          <w:szCs w:val="20"/>
          <w:lang w:val="es-ES"/>
        </w:rPr>
        <w:t>1</w:t>
      </w:r>
      <w:r>
        <w:rPr>
          <w:b/>
          <w:bCs/>
          <w:sz w:val="20"/>
          <w:szCs w:val="20"/>
          <w:lang w:val="es-ES"/>
        </w:rPr>
        <w:t xml:space="preserve"> </w:t>
      </w:r>
      <w:r w:rsidR="00200871" w:rsidRPr="00200871">
        <w:rPr>
          <w:b/>
          <w:bCs/>
          <w:sz w:val="20"/>
          <w:szCs w:val="20"/>
          <w:lang w:val="es-ES"/>
        </w:rPr>
        <w:t>Accionamiento del eje de levas por piñones</w:t>
      </w:r>
    </w:p>
    <w:p w14:paraId="47D0487F" w14:textId="4C80789B" w:rsidR="00200871" w:rsidRDefault="00200871" w:rsidP="00200871">
      <w:pPr>
        <w:snapToGrid w:val="0"/>
        <w:spacing w:after="120"/>
        <w:rPr>
          <w:sz w:val="20"/>
          <w:szCs w:val="20"/>
          <w:lang w:val="es-ES"/>
        </w:rPr>
      </w:pPr>
      <w:r w:rsidRPr="00200871">
        <w:rPr>
          <w:sz w:val="20"/>
          <w:szCs w:val="20"/>
          <w:lang w:val="es-ES"/>
        </w:rPr>
        <w:t xml:space="preserve">Cuando el eje de levas con el </w:t>
      </w:r>
      <w:r w:rsidR="003D0839" w:rsidRPr="00200871">
        <w:rPr>
          <w:sz w:val="20"/>
          <w:szCs w:val="20"/>
          <w:lang w:val="es-ES"/>
        </w:rPr>
        <w:t>cigüeñal</w:t>
      </w:r>
      <w:r w:rsidRPr="00200871">
        <w:rPr>
          <w:sz w:val="20"/>
          <w:szCs w:val="20"/>
          <w:lang w:val="es-ES"/>
        </w:rPr>
        <w:t xml:space="preserve"> está cerca, se dice que se utiliza engranajes o piñones en toma constante. Para evitar ruido en la trasmisión del movimiento se suele acudir a piñones de dientes inclinados, piñones de fibras o de tejido duro.</w:t>
      </w:r>
    </w:p>
    <w:p w14:paraId="1130E9BF" w14:textId="004B5E93" w:rsidR="00200871" w:rsidRDefault="00200871" w:rsidP="00DE4AF6">
      <w:pPr>
        <w:snapToGrid w:val="0"/>
        <w:spacing w:after="120"/>
        <w:rPr>
          <w:sz w:val="20"/>
          <w:szCs w:val="20"/>
          <w:lang w:val="es-ES"/>
        </w:rPr>
      </w:pPr>
      <w:r w:rsidRPr="00200871">
        <w:rPr>
          <w:sz w:val="20"/>
          <w:szCs w:val="20"/>
          <w:lang w:val="es-ES"/>
        </w:rPr>
        <w:lastRenderedPageBreak/>
        <w:t xml:space="preserve">El piñón del </w:t>
      </w:r>
      <w:r w:rsidR="003D0839" w:rsidRPr="00200871">
        <w:rPr>
          <w:sz w:val="20"/>
          <w:szCs w:val="20"/>
          <w:lang w:val="es-ES"/>
        </w:rPr>
        <w:t>cigüeñal</w:t>
      </w:r>
      <w:r w:rsidRPr="00200871">
        <w:rPr>
          <w:sz w:val="20"/>
          <w:szCs w:val="20"/>
          <w:lang w:val="es-ES"/>
        </w:rPr>
        <w:t xml:space="preserve"> engrana con el del eje de levas, teniendo este último el doble del número de dientes que el piñón del </w:t>
      </w:r>
      <w:r w:rsidR="003D0839" w:rsidRPr="00200871">
        <w:rPr>
          <w:sz w:val="20"/>
          <w:szCs w:val="20"/>
          <w:lang w:val="es-ES"/>
        </w:rPr>
        <w:t>cigüeñal</w:t>
      </w:r>
      <w:r w:rsidRPr="00200871">
        <w:rPr>
          <w:sz w:val="20"/>
          <w:szCs w:val="20"/>
          <w:lang w:val="es-ES"/>
        </w:rPr>
        <w:t>, para que la relación 2:1 se mantenga, a pesar de que se podría tener un piñón intermedio, cuando los dos ejes están más alejados entre sí.</w:t>
      </w:r>
    </w:p>
    <w:p w14:paraId="6592F4F8" w14:textId="77777777" w:rsidR="00200871" w:rsidRDefault="00200871" w:rsidP="00DE4AF6">
      <w:pPr>
        <w:snapToGrid w:val="0"/>
        <w:spacing w:after="120"/>
        <w:rPr>
          <w:sz w:val="20"/>
          <w:szCs w:val="20"/>
          <w:lang w:val="es-ES"/>
        </w:rPr>
      </w:pPr>
    </w:p>
    <w:p w14:paraId="5482CA13" w14:textId="45B16A20" w:rsidR="003D0839" w:rsidRDefault="003D0839" w:rsidP="00DE4AF6">
      <w:pPr>
        <w:snapToGrid w:val="0"/>
        <w:spacing w:after="120"/>
        <w:rPr>
          <w:b/>
          <w:bCs/>
          <w:sz w:val="20"/>
          <w:szCs w:val="20"/>
          <w:lang w:val="es-ES"/>
        </w:rPr>
      </w:pPr>
      <w:r>
        <w:rPr>
          <w:b/>
          <w:bCs/>
          <w:sz w:val="20"/>
          <w:szCs w:val="20"/>
          <w:lang w:val="es-ES"/>
        </w:rPr>
        <w:t>Figura 1</w:t>
      </w:r>
    </w:p>
    <w:p w14:paraId="5A543DBA" w14:textId="79A4C129" w:rsidR="003D0839" w:rsidRPr="003D0839" w:rsidRDefault="003D0839" w:rsidP="00DE4AF6">
      <w:pPr>
        <w:snapToGrid w:val="0"/>
        <w:spacing w:after="120"/>
        <w:rPr>
          <w:i/>
          <w:iCs/>
          <w:sz w:val="20"/>
          <w:szCs w:val="20"/>
          <w:lang w:val="es-ES"/>
        </w:rPr>
      </w:pPr>
      <w:r>
        <w:rPr>
          <w:i/>
          <w:iCs/>
          <w:sz w:val="20"/>
          <w:szCs w:val="20"/>
          <w:lang w:val="es-ES"/>
        </w:rPr>
        <w:t>Accionamiento del eje de levas por piñones</w:t>
      </w:r>
    </w:p>
    <w:commentRangeStart w:id="1"/>
    <w:commentRangeStart w:id="2"/>
    <w:p w14:paraId="38219625" w14:textId="719D3574" w:rsidR="00200871" w:rsidRDefault="00200871" w:rsidP="003D0839">
      <w:pPr>
        <w:snapToGrid w:val="0"/>
        <w:spacing w:after="120"/>
        <w:jc w:val="center"/>
      </w:pPr>
      <w:r>
        <w:fldChar w:fldCharType="begin"/>
      </w:r>
      <w:r>
        <w:instrText xml:space="preserve"> INCLUDEPICTURE "https://www.ro-des.com/wp-content/uploads/2014/11/Timing.gif" \* MERGEFORMATINET </w:instrText>
      </w:r>
      <w:r>
        <w:fldChar w:fldCharType="separate"/>
      </w:r>
      <w:r>
        <w:rPr>
          <w:noProof/>
        </w:rPr>
        <w:drawing>
          <wp:inline distT="0" distB="0" distL="0" distR="0" wp14:anchorId="7E64CF16" wp14:editId="66905D55">
            <wp:extent cx="4503906" cy="2739289"/>
            <wp:effectExtent l="0" t="0" r="5080" b="4445"/>
            <wp:docPr id="339451399" name="Picture 1" descr="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102" cy="2745490"/>
                    </a:xfrm>
                    <a:prstGeom prst="rect">
                      <a:avLst/>
                    </a:prstGeom>
                    <a:noFill/>
                    <a:ln>
                      <a:noFill/>
                    </a:ln>
                  </pic:spPr>
                </pic:pic>
              </a:graphicData>
            </a:graphic>
          </wp:inline>
        </w:drawing>
      </w:r>
      <w:r>
        <w:fldChar w:fldCharType="end"/>
      </w:r>
      <w:commentRangeEnd w:id="1"/>
      <w:commentRangeEnd w:id="2"/>
      <w:r w:rsidR="003D0839">
        <w:rPr>
          <w:rStyle w:val="CommentReference"/>
        </w:rPr>
        <w:commentReference w:id="2"/>
      </w:r>
      <w:r w:rsidR="003D0839">
        <w:rPr>
          <w:rStyle w:val="CommentReference"/>
        </w:rPr>
        <w:commentReference w:id="1"/>
      </w:r>
    </w:p>
    <w:p w14:paraId="2FBBB7AF" w14:textId="30F1D292" w:rsidR="00200871" w:rsidRDefault="00200871" w:rsidP="00DE4AF6">
      <w:pPr>
        <w:snapToGrid w:val="0"/>
        <w:spacing w:after="120"/>
      </w:pPr>
      <w:r>
        <w:t xml:space="preserve">Nota. Tomado y adaptado de </w:t>
      </w:r>
      <w:hyperlink r:id="rId14" w:history="1">
        <w:r w:rsidRPr="00067696">
          <w:rPr>
            <w:rStyle w:val="Hyperlink"/>
          </w:rPr>
          <w:t>https://www.ro-des.com/mecanica/averias-en-el-arbol-de-levas/</w:t>
        </w:r>
      </w:hyperlink>
      <w:r>
        <w:t xml:space="preserve"> </w:t>
      </w:r>
    </w:p>
    <w:p w14:paraId="238440FF" w14:textId="77777777" w:rsidR="003D0839" w:rsidRDefault="003D0839" w:rsidP="00653E83">
      <w:pPr>
        <w:snapToGrid w:val="0"/>
        <w:spacing w:after="120"/>
        <w:rPr>
          <w:b/>
          <w:bCs/>
          <w:sz w:val="20"/>
          <w:szCs w:val="20"/>
        </w:rPr>
      </w:pPr>
    </w:p>
    <w:p w14:paraId="25D851F1" w14:textId="1C988DCA" w:rsidR="00653E83" w:rsidRPr="00653E83" w:rsidRDefault="00653E83" w:rsidP="00653E83">
      <w:pPr>
        <w:snapToGrid w:val="0"/>
        <w:spacing w:after="120"/>
        <w:rPr>
          <w:b/>
          <w:bCs/>
          <w:sz w:val="20"/>
          <w:szCs w:val="20"/>
          <w:lang w:val="es-ES"/>
        </w:rPr>
      </w:pPr>
      <w:r w:rsidRPr="00653E83">
        <w:rPr>
          <w:b/>
          <w:bCs/>
          <w:sz w:val="20"/>
          <w:szCs w:val="20"/>
        </w:rPr>
        <w:t xml:space="preserve">1.2 </w:t>
      </w:r>
      <w:r w:rsidRPr="00653E83">
        <w:rPr>
          <w:b/>
          <w:bCs/>
          <w:sz w:val="20"/>
          <w:szCs w:val="20"/>
          <w:lang w:val="es-ES"/>
        </w:rPr>
        <w:t>Accionamiento del eje levas por cadena metálica</w:t>
      </w:r>
    </w:p>
    <w:p w14:paraId="5B08461B" w14:textId="76CC4AB0" w:rsidR="00200871" w:rsidRDefault="00653E83" w:rsidP="00653E83">
      <w:pPr>
        <w:snapToGrid w:val="0"/>
        <w:spacing w:after="120"/>
        <w:rPr>
          <w:sz w:val="20"/>
          <w:szCs w:val="20"/>
          <w:lang w:val="es-ES"/>
        </w:rPr>
      </w:pPr>
      <w:r w:rsidRPr="00653E83">
        <w:rPr>
          <w:sz w:val="20"/>
          <w:szCs w:val="20"/>
          <w:lang w:val="es-ES"/>
        </w:rPr>
        <w:t>El sistema de mando con cadena metálica se utiliza con frecuencia cuando las distancias entre los dos ejes es mayor, a pesar de que el eje de levas está en el bloque de cilindros o en la culata. Para garantizar que la cadena esté permanente templada, se diseña un templador y unas pistas de deslizamiento de la cadena, que actúan como guía, así se evita el ‘chasquido’ producido con la transmisión del movimiento.</w:t>
      </w:r>
    </w:p>
    <w:p w14:paraId="6F3DED3F" w14:textId="59725C7A" w:rsidR="00200871" w:rsidRDefault="00653E83" w:rsidP="00DE4AF6">
      <w:pPr>
        <w:snapToGrid w:val="0"/>
        <w:spacing w:after="120"/>
        <w:rPr>
          <w:sz w:val="20"/>
          <w:szCs w:val="20"/>
          <w:lang w:val="es-ES"/>
        </w:rPr>
      </w:pPr>
      <w:r w:rsidRPr="00653E83">
        <w:rPr>
          <w:sz w:val="20"/>
          <w:szCs w:val="20"/>
          <w:lang w:val="es-ES"/>
        </w:rPr>
        <w:t>Ahora, el sistema de cadena tiene la desventaja de contar entre sus partes móviles con mucha masa o peso, lo que reduce de alguna forma la potencia del motor donde se encuentra instalado.</w:t>
      </w:r>
    </w:p>
    <w:p w14:paraId="63A86F98" w14:textId="7B84F0A3" w:rsidR="00653E83" w:rsidRDefault="00653E83" w:rsidP="00DE4AF6">
      <w:pPr>
        <w:snapToGrid w:val="0"/>
        <w:spacing w:after="120"/>
        <w:rPr>
          <w:sz w:val="20"/>
          <w:szCs w:val="20"/>
          <w:lang w:val="es-ES"/>
        </w:rPr>
      </w:pPr>
      <w:commentRangeStart w:id="3"/>
      <w:r w:rsidRPr="00653E83">
        <w:rPr>
          <w:sz w:val="20"/>
          <w:szCs w:val="20"/>
          <w:lang w:val="es-ES"/>
        </w:rPr>
        <w:t>Esta clase de sistema está exento de mantenimiento durante la vida útil del motor y es bastante confiable, por eso los fabricantes suele utilizarlo seguido para sus motores.</w:t>
      </w:r>
      <w:commentRangeEnd w:id="3"/>
      <w:r w:rsidR="009A1217">
        <w:rPr>
          <w:rStyle w:val="CommentReference"/>
        </w:rPr>
        <w:commentReference w:id="3"/>
      </w:r>
    </w:p>
    <w:p w14:paraId="5AA263DE" w14:textId="77777777" w:rsidR="00F863DA" w:rsidRDefault="00F863DA" w:rsidP="00DE4AF6">
      <w:pPr>
        <w:snapToGrid w:val="0"/>
        <w:spacing w:after="120"/>
        <w:rPr>
          <w:sz w:val="20"/>
          <w:szCs w:val="20"/>
          <w:lang w:val="es-ES"/>
        </w:rPr>
      </w:pPr>
    </w:p>
    <w:p w14:paraId="587A762D" w14:textId="77777777" w:rsidR="00F863DA" w:rsidRDefault="00F863DA" w:rsidP="00F863DA">
      <w:pPr>
        <w:snapToGrid w:val="0"/>
        <w:spacing w:after="120"/>
        <w:rPr>
          <w:b/>
          <w:bCs/>
          <w:sz w:val="20"/>
          <w:szCs w:val="20"/>
          <w:lang w:val="es-ES"/>
        </w:rPr>
      </w:pPr>
      <w:r>
        <w:rPr>
          <w:b/>
          <w:bCs/>
          <w:sz w:val="20"/>
          <w:szCs w:val="20"/>
          <w:lang w:val="es-ES"/>
        </w:rPr>
        <w:t>Figura 1</w:t>
      </w:r>
    </w:p>
    <w:p w14:paraId="3D35EAB8" w14:textId="6F6214A3" w:rsidR="00F863DA" w:rsidRDefault="00F863DA" w:rsidP="00DE4AF6">
      <w:pPr>
        <w:snapToGrid w:val="0"/>
        <w:spacing w:after="120"/>
        <w:rPr>
          <w:sz w:val="20"/>
          <w:szCs w:val="20"/>
          <w:lang w:val="es-ES"/>
        </w:rPr>
      </w:pPr>
      <w:r w:rsidRPr="00F863DA">
        <w:rPr>
          <w:i/>
          <w:iCs/>
          <w:sz w:val="20"/>
          <w:szCs w:val="20"/>
          <w:lang w:val="es-ES"/>
        </w:rPr>
        <w:t>Accionamiento del eje levas por cadena metálica</w:t>
      </w:r>
    </w:p>
    <w:p w14:paraId="3D2C117F" w14:textId="77777777" w:rsidR="00653E83" w:rsidRDefault="00653E83" w:rsidP="00DE4AF6">
      <w:pPr>
        <w:snapToGrid w:val="0"/>
        <w:spacing w:after="120"/>
        <w:rPr>
          <w:sz w:val="20"/>
          <w:szCs w:val="20"/>
          <w:lang w:val="es-ES"/>
        </w:rPr>
      </w:pPr>
    </w:p>
    <w:p w14:paraId="706A5D74" w14:textId="489690F1" w:rsidR="00653E83" w:rsidRDefault="00653E83" w:rsidP="0009484F">
      <w:pPr>
        <w:snapToGrid w:val="0"/>
        <w:spacing w:after="120"/>
        <w:jc w:val="center"/>
        <w:rPr>
          <w:sz w:val="20"/>
          <w:szCs w:val="20"/>
          <w:lang w:val="es-ES"/>
        </w:rPr>
      </w:pPr>
      <w:commentRangeStart w:id="4"/>
      <w:commentRangeStart w:id="5"/>
      <w:r w:rsidRPr="00653E83">
        <w:rPr>
          <w:sz w:val="20"/>
          <w:szCs w:val="20"/>
          <w:lang w:val="es-ES"/>
        </w:rPr>
        <w:lastRenderedPageBreak/>
        <w:drawing>
          <wp:inline distT="0" distB="0" distL="0" distR="0" wp14:anchorId="534338B4" wp14:editId="494EE281">
            <wp:extent cx="4374326" cy="4272334"/>
            <wp:effectExtent l="0" t="0" r="0" b="0"/>
            <wp:docPr id="138247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75574" name=""/>
                    <pic:cNvPicPr/>
                  </pic:nvPicPr>
                  <pic:blipFill>
                    <a:blip r:embed="rId15"/>
                    <a:stretch>
                      <a:fillRect/>
                    </a:stretch>
                  </pic:blipFill>
                  <pic:spPr>
                    <a:xfrm>
                      <a:off x="0" y="0"/>
                      <a:ext cx="4378745" cy="4276650"/>
                    </a:xfrm>
                    <a:prstGeom prst="rect">
                      <a:avLst/>
                    </a:prstGeom>
                  </pic:spPr>
                </pic:pic>
              </a:graphicData>
            </a:graphic>
          </wp:inline>
        </w:drawing>
      </w:r>
      <w:commentRangeEnd w:id="4"/>
      <w:commentRangeEnd w:id="5"/>
      <w:r w:rsidR="00F863DA">
        <w:rPr>
          <w:rStyle w:val="CommentReference"/>
        </w:rPr>
        <w:commentReference w:id="5"/>
      </w:r>
      <w:r w:rsidR="00F863DA">
        <w:rPr>
          <w:rStyle w:val="CommentReference"/>
        </w:rPr>
        <w:commentReference w:id="4"/>
      </w:r>
    </w:p>
    <w:p w14:paraId="074258D1" w14:textId="77777777" w:rsidR="00653E83" w:rsidRDefault="00653E83" w:rsidP="00DE4AF6">
      <w:pPr>
        <w:snapToGrid w:val="0"/>
        <w:spacing w:after="120"/>
        <w:rPr>
          <w:sz w:val="20"/>
          <w:szCs w:val="20"/>
          <w:lang w:val="es-ES"/>
        </w:rPr>
      </w:pPr>
    </w:p>
    <w:p w14:paraId="56BF42EB" w14:textId="7107087A" w:rsidR="00653E83" w:rsidRPr="00653E83" w:rsidRDefault="00653E83" w:rsidP="00DE4AF6">
      <w:pPr>
        <w:snapToGrid w:val="0"/>
        <w:spacing w:after="120"/>
        <w:rPr>
          <w:b/>
          <w:bCs/>
          <w:sz w:val="20"/>
          <w:szCs w:val="20"/>
          <w:lang w:val="es-ES"/>
        </w:rPr>
      </w:pPr>
      <w:r w:rsidRPr="00653E83">
        <w:rPr>
          <w:b/>
          <w:bCs/>
          <w:sz w:val="20"/>
          <w:szCs w:val="20"/>
          <w:lang w:val="es-ES"/>
        </w:rPr>
        <w:t>1.3 Accionamiento del eje de levas por banda dentada</w:t>
      </w:r>
    </w:p>
    <w:p w14:paraId="31DED260" w14:textId="77777777" w:rsidR="00653E83" w:rsidRPr="00653E83" w:rsidRDefault="00653E83" w:rsidP="00653E83">
      <w:pPr>
        <w:snapToGrid w:val="0"/>
        <w:spacing w:after="120"/>
        <w:rPr>
          <w:sz w:val="20"/>
          <w:szCs w:val="20"/>
          <w:lang w:val="es-ES"/>
        </w:rPr>
      </w:pPr>
      <w:r w:rsidRPr="00653E83">
        <w:rPr>
          <w:sz w:val="20"/>
          <w:szCs w:val="20"/>
          <w:lang w:val="es-ES"/>
        </w:rPr>
        <w:t>Para compensar este defecto del posible ruido que produce la cadena durante la transmisión y a reducir el peso de este elemento transmisor, se han diseñado sistemas de transmisión por banda dentada, banda construida de fibras especiales y de goma, cuyas fibras longitudinales evitan su variación o rotura.</w:t>
      </w:r>
    </w:p>
    <w:p w14:paraId="4C3980A5" w14:textId="5AA5FC8B" w:rsidR="00653E83" w:rsidRPr="00653E83" w:rsidRDefault="00653E83" w:rsidP="00653E83">
      <w:pPr>
        <w:snapToGrid w:val="0"/>
        <w:spacing w:after="120"/>
        <w:rPr>
          <w:sz w:val="20"/>
          <w:szCs w:val="20"/>
          <w:lang w:val="es-ES"/>
        </w:rPr>
      </w:pPr>
      <w:r w:rsidRPr="00653E83">
        <w:rPr>
          <w:sz w:val="20"/>
          <w:szCs w:val="20"/>
          <w:lang w:val="es-ES"/>
        </w:rPr>
        <w:t xml:space="preserve">Esta banda es movida desde el </w:t>
      </w:r>
      <w:r w:rsidR="00F863DA" w:rsidRPr="00653E83">
        <w:rPr>
          <w:sz w:val="20"/>
          <w:szCs w:val="20"/>
          <w:lang w:val="es-ES"/>
        </w:rPr>
        <w:t>cigüeñal</w:t>
      </w:r>
      <w:r w:rsidRPr="00653E83">
        <w:rPr>
          <w:sz w:val="20"/>
          <w:szCs w:val="20"/>
          <w:lang w:val="es-ES"/>
        </w:rPr>
        <w:t xml:space="preserve"> por un piñón de dientes planos, los cuales no permiten que ‘patine’ el movimiento hasta el piñón del eje de levas. También como en el caso anterior, se requiere de un tensor de la banda, el cual es empujado por un muelle o puede ser presionado hidráulicamente por un pistón tensor o un sistema excéntrico de tensionado de la banda.</w:t>
      </w:r>
    </w:p>
    <w:p w14:paraId="51500CD5" w14:textId="77777777" w:rsidR="00F863DA" w:rsidRDefault="00F863DA" w:rsidP="00653E83">
      <w:pPr>
        <w:snapToGrid w:val="0"/>
        <w:spacing w:after="120"/>
        <w:rPr>
          <w:sz w:val="20"/>
          <w:szCs w:val="20"/>
          <w:lang w:val="es-ES"/>
        </w:rPr>
      </w:pPr>
    </w:p>
    <w:p w14:paraId="506108D4" w14:textId="45246A28" w:rsidR="00F863DA" w:rsidRPr="00F863DA" w:rsidRDefault="00F863DA" w:rsidP="00653E83">
      <w:pPr>
        <w:snapToGrid w:val="0"/>
        <w:spacing w:after="120"/>
        <w:rPr>
          <w:b/>
          <w:bCs/>
          <w:sz w:val="20"/>
          <w:szCs w:val="20"/>
          <w:lang w:val="es-ES"/>
        </w:rPr>
      </w:pPr>
      <w:r>
        <w:rPr>
          <w:b/>
          <w:bCs/>
          <w:sz w:val="20"/>
          <w:szCs w:val="20"/>
          <w:lang w:val="es-ES"/>
        </w:rPr>
        <w:t>Figura 3</w:t>
      </w:r>
    </w:p>
    <w:p w14:paraId="161B9BD7" w14:textId="2DEBF69F" w:rsidR="00653E83" w:rsidRPr="00F863DA" w:rsidRDefault="00653E83" w:rsidP="00653E83">
      <w:pPr>
        <w:snapToGrid w:val="0"/>
        <w:spacing w:after="120"/>
        <w:rPr>
          <w:i/>
          <w:iCs/>
          <w:sz w:val="20"/>
          <w:szCs w:val="20"/>
          <w:lang w:val="es-ES"/>
        </w:rPr>
      </w:pPr>
      <w:r w:rsidRPr="00F863DA">
        <w:rPr>
          <w:i/>
          <w:iCs/>
          <w:sz w:val="20"/>
          <w:szCs w:val="20"/>
          <w:lang w:val="es-ES"/>
        </w:rPr>
        <w:t>Motor de cuatro cilindros, cuya distribución es comandada por una banda dentada, que impulsa a dos ejes de levas</w:t>
      </w:r>
    </w:p>
    <w:p w14:paraId="10C52420" w14:textId="77777777" w:rsidR="00653E83" w:rsidRDefault="00653E83" w:rsidP="00653E83">
      <w:pPr>
        <w:snapToGrid w:val="0"/>
        <w:spacing w:after="120"/>
        <w:rPr>
          <w:sz w:val="20"/>
          <w:szCs w:val="20"/>
          <w:lang w:val="es-ES"/>
        </w:rPr>
      </w:pPr>
    </w:p>
    <w:p w14:paraId="1F4C33F6" w14:textId="5D45B9BD" w:rsidR="00653E83" w:rsidRDefault="00653E83" w:rsidP="00F863DA">
      <w:pPr>
        <w:snapToGrid w:val="0"/>
        <w:spacing w:after="120"/>
        <w:jc w:val="center"/>
        <w:rPr>
          <w:sz w:val="20"/>
          <w:szCs w:val="20"/>
          <w:lang w:val="es-ES"/>
        </w:rPr>
      </w:pPr>
      <w:commentRangeStart w:id="6"/>
      <w:commentRangeStart w:id="7"/>
      <w:r w:rsidRPr="00653E83">
        <w:rPr>
          <w:sz w:val="20"/>
          <w:szCs w:val="20"/>
          <w:lang w:val="es-ES"/>
        </w:rPr>
        <w:lastRenderedPageBreak/>
        <w:drawing>
          <wp:inline distT="0" distB="0" distL="0" distR="0" wp14:anchorId="56F3653F" wp14:editId="4AAC6D9C">
            <wp:extent cx="3394953" cy="2911040"/>
            <wp:effectExtent l="0" t="0" r="0" b="0"/>
            <wp:docPr id="161209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91676" name=""/>
                    <pic:cNvPicPr/>
                  </pic:nvPicPr>
                  <pic:blipFill>
                    <a:blip r:embed="rId16"/>
                    <a:stretch>
                      <a:fillRect/>
                    </a:stretch>
                  </pic:blipFill>
                  <pic:spPr>
                    <a:xfrm>
                      <a:off x="0" y="0"/>
                      <a:ext cx="3404312" cy="2919065"/>
                    </a:xfrm>
                    <a:prstGeom prst="rect">
                      <a:avLst/>
                    </a:prstGeom>
                  </pic:spPr>
                </pic:pic>
              </a:graphicData>
            </a:graphic>
          </wp:inline>
        </w:drawing>
      </w:r>
      <w:commentRangeEnd w:id="6"/>
      <w:commentRangeEnd w:id="7"/>
      <w:r w:rsidR="00F863DA">
        <w:rPr>
          <w:rStyle w:val="CommentReference"/>
        </w:rPr>
        <w:commentReference w:id="7"/>
      </w:r>
      <w:r w:rsidR="00F863DA">
        <w:rPr>
          <w:rStyle w:val="CommentReference"/>
        </w:rPr>
        <w:commentReference w:id="6"/>
      </w:r>
    </w:p>
    <w:p w14:paraId="7C6A1C60" w14:textId="78766A7E" w:rsidR="00F863DA" w:rsidRDefault="00F863DA" w:rsidP="00F863DA">
      <w:pPr>
        <w:snapToGrid w:val="0"/>
        <w:spacing w:after="120"/>
        <w:rPr>
          <w:sz w:val="20"/>
          <w:szCs w:val="20"/>
          <w:lang w:val="es-ES"/>
        </w:rPr>
      </w:pPr>
      <w:r>
        <w:rPr>
          <w:sz w:val="20"/>
          <w:szCs w:val="20"/>
          <w:lang w:val="es-ES"/>
        </w:rPr>
        <w:t>Nota. Sena.</w:t>
      </w:r>
    </w:p>
    <w:p w14:paraId="2E81CD3D" w14:textId="77777777" w:rsidR="00653E83" w:rsidRDefault="00653E83" w:rsidP="00653E83">
      <w:pPr>
        <w:snapToGrid w:val="0"/>
        <w:spacing w:after="120"/>
        <w:rPr>
          <w:sz w:val="20"/>
          <w:szCs w:val="20"/>
          <w:lang w:val="es-ES"/>
        </w:rPr>
      </w:pPr>
    </w:p>
    <w:p w14:paraId="66446682" w14:textId="7C4F92BD" w:rsidR="00653E83" w:rsidRPr="00653E83" w:rsidRDefault="00653E83" w:rsidP="00653E83">
      <w:pPr>
        <w:snapToGrid w:val="0"/>
        <w:spacing w:after="120"/>
        <w:rPr>
          <w:b/>
          <w:bCs/>
          <w:sz w:val="20"/>
          <w:szCs w:val="20"/>
          <w:lang w:val="es-ES"/>
        </w:rPr>
      </w:pPr>
      <w:r w:rsidRPr="00653E83">
        <w:rPr>
          <w:b/>
          <w:bCs/>
          <w:sz w:val="20"/>
          <w:szCs w:val="20"/>
          <w:lang w:val="es-ES"/>
        </w:rPr>
        <w:t>Ventajas de la banda dentada frente a otros sistemas</w:t>
      </w:r>
    </w:p>
    <w:p w14:paraId="691D6888" w14:textId="77777777" w:rsidR="00653E83" w:rsidRPr="00653E83" w:rsidRDefault="00653E83" w:rsidP="00653E83">
      <w:pPr>
        <w:snapToGrid w:val="0"/>
        <w:spacing w:after="120"/>
        <w:rPr>
          <w:sz w:val="20"/>
          <w:szCs w:val="20"/>
          <w:lang w:val="es-ES"/>
        </w:rPr>
      </w:pPr>
      <w:r w:rsidRPr="00653E83">
        <w:rPr>
          <w:sz w:val="20"/>
          <w:szCs w:val="20"/>
          <w:lang w:val="es-ES"/>
        </w:rPr>
        <w:t>Este último sistema de banda dentada ha sido adoptado casi por todos los fabricantes. Debido a dos razones: su bajo costo y porque no produce ruido en el motor. Su sistema es silencioso y de fácil reemplazo, el cual debe realizarse, dependiendo de su diseñador entre los 40.000 y 80.000 kilómetros de recorrido, salvo el criterio diferente o el tiempo probado y recomendado por el constructor de cada motor.</w:t>
      </w:r>
    </w:p>
    <w:p w14:paraId="28402B69" w14:textId="0010B8F9" w:rsidR="00653E83" w:rsidRPr="00653E83" w:rsidRDefault="00653E83" w:rsidP="00653E83">
      <w:pPr>
        <w:snapToGrid w:val="0"/>
        <w:spacing w:after="120"/>
        <w:rPr>
          <w:sz w:val="20"/>
          <w:szCs w:val="20"/>
          <w:lang w:val="es-ES"/>
        </w:rPr>
      </w:pPr>
      <w:commentRangeStart w:id="8"/>
      <w:r w:rsidRPr="00653E83">
        <w:rPr>
          <w:sz w:val="20"/>
          <w:szCs w:val="20"/>
          <w:lang w:val="es-ES"/>
        </w:rPr>
        <w:t xml:space="preserve">Con cualquier sistema de sincronización utilizado, el </w:t>
      </w:r>
      <w:r w:rsidR="002F75E9" w:rsidRPr="00653E83">
        <w:rPr>
          <w:sz w:val="20"/>
          <w:szCs w:val="20"/>
          <w:lang w:val="es-ES"/>
        </w:rPr>
        <w:t>cigüeñal</w:t>
      </w:r>
      <w:r w:rsidRPr="00653E83">
        <w:rPr>
          <w:sz w:val="20"/>
          <w:szCs w:val="20"/>
          <w:lang w:val="es-ES"/>
        </w:rPr>
        <w:t xml:space="preserve"> y el eje de levas disponen de unas marcas de referencia, para que los puntos indiquen el punto óptimo de funcionamiento del motor. Cuando se arma un motor o cuando requiere de mantenimiento </w:t>
      </w:r>
      <w:r w:rsidR="002F75E9" w:rsidRPr="00653E83">
        <w:rPr>
          <w:sz w:val="20"/>
          <w:szCs w:val="20"/>
          <w:lang w:val="es-ES"/>
        </w:rPr>
        <w:t>o reemplazo</w:t>
      </w:r>
      <w:r w:rsidRPr="00653E83">
        <w:rPr>
          <w:sz w:val="20"/>
          <w:szCs w:val="20"/>
          <w:lang w:val="es-ES"/>
        </w:rPr>
        <w:t>, se debe seguir estas marcas de referencia, siendo posiblemente distintas encada motor.</w:t>
      </w:r>
      <w:commentRangeEnd w:id="8"/>
      <w:r w:rsidR="009A1217">
        <w:rPr>
          <w:rStyle w:val="CommentReference"/>
        </w:rPr>
        <w:commentReference w:id="8"/>
      </w:r>
    </w:p>
    <w:p w14:paraId="014049D5" w14:textId="1C94DC29" w:rsidR="00653E83" w:rsidRDefault="00653E83" w:rsidP="00653E83">
      <w:pPr>
        <w:snapToGrid w:val="0"/>
        <w:spacing w:after="120"/>
        <w:rPr>
          <w:sz w:val="20"/>
          <w:szCs w:val="20"/>
          <w:lang w:val="es-ES"/>
        </w:rPr>
      </w:pPr>
      <w:r w:rsidRPr="00653E83">
        <w:rPr>
          <w:sz w:val="20"/>
          <w:szCs w:val="20"/>
          <w:lang w:val="es-ES"/>
        </w:rPr>
        <w:t>Cuando no se tiene una marca señalada, se deben indicar estos puntos con marcas realizadas por cada técnico, para montar los ejes en la posición correcta.</w:t>
      </w:r>
    </w:p>
    <w:p w14:paraId="666E0F69" w14:textId="77777777" w:rsidR="002F75E9" w:rsidRDefault="002F75E9" w:rsidP="00653E83">
      <w:pPr>
        <w:snapToGrid w:val="0"/>
        <w:spacing w:after="120"/>
        <w:rPr>
          <w:sz w:val="20"/>
          <w:szCs w:val="20"/>
          <w:lang w:val="es-ES"/>
        </w:rPr>
      </w:pPr>
    </w:p>
    <w:p w14:paraId="1490B64B" w14:textId="7BC5C2D1" w:rsidR="002F75E9" w:rsidRDefault="002F75E9" w:rsidP="00653E83">
      <w:pPr>
        <w:snapToGrid w:val="0"/>
        <w:spacing w:after="120"/>
        <w:rPr>
          <w:b/>
          <w:bCs/>
          <w:sz w:val="20"/>
          <w:szCs w:val="20"/>
          <w:lang w:val="es-ES"/>
        </w:rPr>
      </w:pPr>
      <w:r>
        <w:rPr>
          <w:b/>
          <w:bCs/>
          <w:sz w:val="20"/>
          <w:szCs w:val="20"/>
          <w:lang w:val="es-ES"/>
        </w:rPr>
        <w:t>Figura 4</w:t>
      </w:r>
    </w:p>
    <w:p w14:paraId="7C2CF06B" w14:textId="2D4DBE45" w:rsidR="002F75E9" w:rsidRPr="002F75E9" w:rsidRDefault="002F75E9" w:rsidP="00653E83">
      <w:pPr>
        <w:snapToGrid w:val="0"/>
        <w:spacing w:after="120"/>
        <w:rPr>
          <w:i/>
          <w:iCs/>
          <w:sz w:val="20"/>
          <w:szCs w:val="20"/>
          <w:lang w:val="es-ES"/>
        </w:rPr>
      </w:pPr>
      <w:r>
        <w:rPr>
          <w:i/>
          <w:iCs/>
          <w:sz w:val="20"/>
          <w:szCs w:val="20"/>
          <w:lang w:val="es-ES"/>
        </w:rPr>
        <w:t>Muestra de los puntos con marcas realizadas</w:t>
      </w:r>
    </w:p>
    <w:p w14:paraId="6086D424" w14:textId="77777777" w:rsidR="00653E83" w:rsidRDefault="00653E83" w:rsidP="00653E83">
      <w:pPr>
        <w:snapToGrid w:val="0"/>
        <w:spacing w:after="120"/>
        <w:rPr>
          <w:sz w:val="20"/>
          <w:szCs w:val="20"/>
          <w:lang w:val="es-ES"/>
        </w:rPr>
      </w:pPr>
    </w:p>
    <w:p w14:paraId="26D51E00" w14:textId="302A2455" w:rsidR="00653E83" w:rsidRDefault="00653E83" w:rsidP="002F75E9">
      <w:pPr>
        <w:snapToGrid w:val="0"/>
        <w:spacing w:after="120"/>
        <w:jc w:val="center"/>
        <w:rPr>
          <w:sz w:val="20"/>
          <w:szCs w:val="20"/>
          <w:lang w:val="es-ES"/>
        </w:rPr>
      </w:pPr>
      <w:commentRangeStart w:id="9"/>
      <w:commentRangeStart w:id="10"/>
      <w:r w:rsidRPr="00653E83">
        <w:rPr>
          <w:sz w:val="20"/>
          <w:szCs w:val="20"/>
          <w:lang w:val="es-ES"/>
        </w:rPr>
        <w:lastRenderedPageBreak/>
        <w:drawing>
          <wp:inline distT="0" distB="0" distL="0" distR="0" wp14:anchorId="5BC0AFF6" wp14:editId="29FDAB39">
            <wp:extent cx="3608962" cy="2303593"/>
            <wp:effectExtent l="0" t="0" r="0" b="0"/>
            <wp:docPr id="179999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99564" name=""/>
                    <pic:cNvPicPr/>
                  </pic:nvPicPr>
                  <pic:blipFill>
                    <a:blip r:embed="rId17"/>
                    <a:stretch>
                      <a:fillRect/>
                    </a:stretch>
                  </pic:blipFill>
                  <pic:spPr>
                    <a:xfrm>
                      <a:off x="0" y="0"/>
                      <a:ext cx="3617256" cy="2308887"/>
                    </a:xfrm>
                    <a:prstGeom prst="rect">
                      <a:avLst/>
                    </a:prstGeom>
                  </pic:spPr>
                </pic:pic>
              </a:graphicData>
            </a:graphic>
          </wp:inline>
        </w:drawing>
      </w:r>
      <w:commentRangeEnd w:id="9"/>
      <w:commentRangeEnd w:id="10"/>
      <w:r w:rsidR="002F75E9">
        <w:rPr>
          <w:rStyle w:val="CommentReference"/>
        </w:rPr>
        <w:commentReference w:id="10"/>
      </w:r>
      <w:r w:rsidR="002F75E9">
        <w:rPr>
          <w:rStyle w:val="CommentReference"/>
        </w:rPr>
        <w:commentReference w:id="9"/>
      </w:r>
    </w:p>
    <w:p w14:paraId="0118105D" w14:textId="767FB076" w:rsidR="002F75E9" w:rsidRDefault="002F75E9" w:rsidP="00653E83">
      <w:pPr>
        <w:snapToGrid w:val="0"/>
        <w:spacing w:after="120"/>
        <w:rPr>
          <w:sz w:val="20"/>
          <w:szCs w:val="20"/>
          <w:lang w:val="es-ES"/>
        </w:rPr>
      </w:pPr>
      <w:r>
        <w:rPr>
          <w:sz w:val="20"/>
          <w:szCs w:val="20"/>
          <w:lang w:val="es-ES"/>
        </w:rPr>
        <w:t>Nota. Sena.</w:t>
      </w:r>
    </w:p>
    <w:p w14:paraId="09A87E54" w14:textId="77777777" w:rsidR="00653E83" w:rsidRDefault="00653E83" w:rsidP="00DE4AF6">
      <w:pPr>
        <w:snapToGrid w:val="0"/>
        <w:spacing w:after="120"/>
        <w:rPr>
          <w:sz w:val="20"/>
          <w:szCs w:val="20"/>
          <w:lang w:val="es-ES"/>
        </w:rPr>
      </w:pPr>
    </w:p>
    <w:p w14:paraId="62D63F63" w14:textId="45B12609" w:rsidR="00653E83" w:rsidRPr="00190C91" w:rsidRDefault="00190C91" w:rsidP="00DE4AF6">
      <w:pPr>
        <w:snapToGrid w:val="0"/>
        <w:spacing w:after="120"/>
        <w:rPr>
          <w:b/>
          <w:bCs/>
          <w:sz w:val="20"/>
          <w:szCs w:val="20"/>
          <w:lang w:val="es-ES"/>
        </w:rPr>
      </w:pPr>
      <w:r w:rsidRPr="00190C91">
        <w:rPr>
          <w:b/>
          <w:bCs/>
          <w:sz w:val="20"/>
          <w:szCs w:val="20"/>
          <w:lang w:val="es-ES"/>
        </w:rPr>
        <w:t>2. Diagrama estándar y mejorado de apertura de las válvulas</w:t>
      </w:r>
    </w:p>
    <w:p w14:paraId="591F6CCC" w14:textId="3BDE9757" w:rsidR="00653E83" w:rsidRDefault="00190C91" w:rsidP="00DE4AF6">
      <w:pPr>
        <w:snapToGrid w:val="0"/>
        <w:spacing w:after="120"/>
        <w:rPr>
          <w:sz w:val="20"/>
          <w:szCs w:val="20"/>
          <w:lang w:val="es-ES"/>
        </w:rPr>
      </w:pPr>
      <w:r>
        <w:rPr>
          <w:sz w:val="20"/>
          <w:szCs w:val="20"/>
          <w:lang w:val="es-ES"/>
        </w:rPr>
        <w:t>Conozcamos cada uno de estos diagramas.</w:t>
      </w:r>
    </w:p>
    <w:p w14:paraId="48748FBF" w14:textId="77777777" w:rsidR="00190C91" w:rsidRDefault="00190C91" w:rsidP="00DE4AF6">
      <w:pPr>
        <w:snapToGrid w:val="0"/>
        <w:spacing w:after="120"/>
        <w:rPr>
          <w:sz w:val="20"/>
          <w:szCs w:val="20"/>
          <w:lang w:val="es-ES"/>
        </w:rPr>
      </w:pPr>
    </w:p>
    <w:p w14:paraId="41EC0D7C" w14:textId="34A318B2" w:rsidR="00190C91" w:rsidRPr="00190C91" w:rsidRDefault="00190C91" w:rsidP="00DE4AF6">
      <w:pPr>
        <w:snapToGrid w:val="0"/>
        <w:spacing w:after="120"/>
        <w:rPr>
          <w:b/>
          <w:bCs/>
          <w:sz w:val="20"/>
          <w:szCs w:val="20"/>
          <w:lang w:val="es-ES"/>
        </w:rPr>
      </w:pPr>
      <w:r w:rsidRPr="00190C91">
        <w:rPr>
          <w:b/>
          <w:bCs/>
          <w:sz w:val="20"/>
          <w:szCs w:val="20"/>
          <w:lang w:val="es-ES"/>
        </w:rPr>
        <w:t>2.1 Diagrama estándar de apertura de las válvulas</w:t>
      </w:r>
    </w:p>
    <w:p w14:paraId="22D447EF" w14:textId="77777777" w:rsidR="002F75E9" w:rsidRDefault="002F75E9" w:rsidP="002F75E9">
      <w:pPr>
        <w:snapToGrid w:val="0"/>
        <w:spacing w:after="120"/>
        <w:rPr>
          <w:sz w:val="20"/>
          <w:szCs w:val="20"/>
          <w:lang w:val="es-ES"/>
        </w:rPr>
      </w:pPr>
      <w:r w:rsidRPr="00190C91">
        <w:rPr>
          <w:sz w:val="20"/>
          <w:szCs w:val="20"/>
          <w:lang w:val="es-ES"/>
        </w:rPr>
        <w:t>El perfil de cada leva, ya sea para la válvula de admisión o para la válvula de escape, se encargará de impulsar a la válvula correspondiente durante un cierto ángulo de giro, en coordinación o de forma sincronizada con el eje cigüeñal, para que podamos obtener los cuatro ciclos del motor.</w:t>
      </w:r>
    </w:p>
    <w:p w14:paraId="44D86ACC" w14:textId="77777777" w:rsidR="002F75E9" w:rsidRPr="00190C91" w:rsidRDefault="002F75E9" w:rsidP="002F75E9">
      <w:pPr>
        <w:snapToGrid w:val="0"/>
        <w:spacing w:after="120"/>
        <w:rPr>
          <w:sz w:val="20"/>
          <w:szCs w:val="20"/>
          <w:lang w:val="es-ES"/>
        </w:rPr>
      </w:pPr>
      <w:r w:rsidRPr="00190C91">
        <w:rPr>
          <w:sz w:val="20"/>
          <w:szCs w:val="20"/>
          <w:lang w:val="es-ES"/>
        </w:rPr>
        <w:t>La válvula de admisión se abre aproximadamente entre unos 15° hasta 45° antes de que el pistón llegue al PMS; durante la etapa de escape y se cierra entre 35° hasta 75° después del PMI. Es decir, cuando está subiendo el pistón en la etapa de compresión. Estos dos ángulos, el de anticipo a la apertura y de retraso al cierre, sumados a los 180° entre el PMS y el PMI sumarán en un motor estándar aproximadamente unos 235° hasta 245° de promedio, tiempo suficiente para que el motor pueda aspirar la mezcla aire y combustible en un motor a gasolina.</w:t>
      </w:r>
    </w:p>
    <w:p w14:paraId="3D85FF2F" w14:textId="77777777" w:rsidR="002F75E9" w:rsidRDefault="002F75E9" w:rsidP="002F75E9">
      <w:pPr>
        <w:snapToGrid w:val="0"/>
        <w:spacing w:after="120"/>
        <w:rPr>
          <w:sz w:val="20"/>
          <w:szCs w:val="20"/>
          <w:lang w:val="es-ES"/>
        </w:rPr>
      </w:pPr>
      <w:r w:rsidRPr="00190C91">
        <w:rPr>
          <w:sz w:val="20"/>
          <w:szCs w:val="20"/>
          <w:lang w:val="es-ES"/>
        </w:rPr>
        <w:t>De igual manera, la válvula de escape se abre (en un motor estándar) aproximadamente entre unos 35° hasta 75° antes del PMI, al final de la etapa de trabajo y se cierra entre 15° hasta 45° después del PMS, es decir cuando está bajando el pistón en la etapa de admisión. Estos dos ángulos, el de anticipo a la apertura y de retraso al cierre, sumados a los 180° entre el PMS y el PMI sumarán en un motor estándar, e igual o aproximado al tiempo de apertura de la válvula de admisión, es decir aproximadamente unos 235° hasta 245° de promedio, tiempo suficiente para que el motor pueda expulsar los gases quemados durante la combustión.</w:t>
      </w:r>
    </w:p>
    <w:p w14:paraId="67B6BFCE" w14:textId="77777777" w:rsidR="002F75E9" w:rsidRDefault="002F75E9" w:rsidP="00DE4AF6">
      <w:pPr>
        <w:snapToGrid w:val="0"/>
        <w:spacing w:after="120"/>
        <w:rPr>
          <w:sz w:val="20"/>
          <w:szCs w:val="20"/>
          <w:lang w:val="es-ES"/>
        </w:rPr>
      </w:pPr>
    </w:p>
    <w:p w14:paraId="553E8655" w14:textId="3C01E467" w:rsidR="002F75E9" w:rsidRDefault="002F75E9" w:rsidP="00DE4AF6">
      <w:pPr>
        <w:snapToGrid w:val="0"/>
        <w:spacing w:after="120"/>
        <w:rPr>
          <w:b/>
          <w:bCs/>
          <w:sz w:val="20"/>
          <w:szCs w:val="20"/>
          <w:lang w:val="es-ES"/>
        </w:rPr>
      </w:pPr>
      <w:r>
        <w:rPr>
          <w:b/>
          <w:bCs/>
          <w:sz w:val="20"/>
          <w:szCs w:val="20"/>
          <w:lang w:val="es-ES"/>
        </w:rPr>
        <w:t>Figura 5</w:t>
      </w:r>
    </w:p>
    <w:p w14:paraId="4373DC23" w14:textId="5FE8D41C" w:rsidR="002F75E9" w:rsidRPr="002F75E9" w:rsidRDefault="002F75E9" w:rsidP="00DE4AF6">
      <w:pPr>
        <w:snapToGrid w:val="0"/>
        <w:spacing w:after="120"/>
        <w:rPr>
          <w:i/>
          <w:iCs/>
          <w:sz w:val="20"/>
          <w:szCs w:val="20"/>
          <w:lang w:val="es-ES"/>
        </w:rPr>
      </w:pPr>
      <w:r w:rsidRPr="002F75E9">
        <w:rPr>
          <w:i/>
          <w:iCs/>
          <w:sz w:val="20"/>
          <w:szCs w:val="20"/>
          <w:lang w:val="es-ES"/>
        </w:rPr>
        <w:t>Diagrama estándar de apertura de las válvulas</w:t>
      </w:r>
    </w:p>
    <w:p w14:paraId="74298036" w14:textId="77777777" w:rsidR="00190C91" w:rsidRDefault="00190C91" w:rsidP="00DE4AF6">
      <w:pPr>
        <w:snapToGrid w:val="0"/>
        <w:spacing w:after="120"/>
        <w:rPr>
          <w:sz w:val="20"/>
          <w:szCs w:val="20"/>
          <w:lang w:val="es-ES"/>
        </w:rPr>
      </w:pPr>
    </w:p>
    <w:p w14:paraId="698C27E8" w14:textId="1E4A255A" w:rsidR="00190C91" w:rsidRDefault="00190C91" w:rsidP="002F75E9">
      <w:pPr>
        <w:snapToGrid w:val="0"/>
        <w:spacing w:after="120"/>
        <w:jc w:val="center"/>
        <w:rPr>
          <w:sz w:val="20"/>
          <w:szCs w:val="20"/>
          <w:lang w:val="es-ES"/>
        </w:rPr>
      </w:pPr>
      <w:commentRangeStart w:id="11"/>
      <w:commentRangeStart w:id="12"/>
      <w:r w:rsidRPr="00190C91">
        <w:rPr>
          <w:sz w:val="20"/>
          <w:szCs w:val="20"/>
          <w:lang w:val="es-ES"/>
        </w:rPr>
        <w:lastRenderedPageBreak/>
        <w:drawing>
          <wp:inline distT="0" distB="0" distL="0" distR="0" wp14:anchorId="1D87C331" wp14:editId="27B41336">
            <wp:extent cx="5165387" cy="3463275"/>
            <wp:effectExtent l="0" t="0" r="3810" b="4445"/>
            <wp:docPr id="7289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140" name=""/>
                    <pic:cNvPicPr/>
                  </pic:nvPicPr>
                  <pic:blipFill>
                    <a:blip r:embed="rId18"/>
                    <a:stretch>
                      <a:fillRect/>
                    </a:stretch>
                  </pic:blipFill>
                  <pic:spPr>
                    <a:xfrm>
                      <a:off x="0" y="0"/>
                      <a:ext cx="5178395" cy="3471997"/>
                    </a:xfrm>
                    <a:prstGeom prst="rect">
                      <a:avLst/>
                    </a:prstGeom>
                  </pic:spPr>
                </pic:pic>
              </a:graphicData>
            </a:graphic>
          </wp:inline>
        </w:drawing>
      </w:r>
      <w:commentRangeEnd w:id="11"/>
      <w:commentRangeEnd w:id="12"/>
      <w:r w:rsidR="007B5441">
        <w:rPr>
          <w:rStyle w:val="CommentReference"/>
        </w:rPr>
        <w:commentReference w:id="12"/>
      </w:r>
      <w:r w:rsidR="007B5441">
        <w:rPr>
          <w:rStyle w:val="CommentReference"/>
        </w:rPr>
        <w:commentReference w:id="11"/>
      </w:r>
    </w:p>
    <w:p w14:paraId="12E95A8E" w14:textId="77777777" w:rsidR="002F75E9" w:rsidRDefault="002F75E9" w:rsidP="002F75E9">
      <w:pPr>
        <w:snapToGrid w:val="0"/>
        <w:spacing w:after="120"/>
        <w:rPr>
          <w:sz w:val="20"/>
          <w:szCs w:val="20"/>
          <w:lang w:val="es-ES"/>
        </w:rPr>
      </w:pPr>
      <w:r>
        <w:rPr>
          <w:sz w:val="20"/>
          <w:szCs w:val="20"/>
          <w:lang w:val="es-ES"/>
        </w:rPr>
        <w:t>Nota. Sena.</w:t>
      </w:r>
    </w:p>
    <w:p w14:paraId="418FCA0C" w14:textId="77777777" w:rsidR="002F75E9" w:rsidRDefault="002F75E9" w:rsidP="002F75E9">
      <w:pPr>
        <w:snapToGrid w:val="0"/>
        <w:spacing w:after="120"/>
        <w:rPr>
          <w:sz w:val="20"/>
          <w:szCs w:val="20"/>
          <w:lang w:val="es-ES"/>
        </w:rPr>
      </w:pPr>
    </w:p>
    <w:p w14:paraId="3A8781FD" w14:textId="7B9295F5" w:rsidR="002F75E9" w:rsidRDefault="002F75E9" w:rsidP="002F75E9">
      <w:pPr>
        <w:snapToGrid w:val="0"/>
        <w:spacing w:after="120"/>
        <w:rPr>
          <w:sz w:val="20"/>
          <w:szCs w:val="20"/>
          <w:lang w:val="es-ES"/>
        </w:rPr>
      </w:pPr>
      <w:commentRangeStart w:id="13"/>
      <w:r w:rsidRPr="00190C91">
        <w:rPr>
          <w:sz w:val="20"/>
          <w:szCs w:val="20"/>
          <w:lang w:val="es-ES"/>
        </w:rPr>
        <w:t>A estos ángulos de apertura total de las válvulas se deberán sumar algunos grados más, que son aquellos que el perfil de cada leva no empuja a la válvula y es el espacio u holgura dejada para la calibración de las válvulas; ya que esta holgura compensa la dilatación de cada una de las partes en movimiento, especialmente de las válvulas que trabajan con altas temperaturas.</w:t>
      </w:r>
      <w:commentRangeEnd w:id="13"/>
      <w:r w:rsidR="009A1217">
        <w:rPr>
          <w:rStyle w:val="CommentReference"/>
        </w:rPr>
        <w:commentReference w:id="13"/>
      </w:r>
    </w:p>
    <w:p w14:paraId="59F52AF0" w14:textId="77777777" w:rsidR="00190C91" w:rsidRDefault="00190C91" w:rsidP="00190C91">
      <w:pPr>
        <w:snapToGrid w:val="0"/>
        <w:spacing w:after="120"/>
        <w:rPr>
          <w:sz w:val="20"/>
          <w:szCs w:val="20"/>
          <w:lang w:val="es-ES"/>
        </w:rPr>
      </w:pPr>
    </w:p>
    <w:p w14:paraId="1531588E" w14:textId="0BD12130" w:rsidR="00190C91" w:rsidRPr="00190C91" w:rsidRDefault="00190C91" w:rsidP="00190C91">
      <w:pPr>
        <w:snapToGrid w:val="0"/>
        <w:spacing w:after="120"/>
        <w:rPr>
          <w:b/>
          <w:bCs/>
          <w:sz w:val="20"/>
          <w:szCs w:val="20"/>
          <w:lang w:val="es-ES"/>
        </w:rPr>
      </w:pPr>
      <w:r w:rsidRPr="00190C91">
        <w:rPr>
          <w:b/>
          <w:bCs/>
          <w:sz w:val="20"/>
          <w:szCs w:val="20"/>
          <w:lang w:val="es-ES"/>
        </w:rPr>
        <w:t>2.2 Diagrama mejorado de apertura de las válvulas</w:t>
      </w:r>
    </w:p>
    <w:p w14:paraId="211EF503" w14:textId="77777777" w:rsidR="00190C91" w:rsidRPr="00190C91" w:rsidRDefault="00190C91" w:rsidP="00190C91">
      <w:pPr>
        <w:snapToGrid w:val="0"/>
        <w:spacing w:after="120"/>
        <w:rPr>
          <w:sz w:val="20"/>
          <w:szCs w:val="20"/>
          <w:lang w:val="es-ES"/>
        </w:rPr>
      </w:pPr>
      <w:r w:rsidRPr="00190C91">
        <w:rPr>
          <w:sz w:val="20"/>
          <w:szCs w:val="20"/>
          <w:lang w:val="es-ES"/>
        </w:rPr>
        <w:t>El eje de levas estándar de un motor de cuatro ciclos permite un buen llenado del cilindro y una suficiente evacuación de los gases combustionados. Pero en motores que necesitan mayor potencia, además de diseñar de mejor manera cada una de sus partes, utilizando materiales y sistemas más modernos y eficientes, se puede instalar en el motor unos ejes de levas que permitan una óptima respiración, diseñando un ángulo mayor de las levas o modificando su perfil de ataque.</w:t>
      </w:r>
    </w:p>
    <w:p w14:paraId="3BAA3B1F" w14:textId="77777777" w:rsidR="00190C91" w:rsidRDefault="00190C91" w:rsidP="00190C91">
      <w:pPr>
        <w:snapToGrid w:val="0"/>
        <w:spacing w:after="120"/>
        <w:rPr>
          <w:sz w:val="20"/>
          <w:szCs w:val="20"/>
          <w:lang w:val="es-ES"/>
        </w:rPr>
      </w:pPr>
      <w:r w:rsidRPr="00190C91">
        <w:rPr>
          <w:sz w:val="20"/>
          <w:szCs w:val="20"/>
          <w:lang w:val="es-ES"/>
        </w:rPr>
        <w:t>En ese sentido, un ángulo mayor de las levas brindará mejor respiración y mayor potencia al motor, pero esta apertura más anticipada y este cierre más retardado de las válvulas produce un desequilibrio y desestabilidad en bajas revoluciones y con ello una falta de torque en esta etapa. Estos inconvenientes pueden o han sido solucionados con sistemas mejorados de inyección y encendido, así como con sistemas de variación en la sincronización de los ejes de levas o en el tiempo y recorrido de las válvulas, que ayudan a tener buena potencia y mejor estabilidad.</w:t>
      </w:r>
    </w:p>
    <w:p w14:paraId="4D6D6861" w14:textId="77777777" w:rsidR="006E03E1" w:rsidRDefault="006E03E1" w:rsidP="00190C91">
      <w:pPr>
        <w:snapToGrid w:val="0"/>
        <w:spacing w:after="120"/>
        <w:rPr>
          <w:sz w:val="20"/>
          <w:szCs w:val="20"/>
          <w:lang w:val="es-ES"/>
        </w:rPr>
      </w:pPr>
    </w:p>
    <w:p w14:paraId="2765285C" w14:textId="6A645545" w:rsidR="006E03E1" w:rsidRDefault="006E03E1" w:rsidP="006E03E1">
      <w:pPr>
        <w:snapToGrid w:val="0"/>
        <w:spacing w:after="120"/>
        <w:rPr>
          <w:b/>
          <w:bCs/>
          <w:sz w:val="20"/>
          <w:szCs w:val="20"/>
          <w:lang w:val="es-ES"/>
        </w:rPr>
      </w:pPr>
      <w:r>
        <w:rPr>
          <w:b/>
          <w:bCs/>
          <w:sz w:val="20"/>
          <w:szCs w:val="20"/>
          <w:lang w:val="es-ES"/>
        </w:rPr>
        <w:t xml:space="preserve">Figura </w:t>
      </w:r>
      <w:r>
        <w:rPr>
          <w:b/>
          <w:bCs/>
          <w:sz w:val="20"/>
          <w:szCs w:val="20"/>
          <w:lang w:val="es-ES"/>
        </w:rPr>
        <w:t>6</w:t>
      </w:r>
    </w:p>
    <w:p w14:paraId="6ECA07D1" w14:textId="7266AD0E" w:rsidR="006E03E1" w:rsidRPr="002F75E9" w:rsidRDefault="006E03E1" w:rsidP="006E03E1">
      <w:pPr>
        <w:snapToGrid w:val="0"/>
        <w:spacing w:after="120"/>
        <w:rPr>
          <w:i/>
          <w:iCs/>
          <w:sz w:val="20"/>
          <w:szCs w:val="20"/>
          <w:lang w:val="es-ES"/>
        </w:rPr>
      </w:pPr>
      <w:r w:rsidRPr="002F75E9">
        <w:rPr>
          <w:i/>
          <w:iCs/>
          <w:sz w:val="20"/>
          <w:szCs w:val="20"/>
          <w:lang w:val="es-ES"/>
        </w:rPr>
        <w:t xml:space="preserve">Diagrama </w:t>
      </w:r>
      <w:r>
        <w:rPr>
          <w:i/>
          <w:iCs/>
          <w:sz w:val="20"/>
          <w:szCs w:val="20"/>
          <w:lang w:val="es-ES"/>
        </w:rPr>
        <w:t>de distribución mejorado</w:t>
      </w:r>
    </w:p>
    <w:p w14:paraId="2E8E627D" w14:textId="77777777" w:rsidR="006E03E1" w:rsidRPr="00190C91" w:rsidRDefault="006E03E1" w:rsidP="00190C91">
      <w:pPr>
        <w:snapToGrid w:val="0"/>
        <w:spacing w:after="120"/>
        <w:rPr>
          <w:sz w:val="20"/>
          <w:szCs w:val="20"/>
          <w:lang w:val="es-ES"/>
        </w:rPr>
      </w:pPr>
    </w:p>
    <w:p w14:paraId="0690D9CD" w14:textId="4BCFD222" w:rsidR="00653E83" w:rsidRDefault="00190C91" w:rsidP="006E03E1">
      <w:pPr>
        <w:snapToGrid w:val="0"/>
        <w:spacing w:after="120"/>
        <w:jc w:val="center"/>
        <w:rPr>
          <w:sz w:val="20"/>
          <w:szCs w:val="20"/>
          <w:lang w:val="es-ES"/>
        </w:rPr>
      </w:pPr>
      <w:commentRangeStart w:id="14"/>
      <w:commentRangeStart w:id="15"/>
      <w:r w:rsidRPr="00190C91">
        <w:rPr>
          <w:sz w:val="20"/>
          <w:szCs w:val="20"/>
          <w:lang w:val="es-ES"/>
        </w:rPr>
        <w:lastRenderedPageBreak/>
        <w:drawing>
          <wp:inline distT="0" distB="0" distL="0" distR="0" wp14:anchorId="7EBD3824" wp14:editId="2B477886">
            <wp:extent cx="4386831" cy="2877483"/>
            <wp:effectExtent l="0" t="0" r="0" b="5715"/>
            <wp:docPr id="23425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58025" name=""/>
                    <pic:cNvPicPr/>
                  </pic:nvPicPr>
                  <pic:blipFill>
                    <a:blip r:embed="rId19"/>
                    <a:stretch>
                      <a:fillRect/>
                    </a:stretch>
                  </pic:blipFill>
                  <pic:spPr>
                    <a:xfrm>
                      <a:off x="0" y="0"/>
                      <a:ext cx="4399160" cy="2885570"/>
                    </a:xfrm>
                    <a:prstGeom prst="rect">
                      <a:avLst/>
                    </a:prstGeom>
                  </pic:spPr>
                </pic:pic>
              </a:graphicData>
            </a:graphic>
          </wp:inline>
        </w:drawing>
      </w:r>
      <w:commentRangeEnd w:id="14"/>
      <w:commentRangeEnd w:id="15"/>
      <w:r w:rsidR="006E03E1">
        <w:rPr>
          <w:rStyle w:val="CommentReference"/>
        </w:rPr>
        <w:commentReference w:id="15"/>
      </w:r>
      <w:r w:rsidR="006E03E1">
        <w:rPr>
          <w:rStyle w:val="CommentReference"/>
        </w:rPr>
        <w:commentReference w:id="14"/>
      </w:r>
    </w:p>
    <w:p w14:paraId="01B9836C" w14:textId="77777777" w:rsidR="006E03E1" w:rsidRDefault="006E03E1" w:rsidP="006E03E1">
      <w:pPr>
        <w:snapToGrid w:val="0"/>
        <w:spacing w:after="120"/>
        <w:rPr>
          <w:sz w:val="20"/>
          <w:szCs w:val="20"/>
          <w:lang w:val="es-ES"/>
        </w:rPr>
      </w:pPr>
      <w:r>
        <w:rPr>
          <w:sz w:val="20"/>
          <w:szCs w:val="20"/>
          <w:lang w:val="es-ES"/>
        </w:rPr>
        <w:t>Nota. Sena.</w:t>
      </w:r>
    </w:p>
    <w:p w14:paraId="284A30B1" w14:textId="77777777" w:rsidR="00190C91" w:rsidRDefault="00190C91" w:rsidP="00DE4AF6">
      <w:pPr>
        <w:snapToGrid w:val="0"/>
        <w:spacing w:after="120"/>
        <w:rPr>
          <w:sz w:val="20"/>
          <w:szCs w:val="20"/>
          <w:lang w:val="es-ES"/>
        </w:rPr>
      </w:pPr>
    </w:p>
    <w:p w14:paraId="14025489" w14:textId="77777777" w:rsidR="006E03E1" w:rsidRDefault="006E03E1" w:rsidP="006E03E1">
      <w:pPr>
        <w:snapToGrid w:val="0"/>
        <w:spacing w:after="120"/>
        <w:rPr>
          <w:sz w:val="20"/>
          <w:szCs w:val="20"/>
          <w:lang w:val="es-ES"/>
        </w:rPr>
      </w:pPr>
      <w:commentRangeStart w:id="16"/>
      <w:r>
        <w:rPr>
          <w:sz w:val="20"/>
          <w:szCs w:val="20"/>
          <w:lang w:val="es-ES"/>
        </w:rPr>
        <w:t>S</w:t>
      </w:r>
      <w:r w:rsidRPr="00190C91">
        <w:rPr>
          <w:sz w:val="20"/>
          <w:szCs w:val="20"/>
          <w:lang w:val="es-ES"/>
        </w:rPr>
        <w:t>i se realiza una optimización de la leva se podrían obtener también otras formas del llenado, incrementando simplemente la altura y perfil de la leva original.</w:t>
      </w:r>
      <w:commentRangeEnd w:id="16"/>
      <w:r w:rsidR="009A1217">
        <w:rPr>
          <w:rStyle w:val="CommentReference"/>
        </w:rPr>
        <w:commentReference w:id="16"/>
      </w:r>
    </w:p>
    <w:p w14:paraId="06477E29" w14:textId="77777777" w:rsidR="00190C91" w:rsidRDefault="00190C91" w:rsidP="00DE4AF6">
      <w:pPr>
        <w:snapToGrid w:val="0"/>
        <w:spacing w:after="120"/>
        <w:rPr>
          <w:sz w:val="20"/>
          <w:szCs w:val="20"/>
          <w:lang w:val="es-ES"/>
        </w:rPr>
      </w:pPr>
    </w:p>
    <w:p w14:paraId="581FD418" w14:textId="0E7C4C80" w:rsidR="007D7354" w:rsidRPr="007D7354" w:rsidRDefault="007D7354" w:rsidP="007D7354">
      <w:pPr>
        <w:snapToGrid w:val="0"/>
        <w:spacing w:after="120"/>
        <w:rPr>
          <w:b/>
          <w:bCs/>
          <w:sz w:val="20"/>
          <w:szCs w:val="20"/>
          <w:lang w:val="es-ES"/>
        </w:rPr>
      </w:pPr>
      <w:r w:rsidRPr="007D7354">
        <w:rPr>
          <w:b/>
          <w:bCs/>
          <w:sz w:val="20"/>
          <w:szCs w:val="20"/>
          <w:lang w:val="es-ES"/>
        </w:rPr>
        <w:t>3. Ubicación de las válvulas y el eje de levas</w:t>
      </w:r>
    </w:p>
    <w:p w14:paraId="273FAF3C" w14:textId="07322FB3" w:rsidR="007D7354" w:rsidRDefault="007D7354" w:rsidP="007D7354">
      <w:pPr>
        <w:snapToGrid w:val="0"/>
        <w:spacing w:after="120"/>
        <w:rPr>
          <w:sz w:val="20"/>
          <w:szCs w:val="20"/>
          <w:lang w:val="es-ES"/>
        </w:rPr>
      </w:pPr>
      <w:r>
        <w:rPr>
          <w:sz w:val="20"/>
          <w:szCs w:val="20"/>
          <w:lang w:val="es-ES"/>
        </w:rPr>
        <w:t>A continuación, conoceremos la ubicación de las válvulas y el eje de levas.</w:t>
      </w:r>
    </w:p>
    <w:p w14:paraId="1D56BA8F" w14:textId="77777777" w:rsidR="007D7354" w:rsidRPr="007D7354" w:rsidRDefault="007D7354" w:rsidP="007D7354">
      <w:pPr>
        <w:snapToGrid w:val="0"/>
        <w:spacing w:after="120"/>
        <w:rPr>
          <w:sz w:val="20"/>
          <w:szCs w:val="20"/>
          <w:lang w:val="es-ES"/>
        </w:rPr>
      </w:pPr>
    </w:p>
    <w:p w14:paraId="58187702" w14:textId="375B7293" w:rsidR="007D7354" w:rsidRPr="007D7354" w:rsidRDefault="007D7354" w:rsidP="007D7354">
      <w:pPr>
        <w:snapToGrid w:val="0"/>
        <w:spacing w:after="120"/>
        <w:rPr>
          <w:b/>
          <w:bCs/>
          <w:sz w:val="20"/>
          <w:szCs w:val="20"/>
          <w:lang w:val="es-ES"/>
        </w:rPr>
      </w:pPr>
      <w:r w:rsidRPr="007D7354">
        <w:rPr>
          <w:b/>
          <w:bCs/>
          <w:sz w:val="20"/>
          <w:szCs w:val="20"/>
          <w:lang w:val="es-ES"/>
        </w:rPr>
        <w:t>3.1 Válvulas y eje de levas en el bloque de cilindros</w:t>
      </w:r>
    </w:p>
    <w:p w14:paraId="3D9A5CD8" w14:textId="77777777" w:rsidR="007D7354" w:rsidRPr="007D7354" w:rsidRDefault="007D7354" w:rsidP="007D7354">
      <w:pPr>
        <w:snapToGrid w:val="0"/>
        <w:spacing w:after="120"/>
        <w:rPr>
          <w:sz w:val="20"/>
          <w:szCs w:val="20"/>
          <w:lang w:val="es-ES"/>
        </w:rPr>
      </w:pPr>
      <w:r w:rsidRPr="007D7354">
        <w:rPr>
          <w:sz w:val="20"/>
          <w:szCs w:val="20"/>
          <w:lang w:val="es-ES"/>
        </w:rPr>
        <w:t>Cuando el motor tiene las válvulas alojadas en el bloque de cilindros, su comando tiene la misma dirección que el movimiento del pistón; característica por la cual este sistema se considera fuera de uso, debido al mal diseño de la cámara de combustión.</w:t>
      </w:r>
    </w:p>
    <w:p w14:paraId="65E8B17E" w14:textId="77777777" w:rsidR="007D7354" w:rsidRPr="007D7354" w:rsidRDefault="007D7354" w:rsidP="007D7354">
      <w:pPr>
        <w:snapToGrid w:val="0"/>
        <w:spacing w:after="120"/>
        <w:rPr>
          <w:sz w:val="20"/>
          <w:szCs w:val="20"/>
          <w:lang w:val="es-ES"/>
        </w:rPr>
      </w:pPr>
      <w:r w:rsidRPr="007D7354">
        <w:rPr>
          <w:sz w:val="20"/>
          <w:szCs w:val="20"/>
          <w:lang w:val="es-ES"/>
        </w:rPr>
        <w:t>En estos motores estaba alojado el eje de lavas en la parte baja del bloque, para que un sistema de piñones en toma constante impulse al eje o a los ejes de levas. Sobre cada leva, ya sea de admisión o de escape, se instalaba un propulsor, que se deslizaba sobre un pequeño orificio cilíndrico trabajado en el mismo bloque.</w:t>
      </w:r>
    </w:p>
    <w:p w14:paraId="2AEE259C" w14:textId="77777777" w:rsidR="007D7354" w:rsidRPr="007D7354" w:rsidRDefault="007D7354" w:rsidP="007D7354">
      <w:pPr>
        <w:snapToGrid w:val="0"/>
        <w:spacing w:after="120"/>
        <w:rPr>
          <w:sz w:val="20"/>
          <w:szCs w:val="20"/>
          <w:lang w:val="es-ES"/>
        </w:rPr>
      </w:pPr>
      <w:r w:rsidRPr="007D7354">
        <w:rPr>
          <w:sz w:val="20"/>
          <w:szCs w:val="20"/>
          <w:lang w:val="es-ES"/>
        </w:rPr>
        <w:t>Cada propulsor disponía de un sistema de regulación con perno y tuerca de ajuste, para que se pueda ajustar la distancia del propulsor con respecto al vástago de la válvula.</w:t>
      </w:r>
    </w:p>
    <w:p w14:paraId="17F01327" w14:textId="77777777" w:rsidR="006E03E1" w:rsidRDefault="006E03E1" w:rsidP="007D7354">
      <w:pPr>
        <w:snapToGrid w:val="0"/>
        <w:spacing w:after="120"/>
        <w:rPr>
          <w:sz w:val="20"/>
          <w:szCs w:val="20"/>
          <w:lang w:val="es-ES"/>
        </w:rPr>
      </w:pPr>
    </w:p>
    <w:p w14:paraId="67923110" w14:textId="77777777" w:rsidR="006E03E1" w:rsidRDefault="006E03E1" w:rsidP="007D7354">
      <w:pPr>
        <w:snapToGrid w:val="0"/>
        <w:spacing w:after="120"/>
        <w:rPr>
          <w:sz w:val="20"/>
          <w:szCs w:val="20"/>
          <w:lang w:val="es-ES"/>
        </w:rPr>
      </w:pPr>
      <w:r>
        <w:rPr>
          <w:b/>
          <w:bCs/>
          <w:sz w:val="20"/>
          <w:szCs w:val="20"/>
          <w:lang w:val="es-ES"/>
        </w:rPr>
        <w:t>Figura 7</w:t>
      </w:r>
      <w:r w:rsidR="007D7354" w:rsidRPr="007D7354">
        <w:rPr>
          <w:sz w:val="20"/>
          <w:szCs w:val="20"/>
          <w:lang w:val="es-ES"/>
        </w:rPr>
        <w:t xml:space="preserve"> </w:t>
      </w:r>
    </w:p>
    <w:p w14:paraId="1B835EEB" w14:textId="7B804C8D" w:rsidR="007D7354" w:rsidRPr="006E03E1" w:rsidRDefault="007D7354" w:rsidP="007D7354">
      <w:pPr>
        <w:snapToGrid w:val="0"/>
        <w:spacing w:after="120"/>
        <w:rPr>
          <w:i/>
          <w:iCs/>
          <w:sz w:val="20"/>
          <w:szCs w:val="20"/>
          <w:lang w:val="es-ES"/>
        </w:rPr>
      </w:pPr>
      <w:r w:rsidRPr="006E03E1">
        <w:rPr>
          <w:i/>
          <w:iCs/>
          <w:sz w:val="20"/>
          <w:szCs w:val="20"/>
          <w:lang w:val="es-ES"/>
        </w:rPr>
        <w:t>E</w:t>
      </w:r>
      <w:r w:rsidR="006E03E1" w:rsidRPr="006E03E1">
        <w:rPr>
          <w:i/>
          <w:iCs/>
          <w:sz w:val="20"/>
          <w:szCs w:val="20"/>
          <w:lang w:val="es-ES"/>
        </w:rPr>
        <w:t>n e</w:t>
      </w:r>
      <w:r w:rsidRPr="006E03E1">
        <w:rPr>
          <w:i/>
          <w:iCs/>
          <w:sz w:val="20"/>
          <w:szCs w:val="20"/>
          <w:lang w:val="es-ES"/>
        </w:rPr>
        <w:t xml:space="preserve">l momento en que el </w:t>
      </w:r>
      <w:r w:rsidR="006E03E1" w:rsidRPr="006E03E1">
        <w:rPr>
          <w:i/>
          <w:iCs/>
          <w:sz w:val="20"/>
          <w:szCs w:val="20"/>
          <w:lang w:val="es-ES"/>
        </w:rPr>
        <w:t>cigüeñal</w:t>
      </w:r>
      <w:r w:rsidRPr="006E03E1">
        <w:rPr>
          <w:i/>
          <w:iCs/>
          <w:sz w:val="20"/>
          <w:szCs w:val="20"/>
          <w:lang w:val="es-ES"/>
        </w:rPr>
        <w:t xml:space="preserve"> giraba, el eje de levas impulsaba hacia arriba a las válvulas, abriéndolas de su asiento</w:t>
      </w:r>
    </w:p>
    <w:p w14:paraId="6CD96427" w14:textId="3DBD1A2E" w:rsidR="00653E83" w:rsidRDefault="00653E83" w:rsidP="00DE4AF6">
      <w:pPr>
        <w:snapToGrid w:val="0"/>
        <w:spacing w:after="120"/>
        <w:rPr>
          <w:sz w:val="20"/>
          <w:szCs w:val="20"/>
          <w:lang w:val="es-ES"/>
        </w:rPr>
      </w:pPr>
    </w:p>
    <w:p w14:paraId="26B2A76A" w14:textId="7023D67E" w:rsidR="00200871" w:rsidRDefault="007D7354" w:rsidP="006E03E1">
      <w:pPr>
        <w:snapToGrid w:val="0"/>
        <w:spacing w:after="120"/>
        <w:jc w:val="center"/>
        <w:rPr>
          <w:sz w:val="20"/>
          <w:szCs w:val="20"/>
          <w:lang w:val="es-ES"/>
        </w:rPr>
      </w:pPr>
      <w:commentRangeStart w:id="17"/>
      <w:commentRangeStart w:id="18"/>
      <w:r w:rsidRPr="007D7354">
        <w:rPr>
          <w:sz w:val="20"/>
          <w:szCs w:val="20"/>
          <w:lang w:val="es-ES"/>
        </w:rPr>
        <w:lastRenderedPageBreak/>
        <w:drawing>
          <wp:inline distT="0" distB="0" distL="0" distR="0" wp14:anchorId="29E88FCB" wp14:editId="42120104">
            <wp:extent cx="3211865" cy="3996987"/>
            <wp:effectExtent l="0" t="0" r="1270" b="3810"/>
            <wp:docPr id="14258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6441" name=""/>
                    <pic:cNvPicPr/>
                  </pic:nvPicPr>
                  <pic:blipFill>
                    <a:blip r:embed="rId20"/>
                    <a:stretch>
                      <a:fillRect/>
                    </a:stretch>
                  </pic:blipFill>
                  <pic:spPr>
                    <a:xfrm>
                      <a:off x="0" y="0"/>
                      <a:ext cx="3224840" cy="4013134"/>
                    </a:xfrm>
                    <a:prstGeom prst="rect">
                      <a:avLst/>
                    </a:prstGeom>
                  </pic:spPr>
                </pic:pic>
              </a:graphicData>
            </a:graphic>
          </wp:inline>
        </w:drawing>
      </w:r>
      <w:commentRangeEnd w:id="17"/>
      <w:commentRangeEnd w:id="18"/>
      <w:r w:rsidR="006E03E1">
        <w:rPr>
          <w:rStyle w:val="CommentReference"/>
        </w:rPr>
        <w:commentReference w:id="18"/>
      </w:r>
      <w:r w:rsidR="006E03E1">
        <w:rPr>
          <w:rStyle w:val="CommentReference"/>
        </w:rPr>
        <w:commentReference w:id="17"/>
      </w:r>
    </w:p>
    <w:p w14:paraId="0E645E92" w14:textId="77777777" w:rsidR="000D15D1" w:rsidRDefault="000D15D1" w:rsidP="000D15D1">
      <w:pPr>
        <w:snapToGrid w:val="0"/>
        <w:spacing w:after="120"/>
        <w:rPr>
          <w:sz w:val="20"/>
          <w:szCs w:val="20"/>
          <w:lang w:val="es-ES"/>
        </w:rPr>
      </w:pPr>
      <w:r>
        <w:rPr>
          <w:sz w:val="20"/>
          <w:szCs w:val="20"/>
          <w:lang w:val="es-ES"/>
        </w:rPr>
        <w:t>Nota. Sena.</w:t>
      </w:r>
    </w:p>
    <w:p w14:paraId="1DA46994" w14:textId="77777777" w:rsidR="007D7354" w:rsidRDefault="007D7354" w:rsidP="00DE4AF6">
      <w:pPr>
        <w:snapToGrid w:val="0"/>
        <w:spacing w:after="120"/>
        <w:rPr>
          <w:sz w:val="20"/>
          <w:szCs w:val="20"/>
          <w:lang w:val="es-ES"/>
        </w:rPr>
      </w:pPr>
    </w:p>
    <w:p w14:paraId="56C79F0D" w14:textId="5D6D90ED" w:rsidR="007D7354" w:rsidRPr="007D7354" w:rsidRDefault="007D7354" w:rsidP="007D7354">
      <w:pPr>
        <w:snapToGrid w:val="0"/>
        <w:spacing w:after="120"/>
        <w:rPr>
          <w:b/>
          <w:bCs/>
          <w:sz w:val="20"/>
          <w:szCs w:val="20"/>
          <w:lang w:val="es-ES"/>
        </w:rPr>
      </w:pPr>
      <w:r w:rsidRPr="007D7354">
        <w:rPr>
          <w:b/>
          <w:bCs/>
          <w:sz w:val="20"/>
          <w:szCs w:val="20"/>
          <w:lang w:val="es-ES"/>
        </w:rPr>
        <w:t>3.2 Válvulas en la culata y eje de levas en el bloque de cilindros</w:t>
      </w:r>
    </w:p>
    <w:p w14:paraId="432D8AEB" w14:textId="77777777" w:rsidR="007D7354" w:rsidRPr="007D7354" w:rsidRDefault="007D7354" w:rsidP="007D7354">
      <w:pPr>
        <w:snapToGrid w:val="0"/>
        <w:spacing w:after="120"/>
        <w:rPr>
          <w:sz w:val="20"/>
          <w:szCs w:val="20"/>
          <w:lang w:val="es-ES"/>
        </w:rPr>
      </w:pPr>
      <w:r w:rsidRPr="007D7354">
        <w:rPr>
          <w:sz w:val="20"/>
          <w:szCs w:val="20"/>
          <w:lang w:val="es-ES"/>
        </w:rPr>
        <w:t>El sistema de válvulas en el bloque de cilindros no permitía un buen desempeño del motor, debido al diseño mismo de la cámara de combustión, y además porque se requería de un bloque más ancho para alojar al eje de levas y los mecanismos de empuje de válvulas.</w:t>
      </w:r>
    </w:p>
    <w:p w14:paraId="45372101" w14:textId="77777777" w:rsidR="007D7354" w:rsidRPr="007D7354" w:rsidRDefault="007D7354" w:rsidP="007D7354">
      <w:pPr>
        <w:snapToGrid w:val="0"/>
        <w:spacing w:after="120"/>
        <w:rPr>
          <w:sz w:val="20"/>
          <w:szCs w:val="20"/>
          <w:lang w:val="es-ES"/>
        </w:rPr>
      </w:pPr>
      <w:r w:rsidRPr="007D7354">
        <w:rPr>
          <w:sz w:val="20"/>
          <w:szCs w:val="20"/>
          <w:lang w:val="es-ES"/>
        </w:rPr>
        <w:t>Cuando las válvulas están alojadas en la culata, la forma de transmitir este movimiento a ellas puede diferir, ya que pueden existir ejes de levas alojados en el mismo bloque de cilindros o instalados en la misma culata.</w:t>
      </w:r>
    </w:p>
    <w:p w14:paraId="6EF9EFB6" w14:textId="77777777" w:rsidR="007D7354" w:rsidRPr="007D7354" w:rsidRDefault="007D7354" w:rsidP="007D7354">
      <w:pPr>
        <w:snapToGrid w:val="0"/>
        <w:spacing w:after="120"/>
        <w:rPr>
          <w:sz w:val="20"/>
          <w:szCs w:val="20"/>
          <w:lang w:val="es-ES"/>
        </w:rPr>
      </w:pPr>
      <w:r w:rsidRPr="007D7354">
        <w:rPr>
          <w:sz w:val="20"/>
          <w:szCs w:val="20"/>
          <w:lang w:val="es-ES"/>
        </w:rPr>
        <w:t>Si el eje de levas está alojado en el bloque, para transmitir hasta las válvulas este movimiento, se requiere de propulsores (taqués), varillas empujadoras y balancines. Los balancines finalmente empujan a la válvula, girando en un eje o pivote. Si el balancín tiene los dos brazos del mismo tamaño o lo que es lo mismo, su punto de apoyo está en el medio, el empuje máximo de la leva será el mismo recorrido de la válvula.</w:t>
      </w:r>
    </w:p>
    <w:p w14:paraId="7F2FCC5A" w14:textId="77777777" w:rsidR="000D15D1" w:rsidRDefault="000D15D1" w:rsidP="007D7354">
      <w:pPr>
        <w:snapToGrid w:val="0"/>
        <w:spacing w:after="120"/>
        <w:rPr>
          <w:sz w:val="20"/>
          <w:szCs w:val="20"/>
          <w:lang w:val="es-ES"/>
        </w:rPr>
      </w:pPr>
    </w:p>
    <w:p w14:paraId="781E6936" w14:textId="77777777" w:rsidR="000D15D1" w:rsidRDefault="000D15D1" w:rsidP="007D7354">
      <w:pPr>
        <w:snapToGrid w:val="0"/>
        <w:spacing w:after="120"/>
        <w:rPr>
          <w:b/>
          <w:bCs/>
          <w:sz w:val="20"/>
          <w:szCs w:val="20"/>
          <w:lang w:val="es-ES"/>
        </w:rPr>
      </w:pPr>
      <w:r>
        <w:rPr>
          <w:b/>
          <w:bCs/>
          <w:sz w:val="20"/>
          <w:szCs w:val="20"/>
          <w:lang w:val="es-ES"/>
        </w:rPr>
        <w:t>Figura 8</w:t>
      </w:r>
    </w:p>
    <w:p w14:paraId="25780B08" w14:textId="41B741D7" w:rsidR="007D7354" w:rsidRPr="000D15D1" w:rsidRDefault="007D7354" w:rsidP="007D7354">
      <w:pPr>
        <w:snapToGrid w:val="0"/>
        <w:spacing w:after="120"/>
        <w:rPr>
          <w:i/>
          <w:iCs/>
          <w:sz w:val="20"/>
          <w:szCs w:val="20"/>
          <w:lang w:val="es-ES"/>
        </w:rPr>
      </w:pPr>
      <w:r w:rsidRPr="000D15D1">
        <w:rPr>
          <w:i/>
          <w:iCs/>
          <w:sz w:val="20"/>
          <w:szCs w:val="20"/>
          <w:lang w:val="es-ES"/>
        </w:rPr>
        <w:t>En caso contrario, si las palancas de empuje (balancines) tienen diferentes longitudes de palanca, este desplazamiento de la leva se puede aumentar o disminuir, dependiendo de las necesidades y del diseño del motor</w:t>
      </w:r>
    </w:p>
    <w:p w14:paraId="2D0908FF" w14:textId="3E18DCAC" w:rsidR="007D7354" w:rsidRDefault="007D7354" w:rsidP="000D15D1">
      <w:pPr>
        <w:snapToGrid w:val="0"/>
        <w:spacing w:after="120"/>
        <w:jc w:val="center"/>
        <w:rPr>
          <w:sz w:val="20"/>
          <w:szCs w:val="20"/>
          <w:lang w:val="es-ES"/>
        </w:rPr>
      </w:pPr>
      <w:commentRangeStart w:id="19"/>
      <w:commentRangeStart w:id="20"/>
      <w:r w:rsidRPr="007D7354">
        <w:rPr>
          <w:sz w:val="20"/>
          <w:szCs w:val="20"/>
          <w:lang w:val="es-ES"/>
        </w:rPr>
        <w:lastRenderedPageBreak/>
        <w:drawing>
          <wp:inline distT="0" distB="0" distL="0" distR="0" wp14:anchorId="5AD67C4A" wp14:editId="10D7CBA3">
            <wp:extent cx="3400790" cy="3132307"/>
            <wp:effectExtent l="0" t="0" r="3175" b="5080"/>
            <wp:docPr id="43633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36779" name=""/>
                    <pic:cNvPicPr/>
                  </pic:nvPicPr>
                  <pic:blipFill>
                    <a:blip r:embed="rId21"/>
                    <a:stretch>
                      <a:fillRect/>
                    </a:stretch>
                  </pic:blipFill>
                  <pic:spPr>
                    <a:xfrm>
                      <a:off x="0" y="0"/>
                      <a:ext cx="3404163" cy="3135413"/>
                    </a:xfrm>
                    <a:prstGeom prst="rect">
                      <a:avLst/>
                    </a:prstGeom>
                  </pic:spPr>
                </pic:pic>
              </a:graphicData>
            </a:graphic>
          </wp:inline>
        </w:drawing>
      </w:r>
      <w:commentRangeEnd w:id="19"/>
      <w:commentRangeEnd w:id="20"/>
      <w:r w:rsidR="000D15D1">
        <w:rPr>
          <w:rStyle w:val="CommentReference"/>
        </w:rPr>
        <w:commentReference w:id="20"/>
      </w:r>
      <w:r w:rsidR="000D15D1">
        <w:rPr>
          <w:rStyle w:val="CommentReference"/>
        </w:rPr>
        <w:commentReference w:id="19"/>
      </w:r>
    </w:p>
    <w:p w14:paraId="3B8CAF34" w14:textId="77777777" w:rsidR="000D15D1" w:rsidRDefault="000D15D1" w:rsidP="000D15D1">
      <w:pPr>
        <w:snapToGrid w:val="0"/>
        <w:spacing w:after="120"/>
        <w:rPr>
          <w:sz w:val="20"/>
          <w:szCs w:val="20"/>
          <w:lang w:val="es-ES"/>
        </w:rPr>
      </w:pPr>
      <w:r>
        <w:rPr>
          <w:sz w:val="20"/>
          <w:szCs w:val="20"/>
          <w:lang w:val="es-ES"/>
        </w:rPr>
        <w:t>Nota. Sena.</w:t>
      </w:r>
    </w:p>
    <w:p w14:paraId="049CC5E8" w14:textId="77777777" w:rsidR="007D7354" w:rsidRDefault="007D7354" w:rsidP="007D7354">
      <w:pPr>
        <w:snapToGrid w:val="0"/>
        <w:spacing w:after="120"/>
        <w:rPr>
          <w:sz w:val="20"/>
          <w:szCs w:val="20"/>
          <w:lang w:val="es-ES"/>
        </w:rPr>
      </w:pPr>
    </w:p>
    <w:p w14:paraId="41F738F0" w14:textId="77777777" w:rsidR="007655D9" w:rsidRPr="007655D9" w:rsidRDefault="007655D9" w:rsidP="007655D9">
      <w:pPr>
        <w:snapToGrid w:val="0"/>
        <w:spacing w:after="120"/>
        <w:rPr>
          <w:sz w:val="20"/>
          <w:szCs w:val="20"/>
          <w:lang w:val="es-ES"/>
        </w:rPr>
      </w:pPr>
      <w:r w:rsidRPr="007655D9">
        <w:rPr>
          <w:sz w:val="20"/>
          <w:szCs w:val="20"/>
          <w:lang w:val="es-ES"/>
        </w:rPr>
        <w:t>Por lo que sigue, este sistema de válvulas en culata, con el eje instalado en bloque de cilindros resulta inapropiado. Porque en motores con cilindros en ‘V’ por ejemplo, se requerirán de muchos propulsores y varillas para impulsar a las válvulas de cada lado de cilindros.</w:t>
      </w:r>
    </w:p>
    <w:p w14:paraId="44502641" w14:textId="77777777" w:rsidR="007655D9" w:rsidRPr="007655D9" w:rsidRDefault="007655D9" w:rsidP="007655D9">
      <w:pPr>
        <w:snapToGrid w:val="0"/>
        <w:spacing w:after="120"/>
        <w:rPr>
          <w:sz w:val="20"/>
          <w:szCs w:val="20"/>
          <w:lang w:val="es-ES"/>
        </w:rPr>
      </w:pPr>
      <w:r w:rsidRPr="007655D9">
        <w:rPr>
          <w:sz w:val="20"/>
          <w:szCs w:val="20"/>
          <w:lang w:val="es-ES"/>
        </w:rPr>
        <w:t>En estos mismos casos de ejes de levas en el bloque, al disponer el motor de doble fila de cilindros, como en motores en ‘V’ o con cilindros opuestos ‘</w:t>
      </w:r>
      <w:proofErr w:type="spellStart"/>
      <w:r w:rsidRPr="007655D9">
        <w:rPr>
          <w:sz w:val="20"/>
          <w:szCs w:val="20"/>
          <w:lang w:val="es-ES"/>
        </w:rPr>
        <w:t>Boxer</w:t>
      </w:r>
      <w:proofErr w:type="spellEnd"/>
      <w:r w:rsidRPr="007655D9">
        <w:rPr>
          <w:sz w:val="20"/>
          <w:szCs w:val="20"/>
          <w:lang w:val="es-ES"/>
        </w:rPr>
        <w:t xml:space="preserve">’, el eje de levas requerirá de una mayor cantidad de levas, que le servirán para impulsar a las válvulas de cada lado, aunque en algunos casos estas levas puedan, especialmente en motores </w:t>
      </w:r>
      <w:proofErr w:type="spellStart"/>
      <w:r w:rsidRPr="000D15D1">
        <w:rPr>
          <w:i/>
          <w:iCs/>
          <w:sz w:val="20"/>
          <w:szCs w:val="20"/>
          <w:lang w:val="es-ES"/>
        </w:rPr>
        <w:t>boxer</w:t>
      </w:r>
      <w:proofErr w:type="spellEnd"/>
      <w:r w:rsidRPr="007655D9">
        <w:rPr>
          <w:sz w:val="20"/>
          <w:szCs w:val="20"/>
          <w:lang w:val="es-ES"/>
        </w:rPr>
        <w:t>, servir para impulsar a las válvulas de ambos lados, pero de todas maneras esto lo vuelve complejo e ineficiente.</w:t>
      </w:r>
    </w:p>
    <w:p w14:paraId="4A04F709" w14:textId="496CD7BE" w:rsidR="007655D9" w:rsidRDefault="007655D9" w:rsidP="007655D9">
      <w:pPr>
        <w:snapToGrid w:val="0"/>
        <w:spacing w:after="120"/>
        <w:rPr>
          <w:sz w:val="20"/>
          <w:szCs w:val="20"/>
          <w:lang w:val="es-ES"/>
        </w:rPr>
      </w:pPr>
      <w:r w:rsidRPr="007655D9">
        <w:rPr>
          <w:sz w:val="20"/>
          <w:szCs w:val="20"/>
          <w:lang w:val="es-ES"/>
        </w:rPr>
        <w:t>Este sistema de ejes de levas en el bloque de cilindros ha sido desplazado casi completamente al instalar al eje de levas en la misma culata, reduciéndose de esta forma, una serie de mecanismos de transmisión; los cuales restan potencia al motor, vuelven más complejo al comando de válvulas, con los consabidos factores negativos de aumento del peso total y de la reducción de la potencia efectiva</w:t>
      </w:r>
      <w:r w:rsidR="006C4F18">
        <w:rPr>
          <w:sz w:val="20"/>
          <w:szCs w:val="20"/>
          <w:lang w:val="es-ES"/>
        </w:rPr>
        <w:t>, como se presenta en la siguiente figura.</w:t>
      </w:r>
    </w:p>
    <w:p w14:paraId="06B77B83" w14:textId="77777777" w:rsidR="006C4F18" w:rsidRDefault="006C4F18" w:rsidP="007655D9">
      <w:pPr>
        <w:snapToGrid w:val="0"/>
        <w:spacing w:after="120"/>
        <w:rPr>
          <w:sz w:val="20"/>
          <w:szCs w:val="20"/>
          <w:lang w:val="es-ES"/>
        </w:rPr>
      </w:pPr>
    </w:p>
    <w:p w14:paraId="42425DBF" w14:textId="5B305721" w:rsidR="006C4F18" w:rsidRDefault="006C4F18" w:rsidP="007655D9">
      <w:pPr>
        <w:snapToGrid w:val="0"/>
        <w:spacing w:after="120"/>
        <w:rPr>
          <w:b/>
          <w:bCs/>
          <w:sz w:val="20"/>
          <w:szCs w:val="20"/>
          <w:lang w:val="es-ES"/>
        </w:rPr>
      </w:pPr>
      <w:r>
        <w:rPr>
          <w:b/>
          <w:bCs/>
          <w:sz w:val="20"/>
          <w:szCs w:val="20"/>
          <w:lang w:val="es-ES"/>
        </w:rPr>
        <w:t>Figura 9</w:t>
      </w:r>
    </w:p>
    <w:p w14:paraId="47CC3AFD" w14:textId="6BDD9C14" w:rsidR="006C4F18" w:rsidRPr="006C4F18" w:rsidRDefault="006C4F18" w:rsidP="007655D9">
      <w:pPr>
        <w:snapToGrid w:val="0"/>
        <w:spacing w:after="120"/>
        <w:rPr>
          <w:i/>
          <w:iCs/>
          <w:sz w:val="20"/>
          <w:szCs w:val="20"/>
          <w:lang w:val="es-ES"/>
        </w:rPr>
      </w:pPr>
      <w:r w:rsidRPr="006C4F18">
        <w:rPr>
          <w:i/>
          <w:iCs/>
          <w:sz w:val="20"/>
          <w:szCs w:val="20"/>
          <w:lang w:val="es-ES"/>
        </w:rPr>
        <w:t>Sistema de accionamiento de válvulas con varilla de empuje</w:t>
      </w:r>
    </w:p>
    <w:p w14:paraId="0D7D0F76" w14:textId="101B97A2" w:rsidR="007655D9" w:rsidRDefault="007655D9" w:rsidP="006C4F18">
      <w:pPr>
        <w:snapToGrid w:val="0"/>
        <w:spacing w:after="120"/>
        <w:jc w:val="center"/>
        <w:rPr>
          <w:sz w:val="20"/>
          <w:szCs w:val="20"/>
          <w:lang w:val="es-ES"/>
        </w:rPr>
      </w:pPr>
      <w:commentRangeStart w:id="21"/>
      <w:commentRangeStart w:id="22"/>
      <w:r w:rsidRPr="007655D9">
        <w:rPr>
          <w:sz w:val="20"/>
          <w:szCs w:val="20"/>
          <w:lang w:val="es-ES"/>
        </w:rPr>
        <w:lastRenderedPageBreak/>
        <w:drawing>
          <wp:inline distT="0" distB="0" distL="0" distR="0" wp14:anchorId="0D94E8BD" wp14:editId="2BEE35D7">
            <wp:extent cx="3891064" cy="2964341"/>
            <wp:effectExtent l="0" t="0" r="0" b="0"/>
            <wp:docPr id="141213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37214" name=""/>
                    <pic:cNvPicPr/>
                  </pic:nvPicPr>
                  <pic:blipFill>
                    <a:blip r:embed="rId22"/>
                    <a:stretch>
                      <a:fillRect/>
                    </a:stretch>
                  </pic:blipFill>
                  <pic:spPr>
                    <a:xfrm>
                      <a:off x="0" y="0"/>
                      <a:ext cx="3899170" cy="2970516"/>
                    </a:xfrm>
                    <a:prstGeom prst="rect">
                      <a:avLst/>
                    </a:prstGeom>
                  </pic:spPr>
                </pic:pic>
              </a:graphicData>
            </a:graphic>
          </wp:inline>
        </w:drawing>
      </w:r>
      <w:commentRangeEnd w:id="21"/>
      <w:commentRangeEnd w:id="22"/>
      <w:r w:rsidR="006C4F18">
        <w:rPr>
          <w:rStyle w:val="CommentReference"/>
        </w:rPr>
        <w:commentReference w:id="22"/>
      </w:r>
      <w:r w:rsidR="006C4F18">
        <w:rPr>
          <w:rStyle w:val="CommentReference"/>
        </w:rPr>
        <w:commentReference w:id="21"/>
      </w:r>
    </w:p>
    <w:p w14:paraId="61FE0227" w14:textId="77777777" w:rsidR="006C4F18" w:rsidRDefault="006C4F18" w:rsidP="006C4F18">
      <w:pPr>
        <w:snapToGrid w:val="0"/>
        <w:spacing w:after="120"/>
        <w:rPr>
          <w:sz w:val="20"/>
          <w:szCs w:val="20"/>
          <w:lang w:val="es-ES"/>
        </w:rPr>
      </w:pPr>
      <w:r>
        <w:rPr>
          <w:sz w:val="20"/>
          <w:szCs w:val="20"/>
          <w:lang w:val="es-ES"/>
        </w:rPr>
        <w:t>Nota. Sena.</w:t>
      </w:r>
    </w:p>
    <w:p w14:paraId="37584533" w14:textId="77777777" w:rsidR="007655D9" w:rsidRDefault="007655D9" w:rsidP="007655D9">
      <w:pPr>
        <w:snapToGrid w:val="0"/>
        <w:spacing w:after="120"/>
        <w:rPr>
          <w:sz w:val="20"/>
          <w:szCs w:val="20"/>
          <w:lang w:val="es-ES"/>
        </w:rPr>
      </w:pPr>
    </w:p>
    <w:p w14:paraId="7C0F8A77" w14:textId="705BE5E1" w:rsidR="00822852" w:rsidRPr="00822852" w:rsidRDefault="00822852" w:rsidP="00822852">
      <w:pPr>
        <w:snapToGrid w:val="0"/>
        <w:spacing w:after="120"/>
        <w:rPr>
          <w:b/>
          <w:bCs/>
          <w:sz w:val="20"/>
          <w:szCs w:val="20"/>
          <w:lang w:val="es-ES"/>
        </w:rPr>
      </w:pPr>
      <w:r w:rsidRPr="00822852">
        <w:rPr>
          <w:b/>
          <w:bCs/>
          <w:sz w:val="20"/>
          <w:szCs w:val="20"/>
          <w:lang w:val="es-ES"/>
        </w:rPr>
        <w:t>3.3 Válvulas en la culata y eje de levas sobre palanca basculante</w:t>
      </w:r>
    </w:p>
    <w:p w14:paraId="7B40036B" w14:textId="77777777" w:rsidR="00822852" w:rsidRPr="00822852" w:rsidRDefault="00822852" w:rsidP="00822852">
      <w:pPr>
        <w:snapToGrid w:val="0"/>
        <w:spacing w:after="120"/>
        <w:rPr>
          <w:sz w:val="20"/>
          <w:szCs w:val="20"/>
          <w:lang w:val="es-ES"/>
        </w:rPr>
      </w:pPr>
      <w:r w:rsidRPr="00822852">
        <w:rPr>
          <w:sz w:val="20"/>
          <w:szCs w:val="20"/>
          <w:lang w:val="es-ES"/>
        </w:rPr>
        <w:t>En los motores modernos no solamente se puede disponer de un solo eje de levas, sino que se puede instalar dos en cada culata, es decir un eje para las válvulas de admisión y otro eje para las válvulas de escape.</w:t>
      </w:r>
    </w:p>
    <w:p w14:paraId="61D01A61" w14:textId="281BE2E8" w:rsidR="00822852" w:rsidRPr="00822852" w:rsidRDefault="00822852" w:rsidP="00822852">
      <w:pPr>
        <w:snapToGrid w:val="0"/>
        <w:spacing w:after="120"/>
        <w:rPr>
          <w:sz w:val="20"/>
          <w:szCs w:val="20"/>
          <w:lang w:val="es-ES"/>
        </w:rPr>
      </w:pPr>
      <w:r w:rsidRPr="00822852">
        <w:rPr>
          <w:sz w:val="20"/>
          <w:szCs w:val="20"/>
          <w:lang w:val="es-ES"/>
        </w:rPr>
        <w:t xml:space="preserve">Por ejemplo, un motor moderno de seis cilindros en ‘V’, al tener dos culatas, una para cada lado de cilindros, puede disponer de un eje de levas de admisión y otro de escape en cada culata; es decir, tendrá cuatro ejes de levas en el motor. Cuando el eje de levas está alojado en el mismo cabezote o culata, la forma de empujar a las válvulas puede diferir, de acuerdo al sistema utilizado y al diseño particular del motor. Por </w:t>
      </w:r>
      <w:r w:rsidR="001547A3" w:rsidRPr="00822852">
        <w:rPr>
          <w:sz w:val="20"/>
          <w:szCs w:val="20"/>
          <w:lang w:val="es-ES"/>
        </w:rPr>
        <w:t>ejemplo,</w:t>
      </w:r>
      <w:r w:rsidRPr="00822852">
        <w:rPr>
          <w:sz w:val="20"/>
          <w:szCs w:val="20"/>
          <w:lang w:val="es-ES"/>
        </w:rPr>
        <w:t xml:space="preserve"> las válvulas pueden ser empujadas a través de palancas basculantes, las cuales tienen un apoyo fijo o calibrable, en el cual "pivotean", presionando la leva en la parte media de la palanca. El otro extremo de esta palanca presiona a la válvula.</w:t>
      </w:r>
    </w:p>
    <w:p w14:paraId="12DF6498" w14:textId="50DCA071" w:rsidR="007655D9" w:rsidRDefault="00822852" w:rsidP="00822852">
      <w:pPr>
        <w:snapToGrid w:val="0"/>
        <w:spacing w:after="120"/>
        <w:rPr>
          <w:sz w:val="20"/>
          <w:szCs w:val="20"/>
          <w:lang w:val="es-ES"/>
        </w:rPr>
      </w:pPr>
      <w:r w:rsidRPr="00822852">
        <w:rPr>
          <w:sz w:val="20"/>
          <w:szCs w:val="20"/>
          <w:lang w:val="es-ES"/>
        </w:rPr>
        <w:t>La longitud de la palanca basculante y la posición del eje de levas con respecto a esta palanca influyen en el recorrido de las válvulas, además, por supuesto, de la altura total de la leva.</w:t>
      </w:r>
    </w:p>
    <w:p w14:paraId="7DAF0C21" w14:textId="77777777" w:rsidR="001547A3" w:rsidRDefault="001547A3" w:rsidP="00822852">
      <w:pPr>
        <w:snapToGrid w:val="0"/>
        <w:spacing w:after="120"/>
        <w:rPr>
          <w:sz w:val="20"/>
          <w:szCs w:val="20"/>
          <w:lang w:val="es-ES"/>
        </w:rPr>
      </w:pPr>
    </w:p>
    <w:p w14:paraId="76C09757" w14:textId="5EC67704" w:rsidR="001547A3" w:rsidRDefault="001547A3" w:rsidP="00822852">
      <w:pPr>
        <w:snapToGrid w:val="0"/>
        <w:spacing w:after="120"/>
        <w:rPr>
          <w:b/>
          <w:bCs/>
          <w:sz w:val="20"/>
          <w:szCs w:val="20"/>
          <w:lang w:val="es-ES"/>
        </w:rPr>
      </w:pPr>
      <w:r>
        <w:rPr>
          <w:b/>
          <w:bCs/>
          <w:sz w:val="20"/>
          <w:szCs w:val="20"/>
          <w:lang w:val="es-ES"/>
        </w:rPr>
        <w:t>Figura 10</w:t>
      </w:r>
    </w:p>
    <w:p w14:paraId="27DD97DC" w14:textId="7B6937C3" w:rsidR="001547A3" w:rsidRPr="001547A3" w:rsidRDefault="001547A3" w:rsidP="00822852">
      <w:pPr>
        <w:snapToGrid w:val="0"/>
        <w:spacing w:after="120"/>
        <w:rPr>
          <w:i/>
          <w:iCs/>
          <w:sz w:val="20"/>
          <w:szCs w:val="20"/>
          <w:lang w:val="es-ES"/>
        </w:rPr>
      </w:pPr>
      <w:r>
        <w:rPr>
          <w:i/>
          <w:iCs/>
          <w:sz w:val="20"/>
          <w:szCs w:val="20"/>
          <w:lang w:val="es-ES"/>
        </w:rPr>
        <w:t>E</w:t>
      </w:r>
      <w:r w:rsidRPr="001547A3">
        <w:rPr>
          <w:i/>
          <w:iCs/>
          <w:sz w:val="20"/>
          <w:szCs w:val="20"/>
          <w:lang w:val="es-ES"/>
        </w:rPr>
        <w:t>je de levas sobre palanca basculante</w:t>
      </w:r>
    </w:p>
    <w:p w14:paraId="613D4DC1" w14:textId="649963BB" w:rsidR="007D7354" w:rsidRDefault="00822852" w:rsidP="001547A3">
      <w:pPr>
        <w:snapToGrid w:val="0"/>
        <w:spacing w:after="120"/>
        <w:jc w:val="center"/>
        <w:rPr>
          <w:sz w:val="20"/>
          <w:szCs w:val="20"/>
          <w:lang w:val="es-ES"/>
        </w:rPr>
      </w:pPr>
      <w:commentRangeStart w:id="23"/>
      <w:commentRangeStart w:id="24"/>
      <w:r w:rsidRPr="00822852">
        <w:rPr>
          <w:sz w:val="20"/>
          <w:szCs w:val="20"/>
          <w:lang w:val="es-ES"/>
        </w:rPr>
        <w:lastRenderedPageBreak/>
        <w:drawing>
          <wp:inline distT="0" distB="0" distL="0" distR="0" wp14:anchorId="6B93F830" wp14:editId="59C3FBA1">
            <wp:extent cx="4017523" cy="2860853"/>
            <wp:effectExtent l="0" t="0" r="0" b="0"/>
            <wp:docPr id="139561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10276" name=""/>
                    <pic:cNvPicPr/>
                  </pic:nvPicPr>
                  <pic:blipFill>
                    <a:blip r:embed="rId23"/>
                    <a:stretch>
                      <a:fillRect/>
                    </a:stretch>
                  </pic:blipFill>
                  <pic:spPr>
                    <a:xfrm>
                      <a:off x="0" y="0"/>
                      <a:ext cx="4024403" cy="2865752"/>
                    </a:xfrm>
                    <a:prstGeom prst="rect">
                      <a:avLst/>
                    </a:prstGeom>
                  </pic:spPr>
                </pic:pic>
              </a:graphicData>
            </a:graphic>
          </wp:inline>
        </w:drawing>
      </w:r>
      <w:commentRangeEnd w:id="23"/>
      <w:commentRangeEnd w:id="24"/>
      <w:r w:rsidR="001547A3">
        <w:rPr>
          <w:rStyle w:val="CommentReference"/>
        </w:rPr>
        <w:commentReference w:id="24"/>
      </w:r>
      <w:r w:rsidR="001547A3">
        <w:rPr>
          <w:rStyle w:val="CommentReference"/>
        </w:rPr>
        <w:commentReference w:id="23"/>
      </w:r>
    </w:p>
    <w:p w14:paraId="1431A3A8" w14:textId="77777777" w:rsidR="001547A3" w:rsidRDefault="001547A3" w:rsidP="001547A3">
      <w:pPr>
        <w:snapToGrid w:val="0"/>
        <w:spacing w:after="120"/>
        <w:rPr>
          <w:sz w:val="20"/>
          <w:szCs w:val="20"/>
          <w:lang w:val="es-ES"/>
        </w:rPr>
      </w:pPr>
      <w:r>
        <w:rPr>
          <w:sz w:val="20"/>
          <w:szCs w:val="20"/>
          <w:lang w:val="es-ES"/>
        </w:rPr>
        <w:t>Nota. Sena.</w:t>
      </w:r>
    </w:p>
    <w:p w14:paraId="3EDD970A" w14:textId="77777777" w:rsidR="007D7354" w:rsidRDefault="007D7354" w:rsidP="007D7354">
      <w:pPr>
        <w:snapToGrid w:val="0"/>
        <w:spacing w:after="120"/>
        <w:rPr>
          <w:sz w:val="20"/>
          <w:szCs w:val="20"/>
          <w:lang w:val="es-ES"/>
        </w:rPr>
      </w:pPr>
    </w:p>
    <w:p w14:paraId="142E4108" w14:textId="61B0E19B" w:rsidR="00822852" w:rsidRPr="00822852" w:rsidRDefault="00822852" w:rsidP="00822852">
      <w:pPr>
        <w:snapToGrid w:val="0"/>
        <w:spacing w:after="120"/>
        <w:rPr>
          <w:b/>
          <w:bCs/>
          <w:sz w:val="20"/>
          <w:szCs w:val="20"/>
          <w:lang w:val="es-ES"/>
        </w:rPr>
      </w:pPr>
      <w:r w:rsidRPr="00822852">
        <w:rPr>
          <w:b/>
          <w:bCs/>
          <w:sz w:val="20"/>
          <w:szCs w:val="20"/>
          <w:lang w:val="es-ES"/>
        </w:rPr>
        <w:t>3.4 Válvulas en la culata y eje de levas debajo del balancín</w:t>
      </w:r>
    </w:p>
    <w:p w14:paraId="4D8197E9" w14:textId="77777777" w:rsidR="00822852" w:rsidRPr="00822852" w:rsidRDefault="00822852" w:rsidP="00822852">
      <w:pPr>
        <w:snapToGrid w:val="0"/>
        <w:spacing w:after="120"/>
        <w:rPr>
          <w:sz w:val="20"/>
          <w:szCs w:val="20"/>
          <w:lang w:val="es-ES"/>
        </w:rPr>
      </w:pPr>
      <w:r w:rsidRPr="00822852">
        <w:rPr>
          <w:sz w:val="20"/>
          <w:szCs w:val="20"/>
          <w:lang w:val="es-ES"/>
        </w:rPr>
        <w:t>Otro sistema que es utilizado y bastante común en los motores modernos, es cuando el eje de levas transmite su movimiento hasta las válvulas por medio de balancines, similares a los balancines que se utilizaban con motores cuyo eje de levas estaba instalado en el bloque de cilindros.</w:t>
      </w:r>
    </w:p>
    <w:p w14:paraId="7FADB4D6" w14:textId="77777777" w:rsidR="00822852" w:rsidRPr="00822852" w:rsidRDefault="00822852" w:rsidP="00822852">
      <w:pPr>
        <w:snapToGrid w:val="0"/>
        <w:spacing w:after="120"/>
        <w:rPr>
          <w:sz w:val="20"/>
          <w:szCs w:val="20"/>
          <w:lang w:val="es-ES"/>
        </w:rPr>
      </w:pPr>
      <w:r w:rsidRPr="00822852">
        <w:rPr>
          <w:sz w:val="20"/>
          <w:szCs w:val="20"/>
          <w:lang w:val="es-ES"/>
        </w:rPr>
        <w:t>Así, la leva empuja a uno de los extremos del balancín, el mismo que pivotea en su eje y el otro extremo se encarga de empujar a la válvula.</w:t>
      </w:r>
    </w:p>
    <w:p w14:paraId="45FF64DC" w14:textId="77777777" w:rsidR="00822852" w:rsidRPr="00822852" w:rsidRDefault="00822852" w:rsidP="00822852">
      <w:pPr>
        <w:snapToGrid w:val="0"/>
        <w:spacing w:after="120"/>
        <w:rPr>
          <w:sz w:val="20"/>
          <w:szCs w:val="20"/>
          <w:lang w:val="es-ES"/>
        </w:rPr>
      </w:pPr>
      <w:r w:rsidRPr="00822852">
        <w:rPr>
          <w:sz w:val="20"/>
          <w:szCs w:val="20"/>
          <w:lang w:val="es-ES"/>
        </w:rPr>
        <w:t>Tanto en este caso, como en el anterior de palancas basculantes, se tiene un tornillo de calibración o una excéntrica, que permiten la calibración de válvulas, compensando de esta manera el desgaste del sistema, el asentamiento mismo de las válvulas y las dilataciones producidas de cada parte.</w:t>
      </w:r>
    </w:p>
    <w:p w14:paraId="71CD3425" w14:textId="77777777" w:rsidR="00822852" w:rsidRPr="00822852" w:rsidRDefault="00822852" w:rsidP="00822852">
      <w:pPr>
        <w:snapToGrid w:val="0"/>
        <w:spacing w:after="120"/>
        <w:rPr>
          <w:sz w:val="20"/>
          <w:szCs w:val="20"/>
          <w:lang w:val="es-ES"/>
        </w:rPr>
      </w:pPr>
      <w:r w:rsidRPr="00822852">
        <w:rPr>
          <w:sz w:val="20"/>
          <w:szCs w:val="20"/>
          <w:lang w:val="es-ES"/>
        </w:rPr>
        <w:t>Cuando el sistema dispone de este tipo de balancines también la longitud de la palanca y la posición del eje de levas influyen en el recorrido de las válvulas.</w:t>
      </w:r>
    </w:p>
    <w:p w14:paraId="2E5AF39F" w14:textId="1BA76774" w:rsidR="007D7354" w:rsidRDefault="00822852" w:rsidP="00822852">
      <w:pPr>
        <w:snapToGrid w:val="0"/>
        <w:spacing w:after="120"/>
        <w:rPr>
          <w:sz w:val="20"/>
          <w:szCs w:val="20"/>
          <w:lang w:val="es-ES"/>
        </w:rPr>
      </w:pPr>
      <w:r w:rsidRPr="00822852">
        <w:rPr>
          <w:sz w:val="20"/>
          <w:szCs w:val="20"/>
          <w:lang w:val="es-ES"/>
        </w:rPr>
        <w:t>El balancín también es considerado como una palanca de dos brazos, el cual gira en un punto de apoyo en el medio de ellos.</w:t>
      </w:r>
    </w:p>
    <w:p w14:paraId="14BBE747" w14:textId="77777777" w:rsidR="0055357D" w:rsidRDefault="0055357D" w:rsidP="00822852">
      <w:pPr>
        <w:snapToGrid w:val="0"/>
        <w:spacing w:after="120"/>
        <w:rPr>
          <w:sz w:val="20"/>
          <w:szCs w:val="20"/>
          <w:lang w:val="es-ES"/>
        </w:rPr>
      </w:pPr>
    </w:p>
    <w:p w14:paraId="1EA5358C" w14:textId="7003B054" w:rsidR="0055357D" w:rsidRPr="0055357D" w:rsidRDefault="0055357D" w:rsidP="00822852">
      <w:pPr>
        <w:snapToGrid w:val="0"/>
        <w:spacing w:after="120"/>
        <w:rPr>
          <w:b/>
          <w:bCs/>
          <w:sz w:val="20"/>
          <w:szCs w:val="20"/>
          <w:lang w:val="es-ES"/>
        </w:rPr>
      </w:pPr>
      <w:r>
        <w:rPr>
          <w:b/>
          <w:bCs/>
          <w:sz w:val="20"/>
          <w:szCs w:val="20"/>
          <w:lang w:val="es-ES"/>
        </w:rPr>
        <w:t>Figura 11</w:t>
      </w:r>
    </w:p>
    <w:p w14:paraId="44D6E25D" w14:textId="39F4E4F5" w:rsidR="0055357D" w:rsidRPr="0055357D" w:rsidRDefault="0055357D" w:rsidP="00822852">
      <w:pPr>
        <w:snapToGrid w:val="0"/>
        <w:spacing w:after="120"/>
        <w:rPr>
          <w:i/>
          <w:iCs/>
          <w:sz w:val="20"/>
          <w:szCs w:val="20"/>
          <w:lang w:val="es-ES"/>
        </w:rPr>
      </w:pPr>
      <w:r w:rsidRPr="0055357D">
        <w:rPr>
          <w:i/>
          <w:iCs/>
          <w:sz w:val="20"/>
          <w:szCs w:val="20"/>
          <w:lang w:val="es-ES"/>
        </w:rPr>
        <w:t>E</w:t>
      </w:r>
      <w:r w:rsidRPr="0055357D">
        <w:rPr>
          <w:i/>
          <w:iCs/>
          <w:sz w:val="20"/>
          <w:szCs w:val="20"/>
          <w:lang w:val="es-ES"/>
        </w:rPr>
        <w:t>je de levas debajo del balancín</w:t>
      </w:r>
    </w:p>
    <w:p w14:paraId="3EFD8040" w14:textId="430E3F4E" w:rsidR="007D7354" w:rsidRDefault="00822852" w:rsidP="0055357D">
      <w:pPr>
        <w:snapToGrid w:val="0"/>
        <w:spacing w:after="120"/>
        <w:jc w:val="center"/>
        <w:rPr>
          <w:sz w:val="20"/>
          <w:szCs w:val="20"/>
          <w:lang w:val="es-ES"/>
        </w:rPr>
      </w:pPr>
      <w:commentRangeStart w:id="25"/>
      <w:commentRangeStart w:id="26"/>
      <w:r w:rsidRPr="00822852">
        <w:rPr>
          <w:sz w:val="20"/>
          <w:szCs w:val="20"/>
          <w:lang w:val="es-ES"/>
        </w:rPr>
        <w:lastRenderedPageBreak/>
        <w:drawing>
          <wp:inline distT="0" distB="0" distL="0" distR="0" wp14:anchorId="149F5EF1" wp14:editId="39E00DF7">
            <wp:extent cx="3521413" cy="2478973"/>
            <wp:effectExtent l="0" t="0" r="0" b="0"/>
            <wp:docPr id="72551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2659" name=""/>
                    <pic:cNvPicPr/>
                  </pic:nvPicPr>
                  <pic:blipFill>
                    <a:blip r:embed="rId24"/>
                    <a:stretch>
                      <a:fillRect/>
                    </a:stretch>
                  </pic:blipFill>
                  <pic:spPr>
                    <a:xfrm>
                      <a:off x="0" y="0"/>
                      <a:ext cx="3530749" cy="2485546"/>
                    </a:xfrm>
                    <a:prstGeom prst="rect">
                      <a:avLst/>
                    </a:prstGeom>
                  </pic:spPr>
                </pic:pic>
              </a:graphicData>
            </a:graphic>
          </wp:inline>
        </w:drawing>
      </w:r>
      <w:commentRangeEnd w:id="25"/>
      <w:commentRangeEnd w:id="26"/>
      <w:r w:rsidR="0055357D">
        <w:rPr>
          <w:rStyle w:val="CommentReference"/>
        </w:rPr>
        <w:commentReference w:id="26"/>
      </w:r>
      <w:r w:rsidR="0055357D">
        <w:rPr>
          <w:rStyle w:val="CommentReference"/>
        </w:rPr>
        <w:commentReference w:id="25"/>
      </w:r>
    </w:p>
    <w:p w14:paraId="1DCA63F7" w14:textId="77777777" w:rsidR="0055357D" w:rsidRDefault="0055357D" w:rsidP="0055357D">
      <w:pPr>
        <w:snapToGrid w:val="0"/>
        <w:spacing w:after="120"/>
        <w:rPr>
          <w:sz w:val="20"/>
          <w:szCs w:val="20"/>
          <w:lang w:val="es-ES"/>
        </w:rPr>
      </w:pPr>
      <w:r>
        <w:rPr>
          <w:sz w:val="20"/>
          <w:szCs w:val="20"/>
          <w:lang w:val="es-ES"/>
        </w:rPr>
        <w:t>Nota. Sena.</w:t>
      </w:r>
    </w:p>
    <w:p w14:paraId="73168429" w14:textId="77777777" w:rsidR="00822852" w:rsidRDefault="00822852" w:rsidP="007D7354">
      <w:pPr>
        <w:snapToGrid w:val="0"/>
        <w:spacing w:after="120"/>
        <w:rPr>
          <w:sz w:val="20"/>
          <w:szCs w:val="20"/>
          <w:lang w:val="es-ES"/>
        </w:rPr>
      </w:pPr>
    </w:p>
    <w:p w14:paraId="75F52309" w14:textId="49F4E559" w:rsidR="00F30E60" w:rsidRPr="00F30E60" w:rsidRDefault="00F30E60" w:rsidP="00F30E60">
      <w:pPr>
        <w:snapToGrid w:val="0"/>
        <w:spacing w:after="120"/>
        <w:rPr>
          <w:b/>
          <w:bCs/>
          <w:sz w:val="20"/>
          <w:szCs w:val="20"/>
          <w:lang w:val="es-ES"/>
        </w:rPr>
      </w:pPr>
      <w:r w:rsidRPr="00F30E60">
        <w:rPr>
          <w:b/>
          <w:bCs/>
          <w:sz w:val="20"/>
          <w:szCs w:val="20"/>
          <w:lang w:val="es-ES"/>
        </w:rPr>
        <w:t>3.5 Válvulas en la culata y propulsión directa</w:t>
      </w:r>
    </w:p>
    <w:p w14:paraId="584DFEF0" w14:textId="77777777" w:rsidR="00F30E60" w:rsidRPr="00F30E60" w:rsidRDefault="00F30E60" w:rsidP="00F30E60">
      <w:pPr>
        <w:snapToGrid w:val="0"/>
        <w:spacing w:after="120"/>
        <w:rPr>
          <w:sz w:val="20"/>
          <w:szCs w:val="20"/>
          <w:lang w:val="es-ES"/>
        </w:rPr>
      </w:pPr>
      <w:r w:rsidRPr="00F30E60">
        <w:rPr>
          <w:sz w:val="20"/>
          <w:szCs w:val="20"/>
          <w:lang w:val="es-ES"/>
        </w:rPr>
        <w:t>Para transmitir el movimiento de válvulas en los sistemas anteriormente explicados, se han necesitado de varios elementos, como propulsores, varillas empujadoras, ejes de balancines, balancines y otros, elementos que tienen cierto peso o masa, con lo cual se producen fuerzas de inercia durante la apertura y el cierre de válvulas, movimientos muy rápidos, en especial con altas revoluciones del motor.</w:t>
      </w:r>
    </w:p>
    <w:p w14:paraId="433A21F7" w14:textId="1449F97C" w:rsidR="00F30E60" w:rsidRPr="00F30E60" w:rsidRDefault="00F30E60" w:rsidP="00F30E60">
      <w:pPr>
        <w:snapToGrid w:val="0"/>
        <w:spacing w:after="120"/>
        <w:rPr>
          <w:sz w:val="20"/>
          <w:szCs w:val="20"/>
          <w:lang w:val="es-ES"/>
        </w:rPr>
      </w:pPr>
      <w:r w:rsidRPr="00F30E60">
        <w:rPr>
          <w:sz w:val="20"/>
          <w:szCs w:val="20"/>
          <w:lang w:val="es-ES"/>
        </w:rPr>
        <w:t xml:space="preserve">Este ‘desgaste de energía’ para mover estas partes, disminuye un cierto porcentaje la potencia efectiva del motor, por lo que se han buscado sistemas de transmisión que reduzcan o eviten la utilización de </w:t>
      </w:r>
      <w:r w:rsidR="0055357D" w:rsidRPr="00F30E60">
        <w:rPr>
          <w:sz w:val="20"/>
          <w:szCs w:val="20"/>
          <w:lang w:val="es-ES"/>
        </w:rPr>
        <w:t>estas</w:t>
      </w:r>
      <w:r w:rsidRPr="00F30E60">
        <w:rPr>
          <w:sz w:val="20"/>
          <w:szCs w:val="20"/>
          <w:lang w:val="es-ES"/>
        </w:rPr>
        <w:t xml:space="preserve"> partes móviles de transmisión del empuje de las levas, hacia las válvulas.</w:t>
      </w:r>
    </w:p>
    <w:p w14:paraId="2835E656" w14:textId="77777777" w:rsidR="00F30E60" w:rsidRPr="00F30E60" w:rsidRDefault="00F30E60" w:rsidP="00F30E60">
      <w:pPr>
        <w:snapToGrid w:val="0"/>
        <w:spacing w:after="120"/>
        <w:rPr>
          <w:sz w:val="20"/>
          <w:szCs w:val="20"/>
          <w:lang w:val="es-ES"/>
        </w:rPr>
      </w:pPr>
      <w:r w:rsidRPr="00F30E60">
        <w:rPr>
          <w:sz w:val="20"/>
          <w:szCs w:val="20"/>
          <w:lang w:val="es-ES"/>
        </w:rPr>
        <w:t>Se han diseñado sistemas de empuje directamente desde el eje de levas hasta las válvulas, utilizando solamente propulsores. Con ello, el movimiento es directo y las fuerzas de inercia disminuyen, además de que no se requieren partes adicionales para ello.</w:t>
      </w:r>
    </w:p>
    <w:p w14:paraId="406B286A" w14:textId="74F4C949" w:rsidR="00822852" w:rsidRDefault="00F30E60" w:rsidP="00F30E60">
      <w:pPr>
        <w:snapToGrid w:val="0"/>
        <w:spacing w:after="120"/>
        <w:rPr>
          <w:sz w:val="20"/>
          <w:szCs w:val="20"/>
          <w:lang w:val="es-ES"/>
        </w:rPr>
      </w:pPr>
      <w:r w:rsidRPr="00F30E60">
        <w:rPr>
          <w:sz w:val="20"/>
          <w:szCs w:val="20"/>
          <w:lang w:val="es-ES"/>
        </w:rPr>
        <w:t>Un ejemplo de lo referido es un sistema de propulsión directa de las levas, por medio de un propulsor hasta los vástagos de las válvulas.</w:t>
      </w:r>
    </w:p>
    <w:p w14:paraId="001239FF" w14:textId="77777777" w:rsidR="0055357D" w:rsidRDefault="0055357D" w:rsidP="00F30E60">
      <w:pPr>
        <w:snapToGrid w:val="0"/>
        <w:spacing w:after="120"/>
        <w:rPr>
          <w:sz w:val="20"/>
          <w:szCs w:val="20"/>
          <w:lang w:val="es-ES"/>
        </w:rPr>
      </w:pPr>
    </w:p>
    <w:p w14:paraId="171151CB" w14:textId="38D5293D" w:rsidR="0055357D" w:rsidRDefault="0055357D" w:rsidP="00F30E60">
      <w:pPr>
        <w:snapToGrid w:val="0"/>
        <w:spacing w:after="120"/>
        <w:rPr>
          <w:b/>
          <w:bCs/>
          <w:sz w:val="20"/>
          <w:szCs w:val="20"/>
          <w:lang w:val="es-ES"/>
        </w:rPr>
      </w:pPr>
      <w:r>
        <w:rPr>
          <w:b/>
          <w:bCs/>
          <w:sz w:val="20"/>
          <w:szCs w:val="20"/>
          <w:lang w:val="es-ES"/>
        </w:rPr>
        <w:t>Figura 12</w:t>
      </w:r>
    </w:p>
    <w:p w14:paraId="4AD36F02" w14:textId="0D4AF239" w:rsidR="0055357D" w:rsidRPr="0055357D" w:rsidRDefault="0055357D" w:rsidP="00F30E60">
      <w:pPr>
        <w:snapToGrid w:val="0"/>
        <w:spacing w:after="120"/>
        <w:rPr>
          <w:i/>
          <w:iCs/>
          <w:sz w:val="20"/>
          <w:szCs w:val="20"/>
          <w:lang w:val="es-ES"/>
        </w:rPr>
      </w:pPr>
      <w:r>
        <w:rPr>
          <w:i/>
          <w:iCs/>
          <w:sz w:val="20"/>
          <w:szCs w:val="20"/>
          <w:lang w:val="es-ES"/>
        </w:rPr>
        <w:t>Propulsión directa</w:t>
      </w:r>
    </w:p>
    <w:p w14:paraId="4B889418" w14:textId="0BF45272" w:rsidR="00F30E60" w:rsidRDefault="00F30E60" w:rsidP="0055357D">
      <w:pPr>
        <w:snapToGrid w:val="0"/>
        <w:spacing w:after="120"/>
        <w:jc w:val="center"/>
        <w:rPr>
          <w:sz w:val="20"/>
          <w:szCs w:val="20"/>
          <w:lang w:val="es-ES"/>
        </w:rPr>
      </w:pPr>
      <w:commentRangeStart w:id="27"/>
      <w:commentRangeStart w:id="28"/>
      <w:r w:rsidRPr="00F30E60">
        <w:rPr>
          <w:sz w:val="20"/>
          <w:szCs w:val="20"/>
          <w:lang w:val="es-ES"/>
        </w:rPr>
        <w:lastRenderedPageBreak/>
        <w:drawing>
          <wp:inline distT="0" distB="0" distL="0" distR="0" wp14:anchorId="370BA493" wp14:editId="16B09EF9">
            <wp:extent cx="3686783" cy="2641603"/>
            <wp:effectExtent l="0" t="0" r="0" b="0"/>
            <wp:docPr id="21089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6032" name=""/>
                    <pic:cNvPicPr/>
                  </pic:nvPicPr>
                  <pic:blipFill>
                    <a:blip r:embed="rId25"/>
                    <a:stretch>
                      <a:fillRect/>
                    </a:stretch>
                  </pic:blipFill>
                  <pic:spPr>
                    <a:xfrm>
                      <a:off x="0" y="0"/>
                      <a:ext cx="3695122" cy="2647578"/>
                    </a:xfrm>
                    <a:prstGeom prst="rect">
                      <a:avLst/>
                    </a:prstGeom>
                  </pic:spPr>
                </pic:pic>
              </a:graphicData>
            </a:graphic>
          </wp:inline>
        </w:drawing>
      </w:r>
      <w:commentRangeEnd w:id="27"/>
      <w:commentRangeEnd w:id="28"/>
      <w:r w:rsidR="0055357D">
        <w:rPr>
          <w:rStyle w:val="CommentReference"/>
        </w:rPr>
        <w:commentReference w:id="28"/>
      </w:r>
      <w:r w:rsidR="0055357D">
        <w:rPr>
          <w:rStyle w:val="CommentReference"/>
        </w:rPr>
        <w:commentReference w:id="27"/>
      </w:r>
    </w:p>
    <w:p w14:paraId="03B1A15E" w14:textId="77777777" w:rsidR="0055357D" w:rsidRDefault="0055357D" w:rsidP="0055357D">
      <w:pPr>
        <w:snapToGrid w:val="0"/>
        <w:spacing w:after="120"/>
        <w:rPr>
          <w:sz w:val="20"/>
          <w:szCs w:val="20"/>
          <w:lang w:val="es-ES"/>
        </w:rPr>
      </w:pPr>
      <w:r>
        <w:rPr>
          <w:sz w:val="20"/>
          <w:szCs w:val="20"/>
          <w:lang w:val="es-ES"/>
        </w:rPr>
        <w:t>Nota. Sena.</w:t>
      </w:r>
    </w:p>
    <w:p w14:paraId="6AE2C4F6" w14:textId="77777777" w:rsidR="00F30E60" w:rsidRDefault="00F30E60" w:rsidP="00F30E60">
      <w:pPr>
        <w:snapToGrid w:val="0"/>
        <w:spacing w:after="120"/>
        <w:rPr>
          <w:sz w:val="20"/>
          <w:szCs w:val="20"/>
          <w:lang w:val="es-ES"/>
        </w:rPr>
      </w:pPr>
    </w:p>
    <w:p w14:paraId="1810D87B" w14:textId="7CD1418B" w:rsidR="004E2691" w:rsidRPr="004E2691" w:rsidRDefault="004E2691" w:rsidP="004E2691">
      <w:pPr>
        <w:snapToGrid w:val="0"/>
        <w:spacing w:after="120"/>
        <w:rPr>
          <w:b/>
          <w:bCs/>
          <w:sz w:val="20"/>
          <w:szCs w:val="20"/>
          <w:lang w:val="es-ES"/>
        </w:rPr>
      </w:pPr>
      <w:r w:rsidRPr="004E2691">
        <w:rPr>
          <w:b/>
          <w:bCs/>
          <w:sz w:val="20"/>
          <w:szCs w:val="20"/>
          <w:lang w:val="es-ES"/>
        </w:rPr>
        <w:t>4. Sistema moderno de propulsión de válvulas</w:t>
      </w:r>
    </w:p>
    <w:p w14:paraId="732A5E1A" w14:textId="663202CE" w:rsidR="00F30E60" w:rsidRDefault="002B1CCA" w:rsidP="004E2691">
      <w:pPr>
        <w:snapToGrid w:val="0"/>
        <w:spacing w:after="120"/>
        <w:rPr>
          <w:sz w:val="20"/>
          <w:szCs w:val="20"/>
          <w:lang w:val="es-ES"/>
        </w:rPr>
      </w:pPr>
      <w:commentRangeStart w:id="29"/>
      <w:r>
        <w:rPr>
          <w:noProof/>
        </w:rPr>
        <w:drawing>
          <wp:anchor distT="0" distB="0" distL="114300" distR="114300" simplePos="0" relativeHeight="251659264" behindDoc="0" locked="0" layoutInCell="1" allowOverlap="1" wp14:anchorId="0D494D66" wp14:editId="6E0F8071">
            <wp:simplePos x="0" y="0"/>
            <wp:positionH relativeFrom="column">
              <wp:posOffset>0</wp:posOffset>
            </wp:positionH>
            <wp:positionV relativeFrom="paragraph">
              <wp:posOffset>635</wp:posOffset>
            </wp:positionV>
            <wp:extent cx="3236595" cy="1809115"/>
            <wp:effectExtent l="0" t="0" r="1905" b="0"/>
            <wp:wrapSquare wrapText="bothSides"/>
            <wp:docPr id="374387248" name="Picture 4" descr="Complex Car Engine Showcasing Modern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lex Car Engine Showcasing Modern Engineer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6595" cy="180911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9"/>
      <w:r>
        <w:rPr>
          <w:rStyle w:val="CommentReference"/>
        </w:rPr>
        <w:commentReference w:id="29"/>
      </w:r>
      <w:r>
        <w:fldChar w:fldCharType="begin"/>
      </w:r>
      <w:r>
        <w:instrText xml:space="preserve"> INCLUDEPICTURE "https://t4.ftcdn.net/jpg/06/83/99/97/240_F_683999779_XUmYmZLVGsjlhr3xe7qOnQBgxN2ittip.jpg" \* MERGEFORMATINET </w:instrText>
      </w:r>
      <w:r>
        <w:fldChar w:fldCharType="separate"/>
      </w:r>
      <w:r>
        <w:fldChar w:fldCharType="end"/>
      </w:r>
      <w:r w:rsidR="004E2691" w:rsidRPr="004E2691">
        <w:rPr>
          <w:sz w:val="20"/>
          <w:szCs w:val="20"/>
          <w:lang w:val="es-ES"/>
        </w:rPr>
        <w:t>Cada fabricante y diseñador de motores utilizará al sistema más moderno de propulsión y distribución de válvulas más apropiado, de acuerdo al diseño de todas y cada una de las partes de su motor. Buscará con todas estas nuevas tecnologías diseñar un motor con el mejor torque en todos los rangos de aceleración, una mayor potencia con el menor consumo de combustible, y sobre todo un motor que sea amigable con la Naturaleza, generando con estos atributos la menor cantidad de emisiones contaminantes.</w:t>
      </w:r>
    </w:p>
    <w:p w14:paraId="6095542F" w14:textId="659AFBF7" w:rsidR="004E2691" w:rsidRDefault="004E2691" w:rsidP="004E2691">
      <w:pPr>
        <w:snapToGrid w:val="0"/>
        <w:spacing w:after="120"/>
        <w:rPr>
          <w:sz w:val="20"/>
          <w:szCs w:val="20"/>
          <w:lang w:val="es-ES"/>
        </w:rPr>
      </w:pPr>
      <w:commentRangeStart w:id="30"/>
      <w:r w:rsidRPr="004E2691">
        <w:rPr>
          <w:sz w:val="20"/>
          <w:szCs w:val="20"/>
          <w:lang w:val="es-ES"/>
        </w:rPr>
        <w:t>Los fabricantes y diseñadores utilizan los sistemas de propulsión y distribución, según varias necesidades.</w:t>
      </w:r>
      <w:commentRangeEnd w:id="30"/>
      <w:r w:rsidR="002B1CCA">
        <w:rPr>
          <w:rStyle w:val="CommentReference"/>
        </w:rPr>
        <w:commentReference w:id="30"/>
      </w:r>
    </w:p>
    <w:p w14:paraId="15BA863A" w14:textId="77777777" w:rsidR="004E2691" w:rsidRDefault="004E2691" w:rsidP="004E2691">
      <w:pPr>
        <w:snapToGrid w:val="0"/>
        <w:spacing w:after="120"/>
        <w:rPr>
          <w:sz w:val="20"/>
          <w:szCs w:val="20"/>
          <w:lang w:val="es-ES"/>
        </w:rPr>
      </w:pPr>
    </w:p>
    <w:p w14:paraId="3EF90056" w14:textId="567179C9" w:rsidR="004E2691" w:rsidRPr="004E2691" w:rsidRDefault="004E2691" w:rsidP="004E2691">
      <w:pPr>
        <w:snapToGrid w:val="0"/>
        <w:spacing w:after="120"/>
        <w:rPr>
          <w:b/>
          <w:bCs/>
          <w:sz w:val="20"/>
          <w:szCs w:val="20"/>
          <w:lang w:val="es-ES"/>
        </w:rPr>
      </w:pPr>
      <w:r w:rsidRPr="004E2691">
        <w:rPr>
          <w:b/>
          <w:bCs/>
          <w:sz w:val="20"/>
          <w:szCs w:val="20"/>
          <w:lang w:val="es-ES"/>
        </w:rPr>
        <w:t>5. Ajustes y graduación</w:t>
      </w:r>
    </w:p>
    <w:p w14:paraId="5EDF12C2" w14:textId="046630A8" w:rsidR="004E2691" w:rsidRDefault="004E2691" w:rsidP="004E2691">
      <w:pPr>
        <w:snapToGrid w:val="0"/>
        <w:spacing w:after="120"/>
        <w:rPr>
          <w:sz w:val="20"/>
          <w:szCs w:val="20"/>
          <w:lang w:val="es-ES"/>
        </w:rPr>
      </w:pPr>
      <w:r>
        <w:rPr>
          <w:sz w:val="20"/>
          <w:szCs w:val="20"/>
          <w:lang w:val="es-ES"/>
        </w:rPr>
        <w:t>Estudiemos ahora el tema correspondiente a ajustes y graduación.</w:t>
      </w:r>
    </w:p>
    <w:p w14:paraId="6ABFD29E" w14:textId="77777777" w:rsidR="004E2691" w:rsidRDefault="004E2691" w:rsidP="004E2691">
      <w:pPr>
        <w:snapToGrid w:val="0"/>
        <w:spacing w:after="120"/>
        <w:rPr>
          <w:sz w:val="20"/>
          <w:szCs w:val="20"/>
          <w:lang w:val="es-ES"/>
        </w:rPr>
      </w:pPr>
    </w:p>
    <w:p w14:paraId="718EB6B6" w14:textId="7EC04092" w:rsidR="004E2691" w:rsidRPr="004E2691" w:rsidRDefault="004E2691" w:rsidP="004E2691">
      <w:pPr>
        <w:snapToGrid w:val="0"/>
        <w:spacing w:after="120"/>
        <w:rPr>
          <w:b/>
          <w:bCs/>
          <w:sz w:val="20"/>
          <w:szCs w:val="20"/>
          <w:lang w:val="es-ES"/>
        </w:rPr>
      </w:pPr>
      <w:r w:rsidRPr="004E2691">
        <w:rPr>
          <w:b/>
          <w:bCs/>
          <w:sz w:val="20"/>
          <w:szCs w:val="20"/>
          <w:lang w:val="es-ES"/>
        </w:rPr>
        <w:t>5.1 Juego y calibración de válvulas</w:t>
      </w:r>
    </w:p>
    <w:p w14:paraId="0B044B4C" w14:textId="77777777" w:rsidR="004E2691" w:rsidRPr="004E2691" w:rsidRDefault="004E2691" w:rsidP="004E2691">
      <w:pPr>
        <w:snapToGrid w:val="0"/>
        <w:spacing w:after="120"/>
        <w:rPr>
          <w:sz w:val="20"/>
          <w:szCs w:val="20"/>
          <w:lang w:val="es-ES"/>
        </w:rPr>
      </w:pPr>
      <w:r w:rsidRPr="004E2691">
        <w:rPr>
          <w:sz w:val="20"/>
          <w:szCs w:val="20"/>
          <w:lang w:val="es-ES"/>
        </w:rPr>
        <w:t>Como el motor de combustión interna adquiere un incremento de temperatura durante su trabajo, debido a la misma combustión de la mezcla, todas sus partes están expuestas a dilatación; una de las que más, es la válvula, ya que su cabeza está en contacto directo con la combustión.</w:t>
      </w:r>
    </w:p>
    <w:p w14:paraId="3EC95ABB" w14:textId="77777777" w:rsidR="004E2691" w:rsidRPr="004E2691" w:rsidRDefault="004E2691" w:rsidP="004E2691">
      <w:pPr>
        <w:snapToGrid w:val="0"/>
        <w:spacing w:after="120"/>
        <w:rPr>
          <w:sz w:val="20"/>
          <w:szCs w:val="20"/>
          <w:lang w:val="es-ES"/>
        </w:rPr>
      </w:pPr>
      <w:r w:rsidRPr="004E2691">
        <w:rPr>
          <w:sz w:val="20"/>
          <w:szCs w:val="20"/>
          <w:lang w:val="es-ES"/>
        </w:rPr>
        <w:t>De manera que la válvula de admisión, debido al ingreso de la mezcla o aire fresco, se mantiene a menor temperatura; mientras que la de escape, se calienta mucho más. Así, la primera tenderá a dilatarse menos y la segunda, más. Lo que en consecuencia significa, la holgura en las válvulas de admisión será menor y la holgura de las válvulas de escape será mayor.</w:t>
      </w:r>
    </w:p>
    <w:p w14:paraId="5D261645" w14:textId="6711D49E" w:rsidR="004E2691" w:rsidRDefault="004E2691" w:rsidP="004E2691">
      <w:pPr>
        <w:snapToGrid w:val="0"/>
        <w:spacing w:after="120"/>
        <w:rPr>
          <w:sz w:val="20"/>
          <w:szCs w:val="20"/>
          <w:lang w:val="es-ES"/>
        </w:rPr>
      </w:pPr>
      <w:r w:rsidRPr="004E2691">
        <w:rPr>
          <w:sz w:val="20"/>
          <w:szCs w:val="20"/>
          <w:lang w:val="es-ES"/>
        </w:rPr>
        <w:lastRenderedPageBreak/>
        <w:t>Esta dilatación longitudinal de la válvula debe compensarse de alguna manera, y para ello se debe dejar una holgura de compensación de esta dilatación. A esta holgura se la llama ‘calibración de válvula’, que cumple adicionalmente otra importante función, que es la de permitir que se mantenga un ángulo definido de trabajo de la leva, que tiene un ángulo formado en su perfil.</w:t>
      </w:r>
    </w:p>
    <w:p w14:paraId="59D91734" w14:textId="77777777" w:rsidR="004E2691" w:rsidRPr="004E2691" w:rsidRDefault="004E2691" w:rsidP="004E2691">
      <w:pPr>
        <w:snapToGrid w:val="0"/>
        <w:spacing w:after="120"/>
        <w:rPr>
          <w:sz w:val="20"/>
          <w:szCs w:val="20"/>
          <w:lang w:val="es-ES"/>
        </w:rPr>
      </w:pPr>
      <w:r w:rsidRPr="004E2691">
        <w:rPr>
          <w:sz w:val="20"/>
          <w:szCs w:val="20"/>
          <w:lang w:val="es-ES"/>
        </w:rPr>
        <w:t>Este ángulo mantiene un cierto tiempo abierta a la válvula, que es el ángulo que permite utilizar las mejores condiciones de funcionamiento y brindar con ello la mayor potencia del motor, ya que del llenado de la mezcla en el cilindro y de la cantidad mayor de los gases quemados salientes, depende directamente la potencia entregada por él.</w:t>
      </w:r>
    </w:p>
    <w:p w14:paraId="52C6B08F" w14:textId="2B704FC4" w:rsidR="00430AD8" w:rsidRDefault="004E2691" w:rsidP="004E2691">
      <w:pPr>
        <w:snapToGrid w:val="0"/>
        <w:spacing w:after="120"/>
        <w:rPr>
          <w:sz w:val="20"/>
          <w:szCs w:val="20"/>
          <w:lang w:val="es-ES"/>
        </w:rPr>
      </w:pPr>
      <w:commentRangeStart w:id="31"/>
      <w:r w:rsidRPr="004E2691">
        <w:rPr>
          <w:sz w:val="20"/>
          <w:szCs w:val="20"/>
          <w:lang w:val="es-ES"/>
        </w:rPr>
        <w:t>Cuando se ha calibrado una válvula con una holgura menor a la recomendada por el fabricante, al dilatarse la válvula aumentará en longitud, pero al no tener espacio suficiente, topa contra el eje de levas y la válvula no cierra en su asiento. Al no asentar no podrá transmitir su alta temperatura al asiento, pudiéndose quemar la cabeza de la válvula, dañándose y perdiendo compresión el cilindro correspondiente, produciéndose un desequilibrio del motor por excesivo ángulo de funcionamiento.</w:t>
      </w:r>
      <w:commentRangeEnd w:id="31"/>
      <w:r w:rsidR="00430AD8">
        <w:rPr>
          <w:rStyle w:val="CommentReference"/>
        </w:rPr>
        <w:commentReference w:id="31"/>
      </w:r>
    </w:p>
    <w:p w14:paraId="378C9AD9" w14:textId="10381693" w:rsidR="004E2691" w:rsidRDefault="004E2691" w:rsidP="004E2691">
      <w:pPr>
        <w:snapToGrid w:val="0"/>
        <w:spacing w:after="120"/>
        <w:rPr>
          <w:sz w:val="20"/>
          <w:szCs w:val="20"/>
          <w:lang w:val="es-ES"/>
        </w:rPr>
      </w:pPr>
      <w:r w:rsidRPr="004E2691">
        <w:rPr>
          <w:sz w:val="20"/>
          <w:szCs w:val="20"/>
          <w:lang w:val="es-ES"/>
        </w:rPr>
        <w:t>Cuando la calibración es mayor a la solicitada, el ángulo de funcionamiento de esta válvula será menor, con menor llenado del cilindro y menor desalojo de los gases quemados, produciéndose adicionalmente ruido o golpeteo por el excesivo juego.</w:t>
      </w:r>
    </w:p>
    <w:p w14:paraId="33DAD97D" w14:textId="77777777" w:rsidR="00430AD8" w:rsidRDefault="00430AD8" w:rsidP="004E2691">
      <w:pPr>
        <w:snapToGrid w:val="0"/>
        <w:spacing w:after="120"/>
        <w:rPr>
          <w:sz w:val="20"/>
          <w:szCs w:val="20"/>
          <w:lang w:val="es-ES"/>
        </w:rPr>
      </w:pPr>
    </w:p>
    <w:p w14:paraId="32579526" w14:textId="77777777" w:rsidR="00430AD8" w:rsidRPr="00430AD8" w:rsidRDefault="00430AD8" w:rsidP="00430AD8">
      <w:pPr>
        <w:snapToGrid w:val="0"/>
        <w:spacing w:after="120"/>
        <w:rPr>
          <w:b/>
          <w:bCs/>
          <w:sz w:val="20"/>
          <w:szCs w:val="20"/>
          <w:lang w:val="es-ES"/>
        </w:rPr>
      </w:pPr>
      <w:r>
        <w:rPr>
          <w:b/>
          <w:bCs/>
          <w:sz w:val="20"/>
          <w:szCs w:val="20"/>
          <w:lang w:val="es-ES"/>
        </w:rPr>
        <w:t>Figura 13</w:t>
      </w:r>
    </w:p>
    <w:p w14:paraId="6501AC44" w14:textId="1FAC2CD3" w:rsidR="00430AD8" w:rsidRDefault="00430AD8" w:rsidP="00430AD8">
      <w:pPr>
        <w:snapToGrid w:val="0"/>
        <w:spacing w:after="120"/>
        <w:rPr>
          <w:i/>
          <w:iCs/>
          <w:sz w:val="20"/>
          <w:szCs w:val="20"/>
          <w:lang w:val="es-ES"/>
        </w:rPr>
      </w:pPr>
      <w:r>
        <w:rPr>
          <w:i/>
          <w:iCs/>
          <w:sz w:val="20"/>
          <w:szCs w:val="20"/>
          <w:lang w:val="es-ES"/>
        </w:rPr>
        <w:t>Calibración de válvula</w:t>
      </w:r>
      <w:r>
        <w:rPr>
          <w:i/>
          <w:iCs/>
          <w:sz w:val="20"/>
          <w:szCs w:val="20"/>
          <w:lang w:val="es-ES"/>
        </w:rPr>
        <w:t xml:space="preserve"> mayor a la solicitada</w:t>
      </w:r>
    </w:p>
    <w:p w14:paraId="54B156B1" w14:textId="77777777" w:rsidR="00430AD8" w:rsidRDefault="00430AD8" w:rsidP="004E2691">
      <w:pPr>
        <w:snapToGrid w:val="0"/>
        <w:spacing w:after="120"/>
        <w:rPr>
          <w:sz w:val="20"/>
          <w:szCs w:val="20"/>
          <w:lang w:val="es-ES"/>
        </w:rPr>
      </w:pPr>
    </w:p>
    <w:p w14:paraId="702FBC47" w14:textId="705F9428" w:rsidR="004E2691" w:rsidRDefault="004E2691" w:rsidP="004E2691">
      <w:pPr>
        <w:snapToGrid w:val="0"/>
        <w:spacing w:after="120"/>
        <w:rPr>
          <w:sz w:val="20"/>
          <w:szCs w:val="20"/>
          <w:lang w:val="es-ES"/>
        </w:rPr>
      </w:pPr>
      <w:commentRangeStart w:id="32"/>
      <w:commentRangeStart w:id="33"/>
      <w:r w:rsidRPr="004E2691">
        <w:rPr>
          <w:sz w:val="20"/>
          <w:szCs w:val="20"/>
          <w:lang w:val="es-ES"/>
        </w:rPr>
        <w:drawing>
          <wp:inline distT="0" distB="0" distL="0" distR="0" wp14:anchorId="1DC3B64C" wp14:editId="78354D82">
            <wp:extent cx="5930900" cy="3314700"/>
            <wp:effectExtent l="0" t="0" r="0" b="0"/>
            <wp:docPr id="12584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8080" name=""/>
                    <pic:cNvPicPr/>
                  </pic:nvPicPr>
                  <pic:blipFill>
                    <a:blip r:embed="rId27"/>
                    <a:stretch>
                      <a:fillRect/>
                    </a:stretch>
                  </pic:blipFill>
                  <pic:spPr>
                    <a:xfrm>
                      <a:off x="0" y="0"/>
                      <a:ext cx="5930900" cy="3314700"/>
                    </a:xfrm>
                    <a:prstGeom prst="rect">
                      <a:avLst/>
                    </a:prstGeom>
                  </pic:spPr>
                </pic:pic>
              </a:graphicData>
            </a:graphic>
          </wp:inline>
        </w:drawing>
      </w:r>
      <w:commentRangeEnd w:id="32"/>
      <w:commentRangeEnd w:id="33"/>
      <w:r w:rsidR="00430AD8">
        <w:rPr>
          <w:rStyle w:val="CommentReference"/>
        </w:rPr>
        <w:commentReference w:id="33"/>
      </w:r>
      <w:r w:rsidR="00430AD8">
        <w:rPr>
          <w:rStyle w:val="CommentReference"/>
        </w:rPr>
        <w:commentReference w:id="32"/>
      </w:r>
    </w:p>
    <w:p w14:paraId="1673C18A" w14:textId="77777777" w:rsidR="00430AD8" w:rsidRDefault="00430AD8" w:rsidP="00430AD8">
      <w:pPr>
        <w:snapToGrid w:val="0"/>
        <w:spacing w:after="120"/>
        <w:rPr>
          <w:sz w:val="20"/>
          <w:szCs w:val="20"/>
          <w:lang w:val="es-ES"/>
        </w:rPr>
      </w:pPr>
      <w:r>
        <w:rPr>
          <w:sz w:val="20"/>
          <w:szCs w:val="20"/>
          <w:lang w:val="es-ES"/>
        </w:rPr>
        <w:t>Nota. Sena.</w:t>
      </w:r>
    </w:p>
    <w:p w14:paraId="76E15180" w14:textId="77777777" w:rsidR="004E2691" w:rsidRDefault="004E2691" w:rsidP="004E2691">
      <w:pPr>
        <w:snapToGrid w:val="0"/>
        <w:spacing w:after="120"/>
        <w:rPr>
          <w:sz w:val="20"/>
          <w:szCs w:val="20"/>
          <w:lang w:val="es-ES"/>
        </w:rPr>
      </w:pPr>
    </w:p>
    <w:p w14:paraId="107CF33B" w14:textId="226F3DC4" w:rsidR="00F656F2" w:rsidRPr="008B5F33" w:rsidRDefault="008B5F33" w:rsidP="00F656F2">
      <w:pPr>
        <w:snapToGrid w:val="0"/>
        <w:spacing w:after="120"/>
        <w:rPr>
          <w:b/>
          <w:bCs/>
          <w:sz w:val="20"/>
          <w:szCs w:val="20"/>
          <w:lang w:val="es-ES"/>
        </w:rPr>
      </w:pPr>
      <w:r w:rsidRPr="008B5F33">
        <w:rPr>
          <w:b/>
          <w:bCs/>
          <w:sz w:val="20"/>
          <w:szCs w:val="20"/>
          <w:lang w:val="es-ES"/>
        </w:rPr>
        <w:t xml:space="preserve">5.2 </w:t>
      </w:r>
      <w:r w:rsidR="00F656F2" w:rsidRPr="008B5F33">
        <w:rPr>
          <w:b/>
          <w:bCs/>
          <w:sz w:val="20"/>
          <w:szCs w:val="20"/>
          <w:lang w:val="es-ES"/>
        </w:rPr>
        <w:t>Formas calibración de las válvulas</w:t>
      </w:r>
    </w:p>
    <w:p w14:paraId="248BD402" w14:textId="77777777" w:rsidR="00F656F2" w:rsidRPr="00F656F2" w:rsidRDefault="00F656F2" w:rsidP="00F656F2">
      <w:pPr>
        <w:snapToGrid w:val="0"/>
        <w:spacing w:after="120"/>
        <w:rPr>
          <w:sz w:val="20"/>
          <w:szCs w:val="20"/>
          <w:lang w:val="es-ES"/>
        </w:rPr>
      </w:pPr>
      <w:r w:rsidRPr="00F656F2">
        <w:rPr>
          <w:sz w:val="20"/>
          <w:szCs w:val="20"/>
          <w:lang w:val="es-ES"/>
        </w:rPr>
        <w:lastRenderedPageBreak/>
        <w:t>La calibración de las válvulas puede realizarse de dos formas:</w:t>
      </w:r>
    </w:p>
    <w:p w14:paraId="3B7D7A70" w14:textId="77777777" w:rsidR="00430AD8" w:rsidRDefault="00430AD8" w:rsidP="00F656F2">
      <w:pPr>
        <w:snapToGrid w:val="0"/>
        <w:spacing w:after="120"/>
        <w:rPr>
          <w:b/>
          <w:bCs/>
          <w:sz w:val="20"/>
          <w:szCs w:val="20"/>
          <w:lang w:val="es-ES"/>
        </w:rPr>
      </w:pPr>
    </w:p>
    <w:p w14:paraId="00C7C3D1" w14:textId="7E3B140F" w:rsidR="00430AD8" w:rsidRPr="00430AD8" w:rsidRDefault="00F656F2" w:rsidP="00F656F2">
      <w:pPr>
        <w:snapToGrid w:val="0"/>
        <w:spacing w:after="120"/>
        <w:rPr>
          <w:b/>
          <w:bCs/>
          <w:sz w:val="20"/>
          <w:szCs w:val="20"/>
          <w:lang w:val="es-ES"/>
        </w:rPr>
      </w:pPr>
      <w:r w:rsidRPr="00430AD8">
        <w:rPr>
          <w:b/>
          <w:bCs/>
          <w:sz w:val="20"/>
          <w:szCs w:val="20"/>
          <w:lang w:val="es-ES"/>
        </w:rPr>
        <w:t>Mecánica</w:t>
      </w:r>
    </w:p>
    <w:p w14:paraId="5AB2C21A" w14:textId="6F816EEC" w:rsidR="004E2691" w:rsidRDefault="00F656F2" w:rsidP="00F656F2">
      <w:pPr>
        <w:snapToGrid w:val="0"/>
        <w:spacing w:after="120"/>
        <w:rPr>
          <w:sz w:val="20"/>
          <w:szCs w:val="20"/>
          <w:lang w:val="es-ES"/>
        </w:rPr>
      </w:pPr>
      <w:r w:rsidRPr="00F656F2">
        <w:rPr>
          <w:sz w:val="20"/>
          <w:szCs w:val="20"/>
          <w:lang w:val="es-ES"/>
        </w:rPr>
        <w:t xml:space="preserve">Se puede hacer utilizando un tornillo y una contratuerca de ajuste, también puede ser con una excéntrica, un perno hexágono en el interior del propulsor, una ‘pastilla </w:t>
      </w:r>
      <w:r w:rsidR="00430AD8" w:rsidRPr="00F656F2">
        <w:rPr>
          <w:sz w:val="20"/>
          <w:szCs w:val="20"/>
          <w:lang w:val="es-ES"/>
        </w:rPr>
        <w:t>o lámina</w:t>
      </w:r>
      <w:r w:rsidRPr="00F656F2">
        <w:rPr>
          <w:sz w:val="20"/>
          <w:szCs w:val="20"/>
          <w:lang w:val="es-ES"/>
        </w:rPr>
        <w:t xml:space="preserve"> calibrada’ o un tornillo de ajuste cónico en el propulsor, entre las formas </w:t>
      </w:r>
      <w:r w:rsidR="00430AD8" w:rsidRPr="00F656F2">
        <w:rPr>
          <w:sz w:val="20"/>
          <w:szCs w:val="20"/>
          <w:lang w:val="es-ES"/>
        </w:rPr>
        <w:t>más comunes</w:t>
      </w:r>
      <w:r w:rsidRPr="00F656F2">
        <w:rPr>
          <w:sz w:val="20"/>
          <w:szCs w:val="20"/>
          <w:lang w:val="es-ES"/>
        </w:rPr>
        <w:t xml:space="preserve"> que se han diseñado en los motores de combustión.</w:t>
      </w:r>
    </w:p>
    <w:p w14:paraId="554973BD" w14:textId="77777777" w:rsidR="00430AD8" w:rsidRDefault="00430AD8" w:rsidP="00F656F2">
      <w:pPr>
        <w:snapToGrid w:val="0"/>
        <w:spacing w:after="120"/>
        <w:rPr>
          <w:sz w:val="20"/>
          <w:szCs w:val="20"/>
          <w:lang w:val="es-ES"/>
        </w:rPr>
      </w:pPr>
    </w:p>
    <w:p w14:paraId="4F75BCEC" w14:textId="369D551E" w:rsidR="00430AD8" w:rsidRPr="00430AD8" w:rsidRDefault="00430AD8" w:rsidP="00430AD8">
      <w:pPr>
        <w:snapToGrid w:val="0"/>
        <w:spacing w:after="120"/>
        <w:rPr>
          <w:b/>
          <w:bCs/>
          <w:sz w:val="20"/>
          <w:szCs w:val="20"/>
          <w:lang w:val="es-ES"/>
        </w:rPr>
      </w:pPr>
      <w:r>
        <w:rPr>
          <w:b/>
          <w:bCs/>
          <w:sz w:val="20"/>
          <w:szCs w:val="20"/>
          <w:lang w:val="es-ES"/>
        </w:rPr>
        <w:t>Figura 1</w:t>
      </w:r>
      <w:r>
        <w:rPr>
          <w:b/>
          <w:bCs/>
          <w:sz w:val="20"/>
          <w:szCs w:val="20"/>
          <w:lang w:val="es-ES"/>
        </w:rPr>
        <w:t>4</w:t>
      </w:r>
    </w:p>
    <w:p w14:paraId="36EDB590" w14:textId="794F0F39" w:rsidR="00F656F2" w:rsidRPr="00430AD8" w:rsidRDefault="00F656F2" w:rsidP="00F656F2">
      <w:pPr>
        <w:snapToGrid w:val="0"/>
        <w:spacing w:after="120"/>
        <w:rPr>
          <w:i/>
          <w:iCs/>
          <w:sz w:val="20"/>
          <w:szCs w:val="20"/>
          <w:lang w:val="es-ES"/>
        </w:rPr>
      </w:pPr>
      <w:r w:rsidRPr="00430AD8">
        <w:rPr>
          <w:i/>
          <w:iCs/>
          <w:sz w:val="20"/>
          <w:szCs w:val="20"/>
          <w:lang w:val="es-ES"/>
        </w:rPr>
        <w:t>Calibración mecánica con tornillo</w:t>
      </w:r>
    </w:p>
    <w:p w14:paraId="71DE4E63" w14:textId="77777777" w:rsidR="00430AD8" w:rsidRDefault="00430AD8" w:rsidP="00F656F2">
      <w:pPr>
        <w:snapToGrid w:val="0"/>
        <w:spacing w:after="120"/>
        <w:rPr>
          <w:sz w:val="20"/>
          <w:szCs w:val="20"/>
          <w:lang w:val="es-ES"/>
        </w:rPr>
      </w:pPr>
    </w:p>
    <w:p w14:paraId="14973151" w14:textId="29113D29" w:rsidR="00F656F2" w:rsidRDefault="00F656F2" w:rsidP="00430AD8">
      <w:pPr>
        <w:snapToGrid w:val="0"/>
        <w:spacing w:after="120"/>
        <w:jc w:val="center"/>
        <w:rPr>
          <w:sz w:val="20"/>
          <w:szCs w:val="20"/>
          <w:lang w:val="es-ES"/>
        </w:rPr>
      </w:pPr>
      <w:commentRangeStart w:id="34"/>
      <w:commentRangeStart w:id="35"/>
      <w:r w:rsidRPr="00F656F2">
        <w:rPr>
          <w:sz w:val="20"/>
          <w:szCs w:val="20"/>
          <w:lang w:val="es-ES"/>
        </w:rPr>
        <w:drawing>
          <wp:inline distT="0" distB="0" distL="0" distR="0" wp14:anchorId="15640FC2" wp14:editId="3ABD525B">
            <wp:extent cx="4445000" cy="2603500"/>
            <wp:effectExtent l="0" t="0" r="0" b="0"/>
            <wp:docPr id="25650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00564" name=""/>
                    <pic:cNvPicPr/>
                  </pic:nvPicPr>
                  <pic:blipFill>
                    <a:blip r:embed="rId28"/>
                    <a:stretch>
                      <a:fillRect/>
                    </a:stretch>
                  </pic:blipFill>
                  <pic:spPr>
                    <a:xfrm>
                      <a:off x="0" y="0"/>
                      <a:ext cx="4445000" cy="2603500"/>
                    </a:xfrm>
                    <a:prstGeom prst="rect">
                      <a:avLst/>
                    </a:prstGeom>
                  </pic:spPr>
                </pic:pic>
              </a:graphicData>
            </a:graphic>
          </wp:inline>
        </w:drawing>
      </w:r>
      <w:commentRangeEnd w:id="34"/>
      <w:commentRangeEnd w:id="35"/>
      <w:r w:rsidR="00430AD8">
        <w:rPr>
          <w:rStyle w:val="CommentReference"/>
        </w:rPr>
        <w:commentReference w:id="35"/>
      </w:r>
      <w:r w:rsidR="00430AD8">
        <w:rPr>
          <w:rStyle w:val="CommentReference"/>
        </w:rPr>
        <w:commentReference w:id="34"/>
      </w:r>
    </w:p>
    <w:p w14:paraId="3467D478" w14:textId="77777777" w:rsidR="00430AD8" w:rsidRDefault="00430AD8" w:rsidP="00430AD8">
      <w:pPr>
        <w:snapToGrid w:val="0"/>
        <w:spacing w:after="120"/>
        <w:rPr>
          <w:sz w:val="20"/>
          <w:szCs w:val="20"/>
          <w:lang w:val="es-ES"/>
        </w:rPr>
      </w:pPr>
      <w:r>
        <w:rPr>
          <w:sz w:val="20"/>
          <w:szCs w:val="20"/>
          <w:lang w:val="es-ES"/>
        </w:rPr>
        <w:t>Nota. Sena.</w:t>
      </w:r>
    </w:p>
    <w:p w14:paraId="1CE870F2" w14:textId="77777777" w:rsidR="00430AD8" w:rsidRDefault="00430AD8" w:rsidP="00F656F2">
      <w:pPr>
        <w:snapToGrid w:val="0"/>
        <w:spacing w:after="120"/>
        <w:rPr>
          <w:b/>
          <w:bCs/>
          <w:sz w:val="20"/>
          <w:szCs w:val="20"/>
          <w:lang w:val="es-ES"/>
        </w:rPr>
      </w:pPr>
    </w:p>
    <w:p w14:paraId="7E8F1E47" w14:textId="5FECDD08" w:rsidR="00430AD8" w:rsidRDefault="00430AD8" w:rsidP="00F656F2">
      <w:pPr>
        <w:snapToGrid w:val="0"/>
        <w:spacing w:after="120"/>
        <w:rPr>
          <w:b/>
          <w:bCs/>
          <w:sz w:val="20"/>
          <w:szCs w:val="20"/>
          <w:lang w:val="es-ES"/>
        </w:rPr>
      </w:pPr>
      <w:r>
        <w:rPr>
          <w:b/>
          <w:bCs/>
          <w:sz w:val="20"/>
          <w:szCs w:val="20"/>
          <w:lang w:val="es-ES"/>
        </w:rPr>
        <w:t>Figura 15</w:t>
      </w:r>
    </w:p>
    <w:p w14:paraId="70BCA162" w14:textId="1C41C31E" w:rsidR="00F656F2" w:rsidRDefault="00F656F2" w:rsidP="00F656F2">
      <w:pPr>
        <w:snapToGrid w:val="0"/>
        <w:spacing w:after="120"/>
        <w:rPr>
          <w:i/>
          <w:iCs/>
          <w:sz w:val="20"/>
          <w:szCs w:val="20"/>
          <w:lang w:val="es-ES"/>
        </w:rPr>
      </w:pPr>
      <w:r w:rsidRPr="00430AD8">
        <w:rPr>
          <w:i/>
          <w:iCs/>
          <w:sz w:val="20"/>
          <w:szCs w:val="20"/>
          <w:lang w:val="es-ES"/>
        </w:rPr>
        <w:t>Calibración mecánica con perno de regulación</w:t>
      </w:r>
    </w:p>
    <w:p w14:paraId="3756D9F0" w14:textId="77777777" w:rsidR="00430AD8" w:rsidRPr="00430AD8" w:rsidRDefault="00430AD8" w:rsidP="00F656F2">
      <w:pPr>
        <w:snapToGrid w:val="0"/>
        <w:spacing w:after="120"/>
        <w:rPr>
          <w:i/>
          <w:iCs/>
          <w:sz w:val="20"/>
          <w:szCs w:val="20"/>
          <w:lang w:val="es-ES"/>
        </w:rPr>
      </w:pPr>
    </w:p>
    <w:p w14:paraId="5D1A95AE" w14:textId="6B8CF2B8" w:rsidR="00F656F2" w:rsidRDefault="00F656F2" w:rsidP="00430AD8">
      <w:pPr>
        <w:snapToGrid w:val="0"/>
        <w:spacing w:after="120"/>
        <w:jc w:val="center"/>
        <w:rPr>
          <w:sz w:val="20"/>
          <w:szCs w:val="20"/>
          <w:lang w:val="es-ES"/>
        </w:rPr>
      </w:pPr>
      <w:commentRangeStart w:id="36"/>
      <w:commentRangeStart w:id="37"/>
      <w:r w:rsidRPr="00F656F2">
        <w:rPr>
          <w:sz w:val="20"/>
          <w:szCs w:val="20"/>
          <w:lang w:val="es-ES"/>
        </w:rPr>
        <w:drawing>
          <wp:inline distT="0" distB="0" distL="0" distR="0" wp14:anchorId="194879AD" wp14:editId="0C70AD01">
            <wp:extent cx="2578100" cy="1816100"/>
            <wp:effectExtent l="0" t="0" r="0" b="0"/>
            <wp:docPr id="108317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70121" name=""/>
                    <pic:cNvPicPr/>
                  </pic:nvPicPr>
                  <pic:blipFill>
                    <a:blip r:embed="rId29"/>
                    <a:stretch>
                      <a:fillRect/>
                    </a:stretch>
                  </pic:blipFill>
                  <pic:spPr>
                    <a:xfrm>
                      <a:off x="0" y="0"/>
                      <a:ext cx="2578100" cy="1816100"/>
                    </a:xfrm>
                    <a:prstGeom prst="rect">
                      <a:avLst/>
                    </a:prstGeom>
                  </pic:spPr>
                </pic:pic>
              </a:graphicData>
            </a:graphic>
          </wp:inline>
        </w:drawing>
      </w:r>
      <w:commentRangeEnd w:id="36"/>
      <w:commentRangeEnd w:id="37"/>
      <w:r w:rsidR="00430AD8">
        <w:rPr>
          <w:rStyle w:val="CommentReference"/>
        </w:rPr>
        <w:commentReference w:id="37"/>
      </w:r>
      <w:r w:rsidR="00430AD8">
        <w:rPr>
          <w:rStyle w:val="CommentReference"/>
        </w:rPr>
        <w:commentReference w:id="36"/>
      </w:r>
    </w:p>
    <w:p w14:paraId="0E4EC07C" w14:textId="77777777" w:rsidR="00430AD8" w:rsidRDefault="00430AD8" w:rsidP="00430AD8">
      <w:pPr>
        <w:snapToGrid w:val="0"/>
        <w:spacing w:after="120"/>
        <w:rPr>
          <w:sz w:val="20"/>
          <w:szCs w:val="20"/>
          <w:lang w:val="es-ES"/>
        </w:rPr>
      </w:pPr>
      <w:r>
        <w:rPr>
          <w:sz w:val="20"/>
          <w:szCs w:val="20"/>
          <w:lang w:val="es-ES"/>
        </w:rPr>
        <w:lastRenderedPageBreak/>
        <w:t>Nota. Sena.</w:t>
      </w:r>
    </w:p>
    <w:p w14:paraId="5F4FC77D" w14:textId="77777777" w:rsidR="00F656F2" w:rsidRDefault="00F656F2" w:rsidP="00F656F2">
      <w:pPr>
        <w:snapToGrid w:val="0"/>
        <w:spacing w:after="120"/>
        <w:rPr>
          <w:sz w:val="20"/>
          <w:szCs w:val="20"/>
          <w:lang w:val="es-ES"/>
        </w:rPr>
      </w:pPr>
    </w:p>
    <w:p w14:paraId="76A22D6F" w14:textId="77777777" w:rsidR="00430AD8" w:rsidRPr="00430AD8" w:rsidRDefault="00F656F2" w:rsidP="00F656F2">
      <w:pPr>
        <w:snapToGrid w:val="0"/>
        <w:spacing w:after="120"/>
        <w:rPr>
          <w:b/>
          <w:bCs/>
          <w:sz w:val="20"/>
          <w:szCs w:val="20"/>
          <w:lang w:val="es-ES"/>
        </w:rPr>
      </w:pPr>
      <w:r w:rsidRPr="00430AD8">
        <w:rPr>
          <w:b/>
          <w:bCs/>
          <w:sz w:val="20"/>
          <w:szCs w:val="20"/>
          <w:lang w:val="es-ES"/>
        </w:rPr>
        <w:t>Automática</w:t>
      </w:r>
    </w:p>
    <w:p w14:paraId="5EBC7510" w14:textId="68574295" w:rsidR="00F656F2" w:rsidRDefault="00F656F2" w:rsidP="00F656F2">
      <w:pPr>
        <w:snapToGrid w:val="0"/>
        <w:spacing w:after="120"/>
        <w:rPr>
          <w:sz w:val="20"/>
          <w:szCs w:val="20"/>
          <w:lang w:val="es-ES"/>
        </w:rPr>
      </w:pPr>
      <w:r w:rsidRPr="00F656F2">
        <w:rPr>
          <w:sz w:val="20"/>
          <w:szCs w:val="20"/>
          <w:lang w:val="es-ES"/>
        </w:rPr>
        <w:t xml:space="preserve">Basado en la utilización de propulsores o tanques hidráulicos, que son formados con dos pistones uno dentro del otro, los </w:t>
      </w:r>
      <w:r w:rsidRPr="00F656F2">
        <w:rPr>
          <w:sz w:val="20"/>
          <w:szCs w:val="20"/>
          <w:lang w:val="es-ES"/>
        </w:rPr>
        <w:t>cuales,</w:t>
      </w:r>
      <w:r w:rsidRPr="00F656F2">
        <w:rPr>
          <w:sz w:val="20"/>
          <w:szCs w:val="20"/>
          <w:lang w:val="es-ES"/>
        </w:rPr>
        <w:t xml:space="preserve"> al llenarse con aceite de la misma lubricación, forman una almohadilla que permite mantener la holgura exacta. Este sistema de calibración o auto ajuste tiene la ventaja de que el propulsor hidráulico se va ajustando automáticamente con el desgaste o asentamiento de los elementos, tales como las válvulas, los asientos, los ejes, balancines, levas, etc.</w:t>
      </w:r>
    </w:p>
    <w:p w14:paraId="58BF821E" w14:textId="77777777" w:rsidR="00430AD8" w:rsidRDefault="00430AD8" w:rsidP="00F656F2">
      <w:pPr>
        <w:snapToGrid w:val="0"/>
        <w:spacing w:after="120"/>
        <w:rPr>
          <w:sz w:val="20"/>
          <w:szCs w:val="20"/>
          <w:lang w:val="es-ES"/>
        </w:rPr>
      </w:pPr>
    </w:p>
    <w:p w14:paraId="675A96CD" w14:textId="77777777" w:rsidR="00430AD8" w:rsidRDefault="00430AD8" w:rsidP="00F656F2">
      <w:pPr>
        <w:snapToGrid w:val="0"/>
        <w:spacing w:after="120"/>
        <w:rPr>
          <w:b/>
          <w:bCs/>
          <w:sz w:val="20"/>
          <w:szCs w:val="20"/>
          <w:lang w:val="es-ES"/>
        </w:rPr>
      </w:pPr>
      <w:r>
        <w:rPr>
          <w:b/>
          <w:bCs/>
          <w:sz w:val="20"/>
          <w:szCs w:val="20"/>
          <w:lang w:val="es-ES"/>
        </w:rPr>
        <w:t>Figura 16</w:t>
      </w:r>
    </w:p>
    <w:p w14:paraId="053F5BB1" w14:textId="1958291E" w:rsidR="00F656F2" w:rsidRPr="00430AD8" w:rsidRDefault="00F656F2" w:rsidP="00F656F2">
      <w:pPr>
        <w:snapToGrid w:val="0"/>
        <w:spacing w:after="120"/>
        <w:rPr>
          <w:i/>
          <w:iCs/>
          <w:sz w:val="20"/>
          <w:szCs w:val="20"/>
          <w:lang w:val="es-ES"/>
        </w:rPr>
      </w:pPr>
      <w:r w:rsidRPr="00430AD8">
        <w:rPr>
          <w:i/>
          <w:iCs/>
          <w:sz w:val="20"/>
          <w:szCs w:val="20"/>
          <w:lang w:val="es-ES"/>
        </w:rPr>
        <w:t>Calibración automática</w:t>
      </w:r>
    </w:p>
    <w:p w14:paraId="6F057EEA" w14:textId="6EC8F733" w:rsidR="00F656F2" w:rsidRDefault="00F656F2" w:rsidP="00EF1662">
      <w:pPr>
        <w:snapToGrid w:val="0"/>
        <w:spacing w:after="120"/>
        <w:jc w:val="center"/>
        <w:rPr>
          <w:sz w:val="20"/>
          <w:szCs w:val="20"/>
          <w:lang w:val="es-ES"/>
        </w:rPr>
      </w:pPr>
      <w:commentRangeStart w:id="38"/>
      <w:commentRangeStart w:id="39"/>
      <w:r w:rsidRPr="00F656F2">
        <w:rPr>
          <w:sz w:val="20"/>
          <w:szCs w:val="20"/>
          <w:lang w:val="es-ES"/>
        </w:rPr>
        <w:drawing>
          <wp:inline distT="0" distB="0" distL="0" distR="0" wp14:anchorId="2EC05EFB" wp14:editId="7DEB0829">
            <wp:extent cx="3706238" cy="4028178"/>
            <wp:effectExtent l="0" t="0" r="2540" b="0"/>
            <wp:docPr id="113353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7837" name=""/>
                    <pic:cNvPicPr/>
                  </pic:nvPicPr>
                  <pic:blipFill>
                    <a:blip r:embed="rId30"/>
                    <a:stretch>
                      <a:fillRect/>
                    </a:stretch>
                  </pic:blipFill>
                  <pic:spPr>
                    <a:xfrm>
                      <a:off x="0" y="0"/>
                      <a:ext cx="3711986" cy="4034425"/>
                    </a:xfrm>
                    <a:prstGeom prst="rect">
                      <a:avLst/>
                    </a:prstGeom>
                  </pic:spPr>
                </pic:pic>
              </a:graphicData>
            </a:graphic>
          </wp:inline>
        </w:drawing>
      </w:r>
      <w:commentRangeEnd w:id="38"/>
      <w:commentRangeEnd w:id="39"/>
      <w:r w:rsidR="00EF1662">
        <w:rPr>
          <w:rStyle w:val="CommentReference"/>
        </w:rPr>
        <w:commentReference w:id="39"/>
      </w:r>
      <w:r w:rsidR="00EF1662">
        <w:rPr>
          <w:rStyle w:val="CommentReference"/>
        </w:rPr>
        <w:commentReference w:id="38"/>
      </w:r>
    </w:p>
    <w:p w14:paraId="0BEC3DB9" w14:textId="77777777" w:rsidR="00EF1662" w:rsidRDefault="00EF1662" w:rsidP="00EF1662">
      <w:pPr>
        <w:snapToGrid w:val="0"/>
        <w:spacing w:after="120"/>
        <w:rPr>
          <w:sz w:val="20"/>
          <w:szCs w:val="20"/>
          <w:lang w:val="es-ES"/>
        </w:rPr>
      </w:pPr>
      <w:r>
        <w:rPr>
          <w:sz w:val="20"/>
          <w:szCs w:val="20"/>
          <w:lang w:val="es-ES"/>
        </w:rPr>
        <w:t>Nota. Sena.</w:t>
      </w:r>
    </w:p>
    <w:p w14:paraId="2A7E236F" w14:textId="77777777" w:rsidR="00F656F2" w:rsidRDefault="00F656F2" w:rsidP="00F656F2">
      <w:pPr>
        <w:snapToGrid w:val="0"/>
        <w:spacing w:after="120"/>
        <w:rPr>
          <w:sz w:val="20"/>
          <w:szCs w:val="20"/>
          <w:lang w:val="es-ES"/>
        </w:rPr>
      </w:pPr>
    </w:p>
    <w:p w14:paraId="2C6D324A" w14:textId="25657EAE" w:rsidR="008B5F33" w:rsidRPr="008B5F33" w:rsidRDefault="008B5F33" w:rsidP="008B5F33">
      <w:pPr>
        <w:snapToGrid w:val="0"/>
        <w:spacing w:after="120"/>
        <w:rPr>
          <w:b/>
          <w:bCs/>
          <w:sz w:val="20"/>
          <w:szCs w:val="20"/>
          <w:lang w:val="es-ES"/>
        </w:rPr>
      </w:pPr>
      <w:r w:rsidRPr="008B5F33">
        <w:rPr>
          <w:b/>
          <w:bCs/>
          <w:sz w:val="20"/>
          <w:szCs w:val="20"/>
          <w:lang w:val="es-ES"/>
        </w:rPr>
        <w:t>5.3 Calibración de las válvulas con tornillo y tuerca</w:t>
      </w:r>
    </w:p>
    <w:p w14:paraId="742EFDCC" w14:textId="1A04133B" w:rsidR="008B5F33" w:rsidRPr="008B5F33" w:rsidRDefault="008B5F33" w:rsidP="008B5F33">
      <w:pPr>
        <w:snapToGrid w:val="0"/>
        <w:spacing w:after="120"/>
        <w:rPr>
          <w:sz w:val="20"/>
          <w:szCs w:val="20"/>
          <w:lang w:val="es-ES"/>
        </w:rPr>
      </w:pPr>
      <w:r w:rsidRPr="008B5F33">
        <w:rPr>
          <w:sz w:val="20"/>
          <w:szCs w:val="20"/>
          <w:lang w:val="es-ES"/>
        </w:rPr>
        <w:t xml:space="preserve">Este sistema de calibración tal vez es el más común de todos los sistemas utilizados de calibración manual, y fue instalado desde los primeros motores. Estos sistemas, que hasta el día de hoy se han utilizado, han sido reemplazados ahora por los sistemas automáticos </w:t>
      </w:r>
      <w:r w:rsidR="00EF1662" w:rsidRPr="008B5F33">
        <w:rPr>
          <w:sz w:val="20"/>
          <w:szCs w:val="20"/>
          <w:lang w:val="es-ES"/>
        </w:rPr>
        <w:t>o propulsores</w:t>
      </w:r>
      <w:r w:rsidRPr="008B5F33">
        <w:rPr>
          <w:sz w:val="20"/>
          <w:szCs w:val="20"/>
          <w:lang w:val="es-ES"/>
        </w:rPr>
        <w:t xml:space="preserve"> auto ajustables hidráulicos.</w:t>
      </w:r>
    </w:p>
    <w:p w14:paraId="346ED167" w14:textId="49CB6ECC" w:rsidR="007D7354" w:rsidRDefault="008B5F33" w:rsidP="008B5F33">
      <w:pPr>
        <w:snapToGrid w:val="0"/>
        <w:spacing w:after="120"/>
        <w:rPr>
          <w:sz w:val="20"/>
          <w:szCs w:val="20"/>
          <w:lang w:val="es-ES"/>
        </w:rPr>
      </w:pPr>
      <w:r w:rsidRPr="008B5F33">
        <w:rPr>
          <w:sz w:val="20"/>
          <w:szCs w:val="20"/>
          <w:lang w:val="es-ES"/>
        </w:rPr>
        <w:lastRenderedPageBreak/>
        <w:t>El tornillo del balancín sirve además de apoyo para la varilla, la misma que al recibir el impulso del propulsor, obliga a pivotear al balancín. Este tornillo se puede ajustar o desajustar para obtener la holgura o calibración recomendada por el fabricante y luego de tener esta medida, se ajusta la contra tuerca para fijarlo.</w:t>
      </w:r>
    </w:p>
    <w:p w14:paraId="10FE199A" w14:textId="488D2B5D" w:rsidR="007D7354" w:rsidRDefault="008B5F33" w:rsidP="007D7354">
      <w:pPr>
        <w:snapToGrid w:val="0"/>
        <w:spacing w:after="120"/>
        <w:rPr>
          <w:sz w:val="20"/>
          <w:szCs w:val="20"/>
          <w:lang w:val="es-ES"/>
        </w:rPr>
      </w:pPr>
      <w:r w:rsidRPr="008B5F33">
        <w:rPr>
          <w:sz w:val="20"/>
          <w:szCs w:val="20"/>
          <w:lang w:val="es-ES"/>
        </w:rPr>
        <w:t xml:space="preserve">Partes de este sistema de propulsión, uno de ellos desde el eje de levas en la parte baja del bloque de cilindros y otro gráfico con el eje de levas en la </w:t>
      </w:r>
      <w:r w:rsidR="00EF1662" w:rsidRPr="008B5F33">
        <w:rPr>
          <w:sz w:val="20"/>
          <w:szCs w:val="20"/>
          <w:lang w:val="es-ES"/>
        </w:rPr>
        <w:t>culata,</w:t>
      </w:r>
      <w:r w:rsidRPr="008B5F33">
        <w:rPr>
          <w:sz w:val="20"/>
          <w:szCs w:val="20"/>
          <w:lang w:val="es-ES"/>
        </w:rPr>
        <w:t xml:space="preserve"> pero con balancines. La holgura se mide con un calibrador de láminas.</w:t>
      </w:r>
    </w:p>
    <w:p w14:paraId="320976C6" w14:textId="77777777" w:rsidR="00EF1662" w:rsidRDefault="00EF1662" w:rsidP="007D7354">
      <w:pPr>
        <w:snapToGrid w:val="0"/>
        <w:spacing w:after="120"/>
        <w:rPr>
          <w:sz w:val="20"/>
          <w:szCs w:val="20"/>
          <w:lang w:val="es-ES"/>
        </w:rPr>
      </w:pPr>
    </w:p>
    <w:p w14:paraId="15CCF1EF" w14:textId="26090111" w:rsidR="00EF1662" w:rsidRDefault="00EF1662" w:rsidP="007D7354">
      <w:pPr>
        <w:snapToGrid w:val="0"/>
        <w:spacing w:after="120"/>
        <w:rPr>
          <w:b/>
          <w:bCs/>
          <w:sz w:val="20"/>
          <w:szCs w:val="20"/>
          <w:lang w:val="es-ES"/>
        </w:rPr>
      </w:pPr>
      <w:r>
        <w:rPr>
          <w:b/>
          <w:bCs/>
          <w:sz w:val="20"/>
          <w:szCs w:val="20"/>
          <w:lang w:val="es-ES"/>
        </w:rPr>
        <w:t>Figura 17</w:t>
      </w:r>
    </w:p>
    <w:p w14:paraId="792CA27B" w14:textId="09F28D24" w:rsidR="00EF1662" w:rsidRDefault="00EF1662" w:rsidP="007D7354">
      <w:pPr>
        <w:snapToGrid w:val="0"/>
        <w:spacing w:after="120"/>
        <w:rPr>
          <w:i/>
          <w:iCs/>
          <w:sz w:val="20"/>
          <w:szCs w:val="20"/>
          <w:lang w:val="es-ES"/>
        </w:rPr>
      </w:pPr>
      <w:r>
        <w:rPr>
          <w:i/>
          <w:iCs/>
          <w:sz w:val="20"/>
          <w:szCs w:val="20"/>
          <w:lang w:val="es-ES"/>
        </w:rPr>
        <w:t>Calibración de válvulas con tornillo y tuerca</w:t>
      </w:r>
    </w:p>
    <w:p w14:paraId="1603193F" w14:textId="7799A5A6" w:rsidR="00EF1662" w:rsidRPr="00EF1662" w:rsidRDefault="00EF1662" w:rsidP="007D7354">
      <w:pPr>
        <w:snapToGrid w:val="0"/>
        <w:spacing w:after="120"/>
        <w:rPr>
          <w:i/>
          <w:iCs/>
          <w:sz w:val="20"/>
          <w:szCs w:val="20"/>
          <w:lang w:val="es-ES"/>
        </w:rPr>
      </w:pPr>
    </w:p>
    <w:p w14:paraId="78CF30FE" w14:textId="27D958ED" w:rsidR="008B5F33" w:rsidRDefault="008B5F33" w:rsidP="00EF1662">
      <w:pPr>
        <w:snapToGrid w:val="0"/>
        <w:spacing w:after="120"/>
        <w:jc w:val="center"/>
        <w:rPr>
          <w:sz w:val="20"/>
          <w:szCs w:val="20"/>
          <w:lang w:val="es-ES"/>
        </w:rPr>
      </w:pPr>
      <w:commentRangeStart w:id="40"/>
      <w:commentRangeStart w:id="41"/>
      <w:r w:rsidRPr="008B5F33">
        <w:rPr>
          <w:sz w:val="20"/>
          <w:szCs w:val="20"/>
          <w:lang w:val="es-ES"/>
        </w:rPr>
        <w:drawing>
          <wp:inline distT="0" distB="0" distL="0" distR="0" wp14:anchorId="58354DC5" wp14:editId="7F0EE686">
            <wp:extent cx="2850204" cy="2952998"/>
            <wp:effectExtent l="0" t="0" r="0" b="0"/>
            <wp:docPr id="108134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9055" name=""/>
                    <pic:cNvPicPr/>
                  </pic:nvPicPr>
                  <pic:blipFill>
                    <a:blip r:embed="rId31"/>
                    <a:stretch>
                      <a:fillRect/>
                    </a:stretch>
                  </pic:blipFill>
                  <pic:spPr>
                    <a:xfrm>
                      <a:off x="0" y="0"/>
                      <a:ext cx="2855579" cy="2958566"/>
                    </a:xfrm>
                    <a:prstGeom prst="rect">
                      <a:avLst/>
                    </a:prstGeom>
                  </pic:spPr>
                </pic:pic>
              </a:graphicData>
            </a:graphic>
          </wp:inline>
        </w:drawing>
      </w:r>
      <w:commentRangeEnd w:id="40"/>
      <w:commentRangeEnd w:id="41"/>
      <w:r w:rsidR="00F5023D">
        <w:rPr>
          <w:rStyle w:val="CommentReference"/>
        </w:rPr>
        <w:commentReference w:id="41"/>
      </w:r>
      <w:r w:rsidR="00F5023D">
        <w:rPr>
          <w:rStyle w:val="CommentReference"/>
        </w:rPr>
        <w:commentReference w:id="40"/>
      </w:r>
    </w:p>
    <w:p w14:paraId="091D0148" w14:textId="77777777" w:rsidR="00F5023D" w:rsidRDefault="00F5023D" w:rsidP="00F5023D">
      <w:pPr>
        <w:snapToGrid w:val="0"/>
        <w:spacing w:after="120"/>
        <w:rPr>
          <w:sz w:val="20"/>
          <w:szCs w:val="20"/>
          <w:lang w:val="es-ES"/>
        </w:rPr>
      </w:pPr>
      <w:r>
        <w:rPr>
          <w:sz w:val="20"/>
          <w:szCs w:val="20"/>
          <w:lang w:val="es-ES"/>
        </w:rPr>
        <w:t>Nota. Sena.</w:t>
      </w:r>
    </w:p>
    <w:p w14:paraId="67AD432F" w14:textId="77777777" w:rsidR="008B5F33" w:rsidRDefault="008B5F33" w:rsidP="007D7354">
      <w:pPr>
        <w:snapToGrid w:val="0"/>
        <w:spacing w:after="120"/>
        <w:rPr>
          <w:sz w:val="20"/>
          <w:szCs w:val="20"/>
          <w:lang w:val="es-ES"/>
        </w:rPr>
      </w:pPr>
    </w:p>
    <w:p w14:paraId="37A60FF5" w14:textId="1F9A3CAD" w:rsidR="008B5F33" w:rsidRPr="008B5F33" w:rsidRDefault="008B5F33" w:rsidP="008B5F33">
      <w:pPr>
        <w:snapToGrid w:val="0"/>
        <w:spacing w:after="120"/>
        <w:rPr>
          <w:b/>
          <w:bCs/>
          <w:sz w:val="20"/>
          <w:szCs w:val="20"/>
          <w:lang w:val="es-ES"/>
        </w:rPr>
      </w:pPr>
      <w:r w:rsidRPr="008B5F33">
        <w:rPr>
          <w:b/>
          <w:bCs/>
          <w:sz w:val="20"/>
          <w:szCs w:val="20"/>
          <w:lang w:val="es-ES"/>
        </w:rPr>
        <w:t>5.4 Calibración de las válvulas con excéntrica</w:t>
      </w:r>
    </w:p>
    <w:p w14:paraId="18C635B9" w14:textId="52F1F7EB" w:rsidR="00200871" w:rsidRDefault="008B5F33" w:rsidP="00DE4AF6">
      <w:pPr>
        <w:snapToGrid w:val="0"/>
        <w:spacing w:after="120"/>
        <w:rPr>
          <w:sz w:val="20"/>
          <w:szCs w:val="20"/>
          <w:lang w:val="es-ES"/>
        </w:rPr>
      </w:pPr>
      <w:r w:rsidRPr="008B5F33">
        <w:rPr>
          <w:sz w:val="20"/>
          <w:szCs w:val="20"/>
          <w:lang w:val="es-ES"/>
        </w:rPr>
        <w:t>Después de ver el diseño anterior, es posible comparar entre el de balancines que reciben el impulso desde una varilla propulsora con este sistema en el cual el eje de levas, al estar instalado en la culata, impulsa directamente al balancín desde abajo y este último que se encarga, al pivotear en su eje, de impulsar a la válvula del motor.</w:t>
      </w:r>
    </w:p>
    <w:p w14:paraId="7313523F" w14:textId="77777777" w:rsidR="008B5F33" w:rsidRPr="008B5F33" w:rsidRDefault="008B5F33" w:rsidP="008B5F33">
      <w:pPr>
        <w:snapToGrid w:val="0"/>
        <w:spacing w:after="120"/>
        <w:rPr>
          <w:sz w:val="20"/>
          <w:szCs w:val="20"/>
          <w:lang w:val="es-ES"/>
        </w:rPr>
      </w:pPr>
      <w:r w:rsidRPr="008B5F33">
        <w:rPr>
          <w:sz w:val="20"/>
          <w:szCs w:val="20"/>
          <w:lang w:val="es-ES"/>
        </w:rPr>
        <w:t>Este balancín no dispone del tornillo y la contratuerca, han sido reemplazados por un rodillo excéntrico en este extremo.</w:t>
      </w:r>
    </w:p>
    <w:p w14:paraId="474723A3" w14:textId="77777777" w:rsidR="008B5F33" w:rsidRPr="008B5F33" w:rsidRDefault="008B5F33" w:rsidP="008B5F33">
      <w:pPr>
        <w:snapToGrid w:val="0"/>
        <w:spacing w:after="120"/>
        <w:rPr>
          <w:sz w:val="20"/>
          <w:szCs w:val="20"/>
          <w:lang w:val="es-ES"/>
        </w:rPr>
      </w:pPr>
      <w:r w:rsidRPr="008B5F33">
        <w:rPr>
          <w:sz w:val="20"/>
          <w:szCs w:val="20"/>
          <w:lang w:val="es-ES"/>
        </w:rPr>
        <w:t>Cuando el rodillo excéntrico gira, su borde de ataque se puede acercar o alejar del vástago de la válvula, reduciéndose o aumentándose su holgura o calibración.</w:t>
      </w:r>
    </w:p>
    <w:p w14:paraId="4E063414" w14:textId="0F2EFBA9" w:rsidR="00200871" w:rsidRDefault="008B5F33" w:rsidP="008B5F33">
      <w:pPr>
        <w:snapToGrid w:val="0"/>
        <w:spacing w:after="120"/>
        <w:rPr>
          <w:sz w:val="20"/>
          <w:szCs w:val="20"/>
          <w:lang w:val="es-ES"/>
        </w:rPr>
      </w:pPr>
      <w:r w:rsidRPr="008B5F33">
        <w:rPr>
          <w:sz w:val="20"/>
          <w:szCs w:val="20"/>
          <w:lang w:val="es-ES"/>
        </w:rPr>
        <w:t>El técnico entonces, deberá girar la tuerca de la excéntrica para obtener la holgura recomendada por el fabricante del motor, en ocasiones podrá recomendar tomar la holgura entre el eje de levas y el balancín; es decir, en el otro extremo de la medición.</w:t>
      </w:r>
    </w:p>
    <w:p w14:paraId="2A8983BD" w14:textId="77777777" w:rsidR="00F5023D" w:rsidRDefault="00F5023D" w:rsidP="008B5F33">
      <w:pPr>
        <w:snapToGrid w:val="0"/>
        <w:spacing w:after="120"/>
        <w:rPr>
          <w:sz w:val="20"/>
          <w:szCs w:val="20"/>
          <w:lang w:val="es-ES"/>
        </w:rPr>
      </w:pPr>
    </w:p>
    <w:p w14:paraId="3C912B17" w14:textId="284FCDE0" w:rsidR="00F5023D" w:rsidRDefault="00F5023D" w:rsidP="00F5023D">
      <w:pPr>
        <w:snapToGrid w:val="0"/>
        <w:spacing w:after="120"/>
        <w:rPr>
          <w:b/>
          <w:bCs/>
          <w:sz w:val="20"/>
          <w:szCs w:val="20"/>
          <w:lang w:val="es-ES"/>
        </w:rPr>
      </w:pPr>
      <w:r>
        <w:rPr>
          <w:b/>
          <w:bCs/>
          <w:sz w:val="20"/>
          <w:szCs w:val="20"/>
          <w:lang w:val="es-ES"/>
        </w:rPr>
        <w:lastRenderedPageBreak/>
        <w:t>Figura 1</w:t>
      </w:r>
      <w:r>
        <w:rPr>
          <w:b/>
          <w:bCs/>
          <w:sz w:val="20"/>
          <w:szCs w:val="20"/>
          <w:lang w:val="es-ES"/>
        </w:rPr>
        <w:t>8</w:t>
      </w:r>
    </w:p>
    <w:p w14:paraId="7CEF1F5D" w14:textId="47B987F6" w:rsidR="008B5F33" w:rsidRPr="00F5023D" w:rsidRDefault="008B5F33" w:rsidP="008B5F33">
      <w:pPr>
        <w:snapToGrid w:val="0"/>
        <w:spacing w:after="120"/>
        <w:rPr>
          <w:i/>
          <w:iCs/>
          <w:sz w:val="20"/>
          <w:szCs w:val="20"/>
          <w:lang w:val="es-ES"/>
        </w:rPr>
      </w:pPr>
      <w:r w:rsidRPr="00F5023D">
        <w:rPr>
          <w:i/>
          <w:iCs/>
          <w:sz w:val="20"/>
          <w:szCs w:val="20"/>
          <w:lang w:val="es-ES"/>
        </w:rPr>
        <w:t>Calibración de las válvulas</w:t>
      </w:r>
      <w:r w:rsidR="00F5023D" w:rsidRPr="00F5023D">
        <w:rPr>
          <w:i/>
          <w:iCs/>
          <w:sz w:val="20"/>
          <w:szCs w:val="20"/>
          <w:lang w:val="es-ES"/>
        </w:rPr>
        <w:t xml:space="preserve"> </w:t>
      </w:r>
      <w:r w:rsidRPr="00F5023D">
        <w:rPr>
          <w:i/>
          <w:iCs/>
          <w:sz w:val="20"/>
          <w:szCs w:val="20"/>
          <w:lang w:val="es-ES"/>
        </w:rPr>
        <w:t>con excéntrica</w:t>
      </w:r>
    </w:p>
    <w:p w14:paraId="711D5498" w14:textId="65B140E8" w:rsidR="008B5F33" w:rsidRDefault="008B5F33" w:rsidP="00F5023D">
      <w:pPr>
        <w:snapToGrid w:val="0"/>
        <w:spacing w:after="120"/>
        <w:jc w:val="center"/>
        <w:rPr>
          <w:sz w:val="20"/>
          <w:szCs w:val="20"/>
          <w:lang w:val="es-ES"/>
        </w:rPr>
      </w:pPr>
      <w:commentRangeStart w:id="42"/>
      <w:commentRangeStart w:id="43"/>
      <w:r w:rsidRPr="008B5F33">
        <w:rPr>
          <w:sz w:val="20"/>
          <w:szCs w:val="20"/>
          <w:lang w:val="es-ES"/>
        </w:rPr>
        <w:drawing>
          <wp:inline distT="0" distB="0" distL="0" distR="0" wp14:anchorId="5C13EE4E" wp14:editId="03AA0101">
            <wp:extent cx="2959100" cy="2578100"/>
            <wp:effectExtent l="0" t="0" r="0" b="0"/>
            <wp:docPr id="50870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4409" name=""/>
                    <pic:cNvPicPr/>
                  </pic:nvPicPr>
                  <pic:blipFill>
                    <a:blip r:embed="rId32"/>
                    <a:stretch>
                      <a:fillRect/>
                    </a:stretch>
                  </pic:blipFill>
                  <pic:spPr>
                    <a:xfrm>
                      <a:off x="0" y="0"/>
                      <a:ext cx="2959100" cy="2578100"/>
                    </a:xfrm>
                    <a:prstGeom prst="rect">
                      <a:avLst/>
                    </a:prstGeom>
                  </pic:spPr>
                </pic:pic>
              </a:graphicData>
            </a:graphic>
          </wp:inline>
        </w:drawing>
      </w:r>
      <w:commentRangeEnd w:id="42"/>
      <w:commentRangeEnd w:id="43"/>
      <w:r w:rsidR="00F5023D">
        <w:rPr>
          <w:rStyle w:val="CommentReference"/>
        </w:rPr>
        <w:commentReference w:id="43"/>
      </w:r>
      <w:r w:rsidR="00F5023D">
        <w:rPr>
          <w:rStyle w:val="CommentReference"/>
        </w:rPr>
        <w:commentReference w:id="42"/>
      </w:r>
    </w:p>
    <w:p w14:paraId="62C29FCD" w14:textId="77777777" w:rsidR="00F5023D" w:rsidRDefault="00F5023D" w:rsidP="00F5023D">
      <w:pPr>
        <w:snapToGrid w:val="0"/>
        <w:spacing w:after="120"/>
        <w:rPr>
          <w:sz w:val="20"/>
          <w:szCs w:val="20"/>
          <w:lang w:val="es-ES"/>
        </w:rPr>
      </w:pPr>
      <w:r>
        <w:rPr>
          <w:sz w:val="20"/>
          <w:szCs w:val="20"/>
          <w:lang w:val="es-ES"/>
        </w:rPr>
        <w:t>Nota. Sena.</w:t>
      </w:r>
    </w:p>
    <w:p w14:paraId="78097600" w14:textId="77777777" w:rsidR="008B5F33" w:rsidRDefault="008B5F33" w:rsidP="008B5F33">
      <w:pPr>
        <w:snapToGrid w:val="0"/>
        <w:spacing w:after="120"/>
        <w:rPr>
          <w:sz w:val="20"/>
          <w:szCs w:val="20"/>
          <w:lang w:val="es-ES"/>
        </w:rPr>
      </w:pPr>
    </w:p>
    <w:p w14:paraId="28EB4509" w14:textId="228E071A" w:rsidR="008B5F33" w:rsidRPr="008B5F33" w:rsidRDefault="008B5F33" w:rsidP="008B5F33">
      <w:pPr>
        <w:snapToGrid w:val="0"/>
        <w:spacing w:after="120"/>
        <w:rPr>
          <w:b/>
          <w:bCs/>
          <w:sz w:val="20"/>
          <w:szCs w:val="20"/>
          <w:lang w:val="es-ES"/>
        </w:rPr>
      </w:pPr>
      <w:r w:rsidRPr="008B5F33">
        <w:rPr>
          <w:b/>
          <w:bCs/>
          <w:sz w:val="20"/>
          <w:szCs w:val="20"/>
          <w:lang w:val="es-ES"/>
        </w:rPr>
        <w:t>5.5 Calibración de las válvulas con apoyo regulable</w:t>
      </w:r>
    </w:p>
    <w:p w14:paraId="64C4301A" w14:textId="77777777" w:rsidR="008B5F33" w:rsidRPr="008B5F33" w:rsidRDefault="008B5F33" w:rsidP="008B5F33">
      <w:pPr>
        <w:snapToGrid w:val="0"/>
        <w:spacing w:after="120"/>
        <w:rPr>
          <w:sz w:val="20"/>
          <w:szCs w:val="20"/>
          <w:lang w:val="es-ES"/>
        </w:rPr>
      </w:pPr>
      <w:r w:rsidRPr="008B5F33">
        <w:rPr>
          <w:sz w:val="20"/>
          <w:szCs w:val="20"/>
          <w:lang w:val="es-ES"/>
        </w:rPr>
        <w:t>Otro diseño interesante que se puede encontrar en los motores, es cuando el eje de levas, al estar instalado en la parte superior de las válvulas, una palanca basculante es la encargada de recibir este impulso y se encarga de empujar a la válvula. En este sistema se utiliza un perno de apoyo y de pivoteo de la palanca basculante, pero este apoyo es regulable, ya que está roscado en la culata.</w:t>
      </w:r>
    </w:p>
    <w:p w14:paraId="557645E0" w14:textId="77777777" w:rsidR="008B5F33" w:rsidRPr="008B5F33" w:rsidRDefault="008B5F33" w:rsidP="008B5F33">
      <w:pPr>
        <w:snapToGrid w:val="0"/>
        <w:spacing w:after="120"/>
        <w:rPr>
          <w:sz w:val="20"/>
          <w:szCs w:val="20"/>
          <w:lang w:val="es-ES"/>
        </w:rPr>
      </w:pPr>
      <w:r w:rsidRPr="008B5F33">
        <w:rPr>
          <w:sz w:val="20"/>
          <w:szCs w:val="20"/>
          <w:lang w:val="es-ES"/>
        </w:rPr>
        <w:t>Para obtener la calibración recomendada por el fabricante, se debe desatornillar o atornillar este perno de apoyo, para que la palanca basculante suba o baje respectivamente, y de esta manera esta palanca se acerque o se aleje de la leva y con ello se reduzca o aumente esta holgura.</w:t>
      </w:r>
    </w:p>
    <w:p w14:paraId="2139CF92" w14:textId="35637E3D" w:rsidR="008B5F33" w:rsidRDefault="008B5F33" w:rsidP="008B5F33">
      <w:pPr>
        <w:snapToGrid w:val="0"/>
        <w:spacing w:after="120"/>
        <w:rPr>
          <w:sz w:val="20"/>
          <w:szCs w:val="20"/>
          <w:lang w:val="es-ES"/>
        </w:rPr>
      </w:pPr>
      <w:r w:rsidRPr="008B5F33">
        <w:rPr>
          <w:sz w:val="20"/>
          <w:szCs w:val="20"/>
          <w:lang w:val="es-ES"/>
        </w:rPr>
        <w:t>En algunos motores últimos, este apoyo se ha reemplazado por un sistema de propulsión hidráulico, para que la distancia u holgura que regulábamos de manualmente se realice de forma automática.</w:t>
      </w:r>
    </w:p>
    <w:p w14:paraId="13B40863" w14:textId="77777777" w:rsidR="008B5F33" w:rsidRPr="008B5F33" w:rsidRDefault="008B5F33" w:rsidP="008B5F33">
      <w:pPr>
        <w:snapToGrid w:val="0"/>
        <w:spacing w:after="120"/>
        <w:rPr>
          <w:sz w:val="20"/>
          <w:szCs w:val="20"/>
          <w:lang w:val="es-ES"/>
        </w:rPr>
      </w:pPr>
      <w:r w:rsidRPr="008B5F33">
        <w:rPr>
          <w:sz w:val="20"/>
          <w:szCs w:val="20"/>
          <w:lang w:val="es-ES"/>
        </w:rPr>
        <w:t xml:space="preserve">Algunos motores con cilindros en ‘V’ generalmente, tienen al único eje de levas alojado en la parte central de los cilindros; es decir, entre las dos líneas de cilindros, ya que el </w:t>
      </w:r>
      <w:proofErr w:type="spellStart"/>
      <w:r w:rsidRPr="008B5F33">
        <w:rPr>
          <w:sz w:val="20"/>
          <w:szCs w:val="20"/>
          <w:lang w:val="es-ES"/>
        </w:rPr>
        <w:t>cigüeñal</w:t>
      </w:r>
      <w:proofErr w:type="spellEnd"/>
      <w:r w:rsidRPr="008B5F33">
        <w:rPr>
          <w:sz w:val="20"/>
          <w:szCs w:val="20"/>
          <w:lang w:val="es-ES"/>
        </w:rPr>
        <w:t xml:space="preserve"> se conecta con este eje por medio de piñones o una cadena corta.</w:t>
      </w:r>
    </w:p>
    <w:p w14:paraId="7084815C" w14:textId="7CB273D6" w:rsidR="00200871" w:rsidRDefault="008B5F33" w:rsidP="008B5F33">
      <w:pPr>
        <w:snapToGrid w:val="0"/>
        <w:spacing w:after="120"/>
        <w:rPr>
          <w:sz w:val="20"/>
          <w:szCs w:val="20"/>
          <w:lang w:val="es-ES"/>
        </w:rPr>
      </w:pPr>
      <w:r w:rsidRPr="008B5F33">
        <w:rPr>
          <w:sz w:val="20"/>
          <w:szCs w:val="20"/>
          <w:lang w:val="es-ES"/>
        </w:rPr>
        <w:t>Por esta razón, los propulsores mecánicos que se apoyan sobre las levas, al propulsar a las varillas están empujando a cada balancín y este finalmente a la válvula.</w:t>
      </w:r>
    </w:p>
    <w:p w14:paraId="4985D65D" w14:textId="77777777" w:rsidR="00F5023D" w:rsidRDefault="00F5023D" w:rsidP="008B5F33">
      <w:pPr>
        <w:snapToGrid w:val="0"/>
        <w:spacing w:after="120"/>
        <w:rPr>
          <w:sz w:val="20"/>
          <w:szCs w:val="20"/>
          <w:lang w:val="es-ES"/>
        </w:rPr>
      </w:pPr>
    </w:p>
    <w:p w14:paraId="5266693B" w14:textId="62C3A041" w:rsidR="00F5023D" w:rsidRPr="00F5023D" w:rsidRDefault="00F5023D" w:rsidP="008B5F33">
      <w:pPr>
        <w:snapToGrid w:val="0"/>
        <w:spacing w:after="120"/>
        <w:rPr>
          <w:b/>
          <w:bCs/>
          <w:sz w:val="20"/>
          <w:szCs w:val="20"/>
          <w:lang w:val="es-ES"/>
        </w:rPr>
      </w:pPr>
      <w:r>
        <w:rPr>
          <w:b/>
          <w:bCs/>
          <w:sz w:val="20"/>
          <w:szCs w:val="20"/>
          <w:lang w:val="es-ES"/>
        </w:rPr>
        <w:t>Figura 19</w:t>
      </w:r>
    </w:p>
    <w:p w14:paraId="227243A9" w14:textId="149A6152" w:rsidR="00F5023D" w:rsidRPr="00F5023D" w:rsidRDefault="00F5023D" w:rsidP="008B5F33">
      <w:pPr>
        <w:snapToGrid w:val="0"/>
        <w:spacing w:after="120"/>
        <w:rPr>
          <w:i/>
          <w:iCs/>
          <w:sz w:val="20"/>
          <w:szCs w:val="20"/>
          <w:lang w:val="es-ES"/>
        </w:rPr>
      </w:pPr>
      <w:r w:rsidRPr="00F5023D">
        <w:rPr>
          <w:i/>
          <w:iCs/>
          <w:sz w:val="20"/>
          <w:szCs w:val="20"/>
          <w:lang w:val="es-ES"/>
        </w:rPr>
        <w:t>Calibración de las válvulas con apoyo regulable</w:t>
      </w:r>
    </w:p>
    <w:p w14:paraId="46106424" w14:textId="5041E3C7" w:rsidR="008B5F33" w:rsidRDefault="008B5F33" w:rsidP="00F5023D">
      <w:pPr>
        <w:snapToGrid w:val="0"/>
        <w:spacing w:after="120"/>
        <w:jc w:val="center"/>
        <w:rPr>
          <w:sz w:val="20"/>
          <w:szCs w:val="20"/>
          <w:lang w:val="es-ES"/>
        </w:rPr>
      </w:pPr>
      <w:commentRangeStart w:id="44"/>
      <w:r w:rsidRPr="008B5F33">
        <w:rPr>
          <w:sz w:val="20"/>
          <w:szCs w:val="20"/>
          <w:lang w:val="es-ES"/>
        </w:rPr>
        <w:lastRenderedPageBreak/>
        <w:drawing>
          <wp:inline distT="0" distB="0" distL="0" distR="0" wp14:anchorId="0ACC25E8" wp14:editId="54D6FC3D">
            <wp:extent cx="2933700" cy="2578100"/>
            <wp:effectExtent l="0" t="0" r="0" b="0"/>
            <wp:docPr id="11090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490" name=""/>
                    <pic:cNvPicPr/>
                  </pic:nvPicPr>
                  <pic:blipFill>
                    <a:blip r:embed="rId33"/>
                    <a:stretch>
                      <a:fillRect/>
                    </a:stretch>
                  </pic:blipFill>
                  <pic:spPr>
                    <a:xfrm>
                      <a:off x="0" y="0"/>
                      <a:ext cx="2933700" cy="2578100"/>
                    </a:xfrm>
                    <a:prstGeom prst="rect">
                      <a:avLst/>
                    </a:prstGeom>
                  </pic:spPr>
                </pic:pic>
              </a:graphicData>
            </a:graphic>
          </wp:inline>
        </w:drawing>
      </w:r>
      <w:commentRangeEnd w:id="44"/>
      <w:r w:rsidR="00F5023D">
        <w:rPr>
          <w:rStyle w:val="CommentReference"/>
        </w:rPr>
        <w:commentReference w:id="44"/>
      </w:r>
    </w:p>
    <w:p w14:paraId="5F796711" w14:textId="77777777" w:rsidR="00F5023D" w:rsidRDefault="00F5023D" w:rsidP="00F5023D">
      <w:pPr>
        <w:snapToGrid w:val="0"/>
        <w:spacing w:after="120"/>
        <w:rPr>
          <w:sz w:val="20"/>
          <w:szCs w:val="20"/>
          <w:lang w:val="es-ES"/>
        </w:rPr>
      </w:pPr>
      <w:r>
        <w:rPr>
          <w:sz w:val="20"/>
          <w:szCs w:val="20"/>
          <w:lang w:val="es-ES"/>
        </w:rPr>
        <w:t>Nota. Sena.</w:t>
      </w:r>
    </w:p>
    <w:p w14:paraId="0EAA12C5" w14:textId="77777777" w:rsidR="008B5F33" w:rsidRDefault="008B5F33" w:rsidP="008B5F33">
      <w:pPr>
        <w:snapToGrid w:val="0"/>
        <w:spacing w:after="120"/>
        <w:rPr>
          <w:sz w:val="20"/>
          <w:szCs w:val="20"/>
          <w:lang w:val="es-ES"/>
        </w:rPr>
      </w:pPr>
    </w:p>
    <w:p w14:paraId="55396173" w14:textId="76520BB3" w:rsidR="0059034F" w:rsidRPr="00404526" w:rsidRDefault="00D55C84" w:rsidP="00404526">
      <w:pPr>
        <w:numPr>
          <w:ilvl w:val="0"/>
          <w:numId w:val="1"/>
        </w:numPr>
        <w:snapToGrid w:val="0"/>
        <w:spacing w:after="120"/>
        <w:ind w:left="284"/>
        <w:jc w:val="both"/>
        <w:rPr>
          <w:b/>
          <w:sz w:val="20"/>
          <w:szCs w:val="20"/>
          <w:lang w:val="es-ES"/>
        </w:rPr>
      </w:pPr>
      <w:r w:rsidRPr="00404526">
        <w:rPr>
          <w:b/>
          <w:sz w:val="20"/>
          <w:szCs w:val="20"/>
          <w:lang w:val="es-ES"/>
        </w:rPr>
        <w:t xml:space="preserve">SÍNTESIS </w:t>
      </w:r>
    </w:p>
    <w:p w14:paraId="64856A7C" w14:textId="26DF3BED" w:rsidR="00B415A4" w:rsidRPr="00404526" w:rsidRDefault="00B415A4" w:rsidP="00404526">
      <w:pPr>
        <w:snapToGrid w:val="0"/>
        <w:spacing w:after="120"/>
        <w:jc w:val="both"/>
        <w:rPr>
          <w:bCs/>
          <w:sz w:val="20"/>
          <w:szCs w:val="20"/>
        </w:rPr>
      </w:pPr>
      <w:r w:rsidRPr="00404526">
        <w:rPr>
          <w:bCs/>
          <w:sz w:val="20"/>
          <w:szCs w:val="20"/>
        </w:rPr>
        <w:t>A continuación, se presenta a manera de síntesis, un esquema que articula los elementos principales abordados en el desarrollo del componente formativo.</w:t>
      </w:r>
    </w:p>
    <w:p w14:paraId="4084603A" w14:textId="371D3185" w:rsidR="00807A11" w:rsidRDefault="00AD4CF4" w:rsidP="00AD4CF4">
      <w:pPr>
        <w:snapToGrid w:val="0"/>
        <w:spacing w:after="120"/>
        <w:rPr>
          <w:sz w:val="20"/>
          <w:szCs w:val="20"/>
          <w:lang w:val="es-ES"/>
        </w:rPr>
      </w:pPr>
      <w:commentRangeStart w:id="45"/>
      <w:commentRangeStart w:id="46"/>
      <w:r>
        <w:rPr>
          <w:b/>
          <w:noProof/>
          <w:sz w:val="20"/>
          <w:szCs w:val="20"/>
          <w:lang w:val="es-ES"/>
        </w:rPr>
        <w:drawing>
          <wp:inline distT="0" distB="0" distL="0" distR="0" wp14:anchorId="76018E69" wp14:editId="3F448F4D">
            <wp:extent cx="5651770" cy="3564378"/>
            <wp:effectExtent l="0" t="0" r="0" b="4445"/>
            <wp:docPr id="1263570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192" name="Picture 1263570192"/>
                    <pic:cNvPicPr/>
                  </pic:nvPicPr>
                  <pic:blipFill>
                    <a:blip r:embed="rId34">
                      <a:extLst>
                        <a:ext uri="{28A0092B-C50C-407E-A947-70E740481C1C}">
                          <a14:useLocalDpi xmlns:a14="http://schemas.microsoft.com/office/drawing/2010/main" val="0"/>
                        </a:ext>
                      </a:extLst>
                    </a:blip>
                    <a:stretch>
                      <a:fillRect/>
                    </a:stretch>
                  </pic:blipFill>
                  <pic:spPr>
                    <a:xfrm>
                      <a:off x="0" y="0"/>
                      <a:ext cx="5654915" cy="3566362"/>
                    </a:xfrm>
                    <a:prstGeom prst="rect">
                      <a:avLst/>
                    </a:prstGeom>
                  </pic:spPr>
                </pic:pic>
              </a:graphicData>
            </a:graphic>
          </wp:inline>
        </w:drawing>
      </w:r>
      <w:commentRangeEnd w:id="45"/>
      <w:commentRangeEnd w:id="46"/>
      <w:r>
        <w:rPr>
          <w:rStyle w:val="CommentReference"/>
        </w:rPr>
        <w:commentReference w:id="46"/>
      </w:r>
      <w:r>
        <w:rPr>
          <w:rStyle w:val="CommentReference"/>
        </w:rPr>
        <w:commentReference w:id="45"/>
      </w:r>
    </w:p>
    <w:p w14:paraId="10E8D3F0" w14:textId="6E07F2E0" w:rsidR="0059034F" w:rsidRPr="00404526" w:rsidRDefault="0059034F" w:rsidP="00404526">
      <w:pPr>
        <w:snapToGrid w:val="0"/>
        <w:spacing w:after="120"/>
        <w:jc w:val="center"/>
        <w:rPr>
          <w:sz w:val="20"/>
          <w:szCs w:val="20"/>
          <w:lang w:val="es-ES"/>
        </w:rPr>
      </w:pPr>
    </w:p>
    <w:p w14:paraId="4F17521D" w14:textId="77777777" w:rsidR="0059034F" w:rsidRPr="00404526" w:rsidRDefault="0059034F" w:rsidP="00404526">
      <w:pPr>
        <w:snapToGrid w:val="0"/>
        <w:spacing w:after="120"/>
        <w:rPr>
          <w:sz w:val="20"/>
          <w:szCs w:val="20"/>
          <w:lang w:val="es-ES"/>
        </w:rPr>
      </w:pPr>
    </w:p>
    <w:p w14:paraId="4CB5F7A7"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ACTIVIDADES DIDÁCTICAS (</w:t>
      </w:r>
      <w:r w:rsidR="00557D23" w:rsidRPr="00404526">
        <w:rPr>
          <w:b/>
          <w:sz w:val="20"/>
          <w:szCs w:val="20"/>
          <w:lang w:val="es-ES"/>
        </w:rPr>
        <w:t>Se debe incorporar mínimo 1, máximo 2</w:t>
      </w:r>
      <w:r w:rsidRPr="00404526">
        <w:rPr>
          <w:b/>
          <w:sz w:val="20"/>
          <w:szCs w:val="20"/>
          <w:lang w:val="es-ES"/>
        </w:rPr>
        <w:t>)</w:t>
      </w:r>
    </w:p>
    <w:p w14:paraId="0AB26AB6" w14:textId="77777777" w:rsidR="0059034F" w:rsidRPr="00404526" w:rsidRDefault="0059034F" w:rsidP="00404526">
      <w:pPr>
        <w:snapToGrid w:val="0"/>
        <w:spacing w:after="120"/>
        <w:jc w:val="both"/>
        <w:rPr>
          <w:sz w:val="20"/>
          <w:szCs w:val="20"/>
          <w:lang w:val="es-ES"/>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2750F" w:rsidRPr="00404526" w14:paraId="1A60FA21" w14:textId="77777777">
        <w:trPr>
          <w:trHeight w:val="298"/>
        </w:trPr>
        <w:tc>
          <w:tcPr>
            <w:tcW w:w="9541" w:type="dxa"/>
            <w:gridSpan w:val="2"/>
            <w:shd w:val="clear" w:color="auto" w:fill="FAC896"/>
            <w:vAlign w:val="center"/>
          </w:tcPr>
          <w:p w14:paraId="79B47106" w14:textId="77777777" w:rsidR="0059034F" w:rsidRPr="00404526" w:rsidRDefault="00D55C84" w:rsidP="00404526">
            <w:pPr>
              <w:snapToGrid w:val="0"/>
              <w:spacing w:after="120" w:line="276" w:lineRule="auto"/>
              <w:jc w:val="center"/>
              <w:rPr>
                <w:rFonts w:eastAsia="Calibri"/>
                <w:sz w:val="20"/>
                <w:szCs w:val="20"/>
                <w:lang w:val="es-ES"/>
              </w:rPr>
            </w:pPr>
            <w:r w:rsidRPr="00404526">
              <w:rPr>
                <w:rFonts w:eastAsia="Calibri"/>
                <w:sz w:val="20"/>
                <w:szCs w:val="20"/>
                <w:lang w:val="es-ES"/>
              </w:rPr>
              <w:t>DESCRIPCIÓN DE ACTIVIDAD DIDÁCTICA</w:t>
            </w:r>
          </w:p>
        </w:tc>
      </w:tr>
      <w:tr w:rsidR="0072750F" w:rsidRPr="00404526" w14:paraId="611728A7" w14:textId="77777777">
        <w:trPr>
          <w:trHeight w:val="806"/>
        </w:trPr>
        <w:tc>
          <w:tcPr>
            <w:tcW w:w="2835" w:type="dxa"/>
            <w:shd w:val="clear" w:color="auto" w:fill="FAC896"/>
            <w:vAlign w:val="center"/>
          </w:tcPr>
          <w:p w14:paraId="15687CB6"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t>Nombre de la Actividad</w:t>
            </w:r>
          </w:p>
        </w:tc>
        <w:tc>
          <w:tcPr>
            <w:tcW w:w="6706" w:type="dxa"/>
            <w:shd w:val="clear" w:color="auto" w:fill="auto"/>
            <w:vAlign w:val="center"/>
          </w:tcPr>
          <w:p w14:paraId="648518D9" w14:textId="788CF56B" w:rsidR="0059034F" w:rsidRPr="00404526" w:rsidRDefault="00726E25" w:rsidP="00404526">
            <w:pPr>
              <w:snapToGrid w:val="0"/>
              <w:spacing w:after="120" w:line="276" w:lineRule="auto"/>
              <w:rPr>
                <w:rFonts w:eastAsia="Calibri"/>
                <w:b w:val="0"/>
                <w:bCs/>
                <w:sz w:val="20"/>
                <w:szCs w:val="20"/>
                <w:lang w:val="es-ES"/>
              </w:rPr>
            </w:pPr>
            <w:r w:rsidRPr="00726E25">
              <w:rPr>
                <w:rFonts w:eastAsia="Calibri"/>
                <w:b w:val="0"/>
                <w:bCs/>
                <w:sz w:val="20"/>
                <w:szCs w:val="20"/>
                <w:lang w:val="es-ES"/>
              </w:rPr>
              <w:t>Evaluación de conocimientos</w:t>
            </w:r>
          </w:p>
        </w:tc>
      </w:tr>
      <w:tr w:rsidR="0072750F" w:rsidRPr="00404526" w14:paraId="1CA63DA0" w14:textId="77777777">
        <w:trPr>
          <w:trHeight w:val="806"/>
        </w:trPr>
        <w:tc>
          <w:tcPr>
            <w:tcW w:w="2835" w:type="dxa"/>
            <w:shd w:val="clear" w:color="auto" w:fill="FAC896"/>
            <w:vAlign w:val="center"/>
          </w:tcPr>
          <w:p w14:paraId="507F771E"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t>Objetivo de la actividad</w:t>
            </w:r>
          </w:p>
        </w:tc>
        <w:tc>
          <w:tcPr>
            <w:tcW w:w="6706" w:type="dxa"/>
            <w:shd w:val="clear" w:color="auto" w:fill="auto"/>
            <w:vAlign w:val="center"/>
          </w:tcPr>
          <w:p w14:paraId="45099BAE" w14:textId="730F24C3" w:rsidR="0059034F" w:rsidRPr="00404526" w:rsidRDefault="00726E25" w:rsidP="00404526">
            <w:pPr>
              <w:snapToGrid w:val="0"/>
              <w:spacing w:after="120" w:line="276" w:lineRule="auto"/>
              <w:rPr>
                <w:rFonts w:eastAsia="Calibri"/>
                <w:b w:val="0"/>
                <w:bCs/>
                <w:sz w:val="20"/>
                <w:szCs w:val="20"/>
                <w:lang w:val="es-ES"/>
              </w:rPr>
            </w:pPr>
            <w:r w:rsidRPr="00726E25">
              <w:rPr>
                <w:rFonts w:eastAsia="Calibri"/>
                <w:b w:val="0"/>
                <w:bCs/>
                <w:sz w:val="20"/>
                <w:szCs w:val="20"/>
                <w:lang w:val="es-ES"/>
              </w:rPr>
              <w:t>Evaluar el conocimiento adquirido sobre el funcionamiento, ubicación y ajuste de los componentes del sistema de distribución en motores de combustión interna, incluyendo el eje de levas, las válvulas y los diferentes mecanismos de accionamiento.</w:t>
            </w:r>
          </w:p>
        </w:tc>
      </w:tr>
      <w:tr w:rsidR="0072750F" w:rsidRPr="00404526" w14:paraId="2450241D" w14:textId="77777777">
        <w:trPr>
          <w:trHeight w:val="806"/>
        </w:trPr>
        <w:tc>
          <w:tcPr>
            <w:tcW w:w="2835" w:type="dxa"/>
            <w:shd w:val="clear" w:color="auto" w:fill="FAC896"/>
            <w:vAlign w:val="center"/>
          </w:tcPr>
          <w:p w14:paraId="3096EDAE"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t>Tipo de actividad sugerida</w:t>
            </w:r>
          </w:p>
        </w:tc>
        <w:tc>
          <w:tcPr>
            <w:tcW w:w="6706" w:type="dxa"/>
            <w:shd w:val="clear" w:color="auto" w:fill="auto"/>
            <w:vAlign w:val="center"/>
          </w:tcPr>
          <w:p w14:paraId="2928FBC9" w14:textId="469B7DD9" w:rsidR="0059034F" w:rsidRPr="00404526" w:rsidRDefault="004B1BDD" w:rsidP="00404526">
            <w:pPr>
              <w:snapToGrid w:val="0"/>
              <w:spacing w:after="120" w:line="276" w:lineRule="auto"/>
              <w:rPr>
                <w:rFonts w:eastAsia="Calibri"/>
                <w:b w:val="0"/>
                <w:bCs/>
                <w:sz w:val="20"/>
                <w:szCs w:val="20"/>
                <w:lang w:val="es-ES"/>
              </w:rPr>
            </w:pPr>
            <w:r w:rsidRPr="00404526">
              <w:rPr>
                <w:rFonts w:eastAsia="Calibri"/>
                <w:b w:val="0"/>
                <w:bCs/>
                <w:sz w:val="20"/>
                <w:szCs w:val="20"/>
                <w:lang w:val="es-ES"/>
              </w:rPr>
              <w:t>Opción múltiple</w:t>
            </w:r>
          </w:p>
        </w:tc>
      </w:tr>
      <w:tr w:rsidR="0072750F" w:rsidRPr="00404526" w14:paraId="43E44CDC" w14:textId="77777777">
        <w:trPr>
          <w:trHeight w:val="806"/>
        </w:trPr>
        <w:tc>
          <w:tcPr>
            <w:tcW w:w="2835" w:type="dxa"/>
            <w:shd w:val="clear" w:color="auto" w:fill="FAC896"/>
            <w:vAlign w:val="center"/>
          </w:tcPr>
          <w:p w14:paraId="31863B10"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t xml:space="preserve">Archivo de la actividad </w:t>
            </w:r>
          </w:p>
          <w:p w14:paraId="05949614"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t>(Anexo donde se describe la actividad propuesta)</w:t>
            </w:r>
          </w:p>
        </w:tc>
        <w:tc>
          <w:tcPr>
            <w:tcW w:w="6706" w:type="dxa"/>
            <w:shd w:val="clear" w:color="auto" w:fill="auto"/>
            <w:vAlign w:val="center"/>
          </w:tcPr>
          <w:p w14:paraId="304E38C3" w14:textId="38C406BF" w:rsidR="0059034F" w:rsidRPr="00404526" w:rsidRDefault="00844118" w:rsidP="00404526">
            <w:pPr>
              <w:snapToGrid w:val="0"/>
              <w:spacing w:after="120" w:line="276" w:lineRule="auto"/>
              <w:rPr>
                <w:rFonts w:eastAsia="Calibri"/>
                <w:b w:val="0"/>
                <w:bCs/>
                <w:iCs/>
                <w:sz w:val="20"/>
                <w:szCs w:val="20"/>
                <w:lang w:val="es-ES"/>
              </w:rPr>
            </w:pPr>
            <w:r w:rsidRPr="00404526">
              <w:rPr>
                <w:rFonts w:eastAsia="Calibri"/>
                <w:b w:val="0"/>
                <w:bCs/>
                <w:iCs/>
                <w:sz w:val="20"/>
                <w:szCs w:val="20"/>
                <w:lang w:val="es-ES"/>
              </w:rPr>
              <w:t>CF</w:t>
            </w:r>
            <w:r w:rsidR="007C1E96">
              <w:rPr>
                <w:rFonts w:eastAsia="Calibri"/>
                <w:b w:val="0"/>
                <w:bCs/>
                <w:iCs/>
                <w:sz w:val="20"/>
                <w:szCs w:val="20"/>
                <w:lang w:val="es-ES"/>
              </w:rPr>
              <w:t>3</w:t>
            </w:r>
            <w:r w:rsidRPr="00404526">
              <w:rPr>
                <w:rFonts w:eastAsia="Calibri"/>
                <w:b w:val="0"/>
                <w:bCs/>
                <w:iCs/>
                <w:sz w:val="20"/>
                <w:szCs w:val="20"/>
                <w:lang w:val="es-ES"/>
              </w:rPr>
              <w:t>_Actividad didactica.docx</w:t>
            </w:r>
          </w:p>
        </w:tc>
      </w:tr>
    </w:tbl>
    <w:p w14:paraId="53482502" w14:textId="77777777" w:rsidR="0059034F" w:rsidRPr="00404526" w:rsidRDefault="0059034F" w:rsidP="00404526">
      <w:pPr>
        <w:snapToGrid w:val="0"/>
        <w:spacing w:after="120"/>
        <w:rPr>
          <w:b/>
          <w:sz w:val="20"/>
          <w:szCs w:val="20"/>
          <w:u w:val="single"/>
          <w:lang w:val="es-ES"/>
        </w:rPr>
      </w:pPr>
    </w:p>
    <w:p w14:paraId="236C93E5"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MATERIAL COMPLEMENTARIO: </w:t>
      </w:r>
    </w:p>
    <w:p w14:paraId="1DF215C4" w14:textId="58EC83AB" w:rsidR="0059034F" w:rsidRPr="00404526" w:rsidRDefault="0059034F" w:rsidP="00404526">
      <w:pPr>
        <w:snapToGrid w:val="0"/>
        <w:spacing w:after="120"/>
        <w:rPr>
          <w:sz w:val="20"/>
          <w:szCs w:val="20"/>
          <w:lang w:val="es-ES"/>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72750F" w:rsidRPr="00404526"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Tipo de material</w:t>
            </w:r>
          </w:p>
          <w:p w14:paraId="4E14B5A1"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Enlace del Recurso o</w:t>
            </w:r>
          </w:p>
          <w:p w14:paraId="19254491"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Archivo del documento o material</w:t>
            </w:r>
          </w:p>
        </w:tc>
      </w:tr>
      <w:tr w:rsidR="0072750F" w:rsidRPr="00404526" w14:paraId="0D8CB725" w14:textId="77777777" w:rsidTr="00557D23">
        <w:trPr>
          <w:trHeight w:val="182"/>
        </w:trPr>
        <w:tc>
          <w:tcPr>
            <w:tcW w:w="2517" w:type="dxa"/>
            <w:tcMar>
              <w:top w:w="100" w:type="dxa"/>
              <w:left w:w="100" w:type="dxa"/>
              <w:bottom w:w="100" w:type="dxa"/>
              <w:right w:w="100" w:type="dxa"/>
            </w:tcMar>
          </w:tcPr>
          <w:p w14:paraId="135BA171" w14:textId="37C1ABAB" w:rsidR="0059034F" w:rsidRPr="00404526" w:rsidRDefault="00F5023D" w:rsidP="00404526">
            <w:pPr>
              <w:snapToGrid w:val="0"/>
              <w:spacing w:after="120" w:line="276" w:lineRule="auto"/>
              <w:rPr>
                <w:b w:val="0"/>
                <w:bCs/>
                <w:sz w:val="20"/>
                <w:szCs w:val="20"/>
                <w:lang w:val="es-ES"/>
              </w:rPr>
            </w:pPr>
            <w:r w:rsidRPr="00200871">
              <w:rPr>
                <w:b w:val="0"/>
                <w:bCs/>
                <w:sz w:val="20"/>
                <w:szCs w:val="20"/>
                <w:lang w:val="es-ES"/>
              </w:rPr>
              <w:t>Accionamiento del eje de levas</w:t>
            </w:r>
          </w:p>
        </w:tc>
        <w:tc>
          <w:tcPr>
            <w:tcW w:w="2517" w:type="dxa"/>
            <w:tcMar>
              <w:top w:w="100" w:type="dxa"/>
              <w:left w:w="100" w:type="dxa"/>
              <w:bottom w:w="100" w:type="dxa"/>
              <w:right w:w="100" w:type="dxa"/>
            </w:tcMar>
          </w:tcPr>
          <w:p w14:paraId="5520B44C" w14:textId="4C17A459" w:rsidR="0059034F" w:rsidRPr="00404526" w:rsidRDefault="00F5023D" w:rsidP="00404526">
            <w:pPr>
              <w:snapToGrid w:val="0"/>
              <w:spacing w:after="120" w:line="276" w:lineRule="auto"/>
              <w:rPr>
                <w:b w:val="0"/>
                <w:bCs/>
                <w:sz w:val="20"/>
                <w:szCs w:val="20"/>
                <w:lang w:val="es-ES"/>
              </w:rPr>
            </w:pPr>
            <w:r>
              <w:rPr>
                <w:b w:val="0"/>
                <w:bCs/>
                <w:sz w:val="20"/>
                <w:szCs w:val="20"/>
                <w:lang w:val="es-ES"/>
              </w:rPr>
              <w:t xml:space="preserve">Repman22. (2021). </w:t>
            </w:r>
            <w:r w:rsidRPr="00F5023D">
              <w:rPr>
                <w:b w:val="0"/>
                <w:bCs/>
                <w:i/>
                <w:iCs/>
                <w:sz w:val="20"/>
                <w:szCs w:val="20"/>
                <w:lang w:val="es-ES"/>
              </w:rPr>
              <w:t xml:space="preserve">Todo Sobre el ARBOL DE LEVAS, CRUCE, ALZADA, POTENCIA Y MAS </w:t>
            </w:r>
            <w:proofErr w:type="gramStart"/>
            <w:r w:rsidRPr="00F5023D">
              <w:rPr>
                <w:b w:val="0"/>
                <w:bCs/>
                <w:i/>
                <w:iCs/>
                <w:sz w:val="20"/>
                <w:szCs w:val="20"/>
                <w:lang w:val="es-ES"/>
              </w:rPr>
              <w:t>Leva</w:t>
            </w:r>
            <w:proofErr w:type="gramEnd"/>
            <w:r>
              <w:rPr>
                <w:b w:val="0"/>
                <w:bCs/>
                <w:sz w:val="20"/>
                <w:szCs w:val="20"/>
                <w:lang w:val="es-ES"/>
              </w:rPr>
              <w:t xml:space="preserve"> (video). YouTube.</w:t>
            </w:r>
          </w:p>
        </w:tc>
        <w:tc>
          <w:tcPr>
            <w:tcW w:w="2519" w:type="dxa"/>
            <w:tcMar>
              <w:top w:w="100" w:type="dxa"/>
              <w:left w:w="100" w:type="dxa"/>
              <w:bottom w:w="100" w:type="dxa"/>
              <w:right w:w="100" w:type="dxa"/>
            </w:tcMar>
          </w:tcPr>
          <w:p w14:paraId="62B1A9B0" w14:textId="033C8F7C" w:rsidR="0059034F" w:rsidRPr="00404526" w:rsidRDefault="00F5023D" w:rsidP="00404526">
            <w:pPr>
              <w:snapToGrid w:val="0"/>
              <w:spacing w:after="120" w:line="276" w:lineRule="auto"/>
              <w:rPr>
                <w:b w:val="0"/>
                <w:bCs/>
                <w:sz w:val="20"/>
                <w:szCs w:val="20"/>
                <w:lang w:val="es-ES"/>
              </w:rPr>
            </w:pPr>
            <w:r>
              <w:rPr>
                <w:b w:val="0"/>
                <w:bCs/>
                <w:sz w:val="20"/>
                <w:szCs w:val="20"/>
                <w:lang w:val="es-ES"/>
              </w:rPr>
              <w:t>Video</w:t>
            </w:r>
          </w:p>
        </w:tc>
        <w:tc>
          <w:tcPr>
            <w:tcW w:w="2519" w:type="dxa"/>
            <w:tcMar>
              <w:top w:w="100" w:type="dxa"/>
              <w:left w:w="100" w:type="dxa"/>
              <w:bottom w:w="100" w:type="dxa"/>
              <w:right w:w="100" w:type="dxa"/>
            </w:tcMar>
          </w:tcPr>
          <w:p w14:paraId="54C7BC39" w14:textId="65212787" w:rsidR="0059034F" w:rsidRPr="00F5023D" w:rsidRDefault="00F5023D" w:rsidP="00404526">
            <w:pPr>
              <w:snapToGrid w:val="0"/>
              <w:spacing w:after="120" w:line="276" w:lineRule="auto"/>
              <w:rPr>
                <w:b w:val="0"/>
                <w:sz w:val="20"/>
                <w:szCs w:val="20"/>
                <w:lang w:val="es-ES"/>
              </w:rPr>
            </w:pPr>
            <w:hyperlink r:id="rId35" w:history="1">
              <w:r w:rsidRPr="00F5023D">
                <w:rPr>
                  <w:rStyle w:val="Hyperlink"/>
                  <w:b w:val="0"/>
                  <w:sz w:val="20"/>
                  <w:szCs w:val="20"/>
                  <w:lang w:val="es-ES"/>
                </w:rPr>
                <w:t>https://www.youtube.com/watch?v=5mE-rTCcgEU</w:t>
              </w:r>
            </w:hyperlink>
            <w:r w:rsidRPr="00F5023D">
              <w:rPr>
                <w:b w:val="0"/>
                <w:sz w:val="20"/>
                <w:szCs w:val="20"/>
                <w:lang w:val="es-ES"/>
              </w:rPr>
              <w:t xml:space="preserve"> </w:t>
            </w:r>
          </w:p>
        </w:tc>
      </w:tr>
    </w:tbl>
    <w:p w14:paraId="60594E1F" w14:textId="77777777" w:rsidR="0059034F" w:rsidRPr="00404526" w:rsidRDefault="0059034F" w:rsidP="00404526">
      <w:pPr>
        <w:snapToGrid w:val="0"/>
        <w:spacing w:after="120"/>
        <w:rPr>
          <w:sz w:val="20"/>
          <w:szCs w:val="20"/>
          <w:lang w:val="es-ES"/>
        </w:rPr>
      </w:pPr>
    </w:p>
    <w:p w14:paraId="5D16EAAE"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GLOSARIO: </w:t>
      </w:r>
    </w:p>
    <w:p w14:paraId="57B330CC" w14:textId="77777777" w:rsidR="0059034F" w:rsidRPr="00404526" w:rsidRDefault="0059034F" w:rsidP="00404526">
      <w:pPr>
        <w:pBdr>
          <w:top w:val="nil"/>
          <w:left w:val="nil"/>
          <w:bottom w:val="nil"/>
          <w:right w:val="nil"/>
          <w:between w:val="nil"/>
        </w:pBdr>
        <w:snapToGrid w:val="0"/>
        <w:spacing w:after="120"/>
        <w:ind w:left="426"/>
        <w:jc w:val="both"/>
        <w:rPr>
          <w:sz w:val="20"/>
          <w:szCs w:val="20"/>
          <w:lang w:val="es-ES"/>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72750F" w:rsidRPr="00404526"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TÉRMINO</w:t>
            </w:r>
          </w:p>
        </w:tc>
        <w:tc>
          <w:tcPr>
            <w:tcW w:w="7840" w:type="dxa"/>
            <w:shd w:val="clear" w:color="auto" w:fill="F9CB9C"/>
            <w:tcMar>
              <w:top w:w="100" w:type="dxa"/>
              <w:left w:w="100" w:type="dxa"/>
              <w:bottom w:w="100" w:type="dxa"/>
              <w:right w:w="100" w:type="dxa"/>
            </w:tcMar>
          </w:tcPr>
          <w:p w14:paraId="64E80931"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SIGNIFICADO</w:t>
            </w:r>
          </w:p>
        </w:tc>
      </w:tr>
      <w:tr w:rsidR="0072750F" w:rsidRPr="00404526" w14:paraId="61C13F8C" w14:textId="77777777">
        <w:trPr>
          <w:trHeight w:val="253"/>
        </w:trPr>
        <w:tc>
          <w:tcPr>
            <w:tcW w:w="2122" w:type="dxa"/>
            <w:tcMar>
              <w:top w:w="100" w:type="dxa"/>
              <w:left w:w="100" w:type="dxa"/>
              <w:bottom w:w="100" w:type="dxa"/>
              <w:right w:w="100" w:type="dxa"/>
            </w:tcMar>
          </w:tcPr>
          <w:p w14:paraId="360D2445" w14:textId="31D7610E" w:rsidR="0059034F" w:rsidRPr="00404526" w:rsidRDefault="0008162E" w:rsidP="00404526">
            <w:pPr>
              <w:snapToGrid w:val="0"/>
              <w:spacing w:after="120" w:line="276" w:lineRule="auto"/>
              <w:rPr>
                <w:b w:val="0"/>
                <w:bCs/>
                <w:sz w:val="20"/>
                <w:szCs w:val="20"/>
                <w:lang w:val="es-ES"/>
              </w:rPr>
            </w:pPr>
            <w:r w:rsidRPr="0008162E">
              <w:rPr>
                <w:b w:val="0"/>
                <w:bCs/>
                <w:sz w:val="20"/>
                <w:szCs w:val="20"/>
                <w:lang w:val="es-ES"/>
              </w:rPr>
              <w:t>Balancín:</w:t>
            </w:r>
          </w:p>
        </w:tc>
        <w:tc>
          <w:tcPr>
            <w:tcW w:w="7840" w:type="dxa"/>
            <w:tcMar>
              <w:top w:w="100" w:type="dxa"/>
              <w:left w:w="100" w:type="dxa"/>
              <w:bottom w:w="100" w:type="dxa"/>
              <w:right w:w="100" w:type="dxa"/>
            </w:tcMar>
          </w:tcPr>
          <w:p w14:paraId="31353865" w14:textId="412D119D" w:rsidR="0059034F" w:rsidRPr="00404526" w:rsidRDefault="0008162E" w:rsidP="00404526">
            <w:pPr>
              <w:snapToGrid w:val="0"/>
              <w:spacing w:after="120" w:line="276" w:lineRule="auto"/>
              <w:rPr>
                <w:b w:val="0"/>
                <w:bCs/>
                <w:sz w:val="20"/>
                <w:szCs w:val="20"/>
                <w:lang w:val="es-ES"/>
              </w:rPr>
            </w:pPr>
            <w:r w:rsidRPr="0008162E">
              <w:rPr>
                <w:b w:val="0"/>
                <w:bCs/>
                <w:sz w:val="20"/>
                <w:szCs w:val="20"/>
                <w:lang w:val="es-ES"/>
              </w:rPr>
              <w:t>mecanismo que transmite el movimiento del árbol de levas a las válvulas del motor, permitiendo su apertura y cierre.</w:t>
            </w:r>
          </w:p>
        </w:tc>
      </w:tr>
      <w:tr w:rsidR="0072750F" w:rsidRPr="00404526" w14:paraId="399E697C" w14:textId="77777777">
        <w:trPr>
          <w:trHeight w:val="253"/>
        </w:trPr>
        <w:tc>
          <w:tcPr>
            <w:tcW w:w="2122" w:type="dxa"/>
            <w:tcMar>
              <w:top w:w="100" w:type="dxa"/>
              <w:left w:w="100" w:type="dxa"/>
              <w:bottom w:w="100" w:type="dxa"/>
              <w:right w:w="100" w:type="dxa"/>
            </w:tcMar>
          </w:tcPr>
          <w:p w14:paraId="4DAFDB4A" w14:textId="7E8EF83B" w:rsidR="0059034F" w:rsidRPr="00404526" w:rsidRDefault="0008162E" w:rsidP="00404526">
            <w:pPr>
              <w:snapToGrid w:val="0"/>
              <w:spacing w:after="120" w:line="276" w:lineRule="auto"/>
              <w:rPr>
                <w:b w:val="0"/>
                <w:bCs/>
                <w:sz w:val="20"/>
                <w:szCs w:val="20"/>
                <w:lang w:val="es-ES"/>
              </w:rPr>
            </w:pPr>
            <w:r w:rsidRPr="0008162E">
              <w:rPr>
                <w:b w:val="0"/>
                <w:bCs/>
                <w:sz w:val="20"/>
                <w:szCs w:val="20"/>
                <w:lang w:val="es-ES"/>
              </w:rPr>
              <w:t>Cigüeñal:</w:t>
            </w:r>
          </w:p>
        </w:tc>
        <w:tc>
          <w:tcPr>
            <w:tcW w:w="7840" w:type="dxa"/>
            <w:tcMar>
              <w:top w:w="100" w:type="dxa"/>
              <w:left w:w="100" w:type="dxa"/>
              <w:bottom w:w="100" w:type="dxa"/>
              <w:right w:w="100" w:type="dxa"/>
            </w:tcMar>
          </w:tcPr>
          <w:p w14:paraId="6E7C8244" w14:textId="515C4442" w:rsidR="0059034F" w:rsidRPr="00404526" w:rsidRDefault="0008162E" w:rsidP="00404526">
            <w:pPr>
              <w:snapToGrid w:val="0"/>
              <w:spacing w:after="120" w:line="276" w:lineRule="auto"/>
              <w:rPr>
                <w:b w:val="0"/>
                <w:bCs/>
                <w:sz w:val="20"/>
                <w:szCs w:val="20"/>
                <w:lang w:val="es-ES"/>
              </w:rPr>
            </w:pPr>
            <w:r w:rsidRPr="0008162E">
              <w:rPr>
                <w:b w:val="0"/>
                <w:bCs/>
                <w:sz w:val="20"/>
                <w:szCs w:val="20"/>
                <w:lang w:val="es-ES"/>
              </w:rPr>
              <w:t>eje que convierte el movimiento lineal de los pistones en un movimiento rotatorio, impulsando otros componentes del motor.</w:t>
            </w:r>
          </w:p>
        </w:tc>
      </w:tr>
      <w:tr w:rsidR="00C118BD" w:rsidRPr="00404526" w14:paraId="2CAFC942" w14:textId="77777777">
        <w:trPr>
          <w:trHeight w:val="253"/>
        </w:trPr>
        <w:tc>
          <w:tcPr>
            <w:tcW w:w="2122" w:type="dxa"/>
            <w:tcMar>
              <w:top w:w="100" w:type="dxa"/>
              <w:left w:w="100" w:type="dxa"/>
              <w:bottom w:w="100" w:type="dxa"/>
              <w:right w:w="100" w:type="dxa"/>
            </w:tcMar>
          </w:tcPr>
          <w:p w14:paraId="70CD34F3" w14:textId="6294D327" w:rsidR="00C118BD" w:rsidRPr="00404526" w:rsidRDefault="0008162E" w:rsidP="00404526">
            <w:pPr>
              <w:snapToGrid w:val="0"/>
              <w:spacing w:after="120" w:line="276" w:lineRule="auto"/>
              <w:rPr>
                <w:b w:val="0"/>
                <w:bCs/>
                <w:sz w:val="20"/>
                <w:szCs w:val="20"/>
                <w:lang w:val="es-ES"/>
              </w:rPr>
            </w:pPr>
            <w:r w:rsidRPr="0008162E">
              <w:rPr>
                <w:b w:val="0"/>
                <w:bCs/>
                <w:sz w:val="20"/>
                <w:szCs w:val="20"/>
                <w:lang w:val="es-ES"/>
              </w:rPr>
              <w:lastRenderedPageBreak/>
              <w:t>Leva:</w:t>
            </w:r>
          </w:p>
        </w:tc>
        <w:tc>
          <w:tcPr>
            <w:tcW w:w="7840" w:type="dxa"/>
            <w:tcMar>
              <w:top w:w="100" w:type="dxa"/>
              <w:left w:w="100" w:type="dxa"/>
              <w:bottom w:w="100" w:type="dxa"/>
              <w:right w:w="100" w:type="dxa"/>
            </w:tcMar>
          </w:tcPr>
          <w:p w14:paraId="0B75439E" w14:textId="6492F6D8" w:rsidR="00C118BD" w:rsidRPr="00404526" w:rsidRDefault="0008162E" w:rsidP="00404526">
            <w:pPr>
              <w:snapToGrid w:val="0"/>
              <w:spacing w:after="120" w:line="276" w:lineRule="auto"/>
              <w:rPr>
                <w:b w:val="0"/>
                <w:bCs/>
                <w:sz w:val="20"/>
                <w:szCs w:val="20"/>
                <w:lang w:val="es-ES"/>
              </w:rPr>
            </w:pPr>
            <w:r w:rsidRPr="0008162E">
              <w:rPr>
                <w:b w:val="0"/>
                <w:bCs/>
                <w:sz w:val="20"/>
                <w:szCs w:val="20"/>
                <w:lang w:val="es-ES"/>
              </w:rPr>
              <w:t>componente del árbol de levas que presiona las válvulas a través de diferentes mecanismos, regulando su apertura y cierre.</w:t>
            </w:r>
          </w:p>
        </w:tc>
      </w:tr>
      <w:tr w:rsidR="00C118BD" w:rsidRPr="00404526" w14:paraId="1BDD1B1A" w14:textId="77777777">
        <w:trPr>
          <w:trHeight w:val="253"/>
        </w:trPr>
        <w:tc>
          <w:tcPr>
            <w:tcW w:w="2122" w:type="dxa"/>
            <w:tcMar>
              <w:top w:w="100" w:type="dxa"/>
              <w:left w:w="100" w:type="dxa"/>
              <w:bottom w:w="100" w:type="dxa"/>
              <w:right w:w="100" w:type="dxa"/>
            </w:tcMar>
          </w:tcPr>
          <w:p w14:paraId="1A9BF8FE" w14:textId="0E04F03F" w:rsidR="00C118BD" w:rsidRPr="00404526" w:rsidRDefault="0008162E" w:rsidP="00404526">
            <w:pPr>
              <w:snapToGrid w:val="0"/>
              <w:spacing w:after="120" w:line="276" w:lineRule="auto"/>
              <w:rPr>
                <w:b w:val="0"/>
                <w:bCs/>
                <w:sz w:val="20"/>
                <w:szCs w:val="20"/>
                <w:lang w:val="es-ES"/>
              </w:rPr>
            </w:pPr>
            <w:r w:rsidRPr="0008162E">
              <w:rPr>
                <w:b w:val="0"/>
                <w:bCs/>
                <w:sz w:val="20"/>
                <w:szCs w:val="20"/>
                <w:lang w:val="es-ES"/>
              </w:rPr>
              <w:t>Sincronización:</w:t>
            </w:r>
          </w:p>
        </w:tc>
        <w:tc>
          <w:tcPr>
            <w:tcW w:w="7840" w:type="dxa"/>
            <w:tcMar>
              <w:top w:w="100" w:type="dxa"/>
              <w:left w:w="100" w:type="dxa"/>
              <w:bottom w:w="100" w:type="dxa"/>
              <w:right w:w="100" w:type="dxa"/>
            </w:tcMar>
          </w:tcPr>
          <w:p w14:paraId="6CABF4D9" w14:textId="1E98304E" w:rsidR="00C118BD" w:rsidRPr="00404526" w:rsidRDefault="0008162E" w:rsidP="00404526">
            <w:pPr>
              <w:snapToGrid w:val="0"/>
              <w:spacing w:after="120" w:line="276" w:lineRule="auto"/>
              <w:rPr>
                <w:b w:val="0"/>
                <w:bCs/>
                <w:sz w:val="20"/>
                <w:szCs w:val="20"/>
                <w:lang w:val="es-ES"/>
              </w:rPr>
            </w:pPr>
            <w:r w:rsidRPr="0008162E">
              <w:rPr>
                <w:b w:val="0"/>
                <w:bCs/>
                <w:sz w:val="20"/>
                <w:szCs w:val="20"/>
                <w:lang w:val="es-ES"/>
              </w:rPr>
              <w:t>ajuste preciso de la relación entre el cigüeñal y el árbol de levas para garantizar un funcionamiento eficiente del motor.</w:t>
            </w:r>
          </w:p>
        </w:tc>
      </w:tr>
      <w:tr w:rsidR="00C118BD" w:rsidRPr="00404526" w14:paraId="054DA2CF" w14:textId="77777777">
        <w:trPr>
          <w:trHeight w:val="253"/>
        </w:trPr>
        <w:tc>
          <w:tcPr>
            <w:tcW w:w="2122" w:type="dxa"/>
            <w:tcMar>
              <w:top w:w="100" w:type="dxa"/>
              <w:left w:w="100" w:type="dxa"/>
              <w:bottom w:w="100" w:type="dxa"/>
              <w:right w:w="100" w:type="dxa"/>
            </w:tcMar>
          </w:tcPr>
          <w:p w14:paraId="67019357" w14:textId="0AE67305" w:rsidR="00C118BD" w:rsidRPr="00404526" w:rsidRDefault="0008162E" w:rsidP="00404526">
            <w:pPr>
              <w:snapToGrid w:val="0"/>
              <w:spacing w:after="120" w:line="276" w:lineRule="auto"/>
              <w:rPr>
                <w:b w:val="0"/>
                <w:bCs/>
                <w:sz w:val="20"/>
                <w:szCs w:val="20"/>
                <w:lang w:val="es-ES"/>
              </w:rPr>
            </w:pPr>
            <w:r w:rsidRPr="0008162E">
              <w:rPr>
                <w:b w:val="0"/>
                <w:bCs/>
                <w:sz w:val="20"/>
                <w:szCs w:val="20"/>
                <w:lang w:val="es-ES"/>
              </w:rPr>
              <w:t>Taqué:</w:t>
            </w:r>
          </w:p>
        </w:tc>
        <w:tc>
          <w:tcPr>
            <w:tcW w:w="7840" w:type="dxa"/>
            <w:tcMar>
              <w:top w:w="100" w:type="dxa"/>
              <w:left w:w="100" w:type="dxa"/>
              <w:bottom w:w="100" w:type="dxa"/>
              <w:right w:w="100" w:type="dxa"/>
            </w:tcMar>
          </w:tcPr>
          <w:p w14:paraId="427E60A0" w14:textId="1935CE64" w:rsidR="00C118BD" w:rsidRPr="00404526" w:rsidRDefault="0008162E" w:rsidP="00404526">
            <w:pPr>
              <w:snapToGrid w:val="0"/>
              <w:spacing w:after="120" w:line="276" w:lineRule="auto"/>
              <w:rPr>
                <w:b w:val="0"/>
                <w:bCs/>
                <w:sz w:val="20"/>
                <w:szCs w:val="20"/>
                <w:lang w:val="es-ES"/>
              </w:rPr>
            </w:pPr>
            <w:r w:rsidRPr="0008162E">
              <w:rPr>
                <w:b w:val="0"/>
                <w:bCs/>
                <w:sz w:val="20"/>
                <w:szCs w:val="20"/>
                <w:lang w:val="es-ES"/>
              </w:rPr>
              <w:t>elemento ubicado entre la leva y la varilla empujadora o la válvula, encargado de transmitir el movimiento generado por el árbol de levas.</w:t>
            </w:r>
          </w:p>
        </w:tc>
      </w:tr>
    </w:tbl>
    <w:p w14:paraId="2401E91C" w14:textId="77777777" w:rsidR="0059034F" w:rsidRPr="00404526" w:rsidRDefault="0059034F" w:rsidP="00404526">
      <w:pPr>
        <w:snapToGrid w:val="0"/>
        <w:spacing w:after="120"/>
        <w:rPr>
          <w:sz w:val="20"/>
          <w:szCs w:val="20"/>
          <w:lang w:val="es-ES"/>
        </w:rPr>
      </w:pPr>
    </w:p>
    <w:p w14:paraId="4B25B60B" w14:textId="7ECF81BD" w:rsidR="0059034F" w:rsidRPr="00726E25"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REFERENCIAS BIBLIOGRÁFICAS: </w:t>
      </w:r>
    </w:p>
    <w:p w14:paraId="07090013" w14:textId="7EC2A3AE" w:rsidR="00726E25" w:rsidRDefault="00D20925" w:rsidP="00404526">
      <w:pPr>
        <w:snapToGrid w:val="0"/>
        <w:spacing w:after="120"/>
        <w:rPr>
          <w:sz w:val="20"/>
          <w:szCs w:val="20"/>
          <w:lang w:val="es-ES"/>
        </w:rPr>
      </w:pPr>
      <w:r w:rsidRPr="00D20925">
        <w:rPr>
          <w:sz w:val="20"/>
          <w:szCs w:val="20"/>
          <w:lang w:val="es-ES"/>
        </w:rPr>
        <w:t>Aficionados a la mecánica</w:t>
      </w:r>
      <w:r w:rsidR="00726E25">
        <w:rPr>
          <w:sz w:val="20"/>
          <w:szCs w:val="20"/>
          <w:lang w:val="es-ES"/>
        </w:rPr>
        <w:t xml:space="preserve">. </w:t>
      </w:r>
      <w:r w:rsidRPr="00D20925">
        <w:rPr>
          <w:sz w:val="20"/>
          <w:szCs w:val="20"/>
          <w:lang w:val="es-ES"/>
        </w:rPr>
        <w:t>(</w:t>
      </w:r>
      <w:r w:rsidR="00726E25">
        <w:rPr>
          <w:sz w:val="20"/>
          <w:szCs w:val="20"/>
          <w:lang w:val="es-ES"/>
        </w:rPr>
        <w:t>2016</w:t>
      </w:r>
      <w:r w:rsidRPr="00D20925">
        <w:rPr>
          <w:sz w:val="20"/>
          <w:szCs w:val="20"/>
          <w:lang w:val="es-ES"/>
        </w:rPr>
        <w:t>).</w:t>
      </w:r>
      <w:r w:rsidR="00726E25">
        <w:rPr>
          <w:sz w:val="20"/>
          <w:szCs w:val="20"/>
          <w:lang w:val="es-ES"/>
        </w:rPr>
        <w:t xml:space="preserve"> </w:t>
      </w:r>
      <w:r w:rsidR="00726E25" w:rsidRPr="00726E25">
        <w:rPr>
          <w:sz w:val="20"/>
          <w:szCs w:val="20"/>
          <w:lang w:val="es-ES"/>
        </w:rPr>
        <w:t>Manual del sistema de distribución del motor</w:t>
      </w:r>
      <w:r w:rsidR="00726E25">
        <w:rPr>
          <w:sz w:val="20"/>
          <w:szCs w:val="20"/>
          <w:lang w:val="es-ES"/>
        </w:rPr>
        <w:t xml:space="preserve">. </w:t>
      </w:r>
      <w:hyperlink r:id="rId36" w:history="1">
        <w:r w:rsidR="00726E25" w:rsidRPr="00067696">
          <w:rPr>
            <w:rStyle w:val="Hyperlink"/>
            <w:sz w:val="20"/>
            <w:szCs w:val="20"/>
            <w:lang w:val="es-ES"/>
          </w:rPr>
          <w:t>https://aficionadosalamecanica.blogspot.com/2016/06/manual-del-sistema-de-distribucion-del.html</w:t>
        </w:r>
      </w:hyperlink>
      <w:r w:rsidR="00726E25">
        <w:rPr>
          <w:sz w:val="20"/>
          <w:szCs w:val="20"/>
          <w:lang w:val="es-ES"/>
        </w:rPr>
        <w:t xml:space="preserve"> </w:t>
      </w:r>
    </w:p>
    <w:p w14:paraId="67EB0A4F" w14:textId="5AC28747" w:rsidR="00726E25" w:rsidRPr="00726E25" w:rsidRDefault="00726E25" w:rsidP="00404526">
      <w:pPr>
        <w:snapToGrid w:val="0"/>
        <w:spacing w:after="120"/>
        <w:rPr>
          <w:sz w:val="20"/>
          <w:szCs w:val="20"/>
          <w:lang w:val="es-ES"/>
        </w:rPr>
      </w:pPr>
      <w:r>
        <w:rPr>
          <w:sz w:val="20"/>
          <w:szCs w:val="20"/>
          <w:lang w:val="es-ES"/>
        </w:rPr>
        <w:t xml:space="preserve">Pro-Lean. (2025). </w:t>
      </w:r>
      <w:r w:rsidRPr="00726E25">
        <w:rPr>
          <w:i/>
          <w:iCs/>
          <w:sz w:val="20"/>
          <w:szCs w:val="20"/>
          <w:lang w:val="es-ES"/>
        </w:rPr>
        <w:t>¿Cuáles son los conceptos básicos de una válvula de automóvil? Una guía completa</w:t>
      </w:r>
      <w:r w:rsidRPr="00726E25">
        <w:rPr>
          <w:i/>
          <w:iCs/>
          <w:sz w:val="20"/>
          <w:szCs w:val="20"/>
          <w:lang w:val="es-ES"/>
        </w:rPr>
        <w:t xml:space="preserve">. </w:t>
      </w:r>
      <w:hyperlink r:id="rId37" w:history="1">
        <w:r w:rsidRPr="00726E25">
          <w:rPr>
            <w:rStyle w:val="Hyperlink"/>
            <w:sz w:val="20"/>
            <w:szCs w:val="20"/>
            <w:lang w:val="es-ES"/>
          </w:rPr>
          <w:t>https://proleantech.com/es/basics-of-a-car-valve/</w:t>
        </w:r>
      </w:hyperlink>
      <w:r w:rsidRPr="00726E25">
        <w:rPr>
          <w:sz w:val="20"/>
          <w:szCs w:val="20"/>
          <w:lang w:val="es-ES"/>
        </w:rPr>
        <w:t xml:space="preserve"> </w:t>
      </w:r>
    </w:p>
    <w:p w14:paraId="22A67531" w14:textId="77777777" w:rsidR="007C1E96" w:rsidRPr="00DE4AF6" w:rsidRDefault="007C1E96" w:rsidP="00404526">
      <w:pPr>
        <w:snapToGrid w:val="0"/>
        <w:spacing w:after="120"/>
        <w:rPr>
          <w:sz w:val="20"/>
          <w:szCs w:val="20"/>
          <w:lang w:val="es-ES"/>
        </w:rPr>
      </w:pPr>
    </w:p>
    <w:p w14:paraId="00C594C6"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CONTROL DEL DOCUMENTO</w:t>
      </w:r>
    </w:p>
    <w:p w14:paraId="36E91C10" w14:textId="77777777" w:rsidR="0059034F" w:rsidRPr="00404526" w:rsidRDefault="0059034F" w:rsidP="00404526">
      <w:pPr>
        <w:snapToGrid w:val="0"/>
        <w:spacing w:after="120"/>
        <w:jc w:val="both"/>
        <w:rPr>
          <w:b/>
          <w:sz w:val="20"/>
          <w:szCs w:val="20"/>
          <w:lang w:val="es-ES"/>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72750F" w:rsidRPr="00404526" w14:paraId="321B02A9" w14:textId="77777777">
        <w:tc>
          <w:tcPr>
            <w:tcW w:w="1272" w:type="dxa"/>
            <w:tcBorders>
              <w:top w:val="nil"/>
              <w:left w:val="nil"/>
            </w:tcBorders>
          </w:tcPr>
          <w:p w14:paraId="27E66B21" w14:textId="77777777" w:rsidR="0059034F" w:rsidRPr="00404526" w:rsidRDefault="0059034F" w:rsidP="00404526">
            <w:pPr>
              <w:snapToGrid w:val="0"/>
              <w:spacing w:after="120" w:line="276" w:lineRule="auto"/>
              <w:jc w:val="both"/>
              <w:rPr>
                <w:sz w:val="20"/>
                <w:szCs w:val="20"/>
                <w:lang w:val="es-ES"/>
              </w:rPr>
            </w:pPr>
          </w:p>
        </w:tc>
        <w:tc>
          <w:tcPr>
            <w:tcW w:w="1991" w:type="dxa"/>
            <w:vAlign w:val="center"/>
          </w:tcPr>
          <w:p w14:paraId="4DA8A3B5" w14:textId="77777777" w:rsidR="0059034F" w:rsidRPr="00404526" w:rsidRDefault="00D55C84" w:rsidP="00404526">
            <w:pPr>
              <w:snapToGrid w:val="0"/>
              <w:spacing w:after="120" w:line="276" w:lineRule="auto"/>
              <w:rPr>
                <w:sz w:val="20"/>
                <w:szCs w:val="20"/>
                <w:lang w:val="es-ES"/>
              </w:rPr>
            </w:pPr>
            <w:r w:rsidRPr="00404526">
              <w:rPr>
                <w:sz w:val="20"/>
                <w:szCs w:val="20"/>
                <w:lang w:val="es-ES"/>
              </w:rPr>
              <w:t>Nombre</w:t>
            </w:r>
          </w:p>
        </w:tc>
        <w:tc>
          <w:tcPr>
            <w:tcW w:w="1559" w:type="dxa"/>
            <w:vAlign w:val="center"/>
          </w:tcPr>
          <w:p w14:paraId="599D44F9" w14:textId="77777777" w:rsidR="0059034F" w:rsidRPr="00404526" w:rsidRDefault="00D55C84" w:rsidP="00404526">
            <w:pPr>
              <w:snapToGrid w:val="0"/>
              <w:spacing w:after="120" w:line="276" w:lineRule="auto"/>
              <w:rPr>
                <w:sz w:val="20"/>
                <w:szCs w:val="20"/>
                <w:lang w:val="es-ES"/>
              </w:rPr>
            </w:pPr>
            <w:r w:rsidRPr="00404526">
              <w:rPr>
                <w:sz w:val="20"/>
                <w:szCs w:val="20"/>
                <w:lang w:val="es-ES"/>
              </w:rPr>
              <w:t>Cargo</w:t>
            </w:r>
          </w:p>
        </w:tc>
        <w:tc>
          <w:tcPr>
            <w:tcW w:w="3257" w:type="dxa"/>
            <w:vAlign w:val="center"/>
          </w:tcPr>
          <w:p w14:paraId="016BE5B8" w14:textId="77777777" w:rsidR="0059034F" w:rsidRPr="00404526" w:rsidRDefault="00D55C84" w:rsidP="00404526">
            <w:pPr>
              <w:snapToGrid w:val="0"/>
              <w:spacing w:after="120" w:line="276" w:lineRule="auto"/>
              <w:rPr>
                <w:sz w:val="20"/>
                <w:szCs w:val="20"/>
                <w:lang w:val="es-ES"/>
              </w:rPr>
            </w:pPr>
            <w:r w:rsidRPr="00404526">
              <w:rPr>
                <w:sz w:val="20"/>
                <w:szCs w:val="20"/>
                <w:lang w:val="es-ES"/>
              </w:rPr>
              <w:t>Dependencia</w:t>
            </w:r>
          </w:p>
          <w:p w14:paraId="23586E7B" w14:textId="77777777" w:rsidR="0059034F" w:rsidRPr="00404526" w:rsidRDefault="00D55C84" w:rsidP="00404526">
            <w:pPr>
              <w:snapToGrid w:val="0"/>
              <w:spacing w:after="120" w:line="276" w:lineRule="auto"/>
              <w:rPr>
                <w:i/>
                <w:sz w:val="20"/>
                <w:szCs w:val="20"/>
                <w:lang w:val="es-ES"/>
              </w:rPr>
            </w:pPr>
            <w:r w:rsidRPr="00404526">
              <w:rPr>
                <w:i/>
                <w:sz w:val="20"/>
                <w:szCs w:val="20"/>
                <w:lang w:val="es-ES"/>
              </w:rPr>
              <w:t>(Para el SENA indicar Regional y Centro de Formación)</w:t>
            </w:r>
          </w:p>
        </w:tc>
        <w:tc>
          <w:tcPr>
            <w:tcW w:w="1888" w:type="dxa"/>
            <w:vAlign w:val="center"/>
          </w:tcPr>
          <w:p w14:paraId="129325BA" w14:textId="77777777" w:rsidR="0059034F" w:rsidRPr="00404526" w:rsidRDefault="00D55C84" w:rsidP="00404526">
            <w:pPr>
              <w:snapToGrid w:val="0"/>
              <w:spacing w:after="120" w:line="276" w:lineRule="auto"/>
              <w:rPr>
                <w:sz w:val="20"/>
                <w:szCs w:val="20"/>
                <w:lang w:val="es-ES"/>
              </w:rPr>
            </w:pPr>
            <w:r w:rsidRPr="00404526">
              <w:rPr>
                <w:sz w:val="20"/>
                <w:szCs w:val="20"/>
                <w:lang w:val="es-ES"/>
              </w:rPr>
              <w:t>Fecha</w:t>
            </w:r>
          </w:p>
        </w:tc>
      </w:tr>
      <w:tr w:rsidR="0072750F" w:rsidRPr="00404526" w14:paraId="0AA272AA" w14:textId="77777777">
        <w:trPr>
          <w:trHeight w:val="340"/>
        </w:trPr>
        <w:tc>
          <w:tcPr>
            <w:tcW w:w="1272" w:type="dxa"/>
          </w:tcPr>
          <w:p w14:paraId="5141E46C"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Autor (es)</w:t>
            </w:r>
          </w:p>
        </w:tc>
        <w:tc>
          <w:tcPr>
            <w:tcW w:w="1991" w:type="dxa"/>
          </w:tcPr>
          <w:p w14:paraId="67E4EF51" w14:textId="636F324F" w:rsidR="0059034F" w:rsidRPr="00404526" w:rsidRDefault="004B1BDD" w:rsidP="00404526">
            <w:pPr>
              <w:snapToGrid w:val="0"/>
              <w:spacing w:after="120" w:line="276" w:lineRule="auto"/>
              <w:rPr>
                <w:b w:val="0"/>
                <w:bCs/>
                <w:sz w:val="20"/>
                <w:szCs w:val="20"/>
                <w:lang w:val="es-ES"/>
              </w:rPr>
            </w:pPr>
            <w:r w:rsidRPr="00404526">
              <w:rPr>
                <w:b w:val="0"/>
                <w:bCs/>
                <w:sz w:val="20"/>
                <w:szCs w:val="20"/>
                <w:lang w:val="es-ES"/>
              </w:rPr>
              <w:t>Carlos Edwin Abello Rubiano</w:t>
            </w:r>
          </w:p>
        </w:tc>
        <w:tc>
          <w:tcPr>
            <w:tcW w:w="1559" w:type="dxa"/>
          </w:tcPr>
          <w:p w14:paraId="54BDE41F" w14:textId="56443D11" w:rsidR="0059034F" w:rsidRPr="00404526" w:rsidRDefault="004B1BDD" w:rsidP="00404526">
            <w:pPr>
              <w:snapToGrid w:val="0"/>
              <w:spacing w:after="120" w:line="276" w:lineRule="auto"/>
              <w:rPr>
                <w:b w:val="0"/>
                <w:bCs/>
                <w:sz w:val="20"/>
                <w:szCs w:val="20"/>
                <w:lang w:val="es-ES"/>
              </w:rPr>
            </w:pPr>
            <w:r w:rsidRPr="00404526">
              <w:rPr>
                <w:b w:val="0"/>
                <w:bCs/>
                <w:sz w:val="20"/>
                <w:szCs w:val="20"/>
                <w:lang w:val="es-ES"/>
              </w:rPr>
              <w:t>Experto temático</w:t>
            </w:r>
          </w:p>
        </w:tc>
        <w:tc>
          <w:tcPr>
            <w:tcW w:w="3257" w:type="dxa"/>
          </w:tcPr>
          <w:p w14:paraId="13E5501B" w14:textId="3F7425C7" w:rsidR="0059034F" w:rsidRPr="00404526" w:rsidRDefault="004B1BDD" w:rsidP="00404526">
            <w:pPr>
              <w:snapToGrid w:val="0"/>
              <w:spacing w:after="120" w:line="276" w:lineRule="auto"/>
              <w:rPr>
                <w:b w:val="0"/>
                <w:bCs/>
                <w:sz w:val="20"/>
                <w:szCs w:val="20"/>
                <w:lang w:val="es-ES"/>
              </w:rPr>
            </w:pPr>
            <w:r w:rsidRPr="00404526">
              <w:rPr>
                <w:b w:val="0"/>
                <w:bCs/>
                <w:sz w:val="20"/>
                <w:szCs w:val="20"/>
                <w:lang w:val="es-ES"/>
              </w:rPr>
              <w:t>Regional Cundinamarca. Centro de la Tecnología del Diseño y la Productividad Empresarial.</w:t>
            </w:r>
          </w:p>
        </w:tc>
        <w:tc>
          <w:tcPr>
            <w:tcW w:w="1888" w:type="dxa"/>
          </w:tcPr>
          <w:p w14:paraId="5F3EE34A" w14:textId="5B88F712" w:rsidR="0059034F" w:rsidRPr="00404526" w:rsidRDefault="004B1BDD" w:rsidP="00404526">
            <w:pPr>
              <w:snapToGrid w:val="0"/>
              <w:spacing w:after="120" w:line="276" w:lineRule="auto"/>
              <w:rPr>
                <w:b w:val="0"/>
                <w:bCs/>
                <w:sz w:val="20"/>
                <w:szCs w:val="20"/>
                <w:lang w:val="es-ES"/>
              </w:rPr>
            </w:pPr>
            <w:r w:rsidRPr="00404526">
              <w:rPr>
                <w:b w:val="0"/>
                <w:bCs/>
                <w:sz w:val="20"/>
                <w:szCs w:val="20"/>
                <w:lang w:val="es-ES"/>
              </w:rPr>
              <w:t>2012</w:t>
            </w:r>
          </w:p>
        </w:tc>
      </w:tr>
      <w:tr w:rsidR="00EA1E77" w:rsidRPr="00404526" w14:paraId="0777C385" w14:textId="77777777">
        <w:trPr>
          <w:trHeight w:val="340"/>
        </w:trPr>
        <w:tc>
          <w:tcPr>
            <w:tcW w:w="1272" w:type="dxa"/>
          </w:tcPr>
          <w:p w14:paraId="1515A300" w14:textId="77F358B0" w:rsidR="00EA1E77" w:rsidRPr="00404526" w:rsidRDefault="00EA1E77" w:rsidP="00404526">
            <w:pPr>
              <w:widowControl w:val="0"/>
              <w:pBdr>
                <w:top w:val="nil"/>
                <w:left w:val="nil"/>
                <w:bottom w:val="nil"/>
                <w:right w:val="nil"/>
                <w:between w:val="nil"/>
              </w:pBdr>
              <w:snapToGrid w:val="0"/>
              <w:spacing w:after="120" w:line="276" w:lineRule="auto"/>
              <w:rPr>
                <w:sz w:val="20"/>
                <w:szCs w:val="20"/>
                <w:lang w:val="es-ES"/>
              </w:rPr>
            </w:pPr>
            <w:r w:rsidRPr="00404526">
              <w:rPr>
                <w:sz w:val="20"/>
                <w:szCs w:val="20"/>
                <w:lang w:val="es-ES"/>
              </w:rPr>
              <w:t>Autor (es)</w:t>
            </w:r>
          </w:p>
        </w:tc>
        <w:tc>
          <w:tcPr>
            <w:tcW w:w="1991" w:type="dxa"/>
          </w:tcPr>
          <w:p w14:paraId="7A1AF629" w14:textId="66D3B561"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 xml:space="preserve">Ana Catalina Córdoba Sus </w:t>
            </w:r>
          </w:p>
        </w:tc>
        <w:tc>
          <w:tcPr>
            <w:tcW w:w="1559" w:type="dxa"/>
          </w:tcPr>
          <w:p w14:paraId="776287D0" w14:textId="62E23143"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Evaluadora instruccional</w:t>
            </w:r>
          </w:p>
        </w:tc>
        <w:tc>
          <w:tcPr>
            <w:tcW w:w="3257" w:type="dxa"/>
          </w:tcPr>
          <w:p w14:paraId="1A013FC2" w14:textId="38D79736"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Regional Huila. Centro Agroempresarial y Desarrollo Pecuario</w:t>
            </w:r>
            <w:r w:rsidR="000E240F">
              <w:rPr>
                <w:b w:val="0"/>
                <w:bCs/>
                <w:sz w:val="20"/>
                <w:szCs w:val="20"/>
                <w:lang w:val="es-ES"/>
              </w:rPr>
              <w:t xml:space="preserve"> del Huila.</w:t>
            </w:r>
          </w:p>
        </w:tc>
        <w:tc>
          <w:tcPr>
            <w:tcW w:w="1888" w:type="dxa"/>
          </w:tcPr>
          <w:p w14:paraId="3CF7BF6E" w14:textId="4D97C931"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Febrero de 2025</w:t>
            </w:r>
          </w:p>
        </w:tc>
      </w:tr>
      <w:tr w:rsidR="00EA1E77" w:rsidRPr="00404526" w14:paraId="245220BB" w14:textId="77777777">
        <w:trPr>
          <w:trHeight w:val="340"/>
        </w:trPr>
        <w:tc>
          <w:tcPr>
            <w:tcW w:w="1272" w:type="dxa"/>
          </w:tcPr>
          <w:p w14:paraId="39152A4B" w14:textId="4D9E4555" w:rsidR="00EA1E77" w:rsidRPr="00404526" w:rsidRDefault="00EA1E77" w:rsidP="00404526">
            <w:pPr>
              <w:widowControl w:val="0"/>
              <w:pBdr>
                <w:top w:val="nil"/>
                <w:left w:val="nil"/>
                <w:bottom w:val="nil"/>
                <w:right w:val="nil"/>
                <w:between w:val="nil"/>
              </w:pBdr>
              <w:snapToGrid w:val="0"/>
              <w:spacing w:after="120" w:line="276" w:lineRule="auto"/>
              <w:rPr>
                <w:sz w:val="20"/>
                <w:szCs w:val="20"/>
                <w:lang w:val="es-ES"/>
              </w:rPr>
            </w:pPr>
            <w:r w:rsidRPr="00404526">
              <w:rPr>
                <w:sz w:val="20"/>
                <w:szCs w:val="20"/>
                <w:lang w:val="es-ES"/>
              </w:rPr>
              <w:t>Autor (es)</w:t>
            </w:r>
          </w:p>
        </w:tc>
        <w:tc>
          <w:tcPr>
            <w:tcW w:w="1991" w:type="dxa"/>
          </w:tcPr>
          <w:p w14:paraId="7C045B54" w14:textId="4BECE8C3"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 xml:space="preserve">Olga Constanza Bermúdez </w:t>
            </w:r>
            <w:proofErr w:type="spellStart"/>
            <w:r w:rsidRPr="00404526">
              <w:rPr>
                <w:b w:val="0"/>
                <w:bCs/>
                <w:sz w:val="20"/>
                <w:szCs w:val="20"/>
                <w:lang w:val="es-ES"/>
              </w:rPr>
              <w:t>Jaimes</w:t>
            </w:r>
            <w:proofErr w:type="spellEnd"/>
          </w:p>
        </w:tc>
        <w:tc>
          <w:tcPr>
            <w:tcW w:w="1559" w:type="dxa"/>
          </w:tcPr>
          <w:p w14:paraId="4E30AEC9" w14:textId="3584EB5C"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Responsable línea de producción Huila</w:t>
            </w:r>
          </w:p>
        </w:tc>
        <w:tc>
          <w:tcPr>
            <w:tcW w:w="3257" w:type="dxa"/>
          </w:tcPr>
          <w:p w14:paraId="3CAE25DE" w14:textId="1E244E42" w:rsidR="00EA1E77" w:rsidRPr="00404526" w:rsidRDefault="000E240F" w:rsidP="00404526">
            <w:pPr>
              <w:snapToGrid w:val="0"/>
              <w:spacing w:after="120" w:line="276" w:lineRule="auto"/>
              <w:rPr>
                <w:b w:val="0"/>
                <w:bCs/>
                <w:sz w:val="20"/>
                <w:szCs w:val="20"/>
                <w:lang w:val="es-ES"/>
              </w:rPr>
            </w:pPr>
            <w:r w:rsidRPr="00404526">
              <w:rPr>
                <w:b w:val="0"/>
                <w:bCs/>
                <w:sz w:val="20"/>
                <w:szCs w:val="20"/>
                <w:lang w:val="es-ES"/>
              </w:rPr>
              <w:t>Regional Huila. Centro Agroempresarial y Desarrollo Pecuario</w:t>
            </w:r>
            <w:r>
              <w:rPr>
                <w:b w:val="0"/>
                <w:bCs/>
                <w:sz w:val="20"/>
                <w:szCs w:val="20"/>
                <w:lang w:val="es-ES"/>
              </w:rPr>
              <w:t xml:space="preserve"> del Huila.</w:t>
            </w:r>
          </w:p>
        </w:tc>
        <w:tc>
          <w:tcPr>
            <w:tcW w:w="1888" w:type="dxa"/>
          </w:tcPr>
          <w:p w14:paraId="7FEF8F1C" w14:textId="3894C718"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Febrero de 2025</w:t>
            </w:r>
          </w:p>
        </w:tc>
      </w:tr>
    </w:tbl>
    <w:p w14:paraId="18946FA7" w14:textId="77777777" w:rsidR="0059034F" w:rsidRPr="00404526" w:rsidRDefault="0059034F" w:rsidP="00404526">
      <w:pPr>
        <w:snapToGrid w:val="0"/>
        <w:spacing w:after="120"/>
        <w:rPr>
          <w:sz w:val="20"/>
          <w:szCs w:val="20"/>
          <w:lang w:val="es-ES"/>
        </w:rPr>
      </w:pPr>
    </w:p>
    <w:p w14:paraId="118C2533" w14:textId="77777777" w:rsidR="0059034F" w:rsidRPr="00404526" w:rsidRDefault="0059034F" w:rsidP="00404526">
      <w:pPr>
        <w:snapToGrid w:val="0"/>
        <w:spacing w:after="120"/>
        <w:rPr>
          <w:sz w:val="20"/>
          <w:szCs w:val="20"/>
          <w:lang w:val="es-ES"/>
        </w:rPr>
      </w:pPr>
    </w:p>
    <w:p w14:paraId="487BCC99"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CONTROL DE CAMBIOS </w:t>
      </w:r>
    </w:p>
    <w:p w14:paraId="5064F6D4" w14:textId="77777777" w:rsidR="0059034F" w:rsidRPr="00404526" w:rsidRDefault="00D55C84" w:rsidP="00404526">
      <w:pPr>
        <w:pBdr>
          <w:top w:val="nil"/>
          <w:left w:val="nil"/>
          <w:bottom w:val="nil"/>
          <w:right w:val="nil"/>
          <w:between w:val="nil"/>
        </w:pBdr>
        <w:snapToGrid w:val="0"/>
        <w:spacing w:after="120"/>
        <w:jc w:val="both"/>
        <w:rPr>
          <w:b/>
          <w:sz w:val="20"/>
          <w:szCs w:val="20"/>
          <w:lang w:val="es-ES"/>
        </w:rPr>
      </w:pPr>
      <w:r w:rsidRPr="00404526">
        <w:rPr>
          <w:b/>
          <w:sz w:val="20"/>
          <w:szCs w:val="20"/>
          <w:lang w:val="es-ES"/>
        </w:rPr>
        <w:t>(Diligenciar únicamente si realiza ajustes a la Unidad Temática)</w:t>
      </w:r>
    </w:p>
    <w:p w14:paraId="4C5DF669" w14:textId="77777777" w:rsidR="0059034F" w:rsidRPr="00404526" w:rsidRDefault="0059034F" w:rsidP="00404526">
      <w:pPr>
        <w:snapToGrid w:val="0"/>
        <w:spacing w:after="120"/>
        <w:rPr>
          <w:sz w:val="20"/>
          <w:szCs w:val="20"/>
          <w:lang w:val="es-ES"/>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2750F" w:rsidRPr="00404526" w14:paraId="67E968FB" w14:textId="77777777">
        <w:tc>
          <w:tcPr>
            <w:tcW w:w="1264" w:type="dxa"/>
            <w:tcBorders>
              <w:top w:val="nil"/>
              <w:left w:val="nil"/>
            </w:tcBorders>
          </w:tcPr>
          <w:p w14:paraId="4BC2FA5A" w14:textId="77777777" w:rsidR="0059034F" w:rsidRPr="00404526" w:rsidRDefault="0059034F" w:rsidP="00404526">
            <w:pPr>
              <w:snapToGrid w:val="0"/>
              <w:spacing w:after="120" w:line="276" w:lineRule="auto"/>
              <w:jc w:val="both"/>
              <w:rPr>
                <w:sz w:val="20"/>
                <w:szCs w:val="20"/>
                <w:lang w:val="es-ES"/>
              </w:rPr>
            </w:pPr>
          </w:p>
        </w:tc>
        <w:tc>
          <w:tcPr>
            <w:tcW w:w="2138" w:type="dxa"/>
          </w:tcPr>
          <w:p w14:paraId="120B313B"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Nombre</w:t>
            </w:r>
          </w:p>
        </w:tc>
        <w:tc>
          <w:tcPr>
            <w:tcW w:w="1701" w:type="dxa"/>
          </w:tcPr>
          <w:p w14:paraId="526C5270"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Cargo</w:t>
            </w:r>
          </w:p>
        </w:tc>
        <w:tc>
          <w:tcPr>
            <w:tcW w:w="1843" w:type="dxa"/>
          </w:tcPr>
          <w:p w14:paraId="20A380C2"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Dependencia</w:t>
            </w:r>
          </w:p>
        </w:tc>
        <w:tc>
          <w:tcPr>
            <w:tcW w:w="1044" w:type="dxa"/>
          </w:tcPr>
          <w:p w14:paraId="3B8F65CC"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Fecha</w:t>
            </w:r>
          </w:p>
        </w:tc>
        <w:tc>
          <w:tcPr>
            <w:tcW w:w="1977" w:type="dxa"/>
          </w:tcPr>
          <w:p w14:paraId="07411C5A"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Razón del Cambio</w:t>
            </w:r>
          </w:p>
        </w:tc>
      </w:tr>
      <w:tr w:rsidR="0072750F" w:rsidRPr="00404526" w14:paraId="2833794D" w14:textId="77777777">
        <w:tc>
          <w:tcPr>
            <w:tcW w:w="1264" w:type="dxa"/>
          </w:tcPr>
          <w:p w14:paraId="006D5F8C"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Autor (es)</w:t>
            </w:r>
          </w:p>
        </w:tc>
        <w:tc>
          <w:tcPr>
            <w:tcW w:w="2138" w:type="dxa"/>
          </w:tcPr>
          <w:p w14:paraId="7EF722B8" w14:textId="77777777" w:rsidR="0059034F" w:rsidRPr="00404526" w:rsidRDefault="0059034F" w:rsidP="00404526">
            <w:pPr>
              <w:snapToGrid w:val="0"/>
              <w:spacing w:after="120" w:line="276" w:lineRule="auto"/>
              <w:jc w:val="both"/>
              <w:rPr>
                <w:sz w:val="20"/>
                <w:szCs w:val="20"/>
                <w:lang w:val="es-ES"/>
              </w:rPr>
            </w:pPr>
          </w:p>
        </w:tc>
        <w:tc>
          <w:tcPr>
            <w:tcW w:w="1701" w:type="dxa"/>
          </w:tcPr>
          <w:p w14:paraId="69FBFB22" w14:textId="77777777" w:rsidR="0059034F" w:rsidRPr="00404526" w:rsidRDefault="0059034F" w:rsidP="00404526">
            <w:pPr>
              <w:snapToGrid w:val="0"/>
              <w:spacing w:after="120" w:line="276" w:lineRule="auto"/>
              <w:jc w:val="both"/>
              <w:rPr>
                <w:sz w:val="20"/>
                <w:szCs w:val="20"/>
                <w:lang w:val="es-ES"/>
              </w:rPr>
            </w:pPr>
          </w:p>
        </w:tc>
        <w:tc>
          <w:tcPr>
            <w:tcW w:w="1843" w:type="dxa"/>
          </w:tcPr>
          <w:p w14:paraId="02DE2A56" w14:textId="77777777" w:rsidR="0059034F" w:rsidRPr="00404526" w:rsidRDefault="0059034F" w:rsidP="00404526">
            <w:pPr>
              <w:snapToGrid w:val="0"/>
              <w:spacing w:after="120" w:line="276" w:lineRule="auto"/>
              <w:jc w:val="both"/>
              <w:rPr>
                <w:sz w:val="20"/>
                <w:szCs w:val="20"/>
                <w:lang w:val="es-ES"/>
              </w:rPr>
            </w:pPr>
          </w:p>
        </w:tc>
        <w:tc>
          <w:tcPr>
            <w:tcW w:w="1044" w:type="dxa"/>
          </w:tcPr>
          <w:p w14:paraId="200AD6B2" w14:textId="77777777" w:rsidR="0059034F" w:rsidRPr="00404526" w:rsidRDefault="0059034F" w:rsidP="00404526">
            <w:pPr>
              <w:snapToGrid w:val="0"/>
              <w:spacing w:after="120" w:line="276" w:lineRule="auto"/>
              <w:jc w:val="both"/>
              <w:rPr>
                <w:sz w:val="20"/>
                <w:szCs w:val="20"/>
                <w:lang w:val="es-ES"/>
              </w:rPr>
            </w:pPr>
          </w:p>
        </w:tc>
        <w:tc>
          <w:tcPr>
            <w:tcW w:w="1977" w:type="dxa"/>
          </w:tcPr>
          <w:p w14:paraId="5ADB4002" w14:textId="77777777" w:rsidR="0059034F" w:rsidRPr="00404526" w:rsidRDefault="0059034F" w:rsidP="00404526">
            <w:pPr>
              <w:snapToGrid w:val="0"/>
              <w:spacing w:after="120" w:line="276" w:lineRule="auto"/>
              <w:jc w:val="both"/>
              <w:rPr>
                <w:sz w:val="20"/>
                <w:szCs w:val="20"/>
                <w:lang w:val="es-ES"/>
              </w:rPr>
            </w:pPr>
          </w:p>
        </w:tc>
      </w:tr>
    </w:tbl>
    <w:p w14:paraId="0FAFBBDB" w14:textId="79B124FF" w:rsidR="007C4702" w:rsidRPr="00404526" w:rsidRDefault="007C4702" w:rsidP="00404526">
      <w:pPr>
        <w:snapToGrid w:val="0"/>
        <w:spacing w:after="120"/>
        <w:rPr>
          <w:sz w:val="20"/>
          <w:szCs w:val="20"/>
          <w:lang w:val="es-ES"/>
        </w:rPr>
      </w:pPr>
    </w:p>
    <w:sectPr w:rsidR="007C4702" w:rsidRPr="00404526">
      <w:headerReference w:type="default" r:id="rId38"/>
      <w:footerReference w:type="default" r:id="rId3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5-02-23T21:48:00Z" w:initials="MOU">
    <w:p w14:paraId="6572E3D2" w14:textId="01483968" w:rsidR="003D0839" w:rsidRDefault="003D0839">
      <w:pPr>
        <w:pStyle w:val="CommentText"/>
      </w:pPr>
      <w:r>
        <w:rPr>
          <w:rStyle w:val="CommentReference"/>
        </w:rPr>
        <w:annotationRef/>
      </w:r>
      <w:hyperlink r:id="rId1" w:history="1">
        <w:r w:rsidRPr="00067696">
          <w:rPr>
            <w:rStyle w:val="Hyperlink"/>
          </w:rPr>
          <w:t>https://stock.adobe.com/co/images/with-a-focus-on-the-intake-valves-we-can-see-them-opening-and-closing-in-precise-coordination-allowing-the-engine-to-breathe-in-air-for-combustion/743359072</w:t>
        </w:r>
      </w:hyperlink>
      <w:r>
        <w:t xml:space="preserve"> </w:t>
      </w:r>
    </w:p>
  </w:comment>
  <w:comment w:id="2" w:author="Microsoft Office User" w:date="2025-02-23T21:55:00Z" w:initials="MOU">
    <w:p w14:paraId="2D1E45EB" w14:textId="77777777" w:rsidR="003D0839" w:rsidRDefault="003D0839">
      <w:pPr>
        <w:pStyle w:val="CommentText"/>
      </w:pPr>
      <w:r>
        <w:rPr>
          <w:rStyle w:val="CommentReference"/>
        </w:rPr>
        <w:annotationRef/>
      </w:r>
      <w:r>
        <w:t>Texto alternativo:</w:t>
      </w:r>
    </w:p>
    <w:p w14:paraId="5AA472E1" w14:textId="77777777" w:rsidR="003D0839" w:rsidRDefault="003D0839">
      <w:pPr>
        <w:pStyle w:val="CommentText"/>
      </w:pPr>
    </w:p>
    <w:p w14:paraId="4B54ED26" w14:textId="5131B1D5" w:rsidR="003D0839" w:rsidRDefault="003D0839">
      <w:pPr>
        <w:pStyle w:val="CommentText"/>
      </w:pPr>
      <w:r>
        <w:t>La imagen muestra un diagrama técnico del sistema de distribución de un motor de combustión interna, ilustrando la conexión entre el cigüeñal y el árbol de levas mediante un conjunto de engranajes.</w:t>
      </w:r>
    </w:p>
  </w:comment>
  <w:comment w:id="1" w:author="Microsoft Office User" w:date="2025-02-23T21:51:00Z" w:initials="MOU">
    <w:p w14:paraId="601BF585" w14:textId="50C8388F" w:rsidR="003D0839" w:rsidRDefault="003D0839">
      <w:pPr>
        <w:pStyle w:val="CommentText"/>
      </w:pPr>
      <w:r>
        <w:rPr>
          <w:rStyle w:val="CommentReference"/>
        </w:rPr>
        <w:annotationRef/>
      </w:r>
      <w:r>
        <w:t>Realizar de nuevo la imagen. Los textos son (solo colocar los de español):</w:t>
      </w:r>
    </w:p>
    <w:p w14:paraId="3D25DFAA" w14:textId="77777777" w:rsidR="003D0839" w:rsidRDefault="003D0839">
      <w:pPr>
        <w:pStyle w:val="CommentText"/>
      </w:pPr>
    </w:p>
    <w:p w14:paraId="138E8A54" w14:textId="77777777" w:rsidR="003D0839" w:rsidRDefault="003D0839">
      <w:pPr>
        <w:pStyle w:val="CommentText"/>
      </w:pPr>
      <w:r>
        <w:t>Cojinete Árbol de levas</w:t>
      </w:r>
    </w:p>
    <w:p w14:paraId="0D957479" w14:textId="77777777" w:rsidR="003D0839" w:rsidRDefault="003D0839">
      <w:pPr>
        <w:pStyle w:val="CommentText"/>
      </w:pPr>
      <w:r>
        <w:t>Árbol de levas</w:t>
      </w:r>
    </w:p>
    <w:p w14:paraId="3690FBF3" w14:textId="77777777" w:rsidR="003D0839" w:rsidRDefault="003D0839">
      <w:pPr>
        <w:pStyle w:val="CommentText"/>
      </w:pPr>
      <w:r>
        <w:t xml:space="preserve">Engranaje </w:t>
      </w:r>
      <w:r>
        <w:t>Árbol de levas</w:t>
      </w:r>
    </w:p>
    <w:p w14:paraId="5E3D62BD" w14:textId="77777777" w:rsidR="003D0839" w:rsidRDefault="003D0839">
      <w:pPr>
        <w:pStyle w:val="CommentText"/>
      </w:pPr>
      <w:r>
        <w:t>Engranaje guía (intermedio)</w:t>
      </w:r>
    </w:p>
    <w:p w14:paraId="60D5637C" w14:textId="77777777" w:rsidR="003D0839" w:rsidRDefault="003D0839">
      <w:pPr>
        <w:pStyle w:val="CommentText"/>
      </w:pPr>
      <w:r>
        <w:t>Engranaje cigüeñal</w:t>
      </w:r>
    </w:p>
    <w:p w14:paraId="1D8CBDD5" w14:textId="77777777" w:rsidR="003D0839" w:rsidRDefault="003D0839">
      <w:pPr>
        <w:pStyle w:val="CommentText"/>
      </w:pPr>
      <w:r>
        <w:t>Componentes distribución</w:t>
      </w:r>
    </w:p>
    <w:p w14:paraId="406778D8" w14:textId="3F999A53" w:rsidR="003D0839" w:rsidRDefault="003D0839">
      <w:pPr>
        <w:pStyle w:val="CommentText"/>
      </w:pPr>
      <w:r>
        <w:t>Cigüeñal</w:t>
      </w:r>
    </w:p>
    <w:p w14:paraId="63C97A19" w14:textId="77777777" w:rsidR="003D0839" w:rsidRDefault="003D0839">
      <w:pPr>
        <w:pStyle w:val="CommentText"/>
      </w:pPr>
      <w:r>
        <w:t>Motor de arranque</w:t>
      </w:r>
    </w:p>
    <w:p w14:paraId="3BF151EB" w14:textId="77777777" w:rsidR="003D0839" w:rsidRDefault="003D0839">
      <w:pPr>
        <w:pStyle w:val="CommentText"/>
      </w:pPr>
      <w:r>
        <w:t>Transmisión</w:t>
      </w:r>
    </w:p>
    <w:p w14:paraId="23BE3C79" w14:textId="7D1A3138" w:rsidR="003D0839" w:rsidRDefault="003D0839">
      <w:pPr>
        <w:pStyle w:val="CommentText"/>
      </w:pPr>
      <w:r>
        <w:t>Volante</w:t>
      </w:r>
    </w:p>
  </w:comment>
  <w:comment w:id="3" w:author="Microsoft Office User" w:date="2025-02-23T22:28:00Z" w:initials="MOU">
    <w:p w14:paraId="1C05E8D1" w14:textId="7B66902F" w:rsidR="009A1217" w:rsidRDefault="009A1217">
      <w:pPr>
        <w:pStyle w:val="CommentText"/>
      </w:pPr>
      <w:r>
        <w:rPr>
          <w:rStyle w:val="CommentReference"/>
        </w:rPr>
        <w:annotationRef/>
      </w:r>
      <w:r>
        <w:t>Colocar como texto resaltado.</w:t>
      </w:r>
    </w:p>
  </w:comment>
  <w:comment w:id="5" w:author="Microsoft Office User" w:date="2025-02-23T21:59:00Z" w:initials="MOU">
    <w:p w14:paraId="51ED264B" w14:textId="77777777" w:rsidR="00F863DA" w:rsidRDefault="00F863DA">
      <w:pPr>
        <w:pStyle w:val="CommentText"/>
      </w:pPr>
      <w:r>
        <w:rPr>
          <w:rStyle w:val="CommentReference"/>
        </w:rPr>
        <w:annotationRef/>
      </w:r>
      <w:r>
        <w:t>Texto alternativo:</w:t>
      </w:r>
    </w:p>
    <w:p w14:paraId="47B7D775" w14:textId="77777777" w:rsidR="00F863DA" w:rsidRDefault="00F863DA">
      <w:pPr>
        <w:pStyle w:val="CommentText"/>
      </w:pPr>
    </w:p>
    <w:p w14:paraId="0F88FDF2" w14:textId="2A05F5F4" w:rsidR="00F863DA" w:rsidRDefault="00F863DA">
      <w:pPr>
        <w:pStyle w:val="CommentText"/>
      </w:pPr>
      <w:r w:rsidRPr="00F863DA">
        <w:t>La imagen muestra un esquema del sistema de distribución de un motor de combustión interna, resaltando los componentes clave del mecanismo de válvulas. Se observa la cadena de distribución, que transmite el movimiento del piñón del cigüeñal al piñón del árbol de levas, permitiendo la sincronización de las válvulas de admisión y escape. También se identifican elementos como el taqué, la varilla empujadora, el balancín y el muelle de cierre, los cuales controlan la apertura y cierre de las válvulas en el ciclo del motor.</w:t>
      </w:r>
    </w:p>
  </w:comment>
  <w:comment w:id="4" w:author="Microsoft Office User" w:date="2025-02-23T21:57:00Z" w:initials="MOU">
    <w:p w14:paraId="7E979DF8" w14:textId="77777777" w:rsidR="00F863DA" w:rsidRDefault="00F863DA">
      <w:pPr>
        <w:pStyle w:val="CommentText"/>
      </w:pPr>
      <w:r>
        <w:rPr>
          <w:rStyle w:val="CommentReference"/>
        </w:rPr>
        <w:annotationRef/>
      </w:r>
      <w:r>
        <w:t>Realizar de nuevo la imagen. Los textos son:</w:t>
      </w:r>
    </w:p>
    <w:p w14:paraId="667AD12D" w14:textId="77777777" w:rsidR="00F863DA" w:rsidRDefault="00F863DA">
      <w:pPr>
        <w:pStyle w:val="CommentText"/>
      </w:pPr>
    </w:p>
    <w:p w14:paraId="79FD97BB" w14:textId="77777777" w:rsidR="00F863DA" w:rsidRDefault="00F863DA">
      <w:pPr>
        <w:pStyle w:val="CommentText"/>
      </w:pPr>
      <w:r>
        <w:t>Balancín</w:t>
      </w:r>
    </w:p>
    <w:p w14:paraId="526D9882" w14:textId="77777777" w:rsidR="00F863DA" w:rsidRDefault="00F863DA">
      <w:pPr>
        <w:pStyle w:val="CommentText"/>
      </w:pPr>
      <w:r>
        <w:t>Eje de balancín</w:t>
      </w:r>
    </w:p>
    <w:p w14:paraId="39DE8133" w14:textId="77777777" w:rsidR="00F863DA" w:rsidRDefault="00F863DA">
      <w:pPr>
        <w:pStyle w:val="CommentText"/>
      </w:pPr>
      <w:r>
        <w:t>Tuerca de reglaje</w:t>
      </w:r>
    </w:p>
    <w:p w14:paraId="52E6742B" w14:textId="77777777" w:rsidR="00F863DA" w:rsidRDefault="00F863DA">
      <w:pPr>
        <w:pStyle w:val="CommentText"/>
      </w:pPr>
      <w:r>
        <w:t>Varilla empujadora</w:t>
      </w:r>
    </w:p>
    <w:p w14:paraId="39D2CD9F" w14:textId="77777777" w:rsidR="00F863DA" w:rsidRDefault="00F863DA">
      <w:pPr>
        <w:pStyle w:val="CommentText"/>
      </w:pPr>
      <w:r>
        <w:t>Válvula de admisión</w:t>
      </w:r>
    </w:p>
    <w:p w14:paraId="77AC7896" w14:textId="77777777" w:rsidR="00F863DA" w:rsidRDefault="00F863DA">
      <w:pPr>
        <w:pStyle w:val="CommentText"/>
      </w:pPr>
      <w:r>
        <w:t>Taqué</w:t>
      </w:r>
    </w:p>
    <w:p w14:paraId="7DA0EF98" w14:textId="77777777" w:rsidR="00F863DA" w:rsidRDefault="00F863DA">
      <w:pPr>
        <w:pStyle w:val="CommentText"/>
      </w:pPr>
      <w:r>
        <w:t>Árbol de levas</w:t>
      </w:r>
    </w:p>
    <w:p w14:paraId="5B369905" w14:textId="77777777" w:rsidR="00F863DA" w:rsidRDefault="00F863DA">
      <w:pPr>
        <w:pStyle w:val="CommentText"/>
      </w:pPr>
      <w:r>
        <w:t>Leva</w:t>
      </w:r>
    </w:p>
    <w:p w14:paraId="0922D99C" w14:textId="038DC1FD" w:rsidR="00F863DA" w:rsidRDefault="00F863DA">
      <w:pPr>
        <w:pStyle w:val="CommentText"/>
      </w:pPr>
      <w:r>
        <w:t>Piñón del cigüeñal</w:t>
      </w:r>
    </w:p>
    <w:p w14:paraId="006BC221" w14:textId="77777777" w:rsidR="00F863DA" w:rsidRDefault="00F863DA">
      <w:pPr>
        <w:pStyle w:val="CommentText"/>
      </w:pPr>
      <w:r>
        <w:t>Cadena de distribución</w:t>
      </w:r>
    </w:p>
    <w:p w14:paraId="65BF94EF" w14:textId="77777777" w:rsidR="00F863DA" w:rsidRDefault="00F863DA">
      <w:pPr>
        <w:pStyle w:val="CommentText"/>
      </w:pPr>
      <w:r>
        <w:t>Válvula de escape</w:t>
      </w:r>
    </w:p>
    <w:p w14:paraId="20BE9D0A" w14:textId="7BDF1D63" w:rsidR="00F863DA" w:rsidRDefault="00F863DA">
      <w:pPr>
        <w:pStyle w:val="CommentText"/>
      </w:pPr>
      <w:r>
        <w:t>Muelle de cierre</w:t>
      </w:r>
    </w:p>
  </w:comment>
  <w:comment w:id="7" w:author="Microsoft Office User" w:date="2025-02-23T22:01:00Z" w:initials="MOU">
    <w:p w14:paraId="2420D7A2" w14:textId="3266C8DB" w:rsidR="00F863DA" w:rsidRDefault="00F863DA">
      <w:pPr>
        <w:pStyle w:val="CommentText"/>
      </w:pPr>
      <w:r>
        <w:rPr>
          <w:rStyle w:val="CommentReference"/>
        </w:rPr>
        <w:annotationRef/>
      </w:r>
      <w:r>
        <w:t>Realizar de nuevo la imagen.</w:t>
      </w:r>
    </w:p>
  </w:comment>
  <w:comment w:id="6" w:author="Microsoft Office User" w:date="2025-02-23T22:01:00Z" w:initials="MOU">
    <w:p w14:paraId="0A6CCA49" w14:textId="77777777" w:rsidR="00F863DA" w:rsidRDefault="00F863DA">
      <w:pPr>
        <w:pStyle w:val="CommentText"/>
      </w:pPr>
      <w:r>
        <w:rPr>
          <w:rStyle w:val="CommentReference"/>
        </w:rPr>
        <w:annotationRef/>
      </w:r>
      <w:r>
        <w:t>Texto alternativo:</w:t>
      </w:r>
    </w:p>
    <w:p w14:paraId="2C11D31A" w14:textId="77777777" w:rsidR="00F863DA" w:rsidRDefault="00F863DA">
      <w:pPr>
        <w:pStyle w:val="CommentText"/>
      </w:pPr>
    </w:p>
    <w:p w14:paraId="0E24E93A" w14:textId="75E66E42" w:rsidR="00F863DA" w:rsidRPr="00F863DA" w:rsidRDefault="00F863DA">
      <w:pPr>
        <w:pStyle w:val="CommentText"/>
        <w:rPr>
          <w:lang w:val="es-ES"/>
        </w:rPr>
      </w:pPr>
      <w:r w:rsidRPr="00F863DA">
        <w:rPr>
          <w:lang w:val="es-ES"/>
        </w:rPr>
        <w:t>Motor de cuatro cilindros, cuya distribución es comandada por una banda dentada, que impulsa a dos ejes de levas</w:t>
      </w:r>
      <w:r>
        <w:rPr>
          <w:lang w:val="es-ES"/>
        </w:rPr>
        <w:t>.</w:t>
      </w:r>
    </w:p>
  </w:comment>
  <w:comment w:id="8" w:author="Microsoft Office User" w:date="2025-02-23T22:28:00Z" w:initials="MOU">
    <w:p w14:paraId="28B66252" w14:textId="693C6436" w:rsidR="009A1217" w:rsidRDefault="009A1217">
      <w:pPr>
        <w:pStyle w:val="CommentText"/>
      </w:pPr>
      <w:r>
        <w:rPr>
          <w:rStyle w:val="CommentReference"/>
        </w:rPr>
        <w:annotationRef/>
      </w:r>
      <w:r>
        <w:t>Colocar como texto resaltado.</w:t>
      </w:r>
    </w:p>
  </w:comment>
  <w:comment w:id="10" w:author="Microsoft Office User" w:date="2025-02-23T22:04:00Z" w:initials="MOU">
    <w:p w14:paraId="2778A187" w14:textId="77777777" w:rsidR="002F75E9" w:rsidRDefault="002F75E9">
      <w:pPr>
        <w:pStyle w:val="CommentText"/>
      </w:pPr>
      <w:r>
        <w:rPr>
          <w:rStyle w:val="CommentReference"/>
        </w:rPr>
        <w:annotationRef/>
      </w:r>
      <w:r>
        <w:t>Texto alternativo:</w:t>
      </w:r>
    </w:p>
    <w:p w14:paraId="056BDA14" w14:textId="77777777" w:rsidR="002F75E9" w:rsidRDefault="002F75E9">
      <w:pPr>
        <w:pStyle w:val="CommentText"/>
      </w:pPr>
    </w:p>
    <w:p w14:paraId="0F5809B7" w14:textId="7389B481" w:rsidR="002F75E9" w:rsidRDefault="002F75E9">
      <w:pPr>
        <w:pStyle w:val="CommentText"/>
      </w:pPr>
      <w:r w:rsidRPr="002F75E9">
        <w:t>La imagen muestra un sistema de distribución por banda dentada, con dos piñones de sincronización que corresponden al árbol de levas. Se observan señales de alineación, que son marcas de referencia utilizadas para sincronizar correctamente la distribución del motor. Estas marcas garantizan que las válvulas y los pistones trabajen en la secuencia adecuada, evitando problemas en el funcionamiento del motor.</w:t>
      </w:r>
    </w:p>
  </w:comment>
  <w:comment w:id="9" w:author="Microsoft Office User" w:date="2025-02-23T22:03:00Z" w:initials="MOU">
    <w:p w14:paraId="6106E532" w14:textId="77777777" w:rsidR="002F75E9" w:rsidRDefault="002F75E9">
      <w:pPr>
        <w:pStyle w:val="CommentText"/>
      </w:pPr>
      <w:r>
        <w:rPr>
          <w:rStyle w:val="CommentReference"/>
        </w:rPr>
        <w:annotationRef/>
      </w:r>
      <w:r>
        <w:t>Realizar de nuevo la imagen. El texto es:</w:t>
      </w:r>
    </w:p>
    <w:p w14:paraId="1AE9CFC6" w14:textId="77777777" w:rsidR="002F75E9" w:rsidRDefault="002F75E9">
      <w:pPr>
        <w:pStyle w:val="CommentText"/>
      </w:pPr>
    </w:p>
    <w:p w14:paraId="1A89339C" w14:textId="7464624D" w:rsidR="002F75E9" w:rsidRDefault="002F75E9">
      <w:pPr>
        <w:pStyle w:val="CommentText"/>
      </w:pPr>
      <w:r>
        <w:t>SEÑALES</w:t>
      </w:r>
    </w:p>
  </w:comment>
  <w:comment w:id="12" w:author="Microsoft Office User" w:date="2025-02-23T22:08:00Z" w:initials="MOU">
    <w:p w14:paraId="0C0F5B68" w14:textId="77777777" w:rsidR="007B5441" w:rsidRDefault="007B5441">
      <w:pPr>
        <w:pStyle w:val="CommentText"/>
      </w:pPr>
      <w:r>
        <w:rPr>
          <w:rStyle w:val="CommentReference"/>
        </w:rPr>
        <w:annotationRef/>
      </w:r>
      <w:r>
        <w:t>Realizar de nuevo la imagen, manteniendo los colores que allí se presentan. Los textos son:</w:t>
      </w:r>
    </w:p>
    <w:p w14:paraId="5B53C36E" w14:textId="77777777" w:rsidR="007B5441" w:rsidRDefault="007B5441">
      <w:pPr>
        <w:pStyle w:val="CommentText"/>
      </w:pPr>
    </w:p>
    <w:p w14:paraId="219106AA" w14:textId="77777777" w:rsidR="007B5441" w:rsidRDefault="007B5441">
      <w:pPr>
        <w:pStyle w:val="CommentText"/>
      </w:pPr>
      <w:r>
        <w:t>AAA</w:t>
      </w:r>
    </w:p>
    <w:p w14:paraId="6266C748" w14:textId="77777777" w:rsidR="007B5441" w:rsidRDefault="007B5441">
      <w:pPr>
        <w:pStyle w:val="CommentText"/>
      </w:pPr>
      <w:r>
        <w:t>PMS</w:t>
      </w:r>
    </w:p>
    <w:p w14:paraId="15AFE735" w14:textId="77777777" w:rsidR="007B5441" w:rsidRDefault="007B5441">
      <w:pPr>
        <w:pStyle w:val="CommentText"/>
      </w:pPr>
      <w:r>
        <w:t>RCE</w:t>
      </w:r>
    </w:p>
    <w:p w14:paraId="4140715B" w14:textId="77777777" w:rsidR="007B5441" w:rsidRDefault="007B5441">
      <w:pPr>
        <w:pStyle w:val="CommentText"/>
      </w:pPr>
      <w:r>
        <w:t>RCA</w:t>
      </w:r>
    </w:p>
    <w:p w14:paraId="485DCA35" w14:textId="77777777" w:rsidR="007B5441" w:rsidRDefault="007B5441">
      <w:pPr>
        <w:pStyle w:val="CommentText"/>
      </w:pPr>
      <w:r>
        <w:t>PMI</w:t>
      </w:r>
    </w:p>
    <w:p w14:paraId="0172762F" w14:textId="77777777" w:rsidR="007B5441" w:rsidRDefault="007B5441">
      <w:pPr>
        <w:pStyle w:val="CommentText"/>
      </w:pPr>
      <w:r>
        <w:t>AAE</w:t>
      </w:r>
    </w:p>
    <w:p w14:paraId="59F2CC51" w14:textId="77777777" w:rsidR="007B5441" w:rsidRDefault="007B5441">
      <w:pPr>
        <w:pStyle w:val="CommentText"/>
      </w:pPr>
      <w:r>
        <w:t>ADMISIÓN</w:t>
      </w:r>
    </w:p>
    <w:p w14:paraId="35DBAF87" w14:textId="77777777" w:rsidR="007B5441" w:rsidRDefault="007B5441">
      <w:pPr>
        <w:pStyle w:val="CommentText"/>
      </w:pPr>
      <w:r>
        <w:t>COMPRESIÓN</w:t>
      </w:r>
    </w:p>
    <w:p w14:paraId="572A5FF5" w14:textId="77777777" w:rsidR="007B5441" w:rsidRDefault="007B5441">
      <w:pPr>
        <w:pStyle w:val="CommentText"/>
      </w:pPr>
      <w:r>
        <w:t>EXPANSIÓN</w:t>
      </w:r>
    </w:p>
    <w:p w14:paraId="47755BA4" w14:textId="77777777" w:rsidR="007B5441" w:rsidRDefault="007B5441">
      <w:pPr>
        <w:pStyle w:val="CommentText"/>
      </w:pPr>
      <w:r>
        <w:t>ESCAPE</w:t>
      </w:r>
    </w:p>
    <w:p w14:paraId="7E35F372" w14:textId="77777777" w:rsidR="007B5441" w:rsidRDefault="007B5441">
      <w:pPr>
        <w:pStyle w:val="CommentText"/>
      </w:pPr>
      <w:r>
        <w:t>AAA: Adelanto de la Apertura de Admisión</w:t>
      </w:r>
    </w:p>
    <w:p w14:paraId="4B6E69D2" w14:textId="77777777" w:rsidR="007B5441" w:rsidRDefault="007B5441">
      <w:pPr>
        <w:pStyle w:val="CommentText"/>
      </w:pPr>
      <w:r>
        <w:t>RCA: Retardo del Cierre de Admisión</w:t>
      </w:r>
    </w:p>
    <w:p w14:paraId="62D52B1A" w14:textId="77777777" w:rsidR="007B5441" w:rsidRDefault="007B5441">
      <w:pPr>
        <w:pStyle w:val="CommentText"/>
      </w:pPr>
      <w:r>
        <w:t>AAE: Adelanto de la Apertura de Escape</w:t>
      </w:r>
    </w:p>
    <w:p w14:paraId="08006F7B" w14:textId="4CFB2309" w:rsidR="007B5441" w:rsidRDefault="007B5441">
      <w:pPr>
        <w:pStyle w:val="CommentText"/>
      </w:pPr>
      <w:r>
        <w:t>RCE: Retardo del Cierre de Escape</w:t>
      </w:r>
    </w:p>
  </w:comment>
  <w:comment w:id="11" w:author="Microsoft Office User" w:date="2025-02-23T22:07:00Z" w:initials="MOU">
    <w:p w14:paraId="7F0123F9" w14:textId="73D360BA" w:rsidR="007B5441" w:rsidRDefault="007B5441">
      <w:pPr>
        <w:pStyle w:val="CommentText"/>
      </w:pPr>
      <w:r>
        <w:rPr>
          <w:rStyle w:val="CommentReference"/>
        </w:rPr>
        <w:annotationRef/>
      </w:r>
      <w:r>
        <w:t>Texto alternativo:</w:t>
      </w:r>
    </w:p>
    <w:p w14:paraId="2172DFD9" w14:textId="77777777" w:rsidR="007B5441" w:rsidRDefault="007B5441">
      <w:pPr>
        <w:pStyle w:val="CommentText"/>
      </w:pPr>
    </w:p>
    <w:p w14:paraId="2C3982A7" w14:textId="77777777" w:rsidR="007B5441" w:rsidRDefault="007B5441">
      <w:pPr>
        <w:pStyle w:val="CommentText"/>
      </w:pPr>
      <w:r w:rsidRPr="007B5441">
        <w:t>La imagen muestra un diagrama de distribución de válvulas en un motor de combustión interna, indicando los cuatro tiempos del ciclo del motor: admisión (azul claro), compresión (azul oscuro), expansión (rojo) y escape (rosado). Se marcan los puntos clave como PMS (Punto Muerto Superior) y PMI (Punto Muerto Inferior), junto con los momentos de apertura y cierre de las válvulas, incluyendo adelantos y retardos en la sincronización para optimizar el rendimiento del motor.</w:t>
      </w:r>
    </w:p>
    <w:p w14:paraId="79A442B5" w14:textId="448250FC" w:rsidR="007B5441" w:rsidRDefault="007B5441">
      <w:pPr>
        <w:pStyle w:val="CommentText"/>
      </w:pPr>
    </w:p>
  </w:comment>
  <w:comment w:id="13" w:author="Microsoft Office User" w:date="2025-02-23T22:28:00Z" w:initials="MOU">
    <w:p w14:paraId="4CDD58F0" w14:textId="26A60250" w:rsidR="009A1217" w:rsidRDefault="009A1217">
      <w:pPr>
        <w:pStyle w:val="CommentText"/>
      </w:pPr>
      <w:r>
        <w:rPr>
          <w:rStyle w:val="CommentReference"/>
        </w:rPr>
        <w:annotationRef/>
      </w:r>
      <w:r>
        <w:t>Colocar como texto resaltado.</w:t>
      </w:r>
    </w:p>
  </w:comment>
  <w:comment w:id="15" w:author="Microsoft Office User" w:date="2025-02-23T22:13:00Z" w:initials="MOU">
    <w:p w14:paraId="3B1EFA04" w14:textId="77777777" w:rsidR="006E03E1" w:rsidRDefault="006E03E1">
      <w:pPr>
        <w:pStyle w:val="CommentText"/>
      </w:pPr>
      <w:r>
        <w:rPr>
          <w:rStyle w:val="CommentReference"/>
        </w:rPr>
        <w:annotationRef/>
      </w:r>
      <w:r>
        <w:t>Texto alternativo:</w:t>
      </w:r>
    </w:p>
    <w:p w14:paraId="3FA60C43" w14:textId="77777777" w:rsidR="006E03E1" w:rsidRDefault="006E03E1">
      <w:pPr>
        <w:pStyle w:val="CommentText"/>
      </w:pPr>
    </w:p>
    <w:p w14:paraId="6FE7653F" w14:textId="6C931D53" w:rsidR="006E03E1" w:rsidRDefault="006E03E1">
      <w:pPr>
        <w:pStyle w:val="CommentText"/>
      </w:pPr>
      <w:r>
        <w:t>El diagrama mejorado de apertura de las válvulas muestra la sincronización optimizada en un motor de combustión interna, destacando los cuatro tiempos del ciclo: admisión, compresión, expansión y escape. Se incluyen adelantos y retardos en la apertura y cierre de las válvulas para mejorar la eficiencia y potencia del motor, alineados con los puntos PMS (Punto Muerto Superior) y PMI (Punto Muerto Inferior).</w:t>
      </w:r>
    </w:p>
  </w:comment>
  <w:comment w:id="14" w:author="Microsoft Office User" w:date="2025-02-23T22:11:00Z" w:initials="MOU">
    <w:p w14:paraId="12E55852" w14:textId="77777777" w:rsidR="006E03E1" w:rsidRDefault="006E03E1" w:rsidP="006E03E1">
      <w:pPr>
        <w:pStyle w:val="CommentText"/>
      </w:pPr>
      <w:r>
        <w:rPr>
          <w:rStyle w:val="CommentReference"/>
        </w:rPr>
        <w:annotationRef/>
      </w:r>
      <w:r>
        <w:t>Realizar de nuevo la imagen, manteniendo los colores que allí se presentan. Los textos son:</w:t>
      </w:r>
    </w:p>
    <w:p w14:paraId="0379FC50" w14:textId="77777777" w:rsidR="006E03E1" w:rsidRDefault="006E03E1" w:rsidP="006E03E1">
      <w:pPr>
        <w:pStyle w:val="CommentText"/>
      </w:pPr>
    </w:p>
    <w:p w14:paraId="79D13737" w14:textId="77777777" w:rsidR="006E03E1" w:rsidRDefault="006E03E1" w:rsidP="006E03E1">
      <w:pPr>
        <w:pStyle w:val="CommentText"/>
      </w:pPr>
      <w:r>
        <w:t>AAA</w:t>
      </w:r>
    </w:p>
    <w:p w14:paraId="6A4034FC" w14:textId="77777777" w:rsidR="006E03E1" w:rsidRDefault="006E03E1" w:rsidP="006E03E1">
      <w:pPr>
        <w:pStyle w:val="CommentText"/>
      </w:pPr>
      <w:r>
        <w:t>PMS</w:t>
      </w:r>
    </w:p>
    <w:p w14:paraId="3C3D9910" w14:textId="77777777" w:rsidR="006E03E1" w:rsidRDefault="006E03E1" w:rsidP="006E03E1">
      <w:pPr>
        <w:pStyle w:val="CommentText"/>
      </w:pPr>
      <w:r>
        <w:t>RCE</w:t>
      </w:r>
    </w:p>
    <w:p w14:paraId="2225DBC6" w14:textId="77777777" w:rsidR="006E03E1" w:rsidRDefault="006E03E1" w:rsidP="006E03E1">
      <w:pPr>
        <w:pStyle w:val="CommentText"/>
      </w:pPr>
      <w:r>
        <w:t>RCA</w:t>
      </w:r>
    </w:p>
    <w:p w14:paraId="216CF00E" w14:textId="77777777" w:rsidR="006E03E1" w:rsidRDefault="006E03E1" w:rsidP="006E03E1">
      <w:pPr>
        <w:pStyle w:val="CommentText"/>
      </w:pPr>
      <w:r>
        <w:t>PMI</w:t>
      </w:r>
    </w:p>
    <w:p w14:paraId="6B421A9B" w14:textId="77777777" w:rsidR="006E03E1" w:rsidRDefault="006E03E1" w:rsidP="006E03E1">
      <w:pPr>
        <w:pStyle w:val="CommentText"/>
      </w:pPr>
      <w:r>
        <w:t>AAE</w:t>
      </w:r>
    </w:p>
    <w:p w14:paraId="62039E1F" w14:textId="77777777" w:rsidR="006E03E1" w:rsidRDefault="006E03E1" w:rsidP="006E03E1">
      <w:pPr>
        <w:pStyle w:val="CommentText"/>
      </w:pPr>
      <w:r>
        <w:t>ADMISIÓN</w:t>
      </w:r>
    </w:p>
    <w:p w14:paraId="3FD6082B" w14:textId="77777777" w:rsidR="006E03E1" w:rsidRDefault="006E03E1" w:rsidP="006E03E1">
      <w:pPr>
        <w:pStyle w:val="CommentText"/>
      </w:pPr>
      <w:r>
        <w:t>COMPRESIÓN</w:t>
      </w:r>
    </w:p>
    <w:p w14:paraId="11042B99" w14:textId="77777777" w:rsidR="006E03E1" w:rsidRDefault="006E03E1" w:rsidP="006E03E1">
      <w:pPr>
        <w:pStyle w:val="CommentText"/>
      </w:pPr>
      <w:r>
        <w:t>EXPANSIÓN</w:t>
      </w:r>
    </w:p>
    <w:p w14:paraId="6809351E" w14:textId="77777777" w:rsidR="006E03E1" w:rsidRDefault="006E03E1" w:rsidP="006E03E1">
      <w:pPr>
        <w:pStyle w:val="CommentText"/>
      </w:pPr>
      <w:r>
        <w:t>ESCAPE</w:t>
      </w:r>
    </w:p>
    <w:p w14:paraId="4447A401" w14:textId="77777777" w:rsidR="006E03E1" w:rsidRDefault="006E03E1" w:rsidP="006E03E1">
      <w:pPr>
        <w:pStyle w:val="CommentText"/>
      </w:pPr>
      <w:r>
        <w:t>AAA: Adelanto de la Apertura de Admisión</w:t>
      </w:r>
    </w:p>
    <w:p w14:paraId="0B6B879E" w14:textId="77777777" w:rsidR="006E03E1" w:rsidRDefault="006E03E1" w:rsidP="006E03E1">
      <w:pPr>
        <w:pStyle w:val="CommentText"/>
      </w:pPr>
      <w:r>
        <w:t>RCA: Retardo del Cierre de Admisión</w:t>
      </w:r>
    </w:p>
    <w:p w14:paraId="373E764A" w14:textId="77777777" w:rsidR="006E03E1" w:rsidRDefault="006E03E1" w:rsidP="006E03E1">
      <w:pPr>
        <w:pStyle w:val="CommentText"/>
      </w:pPr>
      <w:r>
        <w:t>AAE: Adelanto de la Apertura de Escape</w:t>
      </w:r>
    </w:p>
    <w:p w14:paraId="11CAEC6A" w14:textId="724CD011" w:rsidR="006E03E1" w:rsidRDefault="006E03E1" w:rsidP="006E03E1">
      <w:pPr>
        <w:pStyle w:val="CommentText"/>
      </w:pPr>
      <w:r>
        <w:t>RCE: Retardo del Cierre de Escape</w:t>
      </w:r>
    </w:p>
  </w:comment>
  <w:comment w:id="16" w:author="Microsoft Office User" w:date="2025-02-23T22:28:00Z" w:initials="MOU">
    <w:p w14:paraId="49B3739B" w14:textId="779921FE" w:rsidR="009A1217" w:rsidRDefault="009A1217">
      <w:pPr>
        <w:pStyle w:val="CommentText"/>
      </w:pPr>
      <w:r>
        <w:rPr>
          <w:rStyle w:val="CommentReference"/>
        </w:rPr>
        <w:annotationRef/>
      </w:r>
      <w:r>
        <w:t>Colocar como texto resaltado.</w:t>
      </w:r>
    </w:p>
  </w:comment>
  <w:comment w:id="18" w:author="Microsoft Office User" w:date="2025-02-23T22:15:00Z" w:initials="MOU">
    <w:p w14:paraId="7BD5787F" w14:textId="01F051AC" w:rsidR="006E03E1" w:rsidRDefault="006E03E1">
      <w:pPr>
        <w:pStyle w:val="CommentText"/>
      </w:pPr>
      <w:r>
        <w:rPr>
          <w:rStyle w:val="CommentReference"/>
        </w:rPr>
        <w:annotationRef/>
      </w:r>
      <w:r>
        <w:t>Realizar de nuevo la imagen.</w:t>
      </w:r>
    </w:p>
  </w:comment>
  <w:comment w:id="17" w:author="Microsoft Office User" w:date="2025-02-23T22:14:00Z" w:initials="MOU">
    <w:p w14:paraId="2413D483" w14:textId="77777777" w:rsidR="006E03E1" w:rsidRDefault="006E03E1">
      <w:pPr>
        <w:pStyle w:val="CommentText"/>
      </w:pPr>
      <w:r>
        <w:rPr>
          <w:rStyle w:val="CommentReference"/>
        </w:rPr>
        <w:annotationRef/>
      </w:r>
      <w:r>
        <w:t>Texto alternativo:</w:t>
      </w:r>
    </w:p>
    <w:p w14:paraId="68954F69" w14:textId="77777777" w:rsidR="006E03E1" w:rsidRDefault="006E03E1">
      <w:pPr>
        <w:pStyle w:val="CommentText"/>
      </w:pPr>
    </w:p>
    <w:p w14:paraId="2375C1EC" w14:textId="0A5862DD" w:rsidR="006E03E1" w:rsidRPr="006E03E1" w:rsidRDefault="006E03E1">
      <w:pPr>
        <w:pStyle w:val="CommentText"/>
        <w:rPr>
          <w:lang w:val="es-ES"/>
        </w:rPr>
      </w:pPr>
      <w:r>
        <w:rPr>
          <w:lang w:val="es-ES"/>
        </w:rPr>
        <w:t xml:space="preserve">Imagen que presenta </w:t>
      </w:r>
      <w:r w:rsidRPr="006E03E1">
        <w:rPr>
          <w:lang w:val="es-ES"/>
        </w:rPr>
        <w:t>el momento en que el cigüeñal giraba, el eje de levas impulsaba hacia arriba a las válvulas, abriéndolas de su asiento</w:t>
      </w:r>
    </w:p>
  </w:comment>
  <w:comment w:id="20" w:author="Microsoft Office User" w:date="2025-02-23T22:16:00Z" w:initials="MOU">
    <w:p w14:paraId="69830BB3" w14:textId="77777777" w:rsidR="000D15D1" w:rsidRDefault="000D15D1">
      <w:pPr>
        <w:pStyle w:val="CommentText"/>
      </w:pPr>
      <w:r>
        <w:rPr>
          <w:rStyle w:val="CommentReference"/>
        </w:rPr>
        <w:annotationRef/>
      </w:r>
      <w:r>
        <w:t>Realizar de nuevo la imagen. Los texto son:</w:t>
      </w:r>
    </w:p>
    <w:p w14:paraId="2DC81445" w14:textId="77777777" w:rsidR="000D15D1" w:rsidRDefault="000D15D1">
      <w:pPr>
        <w:pStyle w:val="CommentText"/>
      </w:pPr>
    </w:p>
    <w:p w14:paraId="7CEF02F0" w14:textId="77777777" w:rsidR="000D15D1" w:rsidRDefault="000D15D1">
      <w:pPr>
        <w:pStyle w:val="CommentText"/>
      </w:pPr>
      <w:r>
        <w:t>Árbol de levas</w:t>
      </w:r>
    </w:p>
    <w:p w14:paraId="348B5B75" w14:textId="77777777" w:rsidR="000D15D1" w:rsidRDefault="000D15D1">
      <w:pPr>
        <w:pStyle w:val="CommentText"/>
      </w:pPr>
      <w:r>
        <w:t>Engranaje de mando</w:t>
      </w:r>
    </w:p>
    <w:p w14:paraId="133A12C1" w14:textId="1EB83C19" w:rsidR="000D15D1" w:rsidRDefault="000D15D1">
      <w:pPr>
        <w:pStyle w:val="CommentText"/>
      </w:pPr>
      <w:r>
        <w:t xml:space="preserve">Cigüeñal </w:t>
      </w:r>
    </w:p>
  </w:comment>
  <w:comment w:id="19" w:author="Microsoft Office User" w:date="2025-02-23T22:16:00Z" w:initials="MOU">
    <w:p w14:paraId="387C173A" w14:textId="77777777" w:rsidR="000D15D1" w:rsidRDefault="000D15D1">
      <w:pPr>
        <w:pStyle w:val="CommentText"/>
      </w:pPr>
      <w:r>
        <w:rPr>
          <w:rStyle w:val="CommentReference"/>
        </w:rPr>
        <w:annotationRef/>
      </w:r>
      <w:r>
        <w:t>Texto alternativo:</w:t>
      </w:r>
    </w:p>
    <w:p w14:paraId="42D3F9BB" w14:textId="77777777" w:rsidR="000D15D1" w:rsidRDefault="000D15D1">
      <w:pPr>
        <w:pStyle w:val="CommentText"/>
      </w:pPr>
    </w:p>
    <w:p w14:paraId="0DBBCE2D" w14:textId="0D766CD6" w:rsidR="000D15D1" w:rsidRPr="000D15D1" w:rsidRDefault="000D15D1">
      <w:pPr>
        <w:pStyle w:val="CommentText"/>
        <w:rPr>
          <w:lang w:val="es-ES"/>
        </w:rPr>
      </w:pPr>
      <w:r>
        <w:rPr>
          <w:lang w:val="es-ES"/>
        </w:rPr>
        <w:t>La imagen presenta cómo e</w:t>
      </w:r>
      <w:r w:rsidRPr="000D15D1">
        <w:rPr>
          <w:lang w:val="es-ES"/>
        </w:rPr>
        <w:t>n caso contrario, si las palancas de empuje (balancines) tienen diferentes longitudes de palanca, este desplazamiento de la leva se puede aumentar o disminuir, dependiendo de las necesidades y del diseño del motor</w:t>
      </w:r>
    </w:p>
  </w:comment>
  <w:comment w:id="22" w:author="Microsoft Office User" w:date="2025-02-23T22:19:00Z" w:initials="MOU">
    <w:p w14:paraId="4FBA6F0B" w14:textId="77777777" w:rsidR="006C4F18" w:rsidRDefault="006C4F18">
      <w:pPr>
        <w:pStyle w:val="CommentText"/>
      </w:pPr>
      <w:r>
        <w:rPr>
          <w:rStyle w:val="CommentReference"/>
        </w:rPr>
        <w:annotationRef/>
      </w:r>
      <w:r>
        <w:t>Generar de nuevo la imagen. Los texto son:</w:t>
      </w:r>
    </w:p>
    <w:p w14:paraId="26769835" w14:textId="77777777" w:rsidR="006C4F18" w:rsidRDefault="006C4F18">
      <w:pPr>
        <w:pStyle w:val="CommentText"/>
      </w:pPr>
    </w:p>
    <w:p w14:paraId="72229BBD" w14:textId="77777777" w:rsidR="006C4F18" w:rsidRDefault="006C4F18">
      <w:pPr>
        <w:pStyle w:val="CommentText"/>
      </w:pPr>
      <w:r>
        <w:t>Balancín</w:t>
      </w:r>
    </w:p>
    <w:p w14:paraId="336281B8" w14:textId="77777777" w:rsidR="006C4F18" w:rsidRDefault="006C4F18">
      <w:pPr>
        <w:pStyle w:val="CommentText"/>
      </w:pPr>
      <w:r>
        <w:t>Varilla de empuje</w:t>
      </w:r>
    </w:p>
    <w:p w14:paraId="5AD23F4F" w14:textId="77777777" w:rsidR="006C4F18" w:rsidRDefault="006C4F18">
      <w:pPr>
        <w:pStyle w:val="CommentText"/>
      </w:pPr>
      <w:r>
        <w:t>Propulsor</w:t>
      </w:r>
    </w:p>
    <w:p w14:paraId="4A069761" w14:textId="77777777" w:rsidR="006C4F18" w:rsidRDefault="006C4F18">
      <w:pPr>
        <w:pStyle w:val="CommentText"/>
      </w:pPr>
      <w:r>
        <w:t>Leva</w:t>
      </w:r>
    </w:p>
    <w:p w14:paraId="3BB8A77B" w14:textId="77777777" w:rsidR="006C4F18" w:rsidRDefault="006C4F18">
      <w:pPr>
        <w:pStyle w:val="CommentText"/>
      </w:pPr>
      <w:r>
        <w:t>Pistón</w:t>
      </w:r>
    </w:p>
    <w:p w14:paraId="7CE087C6" w14:textId="77777777" w:rsidR="006C4F18" w:rsidRDefault="006C4F18">
      <w:pPr>
        <w:pStyle w:val="CommentText"/>
      </w:pPr>
      <w:r>
        <w:t>Bujía</w:t>
      </w:r>
    </w:p>
    <w:p w14:paraId="53270712" w14:textId="2B214F48" w:rsidR="006C4F18" w:rsidRDefault="006C4F18">
      <w:pPr>
        <w:pStyle w:val="CommentText"/>
      </w:pPr>
      <w:r>
        <w:t>Válvula</w:t>
      </w:r>
    </w:p>
  </w:comment>
  <w:comment w:id="21" w:author="Microsoft Office User" w:date="2025-02-23T22:19:00Z" w:initials="MOU">
    <w:p w14:paraId="26B6F32C" w14:textId="62BBA147" w:rsidR="006C4F18" w:rsidRDefault="006C4F18">
      <w:pPr>
        <w:pStyle w:val="CommentText"/>
      </w:pPr>
      <w:r>
        <w:rPr>
          <w:rStyle w:val="CommentReference"/>
        </w:rPr>
        <w:annotationRef/>
      </w:r>
      <w:r>
        <w:t>Texto alternativo:</w:t>
      </w:r>
    </w:p>
    <w:p w14:paraId="147C3174" w14:textId="77777777" w:rsidR="006C4F18" w:rsidRDefault="006C4F18">
      <w:pPr>
        <w:pStyle w:val="CommentText"/>
      </w:pPr>
    </w:p>
    <w:p w14:paraId="6202E046" w14:textId="3416589B" w:rsidR="006C4F18" w:rsidRDefault="006C4F18">
      <w:pPr>
        <w:pStyle w:val="CommentText"/>
      </w:pPr>
      <w:r>
        <w:rPr>
          <w:lang w:val="es-ES"/>
        </w:rPr>
        <w:t>La imagen presenta cómo el</w:t>
      </w:r>
      <w:r w:rsidRPr="007655D9">
        <w:rPr>
          <w:lang w:val="es-ES"/>
        </w:rPr>
        <w:t xml:space="preserve"> sistema de ejes de levas en el bloque de cilindros ha sido desplazado casi completamente al instalar al eje de levas en la misma culata</w:t>
      </w:r>
      <w:r>
        <w:rPr>
          <w:lang w:val="es-ES"/>
        </w:rPr>
        <w:t>.</w:t>
      </w:r>
    </w:p>
  </w:comment>
  <w:comment w:id="24" w:author="Microsoft Office User" w:date="2025-02-23T22:21:00Z" w:initials="MOU">
    <w:p w14:paraId="5A942188" w14:textId="77777777" w:rsidR="001547A3" w:rsidRDefault="001547A3">
      <w:pPr>
        <w:pStyle w:val="CommentText"/>
      </w:pPr>
      <w:r>
        <w:rPr>
          <w:rStyle w:val="CommentReference"/>
        </w:rPr>
        <w:annotationRef/>
      </w:r>
      <w:r>
        <w:t>Texto alternativo:</w:t>
      </w:r>
    </w:p>
    <w:p w14:paraId="7F4D9247" w14:textId="77777777" w:rsidR="001547A3" w:rsidRDefault="001547A3">
      <w:pPr>
        <w:pStyle w:val="CommentText"/>
      </w:pPr>
    </w:p>
    <w:p w14:paraId="0E8D28BB" w14:textId="206838FD" w:rsidR="001547A3" w:rsidRDefault="001547A3">
      <w:pPr>
        <w:pStyle w:val="CommentText"/>
      </w:pPr>
      <w:r>
        <w:t>Imagen que presenta el eje de levas sobre la palanca basculante.</w:t>
      </w:r>
    </w:p>
  </w:comment>
  <w:comment w:id="23" w:author="Microsoft Office User" w:date="2025-02-23T22:20:00Z" w:initials="MOU">
    <w:p w14:paraId="4F601303" w14:textId="5FF14042" w:rsidR="001547A3" w:rsidRDefault="001547A3">
      <w:pPr>
        <w:pStyle w:val="CommentText"/>
      </w:pPr>
      <w:r>
        <w:rPr>
          <w:rStyle w:val="CommentReference"/>
        </w:rPr>
        <w:annotationRef/>
      </w:r>
      <w:r>
        <w:t>Realizar de nuevo la imagen.</w:t>
      </w:r>
    </w:p>
  </w:comment>
  <w:comment w:id="26" w:author="Microsoft Office User" w:date="2025-02-23T22:23:00Z" w:initials="MOU">
    <w:p w14:paraId="70193072" w14:textId="77777777" w:rsidR="0055357D" w:rsidRDefault="0055357D">
      <w:pPr>
        <w:pStyle w:val="CommentText"/>
      </w:pPr>
      <w:r>
        <w:rPr>
          <w:rStyle w:val="CommentReference"/>
        </w:rPr>
        <w:annotationRef/>
      </w:r>
      <w:r>
        <w:t>Realizar de nuevo la imagen. Los textos son:</w:t>
      </w:r>
    </w:p>
    <w:p w14:paraId="542E00C5" w14:textId="77777777" w:rsidR="0055357D" w:rsidRDefault="0055357D">
      <w:pPr>
        <w:pStyle w:val="CommentText"/>
      </w:pPr>
    </w:p>
    <w:p w14:paraId="791124D2" w14:textId="77777777" w:rsidR="0055357D" w:rsidRDefault="0055357D">
      <w:pPr>
        <w:pStyle w:val="CommentText"/>
      </w:pPr>
      <w:r>
        <w:t>Balancín</w:t>
      </w:r>
    </w:p>
    <w:p w14:paraId="295A03BF" w14:textId="77777777" w:rsidR="0055357D" w:rsidRDefault="0055357D">
      <w:pPr>
        <w:pStyle w:val="CommentText"/>
      </w:pPr>
      <w:r>
        <w:t>Eje de levas</w:t>
      </w:r>
    </w:p>
    <w:p w14:paraId="1E4D67ED" w14:textId="77777777" w:rsidR="0055357D" w:rsidRDefault="0055357D">
      <w:pPr>
        <w:pStyle w:val="CommentText"/>
      </w:pPr>
      <w:r>
        <w:t>Válvula</w:t>
      </w:r>
    </w:p>
    <w:p w14:paraId="30F3E03D" w14:textId="42D8E677" w:rsidR="0055357D" w:rsidRDefault="0055357D">
      <w:pPr>
        <w:pStyle w:val="CommentText"/>
      </w:pPr>
      <w:r>
        <w:t>Excéntrica de regulación</w:t>
      </w:r>
    </w:p>
  </w:comment>
  <w:comment w:id="25" w:author="Microsoft Office User" w:date="2025-02-23T22:23:00Z" w:initials="MOU">
    <w:p w14:paraId="647BC70A" w14:textId="77777777" w:rsidR="0055357D" w:rsidRDefault="0055357D">
      <w:pPr>
        <w:pStyle w:val="CommentText"/>
      </w:pPr>
      <w:r>
        <w:rPr>
          <w:rStyle w:val="CommentReference"/>
        </w:rPr>
        <w:annotationRef/>
      </w:r>
      <w:r>
        <w:t>Texto alternativo:</w:t>
      </w:r>
    </w:p>
    <w:p w14:paraId="5645A6D6" w14:textId="77777777" w:rsidR="0055357D" w:rsidRDefault="0055357D">
      <w:pPr>
        <w:pStyle w:val="CommentText"/>
      </w:pPr>
    </w:p>
    <w:p w14:paraId="03004EBE" w14:textId="34620F5B" w:rsidR="0055357D" w:rsidRDefault="0055357D">
      <w:pPr>
        <w:pStyle w:val="CommentText"/>
      </w:pPr>
      <w:r>
        <w:t>Imagen que presenta el eje de levas debajo del balancín.</w:t>
      </w:r>
    </w:p>
  </w:comment>
  <w:comment w:id="28" w:author="Microsoft Office User" w:date="2025-02-23T22:26:00Z" w:initials="MOU">
    <w:p w14:paraId="761DE7E0" w14:textId="77777777" w:rsidR="0055357D" w:rsidRDefault="0055357D">
      <w:pPr>
        <w:pStyle w:val="CommentText"/>
      </w:pPr>
      <w:r>
        <w:rPr>
          <w:rStyle w:val="CommentReference"/>
        </w:rPr>
        <w:annotationRef/>
      </w:r>
      <w:r>
        <w:t>Diseñar de nuevo la imagen. Los textos son:</w:t>
      </w:r>
    </w:p>
    <w:p w14:paraId="0C5185B2" w14:textId="77777777" w:rsidR="0055357D" w:rsidRDefault="0055357D">
      <w:pPr>
        <w:pStyle w:val="CommentText"/>
      </w:pPr>
    </w:p>
    <w:p w14:paraId="68981E19" w14:textId="77777777" w:rsidR="0055357D" w:rsidRDefault="0055357D">
      <w:pPr>
        <w:pStyle w:val="CommentText"/>
      </w:pPr>
      <w:r>
        <w:t>Eje de levas</w:t>
      </w:r>
    </w:p>
    <w:p w14:paraId="089D60FE" w14:textId="77777777" w:rsidR="0055357D" w:rsidRDefault="0055357D">
      <w:pPr>
        <w:pStyle w:val="CommentText"/>
      </w:pPr>
      <w:r>
        <w:t>Propulsor</w:t>
      </w:r>
    </w:p>
    <w:p w14:paraId="38A6DB3B" w14:textId="77777777" w:rsidR="0055357D" w:rsidRDefault="0055357D">
      <w:pPr>
        <w:pStyle w:val="CommentText"/>
      </w:pPr>
      <w:r>
        <w:t>Rodela de calibración</w:t>
      </w:r>
    </w:p>
    <w:p w14:paraId="3AE737A2" w14:textId="77777777" w:rsidR="0055357D" w:rsidRDefault="0055357D">
      <w:pPr>
        <w:pStyle w:val="CommentText"/>
      </w:pPr>
      <w:r>
        <w:t>Plantillo</w:t>
      </w:r>
    </w:p>
    <w:p w14:paraId="27CFD057" w14:textId="66FF277E" w:rsidR="0055357D" w:rsidRDefault="0055357D">
      <w:pPr>
        <w:pStyle w:val="CommentText"/>
      </w:pPr>
      <w:r>
        <w:t>Válvula</w:t>
      </w:r>
    </w:p>
  </w:comment>
  <w:comment w:id="27" w:author="Microsoft Office User" w:date="2025-02-23T22:24:00Z" w:initials="MOU">
    <w:p w14:paraId="0DFC8F50" w14:textId="77777777" w:rsidR="0055357D" w:rsidRDefault="0055357D">
      <w:pPr>
        <w:pStyle w:val="CommentText"/>
        <w:rPr>
          <w:lang w:val="es-ES"/>
        </w:rPr>
      </w:pPr>
      <w:r>
        <w:rPr>
          <w:rStyle w:val="CommentReference"/>
        </w:rPr>
        <w:annotationRef/>
      </w:r>
      <w:r>
        <w:rPr>
          <w:lang w:val="es-ES"/>
        </w:rPr>
        <w:t>Texto alternativo:</w:t>
      </w:r>
    </w:p>
    <w:p w14:paraId="3DBCE674" w14:textId="77777777" w:rsidR="0055357D" w:rsidRDefault="0055357D">
      <w:pPr>
        <w:pStyle w:val="CommentText"/>
        <w:rPr>
          <w:lang w:val="es-ES"/>
        </w:rPr>
      </w:pPr>
    </w:p>
    <w:p w14:paraId="6D337137" w14:textId="031DC309" w:rsidR="0055357D" w:rsidRDefault="0055357D">
      <w:pPr>
        <w:pStyle w:val="CommentText"/>
      </w:pPr>
      <w:r>
        <w:rPr>
          <w:lang w:val="es-ES"/>
        </w:rPr>
        <w:t xml:space="preserve">Imagen que presenta </w:t>
      </w:r>
      <w:r w:rsidRPr="00F30E60">
        <w:rPr>
          <w:lang w:val="es-ES"/>
        </w:rPr>
        <w:t>un sistema de propulsión directa de las levas, por medio de un propulsor hasta los vástagos de las válvulas.</w:t>
      </w:r>
    </w:p>
  </w:comment>
  <w:comment w:id="29" w:author="Microsoft Office User" w:date="2025-02-23T22:28:00Z" w:initials="MOU">
    <w:p w14:paraId="27A29080" w14:textId="36F6F824" w:rsidR="002B1CCA" w:rsidRDefault="002B1CCA">
      <w:pPr>
        <w:pStyle w:val="CommentText"/>
      </w:pPr>
      <w:r>
        <w:rPr>
          <w:rStyle w:val="CommentReference"/>
        </w:rPr>
        <w:annotationRef/>
      </w:r>
      <w:hyperlink r:id="rId2" w:history="1">
        <w:r w:rsidRPr="00067696">
          <w:rPr>
            <w:rStyle w:val="Hyperlink"/>
          </w:rPr>
          <w:t>https://stock.adobe.com/co/images/complex-car-engine-showcasing-modern-engineering/683999779</w:t>
        </w:r>
      </w:hyperlink>
      <w:r>
        <w:t xml:space="preserve"> </w:t>
      </w:r>
    </w:p>
  </w:comment>
  <w:comment w:id="30" w:author="Microsoft Office User" w:date="2025-02-23T22:28:00Z" w:initials="MOU">
    <w:p w14:paraId="3B9A3C18" w14:textId="06DF281B" w:rsidR="002B1CCA" w:rsidRDefault="002B1CCA">
      <w:pPr>
        <w:pStyle w:val="CommentText"/>
      </w:pPr>
      <w:r>
        <w:rPr>
          <w:rStyle w:val="CommentReference"/>
        </w:rPr>
        <w:annotationRef/>
      </w:r>
      <w:r>
        <w:t>Colocar como texto resaltado.</w:t>
      </w:r>
    </w:p>
  </w:comment>
  <w:comment w:id="31" w:author="Microsoft Office User" w:date="2025-02-23T22:31:00Z" w:initials="MOU">
    <w:p w14:paraId="0454D1BF" w14:textId="6D6F5A7B" w:rsidR="00430AD8" w:rsidRDefault="00430AD8">
      <w:pPr>
        <w:pStyle w:val="CommentText"/>
      </w:pPr>
      <w:r>
        <w:rPr>
          <w:rStyle w:val="CommentReference"/>
        </w:rPr>
        <w:annotationRef/>
      </w:r>
      <w:r>
        <w:t>Colocar como texto resaltado.</w:t>
      </w:r>
    </w:p>
  </w:comment>
  <w:comment w:id="33" w:author="Microsoft Office User" w:date="2025-02-23T22:32:00Z" w:initials="MOU">
    <w:p w14:paraId="445993B5" w14:textId="77777777" w:rsidR="00430AD8" w:rsidRDefault="00430AD8">
      <w:pPr>
        <w:pStyle w:val="CommentText"/>
      </w:pPr>
      <w:r>
        <w:rPr>
          <w:rStyle w:val="CommentReference"/>
        </w:rPr>
        <w:annotationRef/>
      </w:r>
      <w:r>
        <w:t>Texto alternativo:</w:t>
      </w:r>
    </w:p>
    <w:p w14:paraId="5E91CEE0" w14:textId="77777777" w:rsidR="00430AD8" w:rsidRDefault="00430AD8">
      <w:pPr>
        <w:pStyle w:val="CommentText"/>
      </w:pPr>
    </w:p>
    <w:p w14:paraId="5D155BCA" w14:textId="75B4CBE4" w:rsidR="00430AD8" w:rsidRDefault="00430AD8">
      <w:pPr>
        <w:pStyle w:val="CommentText"/>
      </w:pPr>
      <w:r>
        <w:t>Imagen que presenta la calibración de válvula mayor a la solicitada.</w:t>
      </w:r>
    </w:p>
  </w:comment>
  <w:comment w:id="32" w:author="Microsoft Office User" w:date="2025-02-23T22:32:00Z" w:initials="MOU">
    <w:p w14:paraId="4EE03381" w14:textId="77777777" w:rsidR="00430AD8" w:rsidRDefault="00430AD8">
      <w:pPr>
        <w:pStyle w:val="CommentText"/>
      </w:pPr>
      <w:r>
        <w:rPr>
          <w:rStyle w:val="CommentReference"/>
        </w:rPr>
        <w:annotationRef/>
      </w:r>
      <w:r>
        <w:t>Realizar de nuevo la imagen. El texto es:</w:t>
      </w:r>
    </w:p>
    <w:p w14:paraId="4074E85E" w14:textId="77777777" w:rsidR="00430AD8" w:rsidRDefault="00430AD8">
      <w:pPr>
        <w:pStyle w:val="CommentText"/>
      </w:pPr>
    </w:p>
    <w:p w14:paraId="0C3AA843" w14:textId="07016F3E" w:rsidR="00430AD8" w:rsidRDefault="00430AD8">
      <w:pPr>
        <w:pStyle w:val="CommentText"/>
      </w:pPr>
      <w:r>
        <w:t>Transmisión de temperatura</w:t>
      </w:r>
    </w:p>
  </w:comment>
  <w:comment w:id="35" w:author="Microsoft Office User" w:date="2025-02-23T22:34:00Z" w:initials="MOU">
    <w:p w14:paraId="16C4B4CF" w14:textId="77777777" w:rsidR="00430AD8" w:rsidRDefault="00430AD8">
      <w:pPr>
        <w:pStyle w:val="CommentText"/>
      </w:pPr>
      <w:r>
        <w:rPr>
          <w:rStyle w:val="CommentReference"/>
        </w:rPr>
        <w:annotationRef/>
      </w:r>
      <w:r>
        <w:t>Texto alternativo:</w:t>
      </w:r>
    </w:p>
    <w:p w14:paraId="5E1AFA18" w14:textId="77777777" w:rsidR="00430AD8" w:rsidRDefault="00430AD8">
      <w:pPr>
        <w:pStyle w:val="CommentText"/>
      </w:pPr>
    </w:p>
    <w:p w14:paraId="0EAD5597" w14:textId="38CFF4CA" w:rsidR="00430AD8" w:rsidRDefault="00430AD8">
      <w:pPr>
        <w:pStyle w:val="CommentText"/>
      </w:pPr>
      <w:r>
        <w:t xml:space="preserve">Imagen que presenta la calibración mecánica con tornillo. </w:t>
      </w:r>
    </w:p>
  </w:comment>
  <w:comment w:id="34" w:author="Microsoft Office User" w:date="2025-02-23T22:34:00Z" w:initials="MOU">
    <w:p w14:paraId="546866EA" w14:textId="77777777" w:rsidR="00430AD8" w:rsidRDefault="00430AD8">
      <w:pPr>
        <w:pStyle w:val="CommentText"/>
      </w:pPr>
      <w:r>
        <w:rPr>
          <w:rStyle w:val="CommentReference"/>
        </w:rPr>
        <w:annotationRef/>
      </w:r>
      <w:r>
        <w:t>Realizar de nuevo la imagen. Los textos son:</w:t>
      </w:r>
    </w:p>
    <w:p w14:paraId="0C638553" w14:textId="77777777" w:rsidR="00430AD8" w:rsidRDefault="00430AD8">
      <w:pPr>
        <w:pStyle w:val="CommentText"/>
      </w:pPr>
    </w:p>
    <w:p w14:paraId="29262D12" w14:textId="77777777" w:rsidR="00430AD8" w:rsidRDefault="00430AD8">
      <w:pPr>
        <w:pStyle w:val="CommentText"/>
      </w:pPr>
      <w:r>
        <w:t>Menor holgura de válvula</w:t>
      </w:r>
    </w:p>
    <w:p w14:paraId="78722319" w14:textId="752E5CDC" w:rsidR="00430AD8" w:rsidRDefault="00430AD8">
      <w:pPr>
        <w:pStyle w:val="CommentText"/>
      </w:pPr>
      <w:r>
        <w:t>Pastilla de mayor espesor</w:t>
      </w:r>
    </w:p>
  </w:comment>
  <w:comment w:id="37" w:author="Microsoft Office User" w:date="2025-02-23T22:36:00Z" w:initials="MOU">
    <w:p w14:paraId="219AE8DB" w14:textId="77777777" w:rsidR="00430AD8" w:rsidRDefault="00430AD8">
      <w:pPr>
        <w:pStyle w:val="CommentText"/>
      </w:pPr>
      <w:r>
        <w:rPr>
          <w:rStyle w:val="CommentReference"/>
        </w:rPr>
        <w:annotationRef/>
      </w:r>
      <w:r>
        <w:t>Realizar de nuevo la imagen. Los textos son:</w:t>
      </w:r>
    </w:p>
    <w:p w14:paraId="168249D2" w14:textId="77777777" w:rsidR="00430AD8" w:rsidRDefault="00430AD8">
      <w:pPr>
        <w:pStyle w:val="CommentText"/>
      </w:pPr>
    </w:p>
    <w:p w14:paraId="5A12D528" w14:textId="5DC4370C" w:rsidR="00430AD8" w:rsidRDefault="00430AD8">
      <w:pPr>
        <w:pStyle w:val="CommentText"/>
      </w:pPr>
    </w:p>
  </w:comment>
  <w:comment w:id="36" w:author="Microsoft Office User" w:date="2025-02-23T22:35:00Z" w:initials="MOU">
    <w:p w14:paraId="320807F9" w14:textId="77777777" w:rsidR="00430AD8" w:rsidRDefault="00430AD8">
      <w:pPr>
        <w:pStyle w:val="CommentText"/>
      </w:pPr>
      <w:r>
        <w:rPr>
          <w:rStyle w:val="CommentReference"/>
        </w:rPr>
        <w:annotationRef/>
      </w:r>
      <w:r>
        <w:t>Texto alternativo:</w:t>
      </w:r>
    </w:p>
    <w:p w14:paraId="58A4E8B8" w14:textId="77777777" w:rsidR="00430AD8" w:rsidRDefault="00430AD8">
      <w:pPr>
        <w:pStyle w:val="CommentText"/>
      </w:pPr>
    </w:p>
    <w:p w14:paraId="275C3B4C" w14:textId="28302547" w:rsidR="00430AD8" w:rsidRDefault="00430AD8">
      <w:pPr>
        <w:pStyle w:val="CommentText"/>
      </w:pPr>
      <w:r>
        <w:t>Imagen que presenta la calibración mecánica con perno de regulación.</w:t>
      </w:r>
    </w:p>
  </w:comment>
  <w:comment w:id="39" w:author="Microsoft Office User" w:date="2025-02-23T22:38:00Z" w:initials="MOU">
    <w:p w14:paraId="76C31DAF" w14:textId="77777777" w:rsidR="00EF1662" w:rsidRDefault="00EF1662">
      <w:pPr>
        <w:pStyle w:val="CommentText"/>
      </w:pPr>
      <w:r>
        <w:rPr>
          <w:rStyle w:val="CommentReference"/>
        </w:rPr>
        <w:annotationRef/>
      </w:r>
      <w:r>
        <w:t>Texto alternativo:</w:t>
      </w:r>
    </w:p>
    <w:p w14:paraId="3927C1DE" w14:textId="77777777" w:rsidR="00EF1662" w:rsidRDefault="00EF1662">
      <w:pPr>
        <w:pStyle w:val="CommentText"/>
      </w:pPr>
    </w:p>
    <w:p w14:paraId="0A187DD4" w14:textId="3DD6E7B3" w:rsidR="00EF1662" w:rsidRDefault="00EF1662">
      <w:pPr>
        <w:pStyle w:val="CommentText"/>
      </w:pPr>
      <w:r>
        <w:t>Imagen que presenta la calibración automática.</w:t>
      </w:r>
    </w:p>
  </w:comment>
  <w:comment w:id="38" w:author="Microsoft Office User" w:date="2025-02-23T22:37:00Z" w:initials="MOU">
    <w:p w14:paraId="38CDA2EB" w14:textId="77777777" w:rsidR="00EF1662" w:rsidRDefault="00EF1662">
      <w:pPr>
        <w:pStyle w:val="CommentText"/>
      </w:pPr>
      <w:r>
        <w:rPr>
          <w:rStyle w:val="CommentReference"/>
        </w:rPr>
        <w:annotationRef/>
      </w:r>
      <w:r>
        <w:t>Realizar de nuevo la imagen. Los textos son:</w:t>
      </w:r>
    </w:p>
    <w:p w14:paraId="6692431D" w14:textId="77777777" w:rsidR="00EF1662" w:rsidRDefault="00EF1662">
      <w:pPr>
        <w:pStyle w:val="CommentText"/>
      </w:pPr>
    </w:p>
    <w:p w14:paraId="265BEAA2" w14:textId="77777777" w:rsidR="00EF1662" w:rsidRDefault="00EF1662">
      <w:pPr>
        <w:pStyle w:val="CommentText"/>
      </w:pPr>
      <w:r>
        <w:t>Anillo elástico de retención</w:t>
      </w:r>
    </w:p>
    <w:p w14:paraId="21DC8CD4" w14:textId="77777777" w:rsidR="00EF1662" w:rsidRDefault="00EF1662">
      <w:pPr>
        <w:pStyle w:val="CommentText"/>
      </w:pPr>
      <w:r>
        <w:t>Cazoleta de la varilla de empuje</w:t>
      </w:r>
    </w:p>
    <w:p w14:paraId="75916421" w14:textId="77777777" w:rsidR="00EF1662" w:rsidRDefault="00EF1662">
      <w:pPr>
        <w:pStyle w:val="CommentText"/>
      </w:pPr>
      <w:r>
        <w:t>Bola</w:t>
      </w:r>
    </w:p>
    <w:p w14:paraId="4FF3CEA7" w14:textId="77777777" w:rsidR="00EF1662" w:rsidRDefault="00EF1662">
      <w:pPr>
        <w:pStyle w:val="CommentText"/>
      </w:pPr>
      <w:r>
        <w:t>Asiento de la bola</w:t>
      </w:r>
    </w:p>
    <w:p w14:paraId="149D019D" w14:textId="77777777" w:rsidR="00EF1662" w:rsidRDefault="00EF1662">
      <w:pPr>
        <w:pStyle w:val="CommentText"/>
      </w:pPr>
      <w:r>
        <w:t>Cuerpo</w:t>
      </w:r>
    </w:p>
    <w:p w14:paraId="1E7CD794" w14:textId="77777777" w:rsidR="00EF1662" w:rsidRDefault="00EF1662">
      <w:pPr>
        <w:pStyle w:val="CommentText"/>
      </w:pPr>
      <w:r>
        <w:t>Muelle</w:t>
      </w:r>
    </w:p>
    <w:p w14:paraId="3766B5FA" w14:textId="77777777" w:rsidR="00EF1662" w:rsidRDefault="00EF1662">
      <w:pPr>
        <w:pStyle w:val="CommentText"/>
      </w:pPr>
      <w:r>
        <w:t>Embolo</w:t>
      </w:r>
    </w:p>
    <w:p w14:paraId="0F3B987D" w14:textId="18B8F194" w:rsidR="00EF1662" w:rsidRDefault="00EF1662">
      <w:pPr>
        <w:pStyle w:val="CommentText"/>
      </w:pPr>
      <w:r>
        <w:t>Disco regulador</w:t>
      </w:r>
    </w:p>
  </w:comment>
  <w:comment w:id="41" w:author="Microsoft Office User" w:date="2025-02-23T22:40:00Z" w:initials="MOU">
    <w:p w14:paraId="0E6D125B" w14:textId="77777777" w:rsidR="00F5023D" w:rsidRDefault="00F5023D">
      <w:pPr>
        <w:pStyle w:val="CommentText"/>
      </w:pPr>
      <w:r>
        <w:rPr>
          <w:rStyle w:val="CommentReference"/>
        </w:rPr>
        <w:annotationRef/>
      </w:r>
      <w:r>
        <w:t>Realizar de nuevo la imagen. Los textos son:</w:t>
      </w:r>
    </w:p>
    <w:p w14:paraId="24C2952D" w14:textId="77777777" w:rsidR="00F5023D" w:rsidRDefault="00F5023D">
      <w:pPr>
        <w:pStyle w:val="CommentText"/>
      </w:pPr>
    </w:p>
    <w:p w14:paraId="4B5C7884" w14:textId="77777777" w:rsidR="00F5023D" w:rsidRDefault="00F5023D">
      <w:pPr>
        <w:pStyle w:val="CommentText"/>
      </w:pPr>
      <w:r>
        <w:t>Técnico</w:t>
      </w:r>
    </w:p>
    <w:p w14:paraId="76C95A1E" w14:textId="16A50455" w:rsidR="00F5023D" w:rsidRDefault="00F5023D">
      <w:pPr>
        <w:pStyle w:val="CommentText"/>
      </w:pPr>
      <w:r>
        <w:t>Calibrador de láminas</w:t>
      </w:r>
    </w:p>
  </w:comment>
  <w:comment w:id="40" w:author="Microsoft Office User" w:date="2025-02-23T22:40:00Z" w:initials="MOU">
    <w:p w14:paraId="629D0981" w14:textId="77777777" w:rsidR="00F5023D" w:rsidRDefault="00F5023D">
      <w:pPr>
        <w:pStyle w:val="CommentText"/>
      </w:pPr>
      <w:r>
        <w:rPr>
          <w:rStyle w:val="CommentReference"/>
        </w:rPr>
        <w:annotationRef/>
      </w:r>
      <w:r>
        <w:t>Texto alternativo:</w:t>
      </w:r>
    </w:p>
    <w:p w14:paraId="55ADF7BC" w14:textId="77777777" w:rsidR="00F5023D" w:rsidRDefault="00F5023D">
      <w:pPr>
        <w:pStyle w:val="CommentText"/>
      </w:pPr>
    </w:p>
    <w:p w14:paraId="38C6D1A4" w14:textId="44A7DCAB" w:rsidR="00F5023D" w:rsidRDefault="00F5023D">
      <w:pPr>
        <w:pStyle w:val="CommentText"/>
      </w:pPr>
      <w:r>
        <w:t>Imagen que presenta la calibración de válvulas con tornillo y tuerca</w:t>
      </w:r>
    </w:p>
  </w:comment>
  <w:comment w:id="43" w:author="Microsoft Office User" w:date="2025-02-23T22:41:00Z" w:initials="MOU">
    <w:p w14:paraId="24A9410C" w14:textId="77777777" w:rsidR="00F5023D" w:rsidRDefault="00F5023D">
      <w:pPr>
        <w:pStyle w:val="CommentText"/>
      </w:pPr>
      <w:r>
        <w:rPr>
          <w:rStyle w:val="CommentReference"/>
        </w:rPr>
        <w:annotationRef/>
      </w:r>
      <w:r>
        <w:t>Texto alternativo:</w:t>
      </w:r>
    </w:p>
    <w:p w14:paraId="556255F0" w14:textId="77777777" w:rsidR="00F5023D" w:rsidRDefault="00F5023D">
      <w:pPr>
        <w:pStyle w:val="CommentText"/>
      </w:pPr>
    </w:p>
    <w:p w14:paraId="7A3D5718" w14:textId="6442A9E8" w:rsidR="00F5023D" w:rsidRDefault="00F5023D">
      <w:pPr>
        <w:pStyle w:val="CommentText"/>
      </w:pPr>
      <w:r>
        <w:t>Imagen que presenta la calibración de las válvulas con excéntrica.</w:t>
      </w:r>
    </w:p>
  </w:comment>
  <w:comment w:id="42" w:author="Microsoft Office User" w:date="2025-02-23T22:41:00Z" w:initials="MOU">
    <w:p w14:paraId="5D9D60A7" w14:textId="332DAC72" w:rsidR="00F5023D" w:rsidRDefault="00F5023D">
      <w:pPr>
        <w:pStyle w:val="CommentText"/>
      </w:pPr>
      <w:r>
        <w:rPr>
          <w:rStyle w:val="CommentReference"/>
        </w:rPr>
        <w:annotationRef/>
      </w:r>
      <w:r>
        <w:t>Realizar de nuevo la imagen.</w:t>
      </w:r>
    </w:p>
  </w:comment>
  <w:comment w:id="44" w:author="Microsoft Office User" w:date="2025-02-23T22:42:00Z" w:initials="MOU">
    <w:p w14:paraId="7A689104" w14:textId="77777777" w:rsidR="00F5023D" w:rsidRDefault="00F5023D">
      <w:pPr>
        <w:pStyle w:val="CommentText"/>
      </w:pPr>
      <w:r>
        <w:rPr>
          <w:rStyle w:val="CommentReference"/>
        </w:rPr>
        <w:annotationRef/>
      </w:r>
      <w:r>
        <w:t>Texto alternativo:</w:t>
      </w:r>
    </w:p>
    <w:p w14:paraId="7135B550" w14:textId="77777777" w:rsidR="00F5023D" w:rsidRDefault="00F5023D">
      <w:pPr>
        <w:pStyle w:val="CommentText"/>
      </w:pPr>
    </w:p>
    <w:p w14:paraId="125599E3" w14:textId="72521A22" w:rsidR="00F5023D" w:rsidRPr="00F5023D" w:rsidRDefault="00F5023D" w:rsidP="00F5023D">
      <w:pPr>
        <w:snapToGrid w:val="0"/>
        <w:spacing w:after="120"/>
        <w:rPr>
          <w:sz w:val="20"/>
          <w:szCs w:val="20"/>
          <w:lang w:val="es-ES"/>
        </w:rPr>
      </w:pPr>
      <w:r>
        <w:t xml:space="preserve">Imagen que presenta </w:t>
      </w:r>
      <w:r>
        <w:rPr>
          <w:sz w:val="20"/>
          <w:szCs w:val="20"/>
          <w:lang w:val="es-ES"/>
        </w:rPr>
        <w:t>cómo l</w:t>
      </w:r>
      <w:r w:rsidRPr="008B5F33">
        <w:rPr>
          <w:sz w:val="20"/>
          <w:szCs w:val="20"/>
          <w:lang w:val="es-ES"/>
        </w:rPr>
        <w:t>a presión hidráulica se encarga de acercar al apoyo</w:t>
      </w:r>
      <w:r>
        <w:rPr>
          <w:sz w:val="20"/>
          <w:szCs w:val="20"/>
          <w:lang w:val="es-ES"/>
        </w:rPr>
        <w:t>.</w:t>
      </w:r>
    </w:p>
  </w:comment>
  <w:comment w:id="46" w:author="Microsoft Office User" w:date="2025-02-23T21:38:00Z" w:initials="MOU">
    <w:p w14:paraId="0EBA0130" w14:textId="77777777" w:rsidR="00AD4CF4" w:rsidRDefault="00AD4CF4" w:rsidP="00AD4CF4">
      <w:pPr>
        <w:pStyle w:val="CommentText"/>
        <w:rPr>
          <w:lang w:val="es-ES"/>
        </w:rPr>
      </w:pPr>
      <w:r>
        <w:rPr>
          <w:rStyle w:val="CommentReference"/>
        </w:rPr>
        <w:annotationRef/>
      </w:r>
      <w:r>
        <w:rPr>
          <w:lang w:val="es-ES"/>
        </w:rPr>
        <w:t>Texto alternativo:</w:t>
      </w:r>
    </w:p>
    <w:p w14:paraId="10CC4D3C" w14:textId="77777777" w:rsidR="00AD4CF4" w:rsidRDefault="00AD4CF4" w:rsidP="00AD4CF4">
      <w:pPr>
        <w:pStyle w:val="CommentText"/>
        <w:rPr>
          <w:lang w:val="es-ES"/>
        </w:rPr>
      </w:pPr>
    </w:p>
    <w:p w14:paraId="4BB1E4AB" w14:textId="3BC59D62" w:rsidR="00AD4CF4" w:rsidRDefault="00AD4CF4" w:rsidP="00AD4CF4">
      <w:pPr>
        <w:pStyle w:val="CommentText"/>
      </w:pPr>
      <w:r w:rsidRPr="00843E31">
        <w:rPr>
          <w:lang w:val="es-ES"/>
        </w:rPr>
        <w:t xml:space="preserve">Esquema general del componente formativo, que enuncia las temáticas desarrolladas y destaca aspectos clave estudiados. Tema central: </w:t>
      </w:r>
      <w:r>
        <w:rPr>
          <w:lang w:val="es-ES"/>
        </w:rPr>
        <w:t>ubicación y ajuste de válvulas, accionamiento eje de levas</w:t>
      </w:r>
      <w:r w:rsidRPr="00843E31">
        <w:rPr>
          <w:lang w:val="es-ES"/>
        </w:rPr>
        <w:t>. Temas integradores:</w:t>
      </w:r>
      <w:r>
        <w:rPr>
          <w:lang w:val="es-ES"/>
        </w:rPr>
        <w:t xml:space="preserve"> </w:t>
      </w:r>
      <w:r>
        <w:rPr>
          <w:lang w:val="es-ES"/>
        </w:rPr>
        <w:t>accionamiento del eje de levas, diagrama estándar y mejorado de apertura de las válvulas, ubicación de las válvulas y el eje de levas, sistema moderno de propulsión de válvulas y ajustes y graduación.</w:t>
      </w:r>
    </w:p>
  </w:comment>
  <w:comment w:id="45" w:author="Microsoft Office User" w:date="2025-02-23T21:38:00Z" w:initials="MOU">
    <w:p w14:paraId="2CC31F1F" w14:textId="0C9DF0C9" w:rsidR="00AD4CF4" w:rsidRDefault="00AD4CF4">
      <w:pPr>
        <w:pStyle w:val="CommentText"/>
      </w:pPr>
      <w:r>
        <w:rPr>
          <w:rStyle w:val="CommentReference"/>
        </w:rPr>
        <w:annotationRef/>
      </w:r>
      <w:r>
        <w:t xml:space="preserve">El archivo se encuentra en la carpeta Formatos DI con el nombre </w:t>
      </w:r>
      <w:r w:rsidRPr="006A0516">
        <w:t>CF</w:t>
      </w:r>
      <w:r>
        <w:t>3</w:t>
      </w:r>
      <w:r w:rsidRPr="006A0516">
        <w:t>_Sintesis.pptx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72E3D2" w15:done="0"/>
  <w15:commentEx w15:paraId="4B54ED26" w15:done="0"/>
  <w15:commentEx w15:paraId="23BE3C79" w15:done="0"/>
  <w15:commentEx w15:paraId="1C05E8D1" w15:done="0"/>
  <w15:commentEx w15:paraId="0F88FDF2" w15:done="0"/>
  <w15:commentEx w15:paraId="20BE9D0A" w15:done="0"/>
  <w15:commentEx w15:paraId="2420D7A2" w15:done="0"/>
  <w15:commentEx w15:paraId="0E24E93A" w15:done="0"/>
  <w15:commentEx w15:paraId="28B66252" w15:done="0"/>
  <w15:commentEx w15:paraId="0F5809B7" w15:done="0"/>
  <w15:commentEx w15:paraId="1A89339C" w15:done="0"/>
  <w15:commentEx w15:paraId="08006F7B" w15:done="0"/>
  <w15:commentEx w15:paraId="79A442B5" w15:done="0"/>
  <w15:commentEx w15:paraId="4CDD58F0" w15:done="0"/>
  <w15:commentEx w15:paraId="6FE7653F" w15:done="0"/>
  <w15:commentEx w15:paraId="11CAEC6A" w15:done="0"/>
  <w15:commentEx w15:paraId="49B3739B" w15:done="0"/>
  <w15:commentEx w15:paraId="7BD5787F" w15:done="0"/>
  <w15:commentEx w15:paraId="2375C1EC" w15:done="0"/>
  <w15:commentEx w15:paraId="133A12C1" w15:done="0"/>
  <w15:commentEx w15:paraId="0DBBCE2D" w15:done="0"/>
  <w15:commentEx w15:paraId="53270712" w15:done="0"/>
  <w15:commentEx w15:paraId="6202E046" w15:done="0"/>
  <w15:commentEx w15:paraId="0E8D28BB" w15:done="0"/>
  <w15:commentEx w15:paraId="4F601303" w15:done="0"/>
  <w15:commentEx w15:paraId="30F3E03D" w15:done="0"/>
  <w15:commentEx w15:paraId="03004EBE" w15:done="0"/>
  <w15:commentEx w15:paraId="27CFD057" w15:done="0"/>
  <w15:commentEx w15:paraId="6D337137" w15:done="0"/>
  <w15:commentEx w15:paraId="27A29080" w15:done="0"/>
  <w15:commentEx w15:paraId="3B9A3C18" w15:done="0"/>
  <w15:commentEx w15:paraId="0454D1BF" w15:done="0"/>
  <w15:commentEx w15:paraId="5D155BCA" w15:done="0"/>
  <w15:commentEx w15:paraId="0C3AA843" w15:done="0"/>
  <w15:commentEx w15:paraId="0EAD5597" w15:done="0"/>
  <w15:commentEx w15:paraId="78722319" w15:done="0"/>
  <w15:commentEx w15:paraId="5A12D528" w15:done="0"/>
  <w15:commentEx w15:paraId="275C3B4C" w15:done="0"/>
  <w15:commentEx w15:paraId="0A187DD4" w15:done="0"/>
  <w15:commentEx w15:paraId="0F3B987D" w15:done="0"/>
  <w15:commentEx w15:paraId="76C95A1E" w15:done="0"/>
  <w15:commentEx w15:paraId="38C6D1A4" w15:done="0"/>
  <w15:commentEx w15:paraId="7A3D5718" w15:done="0"/>
  <w15:commentEx w15:paraId="5D9D60A7" w15:done="0"/>
  <w15:commentEx w15:paraId="125599E3" w15:done="0"/>
  <w15:commentEx w15:paraId="4BB1E4AB" w15:done="0"/>
  <w15:commentEx w15:paraId="2CC31F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3CCBC33" w16cex:dateUtc="2025-02-24T02:48:00Z"/>
  <w16cex:commentExtensible w16cex:durableId="34C96C1A" w16cex:dateUtc="2025-02-24T02:55:00Z"/>
  <w16cex:commentExtensible w16cex:durableId="4117DA4E" w16cex:dateUtc="2025-02-24T02:51:00Z"/>
  <w16cex:commentExtensible w16cex:durableId="02E5E9AE" w16cex:dateUtc="2025-02-24T03:28:00Z"/>
  <w16cex:commentExtensible w16cex:durableId="393DE6E2" w16cex:dateUtc="2025-02-24T02:59:00Z"/>
  <w16cex:commentExtensible w16cex:durableId="6BE588BD" w16cex:dateUtc="2025-02-24T02:57:00Z"/>
  <w16cex:commentExtensible w16cex:durableId="09F04CA1" w16cex:dateUtc="2025-02-24T03:01:00Z"/>
  <w16cex:commentExtensible w16cex:durableId="7B38961C" w16cex:dateUtc="2025-02-24T03:01:00Z"/>
  <w16cex:commentExtensible w16cex:durableId="36B8D3FA" w16cex:dateUtc="2025-02-24T03:28:00Z"/>
  <w16cex:commentExtensible w16cex:durableId="0570D19F" w16cex:dateUtc="2025-02-24T03:04:00Z"/>
  <w16cex:commentExtensible w16cex:durableId="39B002B8" w16cex:dateUtc="2025-02-24T03:03:00Z"/>
  <w16cex:commentExtensible w16cex:durableId="6BDAE965" w16cex:dateUtc="2025-02-24T03:08:00Z"/>
  <w16cex:commentExtensible w16cex:durableId="2892735F" w16cex:dateUtc="2025-02-24T03:07:00Z"/>
  <w16cex:commentExtensible w16cex:durableId="22E49A81" w16cex:dateUtc="2025-02-24T03:28:00Z"/>
  <w16cex:commentExtensible w16cex:durableId="75A967BD" w16cex:dateUtc="2025-02-24T03:13:00Z"/>
  <w16cex:commentExtensible w16cex:durableId="7A12EE66" w16cex:dateUtc="2025-02-24T03:11:00Z"/>
  <w16cex:commentExtensible w16cex:durableId="4CADC35C" w16cex:dateUtc="2025-02-24T03:28:00Z"/>
  <w16cex:commentExtensible w16cex:durableId="6D14DAEA" w16cex:dateUtc="2025-02-24T03:15:00Z"/>
  <w16cex:commentExtensible w16cex:durableId="168AE69E" w16cex:dateUtc="2025-02-24T03:14:00Z"/>
  <w16cex:commentExtensible w16cex:durableId="7AFC4487" w16cex:dateUtc="2025-02-24T03:16:00Z"/>
  <w16cex:commentExtensible w16cex:durableId="16A005FC" w16cex:dateUtc="2025-02-24T03:16:00Z"/>
  <w16cex:commentExtensible w16cex:durableId="37CBDBFE" w16cex:dateUtc="2025-02-24T03:19:00Z"/>
  <w16cex:commentExtensible w16cex:durableId="34409077" w16cex:dateUtc="2025-02-24T03:19:00Z"/>
  <w16cex:commentExtensible w16cex:durableId="6EB5FB09" w16cex:dateUtc="2025-02-24T03:21:00Z"/>
  <w16cex:commentExtensible w16cex:durableId="4F58636A" w16cex:dateUtc="2025-02-24T03:20:00Z"/>
  <w16cex:commentExtensible w16cex:durableId="1348B7A6" w16cex:dateUtc="2025-02-24T03:23:00Z"/>
  <w16cex:commentExtensible w16cex:durableId="629D21E7" w16cex:dateUtc="2025-02-24T03:23:00Z"/>
  <w16cex:commentExtensible w16cex:durableId="74DF89E5" w16cex:dateUtc="2025-02-24T03:26:00Z"/>
  <w16cex:commentExtensible w16cex:durableId="27254F8F" w16cex:dateUtc="2025-02-24T03:24:00Z"/>
  <w16cex:commentExtensible w16cex:durableId="4382811D" w16cex:dateUtc="2025-02-24T03:28:00Z"/>
  <w16cex:commentExtensible w16cex:durableId="7C577565" w16cex:dateUtc="2025-02-24T03:28:00Z"/>
  <w16cex:commentExtensible w16cex:durableId="07ED4D0A" w16cex:dateUtc="2025-02-24T03:31:00Z"/>
  <w16cex:commentExtensible w16cex:durableId="6051A3E8" w16cex:dateUtc="2025-02-24T03:32:00Z"/>
  <w16cex:commentExtensible w16cex:durableId="3752610B" w16cex:dateUtc="2025-02-24T03:32:00Z"/>
  <w16cex:commentExtensible w16cex:durableId="0650F947" w16cex:dateUtc="2025-02-24T03:34:00Z"/>
  <w16cex:commentExtensible w16cex:durableId="426A862A" w16cex:dateUtc="2025-02-24T03:34:00Z"/>
  <w16cex:commentExtensible w16cex:durableId="185C0764" w16cex:dateUtc="2025-02-24T03:36:00Z"/>
  <w16cex:commentExtensible w16cex:durableId="4B52EBAF" w16cex:dateUtc="2025-02-24T03:35:00Z"/>
  <w16cex:commentExtensible w16cex:durableId="5A823C37" w16cex:dateUtc="2025-02-24T03:38:00Z"/>
  <w16cex:commentExtensible w16cex:durableId="7AC9F0AC" w16cex:dateUtc="2025-02-24T03:37:00Z"/>
  <w16cex:commentExtensible w16cex:durableId="418552F0" w16cex:dateUtc="2025-02-24T03:40:00Z"/>
  <w16cex:commentExtensible w16cex:durableId="54FA0188" w16cex:dateUtc="2025-02-24T03:40:00Z"/>
  <w16cex:commentExtensible w16cex:durableId="50ECFEC9" w16cex:dateUtc="2025-02-24T03:41:00Z"/>
  <w16cex:commentExtensible w16cex:durableId="4470EE56" w16cex:dateUtc="2025-02-24T03:41:00Z"/>
  <w16cex:commentExtensible w16cex:durableId="61AFBE41" w16cex:dateUtc="2025-02-24T03:42:00Z"/>
  <w16cex:commentExtensible w16cex:durableId="0DD89028" w16cex:dateUtc="2025-02-24T02:38:00Z"/>
  <w16cex:commentExtensible w16cex:durableId="7F328E2E" w16cex:dateUtc="2025-02-24T0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72E3D2" w16cid:durableId="63CCBC33"/>
  <w16cid:commentId w16cid:paraId="4B54ED26" w16cid:durableId="34C96C1A"/>
  <w16cid:commentId w16cid:paraId="23BE3C79" w16cid:durableId="4117DA4E"/>
  <w16cid:commentId w16cid:paraId="1C05E8D1" w16cid:durableId="02E5E9AE"/>
  <w16cid:commentId w16cid:paraId="0F88FDF2" w16cid:durableId="393DE6E2"/>
  <w16cid:commentId w16cid:paraId="20BE9D0A" w16cid:durableId="6BE588BD"/>
  <w16cid:commentId w16cid:paraId="2420D7A2" w16cid:durableId="09F04CA1"/>
  <w16cid:commentId w16cid:paraId="0E24E93A" w16cid:durableId="7B38961C"/>
  <w16cid:commentId w16cid:paraId="28B66252" w16cid:durableId="36B8D3FA"/>
  <w16cid:commentId w16cid:paraId="0F5809B7" w16cid:durableId="0570D19F"/>
  <w16cid:commentId w16cid:paraId="1A89339C" w16cid:durableId="39B002B8"/>
  <w16cid:commentId w16cid:paraId="08006F7B" w16cid:durableId="6BDAE965"/>
  <w16cid:commentId w16cid:paraId="79A442B5" w16cid:durableId="2892735F"/>
  <w16cid:commentId w16cid:paraId="4CDD58F0" w16cid:durableId="22E49A81"/>
  <w16cid:commentId w16cid:paraId="6FE7653F" w16cid:durableId="75A967BD"/>
  <w16cid:commentId w16cid:paraId="11CAEC6A" w16cid:durableId="7A12EE66"/>
  <w16cid:commentId w16cid:paraId="49B3739B" w16cid:durableId="4CADC35C"/>
  <w16cid:commentId w16cid:paraId="7BD5787F" w16cid:durableId="6D14DAEA"/>
  <w16cid:commentId w16cid:paraId="2375C1EC" w16cid:durableId="168AE69E"/>
  <w16cid:commentId w16cid:paraId="133A12C1" w16cid:durableId="7AFC4487"/>
  <w16cid:commentId w16cid:paraId="0DBBCE2D" w16cid:durableId="16A005FC"/>
  <w16cid:commentId w16cid:paraId="53270712" w16cid:durableId="37CBDBFE"/>
  <w16cid:commentId w16cid:paraId="6202E046" w16cid:durableId="34409077"/>
  <w16cid:commentId w16cid:paraId="0E8D28BB" w16cid:durableId="6EB5FB09"/>
  <w16cid:commentId w16cid:paraId="4F601303" w16cid:durableId="4F58636A"/>
  <w16cid:commentId w16cid:paraId="30F3E03D" w16cid:durableId="1348B7A6"/>
  <w16cid:commentId w16cid:paraId="03004EBE" w16cid:durableId="629D21E7"/>
  <w16cid:commentId w16cid:paraId="27CFD057" w16cid:durableId="74DF89E5"/>
  <w16cid:commentId w16cid:paraId="6D337137" w16cid:durableId="27254F8F"/>
  <w16cid:commentId w16cid:paraId="27A29080" w16cid:durableId="4382811D"/>
  <w16cid:commentId w16cid:paraId="3B9A3C18" w16cid:durableId="7C577565"/>
  <w16cid:commentId w16cid:paraId="0454D1BF" w16cid:durableId="07ED4D0A"/>
  <w16cid:commentId w16cid:paraId="5D155BCA" w16cid:durableId="6051A3E8"/>
  <w16cid:commentId w16cid:paraId="0C3AA843" w16cid:durableId="3752610B"/>
  <w16cid:commentId w16cid:paraId="0EAD5597" w16cid:durableId="0650F947"/>
  <w16cid:commentId w16cid:paraId="78722319" w16cid:durableId="426A862A"/>
  <w16cid:commentId w16cid:paraId="5A12D528" w16cid:durableId="185C0764"/>
  <w16cid:commentId w16cid:paraId="275C3B4C" w16cid:durableId="4B52EBAF"/>
  <w16cid:commentId w16cid:paraId="0A187DD4" w16cid:durableId="5A823C37"/>
  <w16cid:commentId w16cid:paraId="0F3B987D" w16cid:durableId="7AC9F0AC"/>
  <w16cid:commentId w16cid:paraId="76C95A1E" w16cid:durableId="418552F0"/>
  <w16cid:commentId w16cid:paraId="38C6D1A4" w16cid:durableId="54FA0188"/>
  <w16cid:commentId w16cid:paraId="7A3D5718" w16cid:durableId="50ECFEC9"/>
  <w16cid:commentId w16cid:paraId="5D9D60A7" w16cid:durableId="4470EE56"/>
  <w16cid:commentId w16cid:paraId="125599E3" w16cid:durableId="61AFBE41"/>
  <w16cid:commentId w16cid:paraId="4BB1E4AB" w16cid:durableId="0DD89028"/>
  <w16cid:commentId w16cid:paraId="2CC31F1F" w16cid:durableId="7F328E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6B34C" w14:textId="77777777" w:rsidR="00073B20" w:rsidRDefault="00073B20">
      <w:pPr>
        <w:spacing w:line="240" w:lineRule="auto"/>
      </w:pPr>
      <w:r>
        <w:separator/>
      </w:r>
    </w:p>
  </w:endnote>
  <w:endnote w:type="continuationSeparator" w:id="0">
    <w:p w14:paraId="199822C3" w14:textId="77777777" w:rsidR="00073B20" w:rsidRDefault="00073B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87EDE" w14:textId="77777777" w:rsidR="00073B20" w:rsidRDefault="00073B20">
      <w:pPr>
        <w:spacing w:line="240" w:lineRule="auto"/>
      </w:pPr>
      <w:r>
        <w:separator/>
      </w:r>
    </w:p>
  </w:footnote>
  <w:footnote w:type="continuationSeparator" w:id="0">
    <w:p w14:paraId="68DC5165" w14:textId="77777777" w:rsidR="00073B20" w:rsidRDefault="00073B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9154C7"/>
    <w:multiLevelType w:val="multilevel"/>
    <w:tmpl w:val="355EC4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9775BA"/>
    <w:multiLevelType w:val="hybridMultilevel"/>
    <w:tmpl w:val="4C64E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5"/>
  </w:num>
  <w:num w:numId="2" w16cid:durableId="1727219740">
    <w:abstractNumId w:val="0"/>
  </w:num>
  <w:num w:numId="3" w16cid:durableId="1149861385">
    <w:abstractNumId w:val="1"/>
  </w:num>
  <w:num w:numId="4" w16cid:durableId="1193882320">
    <w:abstractNumId w:val="7"/>
  </w:num>
  <w:num w:numId="5" w16cid:durableId="1654528734">
    <w:abstractNumId w:val="4"/>
  </w:num>
  <w:num w:numId="6" w16cid:durableId="1669358085">
    <w:abstractNumId w:val="6"/>
  </w:num>
  <w:num w:numId="7" w16cid:durableId="904071009">
    <w:abstractNumId w:val="3"/>
  </w:num>
  <w:num w:numId="8" w16cid:durableId="19031005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56CDC"/>
    <w:rsid w:val="00062B5B"/>
    <w:rsid w:val="00073B20"/>
    <w:rsid w:val="0008162E"/>
    <w:rsid w:val="0009484F"/>
    <w:rsid w:val="000B0EB6"/>
    <w:rsid w:val="000C7C45"/>
    <w:rsid w:val="000D15D1"/>
    <w:rsid w:val="000E240F"/>
    <w:rsid w:val="00100696"/>
    <w:rsid w:val="00140EAB"/>
    <w:rsid w:val="00142906"/>
    <w:rsid w:val="001547A3"/>
    <w:rsid w:val="00155986"/>
    <w:rsid w:val="00190C91"/>
    <w:rsid w:val="00192AAA"/>
    <w:rsid w:val="001A72A2"/>
    <w:rsid w:val="001D17F1"/>
    <w:rsid w:val="001F0981"/>
    <w:rsid w:val="00200871"/>
    <w:rsid w:val="00261F62"/>
    <w:rsid w:val="00275928"/>
    <w:rsid w:val="00280FD2"/>
    <w:rsid w:val="002B1CCA"/>
    <w:rsid w:val="002F75E9"/>
    <w:rsid w:val="00303690"/>
    <w:rsid w:val="00367B1F"/>
    <w:rsid w:val="003B5D02"/>
    <w:rsid w:val="003C5EE0"/>
    <w:rsid w:val="003D0839"/>
    <w:rsid w:val="00402D13"/>
    <w:rsid w:val="00404526"/>
    <w:rsid w:val="00415494"/>
    <w:rsid w:val="00430AD8"/>
    <w:rsid w:val="00475269"/>
    <w:rsid w:val="004B1BDD"/>
    <w:rsid w:val="004E2691"/>
    <w:rsid w:val="004F720B"/>
    <w:rsid w:val="00534F86"/>
    <w:rsid w:val="0055357D"/>
    <w:rsid w:val="00557D23"/>
    <w:rsid w:val="0059034F"/>
    <w:rsid w:val="005C19E6"/>
    <w:rsid w:val="005C6149"/>
    <w:rsid w:val="005C6602"/>
    <w:rsid w:val="005F3AF2"/>
    <w:rsid w:val="00617B77"/>
    <w:rsid w:val="00631E23"/>
    <w:rsid w:val="00653E83"/>
    <w:rsid w:val="006A0516"/>
    <w:rsid w:val="006C4F18"/>
    <w:rsid w:val="006E03E1"/>
    <w:rsid w:val="006E2AEB"/>
    <w:rsid w:val="00726E25"/>
    <w:rsid w:val="0072750F"/>
    <w:rsid w:val="007655D9"/>
    <w:rsid w:val="007A701C"/>
    <w:rsid w:val="007B5441"/>
    <w:rsid w:val="007C1E96"/>
    <w:rsid w:val="007C4702"/>
    <w:rsid w:val="007D7354"/>
    <w:rsid w:val="00801611"/>
    <w:rsid w:val="00807A11"/>
    <w:rsid w:val="0081097E"/>
    <w:rsid w:val="00822852"/>
    <w:rsid w:val="00822942"/>
    <w:rsid w:val="00833A09"/>
    <w:rsid w:val="00844118"/>
    <w:rsid w:val="00845D57"/>
    <w:rsid w:val="00864855"/>
    <w:rsid w:val="008925A5"/>
    <w:rsid w:val="008B5F33"/>
    <w:rsid w:val="008D5BC7"/>
    <w:rsid w:val="00912883"/>
    <w:rsid w:val="00915D49"/>
    <w:rsid w:val="009274A6"/>
    <w:rsid w:val="00955293"/>
    <w:rsid w:val="009A1217"/>
    <w:rsid w:val="009C62E0"/>
    <w:rsid w:val="009F78D0"/>
    <w:rsid w:val="00A15B25"/>
    <w:rsid w:val="00A808F5"/>
    <w:rsid w:val="00AC4BEB"/>
    <w:rsid w:val="00AD4CF4"/>
    <w:rsid w:val="00AE79DD"/>
    <w:rsid w:val="00B10C94"/>
    <w:rsid w:val="00B30807"/>
    <w:rsid w:val="00B415A4"/>
    <w:rsid w:val="00C03451"/>
    <w:rsid w:val="00C118BD"/>
    <w:rsid w:val="00C50015"/>
    <w:rsid w:val="00C53926"/>
    <w:rsid w:val="00CB1B1B"/>
    <w:rsid w:val="00CF4BC1"/>
    <w:rsid w:val="00D0089A"/>
    <w:rsid w:val="00D15F71"/>
    <w:rsid w:val="00D20925"/>
    <w:rsid w:val="00D55C84"/>
    <w:rsid w:val="00D5789B"/>
    <w:rsid w:val="00DB6C8B"/>
    <w:rsid w:val="00DC467B"/>
    <w:rsid w:val="00DE4AF6"/>
    <w:rsid w:val="00DE5795"/>
    <w:rsid w:val="00DF2D88"/>
    <w:rsid w:val="00E02D41"/>
    <w:rsid w:val="00E31673"/>
    <w:rsid w:val="00E97BE2"/>
    <w:rsid w:val="00EA1E77"/>
    <w:rsid w:val="00EF1662"/>
    <w:rsid w:val="00F30E60"/>
    <w:rsid w:val="00F5023D"/>
    <w:rsid w:val="00F656F2"/>
    <w:rsid w:val="00F863DA"/>
    <w:rsid w:val="00FA53CB"/>
    <w:rsid w:val="00FA75E8"/>
    <w:rsid w:val="00FB19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character" w:styleId="Strong">
    <w:name w:val="Strong"/>
    <w:basedOn w:val="DefaultParagraphFont"/>
    <w:uiPriority w:val="22"/>
    <w:qFormat/>
    <w:rsid w:val="008109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86091">
      <w:bodyDiv w:val="1"/>
      <w:marLeft w:val="0"/>
      <w:marRight w:val="0"/>
      <w:marTop w:val="0"/>
      <w:marBottom w:val="0"/>
      <w:divBdr>
        <w:top w:val="none" w:sz="0" w:space="0" w:color="auto"/>
        <w:left w:val="none" w:sz="0" w:space="0" w:color="auto"/>
        <w:bottom w:val="none" w:sz="0" w:space="0" w:color="auto"/>
        <w:right w:val="none" w:sz="0" w:space="0" w:color="auto"/>
      </w:divBdr>
    </w:div>
    <w:div w:id="1037583240">
      <w:bodyDiv w:val="1"/>
      <w:marLeft w:val="0"/>
      <w:marRight w:val="0"/>
      <w:marTop w:val="0"/>
      <w:marBottom w:val="0"/>
      <w:divBdr>
        <w:top w:val="none" w:sz="0" w:space="0" w:color="auto"/>
        <w:left w:val="none" w:sz="0" w:space="0" w:color="auto"/>
        <w:bottom w:val="none" w:sz="0" w:space="0" w:color="auto"/>
        <w:right w:val="none" w:sz="0" w:space="0" w:color="auto"/>
      </w:divBdr>
    </w:div>
    <w:div w:id="1197696851">
      <w:bodyDiv w:val="1"/>
      <w:marLeft w:val="0"/>
      <w:marRight w:val="0"/>
      <w:marTop w:val="0"/>
      <w:marBottom w:val="0"/>
      <w:divBdr>
        <w:top w:val="none" w:sz="0" w:space="0" w:color="auto"/>
        <w:left w:val="none" w:sz="0" w:space="0" w:color="auto"/>
        <w:bottom w:val="none" w:sz="0" w:space="0" w:color="auto"/>
        <w:right w:val="none" w:sz="0" w:space="0" w:color="auto"/>
      </w:divBdr>
    </w:div>
    <w:div w:id="1452281542">
      <w:bodyDiv w:val="1"/>
      <w:marLeft w:val="0"/>
      <w:marRight w:val="0"/>
      <w:marTop w:val="0"/>
      <w:marBottom w:val="0"/>
      <w:divBdr>
        <w:top w:val="none" w:sz="0" w:space="0" w:color="auto"/>
        <w:left w:val="none" w:sz="0" w:space="0" w:color="auto"/>
        <w:bottom w:val="none" w:sz="0" w:space="0" w:color="auto"/>
        <w:right w:val="none" w:sz="0" w:space="0" w:color="auto"/>
      </w:divBdr>
    </w:div>
    <w:div w:id="2104720228">
      <w:bodyDiv w:val="1"/>
      <w:marLeft w:val="0"/>
      <w:marRight w:val="0"/>
      <w:marTop w:val="0"/>
      <w:marBottom w:val="0"/>
      <w:divBdr>
        <w:top w:val="none" w:sz="0" w:space="0" w:color="auto"/>
        <w:left w:val="none" w:sz="0" w:space="0" w:color="auto"/>
        <w:bottom w:val="none" w:sz="0" w:space="0" w:color="auto"/>
        <w:right w:val="none" w:sz="0" w:space="0" w:color="auto"/>
      </w:divBdr>
    </w:div>
    <w:div w:id="211158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stock.adobe.com/co/images/complex-car-engine-showcasing-modern-engineering/683999779" TargetMode="External"/><Relationship Id="rId1" Type="http://schemas.openxmlformats.org/officeDocument/2006/relationships/hyperlink" Target="https://stock.adobe.com/co/images/with-a-focus-on-the-intake-valves-we-can-see-them-opening-and-closing-in-precise-coordination-allowing-the-engine-to-breathe-in-air-for-combustion/74335907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roleantech.com/es/basics-of-a-car-valve/" TargetMode="External"/><Relationship Id="rId40" Type="http://schemas.openxmlformats.org/officeDocument/2006/relationships/fontTable" Target="fontTable.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ficionadosalamecanica.blogspot.com/2016/06/manual-del-sistema-de-distribucion-del.html"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ro-des.com/mecanica/averias-en-el-arbol-de-leva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5mE-rTCcgEU" TargetMode="External"/><Relationship Id="rId43" Type="http://schemas.openxmlformats.org/officeDocument/2006/relationships/customXml" Target="../customXml/item2.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0" Type="http://schemas.openxmlformats.org/officeDocument/2006/relationships/image" Target="media/image8.png"/><Relationship Id="rId41"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5A4740-CA60-45CA-96EE-A5881BF93069}"/>
</file>

<file path=customXml/itemProps3.xml><?xml version="1.0" encoding="utf-8"?>
<ds:datastoreItem xmlns:ds="http://schemas.openxmlformats.org/officeDocument/2006/customXml" ds:itemID="{FF4C5D44-722F-40C8-B6B4-A8AFE5EF5ADB}"/>
</file>

<file path=customXml/itemProps4.xml><?xml version="1.0" encoding="utf-8"?>
<ds:datastoreItem xmlns:ds="http://schemas.openxmlformats.org/officeDocument/2006/customXml" ds:itemID="{16AB7065-1866-4AF1-918D-3AF33892C242}"/>
</file>

<file path=docProps/app.xml><?xml version="1.0" encoding="utf-8"?>
<Properties xmlns="http://schemas.openxmlformats.org/officeDocument/2006/extended-properties" xmlns:vt="http://schemas.openxmlformats.org/officeDocument/2006/docPropsVTypes">
  <Template>Normal.dotm</Template>
  <TotalTime>246</TotalTime>
  <Pages>22</Pages>
  <Words>4180</Words>
  <Characters>23826</Characters>
  <Application>Microsoft Office Word</Application>
  <DocSecurity>0</DocSecurity>
  <Lines>198</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88</cp:revision>
  <dcterms:created xsi:type="dcterms:W3CDTF">2021-02-11T22:20:00Z</dcterms:created>
  <dcterms:modified xsi:type="dcterms:W3CDTF">2025-02-24T04:03:00Z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