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00EF1D" w14:textId="6842EB9B" w:rsidR="00C407C1" w:rsidRDefault="00C407C1">
      <w:r w:rsidRPr="00906CA5">
        <w:rPr>
          <w:noProof/>
        </w:rPr>
        <w:drawing>
          <wp:anchor distT="0" distB="0" distL="114300" distR="114300" simplePos="0" relativeHeight="251659264" behindDoc="1" locked="0" layoutInCell="1" allowOverlap="1" wp14:anchorId="6A55977C" wp14:editId="0FC006FE">
            <wp:simplePos x="0" y="0"/>
            <wp:positionH relativeFrom="column">
              <wp:posOffset>-749106</wp:posOffset>
            </wp:positionH>
            <wp:positionV relativeFrom="paragraph">
              <wp:posOffset>-1082040</wp:posOffset>
            </wp:positionV>
            <wp:extent cx="7795910" cy="3209925"/>
            <wp:effectExtent l="0" t="0" r="0" b="0"/>
            <wp:wrapNone/>
            <wp:docPr id="720828608" name="Imagen 2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828608" name="Imagen 2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59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B84810" w14:textId="77777777" w:rsidR="00C407C1" w:rsidRDefault="00C407C1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</w:p>
    <w:p w14:paraId="37B855DA" w14:textId="77777777" w:rsidR="00C407C1" w:rsidRDefault="00C407C1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</w:p>
    <w:p w14:paraId="7B13D87E" w14:textId="77777777" w:rsidR="00C407C1" w:rsidRDefault="00C407C1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</w:p>
    <w:p w14:paraId="235ED061" w14:textId="31DDC3A4" w:rsidR="00C407C1" w:rsidRDefault="001A6D42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  <w:r w:rsidRPr="00906CA5"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0853532D" wp14:editId="75DEEDA3">
                <wp:simplePos x="0" y="0"/>
                <wp:positionH relativeFrom="column">
                  <wp:posOffset>-707390</wp:posOffset>
                </wp:positionH>
                <wp:positionV relativeFrom="paragraph">
                  <wp:posOffset>336744</wp:posOffset>
                </wp:positionV>
                <wp:extent cx="7795895" cy="2590800"/>
                <wp:effectExtent l="0" t="0" r="0" b="0"/>
                <wp:wrapNone/>
                <wp:docPr id="705825447" name="Rectángulo 3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95895" cy="2590800"/>
                        </a:xfrm>
                        <a:prstGeom prst="rect">
                          <a:avLst/>
                        </a:prstGeom>
                        <a:solidFill>
                          <a:srgbClr val="00314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>
            <w:pict>
              <v:rect w14:anchorId="04BF2410" id="Rectángulo 3" o:spid="_x0000_s1026" alt="&quot;&quot;" style="position:absolute;margin-left:-55.7pt;margin-top:26.5pt;width:613.85pt;height:204pt;z-index:-251655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" fillcolor="#00314d" stroked="f" strokeweight="1pt"/>
            </w:pict>
          </mc:Fallback>
        </mc:AlternateContent>
      </w:r>
    </w:p>
    <w:p w14:paraId="752FAC0E" w14:textId="7C0F54B5" w:rsidR="00C407C1" w:rsidRDefault="00C407C1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</w:p>
    <w:p w14:paraId="318F596D" w14:textId="7331A022" w:rsidR="00C407C1" w:rsidRDefault="005E0113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  <w:r w:rsidRPr="00906CA5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E2DABF6" wp14:editId="25C2570B">
                <wp:simplePos x="0" y="0"/>
                <wp:positionH relativeFrom="column">
                  <wp:posOffset>-253365</wp:posOffset>
                </wp:positionH>
                <wp:positionV relativeFrom="paragraph">
                  <wp:posOffset>243205</wp:posOffset>
                </wp:positionV>
                <wp:extent cx="6511925" cy="1366520"/>
                <wp:effectExtent l="0" t="0" r="0" b="5080"/>
                <wp:wrapNone/>
                <wp:docPr id="217" name="Cuadro de texto 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11925" cy="136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3999F63" w14:textId="4CDA8493" w:rsidR="00C407C1" w:rsidRPr="007749D0" w:rsidRDefault="005E0113" w:rsidP="007F2B44">
                            <w:pPr>
                              <w:pStyle w:val="TituloPortada"/>
                              <w:ind w:firstLine="0"/>
                            </w:pPr>
                            <w:r w:rsidRPr="005E0113">
                              <w:t>Buenas prácticas en la higiene de los alimentos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2DABF6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-19.95pt;margin-top:19.15pt;width:512.75pt;height:107.6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" filled="f" stroked="f">
                <v:textbox>
                  <w:txbxContent>
                    <w:p w14:paraId="13999F63" w14:textId="4CDA8493" w:rsidR="00C407C1" w:rsidRPr="007749D0" w:rsidRDefault="005E0113" w:rsidP="007F2B44">
                      <w:pPr>
                        <w:pStyle w:val="TituloPortada"/>
                        <w:ind w:firstLine="0"/>
                      </w:pPr>
                      <w:r w:rsidRPr="005E0113">
                        <w:t>Buenas prácticas en la higiene de los alimentos</w:t>
                      </w:r>
                    </w:p>
                  </w:txbxContent>
                </v:textbox>
              </v:shape>
            </w:pict>
          </mc:Fallback>
        </mc:AlternateContent>
      </w:r>
    </w:p>
    <w:p w14:paraId="6EE52F01" w14:textId="5D0F52E9" w:rsidR="00C407C1" w:rsidRDefault="00C407C1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</w:p>
    <w:p w14:paraId="3677C0C6" w14:textId="77777777" w:rsidR="00C407C1" w:rsidRDefault="00C407C1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</w:p>
    <w:p w14:paraId="36A78229" w14:textId="77777777" w:rsidR="00C407C1" w:rsidRDefault="00C407C1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</w:p>
    <w:p w14:paraId="54E939FA" w14:textId="77777777" w:rsidR="00C407C1" w:rsidRDefault="00C407C1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</w:p>
    <w:p w14:paraId="022A64F3" w14:textId="77777777" w:rsidR="001A6D42" w:rsidRDefault="001A6D42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</w:p>
    <w:p w14:paraId="7819A49C" w14:textId="169F8E7F" w:rsidR="00C407C1" w:rsidRPr="00C407C1" w:rsidRDefault="00C407C1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  <w:r w:rsidRPr="00C407C1">
        <w:rPr>
          <w:rFonts w:ascii="Calibri" w:hAnsi="Calibri"/>
          <w:b/>
          <w:bCs/>
          <w:color w:val="000000" w:themeColor="text1"/>
          <w:kern w:val="0"/>
          <w14:ligatures w14:val="none"/>
        </w:rPr>
        <w:t>Breve descripción:</w:t>
      </w:r>
    </w:p>
    <w:p w14:paraId="3183C1A5" w14:textId="003B43D0" w:rsidR="00DE2964" w:rsidRDefault="005E0113" w:rsidP="00C407C1">
      <w:pPr>
        <w:pBdr>
          <w:bottom w:val="single" w:sz="12" w:space="1" w:color="auto"/>
        </w:pBdr>
        <w:rPr>
          <w:rFonts w:ascii="Calibri" w:hAnsi="Calibri"/>
          <w:color w:val="000000" w:themeColor="text1"/>
          <w:kern w:val="0"/>
          <w14:ligatures w14:val="none"/>
        </w:rPr>
      </w:pPr>
      <w:r w:rsidRPr="005E0113">
        <w:rPr>
          <w:rFonts w:ascii="Calibri" w:hAnsi="Calibri"/>
          <w:color w:val="000000" w:themeColor="text1"/>
          <w:kern w:val="0"/>
          <w14:ligatures w14:val="none"/>
        </w:rPr>
        <w:t>El componente aborda las prácticas óptimas para la higiene en la fabricación de alimentos, basadas en la Resolución 2674 de 2013 del Ministerio de Salud y Protección Social. Destaca la importancia de la ubicación, diseño, construcción y mantenimiento de instalaciones, así como el manejo adecuado de equipos, utensilios y residuos. Además, enfatiza la limpieza, desinfección y control de plagas para garantizar la seguridad alimentaria.</w:t>
      </w:r>
    </w:p>
    <w:p w14:paraId="676EB408" w14:textId="0AD749CE" w:rsidR="00C407C1" w:rsidRDefault="003F5470" w:rsidP="008F2EA9">
      <w:pPr>
        <w:ind w:firstLine="0"/>
        <w:jc w:val="center"/>
      </w:pPr>
      <w:r>
        <w:rPr>
          <w:rFonts w:ascii="Calibri" w:hAnsi="Calibri"/>
          <w:b/>
          <w:bCs/>
          <w:color w:val="000000" w:themeColor="text1"/>
          <w:kern w:val="0"/>
          <w14:ligatures w14:val="none"/>
        </w:rPr>
        <w:t>Agost</w:t>
      </w:r>
      <w:r w:rsidR="00C407C1" w:rsidRPr="00C407C1">
        <w:rPr>
          <w:rFonts w:ascii="Calibri" w:hAnsi="Calibri"/>
          <w:b/>
          <w:bCs/>
          <w:color w:val="000000" w:themeColor="text1"/>
          <w:kern w:val="0"/>
          <w14:ligatures w14:val="none"/>
        </w:rPr>
        <w:t>o 202</w:t>
      </w:r>
      <w:r w:rsidR="00C63DEC">
        <w:rPr>
          <w:rFonts w:ascii="Calibri" w:hAnsi="Calibri"/>
          <w:b/>
          <w:bCs/>
          <w:color w:val="000000" w:themeColor="text1"/>
          <w:kern w:val="0"/>
          <w14:ligatures w14:val="none"/>
        </w:rPr>
        <w:t>4</w:t>
      </w:r>
      <w:r w:rsidR="00C407C1">
        <w:br w:type="page"/>
      </w:r>
    </w:p>
    <w:sdt>
      <w:sdtPr>
        <w:rPr>
          <w:rFonts w:asciiTheme="minorHAnsi" w:eastAsiaTheme="minorHAnsi" w:hAnsiTheme="minorHAnsi" w:cstheme="minorBidi"/>
          <w:b w:val="0"/>
          <w:color w:val="auto"/>
          <w:kern w:val="2"/>
          <w:sz w:val="28"/>
          <w:szCs w:val="22"/>
          <w:lang w:val="es-ES" w:eastAsia="en-US"/>
          <w14:ligatures w14:val="standardContextual"/>
        </w:rPr>
        <w:id w:val="-185263923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543896F" w14:textId="4D109A37" w:rsidR="000434FA" w:rsidRDefault="00EC0858">
          <w:pPr>
            <w:pStyle w:val="TtuloTDC"/>
          </w:pPr>
          <w:r>
            <w:rPr>
              <w:lang w:val="es-ES"/>
            </w:rPr>
            <w:t>Tabla</w:t>
          </w:r>
          <w:r w:rsidR="001217BD">
            <w:rPr>
              <w:lang w:val="es-ES"/>
            </w:rPr>
            <w:t xml:space="preserve"> </w:t>
          </w:r>
          <w:r>
            <w:rPr>
              <w:lang w:val="es-ES"/>
            </w:rPr>
            <w:t>de c</w:t>
          </w:r>
          <w:r w:rsidR="000434FA">
            <w:rPr>
              <w:lang w:val="es-ES"/>
            </w:rPr>
            <w:t>ontenido</w:t>
          </w:r>
        </w:p>
        <w:p w14:paraId="49463846" w14:textId="3EE585AC" w:rsidR="00F91BF1" w:rsidRDefault="000434FA">
          <w:pPr>
            <w:pStyle w:val="TDC1"/>
            <w:tabs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4464820" w:history="1">
            <w:r w:rsidR="00F91BF1" w:rsidRPr="00D17035">
              <w:rPr>
                <w:rStyle w:val="Hipervnculo"/>
                <w:noProof/>
              </w:rPr>
              <w:t>Introducción</w:t>
            </w:r>
            <w:r w:rsidR="00F91BF1">
              <w:rPr>
                <w:noProof/>
                <w:webHidden/>
              </w:rPr>
              <w:tab/>
            </w:r>
            <w:r w:rsidR="00F91BF1">
              <w:rPr>
                <w:noProof/>
                <w:webHidden/>
              </w:rPr>
              <w:fldChar w:fldCharType="begin"/>
            </w:r>
            <w:r w:rsidR="00F91BF1">
              <w:rPr>
                <w:noProof/>
                <w:webHidden/>
              </w:rPr>
              <w:instrText xml:space="preserve"> PAGEREF _Toc174464820 \h </w:instrText>
            </w:r>
            <w:r w:rsidR="00F91BF1">
              <w:rPr>
                <w:noProof/>
                <w:webHidden/>
              </w:rPr>
            </w:r>
            <w:r w:rsidR="00F91BF1">
              <w:rPr>
                <w:noProof/>
                <w:webHidden/>
              </w:rPr>
              <w:fldChar w:fldCharType="separate"/>
            </w:r>
            <w:r w:rsidR="00AC3C18">
              <w:rPr>
                <w:noProof/>
                <w:webHidden/>
              </w:rPr>
              <w:t>4</w:t>
            </w:r>
            <w:r w:rsidR="00F91BF1">
              <w:rPr>
                <w:noProof/>
                <w:webHidden/>
              </w:rPr>
              <w:fldChar w:fldCharType="end"/>
            </w:r>
          </w:hyperlink>
        </w:p>
        <w:p w14:paraId="25E9B172" w14:textId="0572325A" w:rsidR="00F91BF1" w:rsidRDefault="00F91BF1">
          <w:pPr>
            <w:pStyle w:val="TDC1"/>
            <w:tabs>
              <w:tab w:val="left" w:pos="1320"/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174464821" w:history="1">
            <w:r w:rsidRPr="00D17035">
              <w:rPr>
                <w:rStyle w:val="Hipervnculo"/>
                <w:noProof/>
              </w:rPr>
              <w:t>1.</w:t>
            </w:r>
            <w:r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Pr="00D17035">
              <w:rPr>
                <w:rStyle w:val="Hipervnculo"/>
                <w:noProof/>
              </w:rPr>
              <w:t>Condiciones básicas de higiene en la fabricación de alimentos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_Toc174464821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3C1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4917FE" w14:textId="3C18E6D6" w:rsidR="00F91BF1" w:rsidRDefault="00F91BF1">
          <w:pPr>
            <w:pStyle w:val="TDC2"/>
            <w:tabs>
              <w:tab w:val="left" w:pos="1760"/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174464822" w:history="1">
            <w:r w:rsidRPr="00D17035">
              <w:rPr>
                <w:rStyle w:val="Hipervnculo"/>
                <w:noProof/>
              </w:rPr>
              <w:t>1.1.</w:t>
            </w:r>
            <w:r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Pr="00D17035">
              <w:rPr>
                <w:rStyle w:val="Hipervnculo"/>
                <w:noProof/>
              </w:rPr>
              <w:t>Edificios e instalaciones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_Toc174464822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3C1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2A19E1" w14:textId="4EEDCF1B" w:rsidR="00F91BF1" w:rsidRDefault="00F91BF1">
          <w:pPr>
            <w:pStyle w:val="TDC3"/>
            <w:tabs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174464823" w:history="1">
            <w:r w:rsidRPr="00D17035">
              <w:rPr>
                <w:rStyle w:val="Hipervnculo"/>
                <w:noProof/>
              </w:rPr>
              <w:t>Ubicación y acceso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_Toc174464823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3C1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2FA5D4" w14:textId="6CF9D3AC" w:rsidR="00F91BF1" w:rsidRDefault="00F91BF1">
          <w:pPr>
            <w:pStyle w:val="TDC3"/>
            <w:tabs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174464824" w:history="1">
            <w:r w:rsidRPr="00D17035">
              <w:rPr>
                <w:rStyle w:val="Hipervnculo"/>
                <w:noProof/>
              </w:rPr>
              <w:t>Diseño y construcción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_Toc174464824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3C1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98EBB" w14:textId="27D0E7C9" w:rsidR="00F91BF1" w:rsidRDefault="00F91BF1">
          <w:pPr>
            <w:pStyle w:val="TDC3"/>
            <w:tabs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174464825" w:history="1">
            <w:r w:rsidRPr="00D17035">
              <w:rPr>
                <w:rStyle w:val="Hipervnculo"/>
                <w:noProof/>
              </w:rPr>
              <w:t>Pisos y drenajes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_Toc174464825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3C1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E5782B" w14:textId="307AE87C" w:rsidR="00F91BF1" w:rsidRDefault="00F91BF1">
          <w:pPr>
            <w:pStyle w:val="TDC3"/>
            <w:tabs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174464826" w:history="1">
            <w:r w:rsidRPr="00D17035">
              <w:rPr>
                <w:rStyle w:val="Hipervnculo"/>
                <w:noProof/>
              </w:rPr>
              <w:t>Techo, ventanas y aberturas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_Toc174464826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3C1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3FFA77" w14:textId="03127288" w:rsidR="00F91BF1" w:rsidRDefault="00F91BF1">
          <w:pPr>
            <w:pStyle w:val="TDC3"/>
            <w:tabs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174464827" w:history="1">
            <w:r w:rsidRPr="00D17035">
              <w:rPr>
                <w:rStyle w:val="Hipervnculo"/>
                <w:noProof/>
              </w:rPr>
              <w:t>Puertas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_Toc174464827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3C1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786FFC" w14:textId="76296641" w:rsidR="00F91BF1" w:rsidRDefault="00F91BF1">
          <w:pPr>
            <w:pStyle w:val="TDC2"/>
            <w:tabs>
              <w:tab w:val="left" w:pos="1760"/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174464828" w:history="1">
            <w:r w:rsidRPr="00D17035">
              <w:rPr>
                <w:rStyle w:val="Hipervnculo"/>
                <w:noProof/>
              </w:rPr>
              <w:t>1.2.</w:t>
            </w:r>
            <w:r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Pr="00D17035">
              <w:rPr>
                <w:rStyle w:val="Hipervnculo"/>
                <w:noProof/>
              </w:rPr>
              <w:t>Equipos y utensilios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_Toc174464828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3C1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6CFEB2" w14:textId="41913697" w:rsidR="00F91BF1" w:rsidRDefault="00F91BF1">
          <w:pPr>
            <w:pStyle w:val="TDC1"/>
            <w:tabs>
              <w:tab w:val="left" w:pos="1320"/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174464829" w:history="1">
            <w:r w:rsidRPr="00D17035">
              <w:rPr>
                <w:rStyle w:val="Hipervnculo"/>
                <w:noProof/>
              </w:rPr>
              <w:t>2.</w:t>
            </w:r>
            <w:r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Pr="00D17035">
              <w:rPr>
                <w:rStyle w:val="Hipervnculo"/>
                <w:noProof/>
              </w:rPr>
              <w:t>Limpieza y desinfección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_Toc174464829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3C1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73DEF0" w14:textId="3361A959" w:rsidR="00F91BF1" w:rsidRDefault="00F91BF1">
          <w:pPr>
            <w:pStyle w:val="TDC3"/>
            <w:tabs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174464830" w:history="1">
            <w:r w:rsidRPr="00D17035">
              <w:rPr>
                <w:rStyle w:val="Hipervnculo"/>
                <w:noProof/>
              </w:rPr>
              <w:t>Requerimientos básicos para aplicar un sistema de limpieza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_Toc174464830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3C1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3C62CC" w14:textId="5DE79924" w:rsidR="00F91BF1" w:rsidRDefault="00F91BF1">
          <w:pPr>
            <w:pStyle w:val="TDC3"/>
            <w:tabs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174464831" w:history="1">
            <w:r w:rsidRPr="00D17035">
              <w:rPr>
                <w:rStyle w:val="Hipervnculo"/>
                <w:noProof/>
              </w:rPr>
              <w:t>Métodos de limpieza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_Toc174464831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3C18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A6FC22" w14:textId="03ED6EC1" w:rsidR="00F91BF1" w:rsidRDefault="00F91BF1">
          <w:pPr>
            <w:pStyle w:val="TDC2"/>
            <w:tabs>
              <w:tab w:val="left" w:pos="1760"/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174464832" w:history="1">
            <w:r w:rsidRPr="00D17035">
              <w:rPr>
                <w:rStyle w:val="Hipervnculo"/>
                <w:noProof/>
              </w:rPr>
              <w:t>2.1.</w:t>
            </w:r>
            <w:r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Pr="00D17035">
              <w:rPr>
                <w:rStyle w:val="Hipervnculo"/>
                <w:noProof/>
              </w:rPr>
              <w:t>Agentes limpiadores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_Toc174464832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3C18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237DE5" w14:textId="17FF1938" w:rsidR="00F91BF1" w:rsidRDefault="00F91BF1">
          <w:pPr>
            <w:pStyle w:val="TDC2"/>
            <w:tabs>
              <w:tab w:val="left" w:pos="1760"/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174464833" w:history="1">
            <w:r w:rsidRPr="00D17035">
              <w:rPr>
                <w:rStyle w:val="Hipervnculo"/>
                <w:noProof/>
              </w:rPr>
              <w:t>2.2.</w:t>
            </w:r>
            <w:r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Pr="00D17035">
              <w:rPr>
                <w:rStyle w:val="Hipervnculo"/>
                <w:noProof/>
              </w:rPr>
              <w:t>Manejo de residuos sólidos y líquidos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_Toc174464833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3C1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A16FFD" w14:textId="6B1B56A0" w:rsidR="00F91BF1" w:rsidRDefault="00F91BF1">
          <w:pPr>
            <w:pStyle w:val="TDC3"/>
            <w:tabs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174464834" w:history="1">
            <w:r w:rsidRPr="00D17035">
              <w:rPr>
                <w:rStyle w:val="Hipervnculo"/>
                <w:noProof/>
              </w:rPr>
              <w:t>Clasificación de los residuos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_Toc174464834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3C18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5226C9" w14:textId="63B5D5FD" w:rsidR="00F91BF1" w:rsidRDefault="00F91BF1">
          <w:pPr>
            <w:pStyle w:val="TDC3"/>
            <w:tabs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174464835" w:history="1">
            <w:r w:rsidRPr="00D17035">
              <w:rPr>
                <w:rStyle w:val="Hipervnculo"/>
                <w:noProof/>
              </w:rPr>
              <w:t>Código de colores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_Toc174464835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3C18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A6B9D3" w14:textId="79D0BD10" w:rsidR="00F91BF1" w:rsidRDefault="00F91BF1">
          <w:pPr>
            <w:pStyle w:val="TDC2"/>
            <w:tabs>
              <w:tab w:val="left" w:pos="1760"/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174464836" w:history="1">
            <w:r w:rsidRPr="00D17035">
              <w:rPr>
                <w:rStyle w:val="Hipervnculo"/>
                <w:noProof/>
              </w:rPr>
              <w:t>2.3.</w:t>
            </w:r>
            <w:r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Pr="00D17035">
              <w:rPr>
                <w:rStyle w:val="Hipervnculo"/>
                <w:noProof/>
              </w:rPr>
              <w:t>Control de plagas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_Toc174464836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3C18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338E19" w14:textId="7C95B9DB" w:rsidR="00F91BF1" w:rsidRDefault="00F91BF1">
          <w:pPr>
            <w:pStyle w:val="TDC3"/>
            <w:tabs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174464837" w:history="1">
            <w:r w:rsidRPr="00D17035">
              <w:rPr>
                <w:rStyle w:val="Hipervnculo"/>
                <w:noProof/>
              </w:rPr>
              <w:t>Animales domésticos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_Toc174464837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3C18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DF22A2" w14:textId="26C4FD85" w:rsidR="00F91BF1" w:rsidRDefault="00F91BF1">
          <w:pPr>
            <w:pStyle w:val="TDC3"/>
            <w:tabs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174464838" w:history="1">
            <w:r w:rsidRPr="00D17035">
              <w:rPr>
                <w:rStyle w:val="Hipervnculo"/>
                <w:noProof/>
              </w:rPr>
              <w:t>Restaurantes y establecimientos gastronómicos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_Toc174464838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3C18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407A9D" w14:textId="75EE3F66" w:rsidR="00F91BF1" w:rsidRDefault="00F91BF1">
          <w:pPr>
            <w:pStyle w:val="TDC1"/>
            <w:tabs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174464839" w:history="1">
            <w:r w:rsidRPr="00D17035">
              <w:rPr>
                <w:rStyle w:val="Hipervnculo"/>
                <w:noProof/>
              </w:rPr>
              <w:t>Síntesis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_Toc174464839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3C18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ACCA1B" w14:textId="23B77DE2" w:rsidR="00F91BF1" w:rsidRDefault="00F91BF1">
          <w:pPr>
            <w:pStyle w:val="TDC1"/>
            <w:tabs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174464840" w:history="1">
            <w:r w:rsidRPr="00D17035">
              <w:rPr>
                <w:rStyle w:val="Hipervnculo"/>
                <w:noProof/>
              </w:rPr>
              <w:t>Material complementario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_Toc174464840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3C18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D22507" w14:textId="2B779FB9" w:rsidR="00F91BF1" w:rsidRDefault="00F91BF1">
          <w:pPr>
            <w:pStyle w:val="TDC1"/>
            <w:tabs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174464841" w:history="1">
            <w:r w:rsidRPr="00D17035">
              <w:rPr>
                <w:rStyle w:val="Hipervnculo"/>
                <w:noProof/>
              </w:rPr>
              <w:t>Glosario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_Toc174464841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3C18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E378BB" w14:textId="0CBCAC46" w:rsidR="00F91BF1" w:rsidRDefault="00F91BF1">
          <w:pPr>
            <w:pStyle w:val="TDC1"/>
            <w:tabs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174464842" w:history="1">
            <w:r w:rsidRPr="00D17035">
              <w:rPr>
                <w:rStyle w:val="Hipervnculo"/>
                <w:noProof/>
              </w:rPr>
              <w:t>Referencias bibliográficas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_Toc174464842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3C18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9B42BA" w14:textId="032E6E35" w:rsidR="00F91BF1" w:rsidRDefault="00F91BF1">
          <w:pPr>
            <w:pStyle w:val="TDC1"/>
            <w:tabs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174464843" w:history="1">
            <w:r w:rsidRPr="00D17035">
              <w:rPr>
                <w:rStyle w:val="Hipervnculo"/>
                <w:noProof/>
              </w:rPr>
              <w:t>Créditos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_Toc174464843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3C18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FC5851" w14:textId="755B942A" w:rsidR="000434FA" w:rsidRDefault="000434FA" w:rsidP="0050155F">
          <w:pPr>
            <w:ind w:firstLine="0"/>
          </w:pPr>
          <w:r>
            <w:rPr>
              <w:b/>
              <w:bCs/>
              <w:lang w:val="es-ES"/>
            </w:rPr>
            <w:fldChar w:fldCharType="end"/>
          </w:r>
        </w:p>
      </w:sdtContent>
    </w:sdt>
    <w:p w14:paraId="51859525" w14:textId="74A3B8CA" w:rsidR="007F2B44" w:rsidRDefault="007F2B44" w:rsidP="007F2B44">
      <w:pPr>
        <w:pStyle w:val="Titulosgenerales"/>
      </w:pPr>
      <w:bookmarkStart w:id="0" w:name="_Toc174464820"/>
      <w:r>
        <w:lastRenderedPageBreak/>
        <w:t>Introducción</w:t>
      </w:r>
      <w:bookmarkEnd w:id="0"/>
    </w:p>
    <w:p w14:paraId="60F92340" w14:textId="77777777" w:rsidR="005E0113" w:rsidRDefault="005E0113" w:rsidP="005E0113">
      <w:r>
        <w:t>El componente de buenas prácticas en la higiene de los alimentos es fundamental para garantizar la seguridad y calidad en la fabricación y procesamiento de alimentos. Basado en la Resolución 2674 de 2013 del Ministerio de Salud y Protección Social, este componente proporciona una guía exhaustiva para establecer condiciones óptimas de higiene en locales y fábricas dedicadas a la transformación de alimentos. La correcta implementación de estas prácticas es esencial para prevenir la contaminación y asegurar que los productos sean seguros para el consumo humano.</w:t>
      </w:r>
    </w:p>
    <w:p w14:paraId="153E8A0D" w14:textId="77777777" w:rsidR="005E0113" w:rsidRDefault="005E0113" w:rsidP="005E0113">
      <w:r>
        <w:t>El componente detalla los requisitos necesarios para la ubicación, diseño y construcción de instalaciones, así como el mantenimiento adecuado de los edificios y áreas de procesamiento. Estas directrices incluyen la selección de materiales resistentes y fáciles de limpiar para pisos, techos, ventanas y puertas, además de la adecuada ventilación y eliminación de residuos. También se enfatiza la importancia de mantener los equipos y utensilios en perfectas condiciones higiénicas, utilizando materiales no corrosivos y de fácil desinfección.</w:t>
      </w:r>
    </w:p>
    <w:p w14:paraId="0F8DB177" w14:textId="6BAB2256" w:rsidR="007F2B44" w:rsidRDefault="005E0113" w:rsidP="005E0113">
      <w:r>
        <w:t>Además de los aspectos físicos de las instalaciones, el componente aborda las prácticas de limpieza y desinfección, destacando la diferencia entre ambos procesos y su importancia para eliminar microorganismos potencialmente peligrosos. El control de plagas es otro aspecto crítico, ya que la presencia de roedores e insectos puede comprometer la seguridad alimentaria. La correcta gestión de residuos sólidos y líquidos, así como la implementación de un programa de control de plagas, son medidas esenciales para mantener un entorno seguro y limpio en la producción de alimentos.</w:t>
      </w:r>
      <w:r w:rsidR="007F2B44">
        <w:br w:type="page"/>
      </w:r>
    </w:p>
    <w:p w14:paraId="7DFE8407" w14:textId="233FD0C3" w:rsidR="00C407C1" w:rsidRDefault="005E0113" w:rsidP="007F2B44">
      <w:pPr>
        <w:pStyle w:val="Ttulo1"/>
      </w:pPr>
      <w:bookmarkStart w:id="1" w:name="_Toc174464821"/>
      <w:r w:rsidRPr="005E0113">
        <w:lastRenderedPageBreak/>
        <w:t>Condiciones básicas de higiene en la fabricación de alimentos</w:t>
      </w:r>
      <w:bookmarkEnd w:id="1"/>
    </w:p>
    <w:p w14:paraId="1C0AD8F7" w14:textId="77777777" w:rsidR="005E0113" w:rsidRPr="005E0113" w:rsidRDefault="005E0113" w:rsidP="005E0113">
      <w:pPr>
        <w:rPr>
          <w:lang w:val="es-419" w:eastAsia="es-CO"/>
        </w:rPr>
      </w:pPr>
      <w:r w:rsidRPr="005E0113">
        <w:rPr>
          <w:lang w:val="es-419" w:eastAsia="es-CO"/>
        </w:rPr>
        <w:t>Es importante que, cuando se abran locales y fábricas de transformación de alimentos, se tenga en cuenta la Resolución 2674 de 2013 del Ministerio de Salud y Protección Social, ya que esta establece las condiciones generales para edificaciones e instalaciones donde se procesan alimentos.</w:t>
      </w:r>
    </w:p>
    <w:p w14:paraId="0C078D65" w14:textId="77777777" w:rsidR="005E0113" w:rsidRPr="005E0113" w:rsidRDefault="005E0113" w:rsidP="005E0113">
      <w:pPr>
        <w:rPr>
          <w:lang w:val="es-419" w:eastAsia="es-CO"/>
        </w:rPr>
      </w:pPr>
      <w:r w:rsidRPr="005E0113">
        <w:rPr>
          <w:lang w:val="es-419" w:eastAsia="es-CO"/>
        </w:rPr>
        <w:t>A continuación, se explican los requerimientos necesarios para la ubicación de una planta de proceso o local comercial donde se transformen alimentos.</w:t>
      </w:r>
    </w:p>
    <w:p w14:paraId="3FE2B252" w14:textId="127D4DFB" w:rsidR="005E0113" w:rsidRPr="005E0113" w:rsidRDefault="005E0113" w:rsidP="009078DD">
      <w:pPr>
        <w:pStyle w:val="Ttulo2"/>
      </w:pPr>
      <w:bookmarkStart w:id="2" w:name="_Toc174464822"/>
      <w:r w:rsidRPr="005E0113">
        <w:t>Edificios e instalaciones</w:t>
      </w:r>
      <w:bookmarkEnd w:id="2"/>
    </w:p>
    <w:p w14:paraId="76DFD4E5" w14:textId="77777777" w:rsidR="005E0113" w:rsidRPr="005E0113" w:rsidRDefault="005E0113" w:rsidP="005E0113">
      <w:pPr>
        <w:rPr>
          <w:lang w:val="es-419" w:eastAsia="es-CO"/>
        </w:rPr>
      </w:pPr>
      <w:r w:rsidRPr="005E0113">
        <w:rPr>
          <w:lang w:val="es-419" w:eastAsia="es-CO"/>
        </w:rPr>
        <w:t>Los edificios e instalaciones destinados a la fabricación y procesamiento de alimentos deben cumplir con estrictas normas de higiene y seguridad para garantizar la inocuidad de los productos. Es fundamental que las áreas de trabajo sean diseñadas y construidas con materiales que faciliten la limpieza y desinfección, evitando así la acumulación de residuos y la proliferación de microorganismos. Además, estas instalaciones deben estar equipadas con sistemas adecuados de ventilación y control de plagas para asegurar un ambiente higiénico y seguro.</w:t>
      </w:r>
    </w:p>
    <w:p w14:paraId="3F29FCC1" w14:textId="77777777" w:rsidR="005E0113" w:rsidRPr="005E0113" w:rsidRDefault="005E0113" w:rsidP="009078DD">
      <w:pPr>
        <w:pStyle w:val="Ttulo3"/>
      </w:pPr>
      <w:bookmarkStart w:id="3" w:name="_Toc174464823"/>
      <w:r w:rsidRPr="005E0113">
        <w:t>Ubicación y acceso</w:t>
      </w:r>
      <w:bookmarkEnd w:id="3"/>
    </w:p>
    <w:p w14:paraId="48D24B49" w14:textId="77777777" w:rsidR="005E0113" w:rsidRPr="005E0113" w:rsidRDefault="005E0113" w:rsidP="005E0113">
      <w:pPr>
        <w:rPr>
          <w:lang w:val="es-419" w:eastAsia="es-CO"/>
        </w:rPr>
      </w:pPr>
      <w:r w:rsidRPr="005E0113">
        <w:rPr>
          <w:lang w:val="es-419" w:eastAsia="es-CO"/>
        </w:rPr>
        <w:t>La ubicación de los establecimientos de procesamiento de alimentos es crucial para evitar riesgos de contaminación.</w:t>
      </w:r>
    </w:p>
    <w:p w14:paraId="68E39351" w14:textId="77777777" w:rsidR="005E0113" w:rsidRPr="009078DD" w:rsidRDefault="005E0113" w:rsidP="009078DD">
      <w:pPr>
        <w:pStyle w:val="Prrafodelista"/>
        <w:numPr>
          <w:ilvl w:val="0"/>
          <w:numId w:val="19"/>
        </w:numPr>
        <w:rPr>
          <w:lang w:val="es-419" w:eastAsia="es-CO"/>
        </w:rPr>
      </w:pPr>
      <w:r w:rsidRPr="009078DD">
        <w:rPr>
          <w:lang w:val="es-419" w:eastAsia="es-CO"/>
        </w:rPr>
        <w:t>Los establecimientos donde se fabriquen alimentos deben ubicarse en sitios libres de cualquier foco de contaminación que pueda presentar problemas de insalubridad y contaminación para el alimento.</w:t>
      </w:r>
    </w:p>
    <w:p w14:paraId="64807B66" w14:textId="77777777" w:rsidR="005E0113" w:rsidRPr="009078DD" w:rsidRDefault="005E0113" w:rsidP="009078DD">
      <w:pPr>
        <w:pStyle w:val="Prrafodelista"/>
        <w:numPr>
          <w:ilvl w:val="0"/>
          <w:numId w:val="19"/>
        </w:numPr>
        <w:rPr>
          <w:lang w:val="es-419" w:eastAsia="es-CO"/>
        </w:rPr>
      </w:pPr>
      <w:r w:rsidRPr="009078DD">
        <w:rPr>
          <w:lang w:val="es-419" w:eastAsia="es-CO"/>
        </w:rPr>
        <w:t>Los accesos y alrededores deben mantenerse limpios y sin acumulación de basura.</w:t>
      </w:r>
    </w:p>
    <w:p w14:paraId="2F44B4C3" w14:textId="77777777" w:rsidR="005E0113" w:rsidRPr="005E0113" w:rsidRDefault="005E0113" w:rsidP="009078DD">
      <w:pPr>
        <w:pStyle w:val="Ttulo3"/>
      </w:pPr>
      <w:bookmarkStart w:id="4" w:name="_Toc174464824"/>
      <w:r w:rsidRPr="005E0113">
        <w:lastRenderedPageBreak/>
        <w:t>Diseño y construcción</w:t>
      </w:r>
      <w:bookmarkEnd w:id="4"/>
    </w:p>
    <w:p w14:paraId="79D772B4" w14:textId="77777777" w:rsidR="005E0113" w:rsidRPr="005E0113" w:rsidRDefault="005E0113" w:rsidP="005E0113">
      <w:pPr>
        <w:rPr>
          <w:lang w:val="es-419" w:eastAsia="es-CO"/>
        </w:rPr>
      </w:pPr>
      <w:r w:rsidRPr="005E0113">
        <w:rPr>
          <w:lang w:val="es-419" w:eastAsia="es-CO"/>
        </w:rPr>
        <w:t>El diseño y la construcción de los establecimientos destinados a la fabricación de alimentos deben seguir estrictos estándares de higiene y seguridad para asegurar la calidad de los productos. A continuación, se describen:</w:t>
      </w:r>
    </w:p>
    <w:p w14:paraId="2FDD455D" w14:textId="77777777" w:rsidR="005E0113" w:rsidRPr="009078DD" w:rsidRDefault="005E0113" w:rsidP="009078DD">
      <w:pPr>
        <w:pStyle w:val="Prrafodelista"/>
        <w:numPr>
          <w:ilvl w:val="0"/>
          <w:numId w:val="20"/>
        </w:numPr>
        <w:rPr>
          <w:lang w:val="es-419" w:eastAsia="es-CO"/>
        </w:rPr>
      </w:pPr>
      <w:r w:rsidRPr="009078DD">
        <w:rPr>
          <w:b/>
          <w:bCs/>
          <w:lang w:val="es-419" w:eastAsia="es-CO"/>
        </w:rPr>
        <w:t>Ubicación</w:t>
      </w:r>
    </w:p>
    <w:p w14:paraId="56BAC21F" w14:textId="77777777" w:rsidR="005E0113" w:rsidRPr="009078DD" w:rsidRDefault="005E0113" w:rsidP="009078DD">
      <w:pPr>
        <w:pStyle w:val="Prrafodelista"/>
        <w:ind w:left="1429" w:firstLine="0"/>
        <w:rPr>
          <w:lang w:val="es-419" w:eastAsia="es-CO"/>
        </w:rPr>
      </w:pPr>
      <w:r w:rsidRPr="009078DD">
        <w:rPr>
          <w:lang w:val="es-419" w:eastAsia="es-CO"/>
        </w:rPr>
        <w:t>Los establecimientos donde se fabriquen alimentos deben ubicarse en sitios libres de cualquier foco de contaminación que pueda presentar problemas de insalubridad y contaminación para el alimento.</w:t>
      </w:r>
    </w:p>
    <w:p w14:paraId="7E060E6B" w14:textId="77777777" w:rsidR="005E0113" w:rsidRPr="009078DD" w:rsidRDefault="005E0113" w:rsidP="009078DD">
      <w:pPr>
        <w:pStyle w:val="Prrafodelista"/>
        <w:numPr>
          <w:ilvl w:val="0"/>
          <w:numId w:val="20"/>
        </w:numPr>
        <w:rPr>
          <w:b/>
          <w:bCs/>
          <w:lang w:val="es-419" w:eastAsia="es-CO"/>
        </w:rPr>
      </w:pPr>
      <w:r w:rsidRPr="009078DD">
        <w:rPr>
          <w:b/>
          <w:bCs/>
          <w:lang w:val="es-419" w:eastAsia="es-CO"/>
        </w:rPr>
        <w:t>Accesos y alrededores</w:t>
      </w:r>
    </w:p>
    <w:p w14:paraId="496411A9" w14:textId="77777777" w:rsidR="005E0113" w:rsidRPr="009078DD" w:rsidRDefault="005E0113" w:rsidP="009078DD">
      <w:pPr>
        <w:pStyle w:val="Prrafodelista"/>
        <w:ind w:left="1429" w:firstLine="0"/>
        <w:rPr>
          <w:lang w:val="es-419" w:eastAsia="es-CO"/>
        </w:rPr>
      </w:pPr>
      <w:r w:rsidRPr="009078DD">
        <w:rPr>
          <w:lang w:val="es-419" w:eastAsia="es-CO"/>
        </w:rPr>
        <w:t>Los accesos y alrededores deben mantenerse limpios y sin acumulación de basura.</w:t>
      </w:r>
    </w:p>
    <w:p w14:paraId="2FB59AAD" w14:textId="77777777" w:rsidR="005E0113" w:rsidRPr="009078DD" w:rsidRDefault="005E0113" w:rsidP="009078DD">
      <w:pPr>
        <w:pStyle w:val="Prrafodelista"/>
        <w:numPr>
          <w:ilvl w:val="0"/>
          <w:numId w:val="20"/>
        </w:numPr>
        <w:rPr>
          <w:b/>
          <w:bCs/>
          <w:lang w:val="es-419" w:eastAsia="es-CO"/>
        </w:rPr>
      </w:pPr>
      <w:r w:rsidRPr="009078DD">
        <w:rPr>
          <w:b/>
          <w:bCs/>
          <w:lang w:val="es-419" w:eastAsia="es-CO"/>
        </w:rPr>
        <w:t>Almacenamiento</w:t>
      </w:r>
    </w:p>
    <w:p w14:paraId="64FBBB28" w14:textId="77777777" w:rsidR="005E0113" w:rsidRPr="009078DD" w:rsidRDefault="005E0113" w:rsidP="009078DD">
      <w:pPr>
        <w:pStyle w:val="Prrafodelista"/>
        <w:ind w:left="1429" w:firstLine="0"/>
        <w:rPr>
          <w:lang w:val="es-419" w:eastAsia="es-CO"/>
        </w:rPr>
      </w:pPr>
      <w:r w:rsidRPr="009078DD">
        <w:rPr>
          <w:lang w:val="es-419" w:eastAsia="es-CO"/>
        </w:rPr>
        <w:t>El almacenamiento debe ser acorde al volumen de alimentos y debe disponer de espacios libres para la circulación del personal y de las materias primas.</w:t>
      </w:r>
    </w:p>
    <w:p w14:paraId="5D47ADBA" w14:textId="77777777" w:rsidR="005E0113" w:rsidRPr="009078DD" w:rsidRDefault="005E0113" w:rsidP="009078DD">
      <w:pPr>
        <w:pStyle w:val="Prrafodelista"/>
        <w:numPr>
          <w:ilvl w:val="0"/>
          <w:numId w:val="20"/>
        </w:numPr>
        <w:rPr>
          <w:b/>
          <w:bCs/>
          <w:lang w:val="es-419" w:eastAsia="es-CO"/>
        </w:rPr>
      </w:pPr>
      <w:r w:rsidRPr="009078DD">
        <w:rPr>
          <w:b/>
          <w:bCs/>
          <w:lang w:val="es-419" w:eastAsia="es-CO"/>
        </w:rPr>
        <w:t>Condiciones de almacenamiento</w:t>
      </w:r>
    </w:p>
    <w:p w14:paraId="21E0A990" w14:textId="77777777" w:rsidR="005E0113" w:rsidRPr="009078DD" w:rsidRDefault="005E0113" w:rsidP="009078DD">
      <w:pPr>
        <w:pStyle w:val="Prrafodelista"/>
        <w:ind w:left="1429" w:firstLine="0"/>
        <w:rPr>
          <w:lang w:val="es-419" w:eastAsia="es-CO"/>
        </w:rPr>
      </w:pPr>
      <w:r w:rsidRPr="009078DD">
        <w:rPr>
          <w:lang w:val="es-419" w:eastAsia="es-CO"/>
        </w:rPr>
        <w:t>Las áreas de almacenamiento, así como sus paredes y pisos, deben ser fácilmente lavables, mantener perfectas condiciones de aseo y estar libres de cualquier contaminación.</w:t>
      </w:r>
    </w:p>
    <w:p w14:paraId="0599EE4F" w14:textId="77777777" w:rsidR="005E0113" w:rsidRPr="009078DD" w:rsidRDefault="005E0113" w:rsidP="009078DD">
      <w:pPr>
        <w:pStyle w:val="Prrafodelista"/>
        <w:numPr>
          <w:ilvl w:val="0"/>
          <w:numId w:val="20"/>
        </w:numPr>
        <w:rPr>
          <w:b/>
          <w:bCs/>
          <w:lang w:val="es-419" w:eastAsia="es-CO"/>
        </w:rPr>
      </w:pPr>
      <w:r w:rsidRPr="009078DD">
        <w:rPr>
          <w:b/>
          <w:bCs/>
          <w:lang w:val="es-419" w:eastAsia="es-CO"/>
        </w:rPr>
        <w:t>Prohibición de animales</w:t>
      </w:r>
    </w:p>
    <w:p w14:paraId="7D580A70" w14:textId="4CAA63A8" w:rsidR="005E0113" w:rsidRDefault="005E0113" w:rsidP="009078DD">
      <w:pPr>
        <w:pStyle w:val="Prrafodelista"/>
        <w:ind w:left="1429" w:firstLine="0"/>
        <w:rPr>
          <w:lang w:val="es-419" w:eastAsia="es-CO"/>
        </w:rPr>
      </w:pPr>
      <w:r w:rsidRPr="009078DD">
        <w:rPr>
          <w:lang w:val="es-419" w:eastAsia="es-CO"/>
        </w:rPr>
        <w:t>En las áreas donde se procesan alimentos no se permite la presencia de ningún tipo de animal doméstico.</w:t>
      </w:r>
    </w:p>
    <w:p w14:paraId="3FBE1240" w14:textId="79CF0281" w:rsidR="00A86E86" w:rsidRDefault="00A86E86" w:rsidP="009078DD">
      <w:pPr>
        <w:pStyle w:val="Prrafodelista"/>
        <w:ind w:left="1429" w:firstLine="0"/>
        <w:rPr>
          <w:lang w:val="es-419" w:eastAsia="es-CO"/>
        </w:rPr>
      </w:pPr>
    </w:p>
    <w:p w14:paraId="15A0063A" w14:textId="77777777" w:rsidR="00A86E86" w:rsidRPr="009078DD" w:rsidRDefault="00A86E86" w:rsidP="009078DD">
      <w:pPr>
        <w:pStyle w:val="Prrafodelista"/>
        <w:ind w:left="1429" w:firstLine="0"/>
        <w:rPr>
          <w:lang w:val="es-419" w:eastAsia="es-CO"/>
        </w:rPr>
      </w:pPr>
    </w:p>
    <w:p w14:paraId="0DF93022" w14:textId="77777777" w:rsidR="005E0113" w:rsidRPr="009078DD" w:rsidRDefault="005E0113" w:rsidP="009078DD">
      <w:pPr>
        <w:pStyle w:val="Prrafodelista"/>
        <w:numPr>
          <w:ilvl w:val="0"/>
          <w:numId w:val="20"/>
        </w:numPr>
        <w:rPr>
          <w:b/>
          <w:bCs/>
          <w:lang w:val="es-419" w:eastAsia="es-CO"/>
        </w:rPr>
      </w:pPr>
      <w:r w:rsidRPr="009078DD">
        <w:rPr>
          <w:b/>
          <w:bCs/>
          <w:lang w:val="es-419" w:eastAsia="es-CO"/>
        </w:rPr>
        <w:lastRenderedPageBreak/>
        <w:t>Diseño de áreas</w:t>
      </w:r>
    </w:p>
    <w:p w14:paraId="2BB839E1" w14:textId="77777777" w:rsidR="005E0113" w:rsidRPr="009078DD" w:rsidRDefault="005E0113" w:rsidP="009078DD">
      <w:pPr>
        <w:pStyle w:val="Prrafodelista"/>
        <w:ind w:left="1429" w:firstLine="0"/>
        <w:rPr>
          <w:lang w:val="es-419" w:eastAsia="es-CO"/>
        </w:rPr>
      </w:pPr>
      <w:r w:rsidRPr="009078DD">
        <w:rPr>
          <w:lang w:val="es-419" w:eastAsia="es-CO"/>
        </w:rPr>
        <w:t>Se deben diseñar áreas específicas para las operaciones de proceso de alimentos de tal manera que los operarios consuman los alimentos y realicen los descansos.</w:t>
      </w:r>
    </w:p>
    <w:p w14:paraId="097FE179" w14:textId="77777777" w:rsidR="005E0113" w:rsidRPr="00A86E86" w:rsidRDefault="005E0113" w:rsidP="009078DD">
      <w:pPr>
        <w:pStyle w:val="Prrafodelista"/>
        <w:numPr>
          <w:ilvl w:val="0"/>
          <w:numId w:val="20"/>
        </w:numPr>
        <w:rPr>
          <w:b/>
          <w:bCs/>
          <w:lang w:val="es-419" w:eastAsia="es-CO"/>
        </w:rPr>
      </w:pPr>
      <w:r w:rsidRPr="00A86E86">
        <w:rPr>
          <w:b/>
          <w:bCs/>
          <w:lang w:val="es-419" w:eastAsia="es-CO"/>
        </w:rPr>
        <w:t>Almacenamiento de productos peligrosos</w:t>
      </w:r>
    </w:p>
    <w:p w14:paraId="09F99330" w14:textId="77777777" w:rsidR="005E0113" w:rsidRPr="009078DD" w:rsidRDefault="005E0113" w:rsidP="00A86E86">
      <w:pPr>
        <w:pStyle w:val="Prrafodelista"/>
        <w:ind w:left="1429" w:firstLine="0"/>
        <w:rPr>
          <w:lang w:val="es-419" w:eastAsia="es-CO"/>
        </w:rPr>
      </w:pPr>
      <w:r w:rsidRPr="009078DD">
        <w:rPr>
          <w:lang w:val="es-419" w:eastAsia="es-CO"/>
        </w:rPr>
        <w:t>En las áreas destinadas para guardar materias primas no se permite el almacenamiento de productos químicos o peligrosos.</w:t>
      </w:r>
    </w:p>
    <w:p w14:paraId="08EBF1CD" w14:textId="77777777" w:rsidR="005E0113" w:rsidRPr="005E0113" w:rsidRDefault="005E0113" w:rsidP="009078DD">
      <w:pPr>
        <w:pStyle w:val="Ttulo3"/>
      </w:pPr>
      <w:bookmarkStart w:id="5" w:name="_Toc174464825"/>
      <w:r w:rsidRPr="005E0113">
        <w:t>Pisos y drenajes</w:t>
      </w:r>
      <w:bookmarkEnd w:id="5"/>
    </w:p>
    <w:p w14:paraId="5EA7EE02" w14:textId="77777777" w:rsidR="005E0113" w:rsidRPr="005E0113" w:rsidRDefault="005E0113" w:rsidP="005E0113">
      <w:pPr>
        <w:rPr>
          <w:lang w:val="es-419" w:eastAsia="es-CO"/>
        </w:rPr>
      </w:pPr>
      <w:r w:rsidRPr="005E0113">
        <w:rPr>
          <w:lang w:val="es-419" w:eastAsia="es-CO"/>
        </w:rPr>
        <w:t>Las condiciones específicas para el área de elaboración son:</w:t>
      </w:r>
    </w:p>
    <w:p w14:paraId="1CB632D2" w14:textId="77777777" w:rsidR="005E0113" w:rsidRPr="00A86E86" w:rsidRDefault="005E0113" w:rsidP="00A86E86">
      <w:pPr>
        <w:pStyle w:val="Prrafodelista"/>
        <w:numPr>
          <w:ilvl w:val="0"/>
          <w:numId w:val="20"/>
        </w:numPr>
        <w:rPr>
          <w:lang w:val="es-419" w:eastAsia="es-CO"/>
        </w:rPr>
      </w:pPr>
      <w:r w:rsidRPr="00A86E86">
        <w:rPr>
          <w:lang w:val="es-419" w:eastAsia="es-CO"/>
        </w:rPr>
        <w:t>Los pisos deben ser de un material resistente que no genere contaminación por sustancias tóxicas provenientes de dificultades de limpieza y desinfección; deben ser lisos, no resbaladizos e impermeables.</w:t>
      </w:r>
    </w:p>
    <w:p w14:paraId="303581A1" w14:textId="77777777" w:rsidR="005E0113" w:rsidRPr="00A86E86" w:rsidRDefault="005E0113" w:rsidP="00A86E86">
      <w:pPr>
        <w:pStyle w:val="Prrafodelista"/>
        <w:numPr>
          <w:ilvl w:val="0"/>
          <w:numId w:val="20"/>
        </w:numPr>
        <w:rPr>
          <w:lang w:val="es-419" w:eastAsia="es-CO"/>
        </w:rPr>
      </w:pPr>
      <w:r w:rsidRPr="00A86E86">
        <w:rPr>
          <w:lang w:val="es-419" w:eastAsia="es-CO"/>
        </w:rPr>
        <w:t>Deben tener una pendiente que permita la evacuación de aguas residuales y limpiarse al menos dos veces al día o cada vez que sea necesario.</w:t>
      </w:r>
    </w:p>
    <w:p w14:paraId="2D5E4E13" w14:textId="77777777" w:rsidR="005E0113" w:rsidRPr="00A86E86" w:rsidRDefault="005E0113" w:rsidP="00A86E86">
      <w:pPr>
        <w:pStyle w:val="Prrafodelista"/>
        <w:numPr>
          <w:ilvl w:val="0"/>
          <w:numId w:val="20"/>
        </w:numPr>
        <w:rPr>
          <w:lang w:val="es-419" w:eastAsia="es-CO"/>
        </w:rPr>
      </w:pPr>
      <w:r w:rsidRPr="00A86E86">
        <w:rPr>
          <w:lang w:val="es-419" w:eastAsia="es-CO"/>
        </w:rPr>
        <w:t>Las aguas residuales deben ser evacuadas a través de trampas de grasa.</w:t>
      </w:r>
    </w:p>
    <w:p w14:paraId="32A2ACF3" w14:textId="77777777" w:rsidR="005E0113" w:rsidRPr="005E0113" w:rsidRDefault="005E0113" w:rsidP="00A86E86">
      <w:pPr>
        <w:pStyle w:val="Ttulo3"/>
      </w:pPr>
      <w:bookmarkStart w:id="6" w:name="_Toc174464826"/>
      <w:r w:rsidRPr="005E0113">
        <w:t>Techo, ventanas y aberturas</w:t>
      </w:r>
      <w:bookmarkEnd w:id="6"/>
    </w:p>
    <w:p w14:paraId="25D1B840" w14:textId="77777777" w:rsidR="005E0113" w:rsidRPr="005E0113" w:rsidRDefault="005E0113" w:rsidP="005E0113">
      <w:pPr>
        <w:rPr>
          <w:lang w:val="es-419" w:eastAsia="es-CO"/>
        </w:rPr>
      </w:pPr>
      <w:r w:rsidRPr="005E0113">
        <w:rPr>
          <w:lang w:val="es-419" w:eastAsia="es-CO"/>
        </w:rPr>
        <w:t>El diseño y mantenimiento del techo, así como de las ventanas y aberturas, son cruciales para garantizar un ambiente higiénico y seguro en las instalaciones de procesamiento de alimentos.</w:t>
      </w:r>
    </w:p>
    <w:p w14:paraId="57CA86E5" w14:textId="77777777" w:rsidR="005E0113" w:rsidRPr="00A86E86" w:rsidRDefault="005E0113" w:rsidP="00A86E86">
      <w:pPr>
        <w:pStyle w:val="Prrafodelista"/>
        <w:numPr>
          <w:ilvl w:val="0"/>
          <w:numId w:val="21"/>
        </w:numPr>
        <w:rPr>
          <w:lang w:val="es-419" w:eastAsia="es-CO"/>
        </w:rPr>
      </w:pPr>
      <w:r w:rsidRPr="00A86E86">
        <w:rPr>
          <w:b/>
          <w:bCs/>
          <w:lang w:val="es-419" w:eastAsia="es-CO"/>
        </w:rPr>
        <w:t>Techos</w:t>
      </w:r>
    </w:p>
    <w:p w14:paraId="6A136799" w14:textId="77777777" w:rsidR="005E0113" w:rsidRPr="00A86E86" w:rsidRDefault="005E0113" w:rsidP="00A86E86">
      <w:pPr>
        <w:pStyle w:val="Prrafodelista"/>
        <w:ind w:left="1429" w:firstLine="0"/>
        <w:rPr>
          <w:lang w:val="es-419" w:eastAsia="es-CO"/>
        </w:rPr>
      </w:pPr>
      <w:r w:rsidRPr="00A86E86">
        <w:rPr>
          <w:lang w:val="es-419" w:eastAsia="es-CO"/>
        </w:rPr>
        <w:t>Los techos deben estar diseñados para evitar la acumulación de suciedad y deben ser lavables.</w:t>
      </w:r>
    </w:p>
    <w:p w14:paraId="1F61A686" w14:textId="77777777" w:rsidR="005E0113" w:rsidRPr="00A86E86" w:rsidRDefault="005E0113" w:rsidP="00A86E86">
      <w:pPr>
        <w:pStyle w:val="Prrafodelista"/>
        <w:numPr>
          <w:ilvl w:val="0"/>
          <w:numId w:val="21"/>
        </w:numPr>
        <w:rPr>
          <w:b/>
          <w:bCs/>
          <w:lang w:val="es-419" w:eastAsia="es-CO"/>
        </w:rPr>
      </w:pPr>
      <w:r w:rsidRPr="00A86E86">
        <w:rPr>
          <w:b/>
          <w:bCs/>
          <w:lang w:val="es-419" w:eastAsia="es-CO"/>
        </w:rPr>
        <w:lastRenderedPageBreak/>
        <w:t>Ventanas y aberturas</w:t>
      </w:r>
    </w:p>
    <w:p w14:paraId="68C80F7F" w14:textId="77777777" w:rsidR="005E0113" w:rsidRPr="00A86E86" w:rsidRDefault="005E0113" w:rsidP="00A86E86">
      <w:pPr>
        <w:pStyle w:val="Prrafodelista"/>
        <w:ind w:left="1429" w:firstLine="0"/>
        <w:rPr>
          <w:lang w:val="es-419" w:eastAsia="es-CO"/>
        </w:rPr>
      </w:pPr>
      <w:r w:rsidRPr="00A86E86">
        <w:rPr>
          <w:lang w:val="es-419" w:eastAsia="es-CO"/>
        </w:rPr>
        <w:t>Las ventanas y aberturas deben ser construidas de manera que no permitan la entrada de plagas y demás contaminantes. Se deben diseñar de forma tal que puedan abrirse y cerrarse fácilmente para facilitar la ventilación.</w:t>
      </w:r>
    </w:p>
    <w:p w14:paraId="5AAFD6BD" w14:textId="77777777" w:rsidR="005E0113" w:rsidRPr="005E0113" w:rsidRDefault="005E0113" w:rsidP="00A86E86">
      <w:pPr>
        <w:pStyle w:val="Ttulo3"/>
      </w:pPr>
      <w:bookmarkStart w:id="7" w:name="_Toc174464827"/>
      <w:r w:rsidRPr="005E0113">
        <w:t>Puertas</w:t>
      </w:r>
      <w:bookmarkEnd w:id="7"/>
    </w:p>
    <w:p w14:paraId="26CDFAD6" w14:textId="77777777" w:rsidR="005E0113" w:rsidRPr="005E0113" w:rsidRDefault="005E0113" w:rsidP="005E0113">
      <w:pPr>
        <w:rPr>
          <w:lang w:val="es-419" w:eastAsia="es-CO"/>
        </w:rPr>
      </w:pPr>
      <w:r w:rsidRPr="005E0113">
        <w:rPr>
          <w:lang w:val="es-419" w:eastAsia="es-CO"/>
        </w:rPr>
        <w:t>Las puertas juegan un papel fundamental en mantener la higiene y seguridad dentro de las áreas de procesamiento de alimentos.</w:t>
      </w:r>
    </w:p>
    <w:p w14:paraId="3118578A" w14:textId="77777777" w:rsidR="005E0113" w:rsidRPr="00A86E86" w:rsidRDefault="005E0113" w:rsidP="00A86E86">
      <w:pPr>
        <w:pStyle w:val="Prrafodelista"/>
        <w:numPr>
          <w:ilvl w:val="0"/>
          <w:numId w:val="21"/>
        </w:numPr>
        <w:rPr>
          <w:lang w:val="es-419" w:eastAsia="es-CO"/>
        </w:rPr>
      </w:pPr>
      <w:r w:rsidRPr="00A86E86">
        <w:rPr>
          <w:lang w:val="es-419" w:eastAsia="es-CO"/>
        </w:rPr>
        <w:t>Las puertas deben tener una superficie lisa y no absorbente.</w:t>
      </w:r>
    </w:p>
    <w:p w14:paraId="5CC1A7A3" w14:textId="77777777" w:rsidR="005E0113" w:rsidRPr="00A86E86" w:rsidRDefault="005E0113" w:rsidP="00A86E86">
      <w:pPr>
        <w:pStyle w:val="Prrafodelista"/>
        <w:numPr>
          <w:ilvl w:val="0"/>
          <w:numId w:val="21"/>
        </w:numPr>
        <w:rPr>
          <w:lang w:val="es-419" w:eastAsia="es-CO"/>
        </w:rPr>
      </w:pPr>
      <w:r w:rsidRPr="00A86E86">
        <w:rPr>
          <w:lang w:val="es-419" w:eastAsia="es-CO"/>
        </w:rPr>
        <w:t>Deben estar limpias y ser de fácil mantenimiento y ajuste hermético.</w:t>
      </w:r>
    </w:p>
    <w:p w14:paraId="68A2906A" w14:textId="77777777" w:rsidR="005E0113" w:rsidRPr="00A86E86" w:rsidRDefault="005E0113" w:rsidP="00A86E86">
      <w:pPr>
        <w:pStyle w:val="Prrafodelista"/>
        <w:numPr>
          <w:ilvl w:val="0"/>
          <w:numId w:val="21"/>
        </w:numPr>
        <w:rPr>
          <w:lang w:val="es-419" w:eastAsia="es-CO"/>
        </w:rPr>
      </w:pPr>
      <w:r w:rsidRPr="00A86E86">
        <w:rPr>
          <w:lang w:val="es-419" w:eastAsia="es-CO"/>
        </w:rPr>
        <w:t>Las puertas que facilitan la entrada a las áreas de proceso deben abrir hacia afuera.</w:t>
      </w:r>
    </w:p>
    <w:p w14:paraId="5902EEDA" w14:textId="77777777" w:rsidR="005E0113" w:rsidRPr="00A86E86" w:rsidRDefault="005E0113" w:rsidP="00A86E86">
      <w:pPr>
        <w:pStyle w:val="Prrafodelista"/>
        <w:numPr>
          <w:ilvl w:val="0"/>
          <w:numId w:val="21"/>
        </w:numPr>
        <w:rPr>
          <w:lang w:val="es-419" w:eastAsia="es-CO"/>
        </w:rPr>
      </w:pPr>
      <w:r w:rsidRPr="00A86E86">
        <w:rPr>
          <w:lang w:val="es-419" w:eastAsia="es-CO"/>
        </w:rPr>
        <w:t>No deben existir puertas que accedan del exterior hacia el área de proceso.</w:t>
      </w:r>
    </w:p>
    <w:p w14:paraId="26AAF704" w14:textId="2455896C" w:rsidR="005E0113" w:rsidRPr="005E0113" w:rsidRDefault="005E0113" w:rsidP="00A86E86">
      <w:pPr>
        <w:pStyle w:val="Ttulo2"/>
      </w:pPr>
      <w:bookmarkStart w:id="8" w:name="_Toc174464828"/>
      <w:r w:rsidRPr="005E0113">
        <w:t>Equipos y utensilios</w:t>
      </w:r>
      <w:bookmarkEnd w:id="8"/>
    </w:p>
    <w:p w14:paraId="07D329F3" w14:textId="77777777" w:rsidR="005E0113" w:rsidRPr="005E0113" w:rsidRDefault="005E0113" w:rsidP="005E0113">
      <w:pPr>
        <w:rPr>
          <w:lang w:val="es-419" w:eastAsia="es-CO"/>
        </w:rPr>
      </w:pPr>
      <w:r w:rsidRPr="005E0113">
        <w:rPr>
          <w:lang w:val="es-419" w:eastAsia="es-CO"/>
        </w:rPr>
        <w:t>Todos los equipos y utensilios deben ser diseñados de acuerdo con su uso tecnológico en los procesos de fabricación y elaboración de alimentos; facilitando así la limpieza, desinfección y el uso adecuado.</w:t>
      </w:r>
    </w:p>
    <w:p w14:paraId="68D2471A" w14:textId="77777777" w:rsidR="005E0113" w:rsidRPr="005E0113" w:rsidRDefault="005E0113" w:rsidP="005E0113">
      <w:pPr>
        <w:rPr>
          <w:lang w:val="es-419" w:eastAsia="es-CO"/>
        </w:rPr>
      </w:pPr>
      <w:r w:rsidRPr="005E0113">
        <w:rPr>
          <w:lang w:val="es-419" w:eastAsia="es-CO"/>
        </w:rPr>
        <w:t>Los equipos y utensilios deben cumplir con lo siguiente:</w:t>
      </w:r>
    </w:p>
    <w:p w14:paraId="71CC7B86" w14:textId="77777777" w:rsidR="005E0113" w:rsidRPr="00A86E86" w:rsidRDefault="005E0113" w:rsidP="00A86E86">
      <w:pPr>
        <w:pStyle w:val="Prrafodelista"/>
        <w:numPr>
          <w:ilvl w:val="0"/>
          <w:numId w:val="22"/>
        </w:numPr>
        <w:rPr>
          <w:b/>
          <w:bCs/>
          <w:lang w:val="es-419" w:eastAsia="es-CO"/>
        </w:rPr>
      </w:pPr>
      <w:r w:rsidRPr="00A86E86">
        <w:rPr>
          <w:b/>
          <w:bCs/>
          <w:lang w:val="es-419" w:eastAsia="es-CO"/>
        </w:rPr>
        <w:t>Materiales de equipos y utensilios</w:t>
      </w:r>
    </w:p>
    <w:p w14:paraId="4CABBBDD" w14:textId="77777777" w:rsidR="005E0113" w:rsidRPr="00A86E86" w:rsidRDefault="005E0113" w:rsidP="00A86E86">
      <w:pPr>
        <w:pStyle w:val="Prrafodelista"/>
        <w:ind w:left="1429" w:firstLine="0"/>
        <w:rPr>
          <w:lang w:val="es-419" w:eastAsia="es-CO"/>
        </w:rPr>
      </w:pPr>
      <w:r w:rsidRPr="00A86E86">
        <w:rPr>
          <w:lang w:val="es-419" w:eastAsia="es-CO"/>
        </w:rPr>
        <w:t>Los equipos y utensilios deben estar elaborados con materiales resistentes que no sean corrosivos al ambiente, a los desinfectantes ni a los detergentes usados en la limpieza.</w:t>
      </w:r>
    </w:p>
    <w:p w14:paraId="30F11978" w14:textId="77777777" w:rsidR="005E0113" w:rsidRPr="00A86E86" w:rsidRDefault="005E0113" w:rsidP="00A86E86">
      <w:pPr>
        <w:pStyle w:val="Prrafodelista"/>
        <w:numPr>
          <w:ilvl w:val="0"/>
          <w:numId w:val="22"/>
        </w:numPr>
        <w:rPr>
          <w:b/>
          <w:bCs/>
          <w:lang w:val="es-419" w:eastAsia="es-CO"/>
        </w:rPr>
      </w:pPr>
      <w:r w:rsidRPr="00A86E86">
        <w:rPr>
          <w:b/>
          <w:bCs/>
          <w:lang w:val="es-419" w:eastAsia="es-CO"/>
        </w:rPr>
        <w:lastRenderedPageBreak/>
        <w:t>Superficies en contacto con alimentos</w:t>
      </w:r>
    </w:p>
    <w:p w14:paraId="2C6AE377" w14:textId="3555E23E" w:rsidR="005E0113" w:rsidRPr="00A86E86" w:rsidRDefault="00A86E86" w:rsidP="00A86E86">
      <w:pPr>
        <w:pStyle w:val="Prrafodelista"/>
        <w:ind w:left="1429" w:firstLine="0"/>
        <w:rPr>
          <w:lang w:val="es-419" w:eastAsia="es-CO"/>
        </w:rPr>
      </w:pPr>
      <w:r w:rsidRPr="00A86E86">
        <w:rPr>
          <w:lang w:val="es-419" w:eastAsia="es-CO"/>
        </w:rPr>
        <w:t>Todas las superficies que entren en contacto directo con los alimentos deben ser lisas, sin poros y sin defectos (grietas). No pueden ser de madera, ya que este material genera agentes contaminantes que ponen en riesgo la inocuidad de los alimentos.</w:t>
      </w:r>
    </w:p>
    <w:p w14:paraId="1BA52207" w14:textId="77777777" w:rsidR="005E0113" w:rsidRPr="00A86E86" w:rsidRDefault="005E0113" w:rsidP="00A86E86">
      <w:pPr>
        <w:pStyle w:val="Prrafodelista"/>
        <w:numPr>
          <w:ilvl w:val="0"/>
          <w:numId w:val="22"/>
        </w:numPr>
        <w:rPr>
          <w:b/>
          <w:bCs/>
          <w:lang w:val="es-419" w:eastAsia="es-CO"/>
        </w:rPr>
      </w:pPr>
      <w:r w:rsidRPr="00A86E86">
        <w:rPr>
          <w:b/>
          <w:bCs/>
          <w:lang w:val="es-419" w:eastAsia="es-CO"/>
        </w:rPr>
        <w:t>Desmontaje para limpieza</w:t>
      </w:r>
    </w:p>
    <w:p w14:paraId="29171932" w14:textId="5012707D" w:rsidR="005E0113" w:rsidRPr="00A86E86" w:rsidRDefault="00A86E86" w:rsidP="00A86E86">
      <w:pPr>
        <w:pStyle w:val="Prrafodelista"/>
        <w:ind w:left="1429" w:firstLine="0"/>
        <w:rPr>
          <w:lang w:val="es-419" w:eastAsia="es-CO"/>
        </w:rPr>
      </w:pPr>
      <w:r w:rsidRPr="00A86E86">
        <w:rPr>
          <w:lang w:val="es-419" w:eastAsia="es-CO"/>
        </w:rPr>
        <w:t>Las superficies de los equipos y utensilios que estén en contacto directo con los alimentos deben ser fáciles de desmontar para su limpieza y desinfección.</w:t>
      </w:r>
    </w:p>
    <w:p w14:paraId="762E64E8" w14:textId="77777777" w:rsidR="005E0113" w:rsidRPr="00A86E86" w:rsidRDefault="005E0113" w:rsidP="00A86E86">
      <w:pPr>
        <w:pStyle w:val="Prrafodelista"/>
        <w:numPr>
          <w:ilvl w:val="0"/>
          <w:numId w:val="22"/>
        </w:numPr>
        <w:rPr>
          <w:b/>
          <w:bCs/>
          <w:lang w:val="es-419" w:eastAsia="es-CO"/>
        </w:rPr>
      </w:pPr>
      <w:r w:rsidRPr="00A86E86">
        <w:rPr>
          <w:b/>
          <w:bCs/>
          <w:lang w:val="es-419" w:eastAsia="es-CO"/>
        </w:rPr>
        <w:t>Diseño interior de equipos</w:t>
      </w:r>
    </w:p>
    <w:p w14:paraId="6CE21F00" w14:textId="40A0FFCF" w:rsidR="005E0113" w:rsidRPr="00A86E86" w:rsidRDefault="00A86E86" w:rsidP="00A86E86">
      <w:pPr>
        <w:pStyle w:val="Prrafodelista"/>
        <w:ind w:left="1429" w:firstLine="0"/>
        <w:rPr>
          <w:lang w:val="es-419" w:eastAsia="es-CO"/>
        </w:rPr>
      </w:pPr>
      <w:r w:rsidRPr="00A86E86">
        <w:rPr>
          <w:lang w:val="es-419" w:eastAsia="es-CO"/>
        </w:rPr>
        <w:t>Los equipos que en su interior estén en contacto directo con los alimentos no deben tener roscas, acoplamientos o conexiones peligrosas; tampoco deben estar recubiertos de pintura u otros materiales que puedan desprenderse y generar contaminación química al producto.</w:t>
      </w:r>
    </w:p>
    <w:p w14:paraId="39CC339E" w14:textId="77777777" w:rsidR="005E0113" w:rsidRPr="00A86E86" w:rsidRDefault="005E0113" w:rsidP="00A86E86">
      <w:pPr>
        <w:pStyle w:val="Prrafodelista"/>
        <w:numPr>
          <w:ilvl w:val="0"/>
          <w:numId w:val="22"/>
        </w:numPr>
        <w:rPr>
          <w:b/>
          <w:bCs/>
          <w:lang w:val="es-419" w:eastAsia="es-CO"/>
        </w:rPr>
      </w:pPr>
      <w:r w:rsidRPr="00A86E86">
        <w:rPr>
          <w:b/>
          <w:bCs/>
          <w:lang w:val="es-419" w:eastAsia="es-CO"/>
        </w:rPr>
        <w:t>Diseño exterior de equipos</w:t>
      </w:r>
    </w:p>
    <w:p w14:paraId="5D8F25F7" w14:textId="77777777" w:rsidR="00A86E86" w:rsidRPr="00A86E86" w:rsidRDefault="00A86E86" w:rsidP="00A86E86">
      <w:pPr>
        <w:pStyle w:val="Prrafodelista"/>
        <w:ind w:left="1429" w:firstLine="0"/>
        <w:rPr>
          <w:lang w:val="es-419" w:eastAsia="es-CO"/>
        </w:rPr>
      </w:pPr>
      <w:r w:rsidRPr="00A86E86">
        <w:rPr>
          <w:lang w:val="es-419" w:eastAsia="es-CO"/>
        </w:rPr>
        <w:t>Las superficies externas de los equipos deben estar diseñadas de tal manera que no permitan la acumulación de suciedad, microorganismos y plagas, facilitando así la limpieza y desinfección.</w:t>
      </w:r>
    </w:p>
    <w:p w14:paraId="136B8B51" w14:textId="77777777" w:rsidR="005E0113" w:rsidRPr="00A86E86" w:rsidRDefault="005E0113" w:rsidP="00A86E86">
      <w:pPr>
        <w:pStyle w:val="Prrafodelista"/>
        <w:numPr>
          <w:ilvl w:val="0"/>
          <w:numId w:val="22"/>
        </w:numPr>
        <w:rPr>
          <w:b/>
          <w:bCs/>
          <w:lang w:val="es-419" w:eastAsia="es-CO"/>
        </w:rPr>
      </w:pPr>
      <w:r w:rsidRPr="00A86E86">
        <w:rPr>
          <w:b/>
          <w:bCs/>
          <w:lang w:val="es-419" w:eastAsia="es-CO"/>
        </w:rPr>
        <w:t>Superficies de mesas y mesones</w:t>
      </w:r>
    </w:p>
    <w:p w14:paraId="1FCC6B55" w14:textId="00F8AC8B" w:rsidR="005E0113" w:rsidRDefault="00A86E86" w:rsidP="00A86E86">
      <w:pPr>
        <w:pStyle w:val="Prrafodelista"/>
        <w:ind w:left="1429" w:firstLine="0"/>
        <w:rPr>
          <w:lang w:val="es-419" w:eastAsia="es-CO"/>
        </w:rPr>
      </w:pPr>
      <w:r w:rsidRPr="00A86E86">
        <w:rPr>
          <w:lang w:val="es-419" w:eastAsia="es-CO"/>
        </w:rPr>
        <w:t>Las superficies de las mesas y mesones utilizados en la elaboración de alimentos deben ser resistentes, lisas y los bordes sin aristas. También deben ser fáciles de limpiar y desinfectar.</w:t>
      </w:r>
    </w:p>
    <w:p w14:paraId="5F0005FE" w14:textId="1EF2D5A4" w:rsidR="00A86E86" w:rsidRDefault="00A86E86" w:rsidP="00A86E86">
      <w:pPr>
        <w:pStyle w:val="Prrafodelista"/>
        <w:ind w:left="1429" w:firstLine="0"/>
        <w:rPr>
          <w:lang w:val="es-419" w:eastAsia="es-CO"/>
        </w:rPr>
      </w:pPr>
    </w:p>
    <w:p w14:paraId="64FAB6E3" w14:textId="77777777" w:rsidR="00A86E86" w:rsidRPr="00A86E86" w:rsidRDefault="00A86E86" w:rsidP="00A86E86">
      <w:pPr>
        <w:pStyle w:val="Prrafodelista"/>
        <w:ind w:left="1429" w:firstLine="0"/>
        <w:rPr>
          <w:lang w:val="es-419" w:eastAsia="es-CO"/>
        </w:rPr>
      </w:pPr>
    </w:p>
    <w:p w14:paraId="003E6B9B" w14:textId="77777777" w:rsidR="005E0113" w:rsidRPr="00A86E86" w:rsidRDefault="005E0113" w:rsidP="00A86E86">
      <w:pPr>
        <w:pStyle w:val="Prrafodelista"/>
        <w:numPr>
          <w:ilvl w:val="0"/>
          <w:numId w:val="22"/>
        </w:numPr>
        <w:rPr>
          <w:b/>
          <w:bCs/>
          <w:lang w:val="es-419" w:eastAsia="es-CO"/>
        </w:rPr>
      </w:pPr>
      <w:r w:rsidRPr="00A86E86">
        <w:rPr>
          <w:b/>
          <w:bCs/>
          <w:lang w:val="es-419" w:eastAsia="es-CO"/>
        </w:rPr>
        <w:lastRenderedPageBreak/>
        <w:t>Recipientes para desechos</w:t>
      </w:r>
    </w:p>
    <w:p w14:paraId="75B2D6F9" w14:textId="7DCD53EE" w:rsidR="005E0113" w:rsidRPr="00A86E86" w:rsidRDefault="00A86E86" w:rsidP="00A86E86">
      <w:pPr>
        <w:pStyle w:val="Prrafodelista"/>
        <w:ind w:left="1429" w:firstLine="0"/>
        <w:rPr>
          <w:lang w:val="es-419" w:eastAsia="es-CO"/>
        </w:rPr>
      </w:pPr>
      <w:r w:rsidRPr="00A86E86">
        <w:rPr>
          <w:lang w:val="es-419" w:eastAsia="es-CO"/>
        </w:rPr>
        <w:t>Los recipientes utilizados para desechos generados por alimentos y materiales no comestibles deben ser resistentes, no porosos y fáciles de desmontar, para realizarles limpieza y desinfección. Además, deben ser de tapa hermética y no utilizarse para contener alimentos procesados.</w:t>
      </w:r>
    </w:p>
    <w:p w14:paraId="21F5DB2E" w14:textId="62020396" w:rsidR="005E0113" w:rsidRPr="00A86E86" w:rsidRDefault="005E0113" w:rsidP="00A86E86">
      <w:pPr>
        <w:pStyle w:val="Prrafodelista"/>
        <w:numPr>
          <w:ilvl w:val="0"/>
          <w:numId w:val="22"/>
        </w:numPr>
        <w:rPr>
          <w:b/>
          <w:bCs/>
          <w:lang w:val="es-419" w:eastAsia="es-CO"/>
        </w:rPr>
      </w:pPr>
      <w:r w:rsidRPr="00A86E86">
        <w:rPr>
          <w:b/>
          <w:bCs/>
          <w:lang w:val="es-419" w:eastAsia="es-CO"/>
        </w:rPr>
        <w:t>Superficie de tuberías</w:t>
      </w:r>
    </w:p>
    <w:p w14:paraId="02507454" w14:textId="1D89C845" w:rsidR="00A86E86" w:rsidRPr="00A86E86" w:rsidRDefault="00A86E86" w:rsidP="00A86E86">
      <w:pPr>
        <w:pStyle w:val="Prrafodelista"/>
        <w:ind w:left="1429" w:firstLine="0"/>
        <w:rPr>
          <w:lang w:val="es-419" w:eastAsia="es-CO"/>
        </w:rPr>
      </w:pPr>
      <w:r w:rsidRPr="00A86E86">
        <w:rPr>
          <w:lang w:val="es-419" w:eastAsia="es-CO"/>
        </w:rPr>
        <w:t>La superficie de las tuberías empleadas para conducir alimentos debe ser fácil de desmontar, impermeable, lisa y no porosa.</w:t>
      </w:r>
    </w:p>
    <w:p w14:paraId="4B74D94B" w14:textId="77777777" w:rsidR="005E0113" w:rsidRDefault="005E0113">
      <w:pPr>
        <w:spacing w:before="0" w:after="160" w:line="259" w:lineRule="auto"/>
        <w:ind w:firstLine="0"/>
        <w:rPr>
          <w:lang w:val="es-419" w:eastAsia="es-CO"/>
        </w:rPr>
      </w:pPr>
      <w:r>
        <w:rPr>
          <w:lang w:val="es-419" w:eastAsia="es-CO"/>
        </w:rPr>
        <w:br w:type="page"/>
      </w:r>
    </w:p>
    <w:p w14:paraId="4B05C645" w14:textId="69488DF5" w:rsidR="00E10914" w:rsidRDefault="005E0113" w:rsidP="005E0113">
      <w:pPr>
        <w:pStyle w:val="Ttulo1"/>
      </w:pPr>
      <w:bookmarkStart w:id="9" w:name="_Toc174464829"/>
      <w:r w:rsidRPr="005E0113">
        <w:lastRenderedPageBreak/>
        <w:t>Limpieza y desinfección</w:t>
      </w:r>
      <w:bookmarkEnd w:id="9"/>
    </w:p>
    <w:p w14:paraId="371B1967" w14:textId="77777777" w:rsidR="005E0113" w:rsidRPr="005E0113" w:rsidRDefault="005E0113" w:rsidP="005E0113">
      <w:pPr>
        <w:rPr>
          <w:lang w:val="es-419" w:eastAsia="es-CO"/>
        </w:rPr>
      </w:pPr>
      <w:r w:rsidRPr="005E0113">
        <w:rPr>
          <w:lang w:val="es-419" w:eastAsia="es-CO"/>
        </w:rPr>
        <w:t>La limpieza y desinfección en el área de producción es una operación muy importante para la elaboración de alimentos; las áreas, equipos y utensilios sin higienizar pueden convertirse en fuentes de contaminación. Aunque la limpieza y desinfección dependen de los manipuladores de alimentos, existen diferentes técnicas y pasos en el proceso de lavado que deben tenerse en cuenta.</w:t>
      </w:r>
    </w:p>
    <w:p w14:paraId="34BB55F3" w14:textId="77777777" w:rsidR="005E0113" w:rsidRPr="00A86E86" w:rsidRDefault="005E0113" w:rsidP="00A86E86">
      <w:pPr>
        <w:pStyle w:val="Prrafodelista"/>
        <w:numPr>
          <w:ilvl w:val="0"/>
          <w:numId w:val="22"/>
        </w:numPr>
        <w:rPr>
          <w:b/>
          <w:bCs/>
          <w:lang w:val="es-419" w:eastAsia="es-CO"/>
        </w:rPr>
      </w:pPr>
      <w:r w:rsidRPr="00A86E86">
        <w:rPr>
          <w:b/>
          <w:bCs/>
          <w:lang w:val="es-419" w:eastAsia="es-CO"/>
        </w:rPr>
        <w:t>Sabías qué</w:t>
      </w:r>
    </w:p>
    <w:p w14:paraId="11DD1383" w14:textId="77777777" w:rsidR="005E0113" w:rsidRPr="00A86E86" w:rsidRDefault="005E0113" w:rsidP="00A86E86">
      <w:pPr>
        <w:pStyle w:val="Prrafodelista"/>
        <w:ind w:left="1429" w:firstLine="0"/>
        <w:rPr>
          <w:lang w:val="es-419" w:eastAsia="es-CO"/>
        </w:rPr>
      </w:pPr>
      <w:r w:rsidRPr="00A86E86">
        <w:rPr>
          <w:lang w:val="es-419" w:eastAsia="es-CO"/>
        </w:rPr>
        <w:t>No solo debe considerarse la limpieza de los manipuladores, sino también la limpieza de todo lo que rodea al alimento, desde los utensilios hasta las instalaciones.</w:t>
      </w:r>
    </w:p>
    <w:p w14:paraId="6D2AC589" w14:textId="77777777" w:rsidR="005E0113" w:rsidRPr="00A86E86" w:rsidRDefault="005E0113" w:rsidP="00A86E86">
      <w:pPr>
        <w:pStyle w:val="Prrafodelista"/>
        <w:numPr>
          <w:ilvl w:val="0"/>
          <w:numId w:val="22"/>
        </w:numPr>
        <w:rPr>
          <w:b/>
          <w:bCs/>
          <w:lang w:val="es-419" w:eastAsia="es-CO"/>
        </w:rPr>
      </w:pPr>
      <w:r w:rsidRPr="00A86E86">
        <w:rPr>
          <w:b/>
          <w:bCs/>
          <w:lang w:val="es-419" w:eastAsia="es-CO"/>
        </w:rPr>
        <w:t>Es necesario limpiar</w:t>
      </w:r>
    </w:p>
    <w:p w14:paraId="1CE8FA7A" w14:textId="77777777" w:rsidR="005E0113" w:rsidRPr="00A86E86" w:rsidRDefault="005E0113" w:rsidP="00A86E86">
      <w:pPr>
        <w:pStyle w:val="Prrafodelista"/>
        <w:ind w:left="1429" w:firstLine="0"/>
        <w:rPr>
          <w:lang w:val="es-419" w:eastAsia="es-CO"/>
        </w:rPr>
      </w:pPr>
      <w:r w:rsidRPr="00A86E86">
        <w:rPr>
          <w:lang w:val="es-419" w:eastAsia="es-CO"/>
        </w:rPr>
        <w:t>Ya que puede ser peligroso por la aparición de microorganismos. También es importante evitar la aparición de plagas, pues las zonas con mala limpieza las favorecen.</w:t>
      </w:r>
    </w:p>
    <w:p w14:paraId="0524BDF1" w14:textId="77777777" w:rsidR="005E0113" w:rsidRPr="00A86E86" w:rsidRDefault="005E0113" w:rsidP="00A86E86">
      <w:pPr>
        <w:pStyle w:val="Prrafodelista"/>
        <w:numPr>
          <w:ilvl w:val="0"/>
          <w:numId w:val="22"/>
        </w:numPr>
        <w:rPr>
          <w:b/>
          <w:bCs/>
          <w:lang w:val="es-419" w:eastAsia="es-CO"/>
        </w:rPr>
      </w:pPr>
      <w:r w:rsidRPr="00A86E86">
        <w:rPr>
          <w:b/>
          <w:bCs/>
          <w:lang w:val="es-419" w:eastAsia="es-CO"/>
        </w:rPr>
        <w:t>Es importante</w:t>
      </w:r>
    </w:p>
    <w:p w14:paraId="6D9779CD" w14:textId="77777777" w:rsidR="005E0113" w:rsidRPr="00A86E86" w:rsidRDefault="005E0113" w:rsidP="00A86E86">
      <w:pPr>
        <w:pStyle w:val="Prrafodelista"/>
        <w:ind w:left="1429" w:firstLine="0"/>
        <w:rPr>
          <w:lang w:val="es-419" w:eastAsia="es-CO"/>
        </w:rPr>
      </w:pPr>
      <w:r w:rsidRPr="00A86E86">
        <w:rPr>
          <w:lang w:val="es-419" w:eastAsia="es-CO"/>
        </w:rPr>
        <w:t>Diferenciar los términos limpieza y desinfección, ya que no significan lo mismo. Son acciones que deben realizarse conjuntamente para obtener una correcta higienización en todo lo que rodea al alimento.</w:t>
      </w:r>
    </w:p>
    <w:p w14:paraId="1A4049C7" w14:textId="77777777" w:rsidR="005E0113" w:rsidRPr="005E0113" w:rsidRDefault="005E0113" w:rsidP="005E0113">
      <w:pPr>
        <w:rPr>
          <w:lang w:val="es-419" w:eastAsia="es-CO"/>
        </w:rPr>
      </w:pPr>
      <w:r w:rsidRPr="005E0113">
        <w:rPr>
          <w:lang w:val="es-419" w:eastAsia="es-CO"/>
        </w:rPr>
        <w:t>Para asegurar un entorno higiénico en la producción de alimentos, es crucial llevar a cabo tanto la limpieza como la desinfección.</w:t>
      </w:r>
    </w:p>
    <w:p w14:paraId="721098F7" w14:textId="77777777" w:rsidR="005E0113" w:rsidRPr="00A86E86" w:rsidRDefault="005E0113" w:rsidP="00A86E86">
      <w:pPr>
        <w:pStyle w:val="Prrafodelista"/>
        <w:numPr>
          <w:ilvl w:val="0"/>
          <w:numId w:val="22"/>
        </w:numPr>
        <w:rPr>
          <w:b/>
          <w:bCs/>
          <w:lang w:val="es-419" w:eastAsia="es-CO"/>
        </w:rPr>
      </w:pPr>
      <w:r w:rsidRPr="00A86E86">
        <w:rPr>
          <w:b/>
          <w:bCs/>
          <w:lang w:val="es-419" w:eastAsia="es-CO"/>
        </w:rPr>
        <w:t>Limpieza</w:t>
      </w:r>
    </w:p>
    <w:p w14:paraId="41D8DA7C" w14:textId="67087E39" w:rsidR="005E0113" w:rsidRPr="00A86E86" w:rsidRDefault="005E0113" w:rsidP="00A86E86">
      <w:pPr>
        <w:pStyle w:val="Prrafodelista"/>
        <w:ind w:left="1429" w:firstLine="0"/>
        <w:rPr>
          <w:lang w:val="es-419" w:eastAsia="es-CO"/>
        </w:rPr>
      </w:pPr>
      <w:r w:rsidRPr="00A86E86">
        <w:rPr>
          <w:lang w:val="es-419" w:eastAsia="es-CO"/>
        </w:rPr>
        <w:t xml:space="preserve">Es eliminar todos los residuos visibles que pueden servir de alimento para los microorganismos. Si solo se limpia, no se eliminan los microorganismos </w:t>
      </w:r>
      <w:r w:rsidRPr="00A86E86">
        <w:rPr>
          <w:lang w:val="es-419" w:eastAsia="es-CO"/>
        </w:rPr>
        <w:lastRenderedPageBreak/>
        <w:t>que podrían crecer en esas superficies. De forma general, se trataría de quitar todo aquello que, mediante agua caliente y detergentes (acordes con la zona que se vaya a limpiar, debido a que cada industria necesita un tipo de limpiador específico), no debería estar allí. Para ello se utilizarán utensilios como estropajos y cepillos, que ayudan a quitar la suciedad.</w:t>
      </w:r>
    </w:p>
    <w:p w14:paraId="37429FFD" w14:textId="3F1AD74B" w:rsidR="005E0113" w:rsidRPr="00A86E86" w:rsidRDefault="00A86E86" w:rsidP="00A86E86">
      <w:pPr>
        <w:pStyle w:val="Prrafodelista"/>
        <w:numPr>
          <w:ilvl w:val="0"/>
          <w:numId w:val="22"/>
        </w:numPr>
        <w:rPr>
          <w:b/>
          <w:bCs/>
          <w:lang w:val="es-419" w:eastAsia="es-CO"/>
        </w:rPr>
      </w:pPr>
      <w:r w:rsidRPr="00A86E86">
        <w:rPr>
          <w:b/>
          <w:bCs/>
          <w:lang w:val="es-419" w:eastAsia="es-CO"/>
        </w:rPr>
        <w:t>Desinfección</w:t>
      </w:r>
    </w:p>
    <w:p w14:paraId="120077B1" w14:textId="636624F6" w:rsidR="005E0113" w:rsidRPr="00A86E86" w:rsidRDefault="00A86E86" w:rsidP="00A86E86">
      <w:pPr>
        <w:pStyle w:val="Prrafodelista"/>
        <w:ind w:left="1429" w:firstLine="0"/>
        <w:rPr>
          <w:lang w:val="es-419" w:eastAsia="es-CO"/>
        </w:rPr>
      </w:pPr>
      <w:r w:rsidRPr="00A86E86">
        <w:rPr>
          <w:lang w:val="es-419" w:eastAsia="es-CO"/>
        </w:rPr>
        <w:t>Debe realizarse después de limpiar. De esta manera se logra eliminar o disminuir en gran medida los microorganismos presentes, hasta verificar que no haya riesgo de contaminación para los alimentos. Los productos utilizados para una adecuada desinfección son productos químicos como hipoclorito y vapor de agua, entre otros.</w:t>
      </w:r>
    </w:p>
    <w:p w14:paraId="36FC7F6B" w14:textId="77777777" w:rsidR="005E0113" w:rsidRPr="005E0113" w:rsidRDefault="005E0113" w:rsidP="005E0113">
      <w:pPr>
        <w:rPr>
          <w:lang w:val="es-419" w:eastAsia="es-CO"/>
        </w:rPr>
      </w:pPr>
      <w:r w:rsidRPr="005E0113">
        <w:rPr>
          <w:lang w:val="es-419" w:eastAsia="es-CO"/>
        </w:rPr>
        <w:t>Los pasos a seguir para una buena limpieza y desinfección son:</w:t>
      </w:r>
    </w:p>
    <w:p w14:paraId="69032C8F" w14:textId="77777777" w:rsidR="005E0113" w:rsidRPr="00A86E86" w:rsidRDefault="005E0113" w:rsidP="00A86E86">
      <w:pPr>
        <w:pStyle w:val="Prrafodelista"/>
        <w:numPr>
          <w:ilvl w:val="0"/>
          <w:numId w:val="22"/>
        </w:numPr>
        <w:rPr>
          <w:lang w:val="es-419" w:eastAsia="es-CO"/>
        </w:rPr>
      </w:pPr>
      <w:r w:rsidRPr="00A86E86">
        <w:rPr>
          <w:lang w:val="es-419" w:eastAsia="es-CO"/>
        </w:rPr>
        <w:t>Eliminación manual con cepillos, espátulas y aspirado.</w:t>
      </w:r>
    </w:p>
    <w:p w14:paraId="2E41B59D" w14:textId="77777777" w:rsidR="005E0113" w:rsidRPr="00A86E86" w:rsidRDefault="005E0113" w:rsidP="00A86E86">
      <w:pPr>
        <w:pStyle w:val="Prrafodelista"/>
        <w:numPr>
          <w:ilvl w:val="0"/>
          <w:numId w:val="22"/>
        </w:numPr>
        <w:rPr>
          <w:lang w:val="es-419" w:eastAsia="es-CO"/>
        </w:rPr>
      </w:pPr>
      <w:r w:rsidRPr="00A86E86">
        <w:rPr>
          <w:lang w:val="es-419" w:eastAsia="es-CO"/>
        </w:rPr>
        <w:t>Lavado manual o con máquina.</w:t>
      </w:r>
    </w:p>
    <w:p w14:paraId="3B0E94DE" w14:textId="77777777" w:rsidR="005E0113" w:rsidRPr="00A86E86" w:rsidRDefault="005E0113" w:rsidP="00A86E86">
      <w:pPr>
        <w:pStyle w:val="Prrafodelista"/>
        <w:numPr>
          <w:ilvl w:val="0"/>
          <w:numId w:val="22"/>
        </w:numPr>
        <w:rPr>
          <w:lang w:val="es-419" w:eastAsia="es-CO"/>
        </w:rPr>
      </w:pPr>
      <w:r w:rsidRPr="00A86E86">
        <w:rPr>
          <w:lang w:val="es-419" w:eastAsia="es-CO"/>
        </w:rPr>
        <w:t>Manual con atomizador, fumigación, vaporización.</w:t>
      </w:r>
    </w:p>
    <w:p w14:paraId="3971ED5A" w14:textId="77777777" w:rsidR="005E0113" w:rsidRPr="005E0113" w:rsidRDefault="005E0113" w:rsidP="00A86E86">
      <w:pPr>
        <w:pStyle w:val="Ttulo3"/>
      </w:pPr>
      <w:bookmarkStart w:id="10" w:name="_Toc174464830"/>
      <w:r w:rsidRPr="005E0113">
        <w:t>Requerimientos básicos para aplicar un sistema de limpieza</w:t>
      </w:r>
      <w:bookmarkEnd w:id="10"/>
    </w:p>
    <w:p w14:paraId="62AB7454" w14:textId="77777777" w:rsidR="005E0113" w:rsidRPr="005E0113" w:rsidRDefault="005E0113" w:rsidP="005E0113">
      <w:pPr>
        <w:rPr>
          <w:lang w:val="es-419" w:eastAsia="es-CO"/>
        </w:rPr>
      </w:pPr>
      <w:r w:rsidRPr="005E0113">
        <w:rPr>
          <w:lang w:val="es-419" w:eastAsia="es-CO"/>
        </w:rPr>
        <w:t>Implementar un sistema de limpieza requiere identificar las áreas y equipos a limpiar, seleccionar los métodos y productos adecuados, y seguir una rutina regular para mantener altos estándares de higiene.</w:t>
      </w:r>
    </w:p>
    <w:p w14:paraId="5FA87E40" w14:textId="77777777" w:rsidR="005E0113" w:rsidRPr="00A86E86" w:rsidRDefault="005E0113" w:rsidP="00A86E86">
      <w:pPr>
        <w:pStyle w:val="Prrafodelista"/>
        <w:numPr>
          <w:ilvl w:val="0"/>
          <w:numId w:val="23"/>
        </w:numPr>
        <w:rPr>
          <w:lang w:val="es-419" w:eastAsia="es-CO"/>
        </w:rPr>
      </w:pPr>
      <w:r w:rsidRPr="00A86E86">
        <w:rPr>
          <w:lang w:val="es-419" w:eastAsia="es-CO"/>
        </w:rPr>
        <w:t>Determinar el área o equipos que se quieren limpiar.</w:t>
      </w:r>
    </w:p>
    <w:p w14:paraId="7C8D4682" w14:textId="77777777" w:rsidR="005E0113" w:rsidRPr="00A86E86" w:rsidRDefault="005E0113" w:rsidP="00A86E86">
      <w:pPr>
        <w:pStyle w:val="Prrafodelista"/>
        <w:numPr>
          <w:ilvl w:val="0"/>
          <w:numId w:val="23"/>
        </w:numPr>
        <w:rPr>
          <w:lang w:val="es-419" w:eastAsia="es-CO"/>
        </w:rPr>
      </w:pPr>
      <w:r w:rsidRPr="00A86E86">
        <w:rPr>
          <w:lang w:val="es-419" w:eastAsia="es-CO"/>
        </w:rPr>
        <w:t>Seleccionar los equipos de limpieza.</w:t>
      </w:r>
    </w:p>
    <w:p w14:paraId="0FA34100" w14:textId="77777777" w:rsidR="005E0113" w:rsidRPr="00A86E86" w:rsidRDefault="005E0113" w:rsidP="00A86E86">
      <w:pPr>
        <w:pStyle w:val="Prrafodelista"/>
        <w:numPr>
          <w:ilvl w:val="0"/>
          <w:numId w:val="23"/>
        </w:numPr>
        <w:rPr>
          <w:lang w:val="es-419" w:eastAsia="es-CO"/>
        </w:rPr>
      </w:pPr>
      <w:r w:rsidRPr="00A86E86">
        <w:rPr>
          <w:lang w:val="es-419" w:eastAsia="es-CO"/>
        </w:rPr>
        <w:t>Establecer la calidad del agua a utilizar.</w:t>
      </w:r>
    </w:p>
    <w:p w14:paraId="17741B73" w14:textId="77777777" w:rsidR="005E0113" w:rsidRPr="00A86E86" w:rsidRDefault="005E0113" w:rsidP="00A86E86">
      <w:pPr>
        <w:pStyle w:val="Prrafodelista"/>
        <w:numPr>
          <w:ilvl w:val="0"/>
          <w:numId w:val="23"/>
        </w:numPr>
        <w:rPr>
          <w:lang w:val="es-419" w:eastAsia="es-CO"/>
        </w:rPr>
      </w:pPr>
      <w:r w:rsidRPr="00A86E86">
        <w:rPr>
          <w:lang w:val="es-419" w:eastAsia="es-CO"/>
        </w:rPr>
        <w:t>Diferenciar las clases de suciedad y seleccionar el detergente a utilizar.</w:t>
      </w:r>
    </w:p>
    <w:p w14:paraId="4DF64DC6" w14:textId="77777777" w:rsidR="005E0113" w:rsidRPr="00A86E86" w:rsidRDefault="005E0113" w:rsidP="00A86E86">
      <w:pPr>
        <w:pStyle w:val="Prrafodelista"/>
        <w:numPr>
          <w:ilvl w:val="0"/>
          <w:numId w:val="23"/>
        </w:numPr>
        <w:rPr>
          <w:lang w:val="es-419" w:eastAsia="es-CO"/>
        </w:rPr>
      </w:pPr>
      <w:r w:rsidRPr="00A86E86">
        <w:rPr>
          <w:lang w:val="es-419" w:eastAsia="es-CO"/>
        </w:rPr>
        <w:lastRenderedPageBreak/>
        <w:t>Seleccionar los métodos de limpieza.</w:t>
      </w:r>
    </w:p>
    <w:p w14:paraId="4BEC0257" w14:textId="77777777" w:rsidR="005E0113" w:rsidRPr="005E0113" w:rsidRDefault="005E0113" w:rsidP="00A86E86">
      <w:pPr>
        <w:pStyle w:val="Ttulo3"/>
      </w:pPr>
      <w:bookmarkStart w:id="11" w:name="_Toc174464831"/>
      <w:r w:rsidRPr="005E0113">
        <w:t>Métodos de limpieza</w:t>
      </w:r>
      <w:bookmarkEnd w:id="11"/>
    </w:p>
    <w:p w14:paraId="38228FF5" w14:textId="77777777" w:rsidR="005E0113" w:rsidRPr="005E0113" w:rsidRDefault="005E0113" w:rsidP="005E0113">
      <w:pPr>
        <w:rPr>
          <w:lang w:val="es-419" w:eastAsia="es-CO"/>
        </w:rPr>
      </w:pPr>
      <w:r w:rsidRPr="005E0113">
        <w:rPr>
          <w:lang w:val="es-419" w:eastAsia="es-CO"/>
        </w:rPr>
        <w:t>La limpieza se puede realizar usando métodos físicos combinados o separados; por ejemplo, si se quiere retirar la grasa acumulada se debe utilizar el cepillo o diferentes tipos de palas. El lavado puede efectuarse con medios químicos como detergentes o ácidos en combinación con agua. Se debe seleccionar la temperatura adecuada según el detergente y la superficie de trabajo.</w:t>
      </w:r>
    </w:p>
    <w:p w14:paraId="1FCAE111" w14:textId="2C293B09" w:rsidR="005E0113" w:rsidRPr="005E0113" w:rsidRDefault="005E0113" w:rsidP="00A86E86">
      <w:pPr>
        <w:pStyle w:val="Ttulo2"/>
      </w:pPr>
      <w:bookmarkStart w:id="12" w:name="_Toc174464832"/>
      <w:r w:rsidRPr="005E0113">
        <w:t>Agentes limpiadores</w:t>
      </w:r>
      <w:bookmarkEnd w:id="12"/>
    </w:p>
    <w:p w14:paraId="4528FA54" w14:textId="77777777" w:rsidR="005E0113" w:rsidRPr="005E0113" w:rsidRDefault="005E0113" w:rsidP="005E0113">
      <w:pPr>
        <w:rPr>
          <w:lang w:val="es-419" w:eastAsia="es-CO"/>
        </w:rPr>
      </w:pPr>
      <w:r w:rsidRPr="005E0113">
        <w:rPr>
          <w:lang w:val="es-419" w:eastAsia="es-CO"/>
        </w:rPr>
        <w:t>Estos compuestos son agentes químicos diseñados para retirar las impurezas y los depósitos de minerales. Las propiedades de estos agentes químicos son:</w:t>
      </w:r>
    </w:p>
    <w:p w14:paraId="4E9C6462" w14:textId="77777777" w:rsidR="005E0113" w:rsidRPr="00A86E86" w:rsidRDefault="005E0113" w:rsidP="00A86E86">
      <w:pPr>
        <w:pStyle w:val="Prrafodelista"/>
        <w:numPr>
          <w:ilvl w:val="0"/>
          <w:numId w:val="24"/>
        </w:numPr>
        <w:rPr>
          <w:lang w:val="es-419" w:eastAsia="es-CO"/>
        </w:rPr>
      </w:pPr>
      <w:r w:rsidRPr="00A86E86">
        <w:rPr>
          <w:lang w:val="es-419" w:eastAsia="es-CO"/>
        </w:rPr>
        <w:t>No son corrosivos.</w:t>
      </w:r>
    </w:p>
    <w:p w14:paraId="5757AF99" w14:textId="77777777" w:rsidR="005E0113" w:rsidRPr="00A86E86" w:rsidRDefault="005E0113" w:rsidP="00A86E86">
      <w:pPr>
        <w:pStyle w:val="Prrafodelista"/>
        <w:numPr>
          <w:ilvl w:val="0"/>
          <w:numId w:val="24"/>
        </w:numPr>
        <w:rPr>
          <w:lang w:val="es-419" w:eastAsia="es-CO"/>
        </w:rPr>
      </w:pPr>
      <w:r w:rsidRPr="00A86E86">
        <w:rPr>
          <w:lang w:val="es-419" w:eastAsia="es-CO"/>
        </w:rPr>
        <w:t>Ablandan completamente la suciedad.</w:t>
      </w:r>
    </w:p>
    <w:p w14:paraId="295B1FC5" w14:textId="77777777" w:rsidR="005E0113" w:rsidRPr="00A86E86" w:rsidRDefault="005E0113" w:rsidP="00A86E86">
      <w:pPr>
        <w:pStyle w:val="Prrafodelista"/>
        <w:numPr>
          <w:ilvl w:val="0"/>
          <w:numId w:val="24"/>
        </w:numPr>
        <w:rPr>
          <w:lang w:val="es-419" w:eastAsia="es-CO"/>
        </w:rPr>
      </w:pPr>
      <w:r w:rsidRPr="00A86E86">
        <w:rPr>
          <w:lang w:val="es-419" w:eastAsia="es-CO"/>
        </w:rPr>
        <w:t>Solubilidad rápida y completa.</w:t>
      </w:r>
    </w:p>
    <w:p w14:paraId="1DCDBDB9" w14:textId="77777777" w:rsidR="005E0113" w:rsidRPr="00A86E86" w:rsidRDefault="005E0113" w:rsidP="00A86E86">
      <w:pPr>
        <w:pStyle w:val="Prrafodelista"/>
        <w:numPr>
          <w:ilvl w:val="0"/>
          <w:numId w:val="24"/>
        </w:numPr>
        <w:rPr>
          <w:lang w:val="es-419" w:eastAsia="es-CO"/>
        </w:rPr>
      </w:pPr>
      <w:r w:rsidRPr="00A86E86">
        <w:rPr>
          <w:lang w:val="es-419" w:eastAsia="es-CO"/>
        </w:rPr>
        <w:t>Acción germicida.</w:t>
      </w:r>
    </w:p>
    <w:p w14:paraId="4735A924" w14:textId="77777777" w:rsidR="005E0113" w:rsidRPr="00A86E86" w:rsidRDefault="005E0113" w:rsidP="00A86E86">
      <w:pPr>
        <w:pStyle w:val="Prrafodelista"/>
        <w:numPr>
          <w:ilvl w:val="0"/>
          <w:numId w:val="24"/>
        </w:numPr>
        <w:rPr>
          <w:lang w:val="es-419" w:eastAsia="es-CO"/>
        </w:rPr>
      </w:pPr>
      <w:r w:rsidRPr="00A86E86">
        <w:rPr>
          <w:lang w:val="es-419" w:eastAsia="es-CO"/>
        </w:rPr>
        <w:t>No son tóxicos.</w:t>
      </w:r>
    </w:p>
    <w:p w14:paraId="464CA4A0" w14:textId="77777777" w:rsidR="005E0113" w:rsidRPr="00A86E86" w:rsidRDefault="005E0113" w:rsidP="00A86E86">
      <w:pPr>
        <w:pStyle w:val="Prrafodelista"/>
        <w:numPr>
          <w:ilvl w:val="0"/>
          <w:numId w:val="24"/>
        </w:numPr>
        <w:rPr>
          <w:lang w:val="es-419" w:eastAsia="es-CO"/>
        </w:rPr>
      </w:pPr>
      <w:r w:rsidRPr="00A86E86">
        <w:rPr>
          <w:lang w:val="es-419" w:eastAsia="es-CO"/>
        </w:rPr>
        <w:t>Acción emulsionante y humectante.</w:t>
      </w:r>
    </w:p>
    <w:p w14:paraId="136731EC" w14:textId="77777777" w:rsidR="005E0113" w:rsidRPr="005E0113" w:rsidRDefault="005E0113" w:rsidP="00A86E86">
      <w:pPr>
        <w:pStyle w:val="Ttulo4"/>
      </w:pPr>
      <w:r w:rsidRPr="005E0113">
        <w:t>Detergentes</w:t>
      </w:r>
    </w:p>
    <w:p w14:paraId="78F2DC8F" w14:textId="7383EA8A" w:rsidR="005E0113" w:rsidRDefault="005E0113" w:rsidP="005E0113">
      <w:pPr>
        <w:rPr>
          <w:lang w:val="es-419" w:eastAsia="es-CO"/>
        </w:rPr>
      </w:pPr>
      <w:r w:rsidRPr="005E0113">
        <w:rPr>
          <w:lang w:val="es-419" w:eastAsia="es-CO"/>
        </w:rPr>
        <w:t>Todos los detergentes contienen sustancias que disuelven la tensión entre la superficie sucia y el detergente, por lo que se llaman tensioactivos. Estas sustancias ablandan las impurezas, facilitando su eliminación. Se clasifican en:</w:t>
      </w:r>
    </w:p>
    <w:p w14:paraId="26C9AD6A" w14:textId="0822A560" w:rsidR="00B61B0A" w:rsidRDefault="00B61B0A" w:rsidP="005E0113">
      <w:pPr>
        <w:rPr>
          <w:lang w:val="es-419" w:eastAsia="es-CO"/>
        </w:rPr>
      </w:pPr>
    </w:p>
    <w:p w14:paraId="342F0F85" w14:textId="77777777" w:rsidR="00B61B0A" w:rsidRPr="005E0113" w:rsidRDefault="00B61B0A" w:rsidP="005E0113">
      <w:pPr>
        <w:rPr>
          <w:lang w:val="es-419" w:eastAsia="es-CO"/>
        </w:rPr>
      </w:pPr>
    </w:p>
    <w:p w14:paraId="75F0F0D0" w14:textId="77777777" w:rsidR="005E0113" w:rsidRPr="00FC08E2" w:rsidRDefault="005E0113" w:rsidP="00FC08E2">
      <w:pPr>
        <w:pStyle w:val="Prrafodelista"/>
        <w:numPr>
          <w:ilvl w:val="0"/>
          <w:numId w:val="25"/>
        </w:numPr>
        <w:rPr>
          <w:b/>
          <w:bCs/>
          <w:lang w:val="es-419" w:eastAsia="es-CO"/>
        </w:rPr>
      </w:pPr>
      <w:r w:rsidRPr="00FC08E2">
        <w:rPr>
          <w:b/>
          <w:bCs/>
          <w:lang w:val="es-419" w:eastAsia="es-CO"/>
        </w:rPr>
        <w:lastRenderedPageBreak/>
        <w:t>Limpiadores alcalinos</w:t>
      </w:r>
    </w:p>
    <w:p w14:paraId="375354CC" w14:textId="77777777" w:rsidR="005E0113" w:rsidRPr="00FC08E2" w:rsidRDefault="005E0113" w:rsidP="00FC08E2">
      <w:pPr>
        <w:pStyle w:val="Prrafodelista"/>
        <w:ind w:left="1429" w:firstLine="0"/>
        <w:rPr>
          <w:lang w:val="es-419" w:eastAsia="es-CO"/>
        </w:rPr>
      </w:pPr>
      <w:r w:rsidRPr="00FC08E2">
        <w:rPr>
          <w:lang w:val="es-419" w:eastAsia="es-CO"/>
        </w:rPr>
        <w:t>Son los llamados desengrasantes, sirven para limpiar la superficie de hornos, parrillas, entre otros.</w:t>
      </w:r>
    </w:p>
    <w:p w14:paraId="06DED75B" w14:textId="77777777" w:rsidR="005E0113" w:rsidRPr="00FC08E2" w:rsidRDefault="005E0113" w:rsidP="00FC08E2">
      <w:pPr>
        <w:pStyle w:val="Prrafodelista"/>
        <w:numPr>
          <w:ilvl w:val="0"/>
          <w:numId w:val="25"/>
        </w:numPr>
        <w:rPr>
          <w:b/>
          <w:bCs/>
          <w:lang w:val="es-419" w:eastAsia="es-CO"/>
        </w:rPr>
      </w:pPr>
      <w:r w:rsidRPr="00FC08E2">
        <w:rPr>
          <w:b/>
          <w:bCs/>
          <w:lang w:val="es-419" w:eastAsia="es-CO"/>
        </w:rPr>
        <w:t>Limpiadores ácidos</w:t>
      </w:r>
    </w:p>
    <w:p w14:paraId="2DF878CE" w14:textId="77777777" w:rsidR="005E0113" w:rsidRPr="00FC08E2" w:rsidRDefault="005E0113" w:rsidP="00FC08E2">
      <w:pPr>
        <w:pStyle w:val="Prrafodelista"/>
        <w:ind w:left="1429" w:firstLine="0"/>
        <w:rPr>
          <w:lang w:val="es-419" w:eastAsia="es-CO"/>
        </w:rPr>
      </w:pPr>
      <w:r w:rsidRPr="00FC08E2">
        <w:rPr>
          <w:lang w:val="es-419" w:eastAsia="es-CO"/>
        </w:rPr>
        <w:t>Se utilizan cuando los limpiadores alcalinos no funcionan, sirven para eliminar residuos minerales, manchas de óxido y placas de lavalozas en las máquinas.</w:t>
      </w:r>
    </w:p>
    <w:p w14:paraId="148FDEF2" w14:textId="77777777" w:rsidR="005E0113" w:rsidRPr="00FC08E2" w:rsidRDefault="005E0113" w:rsidP="00FC08E2">
      <w:pPr>
        <w:pStyle w:val="Prrafodelista"/>
        <w:numPr>
          <w:ilvl w:val="0"/>
          <w:numId w:val="25"/>
        </w:numPr>
        <w:rPr>
          <w:b/>
          <w:bCs/>
          <w:lang w:val="es-419" w:eastAsia="es-CO"/>
        </w:rPr>
      </w:pPr>
      <w:r w:rsidRPr="00FC08E2">
        <w:rPr>
          <w:b/>
          <w:bCs/>
          <w:lang w:val="es-419" w:eastAsia="es-CO"/>
        </w:rPr>
        <w:t>Limpiadores polifosfatos</w:t>
      </w:r>
    </w:p>
    <w:p w14:paraId="6E68B956" w14:textId="77777777" w:rsidR="005E0113" w:rsidRPr="00FC08E2" w:rsidRDefault="005E0113" w:rsidP="00FC08E2">
      <w:pPr>
        <w:pStyle w:val="Prrafodelista"/>
        <w:ind w:left="1429" w:firstLine="0"/>
        <w:rPr>
          <w:lang w:val="es-419" w:eastAsia="es-CO"/>
        </w:rPr>
      </w:pPr>
      <w:r w:rsidRPr="00FC08E2">
        <w:rPr>
          <w:lang w:val="es-419" w:eastAsia="es-CO"/>
        </w:rPr>
        <w:t>Estos contienen desengrasantes que pueden ser frotados o tallados sobre las manchas difíciles de eliminar y son utilizados en pisos y sartenes que tienen la grasa pegada.</w:t>
      </w:r>
    </w:p>
    <w:p w14:paraId="505F3DAE" w14:textId="7BFF9128" w:rsidR="005E0113" w:rsidRPr="005E0113" w:rsidRDefault="005E0113" w:rsidP="00FC08E2">
      <w:pPr>
        <w:pStyle w:val="Ttulo2"/>
      </w:pPr>
      <w:bookmarkStart w:id="13" w:name="_Toc174464833"/>
      <w:r w:rsidRPr="005E0113">
        <w:t>Manejo de residuos sólidos y líquidos</w:t>
      </w:r>
      <w:bookmarkEnd w:id="13"/>
    </w:p>
    <w:p w14:paraId="70CE2A0E" w14:textId="77777777" w:rsidR="005E0113" w:rsidRPr="005E0113" w:rsidRDefault="005E0113" w:rsidP="005E0113">
      <w:pPr>
        <w:rPr>
          <w:lang w:val="es-419" w:eastAsia="es-CO"/>
        </w:rPr>
      </w:pPr>
      <w:r w:rsidRPr="005E0113">
        <w:rPr>
          <w:lang w:val="es-419" w:eastAsia="es-CO"/>
        </w:rPr>
        <w:t>Los residuos son desechos que se producen después de la fabricación de un alimento, estos pueden ser líquidos o sólidos, en los lugares de manipulación de alimentos son los restos de comida generados en una cocina o en una planta de proceso.</w:t>
      </w:r>
    </w:p>
    <w:p w14:paraId="44BF57DD" w14:textId="77777777" w:rsidR="005E0113" w:rsidRPr="005E0113" w:rsidRDefault="005E0113" w:rsidP="005E0113">
      <w:pPr>
        <w:rPr>
          <w:lang w:val="es-419" w:eastAsia="es-CO"/>
        </w:rPr>
      </w:pPr>
      <w:r w:rsidRPr="005E0113">
        <w:rPr>
          <w:lang w:val="es-419" w:eastAsia="es-CO"/>
        </w:rPr>
        <w:t>Es importante hacer un buen manejo de estos residuos porque son un foco importante de contaminación, atrayendo plagas y roedores, también pueden generar microorganismos patógenos.</w:t>
      </w:r>
    </w:p>
    <w:p w14:paraId="74220342" w14:textId="4322699F" w:rsidR="005E0113" w:rsidRDefault="005E0113" w:rsidP="005E0113">
      <w:pPr>
        <w:rPr>
          <w:lang w:val="es-419" w:eastAsia="es-CO"/>
        </w:rPr>
      </w:pPr>
      <w:r w:rsidRPr="005E0113">
        <w:rPr>
          <w:lang w:val="es-419" w:eastAsia="es-CO"/>
        </w:rPr>
        <w:t>Es fundamental comprender las distintas categorías y procesos relacionados con la gestión de residuos para asegurar un manejo adecuado y seguro. Aquí se detallan las definiciones esenciales como basura, desechos, desperdicios, disposición final, disposición sanitaria de basuras, infestación, programas, residuos sólidos y tratamiento.</w:t>
      </w:r>
    </w:p>
    <w:p w14:paraId="60EB5CA9" w14:textId="77777777" w:rsidR="005E0113" w:rsidRPr="00FC08E2" w:rsidRDefault="005E0113" w:rsidP="00FC08E2">
      <w:pPr>
        <w:pStyle w:val="Prrafodelista"/>
        <w:numPr>
          <w:ilvl w:val="0"/>
          <w:numId w:val="25"/>
        </w:numPr>
        <w:rPr>
          <w:lang w:val="es-419" w:eastAsia="es-CO"/>
        </w:rPr>
      </w:pPr>
      <w:r w:rsidRPr="00FC08E2">
        <w:rPr>
          <w:b/>
          <w:bCs/>
          <w:lang w:val="es-419" w:eastAsia="es-CO"/>
        </w:rPr>
        <w:lastRenderedPageBreak/>
        <w:t>Basura</w:t>
      </w:r>
    </w:p>
    <w:p w14:paraId="404EBA6D" w14:textId="77777777" w:rsidR="005E0113" w:rsidRPr="00FC08E2" w:rsidRDefault="005E0113" w:rsidP="00FC08E2">
      <w:pPr>
        <w:pStyle w:val="Prrafodelista"/>
        <w:ind w:left="1429" w:firstLine="0"/>
        <w:rPr>
          <w:lang w:val="es-419" w:eastAsia="es-CO"/>
        </w:rPr>
      </w:pPr>
      <w:r w:rsidRPr="00FC08E2">
        <w:rPr>
          <w:lang w:val="es-419" w:eastAsia="es-CO"/>
        </w:rPr>
        <w:t>Son todos aquellos residuos sólidos o semisólidos, putrescibles o no putrescibles, con excepción de excretas de origen humano o animal. Incluye desperdicios, desechos, cenizas, elementos de barrido de calles, residuos industriales, de establecimientos hospitalarios y residuos de mercado, entre otros.</w:t>
      </w:r>
    </w:p>
    <w:p w14:paraId="50EFE399" w14:textId="77777777" w:rsidR="005E0113" w:rsidRPr="00FC08E2" w:rsidRDefault="005E0113" w:rsidP="00FC08E2">
      <w:pPr>
        <w:pStyle w:val="Prrafodelista"/>
        <w:numPr>
          <w:ilvl w:val="0"/>
          <w:numId w:val="25"/>
        </w:numPr>
        <w:rPr>
          <w:b/>
          <w:bCs/>
          <w:lang w:val="es-419" w:eastAsia="es-CO"/>
        </w:rPr>
      </w:pPr>
      <w:r w:rsidRPr="00FC08E2">
        <w:rPr>
          <w:b/>
          <w:bCs/>
          <w:lang w:val="es-419" w:eastAsia="es-CO"/>
        </w:rPr>
        <w:t>Programa</w:t>
      </w:r>
    </w:p>
    <w:p w14:paraId="1DFB3D26" w14:textId="77777777" w:rsidR="005E0113" w:rsidRPr="00FC08E2" w:rsidRDefault="005E0113" w:rsidP="00FC08E2">
      <w:pPr>
        <w:pStyle w:val="Prrafodelista"/>
        <w:ind w:left="1429" w:firstLine="0"/>
        <w:rPr>
          <w:lang w:val="es-419" w:eastAsia="es-CO"/>
        </w:rPr>
      </w:pPr>
      <w:r w:rsidRPr="00FC08E2">
        <w:rPr>
          <w:lang w:val="es-419" w:eastAsia="es-CO"/>
        </w:rPr>
        <w:t>Conjunto de actividades que incluyen objetivos, metodologías y procedimientos, resultados, evaluación y metas.</w:t>
      </w:r>
    </w:p>
    <w:p w14:paraId="7FCC8042" w14:textId="77777777" w:rsidR="005E0113" w:rsidRPr="00FC08E2" w:rsidRDefault="005E0113" w:rsidP="00FC08E2">
      <w:pPr>
        <w:pStyle w:val="Prrafodelista"/>
        <w:numPr>
          <w:ilvl w:val="0"/>
          <w:numId w:val="25"/>
        </w:numPr>
        <w:rPr>
          <w:b/>
          <w:bCs/>
          <w:lang w:val="es-419" w:eastAsia="es-CO"/>
        </w:rPr>
      </w:pPr>
      <w:r w:rsidRPr="00FC08E2">
        <w:rPr>
          <w:b/>
          <w:bCs/>
          <w:lang w:val="es-419" w:eastAsia="es-CO"/>
        </w:rPr>
        <w:t>Infestación</w:t>
      </w:r>
    </w:p>
    <w:p w14:paraId="63616B98" w14:textId="77777777" w:rsidR="005E0113" w:rsidRPr="00FC08E2" w:rsidRDefault="005E0113" w:rsidP="00FC08E2">
      <w:pPr>
        <w:pStyle w:val="Prrafodelista"/>
        <w:ind w:left="1429" w:firstLine="0"/>
        <w:rPr>
          <w:lang w:val="es-419" w:eastAsia="es-CO"/>
        </w:rPr>
      </w:pPr>
      <w:r w:rsidRPr="00FC08E2">
        <w:rPr>
          <w:lang w:val="es-419" w:eastAsia="es-CO"/>
        </w:rPr>
        <w:t>Es la presencia y multiplicación de plagas que pueden contaminar o deteriorar los alimentos y/o materias primas.</w:t>
      </w:r>
    </w:p>
    <w:p w14:paraId="3A51F85B" w14:textId="77777777" w:rsidR="005E0113" w:rsidRPr="00FC08E2" w:rsidRDefault="005E0113" w:rsidP="00FC08E2">
      <w:pPr>
        <w:pStyle w:val="Prrafodelista"/>
        <w:numPr>
          <w:ilvl w:val="0"/>
          <w:numId w:val="25"/>
        </w:numPr>
        <w:rPr>
          <w:b/>
          <w:bCs/>
          <w:lang w:val="es-419" w:eastAsia="es-CO"/>
        </w:rPr>
      </w:pPr>
      <w:r w:rsidRPr="00FC08E2">
        <w:rPr>
          <w:b/>
          <w:bCs/>
          <w:lang w:val="es-419" w:eastAsia="es-CO"/>
        </w:rPr>
        <w:t>Disposición sanitaria de basuras</w:t>
      </w:r>
    </w:p>
    <w:p w14:paraId="75B18430" w14:textId="77777777" w:rsidR="005E0113" w:rsidRPr="00FC08E2" w:rsidRDefault="005E0113" w:rsidP="00FC08E2">
      <w:pPr>
        <w:pStyle w:val="Prrafodelista"/>
        <w:ind w:left="1429" w:firstLine="0"/>
        <w:rPr>
          <w:lang w:val="es-419" w:eastAsia="es-CO"/>
        </w:rPr>
      </w:pPr>
      <w:r w:rsidRPr="00FC08E2">
        <w:rPr>
          <w:lang w:val="es-419" w:eastAsia="es-CO"/>
        </w:rPr>
        <w:t>Proceso mediante el cual las basuras son colocadas en forma definitiva, sea en el agua o en el suelo.</w:t>
      </w:r>
    </w:p>
    <w:p w14:paraId="0113D6C0" w14:textId="77777777" w:rsidR="005E0113" w:rsidRPr="00FC08E2" w:rsidRDefault="005E0113" w:rsidP="00FC08E2">
      <w:pPr>
        <w:pStyle w:val="Prrafodelista"/>
        <w:numPr>
          <w:ilvl w:val="0"/>
          <w:numId w:val="25"/>
        </w:numPr>
        <w:rPr>
          <w:b/>
          <w:bCs/>
          <w:lang w:val="es-419" w:eastAsia="es-CO"/>
        </w:rPr>
      </w:pPr>
      <w:r w:rsidRPr="00FC08E2">
        <w:rPr>
          <w:b/>
          <w:bCs/>
          <w:lang w:val="es-419" w:eastAsia="es-CO"/>
        </w:rPr>
        <w:t>Desecho</w:t>
      </w:r>
    </w:p>
    <w:p w14:paraId="71223713" w14:textId="77777777" w:rsidR="005E0113" w:rsidRPr="00FC08E2" w:rsidRDefault="005E0113" w:rsidP="00FC08E2">
      <w:pPr>
        <w:pStyle w:val="Prrafodelista"/>
        <w:ind w:left="1429" w:firstLine="0"/>
        <w:rPr>
          <w:lang w:val="es-419" w:eastAsia="es-CO"/>
        </w:rPr>
      </w:pPr>
      <w:r w:rsidRPr="00FC08E2">
        <w:rPr>
          <w:lang w:val="es-419" w:eastAsia="es-CO"/>
        </w:rPr>
        <w:t>Cualquier producto deficiente, inservible o inutilizado que el manipulador de alimentos destina al abandono o se va a desechar</w:t>
      </w:r>
    </w:p>
    <w:p w14:paraId="7EEDAB68" w14:textId="77777777" w:rsidR="005E0113" w:rsidRPr="00FC08E2" w:rsidRDefault="005E0113" w:rsidP="00FC08E2">
      <w:pPr>
        <w:pStyle w:val="Prrafodelista"/>
        <w:numPr>
          <w:ilvl w:val="0"/>
          <w:numId w:val="25"/>
        </w:numPr>
        <w:rPr>
          <w:b/>
          <w:bCs/>
          <w:lang w:val="es-419" w:eastAsia="es-CO"/>
        </w:rPr>
      </w:pPr>
      <w:r w:rsidRPr="00FC08E2">
        <w:rPr>
          <w:b/>
          <w:bCs/>
          <w:lang w:val="es-419" w:eastAsia="es-CO"/>
        </w:rPr>
        <w:t>Desperdicio</w:t>
      </w:r>
    </w:p>
    <w:p w14:paraId="7ED5BF78" w14:textId="5DEA8CE6" w:rsidR="005E0113" w:rsidRDefault="005E0113" w:rsidP="00FC08E2">
      <w:pPr>
        <w:pStyle w:val="Prrafodelista"/>
        <w:ind w:left="1429" w:firstLine="0"/>
        <w:rPr>
          <w:lang w:val="es-419" w:eastAsia="es-CO"/>
        </w:rPr>
      </w:pPr>
      <w:r w:rsidRPr="00FC08E2">
        <w:rPr>
          <w:lang w:val="es-419" w:eastAsia="es-CO"/>
        </w:rPr>
        <w:t>Residuo de origen animal o vegetal procedente de la preparación de alimentos que, por su naturaleza y composición, está sujeto a una rápida descomposición, generando malos olores y favoreciendo la proliferación microbiana y de fauna nociva.</w:t>
      </w:r>
    </w:p>
    <w:p w14:paraId="0A2C497F" w14:textId="77777777" w:rsidR="00FC08E2" w:rsidRPr="00FC08E2" w:rsidRDefault="00FC08E2" w:rsidP="00FC08E2">
      <w:pPr>
        <w:pStyle w:val="Prrafodelista"/>
        <w:ind w:left="1429" w:firstLine="0"/>
        <w:rPr>
          <w:lang w:val="es-419" w:eastAsia="es-CO"/>
        </w:rPr>
      </w:pPr>
    </w:p>
    <w:p w14:paraId="7D77CAAB" w14:textId="77777777" w:rsidR="005E0113" w:rsidRPr="00FC08E2" w:rsidRDefault="005E0113" w:rsidP="00FC08E2">
      <w:pPr>
        <w:pStyle w:val="Prrafodelista"/>
        <w:numPr>
          <w:ilvl w:val="0"/>
          <w:numId w:val="25"/>
        </w:numPr>
        <w:rPr>
          <w:b/>
          <w:bCs/>
          <w:lang w:val="es-419" w:eastAsia="es-CO"/>
        </w:rPr>
      </w:pPr>
      <w:r w:rsidRPr="00FC08E2">
        <w:rPr>
          <w:b/>
          <w:bCs/>
          <w:lang w:val="es-419" w:eastAsia="es-CO"/>
        </w:rPr>
        <w:lastRenderedPageBreak/>
        <w:t>Disposición final</w:t>
      </w:r>
    </w:p>
    <w:p w14:paraId="77A6F655" w14:textId="77777777" w:rsidR="005E0113" w:rsidRPr="00FC08E2" w:rsidRDefault="005E0113" w:rsidP="00FC08E2">
      <w:pPr>
        <w:pStyle w:val="Prrafodelista"/>
        <w:ind w:left="1429" w:firstLine="0"/>
        <w:rPr>
          <w:lang w:val="es-419" w:eastAsia="es-CO"/>
        </w:rPr>
      </w:pPr>
      <w:r w:rsidRPr="00FC08E2">
        <w:rPr>
          <w:lang w:val="es-419" w:eastAsia="es-CO"/>
        </w:rPr>
        <w:t>Es el emplazamiento final o definitivo de todo tipo de residuos, previamente sometidos a sistemas de tratamientos que eliminan sus fracciones peligrosas, con el fin de que no representen riesgo para la salud de las personas o deterioro del medio ambiente.</w:t>
      </w:r>
    </w:p>
    <w:p w14:paraId="5341488A" w14:textId="77777777" w:rsidR="005E0113" w:rsidRPr="005E0113" w:rsidRDefault="005E0113" w:rsidP="00FC08E2">
      <w:pPr>
        <w:pStyle w:val="Ttulo3"/>
      </w:pPr>
      <w:bookmarkStart w:id="14" w:name="_Toc174464834"/>
      <w:r w:rsidRPr="005E0113">
        <w:t>Clasificación de los residuos</w:t>
      </w:r>
      <w:bookmarkEnd w:id="14"/>
    </w:p>
    <w:p w14:paraId="0A88B884" w14:textId="77777777" w:rsidR="005E0113" w:rsidRPr="005E0113" w:rsidRDefault="005E0113" w:rsidP="005E0113">
      <w:pPr>
        <w:rPr>
          <w:lang w:val="es-419" w:eastAsia="es-CO"/>
        </w:rPr>
      </w:pPr>
      <w:r w:rsidRPr="005E0113">
        <w:rPr>
          <w:lang w:val="es-419" w:eastAsia="es-CO"/>
        </w:rPr>
        <w:t>Para gestionar adecuadamente los residuos, es esencial distinguir entre los residuos peligrosos y no peligrosos. Esta clasificación ayuda a implementar las medidas adecuadas de manejo y eliminación para proteger la salud humana y el medio ambiente. Aquí se detallan las características y ejemplos de cada categoría.</w:t>
      </w:r>
    </w:p>
    <w:p w14:paraId="0289EA95" w14:textId="77777777" w:rsidR="005E0113" w:rsidRPr="005E0113" w:rsidRDefault="005E0113" w:rsidP="00FC08E2">
      <w:pPr>
        <w:pStyle w:val="Ttulo4"/>
      </w:pPr>
      <w:r w:rsidRPr="005E0113">
        <w:t>Residuos no peligrosos</w:t>
      </w:r>
    </w:p>
    <w:p w14:paraId="7FF9100B" w14:textId="77777777" w:rsidR="005E0113" w:rsidRPr="005E0113" w:rsidRDefault="005E0113" w:rsidP="005E0113">
      <w:pPr>
        <w:rPr>
          <w:lang w:val="es-419" w:eastAsia="es-CO"/>
        </w:rPr>
      </w:pPr>
      <w:r w:rsidRPr="005E0113">
        <w:rPr>
          <w:lang w:val="es-419" w:eastAsia="es-CO"/>
        </w:rPr>
        <w:t>Son aquellos residuos que son producidos por el generador en cualquier lugar y en desarrollo de su actividad, que no presentan riesgo para la salud humana y el medio ambiente. Se clasifican en:</w:t>
      </w:r>
    </w:p>
    <w:p w14:paraId="69C1303F" w14:textId="77777777" w:rsidR="005E0113" w:rsidRPr="00FC08E2" w:rsidRDefault="005E0113" w:rsidP="00FC08E2">
      <w:pPr>
        <w:pStyle w:val="Prrafodelista"/>
        <w:numPr>
          <w:ilvl w:val="0"/>
          <w:numId w:val="25"/>
        </w:numPr>
        <w:rPr>
          <w:lang w:val="es-419" w:eastAsia="es-CO"/>
        </w:rPr>
      </w:pPr>
      <w:r w:rsidRPr="00FC08E2">
        <w:rPr>
          <w:b/>
          <w:bCs/>
          <w:lang w:val="es-419" w:eastAsia="es-CO"/>
        </w:rPr>
        <w:t>Biodegradables</w:t>
      </w:r>
    </w:p>
    <w:p w14:paraId="3364CD3C" w14:textId="77777777" w:rsidR="005E0113" w:rsidRPr="00FC08E2" w:rsidRDefault="005E0113" w:rsidP="00FC08E2">
      <w:pPr>
        <w:pStyle w:val="Prrafodelista"/>
        <w:ind w:left="1429" w:firstLine="0"/>
        <w:rPr>
          <w:lang w:val="es-419" w:eastAsia="es-CO"/>
        </w:rPr>
      </w:pPr>
      <w:r w:rsidRPr="00FC08E2">
        <w:rPr>
          <w:lang w:val="es-419" w:eastAsia="es-CO"/>
        </w:rPr>
        <w:t>Son aquellos restos químicos o naturales que se descomponen fácilmente en el ambiente. En estos restos se encuentran: los vegetales, residuos alimenticios no infectados, papel higiénico, papeles no aptos para reciclaje, jabones y detergentes biodegradables, madera; así como también otros residuos que puedan ser procesados y se conviertan en materia orgánica.</w:t>
      </w:r>
    </w:p>
    <w:p w14:paraId="56F59351" w14:textId="77777777" w:rsidR="005E0113" w:rsidRPr="00FC08E2" w:rsidRDefault="005E0113" w:rsidP="00FC08E2">
      <w:pPr>
        <w:pStyle w:val="Prrafodelista"/>
        <w:numPr>
          <w:ilvl w:val="0"/>
          <w:numId w:val="25"/>
        </w:numPr>
        <w:rPr>
          <w:b/>
          <w:bCs/>
          <w:lang w:val="es-419" w:eastAsia="es-CO"/>
        </w:rPr>
      </w:pPr>
      <w:r w:rsidRPr="00FC08E2">
        <w:rPr>
          <w:b/>
          <w:bCs/>
          <w:lang w:val="es-419" w:eastAsia="es-CO"/>
        </w:rPr>
        <w:t>Reciclables</w:t>
      </w:r>
    </w:p>
    <w:p w14:paraId="262162B1" w14:textId="77777777" w:rsidR="005E0113" w:rsidRPr="00FC08E2" w:rsidRDefault="005E0113" w:rsidP="00FC08E2">
      <w:pPr>
        <w:pStyle w:val="Prrafodelista"/>
        <w:ind w:left="1429" w:firstLine="0"/>
        <w:rPr>
          <w:lang w:val="es-419" w:eastAsia="es-CO"/>
        </w:rPr>
      </w:pPr>
      <w:r w:rsidRPr="00FC08E2">
        <w:rPr>
          <w:lang w:val="es-419" w:eastAsia="es-CO"/>
        </w:rPr>
        <w:t xml:space="preserve">Son aquellos residuos que no se descomponen fácilmente y pueden volver a ser utilizados en procesos productivos como materia prima. Entre estos </w:t>
      </w:r>
      <w:r w:rsidRPr="00FC08E2">
        <w:rPr>
          <w:lang w:val="es-419" w:eastAsia="es-CO"/>
        </w:rPr>
        <w:lastRenderedPageBreak/>
        <w:t>se encuentran: algunos papeles y plásticos, chatarra, vidrio, telas, radiografías, partes y equipos obsoletos o en desuso, entre otros.</w:t>
      </w:r>
    </w:p>
    <w:p w14:paraId="39F2BCAC" w14:textId="77777777" w:rsidR="005E0113" w:rsidRPr="00FC08E2" w:rsidRDefault="005E0113" w:rsidP="00FC08E2">
      <w:pPr>
        <w:pStyle w:val="Prrafodelista"/>
        <w:numPr>
          <w:ilvl w:val="0"/>
          <w:numId w:val="25"/>
        </w:numPr>
        <w:rPr>
          <w:b/>
          <w:bCs/>
          <w:lang w:val="es-419" w:eastAsia="es-CO"/>
        </w:rPr>
      </w:pPr>
      <w:r w:rsidRPr="00FC08E2">
        <w:rPr>
          <w:b/>
          <w:bCs/>
          <w:lang w:val="es-419" w:eastAsia="es-CO"/>
        </w:rPr>
        <w:t>Inertes</w:t>
      </w:r>
    </w:p>
    <w:p w14:paraId="303CDB77" w14:textId="77777777" w:rsidR="005E0113" w:rsidRPr="00FC08E2" w:rsidRDefault="005E0113" w:rsidP="00FC08E2">
      <w:pPr>
        <w:pStyle w:val="Prrafodelista"/>
        <w:ind w:left="1429" w:firstLine="0"/>
        <w:rPr>
          <w:lang w:val="es-419" w:eastAsia="es-CO"/>
        </w:rPr>
      </w:pPr>
      <w:r w:rsidRPr="00FC08E2">
        <w:rPr>
          <w:lang w:val="es-419" w:eastAsia="es-CO"/>
        </w:rPr>
        <w:t xml:space="preserve">Son aquellos que no permiten su descomposición, ni su transformación en materia prima y su degradación natural requiere grandes períodos de tiempo. Entre estos se encuentran: el </w:t>
      </w:r>
      <w:proofErr w:type="spellStart"/>
      <w:r w:rsidRPr="00FC08E2">
        <w:rPr>
          <w:lang w:val="es-419" w:eastAsia="es-CO"/>
        </w:rPr>
        <w:t>icopor</w:t>
      </w:r>
      <w:proofErr w:type="spellEnd"/>
      <w:r w:rsidRPr="00FC08E2">
        <w:rPr>
          <w:lang w:val="es-419" w:eastAsia="es-CO"/>
        </w:rPr>
        <w:t>, cierto tipo de papel como el papel carbón y algunos plásticos.</w:t>
      </w:r>
    </w:p>
    <w:p w14:paraId="2655339A" w14:textId="77777777" w:rsidR="005E0113" w:rsidRPr="00FC08E2" w:rsidRDefault="005E0113" w:rsidP="00FC08E2">
      <w:pPr>
        <w:pStyle w:val="Prrafodelista"/>
        <w:numPr>
          <w:ilvl w:val="0"/>
          <w:numId w:val="25"/>
        </w:numPr>
        <w:rPr>
          <w:b/>
          <w:bCs/>
          <w:lang w:val="es-419" w:eastAsia="es-CO"/>
        </w:rPr>
      </w:pPr>
      <w:r w:rsidRPr="00FC08E2">
        <w:rPr>
          <w:b/>
          <w:bCs/>
          <w:lang w:val="es-419" w:eastAsia="es-CO"/>
        </w:rPr>
        <w:t>Ordinarios o comunes</w:t>
      </w:r>
    </w:p>
    <w:p w14:paraId="2DA95970" w14:textId="77777777" w:rsidR="005E0113" w:rsidRPr="00FC08E2" w:rsidRDefault="005E0113" w:rsidP="00FC08E2">
      <w:pPr>
        <w:pStyle w:val="Prrafodelista"/>
        <w:ind w:left="1429" w:firstLine="0"/>
        <w:rPr>
          <w:lang w:val="es-419" w:eastAsia="es-CO"/>
        </w:rPr>
      </w:pPr>
      <w:r w:rsidRPr="00FC08E2">
        <w:rPr>
          <w:lang w:val="es-419" w:eastAsia="es-CO"/>
        </w:rPr>
        <w:t>Son aquellos generados en el desempeño normal de las actividades. Estos residuos se generan en: oficinas, pasillos, áreas comunes, cafeterías, salas de espera, auditorios y en general en todos los sitios del establecimiento del generador.</w:t>
      </w:r>
    </w:p>
    <w:p w14:paraId="17963185" w14:textId="77777777" w:rsidR="005E0113" w:rsidRPr="005E0113" w:rsidRDefault="005E0113" w:rsidP="00FC08E2">
      <w:pPr>
        <w:pStyle w:val="Ttulo4"/>
      </w:pPr>
      <w:r w:rsidRPr="005E0113">
        <w:t>Residuos peligrosos</w:t>
      </w:r>
    </w:p>
    <w:p w14:paraId="77F6741C" w14:textId="77777777" w:rsidR="005E0113" w:rsidRPr="005E0113" w:rsidRDefault="005E0113" w:rsidP="005E0113">
      <w:pPr>
        <w:rPr>
          <w:lang w:val="es-419" w:eastAsia="es-CO"/>
        </w:rPr>
      </w:pPr>
      <w:r w:rsidRPr="005E0113">
        <w:rPr>
          <w:lang w:val="es-419" w:eastAsia="es-CO"/>
        </w:rPr>
        <w:t>Son aquellos residuos producidos por el generador con alguna de las siguientes características: infecciosos o de riesgo biológico, combustibles, inflamables, explosivos, reactivos, radiactivos, volátiles, corrosivos y/o tóxicos; los cuales pueden causar daño a la salud humana y/o al medio ambiente. Así mismo se consideran peligrosos los envases, empaques y residuos que hayan estado en contacto con ellos.</w:t>
      </w:r>
    </w:p>
    <w:p w14:paraId="740A1BD4" w14:textId="77777777" w:rsidR="005E0113" w:rsidRPr="005E0113" w:rsidRDefault="005E0113" w:rsidP="00FC08E2">
      <w:pPr>
        <w:pStyle w:val="Ttulo3"/>
      </w:pPr>
      <w:bookmarkStart w:id="15" w:name="_Toc174464835"/>
      <w:r w:rsidRPr="005E0113">
        <w:t>Código de colores</w:t>
      </w:r>
      <w:bookmarkEnd w:id="15"/>
    </w:p>
    <w:p w14:paraId="42DA9485" w14:textId="24C5459D" w:rsidR="005E0113" w:rsidRDefault="005E0113" w:rsidP="005E0113">
      <w:pPr>
        <w:rPr>
          <w:lang w:val="es-419" w:eastAsia="es-CO"/>
        </w:rPr>
      </w:pPr>
      <w:r w:rsidRPr="005E0113">
        <w:rPr>
          <w:lang w:val="es-419" w:eastAsia="es-CO"/>
        </w:rPr>
        <w:t>En cada sección generadora de residuos peligrosos y no peligrosos se ubican recipientes desechables y reutilizables perfectamente identificados, de acuerdo con el código de colores. Todos los recipientes para almacenamiento temporal deben estar rotulados con el nombre de la sección a la que pertenecen y la clase de residuo que contienen.</w:t>
      </w:r>
    </w:p>
    <w:p w14:paraId="3F0C61C4" w14:textId="55CE63C4" w:rsidR="000140CC" w:rsidRDefault="000140CC" w:rsidP="000140CC">
      <w:pPr>
        <w:pStyle w:val="Figura"/>
        <w:rPr>
          <w:lang w:val="es-419"/>
        </w:rPr>
      </w:pPr>
      <w:r w:rsidRPr="000140CC">
        <w:rPr>
          <w:lang w:val="es-419"/>
        </w:rPr>
        <w:lastRenderedPageBreak/>
        <w:t>Código de colores</w:t>
      </w:r>
    </w:p>
    <w:p w14:paraId="608C3E70" w14:textId="791503B2" w:rsidR="000140CC" w:rsidRPr="005E0113" w:rsidRDefault="000140CC" w:rsidP="000140CC">
      <w:pPr>
        <w:ind w:firstLine="0"/>
        <w:rPr>
          <w:lang w:val="es-419" w:eastAsia="es-CO"/>
        </w:rPr>
      </w:pPr>
      <w:r>
        <w:rPr>
          <w:noProof/>
          <w:lang w:val="es-419" w:eastAsia="es-CO"/>
        </w:rPr>
        <w:drawing>
          <wp:inline distT="0" distB="0" distL="0" distR="0" wp14:anchorId="363BCE82" wp14:editId="6BF1CE8F">
            <wp:extent cx="6332220" cy="1807845"/>
            <wp:effectExtent l="0" t="0" r="0" b="1905"/>
            <wp:docPr id="2" name="Gráfico 2" descr="Imagen que ilustra diferentes colores de recipientes para almacenamiento según su uso; verde para residuos orgánicos; naranja para residuos orgánicos no aprovechables; amarillo para residuos orgánicos compostables; gris para residuos de papel y cartón; azul para residuos de plásticos; blanco para residuos de vidrio; marrón para residuos de metales; rojo para residuos peligros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áfico 2" descr="Imagen que ilustra diferentes colores de recipientes para almacenamiento según su uso; verde para residuos orgánicos; naranja para residuos orgánicos no aprovechables; amarillo para residuos orgánicos compostables; gris para residuos de papel y cartón; azul para residuos de plásticos; blanco para residuos de vidrio; marrón para residuos de metales; rojo para residuos peligrosos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71A4E" w14:textId="0B387837" w:rsidR="00737E08" w:rsidRPr="00737E08" w:rsidRDefault="005E0113" w:rsidP="00737E08">
      <w:pPr>
        <w:pStyle w:val="Tabla"/>
        <w:rPr>
          <w:lang w:val="es-419" w:eastAsia="es-CO"/>
        </w:rPr>
      </w:pPr>
      <w:r w:rsidRPr="005E0113">
        <w:rPr>
          <w:lang w:val="es-419" w:eastAsia="es-CO"/>
        </w:rPr>
        <w:t>Código de colores</w:t>
      </w:r>
    </w:p>
    <w:tbl>
      <w:tblPr>
        <w:tblStyle w:val="SENA"/>
        <w:tblW w:w="0" w:type="auto"/>
        <w:tblLook w:val="04A0" w:firstRow="1" w:lastRow="0" w:firstColumn="1" w:lastColumn="0" w:noHBand="0" w:noVBand="1"/>
      </w:tblPr>
      <w:tblGrid>
        <w:gridCol w:w="2490"/>
        <w:gridCol w:w="2491"/>
        <w:gridCol w:w="2490"/>
        <w:gridCol w:w="2491"/>
      </w:tblGrid>
      <w:tr w:rsidR="005E0113" w14:paraId="78BD84B0" w14:textId="77777777" w:rsidTr="005E01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2490" w:type="dxa"/>
          </w:tcPr>
          <w:p w14:paraId="0DA04A6B" w14:textId="2A437BAB" w:rsidR="005E0113" w:rsidRDefault="005E0113" w:rsidP="005E0113">
            <w:pPr>
              <w:pStyle w:val="TextoTablas"/>
            </w:pPr>
            <w:r w:rsidRPr="00C6167B">
              <w:t>Clase de residuo</w:t>
            </w:r>
          </w:p>
        </w:tc>
        <w:tc>
          <w:tcPr>
            <w:tcW w:w="2491" w:type="dxa"/>
          </w:tcPr>
          <w:p w14:paraId="717C13C6" w14:textId="70853E39" w:rsidR="005E0113" w:rsidRPr="009836FB" w:rsidRDefault="005E0113" w:rsidP="005E0113">
            <w:pPr>
              <w:pStyle w:val="TextoTablas"/>
            </w:pPr>
            <w:r w:rsidRPr="00C6167B">
              <w:t>Contenido básico</w:t>
            </w:r>
          </w:p>
        </w:tc>
        <w:tc>
          <w:tcPr>
            <w:tcW w:w="2490" w:type="dxa"/>
          </w:tcPr>
          <w:p w14:paraId="7AA3E9A8" w14:textId="1B3C2AEA" w:rsidR="005E0113" w:rsidRPr="009836FB" w:rsidRDefault="005E0113" w:rsidP="005E0113">
            <w:pPr>
              <w:pStyle w:val="TextoTablas"/>
            </w:pPr>
            <w:r w:rsidRPr="00C6167B">
              <w:t>Color</w:t>
            </w:r>
          </w:p>
        </w:tc>
        <w:tc>
          <w:tcPr>
            <w:tcW w:w="2491" w:type="dxa"/>
          </w:tcPr>
          <w:p w14:paraId="5953A3BE" w14:textId="38D01231" w:rsidR="005E0113" w:rsidRDefault="005E0113" w:rsidP="005E0113">
            <w:pPr>
              <w:pStyle w:val="TextoTablas"/>
            </w:pPr>
            <w:r w:rsidRPr="00C6167B">
              <w:t>Etiqueta</w:t>
            </w:r>
          </w:p>
        </w:tc>
      </w:tr>
      <w:tr w:rsidR="005E0113" w14:paraId="2295DA5E" w14:textId="77777777" w:rsidTr="005E01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90" w:type="dxa"/>
          </w:tcPr>
          <w:p w14:paraId="47BBD018" w14:textId="136FC209" w:rsidR="005E0113" w:rsidRPr="0050155F" w:rsidRDefault="005E0113" w:rsidP="005E0113">
            <w:pPr>
              <w:pStyle w:val="TextoTablas"/>
              <w:rPr>
                <w:i/>
                <w:iCs/>
              </w:rPr>
            </w:pPr>
            <w:r w:rsidRPr="00C6167B">
              <w:t>No peligrosos biodegradables</w:t>
            </w:r>
          </w:p>
        </w:tc>
        <w:tc>
          <w:tcPr>
            <w:tcW w:w="2491" w:type="dxa"/>
          </w:tcPr>
          <w:p w14:paraId="0B2B1212" w14:textId="081C1E07" w:rsidR="005E0113" w:rsidRPr="003F5470" w:rsidRDefault="005E0113" w:rsidP="005E0113">
            <w:pPr>
              <w:pStyle w:val="TextoTablas"/>
            </w:pPr>
            <w:r w:rsidRPr="00C6167B">
              <w:t>Hojas y tallos de los árboles, grama, barrido del prado, resto de alimentos contaminados.</w:t>
            </w:r>
          </w:p>
        </w:tc>
        <w:tc>
          <w:tcPr>
            <w:tcW w:w="2490" w:type="dxa"/>
          </w:tcPr>
          <w:p w14:paraId="0E60FEDB" w14:textId="7C8396F3" w:rsidR="005E0113" w:rsidRPr="003F5470" w:rsidRDefault="005E0113" w:rsidP="005E0113">
            <w:pPr>
              <w:pStyle w:val="TextoTablas"/>
            </w:pPr>
            <w:r w:rsidRPr="00C6167B">
              <w:t>Verde</w:t>
            </w:r>
          </w:p>
        </w:tc>
        <w:tc>
          <w:tcPr>
            <w:tcW w:w="2491" w:type="dxa"/>
          </w:tcPr>
          <w:p w14:paraId="3A1DC185" w14:textId="24480F28" w:rsidR="005E0113" w:rsidRPr="003F5470" w:rsidRDefault="005E0113" w:rsidP="005E0113">
            <w:pPr>
              <w:pStyle w:val="TextoTablas"/>
            </w:pPr>
            <w:r w:rsidRPr="00C6167B">
              <w:t>Rotular con: residuos aprovechables</w:t>
            </w:r>
          </w:p>
        </w:tc>
      </w:tr>
      <w:tr w:rsidR="005E0113" w14:paraId="075EBE46" w14:textId="77777777" w:rsidTr="005E0113">
        <w:tc>
          <w:tcPr>
            <w:tcW w:w="2490" w:type="dxa"/>
          </w:tcPr>
          <w:p w14:paraId="0435566D" w14:textId="1C42FD5A" w:rsidR="005E0113" w:rsidRPr="0050155F" w:rsidRDefault="005E0113" w:rsidP="005E0113">
            <w:pPr>
              <w:pStyle w:val="TextoTablas"/>
              <w:rPr>
                <w:i/>
                <w:iCs/>
              </w:rPr>
            </w:pPr>
            <w:r w:rsidRPr="00C6167B">
              <w:t>No peligrosos residuos no aprovechables</w:t>
            </w:r>
          </w:p>
        </w:tc>
        <w:tc>
          <w:tcPr>
            <w:tcW w:w="2491" w:type="dxa"/>
          </w:tcPr>
          <w:p w14:paraId="0D4149C6" w14:textId="417FA2FB" w:rsidR="005E0113" w:rsidRPr="003F5470" w:rsidRDefault="005E0113" w:rsidP="005E0113">
            <w:pPr>
              <w:pStyle w:val="TextoTablas"/>
            </w:pPr>
            <w:r w:rsidRPr="00C6167B">
              <w:t>Papel higiénico, servilletas, papeles y cartones contaminados con comida, papeles metalizados.</w:t>
            </w:r>
          </w:p>
        </w:tc>
        <w:tc>
          <w:tcPr>
            <w:tcW w:w="2490" w:type="dxa"/>
          </w:tcPr>
          <w:p w14:paraId="1CB7F0EC" w14:textId="7FDD24D9" w:rsidR="005E0113" w:rsidRPr="003F5470" w:rsidRDefault="005E0113" w:rsidP="005E0113">
            <w:pPr>
              <w:pStyle w:val="TextoTablas"/>
            </w:pPr>
            <w:r w:rsidRPr="00C6167B">
              <w:t>Negro</w:t>
            </w:r>
          </w:p>
        </w:tc>
        <w:tc>
          <w:tcPr>
            <w:tcW w:w="2491" w:type="dxa"/>
          </w:tcPr>
          <w:p w14:paraId="57A245DB" w14:textId="67CCB45B" w:rsidR="005E0113" w:rsidRPr="003F5470" w:rsidRDefault="005E0113" w:rsidP="005E0113">
            <w:pPr>
              <w:pStyle w:val="TextoTablas"/>
            </w:pPr>
            <w:r w:rsidRPr="00C6167B">
              <w:t>Rotular con: residuos no aprovechable</w:t>
            </w:r>
            <w:r>
              <w:t>s</w:t>
            </w:r>
          </w:p>
        </w:tc>
      </w:tr>
      <w:tr w:rsidR="005E0113" w14:paraId="13ADF63F" w14:textId="77777777" w:rsidTr="005E01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90" w:type="dxa"/>
          </w:tcPr>
          <w:p w14:paraId="5BC20BBC" w14:textId="37EDC973" w:rsidR="005E0113" w:rsidRPr="00CF73E2" w:rsidRDefault="005E0113" w:rsidP="005E0113">
            <w:pPr>
              <w:pStyle w:val="TextoTablas"/>
              <w:rPr>
                <w:i/>
                <w:iCs/>
              </w:rPr>
            </w:pPr>
            <w:r w:rsidRPr="00C6167B">
              <w:t>No peligrosos residuos aprovechables</w:t>
            </w:r>
          </w:p>
        </w:tc>
        <w:tc>
          <w:tcPr>
            <w:tcW w:w="2491" w:type="dxa"/>
          </w:tcPr>
          <w:p w14:paraId="3E491446" w14:textId="5B648444" w:rsidR="005E0113" w:rsidRPr="003F5470" w:rsidRDefault="005E0113" w:rsidP="005E0113">
            <w:pPr>
              <w:pStyle w:val="TextoTablas"/>
            </w:pPr>
            <w:r w:rsidRPr="00C6167B">
              <w:t>Plástico, cartón, vidrio, papel y metales.</w:t>
            </w:r>
          </w:p>
        </w:tc>
        <w:tc>
          <w:tcPr>
            <w:tcW w:w="2490" w:type="dxa"/>
          </w:tcPr>
          <w:p w14:paraId="149B8744" w14:textId="536434C2" w:rsidR="005E0113" w:rsidRPr="003F5470" w:rsidRDefault="005E0113" w:rsidP="005E0113">
            <w:pPr>
              <w:pStyle w:val="TextoTablas"/>
            </w:pPr>
            <w:r w:rsidRPr="00C6167B">
              <w:t>Blanco</w:t>
            </w:r>
          </w:p>
        </w:tc>
        <w:tc>
          <w:tcPr>
            <w:tcW w:w="2491" w:type="dxa"/>
          </w:tcPr>
          <w:p w14:paraId="2DA0FA45" w14:textId="758E8103" w:rsidR="005E0113" w:rsidRPr="003F5470" w:rsidRDefault="005E0113" w:rsidP="005E0113">
            <w:pPr>
              <w:pStyle w:val="TextoTablas"/>
            </w:pPr>
            <w:r w:rsidRPr="00C6167B">
              <w:t>Rotular con: residuos aprovechables</w:t>
            </w:r>
          </w:p>
        </w:tc>
      </w:tr>
    </w:tbl>
    <w:p w14:paraId="4A391E7A" w14:textId="73E45B02" w:rsidR="005B12F6" w:rsidRDefault="005B12F6" w:rsidP="00F91BF1">
      <w:pPr>
        <w:pStyle w:val="Ttulo2"/>
      </w:pPr>
      <w:bookmarkStart w:id="16" w:name="_Toc174464836"/>
      <w:r>
        <w:t>Control de plagas</w:t>
      </w:r>
      <w:bookmarkEnd w:id="16"/>
    </w:p>
    <w:p w14:paraId="0C5305D7" w14:textId="77777777" w:rsidR="005B12F6" w:rsidRDefault="005B12F6" w:rsidP="005B12F6">
      <w:r>
        <w:t>El control de plagas se refiere a la gestión de especies animales que se reproducen de manera descontrolada y pueden actuar como vectores de enfermedades graves para los seres humanos. Entre estas especies se incluyen principalmente roedores e insectos.</w:t>
      </w:r>
    </w:p>
    <w:p w14:paraId="591C6774" w14:textId="77777777" w:rsidR="005B12F6" w:rsidRDefault="005B12F6" w:rsidP="005B12F6">
      <w:r>
        <w:lastRenderedPageBreak/>
        <w:t>Las plagas y roedores tienen las mismas características que los seres humanos, es decir que para cumplir sus necesidades básicas requieren de agua, alimentos y un lugar en cual habitar; por lo tanto, es necesario eliminar todos los factores que beneficien su reproducción y supervivencia.</w:t>
      </w:r>
    </w:p>
    <w:p w14:paraId="31B9B61E" w14:textId="77777777" w:rsidR="005B12F6" w:rsidRDefault="005B12F6" w:rsidP="005B12F6">
      <w:r>
        <w:t>También es importante que en los establecimientos y sus alrededores no se dejen residuos de alimentos ni aguas a disposición de las plagas.</w:t>
      </w:r>
    </w:p>
    <w:p w14:paraId="70B484DC" w14:textId="77777777" w:rsidR="005B12F6" w:rsidRDefault="005B12F6" w:rsidP="00F91BF1">
      <w:pPr>
        <w:pStyle w:val="Ttulo4"/>
      </w:pPr>
      <w:r>
        <w:t>Recomendaciones a seguir para evitar que entren y se contaminen los alimentos:</w:t>
      </w:r>
    </w:p>
    <w:p w14:paraId="0ADE8F4E" w14:textId="77777777" w:rsidR="005B12F6" w:rsidRDefault="005B12F6" w:rsidP="005B12F6">
      <w:r>
        <w:t>Es fundamental seguir ciertas recomendaciones para prevenir la entrada y contaminación de alimentos, garantizando así su seguridad y calidad. A continuación, se detallan las medidas a tomar:</w:t>
      </w:r>
    </w:p>
    <w:p w14:paraId="2A2967DF" w14:textId="77777777" w:rsidR="005B12F6" w:rsidRDefault="005B12F6" w:rsidP="00F91BF1">
      <w:pPr>
        <w:pStyle w:val="Prrafodelista"/>
        <w:numPr>
          <w:ilvl w:val="0"/>
          <w:numId w:val="25"/>
        </w:numPr>
      </w:pPr>
      <w:r>
        <w:t>No dejar acumular residuos sólidos de ninguna clase.</w:t>
      </w:r>
    </w:p>
    <w:p w14:paraId="71FEC455" w14:textId="77777777" w:rsidR="005B12F6" w:rsidRDefault="005B12F6" w:rsidP="00F91BF1">
      <w:pPr>
        <w:pStyle w:val="Prrafodelista"/>
        <w:numPr>
          <w:ilvl w:val="0"/>
          <w:numId w:val="25"/>
        </w:numPr>
      </w:pPr>
      <w:r>
        <w:t>Las cañerías y desagües se deben mantener cerrados y con sus respectivas rejillas.</w:t>
      </w:r>
    </w:p>
    <w:p w14:paraId="6E795ADF" w14:textId="77777777" w:rsidR="005B12F6" w:rsidRDefault="005B12F6" w:rsidP="00F91BF1">
      <w:pPr>
        <w:pStyle w:val="Prrafodelista"/>
        <w:numPr>
          <w:ilvl w:val="0"/>
          <w:numId w:val="25"/>
        </w:numPr>
      </w:pPr>
      <w:r>
        <w:t>Mantener la limpieza y desinfección en todas las áreas, desde la recepción de materias primas hasta el almacenamiento.</w:t>
      </w:r>
    </w:p>
    <w:p w14:paraId="0EB4B476" w14:textId="77777777" w:rsidR="005B12F6" w:rsidRDefault="005B12F6" w:rsidP="00F91BF1">
      <w:pPr>
        <w:pStyle w:val="Prrafodelista"/>
        <w:numPr>
          <w:ilvl w:val="0"/>
          <w:numId w:val="25"/>
        </w:numPr>
      </w:pPr>
      <w:r>
        <w:t>Fumigar periódicamente de forma responsable y con la asesoría de expertos en el tema de erradicación de plagas, además de saber contar con un plan de control de plagas y llevar los registros de los productos que se están utilizando para el exterminio de las mismas.</w:t>
      </w:r>
    </w:p>
    <w:p w14:paraId="10E5D998" w14:textId="77777777" w:rsidR="005B12F6" w:rsidRDefault="005B12F6" w:rsidP="00F91BF1">
      <w:pPr>
        <w:pStyle w:val="Prrafodelista"/>
        <w:numPr>
          <w:ilvl w:val="0"/>
          <w:numId w:val="25"/>
        </w:numPr>
      </w:pPr>
      <w:r>
        <w:t>Mantener los alimentos cubiertos.</w:t>
      </w:r>
    </w:p>
    <w:p w14:paraId="5B4434B5" w14:textId="77777777" w:rsidR="005B12F6" w:rsidRDefault="005B12F6" w:rsidP="00F91BF1">
      <w:pPr>
        <w:pStyle w:val="Prrafodelista"/>
        <w:numPr>
          <w:ilvl w:val="0"/>
          <w:numId w:val="25"/>
        </w:numPr>
      </w:pPr>
      <w:r>
        <w:t>Las materias primas para elaboración de alimentos se deben mantener en anaqueles limpios con una distancia del piso de 15 cm, debido a que de esta manera se facilita la limpieza y desinfección.</w:t>
      </w:r>
    </w:p>
    <w:p w14:paraId="4CE5C38F" w14:textId="77777777" w:rsidR="005B12F6" w:rsidRDefault="005B12F6" w:rsidP="00F91BF1">
      <w:pPr>
        <w:pStyle w:val="Prrafodelista"/>
        <w:numPr>
          <w:ilvl w:val="0"/>
          <w:numId w:val="25"/>
        </w:numPr>
      </w:pPr>
      <w:r>
        <w:lastRenderedPageBreak/>
        <w:t>Cuando lleguen pedidos de materias primas, inspeccionar muy bien la calidad del producto y verificar que no haya plagas ni roedores en esta.</w:t>
      </w:r>
    </w:p>
    <w:p w14:paraId="0AB79227" w14:textId="77777777" w:rsidR="005B12F6" w:rsidRDefault="005B12F6" w:rsidP="00F91BF1">
      <w:pPr>
        <w:pStyle w:val="Prrafodelista"/>
        <w:numPr>
          <w:ilvl w:val="0"/>
          <w:numId w:val="25"/>
        </w:numPr>
      </w:pPr>
      <w:r>
        <w:t>Las ventanas deben estar protegidas con mosquiteros para impedir la entrada de insectos.</w:t>
      </w:r>
    </w:p>
    <w:p w14:paraId="12751556" w14:textId="77777777" w:rsidR="005B12F6" w:rsidRDefault="005B12F6" w:rsidP="00F91BF1">
      <w:pPr>
        <w:pStyle w:val="Ttulo3"/>
      </w:pPr>
      <w:bookmarkStart w:id="17" w:name="_Toc174464837"/>
      <w:r>
        <w:t>Animales domésticos</w:t>
      </w:r>
      <w:bookmarkEnd w:id="17"/>
    </w:p>
    <w:p w14:paraId="30C050BF" w14:textId="77777777" w:rsidR="005B12F6" w:rsidRDefault="005B12F6" w:rsidP="005B12F6">
      <w:r>
        <w:t>Los animales domésticos son una fuente de contaminación de alimentos, debido a que son portadores de numerosos agentes patógenos como: virus, bacterias, hongos y parásitos; que portan las enfermedades denominadas zoonosis, que son las que se transmiten al hombre; un ejemplo de ello es la toxoplasmosis. Por esta razón, no se deben tener animales domésticos en las áreas donde se procesen alimentos.</w:t>
      </w:r>
    </w:p>
    <w:p w14:paraId="4FAEB5EB" w14:textId="77777777" w:rsidR="005B12F6" w:rsidRDefault="005B12F6" w:rsidP="00F91BF1">
      <w:pPr>
        <w:pStyle w:val="Ttulo3"/>
      </w:pPr>
      <w:bookmarkStart w:id="18" w:name="_Toc174464838"/>
      <w:r>
        <w:t>Restaurantes y establecimientos gastronómicos</w:t>
      </w:r>
      <w:bookmarkEnd w:id="18"/>
    </w:p>
    <w:p w14:paraId="7C85D128" w14:textId="77777777" w:rsidR="005B12F6" w:rsidRDefault="005B12F6" w:rsidP="005B12F6">
      <w:r>
        <w:t>Los restaurantes y establecimientos gastronómicos deben cumplir con los siguientes aspectos sanitarios:</w:t>
      </w:r>
    </w:p>
    <w:p w14:paraId="361CDF9E" w14:textId="77777777" w:rsidR="005B12F6" w:rsidRDefault="005B12F6" w:rsidP="00F91BF1">
      <w:pPr>
        <w:pStyle w:val="Prrafodelista"/>
        <w:numPr>
          <w:ilvl w:val="0"/>
          <w:numId w:val="26"/>
        </w:numPr>
      </w:pPr>
      <w:r>
        <w:t>El funcionamiento de restaurantes y establecimientos gastronómicos no debe poner en riesgo a la comunidad.</w:t>
      </w:r>
    </w:p>
    <w:p w14:paraId="71340ACD" w14:textId="77777777" w:rsidR="005B12F6" w:rsidRDefault="005B12F6" w:rsidP="00F91BF1">
      <w:pPr>
        <w:pStyle w:val="Prrafodelista"/>
        <w:numPr>
          <w:ilvl w:val="0"/>
          <w:numId w:val="26"/>
        </w:numPr>
      </w:pPr>
      <w:r>
        <w:t>Los establecimientos no deben ser usados como vivienda o dormitorio.</w:t>
      </w:r>
    </w:p>
    <w:p w14:paraId="03BCE9A0" w14:textId="77777777" w:rsidR="005B12F6" w:rsidRDefault="005B12F6" w:rsidP="00F91BF1">
      <w:pPr>
        <w:pStyle w:val="Prrafodelista"/>
        <w:numPr>
          <w:ilvl w:val="0"/>
          <w:numId w:val="26"/>
        </w:numPr>
      </w:pPr>
      <w:r>
        <w:t>Deben estar ubicados en terrenos seguros a inundaciones y tener un buen drenaje.</w:t>
      </w:r>
    </w:p>
    <w:p w14:paraId="7D24C726" w14:textId="77777777" w:rsidR="005B12F6" w:rsidRDefault="005B12F6" w:rsidP="00F91BF1">
      <w:pPr>
        <w:pStyle w:val="Prrafodelista"/>
        <w:numPr>
          <w:ilvl w:val="0"/>
          <w:numId w:val="26"/>
        </w:numPr>
      </w:pPr>
      <w:r>
        <w:t>Deben mantenerse en sitios que estén lejos de cualquier tipo de contaminación como: basuras, plagas, entre otros.</w:t>
      </w:r>
    </w:p>
    <w:p w14:paraId="6507F934" w14:textId="77777777" w:rsidR="005B12F6" w:rsidRDefault="005B12F6" w:rsidP="00F91BF1">
      <w:pPr>
        <w:pStyle w:val="Prrafodelista"/>
        <w:numPr>
          <w:ilvl w:val="0"/>
          <w:numId w:val="26"/>
        </w:numPr>
      </w:pPr>
      <w:r>
        <w:t>El manejo de residuos líquidos debe ser adecuado, evitando que el alimento y las superficies se contaminen.</w:t>
      </w:r>
    </w:p>
    <w:p w14:paraId="2BA2F27F" w14:textId="77777777" w:rsidR="005B12F6" w:rsidRDefault="005B12F6" w:rsidP="00F91BF1">
      <w:pPr>
        <w:pStyle w:val="Prrafodelista"/>
        <w:numPr>
          <w:ilvl w:val="0"/>
          <w:numId w:val="26"/>
        </w:numPr>
      </w:pPr>
      <w:r>
        <w:lastRenderedPageBreak/>
        <w:t>Los alrededores de los establecimientos deben estar libres de basuras y de acumulación de aguas estancadas.</w:t>
      </w:r>
    </w:p>
    <w:p w14:paraId="0364B707" w14:textId="77777777" w:rsidR="005B12F6" w:rsidRDefault="005B12F6" w:rsidP="00F91BF1">
      <w:pPr>
        <w:pStyle w:val="Prrafodelista"/>
        <w:numPr>
          <w:ilvl w:val="0"/>
          <w:numId w:val="26"/>
        </w:numPr>
      </w:pPr>
      <w:r>
        <w:t>Las instalaciones deben estar diseñadas para impedir la presencia de insectos y roedores</w:t>
      </w:r>
    </w:p>
    <w:p w14:paraId="220FAC0E" w14:textId="77777777" w:rsidR="005B12F6" w:rsidRDefault="005B12F6" w:rsidP="00F91BF1">
      <w:pPr>
        <w:pStyle w:val="Prrafodelista"/>
        <w:numPr>
          <w:ilvl w:val="0"/>
          <w:numId w:val="26"/>
        </w:numPr>
      </w:pPr>
      <w:r>
        <w:t>El establecimiento debe disponer de suficiente agua potable.</w:t>
      </w:r>
    </w:p>
    <w:p w14:paraId="26FB2D27" w14:textId="77777777" w:rsidR="005B12F6" w:rsidRDefault="005B12F6" w:rsidP="00F91BF1">
      <w:pPr>
        <w:pStyle w:val="Prrafodelista"/>
        <w:numPr>
          <w:ilvl w:val="0"/>
          <w:numId w:val="26"/>
        </w:numPr>
      </w:pPr>
      <w:r>
        <w:t>La entidad debe contar con servicio sanitario para empleados y para uso de público; en caso de que el espacio no permita tener dos baños, se puede utilizar el de los empleados.</w:t>
      </w:r>
    </w:p>
    <w:p w14:paraId="2B160F50" w14:textId="0B825820" w:rsidR="006E4BD1" w:rsidRPr="005B12F6" w:rsidRDefault="006E4BD1" w:rsidP="005B12F6">
      <w:pPr>
        <w:spacing w:before="0" w:after="160" w:line="259" w:lineRule="auto"/>
        <w:ind w:firstLine="0"/>
      </w:pPr>
    </w:p>
    <w:p w14:paraId="3056BA6F" w14:textId="692A0157" w:rsidR="00656754" w:rsidRDefault="00EE4C61" w:rsidP="00B63204">
      <w:pPr>
        <w:pStyle w:val="Titulosgenerales"/>
      </w:pPr>
      <w:bookmarkStart w:id="19" w:name="_Toc174464839"/>
      <w:r w:rsidRPr="00EE4C61">
        <w:lastRenderedPageBreak/>
        <w:t>Síntesis</w:t>
      </w:r>
      <w:bookmarkEnd w:id="19"/>
    </w:p>
    <w:p w14:paraId="5DF9C062" w14:textId="09668F86" w:rsidR="00322991" w:rsidRDefault="00322991" w:rsidP="00322991">
      <w:pPr>
        <w:ind w:firstLine="0"/>
        <w:rPr>
          <w:lang w:val="es-419" w:eastAsia="es-CO"/>
        </w:rPr>
      </w:pPr>
      <w:r w:rsidRPr="00322991">
        <w:rPr>
          <w:lang w:val="es-419" w:eastAsia="es-CO"/>
        </w:rPr>
        <w:t>A continuación, se presenta una síntesis de la temática estudiada en el componente formativo</w:t>
      </w:r>
      <w:r>
        <w:rPr>
          <w:lang w:val="es-419" w:eastAsia="es-CO"/>
        </w:rPr>
        <w:t>.</w:t>
      </w:r>
    </w:p>
    <w:p w14:paraId="2C57A50C" w14:textId="25A664CB" w:rsidR="0092616B" w:rsidRDefault="00564383" w:rsidP="0092616B">
      <w:pPr>
        <w:ind w:firstLine="0"/>
        <w:jc w:val="center"/>
        <w:rPr>
          <w:lang w:val="es-419" w:eastAsia="es-CO"/>
        </w:rPr>
      </w:pPr>
      <w:r>
        <w:rPr>
          <w:noProof/>
          <w:lang w:val="es-419" w:eastAsia="es-CO"/>
        </w:rPr>
        <w:drawing>
          <wp:inline distT="0" distB="0" distL="0" distR="0" wp14:anchorId="7B7588CC" wp14:editId="0D3CB446">
            <wp:extent cx="6332220" cy="3891280"/>
            <wp:effectExtent l="0" t="0" r="0" b="0"/>
            <wp:docPr id="1" name="Gráfico 1" descr="Diagrama sobre Buenas Prácticas en la Higiene de los Alimentos, que asegura la seguridad y calidad en su fabricación y procesamiento. Incluye la ubicación y acceso sin contaminación, diseño y construcción con materiales resistentes, equipos y utensilios no corrosivos, manejo de residuos (biodegradables, reciclables, químicos y biológicos), y limpieza y desinfección  para eliminar residuos visibles y microorganism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áfico 1" descr="Diagrama sobre Buenas Prácticas en la Higiene de los Alimentos, que asegura la seguridad y calidad en su fabricación y procesamiento. Incluye la ubicación y acceso sin contaminación, diseño y construcción con materiales resistentes, equipos y utensilios no corrosivos, manejo de residuos (biodegradables, reciclables, químicos y biológicos), y limpieza y desinfección  para eliminar residuos visibles y microorganismos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0F012" w14:textId="15AFE530" w:rsidR="00CE2C4A" w:rsidRPr="00CE2C4A" w:rsidRDefault="00EE4C61" w:rsidP="00653546">
      <w:pPr>
        <w:pStyle w:val="Titulosgenerales"/>
      </w:pPr>
      <w:bookmarkStart w:id="20" w:name="_Toc174464840"/>
      <w:r w:rsidRPr="00723503">
        <w:lastRenderedPageBreak/>
        <w:t>Material complementario</w:t>
      </w:r>
      <w:bookmarkEnd w:id="20"/>
    </w:p>
    <w:tbl>
      <w:tblPr>
        <w:tblStyle w:val="SENA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3119"/>
        <w:gridCol w:w="2268"/>
        <w:gridCol w:w="2879"/>
      </w:tblGrid>
      <w:tr w:rsidR="00F36C9D" w14:paraId="5ACFD6FC" w14:textId="77777777" w:rsidTr="003720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1696" w:type="dxa"/>
          </w:tcPr>
          <w:p w14:paraId="2E11C96E" w14:textId="23095499" w:rsidR="00F36C9D" w:rsidRDefault="00F36C9D" w:rsidP="0037202F">
            <w:pPr>
              <w:pStyle w:val="TextoTablas"/>
            </w:pPr>
            <w:r>
              <w:t>Tema</w:t>
            </w:r>
          </w:p>
        </w:tc>
        <w:tc>
          <w:tcPr>
            <w:tcW w:w="3119" w:type="dxa"/>
          </w:tcPr>
          <w:p w14:paraId="7B695FBE" w14:textId="24DBD009" w:rsidR="00F36C9D" w:rsidRDefault="00F36C9D" w:rsidP="0037202F">
            <w:pPr>
              <w:pStyle w:val="TextoTablas"/>
            </w:pPr>
            <w:r>
              <w:t>Referencia</w:t>
            </w:r>
          </w:p>
        </w:tc>
        <w:tc>
          <w:tcPr>
            <w:tcW w:w="2268" w:type="dxa"/>
          </w:tcPr>
          <w:p w14:paraId="148AF39D" w14:textId="3222D224" w:rsidR="00F36C9D" w:rsidRDefault="00F36C9D" w:rsidP="0037202F">
            <w:pPr>
              <w:pStyle w:val="TextoTablas"/>
            </w:pPr>
            <w:r>
              <w:t>Tipo de material</w:t>
            </w:r>
          </w:p>
        </w:tc>
        <w:tc>
          <w:tcPr>
            <w:tcW w:w="2879" w:type="dxa"/>
          </w:tcPr>
          <w:p w14:paraId="31B07D9E" w14:textId="058886D8" w:rsidR="00F36C9D" w:rsidRDefault="00F36C9D" w:rsidP="0037202F">
            <w:pPr>
              <w:pStyle w:val="TextoTablas"/>
            </w:pPr>
            <w:r>
              <w:t>Enlace del recurso</w:t>
            </w:r>
          </w:p>
        </w:tc>
      </w:tr>
      <w:tr w:rsidR="00DB64F5" w14:paraId="1C24F5E1" w14:textId="77777777" w:rsidTr="00F36C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696" w:type="dxa"/>
          </w:tcPr>
          <w:p w14:paraId="72777169" w14:textId="0BA7EBEA" w:rsidR="00DB64F5" w:rsidRDefault="00DB64F5" w:rsidP="00DB64F5">
            <w:pPr>
              <w:pStyle w:val="TextoTablas"/>
            </w:pPr>
            <w:r w:rsidRPr="00812E82">
              <w:t>Condiciones básicas de higiene en la fabricación de alimentos</w:t>
            </w:r>
          </w:p>
        </w:tc>
        <w:tc>
          <w:tcPr>
            <w:tcW w:w="3119" w:type="dxa"/>
          </w:tcPr>
          <w:p w14:paraId="6B46D09D" w14:textId="44122A74" w:rsidR="00DB64F5" w:rsidRDefault="00DB64F5" w:rsidP="00DB64F5">
            <w:pPr>
              <w:pStyle w:val="TextoTablas"/>
            </w:pPr>
            <w:proofErr w:type="spellStart"/>
            <w:r w:rsidRPr="00812E82">
              <w:t>Agència</w:t>
            </w:r>
            <w:proofErr w:type="spellEnd"/>
            <w:r w:rsidRPr="00812E82">
              <w:t xml:space="preserve"> </w:t>
            </w:r>
            <w:proofErr w:type="gramStart"/>
            <w:r w:rsidRPr="00812E82">
              <w:t>Catalana</w:t>
            </w:r>
            <w:proofErr w:type="gramEnd"/>
            <w:r w:rsidRPr="00812E82">
              <w:t xml:space="preserve"> de </w:t>
            </w:r>
            <w:proofErr w:type="spellStart"/>
            <w:r w:rsidRPr="00812E82">
              <w:t>Seguretat</w:t>
            </w:r>
            <w:proofErr w:type="spellEnd"/>
            <w:r w:rsidRPr="00812E82">
              <w:t xml:space="preserve"> </w:t>
            </w:r>
            <w:proofErr w:type="spellStart"/>
            <w:r w:rsidRPr="00812E82">
              <w:t>Alimentària</w:t>
            </w:r>
            <w:proofErr w:type="spellEnd"/>
            <w:r w:rsidRPr="00812E82">
              <w:t>. (2021). Manual de manipuladores de alimentos.</w:t>
            </w:r>
          </w:p>
        </w:tc>
        <w:tc>
          <w:tcPr>
            <w:tcW w:w="2268" w:type="dxa"/>
          </w:tcPr>
          <w:p w14:paraId="16BE0076" w14:textId="07F371B2" w:rsidR="00DB64F5" w:rsidRDefault="00DB64F5" w:rsidP="00DB64F5">
            <w:pPr>
              <w:pStyle w:val="TextoTablas"/>
            </w:pPr>
            <w:r w:rsidRPr="00812E82">
              <w:t>Documento</w:t>
            </w:r>
          </w:p>
        </w:tc>
        <w:tc>
          <w:tcPr>
            <w:tcW w:w="2879" w:type="dxa"/>
          </w:tcPr>
          <w:p w14:paraId="1224783A" w14:textId="28B5275A" w:rsidR="00DB64F5" w:rsidRDefault="00DB64F5" w:rsidP="00DB64F5">
            <w:pPr>
              <w:pStyle w:val="TextoTablas"/>
            </w:pPr>
            <w:hyperlink r:id="rId13" w:history="1">
              <w:r w:rsidRPr="00DB64F5">
                <w:rPr>
                  <w:rStyle w:val="Hipervnculo"/>
                </w:rPr>
                <w:t>https://scientiasalut.gencat.cat/bitstream/handle/11351/5178/manual_basic_manipulacio_aliments_2019_cas.pdf?sequence=7&amp;isAllowed=y</w:t>
              </w:r>
            </w:hyperlink>
          </w:p>
        </w:tc>
      </w:tr>
      <w:tr w:rsidR="00DB64F5" w14:paraId="1CAB4FF1" w14:textId="77777777" w:rsidTr="00F36C9D">
        <w:tc>
          <w:tcPr>
            <w:tcW w:w="1696" w:type="dxa"/>
          </w:tcPr>
          <w:p w14:paraId="50F9840A" w14:textId="215D6D11" w:rsidR="00DB64F5" w:rsidRDefault="00DB64F5" w:rsidP="00DB64F5">
            <w:pPr>
              <w:pStyle w:val="TextoTablas"/>
            </w:pPr>
            <w:r w:rsidRPr="00812E82">
              <w:t>Edificios e instalaciones</w:t>
            </w:r>
          </w:p>
        </w:tc>
        <w:tc>
          <w:tcPr>
            <w:tcW w:w="3119" w:type="dxa"/>
          </w:tcPr>
          <w:p w14:paraId="0F4B6288" w14:textId="182DEFE2" w:rsidR="00DB64F5" w:rsidRDefault="00DB64F5" w:rsidP="00DB64F5">
            <w:pPr>
              <w:pStyle w:val="TextoTablas"/>
            </w:pPr>
            <w:proofErr w:type="spellStart"/>
            <w:r w:rsidRPr="00812E82">
              <w:t>Quality</w:t>
            </w:r>
            <w:proofErr w:type="spellEnd"/>
            <w:r w:rsidRPr="00812E82">
              <w:t xml:space="preserve"> </w:t>
            </w:r>
            <w:proofErr w:type="spellStart"/>
            <w:r w:rsidRPr="00812E82">
              <w:t>Check</w:t>
            </w:r>
            <w:proofErr w:type="spellEnd"/>
            <w:r w:rsidRPr="00812E82">
              <w:t xml:space="preserve"> </w:t>
            </w:r>
            <w:proofErr w:type="spellStart"/>
            <w:r w:rsidRPr="00812E82">
              <w:t>Academy</w:t>
            </w:r>
            <w:proofErr w:type="spellEnd"/>
            <w:r w:rsidRPr="00812E82">
              <w:t xml:space="preserve"> (2020). Edificación e Instalaciones. [Archivo de video] </w:t>
            </w:r>
            <w:proofErr w:type="spellStart"/>
            <w:r w:rsidRPr="00812E82">
              <w:t>Youtube</w:t>
            </w:r>
            <w:proofErr w:type="spellEnd"/>
            <w:r w:rsidRPr="00812E82">
              <w:t>.</w:t>
            </w:r>
          </w:p>
        </w:tc>
        <w:tc>
          <w:tcPr>
            <w:tcW w:w="2268" w:type="dxa"/>
          </w:tcPr>
          <w:p w14:paraId="5A0FA849" w14:textId="35586840" w:rsidR="00DB64F5" w:rsidRDefault="00DB64F5" w:rsidP="00DB64F5">
            <w:pPr>
              <w:pStyle w:val="TextoTablas"/>
            </w:pPr>
            <w:r w:rsidRPr="00812E82">
              <w:t>Video</w:t>
            </w:r>
          </w:p>
        </w:tc>
        <w:tc>
          <w:tcPr>
            <w:tcW w:w="2879" w:type="dxa"/>
          </w:tcPr>
          <w:p w14:paraId="25B7F128" w14:textId="5AF7629D" w:rsidR="00DB64F5" w:rsidRDefault="00DB64F5" w:rsidP="00DB64F5">
            <w:pPr>
              <w:pStyle w:val="TextoTablas"/>
            </w:pPr>
            <w:hyperlink r:id="rId14" w:history="1">
              <w:r w:rsidRPr="00DB64F5">
                <w:rPr>
                  <w:rStyle w:val="Hipervnculo"/>
                </w:rPr>
                <w:t>https://youtu.be/HvwNmy1w1zs?feature=shared</w:t>
              </w:r>
            </w:hyperlink>
          </w:p>
        </w:tc>
      </w:tr>
      <w:tr w:rsidR="00DB64F5" w14:paraId="58143C9A" w14:textId="77777777" w:rsidTr="00F36C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696" w:type="dxa"/>
          </w:tcPr>
          <w:p w14:paraId="7326A42B" w14:textId="1BA42D1A" w:rsidR="00DB64F5" w:rsidRDefault="00DB64F5" w:rsidP="00DB64F5">
            <w:pPr>
              <w:pStyle w:val="TextoTablas"/>
            </w:pPr>
            <w:r w:rsidRPr="00812E82">
              <w:t>Equipos y utensilios</w:t>
            </w:r>
          </w:p>
        </w:tc>
        <w:tc>
          <w:tcPr>
            <w:tcW w:w="3119" w:type="dxa"/>
          </w:tcPr>
          <w:p w14:paraId="2C74FABC" w14:textId="04630DB9" w:rsidR="00DB64F5" w:rsidRDefault="00DB64F5" w:rsidP="00DB64F5">
            <w:pPr>
              <w:pStyle w:val="TextoTablas"/>
            </w:pPr>
            <w:proofErr w:type="spellStart"/>
            <w:r w:rsidRPr="00812E82">
              <w:t>Asonaman</w:t>
            </w:r>
            <w:proofErr w:type="spellEnd"/>
            <w:r w:rsidRPr="00812E82">
              <w:t xml:space="preserve"> - Certificado Manipulador Alimentos. (2015). Tema 8. Características de las instalaciones, equipos y utensilios. [Archivo de video] </w:t>
            </w:r>
            <w:proofErr w:type="spellStart"/>
            <w:r w:rsidRPr="00812E82">
              <w:t>Youtube</w:t>
            </w:r>
            <w:proofErr w:type="spellEnd"/>
            <w:r w:rsidRPr="00812E82">
              <w:t>.</w:t>
            </w:r>
          </w:p>
        </w:tc>
        <w:tc>
          <w:tcPr>
            <w:tcW w:w="2268" w:type="dxa"/>
          </w:tcPr>
          <w:p w14:paraId="1EC3D48B" w14:textId="67122C6D" w:rsidR="00DB64F5" w:rsidRDefault="00DB64F5" w:rsidP="00DB64F5">
            <w:pPr>
              <w:pStyle w:val="TextoTablas"/>
            </w:pPr>
            <w:r w:rsidRPr="00812E82">
              <w:t>Video</w:t>
            </w:r>
          </w:p>
        </w:tc>
        <w:tc>
          <w:tcPr>
            <w:tcW w:w="2879" w:type="dxa"/>
          </w:tcPr>
          <w:p w14:paraId="59BD8E98" w14:textId="4791CDEF" w:rsidR="00DB64F5" w:rsidRDefault="00DB64F5" w:rsidP="00DB64F5">
            <w:pPr>
              <w:pStyle w:val="TextoTablas"/>
            </w:pPr>
            <w:hyperlink r:id="rId15" w:history="1">
              <w:r w:rsidRPr="00DB64F5">
                <w:rPr>
                  <w:rStyle w:val="Hipervnculo"/>
                </w:rPr>
                <w:t>https://youtu.be/CUS_CiATcr0?feature=shared</w:t>
              </w:r>
            </w:hyperlink>
          </w:p>
        </w:tc>
      </w:tr>
      <w:tr w:rsidR="00DB64F5" w14:paraId="45DB18B6" w14:textId="77777777" w:rsidTr="00F36C9D">
        <w:tc>
          <w:tcPr>
            <w:tcW w:w="1696" w:type="dxa"/>
          </w:tcPr>
          <w:p w14:paraId="653C0EA5" w14:textId="3F3F309B" w:rsidR="00DB64F5" w:rsidRDefault="00DB64F5" w:rsidP="00DB64F5">
            <w:pPr>
              <w:pStyle w:val="TextoTablas"/>
            </w:pPr>
            <w:r w:rsidRPr="00812E82">
              <w:t>Limpieza y desinfección</w:t>
            </w:r>
          </w:p>
        </w:tc>
        <w:tc>
          <w:tcPr>
            <w:tcW w:w="3119" w:type="dxa"/>
          </w:tcPr>
          <w:p w14:paraId="4C0ABA1D" w14:textId="7638906F" w:rsidR="00DB64F5" w:rsidRDefault="00DB64F5" w:rsidP="00DB64F5">
            <w:pPr>
              <w:pStyle w:val="TextoTablas"/>
            </w:pPr>
            <w:r w:rsidRPr="00812E82">
              <w:t xml:space="preserve">Javier Vega. (2021). Limpieza y Desinfección en la Industria de Alimentos. [Archivo de video] </w:t>
            </w:r>
            <w:proofErr w:type="spellStart"/>
            <w:r w:rsidRPr="00812E82">
              <w:t>Youtube</w:t>
            </w:r>
            <w:proofErr w:type="spellEnd"/>
          </w:p>
        </w:tc>
        <w:tc>
          <w:tcPr>
            <w:tcW w:w="2268" w:type="dxa"/>
          </w:tcPr>
          <w:p w14:paraId="5292D322" w14:textId="7309E244" w:rsidR="00DB64F5" w:rsidRDefault="00DB64F5" w:rsidP="00DB64F5">
            <w:pPr>
              <w:pStyle w:val="TextoTablas"/>
            </w:pPr>
            <w:r w:rsidRPr="00812E82">
              <w:t>Video</w:t>
            </w:r>
          </w:p>
        </w:tc>
        <w:tc>
          <w:tcPr>
            <w:tcW w:w="2879" w:type="dxa"/>
          </w:tcPr>
          <w:p w14:paraId="65BAAF11" w14:textId="35D0973F" w:rsidR="00DB64F5" w:rsidRDefault="00DB64F5" w:rsidP="00DB64F5">
            <w:pPr>
              <w:pStyle w:val="TextoTablas"/>
            </w:pPr>
            <w:hyperlink r:id="rId16" w:history="1">
              <w:r w:rsidRPr="00DB64F5">
                <w:rPr>
                  <w:rStyle w:val="Hipervnculo"/>
                </w:rPr>
                <w:t>https://youtu.be/NbsXfon-JV0?feature=shared</w:t>
              </w:r>
            </w:hyperlink>
          </w:p>
        </w:tc>
      </w:tr>
      <w:tr w:rsidR="00DB64F5" w14:paraId="0274E122" w14:textId="77777777" w:rsidTr="00F36C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696" w:type="dxa"/>
          </w:tcPr>
          <w:p w14:paraId="018568B7" w14:textId="5D3A32ED" w:rsidR="00DB64F5" w:rsidRDefault="00DB64F5" w:rsidP="00DB64F5">
            <w:pPr>
              <w:pStyle w:val="TextoTablas"/>
            </w:pPr>
            <w:r w:rsidRPr="00812E82">
              <w:t>Agentes limpiadores</w:t>
            </w:r>
          </w:p>
        </w:tc>
        <w:tc>
          <w:tcPr>
            <w:tcW w:w="3119" w:type="dxa"/>
          </w:tcPr>
          <w:p w14:paraId="760ED3DF" w14:textId="1CC0A16A" w:rsidR="00DB64F5" w:rsidRDefault="00DB64F5" w:rsidP="00DB64F5">
            <w:pPr>
              <w:pStyle w:val="TextoTablas"/>
            </w:pPr>
            <w:r w:rsidRPr="00812E82">
              <w:t>Ministerio de Ambiente y Desarrollo Sostenible. (2021). Guía de limpieza y desinfección.</w:t>
            </w:r>
          </w:p>
        </w:tc>
        <w:tc>
          <w:tcPr>
            <w:tcW w:w="2268" w:type="dxa"/>
          </w:tcPr>
          <w:p w14:paraId="31E31656" w14:textId="24FD27E4" w:rsidR="00DB64F5" w:rsidRDefault="00DB64F5" w:rsidP="00DB64F5">
            <w:pPr>
              <w:pStyle w:val="TextoTablas"/>
            </w:pPr>
            <w:r w:rsidRPr="00812E82">
              <w:t>Guía</w:t>
            </w:r>
          </w:p>
        </w:tc>
        <w:tc>
          <w:tcPr>
            <w:tcW w:w="2879" w:type="dxa"/>
          </w:tcPr>
          <w:p w14:paraId="6FDCBE13" w14:textId="68AFB2E2" w:rsidR="00DB64F5" w:rsidRDefault="00DB64F5" w:rsidP="00DB64F5">
            <w:pPr>
              <w:pStyle w:val="TextoTablas"/>
            </w:pPr>
            <w:hyperlink r:id="rId17" w:history="1">
              <w:r w:rsidRPr="00DB64F5">
                <w:rPr>
                  <w:rStyle w:val="Hipervnculo"/>
                </w:rPr>
                <w:t>https://www.minambiente.gov.co/wp-content/uploads/2021/11/GUIA_DE_LIMPIEZA_Y_DESINFECCION.pdf</w:t>
              </w:r>
            </w:hyperlink>
          </w:p>
        </w:tc>
      </w:tr>
      <w:tr w:rsidR="00DB64F5" w14:paraId="61DAFFFD" w14:textId="77777777" w:rsidTr="00F36C9D">
        <w:tc>
          <w:tcPr>
            <w:tcW w:w="1696" w:type="dxa"/>
          </w:tcPr>
          <w:p w14:paraId="0D8403A2" w14:textId="1EF01B24" w:rsidR="00DB64F5" w:rsidRDefault="00DB64F5" w:rsidP="00DB64F5">
            <w:pPr>
              <w:pStyle w:val="TextoTablas"/>
            </w:pPr>
            <w:r w:rsidRPr="00812E82">
              <w:t>Manejo de residuos sólidos y líquidos</w:t>
            </w:r>
          </w:p>
        </w:tc>
        <w:tc>
          <w:tcPr>
            <w:tcW w:w="3119" w:type="dxa"/>
          </w:tcPr>
          <w:p w14:paraId="1C8C0A96" w14:textId="7C4DE83A" w:rsidR="00DB64F5" w:rsidRDefault="00DB64F5" w:rsidP="00DB64F5">
            <w:pPr>
              <w:pStyle w:val="TextoTablas"/>
            </w:pPr>
            <w:r w:rsidRPr="00812E82">
              <w:t xml:space="preserve">SICCAS - OEI. (2016) Modulo 2 Tema 3 - Manejo de residuos sólidos y líquidos. [Archivo de video] </w:t>
            </w:r>
            <w:proofErr w:type="spellStart"/>
            <w:r w:rsidRPr="00812E82">
              <w:t>Youtube</w:t>
            </w:r>
            <w:proofErr w:type="spellEnd"/>
            <w:r w:rsidRPr="00812E82">
              <w:t>.</w:t>
            </w:r>
          </w:p>
        </w:tc>
        <w:tc>
          <w:tcPr>
            <w:tcW w:w="2268" w:type="dxa"/>
          </w:tcPr>
          <w:p w14:paraId="437EE0D4" w14:textId="53D2E318" w:rsidR="00DB64F5" w:rsidRDefault="00DB64F5" w:rsidP="00DB64F5">
            <w:pPr>
              <w:pStyle w:val="TextoTablas"/>
            </w:pPr>
            <w:r w:rsidRPr="00812E82">
              <w:t>Video</w:t>
            </w:r>
          </w:p>
        </w:tc>
        <w:tc>
          <w:tcPr>
            <w:tcW w:w="2879" w:type="dxa"/>
          </w:tcPr>
          <w:p w14:paraId="7583F1AA" w14:textId="0F8C3C31" w:rsidR="00DB64F5" w:rsidRDefault="00DB64F5" w:rsidP="00DB64F5">
            <w:pPr>
              <w:pStyle w:val="TextoTablas"/>
            </w:pPr>
            <w:hyperlink r:id="rId18" w:history="1">
              <w:r w:rsidRPr="00DB64F5">
                <w:rPr>
                  <w:rStyle w:val="Hipervnculo"/>
                </w:rPr>
                <w:t>https://youtu.be/tgJZpgG_PU4?feature=shared</w:t>
              </w:r>
            </w:hyperlink>
          </w:p>
        </w:tc>
      </w:tr>
      <w:tr w:rsidR="00DB64F5" w14:paraId="07E521FB" w14:textId="77777777" w:rsidTr="00F36C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696" w:type="dxa"/>
          </w:tcPr>
          <w:p w14:paraId="300CE3FC" w14:textId="5C5EEA75" w:rsidR="00DB64F5" w:rsidRDefault="00DB64F5" w:rsidP="00DB64F5">
            <w:pPr>
              <w:pStyle w:val="TextoTablas"/>
            </w:pPr>
            <w:r w:rsidRPr="00812E82">
              <w:lastRenderedPageBreak/>
              <w:t>Control de plagas</w:t>
            </w:r>
          </w:p>
        </w:tc>
        <w:tc>
          <w:tcPr>
            <w:tcW w:w="3119" w:type="dxa"/>
          </w:tcPr>
          <w:p w14:paraId="7992FFDA" w14:textId="40556312" w:rsidR="00DB64F5" w:rsidRDefault="00DB64F5" w:rsidP="00DB64F5">
            <w:pPr>
              <w:pStyle w:val="TextoTablas"/>
            </w:pPr>
            <w:r w:rsidRPr="00812E82">
              <w:t xml:space="preserve">Alicorp Oficial. (2020). Guía para el control de plagas - crecemos juntos. [Archivo de video] </w:t>
            </w:r>
            <w:proofErr w:type="spellStart"/>
            <w:r w:rsidRPr="00812E82">
              <w:t>Youtube</w:t>
            </w:r>
            <w:proofErr w:type="spellEnd"/>
            <w:r w:rsidRPr="00812E82">
              <w:t>.</w:t>
            </w:r>
          </w:p>
        </w:tc>
        <w:tc>
          <w:tcPr>
            <w:tcW w:w="2268" w:type="dxa"/>
          </w:tcPr>
          <w:p w14:paraId="176E4F13" w14:textId="26C677D7" w:rsidR="00DB64F5" w:rsidRDefault="00DB64F5" w:rsidP="00DB64F5">
            <w:pPr>
              <w:pStyle w:val="TextoTablas"/>
            </w:pPr>
            <w:r w:rsidRPr="00812E82">
              <w:t>Video</w:t>
            </w:r>
          </w:p>
        </w:tc>
        <w:tc>
          <w:tcPr>
            <w:tcW w:w="2879" w:type="dxa"/>
          </w:tcPr>
          <w:p w14:paraId="7DDC4F8F" w14:textId="11C8D5A2" w:rsidR="00DB64F5" w:rsidRDefault="00DB64F5" w:rsidP="00DB64F5">
            <w:pPr>
              <w:pStyle w:val="TextoTablas"/>
            </w:pPr>
            <w:hyperlink r:id="rId19" w:history="1">
              <w:r w:rsidRPr="00DB64F5">
                <w:rPr>
                  <w:rStyle w:val="Hipervnculo"/>
                </w:rPr>
                <w:t>https://youtu.be/YMG0y70Rh_E?feature=shared</w:t>
              </w:r>
            </w:hyperlink>
          </w:p>
        </w:tc>
      </w:tr>
    </w:tbl>
    <w:p w14:paraId="1C276251" w14:textId="30BD785F" w:rsidR="00F36C9D" w:rsidRDefault="00F36C9D" w:rsidP="00B63204">
      <w:pPr>
        <w:pStyle w:val="Titulosgenerales"/>
      </w:pPr>
      <w:bookmarkStart w:id="21" w:name="_Toc174464841"/>
      <w:r>
        <w:lastRenderedPageBreak/>
        <w:t>Glosario</w:t>
      </w:r>
      <w:bookmarkEnd w:id="21"/>
    </w:p>
    <w:p w14:paraId="33A7D601" w14:textId="77777777" w:rsidR="00DB64F5" w:rsidRPr="00DB64F5" w:rsidRDefault="00DB64F5" w:rsidP="00DB64F5">
      <w:pPr>
        <w:rPr>
          <w:lang w:val="es-419" w:eastAsia="es-CO"/>
        </w:rPr>
      </w:pPr>
      <w:r w:rsidRPr="00DB64F5">
        <w:rPr>
          <w:b/>
          <w:bCs/>
          <w:lang w:val="es-419" w:eastAsia="es-CO"/>
        </w:rPr>
        <w:t>Basura</w:t>
      </w:r>
      <w:r w:rsidRPr="00DB64F5">
        <w:rPr>
          <w:lang w:val="es-419" w:eastAsia="es-CO"/>
        </w:rPr>
        <w:t>: todo residuo sólido o semisólido, putrescible o no putrescible, con excepción de excretas de origen humano o animal. Comprende en la misma definición: los desperdicios, desechos, cenizas, elementos del barrido de calles, residuos industriales, de establecimientos hospitalarios y de plazas de mercado, entre otros.</w:t>
      </w:r>
    </w:p>
    <w:p w14:paraId="7EB24123" w14:textId="77777777" w:rsidR="00DB64F5" w:rsidRPr="00DB64F5" w:rsidRDefault="00DB64F5" w:rsidP="00DB64F5">
      <w:pPr>
        <w:rPr>
          <w:lang w:val="es-419" w:eastAsia="es-CO"/>
        </w:rPr>
      </w:pPr>
      <w:r w:rsidRPr="00DB64F5">
        <w:rPr>
          <w:b/>
          <w:bCs/>
          <w:lang w:val="es-419" w:eastAsia="es-CO"/>
        </w:rPr>
        <w:t>Biodegradables</w:t>
      </w:r>
      <w:r w:rsidRPr="00DB64F5">
        <w:rPr>
          <w:lang w:val="es-419" w:eastAsia="es-CO"/>
        </w:rPr>
        <w:t>: son aquellos restos químicos o naturales que se descomponen fácilmente en el ambiente; entre los cuales se encuentran: los vegetales, residuos alimenticios no infectados, papel higiénico, papeles no aptos para reciclaje, jabones y detergentes biodegradables, madera y otros residuos que puedan ser transformados y se conviertan en materia orgánica.</w:t>
      </w:r>
    </w:p>
    <w:p w14:paraId="37DA04D9" w14:textId="77777777" w:rsidR="00DB64F5" w:rsidRPr="00DB64F5" w:rsidRDefault="00DB64F5" w:rsidP="00DB64F5">
      <w:pPr>
        <w:rPr>
          <w:lang w:val="es-419" w:eastAsia="es-CO"/>
        </w:rPr>
      </w:pPr>
      <w:r w:rsidRPr="00DB64F5">
        <w:rPr>
          <w:b/>
          <w:bCs/>
          <w:lang w:val="es-419" w:eastAsia="es-CO"/>
        </w:rPr>
        <w:t>Biológicos</w:t>
      </w:r>
      <w:r w:rsidRPr="00DB64F5">
        <w:rPr>
          <w:lang w:val="es-419" w:eastAsia="es-CO"/>
        </w:rPr>
        <w:t>: son aquellos provenientes de animales de experimentación, inoculados con microorganismos patógenos y/o los provenientes de animales portadores de enfermedades infectocontagiosas.</w:t>
      </w:r>
    </w:p>
    <w:p w14:paraId="3CF91D06" w14:textId="77777777" w:rsidR="00DB64F5" w:rsidRPr="00DB64F5" w:rsidRDefault="00DB64F5" w:rsidP="00DB64F5">
      <w:pPr>
        <w:rPr>
          <w:lang w:val="es-419" w:eastAsia="es-CO"/>
        </w:rPr>
      </w:pPr>
      <w:r w:rsidRPr="00DB64F5">
        <w:rPr>
          <w:b/>
          <w:bCs/>
          <w:lang w:val="es-419" w:eastAsia="es-CO"/>
        </w:rPr>
        <w:t>Desecho</w:t>
      </w:r>
      <w:r w:rsidRPr="00DB64F5">
        <w:rPr>
          <w:lang w:val="es-419" w:eastAsia="es-CO"/>
        </w:rPr>
        <w:t>: cualquier producto deficiente, inservible o inutilizado que su poseedor destina al abandono o del cual quiere deshacerse.</w:t>
      </w:r>
    </w:p>
    <w:p w14:paraId="657922E7" w14:textId="77777777" w:rsidR="00DB64F5" w:rsidRPr="00DB64F5" w:rsidRDefault="00DB64F5" w:rsidP="00DB64F5">
      <w:pPr>
        <w:rPr>
          <w:lang w:val="es-419" w:eastAsia="es-CO"/>
        </w:rPr>
      </w:pPr>
      <w:r w:rsidRPr="00DB64F5">
        <w:rPr>
          <w:b/>
          <w:bCs/>
          <w:lang w:val="es-419" w:eastAsia="es-CO"/>
        </w:rPr>
        <w:t>Desperdicio</w:t>
      </w:r>
      <w:r w:rsidRPr="00DB64F5">
        <w:rPr>
          <w:lang w:val="es-419" w:eastAsia="es-CO"/>
        </w:rPr>
        <w:t>: residuo de origen animal o vegetal procedente de la preparación de alimentos, que por su naturaleza y composición está sujeto a un corto tiempo a una rápida descomposición; proceso que genera malos olores y favorece la proliferación microbiana y de fauna nociva.</w:t>
      </w:r>
    </w:p>
    <w:p w14:paraId="01027D3D" w14:textId="77777777" w:rsidR="00DB64F5" w:rsidRPr="00DB64F5" w:rsidRDefault="00DB64F5" w:rsidP="00DB64F5">
      <w:pPr>
        <w:rPr>
          <w:lang w:val="es-419" w:eastAsia="es-CO"/>
        </w:rPr>
      </w:pPr>
      <w:r w:rsidRPr="00DB64F5">
        <w:rPr>
          <w:b/>
          <w:bCs/>
          <w:lang w:val="es-419" w:eastAsia="es-CO"/>
        </w:rPr>
        <w:t>Disposición final</w:t>
      </w:r>
      <w:r w:rsidRPr="00DB64F5">
        <w:rPr>
          <w:lang w:val="es-419" w:eastAsia="es-CO"/>
        </w:rPr>
        <w:t xml:space="preserve">: es el emplazamiento final o definitivo de todo tipo de residuos, previamente sometidos a sistemas de tratamientos que eliminan sus fracciones </w:t>
      </w:r>
      <w:r w:rsidRPr="00DB64F5">
        <w:rPr>
          <w:lang w:val="es-419" w:eastAsia="es-CO"/>
        </w:rPr>
        <w:lastRenderedPageBreak/>
        <w:t>peligrosas, para que no representen riesgo en la salud de las personas o deterioro del medio ambiente.</w:t>
      </w:r>
    </w:p>
    <w:p w14:paraId="110B239F" w14:textId="77777777" w:rsidR="00DB64F5" w:rsidRPr="00DB64F5" w:rsidRDefault="00DB64F5" w:rsidP="00DB64F5">
      <w:pPr>
        <w:rPr>
          <w:lang w:val="es-419" w:eastAsia="es-CO"/>
        </w:rPr>
      </w:pPr>
      <w:r w:rsidRPr="00DB64F5">
        <w:rPr>
          <w:b/>
          <w:bCs/>
          <w:lang w:val="es-419" w:eastAsia="es-CO"/>
        </w:rPr>
        <w:t>Disposición sanitaria de basuras</w:t>
      </w:r>
      <w:r w:rsidRPr="00DB64F5">
        <w:rPr>
          <w:lang w:val="es-419" w:eastAsia="es-CO"/>
        </w:rPr>
        <w:t>: proceso mediante el cual las basuras son colocadas en forma definitiva, ya sea en el agua o en el suelo.</w:t>
      </w:r>
    </w:p>
    <w:p w14:paraId="5B8C0553" w14:textId="77777777" w:rsidR="00DB64F5" w:rsidRPr="00DB64F5" w:rsidRDefault="00DB64F5" w:rsidP="00DB64F5">
      <w:pPr>
        <w:rPr>
          <w:lang w:val="es-419" w:eastAsia="es-CO"/>
        </w:rPr>
      </w:pPr>
      <w:r w:rsidRPr="00DB64F5">
        <w:rPr>
          <w:b/>
          <w:bCs/>
          <w:lang w:val="es-419" w:eastAsia="es-CO"/>
        </w:rPr>
        <w:t>Inertes</w:t>
      </w:r>
      <w:r w:rsidRPr="00DB64F5">
        <w:rPr>
          <w:lang w:val="es-419" w:eastAsia="es-CO"/>
        </w:rPr>
        <w:t xml:space="preserve">: son aquellos que no permiten su descomposición, ni su transformación en materia prima y su degradación natural requiere grandes períodos de tiempo. Entre los cuales se encuentran: el </w:t>
      </w:r>
      <w:proofErr w:type="spellStart"/>
      <w:r w:rsidRPr="00DB64F5">
        <w:rPr>
          <w:lang w:val="es-419" w:eastAsia="es-CO"/>
        </w:rPr>
        <w:t>icopor</w:t>
      </w:r>
      <w:proofErr w:type="spellEnd"/>
      <w:r w:rsidRPr="00DB64F5">
        <w:rPr>
          <w:lang w:val="es-419" w:eastAsia="es-CO"/>
        </w:rPr>
        <w:t>, algunos tipos de papel como el papel carbón y algunos plásticos.</w:t>
      </w:r>
    </w:p>
    <w:p w14:paraId="2F01BDA5" w14:textId="77777777" w:rsidR="00DB64F5" w:rsidRPr="00DB64F5" w:rsidRDefault="00DB64F5" w:rsidP="00DB64F5">
      <w:pPr>
        <w:rPr>
          <w:lang w:val="es-419" w:eastAsia="es-CO"/>
        </w:rPr>
      </w:pPr>
      <w:r w:rsidRPr="00DB64F5">
        <w:rPr>
          <w:b/>
          <w:bCs/>
          <w:lang w:val="es-419" w:eastAsia="es-CO"/>
        </w:rPr>
        <w:t>Infestación</w:t>
      </w:r>
      <w:r w:rsidRPr="00DB64F5">
        <w:rPr>
          <w:lang w:val="es-419" w:eastAsia="es-CO"/>
        </w:rPr>
        <w:t>: es la presencia y multiplicación de plagas que pueden contaminar o deteriorar los alimentos y/o materias primas.</w:t>
      </w:r>
    </w:p>
    <w:p w14:paraId="04AC7178" w14:textId="77777777" w:rsidR="00DB64F5" w:rsidRPr="00DB64F5" w:rsidRDefault="00DB64F5" w:rsidP="00DB64F5">
      <w:pPr>
        <w:rPr>
          <w:lang w:val="es-419" w:eastAsia="es-CO"/>
        </w:rPr>
      </w:pPr>
      <w:r w:rsidRPr="00884E85">
        <w:rPr>
          <w:b/>
          <w:bCs/>
          <w:lang w:val="es-419" w:eastAsia="es-CO"/>
        </w:rPr>
        <w:t>Ordinarios o comunes</w:t>
      </w:r>
      <w:r w:rsidRPr="00DB64F5">
        <w:rPr>
          <w:lang w:val="es-419" w:eastAsia="es-CO"/>
        </w:rPr>
        <w:t>: son aquellos generados en el desempeño normal de las actividades. Estos residuos se generan en oficinas, pasillos, áreas comunes, cafeterías, salas de espera, auditorios y en general en todos los sitios del establecimiento del generador.</w:t>
      </w:r>
    </w:p>
    <w:p w14:paraId="07D46D37" w14:textId="77777777" w:rsidR="00DB64F5" w:rsidRPr="00DB64F5" w:rsidRDefault="00DB64F5" w:rsidP="00DB64F5">
      <w:pPr>
        <w:rPr>
          <w:lang w:val="es-419" w:eastAsia="es-CO"/>
        </w:rPr>
      </w:pPr>
      <w:r w:rsidRPr="00884E85">
        <w:rPr>
          <w:b/>
          <w:bCs/>
          <w:lang w:val="es-419" w:eastAsia="es-CO"/>
        </w:rPr>
        <w:t>Programa</w:t>
      </w:r>
      <w:r w:rsidRPr="00DB64F5">
        <w:rPr>
          <w:lang w:val="es-419" w:eastAsia="es-CO"/>
        </w:rPr>
        <w:t>: conjunto de actividades que incluye objetivos, metodologías y procedimientos, resultados, evaluación y conclusiones.</w:t>
      </w:r>
    </w:p>
    <w:p w14:paraId="546423B6" w14:textId="77777777" w:rsidR="00DB64F5" w:rsidRPr="00DB64F5" w:rsidRDefault="00DB64F5" w:rsidP="00DB64F5">
      <w:pPr>
        <w:rPr>
          <w:lang w:val="es-419" w:eastAsia="es-CO"/>
        </w:rPr>
      </w:pPr>
      <w:r w:rsidRPr="00884E85">
        <w:rPr>
          <w:b/>
          <w:bCs/>
          <w:lang w:val="es-419" w:eastAsia="es-CO"/>
        </w:rPr>
        <w:t>Químicos</w:t>
      </w:r>
      <w:r w:rsidRPr="00DB64F5">
        <w:rPr>
          <w:lang w:val="es-419" w:eastAsia="es-CO"/>
        </w:rPr>
        <w:t>: son los restos de sustancias químicas y sus empaques o cualquier otro residuo contaminado con estos; los cuales, dependiendo de su concentración y tiempo de exposición, tienen el potencial para causar la muerte, lesiones graves o efectos adversos a la salud y el medio ambiente.</w:t>
      </w:r>
    </w:p>
    <w:p w14:paraId="3CD6CF08" w14:textId="77777777" w:rsidR="00DB64F5" w:rsidRPr="00DB64F5" w:rsidRDefault="00DB64F5" w:rsidP="00DB64F5">
      <w:pPr>
        <w:rPr>
          <w:lang w:val="es-419" w:eastAsia="es-CO"/>
        </w:rPr>
      </w:pPr>
      <w:r w:rsidRPr="00884E85">
        <w:rPr>
          <w:b/>
          <w:bCs/>
          <w:lang w:val="es-419" w:eastAsia="es-CO"/>
        </w:rPr>
        <w:t>Reciclables</w:t>
      </w:r>
      <w:r w:rsidRPr="00DB64F5">
        <w:rPr>
          <w:lang w:val="es-419" w:eastAsia="es-CO"/>
        </w:rPr>
        <w:t xml:space="preserve">: son aquellos que no se descomponen fácilmente y pueden volver a ser utilizados en procesos productivos como materia prima. Entre estos residuos se </w:t>
      </w:r>
      <w:r w:rsidRPr="00DB64F5">
        <w:rPr>
          <w:lang w:val="es-419" w:eastAsia="es-CO"/>
        </w:rPr>
        <w:lastRenderedPageBreak/>
        <w:t>encuentran: algunos papeles y plásticos, chatarra, vidrio, telas, radiografías, partes y equipos obsoletos o en desuso, entre otros.</w:t>
      </w:r>
    </w:p>
    <w:p w14:paraId="4EF7F18B" w14:textId="77777777" w:rsidR="00DB64F5" w:rsidRPr="00DB64F5" w:rsidRDefault="00DB64F5" w:rsidP="00DB64F5">
      <w:pPr>
        <w:rPr>
          <w:lang w:val="es-419" w:eastAsia="es-CO"/>
        </w:rPr>
      </w:pPr>
      <w:r w:rsidRPr="00884E85">
        <w:rPr>
          <w:b/>
          <w:bCs/>
          <w:lang w:val="es-419" w:eastAsia="es-CO"/>
        </w:rPr>
        <w:t>Residuo sólido</w:t>
      </w:r>
      <w:r w:rsidRPr="00DB64F5">
        <w:rPr>
          <w:lang w:val="es-419" w:eastAsia="es-CO"/>
        </w:rPr>
        <w:t>: es la última fase del ciclo de vida del bien o producto que por sus características físicas o su acondicionamiento debe manejarse independientemente de los residuos líquidos y de los liberados a la atmósfera.</w:t>
      </w:r>
    </w:p>
    <w:p w14:paraId="0C114A6E" w14:textId="1AEF6281" w:rsidR="0041196A" w:rsidRPr="001F583B" w:rsidRDefault="00DB64F5" w:rsidP="00DB64F5">
      <w:pPr>
        <w:rPr>
          <w:lang w:val="es-419" w:eastAsia="es-CO"/>
        </w:rPr>
      </w:pPr>
      <w:r w:rsidRPr="00884E85">
        <w:rPr>
          <w:b/>
          <w:bCs/>
          <w:lang w:val="es-419" w:eastAsia="es-CO"/>
        </w:rPr>
        <w:t>Tratamiento</w:t>
      </w:r>
      <w:r w:rsidRPr="00DB64F5">
        <w:rPr>
          <w:lang w:val="es-419" w:eastAsia="es-CO"/>
        </w:rPr>
        <w:t>: proceso de transformación física, química o biológica de los residuos sólidos para modificar sus características o aprovechar su potencial y en el cual se puede generar un nuevo residuo sólido, de características diferentes.</w:t>
      </w:r>
    </w:p>
    <w:p w14:paraId="40B682D2" w14:textId="55A1BD8D" w:rsidR="002E5B3A" w:rsidRDefault="002E5B3A" w:rsidP="00B63204">
      <w:pPr>
        <w:pStyle w:val="Titulosgenerales"/>
      </w:pPr>
      <w:bookmarkStart w:id="22" w:name="_Toc174464842"/>
      <w:r>
        <w:lastRenderedPageBreak/>
        <w:t>Referencias bibliográficas</w:t>
      </w:r>
      <w:bookmarkEnd w:id="22"/>
      <w:r>
        <w:t xml:space="preserve"> </w:t>
      </w:r>
    </w:p>
    <w:p w14:paraId="3D32721A" w14:textId="77777777" w:rsidR="00884E85" w:rsidRPr="00884E85" w:rsidRDefault="00884E85" w:rsidP="00884E85">
      <w:pPr>
        <w:rPr>
          <w:lang w:val="es-419" w:eastAsia="es-CO"/>
        </w:rPr>
      </w:pPr>
      <w:r w:rsidRPr="00884E85">
        <w:rPr>
          <w:lang w:val="es-419" w:eastAsia="es-CO"/>
        </w:rPr>
        <w:t>Bravo, F. (2012). Manejo higiénico de los alimentos. México. Limusa S.A.</w:t>
      </w:r>
    </w:p>
    <w:p w14:paraId="53502ED4" w14:textId="5E42479F" w:rsidR="00884E85" w:rsidRPr="00884E85" w:rsidRDefault="00884E85" w:rsidP="00884E85">
      <w:pPr>
        <w:rPr>
          <w:lang w:val="es-419" w:eastAsia="es-CO"/>
        </w:rPr>
      </w:pPr>
      <w:r w:rsidRPr="00884E85">
        <w:rPr>
          <w:lang w:val="es-419" w:eastAsia="es-CO"/>
        </w:rPr>
        <w:t>Fundación Niño Jesús. (2020). Manual de Buenas Prácticas de Manufactura (BPM).</w:t>
      </w:r>
      <w:r w:rsidR="00491B9F">
        <w:rPr>
          <w:lang w:val="es-419" w:eastAsia="es-CO"/>
        </w:rPr>
        <w:t xml:space="preserve"> </w:t>
      </w:r>
      <w:hyperlink r:id="rId20" w:history="1">
        <w:r w:rsidR="00491B9F" w:rsidRPr="007E53DC">
          <w:rPr>
            <w:rStyle w:val="Hipervnculo"/>
            <w:lang w:val="es-419" w:eastAsia="es-CO"/>
          </w:rPr>
          <w:t>https://www.fundacionninojesus.org/wp-content/uploads/2020/01/2.-MANUAL-BPM.pdf</w:t>
        </w:r>
      </w:hyperlink>
      <w:r w:rsidR="00491B9F">
        <w:rPr>
          <w:lang w:val="es-419" w:eastAsia="es-CO"/>
        </w:rPr>
        <w:t xml:space="preserve"> </w:t>
      </w:r>
    </w:p>
    <w:p w14:paraId="46215D9F" w14:textId="4D18630C" w:rsidR="00884E85" w:rsidRPr="00884E85" w:rsidRDefault="00884E85" w:rsidP="00884E85">
      <w:pPr>
        <w:rPr>
          <w:lang w:val="es-419" w:eastAsia="es-CO"/>
        </w:rPr>
      </w:pPr>
      <w:r w:rsidRPr="00884E85">
        <w:rPr>
          <w:lang w:val="es-419" w:eastAsia="es-CO"/>
        </w:rPr>
        <w:t xml:space="preserve">Jacas, J. (2014). El control biológico de plagas y enfermedades: </w:t>
      </w:r>
      <w:proofErr w:type="gramStart"/>
      <w:r w:rsidRPr="00884E85">
        <w:rPr>
          <w:lang w:val="es-419" w:eastAsia="es-CO"/>
        </w:rPr>
        <w:t>( ed.</w:t>
      </w:r>
      <w:proofErr w:type="gramEnd"/>
      <w:r w:rsidRPr="00884E85">
        <w:rPr>
          <w:lang w:val="es-419" w:eastAsia="es-CO"/>
        </w:rPr>
        <w:t xml:space="preserve">). </w:t>
      </w:r>
      <w:proofErr w:type="spellStart"/>
      <w:r w:rsidRPr="00884E85">
        <w:rPr>
          <w:lang w:val="es-419" w:eastAsia="es-CO"/>
        </w:rPr>
        <w:t>Universitat</w:t>
      </w:r>
      <w:proofErr w:type="spellEnd"/>
      <w:r w:rsidRPr="00884E85">
        <w:rPr>
          <w:lang w:val="es-419" w:eastAsia="es-CO"/>
        </w:rPr>
        <w:t xml:space="preserve"> Jaume I. </w:t>
      </w:r>
      <w:proofErr w:type="spellStart"/>
      <w:r w:rsidRPr="00884E85">
        <w:rPr>
          <w:lang w:val="es-419" w:eastAsia="es-CO"/>
        </w:rPr>
        <w:t>Servei</w:t>
      </w:r>
      <w:proofErr w:type="spellEnd"/>
      <w:r w:rsidRPr="00884E85">
        <w:rPr>
          <w:lang w:val="es-419" w:eastAsia="es-CO"/>
        </w:rPr>
        <w:t xml:space="preserve"> de </w:t>
      </w:r>
      <w:proofErr w:type="spellStart"/>
      <w:r w:rsidRPr="00884E85">
        <w:rPr>
          <w:lang w:val="es-419" w:eastAsia="es-CO"/>
        </w:rPr>
        <w:t>Comunicació</w:t>
      </w:r>
      <w:proofErr w:type="spellEnd"/>
      <w:r w:rsidRPr="00884E85">
        <w:rPr>
          <w:lang w:val="es-419" w:eastAsia="es-CO"/>
        </w:rPr>
        <w:t xml:space="preserve"> i </w:t>
      </w:r>
      <w:proofErr w:type="spellStart"/>
      <w:r w:rsidRPr="00884E85">
        <w:rPr>
          <w:lang w:val="es-419" w:eastAsia="es-CO"/>
        </w:rPr>
        <w:t>Publicacions</w:t>
      </w:r>
      <w:proofErr w:type="spellEnd"/>
      <w:r w:rsidRPr="00884E85">
        <w:rPr>
          <w:lang w:val="es-419" w:eastAsia="es-CO"/>
        </w:rPr>
        <w:t>.</w:t>
      </w:r>
      <w:r w:rsidR="00491B9F">
        <w:rPr>
          <w:lang w:val="es-419" w:eastAsia="es-CO"/>
        </w:rPr>
        <w:t xml:space="preserve"> </w:t>
      </w:r>
      <w:hyperlink r:id="rId21" w:history="1">
        <w:r w:rsidR="00491B9F" w:rsidRPr="007E53DC">
          <w:rPr>
            <w:rStyle w:val="Hipervnculo"/>
            <w:lang w:val="es-419" w:eastAsia="es-CO"/>
          </w:rPr>
          <w:t>https://elibro-net.bdigital.sena.edu.co/es/lc/senavirtual/titulos/53255</w:t>
        </w:r>
      </w:hyperlink>
      <w:r w:rsidR="00491B9F">
        <w:rPr>
          <w:lang w:val="es-419" w:eastAsia="es-CO"/>
        </w:rPr>
        <w:t xml:space="preserve"> </w:t>
      </w:r>
    </w:p>
    <w:p w14:paraId="0911781A" w14:textId="77777777" w:rsidR="00884E85" w:rsidRPr="00884E85" w:rsidRDefault="00884E85" w:rsidP="00884E85">
      <w:pPr>
        <w:rPr>
          <w:lang w:val="es-419" w:eastAsia="es-CO"/>
        </w:rPr>
      </w:pPr>
      <w:r w:rsidRPr="00884E85">
        <w:rPr>
          <w:lang w:val="es-419" w:eastAsia="es-CO"/>
        </w:rPr>
        <w:t>Ministerio de la Protección Social. (2000). Decreto 2676.</w:t>
      </w:r>
    </w:p>
    <w:p w14:paraId="7E394107" w14:textId="574F62B3" w:rsidR="00884E85" w:rsidRPr="00884E85" w:rsidRDefault="00884E85" w:rsidP="00884E85">
      <w:pPr>
        <w:rPr>
          <w:lang w:val="es-419" w:eastAsia="es-CO"/>
        </w:rPr>
      </w:pPr>
      <w:r w:rsidRPr="00884E85">
        <w:rPr>
          <w:lang w:val="es-419" w:eastAsia="es-CO"/>
        </w:rPr>
        <w:t>Requena Peláez, J. M. (Coord.). (2012). Higiene alimentaria en centros: (2 ed.). Editorial ICB.</w:t>
      </w:r>
      <w:r w:rsidR="00491B9F">
        <w:rPr>
          <w:lang w:val="es-419" w:eastAsia="es-CO"/>
        </w:rPr>
        <w:t xml:space="preserve"> </w:t>
      </w:r>
      <w:hyperlink r:id="rId22" w:history="1">
        <w:r w:rsidR="00491B9F" w:rsidRPr="007E53DC">
          <w:rPr>
            <w:rStyle w:val="Hipervnculo"/>
            <w:lang w:val="es-419" w:eastAsia="es-CO"/>
          </w:rPr>
          <w:t>https://elibro-net.bdigital.sena.edu.co/es/lc/senavirtual/titulos/105615</w:t>
        </w:r>
      </w:hyperlink>
      <w:r w:rsidR="00491B9F">
        <w:rPr>
          <w:lang w:val="es-419" w:eastAsia="es-CO"/>
        </w:rPr>
        <w:t xml:space="preserve"> </w:t>
      </w:r>
    </w:p>
    <w:p w14:paraId="7580A399" w14:textId="77777777" w:rsidR="00884E85" w:rsidRPr="00884E85" w:rsidRDefault="00884E85" w:rsidP="00884E85">
      <w:pPr>
        <w:rPr>
          <w:lang w:val="es-419" w:eastAsia="es-CO"/>
        </w:rPr>
      </w:pPr>
      <w:r w:rsidRPr="00884E85">
        <w:rPr>
          <w:lang w:val="es-419" w:eastAsia="es-CO"/>
        </w:rPr>
        <w:t>Resolución 2674. (2013, 22 de julio). Diario Oficial, 48862, 2013, 25 de julio.</w:t>
      </w:r>
    </w:p>
    <w:p w14:paraId="631120BD" w14:textId="422D294D" w:rsidR="00884E85" w:rsidRPr="00884E85" w:rsidRDefault="00884E85" w:rsidP="00884E85">
      <w:pPr>
        <w:rPr>
          <w:lang w:val="es-419" w:eastAsia="es-CO"/>
        </w:rPr>
      </w:pPr>
      <w:r w:rsidRPr="00884E85">
        <w:rPr>
          <w:lang w:val="es-419" w:eastAsia="es-CO"/>
        </w:rPr>
        <w:t xml:space="preserve">Rubio, B., Casero, V., &amp; Blanco, L. (2023). Importancia de la verificación de los procesos de limpieza y desinfección de superficies de zonas y equipos de producción en la industria cárnica. </w:t>
      </w:r>
      <w:proofErr w:type="spellStart"/>
      <w:r w:rsidRPr="00884E85">
        <w:rPr>
          <w:lang w:val="es-419" w:eastAsia="es-CO"/>
        </w:rPr>
        <w:t>Eurocarne</w:t>
      </w:r>
      <w:proofErr w:type="spellEnd"/>
      <w:r w:rsidRPr="00884E85">
        <w:rPr>
          <w:lang w:val="es-419" w:eastAsia="es-CO"/>
        </w:rPr>
        <w:t>: La revista internacional del sector cárnico, (315), 58-66.</w:t>
      </w:r>
      <w:r w:rsidR="00491B9F">
        <w:rPr>
          <w:lang w:val="es-419" w:eastAsia="es-CO"/>
        </w:rPr>
        <w:t xml:space="preserve"> </w:t>
      </w:r>
      <w:hyperlink r:id="rId23" w:history="1">
        <w:r w:rsidR="00491B9F" w:rsidRPr="007E53DC">
          <w:rPr>
            <w:rStyle w:val="Hipervnculo"/>
            <w:lang w:val="es-419" w:eastAsia="es-CO"/>
          </w:rPr>
          <w:t>https://imancorpfoundation.org/wp-content/uploads/2023/04/Eurocarne.pdf</w:t>
        </w:r>
      </w:hyperlink>
      <w:r w:rsidR="00491B9F">
        <w:rPr>
          <w:lang w:val="es-419" w:eastAsia="es-CO"/>
        </w:rPr>
        <w:t xml:space="preserve"> </w:t>
      </w:r>
    </w:p>
    <w:p w14:paraId="6F335E3E" w14:textId="03F02B31" w:rsidR="007968CE" w:rsidRDefault="00884E85" w:rsidP="00884E85">
      <w:pPr>
        <w:rPr>
          <w:lang w:val="es-419" w:eastAsia="es-CO"/>
        </w:rPr>
      </w:pPr>
      <w:r w:rsidRPr="00884E85">
        <w:rPr>
          <w:lang w:val="es-419" w:eastAsia="es-CO"/>
        </w:rPr>
        <w:t>Subdirección ambiente y salud, Programas de riesgos físicos. (1997). Plan de manejo seguro de los residuos a nivel instituciones prestadoras de servicios de salud. Santa Fe de Bogotá. Ministerio de la Protección Social.</w:t>
      </w:r>
    </w:p>
    <w:p w14:paraId="44326A49" w14:textId="68415D97" w:rsidR="00F36C9D" w:rsidRDefault="00F36C9D" w:rsidP="00FA77F0">
      <w:pPr>
        <w:rPr>
          <w:lang w:val="es-419" w:eastAsia="es-CO"/>
        </w:rPr>
      </w:pPr>
    </w:p>
    <w:p w14:paraId="0ACDF4A3" w14:textId="5F5F13AA" w:rsidR="002E5B3A" w:rsidRPr="002E5B3A" w:rsidRDefault="00F36C9D" w:rsidP="00B63204">
      <w:pPr>
        <w:pStyle w:val="Titulosgenerales"/>
      </w:pPr>
      <w:bookmarkStart w:id="23" w:name="_Toc174464843"/>
      <w:r>
        <w:lastRenderedPageBreak/>
        <w:t>Créditos</w:t>
      </w:r>
      <w:bookmarkEnd w:id="23"/>
    </w:p>
    <w:tbl>
      <w:tblPr>
        <w:tblStyle w:val="SENA"/>
        <w:tblW w:w="10060" w:type="dxa"/>
        <w:tblLayout w:type="fixed"/>
        <w:tblLook w:val="04A0" w:firstRow="1" w:lastRow="0" w:firstColumn="1" w:lastColumn="0" w:noHBand="0" w:noVBand="1"/>
      </w:tblPr>
      <w:tblGrid>
        <w:gridCol w:w="2830"/>
        <w:gridCol w:w="3261"/>
        <w:gridCol w:w="3969"/>
      </w:tblGrid>
      <w:tr w:rsidR="004554CA" w14:paraId="3B837997" w14:textId="77777777" w:rsidTr="00D167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2830" w:type="dxa"/>
          </w:tcPr>
          <w:p w14:paraId="52196E69" w14:textId="69ACCFF8" w:rsidR="004554CA" w:rsidRDefault="004554CA" w:rsidP="007201C9">
            <w:pPr>
              <w:pStyle w:val="TextoTablas"/>
            </w:pPr>
            <w:r>
              <w:t>Nombre</w:t>
            </w:r>
          </w:p>
        </w:tc>
        <w:tc>
          <w:tcPr>
            <w:tcW w:w="3261" w:type="dxa"/>
          </w:tcPr>
          <w:p w14:paraId="34AD80E5" w14:textId="25DC38F0" w:rsidR="004554CA" w:rsidRDefault="004554CA" w:rsidP="007201C9">
            <w:pPr>
              <w:pStyle w:val="TextoTablas"/>
            </w:pPr>
            <w:r>
              <w:t>Cargo</w:t>
            </w:r>
          </w:p>
        </w:tc>
        <w:tc>
          <w:tcPr>
            <w:tcW w:w="3969" w:type="dxa"/>
          </w:tcPr>
          <w:p w14:paraId="7F36A75B" w14:textId="6BC91C86" w:rsidR="004554CA" w:rsidRDefault="004554CA" w:rsidP="007201C9">
            <w:pPr>
              <w:pStyle w:val="TextoTablas"/>
            </w:pPr>
            <w:r w:rsidRPr="004554CA">
              <w:t>Centro de Formación</w:t>
            </w:r>
            <w:r w:rsidR="006F2A8F">
              <w:t xml:space="preserve"> y Regional</w:t>
            </w:r>
          </w:p>
        </w:tc>
      </w:tr>
      <w:tr w:rsidR="00B9559F" w14:paraId="17361B6D" w14:textId="77777777" w:rsidTr="004554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0" w:type="dxa"/>
          </w:tcPr>
          <w:p w14:paraId="3DDC58C4" w14:textId="53C45B31" w:rsidR="00B9559F" w:rsidRDefault="00B9559F" w:rsidP="007201C9">
            <w:pPr>
              <w:pStyle w:val="TextoTablas"/>
            </w:pPr>
            <w:proofErr w:type="spellStart"/>
            <w:r w:rsidRPr="001C5402">
              <w:t>Milady</w:t>
            </w:r>
            <w:proofErr w:type="spellEnd"/>
            <w:r w:rsidRPr="001C5402">
              <w:t xml:space="preserve"> Tatiana Villamil Caste</w:t>
            </w:r>
            <w:r w:rsidR="004B7652">
              <w:t>ll</w:t>
            </w:r>
            <w:r w:rsidRPr="001C5402">
              <w:t>anos</w:t>
            </w:r>
          </w:p>
        </w:tc>
        <w:tc>
          <w:tcPr>
            <w:tcW w:w="3261" w:type="dxa"/>
          </w:tcPr>
          <w:p w14:paraId="494638E9" w14:textId="184EC0B3" w:rsidR="00B9559F" w:rsidRDefault="00B9559F" w:rsidP="007201C9">
            <w:pPr>
              <w:pStyle w:val="TextoTablas"/>
            </w:pPr>
            <w:r w:rsidRPr="001C5402">
              <w:t xml:space="preserve">Responsable del </w:t>
            </w:r>
            <w:r w:rsidR="00E24D5C">
              <w:t>e</w:t>
            </w:r>
            <w:r w:rsidRPr="001C5402">
              <w:t>cosistema</w:t>
            </w:r>
          </w:p>
        </w:tc>
        <w:tc>
          <w:tcPr>
            <w:tcW w:w="3969" w:type="dxa"/>
          </w:tcPr>
          <w:p w14:paraId="26021717" w14:textId="1916F3FF" w:rsidR="00B9559F" w:rsidRDefault="00B9559F" w:rsidP="007201C9">
            <w:pPr>
              <w:pStyle w:val="TextoTablas"/>
            </w:pPr>
            <w:r w:rsidRPr="001C5402">
              <w:t>Dirección General</w:t>
            </w:r>
          </w:p>
        </w:tc>
      </w:tr>
      <w:tr w:rsidR="00B9559F" w14:paraId="2E62ACF7" w14:textId="77777777" w:rsidTr="004554CA">
        <w:tc>
          <w:tcPr>
            <w:tcW w:w="2830" w:type="dxa"/>
          </w:tcPr>
          <w:p w14:paraId="11C6E15E" w14:textId="2F3EFCCD" w:rsidR="00B9559F" w:rsidRDefault="00B9559F" w:rsidP="007201C9">
            <w:pPr>
              <w:pStyle w:val="TextoTablas"/>
            </w:pPr>
            <w:r w:rsidRPr="001C5402">
              <w:t xml:space="preserve">Olga Constanza </w:t>
            </w:r>
            <w:r w:rsidR="00594865" w:rsidRPr="001C5402">
              <w:t>Berm</w:t>
            </w:r>
            <w:r w:rsidR="00594865">
              <w:t>ú</w:t>
            </w:r>
            <w:r w:rsidR="00594865" w:rsidRPr="001C5402">
              <w:t>dez</w:t>
            </w:r>
            <w:r w:rsidRPr="001C5402">
              <w:t xml:space="preserve"> </w:t>
            </w:r>
            <w:proofErr w:type="spellStart"/>
            <w:r w:rsidRPr="001C5402">
              <w:t>Jaimes</w:t>
            </w:r>
            <w:proofErr w:type="spellEnd"/>
          </w:p>
        </w:tc>
        <w:tc>
          <w:tcPr>
            <w:tcW w:w="3261" w:type="dxa"/>
          </w:tcPr>
          <w:p w14:paraId="15C0928A" w14:textId="6353F609" w:rsidR="00B9559F" w:rsidRDefault="00B9559F" w:rsidP="007201C9">
            <w:pPr>
              <w:pStyle w:val="TextoTablas"/>
            </w:pPr>
            <w:r w:rsidRPr="001C5402">
              <w:t>Responsable</w:t>
            </w:r>
            <w:r w:rsidR="004B7652">
              <w:t xml:space="preserve"> de</w:t>
            </w:r>
            <w:r w:rsidRPr="001C5402">
              <w:t xml:space="preserve"> </w:t>
            </w:r>
            <w:r w:rsidR="00E24D5C">
              <w:t>l</w:t>
            </w:r>
            <w:r w:rsidRPr="001C5402">
              <w:t xml:space="preserve">ínea de </w:t>
            </w:r>
            <w:r w:rsidR="00E24D5C">
              <w:t>p</w:t>
            </w:r>
            <w:r w:rsidRPr="001C5402">
              <w:t>roducción</w:t>
            </w:r>
          </w:p>
        </w:tc>
        <w:tc>
          <w:tcPr>
            <w:tcW w:w="3969" w:type="dxa"/>
          </w:tcPr>
          <w:p w14:paraId="17C2853D" w14:textId="6350811A" w:rsidR="00B9559F" w:rsidRDefault="00B9559F" w:rsidP="007201C9">
            <w:pPr>
              <w:pStyle w:val="TextoTablas"/>
            </w:pPr>
            <w:r w:rsidRPr="001C5402">
              <w:t>Centro de Servicios de Salud - Regional Antioquia</w:t>
            </w:r>
          </w:p>
        </w:tc>
      </w:tr>
      <w:tr w:rsidR="00B9559F" w14:paraId="5D0928E7" w14:textId="77777777" w:rsidTr="004554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0" w:type="dxa"/>
          </w:tcPr>
          <w:p w14:paraId="1A925AFF" w14:textId="3F45F5F6" w:rsidR="00B9559F" w:rsidRDefault="00FC136F" w:rsidP="007201C9">
            <w:pPr>
              <w:pStyle w:val="TextoTablas"/>
            </w:pPr>
            <w:r w:rsidRPr="00FC136F">
              <w:t>Beatriz Elena Marín Rodríguez</w:t>
            </w:r>
          </w:p>
        </w:tc>
        <w:tc>
          <w:tcPr>
            <w:tcW w:w="3261" w:type="dxa"/>
          </w:tcPr>
          <w:p w14:paraId="7BB9A540" w14:textId="1D4B89DD" w:rsidR="00B9559F" w:rsidRDefault="00B9559F" w:rsidP="007201C9">
            <w:pPr>
              <w:pStyle w:val="TextoTablas"/>
            </w:pPr>
            <w:r w:rsidRPr="009222BD">
              <w:t>Expert</w:t>
            </w:r>
            <w:r w:rsidR="00890E45">
              <w:t>a</w:t>
            </w:r>
            <w:r w:rsidRPr="009222BD">
              <w:t xml:space="preserve"> </w:t>
            </w:r>
            <w:r w:rsidR="00E24D5C">
              <w:t>t</w:t>
            </w:r>
            <w:r w:rsidRPr="009222BD">
              <w:t>emátic</w:t>
            </w:r>
            <w:r w:rsidR="00890E45">
              <w:t>a</w:t>
            </w:r>
          </w:p>
        </w:tc>
        <w:tc>
          <w:tcPr>
            <w:tcW w:w="3969" w:type="dxa"/>
          </w:tcPr>
          <w:p w14:paraId="1C05866F" w14:textId="16F1918F" w:rsidR="00B9559F" w:rsidRDefault="00FC136F" w:rsidP="007201C9">
            <w:pPr>
              <w:pStyle w:val="TextoTablas"/>
            </w:pPr>
            <w:r w:rsidRPr="00FC136F">
              <w:t>Centro de Industria - Regional Tolima</w:t>
            </w:r>
          </w:p>
        </w:tc>
      </w:tr>
      <w:tr w:rsidR="00390991" w14:paraId="015A71DB" w14:textId="77777777" w:rsidTr="004554CA">
        <w:tc>
          <w:tcPr>
            <w:tcW w:w="2830" w:type="dxa"/>
          </w:tcPr>
          <w:p w14:paraId="3AA321BA" w14:textId="0B8E1A34" w:rsidR="00390991" w:rsidRDefault="00FB7C3E" w:rsidP="007201C9">
            <w:pPr>
              <w:pStyle w:val="TextoTablas"/>
            </w:pPr>
            <w:r w:rsidRPr="00FB7C3E">
              <w:t>Paola Alexandra Moya</w:t>
            </w:r>
          </w:p>
        </w:tc>
        <w:tc>
          <w:tcPr>
            <w:tcW w:w="3261" w:type="dxa"/>
          </w:tcPr>
          <w:p w14:paraId="1F51BEF4" w14:textId="2073A9ED" w:rsidR="00390991" w:rsidRDefault="00390991" w:rsidP="007201C9">
            <w:pPr>
              <w:pStyle w:val="TextoTablas"/>
            </w:pPr>
            <w:r w:rsidRPr="00390991">
              <w:t xml:space="preserve">Evaluadora </w:t>
            </w:r>
            <w:r w:rsidR="00E24D5C">
              <w:t>i</w:t>
            </w:r>
            <w:r w:rsidRPr="00390991">
              <w:t>nstruccional</w:t>
            </w:r>
          </w:p>
        </w:tc>
        <w:tc>
          <w:tcPr>
            <w:tcW w:w="3969" w:type="dxa"/>
          </w:tcPr>
          <w:p w14:paraId="1E175D13" w14:textId="563288B1" w:rsidR="00390991" w:rsidRDefault="00390991" w:rsidP="007201C9">
            <w:pPr>
              <w:pStyle w:val="TextoTablas"/>
            </w:pPr>
            <w:r w:rsidRPr="00390991">
              <w:t>Centro de Servicios de Salud - Regional Antioquia</w:t>
            </w:r>
          </w:p>
        </w:tc>
      </w:tr>
      <w:tr w:rsidR="00B9559F" w14:paraId="4D85BAE3" w14:textId="77777777" w:rsidTr="004554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0" w:type="dxa"/>
          </w:tcPr>
          <w:p w14:paraId="6086C849" w14:textId="76F2860D" w:rsidR="00B9559F" w:rsidRPr="00171F4E" w:rsidRDefault="00491B9F" w:rsidP="007201C9">
            <w:pPr>
              <w:pStyle w:val="TextoTablas"/>
              <w:rPr>
                <w:highlight w:val="yellow"/>
              </w:rPr>
            </w:pPr>
            <w:r w:rsidRPr="00491B9F">
              <w:t xml:space="preserve">Carlos </w:t>
            </w:r>
            <w:r w:rsidRPr="00491B9F">
              <w:t>Julián</w:t>
            </w:r>
            <w:r w:rsidRPr="00491B9F">
              <w:t xml:space="preserve"> </w:t>
            </w:r>
            <w:r w:rsidRPr="00491B9F">
              <w:t>Ramírez</w:t>
            </w:r>
            <w:r w:rsidRPr="00491B9F">
              <w:t xml:space="preserve"> </w:t>
            </w:r>
            <w:r w:rsidRPr="00491B9F">
              <w:t>Benítez</w:t>
            </w:r>
          </w:p>
        </w:tc>
        <w:tc>
          <w:tcPr>
            <w:tcW w:w="3261" w:type="dxa"/>
          </w:tcPr>
          <w:p w14:paraId="2DBE89D0" w14:textId="6C62DB2B" w:rsidR="00B9559F" w:rsidRPr="00171F4E" w:rsidRDefault="00390991" w:rsidP="007201C9">
            <w:pPr>
              <w:pStyle w:val="TextoTablas"/>
              <w:rPr>
                <w:highlight w:val="yellow"/>
              </w:rPr>
            </w:pPr>
            <w:r w:rsidRPr="00390991">
              <w:t xml:space="preserve">Diseñador de </w:t>
            </w:r>
            <w:r w:rsidR="00E24D5C">
              <w:t>c</w:t>
            </w:r>
            <w:r w:rsidRPr="00390991">
              <w:t xml:space="preserve">ontenidos </w:t>
            </w:r>
            <w:r w:rsidR="00E24D5C">
              <w:t>d</w:t>
            </w:r>
            <w:r w:rsidRPr="00390991">
              <w:t>igitales</w:t>
            </w:r>
          </w:p>
        </w:tc>
        <w:tc>
          <w:tcPr>
            <w:tcW w:w="3969" w:type="dxa"/>
          </w:tcPr>
          <w:p w14:paraId="01B9BC9E" w14:textId="13CB4192" w:rsidR="00B9559F" w:rsidRPr="00171F4E" w:rsidRDefault="00F20C11" w:rsidP="007201C9">
            <w:pPr>
              <w:pStyle w:val="TextoTablas"/>
              <w:rPr>
                <w:highlight w:val="yellow"/>
              </w:rPr>
            </w:pPr>
            <w:r w:rsidRPr="006E478B">
              <w:t>Centro de Servicios de Salud - Regional Antioquia</w:t>
            </w:r>
          </w:p>
        </w:tc>
      </w:tr>
      <w:tr w:rsidR="004B7652" w14:paraId="04F28435" w14:textId="77777777" w:rsidTr="004554CA">
        <w:tc>
          <w:tcPr>
            <w:tcW w:w="2830" w:type="dxa"/>
          </w:tcPr>
          <w:p w14:paraId="7A837D4F" w14:textId="794001FF" w:rsidR="004B7652" w:rsidRPr="00390991" w:rsidRDefault="00491B9F" w:rsidP="007201C9">
            <w:pPr>
              <w:pStyle w:val="TextoTablas"/>
            </w:pPr>
            <w:r w:rsidRPr="00491B9F">
              <w:t>Edgar Mauricio Cort</w:t>
            </w:r>
            <w:r>
              <w:t>é</w:t>
            </w:r>
            <w:r w:rsidRPr="00491B9F">
              <w:t xml:space="preserve">s </w:t>
            </w:r>
            <w:r w:rsidRPr="00491B9F">
              <w:t>García</w:t>
            </w:r>
          </w:p>
        </w:tc>
        <w:tc>
          <w:tcPr>
            <w:tcW w:w="3261" w:type="dxa"/>
          </w:tcPr>
          <w:p w14:paraId="216B4C44" w14:textId="0FCA9CEA" w:rsidR="004B7652" w:rsidRPr="00390991" w:rsidRDefault="004B7652" w:rsidP="007201C9">
            <w:pPr>
              <w:pStyle w:val="TextoTablas"/>
            </w:pPr>
            <w:r>
              <w:t xml:space="preserve">Desarrollador </w:t>
            </w:r>
            <w:r w:rsidR="00E24D5C" w:rsidRPr="00E24D5C">
              <w:rPr>
                <w:rStyle w:val="Extranjerismo"/>
              </w:rPr>
              <w:t>f</w:t>
            </w:r>
            <w:r w:rsidRPr="00E24D5C">
              <w:rPr>
                <w:rStyle w:val="Extranjerismo"/>
              </w:rPr>
              <w:t>ull</w:t>
            </w:r>
            <w:r w:rsidR="00E24D5C" w:rsidRPr="00E24D5C">
              <w:rPr>
                <w:rStyle w:val="Extranjerismo"/>
              </w:rPr>
              <w:t xml:space="preserve"> </w:t>
            </w:r>
            <w:r w:rsidRPr="00E24D5C">
              <w:rPr>
                <w:rStyle w:val="Extranjerismo"/>
              </w:rPr>
              <w:t>stack</w:t>
            </w:r>
          </w:p>
        </w:tc>
        <w:tc>
          <w:tcPr>
            <w:tcW w:w="3969" w:type="dxa"/>
          </w:tcPr>
          <w:p w14:paraId="2C599D41" w14:textId="38652E7C" w:rsidR="004B7652" w:rsidRPr="006E478B" w:rsidRDefault="004B7652" w:rsidP="007201C9">
            <w:pPr>
              <w:pStyle w:val="TextoTablas"/>
            </w:pPr>
            <w:r w:rsidRPr="006E478B">
              <w:t>Centro de Servicios de Salud - Regional Antioquia</w:t>
            </w:r>
          </w:p>
        </w:tc>
      </w:tr>
      <w:tr w:rsidR="00171F4E" w14:paraId="0737D40F" w14:textId="77777777" w:rsidTr="004554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0" w:type="dxa"/>
          </w:tcPr>
          <w:p w14:paraId="67CABB3B" w14:textId="35EFE27F" w:rsidR="00171F4E" w:rsidRDefault="00491B9F" w:rsidP="007201C9">
            <w:pPr>
              <w:pStyle w:val="TextoTablas"/>
            </w:pPr>
            <w:r w:rsidRPr="00491B9F">
              <w:t>Luis Gabriel Urueta Álvarez</w:t>
            </w:r>
          </w:p>
        </w:tc>
        <w:tc>
          <w:tcPr>
            <w:tcW w:w="3261" w:type="dxa"/>
          </w:tcPr>
          <w:p w14:paraId="677DC104" w14:textId="3A767A6A" w:rsidR="00171F4E" w:rsidRDefault="00171F4E" w:rsidP="007201C9">
            <w:pPr>
              <w:pStyle w:val="TextoTablas"/>
            </w:pPr>
            <w:r w:rsidRPr="00005D17">
              <w:t xml:space="preserve">Validador de </w:t>
            </w:r>
            <w:r w:rsidR="00E24D5C">
              <w:t>r</w:t>
            </w:r>
            <w:r w:rsidRPr="00005D17">
              <w:t xml:space="preserve">ecursos </w:t>
            </w:r>
            <w:r w:rsidR="00E24D5C">
              <w:t>e</w:t>
            </w:r>
            <w:r w:rsidRPr="00005D17">
              <w:t xml:space="preserve">ducativos </w:t>
            </w:r>
            <w:r w:rsidR="00E24D5C">
              <w:t>d</w:t>
            </w:r>
            <w:r w:rsidRPr="00005D17">
              <w:t>igitales</w:t>
            </w:r>
          </w:p>
        </w:tc>
        <w:tc>
          <w:tcPr>
            <w:tcW w:w="3969" w:type="dxa"/>
          </w:tcPr>
          <w:p w14:paraId="5E629696" w14:textId="38F27E77" w:rsidR="00171F4E" w:rsidRDefault="00171F4E" w:rsidP="007201C9">
            <w:pPr>
              <w:pStyle w:val="TextoTablas"/>
            </w:pPr>
            <w:r w:rsidRPr="00005D17">
              <w:t>Centro de Servicios de Salud - Regional Antioquia</w:t>
            </w:r>
          </w:p>
        </w:tc>
      </w:tr>
      <w:tr w:rsidR="00FB7C3E" w14:paraId="1E5EFFB1" w14:textId="77777777" w:rsidTr="004554CA">
        <w:tc>
          <w:tcPr>
            <w:tcW w:w="2830" w:type="dxa"/>
          </w:tcPr>
          <w:p w14:paraId="0EB61773" w14:textId="7D87BEEB" w:rsidR="00FB7C3E" w:rsidRDefault="00FB7C3E" w:rsidP="00FB7C3E">
            <w:pPr>
              <w:pStyle w:val="TextoTablas"/>
            </w:pPr>
            <w:r w:rsidRPr="00005D17">
              <w:t>Daniel Ricardo Mutis Gómez</w:t>
            </w:r>
          </w:p>
        </w:tc>
        <w:tc>
          <w:tcPr>
            <w:tcW w:w="3261" w:type="dxa"/>
          </w:tcPr>
          <w:p w14:paraId="7AAE509E" w14:textId="5A51C3F4" w:rsidR="00FB7C3E" w:rsidRPr="00005D17" w:rsidRDefault="00FB7C3E" w:rsidP="00FB7C3E">
            <w:pPr>
              <w:pStyle w:val="TextoTablas"/>
            </w:pPr>
            <w:r w:rsidRPr="00005D17">
              <w:t xml:space="preserve">Evaluador para </w:t>
            </w:r>
            <w:r w:rsidR="00E24D5C">
              <w:t>c</w:t>
            </w:r>
            <w:r w:rsidRPr="00005D17">
              <w:t xml:space="preserve">ontenidos </w:t>
            </w:r>
            <w:r w:rsidR="00E24D5C">
              <w:t>i</w:t>
            </w:r>
            <w:r w:rsidRPr="00005D17">
              <w:t xml:space="preserve">nclusivos y </w:t>
            </w:r>
            <w:r w:rsidR="00E24D5C">
              <w:t>a</w:t>
            </w:r>
            <w:r w:rsidRPr="00005D17">
              <w:t>ccesibles</w:t>
            </w:r>
          </w:p>
        </w:tc>
        <w:tc>
          <w:tcPr>
            <w:tcW w:w="3969" w:type="dxa"/>
          </w:tcPr>
          <w:p w14:paraId="0C57C64C" w14:textId="2DD314E8" w:rsidR="00FB7C3E" w:rsidRPr="00005D17" w:rsidRDefault="00FB7C3E" w:rsidP="00FB7C3E">
            <w:pPr>
              <w:pStyle w:val="TextoTablas"/>
            </w:pPr>
            <w:r w:rsidRPr="00005D17">
              <w:t>Centro de Servicios de Salud - Regional Antioquia</w:t>
            </w:r>
          </w:p>
        </w:tc>
      </w:tr>
      <w:tr w:rsidR="004B7652" w14:paraId="058D5163" w14:textId="77777777" w:rsidTr="004554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0" w:type="dxa"/>
          </w:tcPr>
          <w:p w14:paraId="05ED54CF" w14:textId="55E1EDC8" w:rsidR="004B7652" w:rsidRDefault="004B7652" w:rsidP="007201C9">
            <w:pPr>
              <w:pStyle w:val="TextoTablas"/>
            </w:pPr>
            <w:r>
              <w:t>Margarita Marcela Medrano Gómez</w:t>
            </w:r>
          </w:p>
        </w:tc>
        <w:tc>
          <w:tcPr>
            <w:tcW w:w="3261" w:type="dxa"/>
          </w:tcPr>
          <w:p w14:paraId="7CDB309C" w14:textId="7A236120" w:rsidR="004B7652" w:rsidRPr="00005D17" w:rsidRDefault="004B7652" w:rsidP="007201C9">
            <w:pPr>
              <w:pStyle w:val="TextoTablas"/>
            </w:pPr>
            <w:r w:rsidRPr="00005D17">
              <w:t xml:space="preserve">Evaluador para </w:t>
            </w:r>
            <w:r w:rsidR="00E24D5C">
              <w:t>c</w:t>
            </w:r>
            <w:r w:rsidRPr="00005D17">
              <w:t xml:space="preserve">ontenidos </w:t>
            </w:r>
            <w:r w:rsidR="00E24D5C">
              <w:t>i</w:t>
            </w:r>
            <w:r w:rsidRPr="00005D17">
              <w:t xml:space="preserve">nclusivos y </w:t>
            </w:r>
            <w:r w:rsidR="00E24D5C">
              <w:t>a</w:t>
            </w:r>
            <w:r w:rsidRPr="00005D17">
              <w:t>ccesibles</w:t>
            </w:r>
          </w:p>
        </w:tc>
        <w:tc>
          <w:tcPr>
            <w:tcW w:w="3969" w:type="dxa"/>
          </w:tcPr>
          <w:p w14:paraId="7FE4BF56" w14:textId="421FD9ED" w:rsidR="004B7652" w:rsidRPr="00005D17" w:rsidRDefault="004B7652" w:rsidP="007201C9">
            <w:pPr>
              <w:pStyle w:val="TextoTablas"/>
            </w:pPr>
            <w:r w:rsidRPr="00005D17">
              <w:t>Centro de Servicios de Salud - Regional Antioquia</w:t>
            </w:r>
          </w:p>
        </w:tc>
      </w:tr>
    </w:tbl>
    <w:p w14:paraId="46B6446B" w14:textId="7ADC9B28" w:rsidR="003137E4" w:rsidRDefault="003137E4">
      <w:pPr>
        <w:spacing w:before="0" w:after="160" w:line="259" w:lineRule="auto"/>
        <w:ind w:firstLine="0"/>
        <w:rPr>
          <w:lang w:val="es-419" w:eastAsia="es-CO"/>
        </w:rPr>
      </w:pPr>
    </w:p>
    <w:sectPr w:rsidR="003137E4" w:rsidSect="00437983">
      <w:headerReference w:type="default" r:id="rId24"/>
      <w:footerReference w:type="default" r:id="rId25"/>
      <w:pgSz w:w="12240" w:h="15840"/>
      <w:pgMar w:top="1701" w:right="1134" w:bottom="1134" w:left="1134" w:header="709" w:footer="737" w:gutter="0"/>
      <w:pgNumType w:start="1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6DF0B9" w14:textId="77777777" w:rsidR="00B34C01" w:rsidRDefault="00B34C01" w:rsidP="00EC0858">
      <w:pPr>
        <w:spacing w:before="0" w:after="0" w:line="240" w:lineRule="auto"/>
      </w:pPr>
      <w:r>
        <w:separator/>
      </w:r>
    </w:p>
  </w:endnote>
  <w:endnote w:type="continuationSeparator" w:id="0">
    <w:p w14:paraId="3F114130" w14:textId="77777777" w:rsidR="00B34C01" w:rsidRDefault="00B34C01" w:rsidP="00EC0858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 (Títulos en alf">
    <w:altName w:val="Times New Roman"/>
    <w:charset w:val="00"/>
    <w:family w:val="roman"/>
    <w:pitch w:val="default"/>
  </w:font>
  <w:font w:name="Times New Roman (Cuerpo en alfa">
    <w:altName w:val="Times New Roman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65197936"/>
      <w:docPartObj>
        <w:docPartGallery w:val="Page Numbers (Bottom of Page)"/>
        <w:docPartUnique/>
      </w:docPartObj>
    </w:sdtPr>
    <w:sdtEndPr/>
    <w:sdtContent>
      <w:p w14:paraId="1439A049" w14:textId="77777777" w:rsidR="00E92C3E" w:rsidRDefault="00E92C3E">
        <w:pPr>
          <w:pStyle w:val="Piedepgina"/>
          <w:jc w:val="right"/>
        </w:pPr>
        <w:r>
          <w:rPr>
            <w:noProof/>
          </w:rPr>
          <mc:AlternateContent>
            <mc:Choice Requires="wps">
              <w:drawing>
                <wp:anchor distT="45720" distB="45720" distL="114300" distR="114300" simplePos="0" relativeHeight="251661312" behindDoc="0" locked="0" layoutInCell="1" allowOverlap="1" wp14:anchorId="797C42AF" wp14:editId="60C5BEAC">
                  <wp:simplePos x="0" y="0"/>
                  <wp:positionH relativeFrom="column">
                    <wp:posOffset>204470</wp:posOffset>
                  </wp:positionH>
                  <wp:positionV relativeFrom="paragraph">
                    <wp:posOffset>7970</wp:posOffset>
                  </wp:positionV>
                  <wp:extent cx="5780690" cy="525518"/>
                  <wp:effectExtent l="0" t="0" r="0" b="8255"/>
                  <wp:wrapNone/>
                  <wp:docPr id="1215982720" name="Cuadro de texto 2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780690" cy="52551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DF86F65" w14:textId="29244940" w:rsidR="00E92C3E" w:rsidRPr="00E92C3E" w:rsidRDefault="00E92C3E" w:rsidP="00C7377B">
                              <w:pPr>
                                <w:spacing w:before="0"/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 w:rsidRPr="00E92C3E">
                                <w:rPr>
                                  <w:b/>
                                  <w:bCs/>
                                </w:rPr>
                                <w:t>Grupo de Ejecución de la Formación Virtual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w14:anchorId="797C42AF"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style="position:absolute;left:0;text-align:left;margin-left:16.1pt;margin-top:.65pt;width:455.15pt;height:41.4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" stroked="f">
                  <v:textbox>
                    <w:txbxContent>
                      <w:p w14:paraId="2DF86F65" w14:textId="29244940" w:rsidR="00E92C3E" w:rsidRPr="00E92C3E" w:rsidRDefault="00E92C3E" w:rsidP="00C7377B">
                        <w:pPr>
                          <w:spacing w:before="0"/>
                          <w:jc w:val="center"/>
                          <w:rPr>
                            <w:b/>
                            <w:bCs/>
                          </w:rPr>
                        </w:pPr>
                        <w:r w:rsidRPr="00E92C3E">
                          <w:rPr>
                            <w:b/>
                            <w:bCs/>
                          </w:rPr>
                          <w:t>Grupo de Ejecución de la Formación Virtual</w:t>
                        </w:r>
                      </w:p>
                    </w:txbxContent>
                  </v:textbox>
                </v:shape>
              </w:pict>
            </mc:Fallback>
          </mc:AlternateConten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01C6D2AF" w14:textId="6C06CA20" w:rsidR="00E92C3E" w:rsidRDefault="00E92C3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3490BF" w14:textId="77777777" w:rsidR="00B34C01" w:rsidRDefault="00B34C01" w:rsidP="00EC0858">
      <w:pPr>
        <w:spacing w:before="0" w:after="0" w:line="240" w:lineRule="auto"/>
      </w:pPr>
      <w:r>
        <w:separator/>
      </w:r>
    </w:p>
  </w:footnote>
  <w:footnote w:type="continuationSeparator" w:id="0">
    <w:p w14:paraId="0E4EF2BE" w14:textId="77777777" w:rsidR="00B34C01" w:rsidRDefault="00B34C01" w:rsidP="00EC0858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1A2298" w14:textId="6CBBCF18" w:rsidR="00E92C3E" w:rsidRDefault="00E92C3E">
    <w:pPr>
      <w:pStyle w:val="Encabezado"/>
    </w:pPr>
    <w:r w:rsidRPr="00B314C6">
      <w:rPr>
        <w:noProof/>
      </w:rPr>
      <w:drawing>
        <wp:anchor distT="0" distB="0" distL="114300" distR="114300" simplePos="0" relativeHeight="251659264" behindDoc="0" locked="0" layoutInCell="1" allowOverlap="1" wp14:anchorId="7C04AEC5" wp14:editId="574B5628">
          <wp:simplePos x="0" y="0"/>
          <wp:positionH relativeFrom="margin">
            <wp:posOffset>6201104</wp:posOffset>
          </wp:positionH>
          <wp:positionV relativeFrom="paragraph">
            <wp:posOffset>-168800</wp:posOffset>
          </wp:positionV>
          <wp:extent cx="560705" cy="546100"/>
          <wp:effectExtent l="0" t="0" r="0" b="6350"/>
          <wp:wrapNone/>
          <wp:docPr id="14" name="Gráfico 14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Gráfico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60705" cy="5461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68AC1D00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4AD21C2"/>
    <w:multiLevelType w:val="hybridMultilevel"/>
    <w:tmpl w:val="6E3673B8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876560C"/>
    <w:multiLevelType w:val="hybridMultilevel"/>
    <w:tmpl w:val="E7FAF566"/>
    <w:lvl w:ilvl="0" w:tplc="240A0017">
      <w:start w:val="1"/>
      <w:numFmt w:val="lowerLetter"/>
      <w:lvlText w:val="%1)"/>
      <w:lvlJc w:val="left"/>
      <w:pPr>
        <w:ind w:left="1429" w:hanging="360"/>
      </w:pPr>
    </w:lvl>
    <w:lvl w:ilvl="1" w:tplc="240A0019" w:tentative="1">
      <w:start w:val="1"/>
      <w:numFmt w:val="lowerLetter"/>
      <w:lvlText w:val="%2."/>
      <w:lvlJc w:val="left"/>
      <w:pPr>
        <w:ind w:left="2149" w:hanging="360"/>
      </w:pPr>
    </w:lvl>
    <w:lvl w:ilvl="2" w:tplc="240A001B" w:tentative="1">
      <w:start w:val="1"/>
      <w:numFmt w:val="lowerRoman"/>
      <w:lvlText w:val="%3."/>
      <w:lvlJc w:val="right"/>
      <w:pPr>
        <w:ind w:left="2869" w:hanging="180"/>
      </w:pPr>
    </w:lvl>
    <w:lvl w:ilvl="3" w:tplc="240A000F" w:tentative="1">
      <w:start w:val="1"/>
      <w:numFmt w:val="decimal"/>
      <w:lvlText w:val="%4."/>
      <w:lvlJc w:val="left"/>
      <w:pPr>
        <w:ind w:left="3589" w:hanging="360"/>
      </w:pPr>
    </w:lvl>
    <w:lvl w:ilvl="4" w:tplc="240A0019" w:tentative="1">
      <w:start w:val="1"/>
      <w:numFmt w:val="lowerLetter"/>
      <w:lvlText w:val="%5."/>
      <w:lvlJc w:val="left"/>
      <w:pPr>
        <w:ind w:left="4309" w:hanging="360"/>
      </w:pPr>
    </w:lvl>
    <w:lvl w:ilvl="5" w:tplc="240A001B" w:tentative="1">
      <w:start w:val="1"/>
      <w:numFmt w:val="lowerRoman"/>
      <w:lvlText w:val="%6."/>
      <w:lvlJc w:val="right"/>
      <w:pPr>
        <w:ind w:left="5029" w:hanging="180"/>
      </w:pPr>
    </w:lvl>
    <w:lvl w:ilvl="6" w:tplc="240A000F" w:tentative="1">
      <w:start w:val="1"/>
      <w:numFmt w:val="decimal"/>
      <w:lvlText w:val="%7."/>
      <w:lvlJc w:val="left"/>
      <w:pPr>
        <w:ind w:left="5749" w:hanging="360"/>
      </w:pPr>
    </w:lvl>
    <w:lvl w:ilvl="7" w:tplc="240A0019" w:tentative="1">
      <w:start w:val="1"/>
      <w:numFmt w:val="lowerLetter"/>
      <w:lvlText w:val="%8."/>
      <w:lvlJc w:val="left"/>
      <w:pPr>
        <w:ind w:left="6469" w:hanging="360"/>
      </w:pPr>
    </w:lvl>
    <w:lvl w:ilvl="8" w:tplc="2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9885C31"/>
    <w:multiLevelType w:val="hybridMultilevel"/>
    <w:tmpl w:val="7D04712A"/>
    <w:lvl w:ilvl="0" w:tplc="D29C2B36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789" w:hanging="360"/>
      </w:pPr>
    </w:lvl>
    <w:lvl w:ilvl="2" w:tplc="240A001B" w:tentative="1">
      <w:start w:val="1"/>
      <w:numFmt w:val="lowerRoman"/>
      <w:lvlText w:val="%3."/>
      <w:lvlJc w:val="right"/>
      <w:pPr>
        <w:ind w:left="2509" w:hanging="180"/>
      </w:pPr>
    </w:lvl>
    <w:lvl w:ilvl="3" w:tplc="240A000F" w:tentative="1">
      <w:start w:val="1"/>
      <w:numFmt w:val="decimal"/>
      <w:lvlText w:val="%4."/>
      <w:lvlJc w:val="left"/>
      <w:pPr>
        <w:ind w:left="3229" w:hanging="360"/>
      </w:pPr>
    </w:lvl>
    <w:lvl w:ilvl="4" w:tplc="240A0019" w:tentative="1">
      <w:start w:val="1"/>
      <w:numFmt w:val="lowerLetter"/>
      <w:lvlText w:val="%5."/>
      <w:lvlJc w:val="left"/>
      <w:pPr>
        <w:ind w:left="3949" w:hanging="360"/>
      </w:pPr>
    </w:lvl>
    <w:lvl w:ilvl="5" w:tplc="240A001B" w:tentative="1">
      <w:start w:val="1"/>
      <w:numFmt w:val="lowerRoman"/>
      <w:lvlText w:val="%6."/>
      <w:lvlJc w:val="right"/>
      <w:pPr>
        <w:ind w:left="4669" w:hanging="180"/>
      </w:pPr>
    </w:lvl>
    <w:lvl w:ilvl="6" w:tplc="240A000F" w:tentative="1">
      <w:start w:val="1"/>
      <w:numFmt w:val="decimal"/>
      <w:lvlText w:val="%7."/>
      <w:lvlJc w:val="left"/>
      <w:pPr>
        <w:ind w:left="5389" w:hanging="360"/>
      </w:pPr>
    </w:lvl>
    <w:lvl w:ilvl="7" w:tplc="240A0019" w:tentative="1">
      <w:start w:val="1"/>
      <w:numFmt w:val="lowerLetter"/>
      <w:lvlText w:val="%8."/>
      <w:lvlJc w:val="left"/>
      <w:pPr>
        <w:ind w:left="6109" w:hanging="360"/>
      </w:pPr>
    </w:lvl>
    <w:lvl w:ilvl="8" w:tplc="24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B067C41"/>
    <w:multiLevelType w:val="hybridMultilevel"/>
    <w:tmpl w:val="1CDEE8F8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B7D3769"/>
    <w:multiLevelType w:val="hybridMultilevel"/>
    <w:tmpl w:val="F63637A0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60A0EDC"/>
    <w:multiLevelType w:val="hybridMultilevel"/>
    <w:tmpl w:val="D2EC563A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68E5CDB"/>
    <w:multiLevelType w:val="hybridMultilevel"/>
    <w:tmpl w:val="F55A3690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7412B07"/>
    <w:multiLevelType w:val="hybridMultilevel"/>
    <w:tmpl w:val="648E044C"/>
    <w:lvl w:ilvl="0" w:tplc="37BCA3F6">
      <w:start w:val="1"/>
      <w:numFmt w:val="decimal"/>
      <w:pStyle w:val="Figura"/>
      <w:lvlText w:val="Figura %1."/>
      <w:lvlJc w:val="left"/>
      <w:pPr>
        <w:ind w:left="397" w:hanging="397"/>
      </w:pPr>
      <w:rPr>
        <w:b/>
        <w:bCs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6A3FA5"/>
    <w:multiLevelType w:val="hybridMultilevel"/>
    <w:tmpl w:val="BFEAEAA0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E4D00E1"/>
    <w:multiLevelType w:val="hybridMultilevel"/>
    <w:tmpl w:val="B7BA0A2E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19" w:tentative="1">
      <w:start w:val="1"/>
      <w:numFmt w:val="lowerLetter"/>
      <w:lvlText w:val="%2."/>
      <w:lvlJc w:val="left"/>
      <w:pPr>
        <w:ind w:left="2149" w:hanging="360"/>
      </w:pPr>
    </w:lvl>
    <w:lvl w:ilvl="2" w:tplc="240A001B" w:tentative="1">
      <w:start w:val="1"/>
      <w:numFmt w:val="lowerRoman"/>
      <w:lvlText w:val="%3."/>
      <w:lvlJc w:val="right"/>
      <w:pPr>
        <w:ind w:left="2869" w:hanging="180"/>
      </w:pPr>
    </w:lvl>
    <w:lvl w:ilvl="3" w:tplc="240A000F" w:tentative="1">
      <w:start w:val="1"/>
      <w:numFmt w:val="decimal"/>
      <w:lvlText w:val="%4."/>
      <w:lvlJc w:val="left"/>
      <w:pPr>
        <w:ind w:left="3589" w:hanging="360"/>
      </w:pPr>
    </w:lvl>
    <w:lvl w:ilvl="4" w:tplc="240A0019" w:tentative="1">
      <w:start w:val="1"/>
      <w:numFmt w:val="lowerLetter"/>
      <w:lvlText w:val="%5."/>
      <w:lvlJc w:val="left"/>
      <w:pPr>
        <w:ind w:left="4309" w:hanging="360"/>
      </w:pPr>
    </w:lvl>
    <w:lvl w:ilvl="5" w:tplc="240A001B" w:tentative="1">
      <w:start w:val="1"/>
      <w:numFmt w:val="lowerRoman"/>
      <w:lvlText w:val="%6."/>
      <w:lvlJc w:val="right"/>
      <w:pPr>
        <w:ind w:left="5029" w:hanging="180"/>
      </w:pPr>
    </w:lvl>
    <w:lvl w:ilvl="6" w:tplc="240A000F" w:tentative="1">
      <w:start w:val="1"/>
      <w:numFmt w:val="decimal"/>
      <w:lvlText w:val="%7."/>
      <w:lvlJc w:val="left"/>
      <w:pPr>
        <w:ind w:left="5749" w:hanging="360"/>
      </w:pPr>
    </w:lvl>
    <w:lvl w:ilvl="7" w:tplc="240A0019" w:tentative="1">
      <w:start w:val="1"/>
      <w:numFmt w:val="lowerLetter"/>
      <w:lvlText w:val="%8."/>
      <w:lvlJc w:val="left"/>
      <w:pPr>
        <w:ind w:left="6469" w:hanging="360"/>
      </w:pPr>
    </w:lvl>
    <w:lvl w:ilvl="8" w:tplc="2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11F2509"/>
    <w:multiLevelType w:val="hybridMultilevel"/>
    <w:tmpl w:val="A74EEE54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4D21422"/>
    <w:multiLevelType w:val="hybridMultilevel"/>
    <w:tmpl w:val="020E4BCC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4F437F2"/>
    <w:multiLevelType w:val="hybridMultilevel"/>
    <w:tmpl w:val="898892BE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68E176E"/>
    <w:multiLevelType w:val="hybridMultilevel"/>
    <w:tmpl w:val="BDF054FE"/>
    <w:lvl w:ilvl="0" w:tplc="0E9A7DA8">
      <w:start w:val="1"/>
      <w:numFmt w:val="decimal"/>
      <w:pStyle w:val="Video"/>
      <w:lvlText w:val="Video %1."/>
      <w:lvlJc w:val="left"/>
      <w:pPr>
        <w:ind w:left="1429" w:hanging="360"/>
      </w:pPr>
      <w:rPr>
        <w:rFonts w:ascii="Arial" w:hAnsi="Arial" w:hint="default"/>
        <w:b/>
        <w:i w:val="0"/>
        <w:caps w:val="0"/>
        <w:sz w:val="24"/>
      </w:rPr>
    </w:lvl>
    <w:lvl w:ilvl="1" w:tplc="240A0019" w:tentative="1">
      <w:start w:val="1"/>
      <w:numFmt w:val="lowerLetter"/>
      <w:lvlText w:val="%2."/>
      <w:lvlJc w:val="left"/>
      <w:pPr>
        <w:ind w:left="2149" w:hanging="360"/>
      </w:pPr>
    </w:lvl>
    <w:lvl w:ilvl="2" w:tplc="240A001B" w:tentative="1">
      <w:start w:val="1"/>
      <w:numFmt w:val="lowerRoman"/>
      <w:lvlText w:val="%3."/>
      <w:lvlJc w:val="right"/>
      <w:pPr>
        <w:ind w:left="2869" w:hanging="180"/>
      </w:pPr>
    </w:lvl>
    <w:lvl w:ilvl="3" w:tplc="240A000F" w:tentative="1">
      <w:start w:val="1"/>
      <w:numFmt w:val="decimal"/>
      <w:lvlText w:val="%4."/>
      <w:lvlJc w:val="left"/>
      <w:pPr>
        <w:ind w:left="3589" w:hanging="360"/>
      </w:pPr>
    </w:lvl>
    <w:lvl w:ilvl="4" w:tplc="240A0019" w:tentative="1">
      <w:start w:val="1"/>
      <w:numFmt w:val="lowerLetter"/>
      <w:lvlText w:val="%5."/>
      <w:lvlJc w:val="left"/>
      <w:pPr>
        <w:ind w:left="4309" w:hanging="360"/>
      </w:pPr>
    </w:lvl>
    <w:lvl w:ilvl="5" w:tplc="240A001B" w:tentative="1">
      <w:start w:val="1"/>
      <w:numFmt w:val="lowerRoman"/>
      <w:lvlText w:val="%6."/>
      <w:lvlJc w:val="right"/>
      <w:pPr>
        <w:ind w:left="5029" w:hanging="180"/>
      </w:pPr>
    </w:lvl>
    <w:lvl w:ilvl="6" w:tplc="240A000F" w:tentative="1">
      <w:start w:val="1"/>
      <w:numFmt w:val="decimal"/>
      <w:lvlText w:val="%7."/>
      <w:lvlJc w:val="left"/>
      <w:pPr>
        <w:ind w:left="5749" w:hanging="360"/>
      </w:pPr>
    </w:lvl>
    <w:lvl w:ilvl="7" w:tplc="240A0019" w:tentative="1">
      <w:start w:val="1"/>
      <w:numFmt w:val="lowerLetter"/>
      <w:lvlText w:val="%8."/>
      <w:lvlJc w:val="left"/>
      <w:pPr>
        <w:ind w:left="6469" w:hanging="360"/>
      </w:pPr>
    </w:lvl>
    <w:lvl w:ilvl="8" w:tplc="2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394D6F7D"/>
    <w:multiLevelType w:val="hybridMultilevel"/>
    <w:tmpl w:val="B6AA094C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0B1152C"/>
    <w:multiLevelType w:val="hybridMultilevel"/>
    <w:tmpl w:val="E3DAB570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9D401EB"/>
    <w:multiLevelType w:val="hybridMultilevel"/>
    <w:tmpl w:val="EB4C4808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EBE1EF6"/>
    <w:multiLevelType w:val="hybridMultilevel"/>
    <w:tmpl w:val="F6A60586"/>
    <w:lvl w:ilvl="0" w:tplc="4A4A64FC">
      <w:start w:val="1"/>
      <w:numFmt w:val="decimal"/>
      <w:pStyle w:val="Tabla"/>
      <w:lvlText w:val="Tabla %1."/>
      <w:lvlJc w:val="left"/>
      <w:pPr>
        <w:ind w:left="360" w:hanging="360"/>
      </w:pPr>
      <w:rPr>
        <w:rFonts w:ascii="Arial" w:hAnsi="Arial" w:hint="default"/>
        <w:b/>
        <w:i w:val="0"/>
        <w:sz w:val="24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4767CC6"/>
    <w:multiLevelType w:val="hybridMultilevel"/>
    <w:tmpl w:val="3B94EA84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B1D3C2D"/>
    <w:multiLevelType w:val="hybridMultilevel"/>
    <w:tmpl w:val="A4748250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637D6BE8"/>
    <w:multiLevelType w:val="hybridMultilevel"/>
    <w:tmpl w:val="80305360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C246BF5"/>
    <w:multiLevelType w:val="hybridMultilevel"/>
    <w:tmpl w:val="E2685558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6C3E4D80"/>
    <w:multiLevelType w:val="hybridMultilevel"/>
    <w:tmpl w:val="E72AFBC4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E882D46"/>
    <w:multiLevelType w:val="hybridMultilevel"/>
    <w:tmpl w:val="42005968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7C161D1C"/>
    <w:multiLevelType w:val="multilevel"/>
    <w:tmpl w:val="C1C89772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pStyle w:val="Ttulo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5"/>
  </w:num>
  <w:num w:numId="2">
    <w:abstractNumId w:val="0"/>
  </w:num>
  <w:num w:numId="3">
    <w:abstractNumId w:val="8"/>
  </w:num>
  <w:num w:numId="4">
    <w:abstractNumId w:val="18"/>
  </w:num>
  <w:num w:numId="5">
    <w:abstractNumId w:val="14"/>
  </w:num>
  <w:num w:numId="6">
    <w:abstractNumId w:val="5"/>
  </w:num>
  <w:num w:numId="7">
    <w:abstractNumId w:val="19"/>
  </w:num>
  <w:num w:numId="8">
    <w:abstractNumId w:val="2"/>
  </w:num>
  <w:num w:numId="9">
    <w:abstractNumId w:val="10"/>
  </w:num>
  <w:num w:numId="10">
    <w:abstractNumId w:val="24"/>
  </w:num>
  <w:num w:numId="11">
    <w:abstractNumId w:val="3"/>
  </w:num>
  <w:num w:numId="12">
    <w:abstractNumId w:val="13"/>
  </w:num>
  <w:num w:numId="13">
    <w:abstractNumId w:val="11"/>
  </w:num>
  <w:num w:numId="14">
    <w:abstractNumId w:val="7"/>
  </w:num>
  <w:num w:numId="15">
    <w:abstractNumId w:val="6"/>
  </w:num>
  <w:num w:numId="16">
    <w:abstractNumId w:val="9"/>
  </w:num>
  <w:num w:numId="17">
    <w:abstractNumId w:val="12"/>
  </w:num>
  <w:num w:numId="18">
    <w:abstractNumId w:val="4"/>
  </w:num>
  <w:num w:numId="19">
    <w:abstractNumId w:val="22"/>
  </w:num>
  <w:num w:numId="20">
    <w:abstractNumId w:val="1"/>
  </w:num>
  <w:num w:numId="21">
    <w:abstractNumId w:val="21"/>
  </w:num>
  <w:num w:numId="22">
    <w:abstractNumId w:val="17"/>
  </w:num>
  <w:num w:numId="23">
    <w:abstractNumId w:val="15"/>
  </w:num>
  <w:num w:numId="24">
    <w:abstractNumId w:val="16"/>
  </w:num>
  <w:num w:numId="25">
    <w:abstractNumId w:val="23"/>
  </w:num>
  <w:num w:numId="26">
    <w:abstractNumId w:val="20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67A9"/>
    <w:rsid w:val="00001E00"/>
    <w:rsid w:val="000035CA"/>
    <w:rsid w:val="000140CC"/>
    <w:rsid w:val="00022ECD"/>
    <w:rsid w:val="00023C5B"/>
    <w:rsid w:val="00024D63"/>
    <w:rsid w:val="00035CA1"/>
    <w:rsid w:val="000366DA"/>
    <w:rsid w:val="00040172"/>
    <w:rsid w:val="000434FA"/>
    <w:rsid w:val="0005322D"/>
    <w:rsid w:val="0005476E"/>
    <w:rsid w:val="0006594F"/>
    <w:rsid w:val="00072B1B"/>
    <w:rsid w:val="00082440"/>
    <w:rsid w:val="000973D5"/>
    <w:rsid w:val="000A4731"/>
    <w:rsid w:val="000A4B5D"/>
    <w:rsid w:val="000A5361"/>
    <w:rsid w:val="000B4136"/>
    <w:rsid w:val="000C3F4A"/>
    <w:rsid w:val="000C5A51"/>
    <w:rsid w:val="000D5447"/>
    <w:rsid w:val="000F51A5"/>
    <w:rsid w:val="001217BD"/>
    <w:rsid w:val="00123EA6"/>
    <w:rsid w:val="00127C17"/>
    <w:rsid w:val="00157993"/>
    <w:rsid w:val="00160D56"/>
    <w:rsid w:val="001616C5"/>
    <w:rsid w:val="00171F4E"/>
    <w:rsid w:val="00173FB8"/>
    <w:rsid w:val="0017719B"/>
    <w:rsid w:val="00181C91"/>
    <w:rsid w:val="00182157"/>
    <w:rsid w:val="00194894"/>
    <w:rsid w:val="0019601F"/>
    <w:rsid w:val="001A6D42"/>
    <w:rsid w:val="001B3C10"/>
    <w:rsid w:val="001B57A6"/>
    <w:rsid w:val="001D5E2F"/>
    <w:rsid w:val="001F016D"/>
    <w:rsid w:val="001F583B"/>
    <w:rsid w:val="00203367"/>
    <w:rsid w:val="00207C4E"/>
    <w:rsid w:val="0022249E"/>
    <w:rsid w:val="002227A0"/>
    <w:rsid w:val="0022573E"/>
    <w:rsid w:val="00233325"/>
    <w:rsid w:val="0023407C"/>
    <w:rsid w:val="002401C2"/>
    <w:rsid w:val="002450B6"/>
    <w:rsid w:val="00284FD1"/>
    <w:rsid w:val="00291787"/>
    <w:rsid w:val="00296B7D"/>
    <w:rsid w:val="002B4853"/>
    <w:rsid w:val="002C73B7"/>
    <w:rsid w:val="002D0E97"/>
    <w:rsid w:val="002D3FAB"/>
    <w:rsid w:val="002E5B3A"/>
    <w:rsid w:val="002F31EE"/>
    <w:rsid w:val="002F7BAC"/>
    <w:rsid w:val="00300F59"/>
    <w:rsid w:val="003064FD"/>
    <w:rsid w:val="003137E4"/>
    <w:rsid w:val="00317075"/>
    <w:rsid w:val="003219FD"/>
    <w:rsid w:val="00322991"/>
    <w:rsid w:val="00344A18"/>
    <w:rsid w:val="00352280"/>
    <w:rsid w:val="00352828"/>
    <w:rsid w:val="00353681"/>
    <w:rsid w:val="0037202F"/>
    <w:rsid w:val="0038306E"/>
    <w:rsid w:val="003842F1"/>
    <w:rsid w:val="00385B1C"/>
    <w:rsid w:val="0038689E"/>
    <w:rsid w:val="00390991"/>
    <w:rsid w:val="003A0FFD"/>
    <w:rsid w:val="003A41B6"/>
    <w:rsid w:val="003A72E8"/>
    <w:rsid w:val="003B15D0"/>
    <w:rsid w:val="003C028B"/>
    <w:rsid w:val="003C435C"/>
    <w:rsid w:val="003C4559"/>
    <w:rsid w:val="003D1FAE"/>
    <w:rsid w:val="003E7363"/>
    <w:rsid w:val="003F5470"/>
    <w:rsid w:val="00402C5B"/>
    <w:rsid w:val="00405967"/>
    <w:rsid w:val="0041196A"/>
    <w:rsid w:val="004139C8"/>
    <w:rsid w:val="004207C3"/>
    <w:rsid w:val="00425E49"/>
    <w:rsid w:val="004300AD"/>
    <w:rsid w:val="004376E8"/>
    <w:rsid w:val="00437983"/>
    <w:rsid w:val="00444BF2"/>
    <w:rsid w:val="004554CA"/>
    <w:rsid w:val="004628BC"/>
    <w:rsid w:val="00491B9F"/>
    <w:rsid w:val="00495F48"/>
    <w:rsid w:val="004B15E9"/>
    <w:rsid w:val="004B7652"/>
    <w:rsid w:val="004C2653"/>
    <w:rsid w:val="004C4A02"/>
    <w:rsid w:val="004C662D"/>
    <w:rsid w:val="004D1E6F"/>
    <w:rsid w:val="004D1EDB"/>
    <w:rsid w:val="004F0542"/>
    <w:rsid w:val="004F30A3"/>
    <w:rsid w:val="0050155F"/>
    <w:rsid w:val="0050650A"/>
    <w:rsid w:val="00512394"/>
    <w:rsid w:val="00516CD2"/>
    <w:rsid w:val="0052729E"/>
    <w:rsid w:val="00535BFD"/>
    <w:rsid w:val="00540F7F"/>
    <w:rsid w:val="005468A8"/>
    <w:rsid w:val="0055198D"/>
    <w:rsid w:val="00564383"/>
    <w:rsid w:val="005720EC"/>
    <w:rsid w:val="00572AB2"/>
    <w:rsid w:val="0058441F"/>
    <w:rsid w:val="00587980"/>
    <w:rsid w:val="00590D20"/>
    <w:rsid w:val="00594865"/>
    <w:rsid w:val="005A08CC"/>
    <w:rsid w:val="005B12F6"/>
    <w:rsid w:val="005B5D60"/>
    <w:rsid w:val="005E0113"/>
    <w:rsid w:val="005E4B61"/>
    <w:rsid w:val="005F0F60"/>
    <w:rsid w:val="006074C9"/>
    <w:rsid w:val="00612F28"/>
    <w:rsid w:val="00617259"/>
    <w:rsid w:val="00624038"/>
    <w:rsid w:val="00653546"/>
    <w:rsid w:val="00656754"/>
    <w:rsid w:val="00677224"/>
    <w:rsid w:val="00680229"/>
    <w:rsid w:val="00690DC5"/>
    <w:rsid w:val="00696224"/>
    <w:rsid w:val="006969B9"/>
    <w:rsid w:val="0069718E"/>
    <w:rsid w:val="006B14D2"/>
    <w:rsid w:val="006B3761"/>
    <w:rsid w:val="006B55C4"/>
    <w:rsid w:val="006C4664"/>
    <w:rsid w:val="006C55F3"/>
    <w:rsid w:val="006D5341"/>
    <w:rsid w:val="006D6711"/>
    <w:rsid w:val="006E4BD1"/>
    <w:rsid w:val="006E6D23"/>
    <w:rsid w:val="006F2A8F"/>
    <w:rsid w:val="006F6971"/>
    <w:rsid w:val="0070112D"/>
    <w:rsid w:val="0071528F"/>
    <w:rsid w:val="007201C9"/>
    <w:rsid w:val="0072122C"/>
    <w:rsid w:val="00723503"/>
    <w:rsid w:val="00726E43"/>
    <w:rsid w:val="00737E08"/>
    <w:rsid w:val="00746AD1"/>
    <w:rsid w:val="00764D61"/>
    <w:rsid w:val="00780D56"/>
    <w:rsid w:val="00786F16"/>
    <w:rsid w:val="007968CE"/>
    <w:rsid w:val="007A27E3"/>
    <w:rsid w:val="007B1531"/>
    <w:rsid w:val="007B2854"/>
    <w:rsid w:val="007B5EF2"/>
    <w:rsid w:val="007B700E"/>
    <w:rsid w:val="007C00DD"/>
    <w:rsid w:val="007C2DD9"/>
    <w:rsid w:val="007F2B44"/>
    <w:rsid w:val="007F79E3"/>
    <w:rsid w:val="00804D03"/>
    <w:rsid w:val="00814F39"/>
    <w:rsid w:val="00815124"/>
    <w:rsid w:val="00815320"/>
    <w:rsid w:val="00822AE8"/>
    <w:rsid w:val="008255A7"/>
    <w:rsid w:val="008326A1"/>
    <w:rsid w:val="008343D0"/>
    <w:rsid w:val="0083484D"/>
    <w:rsid w:val="008353DB"/>
    <w:rsid w:val="0083604E"/>
    <w:rsid w:val="00857819"/>
    <w:rsid w:val="00861D36"/>
    <w:rsid w:val="008824C6"/>
    <w:rsid w:val="00884E85"/>
    <w:rsid w:val="00890E45"/>
    <w:rsid w:val="0089468F"/>
    <w:rsid w:val="00894C82"/>
    <w:rsid w:val="00894FF7"/>
    <w:rsid w:val="008971E9"/>
    <w:rsid w:val="008A211B"/>
    <w:rsid w:val="008B07FC"/>
    <w:rsid w:val="008C079C"/>
    <w:rsid w:val="008C1627"/>
    <w:rsid w:val="008C258A"/>
    <w:rsid w:val="008C3103"/>
    <w:rsid w:val="008C3DDB"/>
    <w:rsid w:val="008C7CC5"/>
    <w:rsid w:val="008E1302"/>
    <w:rsid w:val="008F2EA9"/>
    <w:rsid w:val="008F326C"/>
    <w:rsid w:val="008F4C05"/>
    <w:rsid w:val="008F772F"/>
    <w:rsid w:val="00900313"/>
    <w:rsid w:val="00902033"/>
    <w:rsid w:val="0090654A"/>
    <w:rsid w:val="009078DD"/>
    <w:rsid w:val="00913AA2"/>
    <w:rsid w:val="00913EEF"/>
    <w:rsid w:val="00917303"/>
    <w:rsid w:val="00923276"/>
    <w:rsid w:val="0092616B"/>
    <w:rsid w:val="009366E8"/>
    <w:rsid w:val="00943C58"/>
    <w:rsid w:val="00946EBE"/>
    <w:rsid w:val="00950BFF"/>
    <w:rsid w:val="00951C59"/>
    <w:rsid w:val="009678EB"/>
    <w:rsid w:val="009714D3"/>
    <w:rsid w:val="00982E59"/>
    <w:rsid w:val="0098428C"/>
    <w:rsid w:val="00990035"/>
    <w:rsid w:val="0099536B"/>
    <w:rsid w:val="009A1EDA"/>
    <w:rsid w:val="009A3B58"/>
    <w:rsid w:val="009B128E"/>
    <w:rsid w:val="009B18A0"/>
    <w:rsid w:val="009B465A"/>
    <w:rsid w:val="009B57D3"/>
    <w:rsid w:val="009C5101"/>
    <w:rsid w:val="009F0F64"/>
    <w:rsid w:val="00A00B19"/>
    <w:rsid w:val="00A11EC2"/>
    <w:rsid w:val="00A2799A"/>
    <w:rsid w:val="00A54452"/>
    <w:rsid w:val="00A61201"/>
    <w:rsid w:val="00A667F5"/>
    <w:rsid w:val="00A67D01"/>
    <w:rsid w:val="00A72866"/>
    <w:rsid w:val="00A86E86"/>
    <w:rsid w:val="00AC3C18"/>
    <w:rsid w:val="00AD5AAA"/>
    <w:rsid w:val="00AF3441"/>
    <w:rsid w:val="00B00EFB"/>
    <w:rsid w:val="00B155B6"/>
    <w:rsid w:val="00B34C01"/>
    <w:rsid w:val="00B41B36"/>
    <w:rsid w:val="00B45B99"/>
    <w:rsid w:val="00B55C81"/>
    <w:rsid w:val="00B61B0A"/>
    <w:rsid w:val="00B63204"/>
    <w:rsid w:val="00B63931"/>
    <w:rsid w:val="00B66AE6"/>
    <w:rsid w:val="00B80AEA"/>
    <w:rsid w:val="00B8508E"/>
    <w:rsid w:val="00B8759F"/>
    <w:rsid w:val="00B87D59"/>
    <w:rsid w:val="00B90308"/>
    <w:rsid w:val="00B94CE1"/>
    <w:rsid w:val="00B9538F"/>
    <w:rsid w:val="00B9559F"/>
    <w:rsid w:val="00B9733A"/>
    <w:rsid w:val="00BA20DF"/>
    <w:rsid w:val="00BA39E4"/>
    <w:rsid w:val="00BB016D"/>
    <w:rsid w:val="00BB207C"/>
    <w:rsid w:val="00BB336E"/>
    <w:rsid w:val="00BC20BA"/>
    <w:rsid w:val="00BC723A"/>
    <w:rsid w:val="00BD0A04"/>
    <w:rsid w:val="00BE29A7"/>
    <w:rsid w:val="00BF2E8A"/>
    <w:rsid w:val="00C05612"/>
    <w:rsid w:val="00C14685"/>
    <w:rsid w:val="00C17896"/>
    <w:rsid w:val="00C407C1"/>
    <w:rsid w:val="00C432EF"/>
    <w:rsid w:val="00C440DD"/>
    <w:rsid w:val="00C467A9"/>
    <w:rsid w:val="00C50664"/>
    <w:rsid w:val="00C5146D"/>
    <w:rsid w:val="00C55A4C"/>
    <w:rsid w:val="00C63DEC"/>
    <w:rsid w:val="00C64C40"/>
    <w:rsid w:val="00C7377B"/>
    <w:rsid w:val="00C777FF"/>
    <w:rsid w:val="00C82BDA"/>
    <w:rsid w:val="00CA53DA"/>
    <w:rsid w:val="00CB06A5"/>
    <w:rsid w:val="00CB4123"/>
    <w:rsid w:val="00CB479E"/>
    <w:rsid w:val="00CC0916"/>
    <w:rsid w:val="00CD7A8B"/>
    <w:rsid w:val="00CE2C4A"/>
    <w:rsid w:val="00CE371B"/>
    <w:rsid w:val="00CF01EC"/>
    <w:rsid w:val="00CF73E2"/>
    <w:rsid w:val="00D02957"/>
    <w:rsid w:val="00D1120A"/>
    <w:rsid w:val="00D13E46"/>
    <w:rsid w:val="00D16756"/>
    <w:rsid w:val="00D4248E"/>
    <w:rsid w:val="00D47237"/>
    <w:rsid w:val="00D55F04"/>
    <w:rsid w:val="00D578C7"/>
    <w:rsid w:val="00D672C1"/>
    <w:rsid w:val="00D77283"/>
    <w:rsid w:val="00D77E5E"/>
    <w:rsid w:val="00D8180B"/>
    <w:rsid w:val="00D92EC4"/>
    <w:rsid w:val="00DB4017"/>
    <w:rsid w:val="00DB64F5"/>
    <w:rsid w:val="00DC10D3"/>
    <w:rsid w:val="00DE2964"/>
    <w:rsid w:val="00DF7025"/>
    <w:rsid w:val="00E10914"/>
    <w:rsid w:val="00E24D5C"/>
    <w:rsid w:val="00E4165A"/>
    <w:rsid w:val="00E5020B"/>
    <w:rsid w:val="00E5193B"/>
    <w:rsid w:val="00E611DA"/>
    <w:rsid w:val="00E907EC"/>
    <w:rsid w:val="00E92545"/>
    <w:rsid w:val="00E92C3E"/>
    <w:rsid w:val="00E94DBB"/>
    <w:rsid w:val="00EA0555"/>
    <w:rsid w:val="00EA3CF5"/>
    <w:rsid w:val="00EB482A"/>
    <w:rsid w:val="00EB7826"/>
    <w:rsid w:val="00EC0858"/>
    <w:rsid w:val="00EC279D"/>
    <w:rsid w:val="00EC58A9"/>
    <w:rsid w:val="00ED758B"/>
    <w:rsid w:val="00EE4C61"/>
    <w:rsid w:val="00EF2701"/>
    <w:rsid w:val="00EF4662"/>
    <w:rsid w:val="00EF6BF2"/>
    <w:rsid w:val="00F02D19"/>
    <w:rsid w:val="00F03F98"/>
    <w:rsid w:val="00F043E0"/>
    <w:rsid w:val="00F11803"/>
    <w:rsid w:val="00F20C11"/>
    <w:rsid w:val="00F24245"/>
    <w:rsid w:val="00F26557"/>
    <w:rsid w:val="00F35D2B"/>
    <w:rsid w:val="00F36C9D"/>
    <w:rsid w:val="00F471F9"/>
    <w:rsid w:val="00F66A8E"/>
    <w:rsid w:val="00F731F5"/>
    <w:rsid w:val="00F76EA4"/>
    <w:rsid w:val="00F91BF1"/>
    <w:rsid w:val="00F938DA"/>
    <w:rsid w:val="00F94EC5"/>
    <w:rsid w:val="00FA0555"/>
    <w:rsid w:val="00FA3367"/>
    <w:rsid w:val="00FA77F0"/>
    <w:rsid w:val="00FB7C3E"/>
    <w:rsid w:val="00FC08E2"/>
    <w:rsid w:val="00FC136F"/>
    <w:rsid w:val="00FE127C"/>
    <w:rsid w:val="00FF19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D960B31"/>
  <w15:chartTrackingRefBased/>
  <w15:docId w15:val="{9A6F3443-A881-4B7A-BCCD-CDB81EE81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6D42"/>
    <w:pPr>
      <w:spacing w:before="160" w:after="120" w:line="360" w:lineRule="auto"/>
      <w:ind w:firstLine="709"/>
    </w:pPr>
    <w:rPr>
      <w:sz w:val="28"/>
    </w:rPr>
  </w:style>
  <w:style w:type="paragraph" w:styleId="Ttulo1">
    <w:name w:val="heading 1"/>
    <w:basedOn w:val="Ttulo"/>
    <w:next w:val="Normal"/>
    <w:link w:val="Ttulo1Car"/>
    <w:autoRedefine/>
    <w:uiPriority w:val="9"/>
    <w:qFormat/>
    <w:rsid w:val="00353681"/>
    <w:pPr>
      <w:numPr>
        <w:numId w:val="1"/>
      </w:numPr>
      <w:shd w:val="clear" w:color="auto" w:fill="FFFFFF"/>
      <w:spacing w:before="280" w:after="120"/>
      <w:ind w:left="0" w:firstLine="0"/>
      <w:outlineLvl w:val="0"/>
    </w:pPr>
    <w:rPr>
      <w:rFonts w:ascii="Calibri" w:eastAsia="Times New Roman" w:hAnsi="Calibri" w:cs="Times New Roman (Títulos en alf"/>
      <w:b/>
      <w:color w:val="000000" w:themeColor="text1"/>
      <w:kern w:val="0"/>
      <w:sz w:val="36"/>
      <w:szCs w:val="32"/>
      <w:lang w:val="es-419" w:eastAsia="es-CO"/>
      <w14:ligatures w14:val="none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7F2B44"/>
    <w:pPr>
      <w:keepNext/>
      <w:keepLines/>
      <w:numPr>
        <w:ilvl w:val="1"/>
        <w:numId w:val="1"/>
      </w:numPr>
      <w:spacing w:before="200" w:line="240" w:lineRule="auto"/>
      <w:ind w:left="0" w:firstLine="0"/>
      <w:outlineLvl w:val="1"/>
    </w:pPr>
    <w:rPr>
      <w:rFonts w:ascii="Calibri" w:eastAsiaTheme="majorEastAsia" w:hAnsi="Calibri" w:cstheme="majorBidi"/>
      <w:b/>
      <w:color w:val="000000" w:themeColor="text1"/>
      <w:kern w:val="0"/>
      <w:sz w:val="32"/>
      <w:szCs w:val="26"/>
      <w:lang w:val="es-419" w:eastAsia="es-CO"/>
      <w14:ligatures w14:val="none"/>
    </w:rPr>
  </w:style>
  <w:style w:type="paragraph" w:styleId="Ttulo3">
    <w:name w:val="heading 3"/>
    <w:basedOn w:val="Ttulo2"/>
    <w:next w:val="Normal"/>
    <w:link w:val="Ttulo3Car"/>
    <w:autoRedefine/>
    <w:uiPriority w:val="9"/>
    <w:unhideWhenUsed/>
    <w:qFormat/>
    <w:rsid w:val="00951C59"/>
    <w:pPr>
      <w:numPr>
        <w:ilvl w:val="0"/>
        <w:numId w:val="0"/>
      </w:numPr>
      <w:spacing w:before="360" w:after="0"/>
      <w:outlineLvl w:val="2"/>
    </w:pPr>
    <w:rPr>
      <w:iCs/>
      <w:szCs w:val="24"/>
    </w:rPr>
  </w:style>
  <w:style w:type="paragraph" w:styleId="Ttulo4">
    <w:name w:val="heading 4"/>
    <w:basedOn w:val="Ttulo3"/>
    <w:next w:val="Normal"/>
    <w:link w:val="Ttulo4Car"/>
    <w:uiPriority w:val="9"/>
    <w:unhideWhenUsed/>
    <w:qFormat/>
    <w:rsid w:val="001B57A6"/>
    <w:pPr>
      <w:spacing w:before="120" w:after="160"/>
      <w:outlineLvl w:val="3"/>
    </w:pPr>
    <w:rPr>
      <w:iCs w:val="0"/>
      <w:sz w:val="28"/>
    </w:rPr>
  </w:style>
  <w:style w:type="paragraph" w:styleId="Ttulo5">
    <w:name w:val="heading 5"/>
    <w:basedOn w:val="Ttulo4"/>
    <w:next w:val="Normal"/>
    <w:link w:val="Ttulo5Car"/>
    <w:uiPriority w:val="9"/>
    <w:unhideWhenUsed/>
    <w:qFormat/>
    <w:rsid w:val="00746AD1"/>
    <w:pPr>
      <w:spacing w:before="40" w:after="360"/>
      <w:outlineLvl w:val="4"/>
    </w:pPr>
  </w:style>
  <w:style w:type="paragraph" w:styleId="Ttulo6">
    <w:name w:val="heading 6"/>
    <w:basedOn w:val="Ttulo5"/>
    <w:next w:val="Normal"/>
    <w:link w:val="Ttulo6Car"/>
    <w:uiPriority w:val="9"/>
    <w:semiHidden/>
    <w:unhideWhenUsed/>
    <w:rsid w:val="00C7377B"/>
    <w:pPr>
      <w:spacing w:after="0"/>
      <w:outlineLvl w:val="5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467A9"/>
    <w:pPr>
      <w:ind w:left="720"/>
      <w:contextualSpacing/>
    </w:pPr>
  </w:style>
  <w:style w:type="paragraph" w:customStyle="1" w:styleId="TituloPortada">
    <w:name w:val="Titulo Portada"/>
    <w:basedOn w:val="Normal"/>
    <w:rsid w:val="00C407C1"/>
    <w:pPr>
      <w:spacing w:line="240" w:lineRule="auto"/>
    </w:pPr>
    <w:rPr>
      <w:b/>
      <w:color w:val="FFFFFF" w:themeColor="background1"/>
      <w:sz w:val="72"/>
      <w:lang w:val="es-419"/>
    </w:rPr>
  </w:style>
  <w:style w:type="character" w:customStyle="1" w:styleId="Ttulo1Car">
    <w:name w:val="Título 1 Car"/>
    <w:basedOn w:val="Fuentedeprrafopredeter"/>
    <w:link w:val="Ttulo1"/>
    <w:uiPriority w:val="9"/>
    <w:rsid w:val="00353681"/>
    <w:rPr>
      <w:rFonts w:ascii="Calibri" w:eastAsia="Times New Roman" w:hAnsi="Calibri" w:cs="Times New Roman (Títulos en alf"/>
      <w:b/>
      <w:color w:val="000000" w:themeColor="text1"/>
      <w:spacing w:val="-10"/>
      <w:kern w:val="0"/>
      <w:sz w:val="36"/>
      <w:szCs w:val="32"/>
      <w:shd w:val="clear" w:color="auto" w:fill="FFFFFF"/>
      <w:lang w:val="es-419" w:eastAsia="es-CO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7F2B44"/>
    <w:rPr>
      <w:rFonts w:ascii="Calibri" w:eastAsiaTheme="majorEastAsia" w:hAnsi="Calibri" w:cstheme="majorBidi"/>
      <w:b/>
      <w:color w:val="000000" w:themeColor="text1"/>
      <w:kern w:val="0"/>
      <w:sz w:val="32"/>
      <w:szCs w:val="26"/>
      <w:lang w:val="es-419" w:eastAsia="es-CO"/>
      <w14:ligatures w14:val="none"/>
    </w:rPr>
  </w:style>
  <w:style w:type="character" w:customStyle="1" w:styleId="Ttulo3Car">
    <w:name w:val="Título 3 Car"/>
    <w:basedOn w:val="Fuentedeprrafopredeter"/>
    <w:link w:val="Ttulo3"/>
    <w:uiPriority w:val="9"/>
    <w:rsid w:val="00203367"/>
    <w:rPr>
      <w:rFonts w:ascii="Calibri" w:eastAsiaTheme="majorEastAsia" w:hAnsi="Calibri" w:cstheme="majorBidi"/>
      <w:b/>
      <w:iCs/>
      <w:color w:val="3B3838" w:themeColor="background2" w:themeShade="40"/>
      <w:kern w:val="0"/>
      <w:sz w:val="32"/>
      <w:szCs w:val="24"/>
      <w:lang w:val="es-419" w:eastAsia="es-CO"/>
      <w14:ligatures w14:val="none"/>
    </w:rPr>
  </w:style>
  <w:style w:type="paragraph" w:styleId="Listaconvietas">
    <w:name w:val="List Bullet"/>
    <w:basedOn w:val="Normal"/>
    <w:uiPriority w:val="99"/>
    <w:semiHidden/>
    <w:unhideWhenUsed/>
    <w:rsid w:val="00C407C1"/>
    <w:pPr>
      <w:numPr>
        <w:numId w:val="2"/>
      </w:numPr>
      <w:contextualSpacing/>
    </w:pPr>
    <w:rPr>
      <w:rFonts w:ascii="Calibri" w:hAnsi="Calibri"/>
      <w:color w:val="000000" w:themeColor="text1"/>
      <w:kern w:val="0"/>
      <w14:ligatures w14:val="none"/>
    </w:rPr>
  </w:style>
  <w:style w:type="character" w:customStyle="1" w:styleId="Extranjerismo">
    <w:name w:val="Extranjerismo"/>
    <w:basedOn w:val="Fuentedeprrafopredeter"/>
    <w:uiPriority w:val="1"/>
    <w:qFormat/>
    <w:rsid w:val="00D13E46"/>
    <w:rPr>
      <w:spacing w:val="20"/>
      <w:lang w:val="en-US"/>
    </w:rPr>
  </w:style>
  <w:style w:type="paragraph" w:customStyle="1" w:styleId="Figura">
    <w:name w:val="Figura"/>
    <w:basedOn w:val="Normal"/>
    <w:next w:val="Normal"/>
    <w:link w:val="FiguraCar"/>
    <w:autoRedefine/>
    <w:qFormat/>
    <w:rsid w:val="003A72E8"/>
    <w:pPr>
      <w:numPr>
        <w:numId w:val="3"/>
      </w:numPr>
      <w:ind w:left="993" w:firstLine="0"/>
      <w:jc w:val="center"/>
    </w:pPr>
    <w:rPr>
      <w:rFonts w:ascii="Calibri" w:hAnsi="Calibri" w:cs="Times New Roman (Cuerpo en alfa"/>
      <w:color w:val="000000" w:themeColor="text1"/>
      <w:kern w:val="0"/>
      <w:szCs w:val="24"/>
      <w:lang w:eastAsia="es-CO"/>
      <w14:ligatures w14:val="none"/>
    </w:rPr>
  </w:style>
  <w:style w:type="character" w:customStyle="1" w:styleId="FiguraCar">
    <w:name w:val="Figura Car"/>
    <w:basedOn w:val="Fuentedeprrafopredeter"/>
    <w:link w:val="Figura"/>
    <w:rsid w:val="003A72E8"/>
    <w:rPr>
      <w:rFonts w:ascii="Calibri" w:hAnsi="Calibri" w:cs="Times New Roman (Cuerpo en alfa"/>
      <w:color w:val="000000" w:themeColor="text1"/>
      <w:kern w:val="0"/>
      <w:sz w:val="28"/>
      <w:szCs w:val="24"/>
      <w:lang w:eastAsia="es-CO"/>
      <w14:ligatures w14:val="none"/>
    </w:rPr>
  </w:style>
  <w:style w:type="character" w:customStyle="1" w:styleId="Ttulo4Car">
    <w:name w:val="Título 4 Car"/>
    <w:basedOn w:val="Fuentedeprrafopredeter"/>
    <w:link w:val="Ttulo4"/>
    <w:uiPriority w:val="9"/>
    <w:rsid w:val="001B57A6"/>
    <w:rPr>
      <w:rFonts w:ascii="Calibri" w:eastAsiaTheme="majorEastAsia" w:hAnsi="Calibri" w:cstheme="majorBidi"/>
      <w:b/>
      <w:color w:val="000000" w:themeColor="text1"/>
      <w:kern w:val="0"/>
      <w:sz w:val="28"/>
      <w:szCs w:val="24"/>
      <w:lang w:val="es-419" w:eastAsia="es-CO"/>
      <w14:ligatures w14:val="none"/>
    </w:rPr>
  </w:style>
  <w:style w:type="character" w:customStyle="1" w:styleId="Ttulo5Car">
    <w:name w:val="Título 5 Car"/>
    <w:basedOn w:val="Fuentedeprrafopredeter"/>
    <w:link w:val="Ttulo5"/>
    <w:uiPriority w:val="9"/>
    <w:rsid w:val="00746AD1"/>
    <w:rPr>
      <w:rFonts w:ascii="Calibri" w:eastAsiaTheme="majorEastAsia" w:hAnsi="Calibri" w:cstheme="majorBidi"/>
      <w:b/>
      <w:color w:val="000000" w:themeColor="text1"/>
      <w:kern w:val="0"/>
      <w:sz w:val="28"/>
      <w:szCs w:val="24"/>
      <w:lang w:val="es-419" w:eastAsia="es-CO"/>
      <w14:ligatures w14:val="none"/>
    </w:rPr>
  </w:style>
  <w:style w:type="paragraph" w:customStyle="1" w:styleId="Tabla">
    <w:name w:val="Tabla"/>
    <w:basedOn w:val="Normal"/>
    <w:next w:val="Normal"/>
    <w:link w:val="TablaCar"/>
    <w:qFormat/>
    <w:rsid w:val="00F24245"/>
    <w:pPr>
      <w:numPr>
        <w:numId w:val="4"/>
      </w:numPr>
      <w:spacing w:before="240" w:line="240" w:lineRule="auto"/>
      <w:ind w:left="1134" w:hanging="1134"/>
    </w:pPr>
    <w:rPr>
      <w:rFonts w:ascii="Calibri" w:hAnsi="Calibri"/>
      <w:iCs/>
      <w:color w:val="000000" w:themeColor="text1"/>
      <w:kern w:val="0"/>
      <w:szCs w:val="24"/>
      <w14:ligatures w14:val="none"/>
    </w:rPr>
  </w:style>
  <w:style w:type="paragraph" w:styleId="Ttulo">
    <w:name w:val="Title"/>
    <w:basedOn w:val="Normal"/>
    <w:next w:val="Normal"/>
    <w:link w:val="TtuloCar"/>
    <w:uiPriority w:val="10"/>
    <w:qFormat/>
    <w:rsid w:val="00590D20"/>
    <w:pPr>
      <w:spacing w:before="0"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90D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ablaCar">
    <w:name w:val="Tabla Car"/>
    <w:basedOn w:val="Fuentedeprrafopredeter"/>
    <w:link w:val="Tabla"/>
    <w:rsid w:val="00F24245"/>
    <w:rPr>
      <w:rFonts w:ascii="Calibri" w:hAnsi="Calibri"/>
      <w:iCs/>
      <w:color w:val="000000" w:themeColor="text1"/>
      <w:kern w:val="0"/>
      <w:sz w:val="28"/>
      <w:szCs w:val="24"/>
      <w14:ligatures w14:val="none"/>
    </w:rPr>
  </w:style>
  <w:style w:type="table" w:customStyle="1" w:styleId="SENA">
    <w:name w:val="SENA"/>
    <w:basedOn w:val="Tablanormal"/>
    <w:uiPriority w:val="99"/>
    <w:rsid w:val="00F24245"/>
    <w:pPr>
      <w:spacing w:after="0" w:line="240" w:lineRule="auto"/>
    </w:pPr>
    <w:rPr>
      <w:rFonts w:ascii="Calibri" w:hAnsi="Calibri"/>
      <w:kern w:val="0"/>
      <w:sz w:val="28"/>
      <w14:ligatures w14:val="none"/>
    </w:rPr>
    <w:tblPr>
      <w:tblStyleRowBandSize w:val="1"/>
      <w:tblBorders>
        <w:top w:val="single" w:sz="4" w:space="0" w:color="D9D9D9" w:themeColor="background1" w:themeShade="D9"/>
        <w:left w:val="single" w:sz="4" w:space="0" w:color="D9D9D9" w:themeColor="background1" w:themeShade="D9"/>
        <w:bottom w:val="single" w:sz="4" w:space="0" w:color="D9D9D9" w:themeColor="background1" w:themeShade="D9"/>
        <w:right w:val="single" w:sz="4" w:space="0" w:color="D9D9D9" w:themeColor="background1" w:themeShade="D9"/>
        <w:insideH w:val="single" w:sz="4" w:space="0" w:color="D9D9D9" w:themeColor="background1" w:themeShade="D9"/>
        <w:insideV w:val="single" w:sz="4" w:space="0" w:color="D9D9D9" w:themeColor="background1" w:themeShade="D9"/>
      </w:tblBorders>
    </w:tblPr>
    <w:tblStylePr w:type="firstRow">
      <w:pPr>
        <w:wordWrap/>
        <w:spacing w:beforeLines="0" w:before="120" w:beforeAutospacing="0" w:afterLines="0" w:after="120" w:afterAutospacing="0"/>
      </w:pPr>
      <w:rPr>
        <w:b/>
      </w:rPr>
      <w:tblPr/>
      <w:tcPr>
        <w:shd w:val="clear" w:color="auto" w:fill="BFBFBF" w:themeFill="background1" w:themeFillShade="BF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concuadrcula">
    <w:name w:val="Table Grid"/>
    <w:basedOn w:val="Tablanormal"/>
    <w:uiPriority w:val="39"/>
    <w:rsid w:val="002401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425E49"/>
    <w:rPr>
      <w:color w:val="1F3864" w:themeColor="accent1" w:themeShade="80"/>
      <w:u w:val="single"/>
    </w:rPr>
  </w:style>
  <w:style w:type="paragraph" w:customStyle="1" w:styleId="Video">
    <w:name w:val="Video"/>
    <w:basedOn w:val="Normal"/>
    <w:next w:val="Normal"/>
    <w:link w:val="VideoCar"/>
    <w:qFormat/>
    <w:rsid w:val="00425E49"/>
    <w:pPr>
      <w:numPr>
        <w:numId w:val="5"/>
      </w:numPr>
      <w:spacing w:before="240"/>
      <w:ind w:left="1134" w:hanging="1134"/>
      <w:jc w:val="center"/>
    </w:pPr>
    <w:rPr>
      <w:rFonts w:ascii="Calibri" w:hAnsi="Calibri"/>
      <w:color w:val="000000" w:themeColor="text1"/>
      <w:kern w:val="0"/>
      <w14:ligatures w14:val="none"/>
    </w:rPr>
  </w:style>
  <w:style w:type="character" w:customStyle="1" w:styleId="VideoCar">
    <w:name w:val="Video Car"/>
    <w:basedOn w:val="Fuentedeprrafopredeter"/>
    <w:link w:val="Video"/>
    <w:rsid w:val="00425E49"/>
    <w:rPr>
      <w:rFonts w:ascii="Calibri" w:hAnsi="Calibri"/>
      <w:color w:val="000000" w:themeColor="text1"/>
      <w:kern w:val="0"/>
      <w:sz w:val="28"/>
      <w14:ligatures w14:val="none"/>
    </w:rPr>
  </w:style>
  <w:style w:type="character" w:styleId="Mencinsinresolver">
    <w:name w:val="Unresolved Mention"/>
    <w:basedOn w:val="Fuentedeprrafopredeter"/>
    <w:uiPriority w:val="99"/>
    <w:semiHidden/>
    <w:unhideWhenUsed/>
    <w:rsid w:val="00182157"/>
    <w:rPr>
      <w:color w:val="605E5C"/>
      <w:shd w:val="clear" w:color="auto" w:fill="E1DFDD"/>
    </w:rPr>
  </w:style>
  <w:style w:type="table" w:styleId="Tablaconcuadrcula4-nfasis3">
    <w:name w:val="Grid Table 4 Accent 3"/>
    <w:basedOn w:val="Tablanormal"/>
    <w:uiPriority w:val="49"/>
    <w:rsid w:val="00CE2C4A"/>
    <w:pPr>
      <w:spacing w:after="0" w:line="240" w:lineRule="auto"/>
    </w:pPr>
    <w:rPr>
      <w:kern w:val="0"/>
      <w14:ligatures w14:val="none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customStyle="1" w:styleId="Tablas">
    <w:name w:val="Tablas"/>
    <w:qFormat/>
    <w:rsid w:val="00CE2C4A"/>
    <w:pPr>
      <w:spacing w:after="0" w:line="360" w:lineRule="auto"/>
    </w:pPr>
    <w:rPr>
      <w:rFonts w:ascii="Arial" w:hAnsi="Arial"/>
      <w:bCs/>
      <w:color w:val="0D0D0D" w:themeColor="text1" w:themeTint="F2"/>
      <w:kern w:val="0"/>
      <w:sz w:val="21"/>
      <w:szCs w:val="24"/>
      <w14:ligatures w14:val="none"/>
    </w:rPr>
  </w:style>
  <w:style w:type="paragraph" w:customStyle="1" w:styleId="TextoTablas">
    <w:name w:val="Texto_Tablas"/>
    <w:basedOn w:val="Normal"/>
    <w:qFormat/>
    <w:rsid w:val="00F36C9D"/>
    <w:pPr>
      <w:spacing w:line="240" w:lineRule="auto"/>
      <w:ind w:firstLine="0"/>
    </w:pPr>
    <w:rPr>
      <w:rFonts w:ascii="Calibri" w:hAnsi="Calibri"/>
      <w:kern w:val="0"/>
      <w:sz w:val="24"/>
      <w:lang w:val="es-419" w:eastAsia="es-CO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0434FA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434FA"/>
    <w:pPr>
      <w:spacing w:after="100"/>
      <w:ind w:left="280"/>
    </w:pPr>
  </w:style>
  <w:style w:type="paragraph" w:styleId="TDC3">
    <w:name w:val="toc 3"/>
    <w:basedOn w:val="Normal"/>
    <w:next w:val="Normal"/>
    <w:autoRedefine/>
    <w:uiPriority w:val="39"/>
    <w:unhideWhenUsed/>
    <w:rsid w:val="000434FA"/>
    <w:pPr>
      <w:spacing w:after="100"/>
      <w:ind w:left="560"/>
    </w:pPr>
  </w:style>
  <w:style w:type="paragraph" w:styleId="TtuloTDC">
    <w:name w:val="TOC Heading"/>
    <w:basedOn w:val="Ttulo1"/>
    <w:next w:val="Normal"/>
    <w:uiPriority w:val="39"/>
    <w:unhideWhenUsed/>
    <w:qFormat/>
    <w:rsid w:val="00EC0858"/>
    <w:pPr>
      <w:keepNext/>
      <w:keepLines/>
      <w:numPr>
        <w:numId w:val="0"/>
      </w:numPr>
      <w:shd w:val="clear" w:color="auto" w:fill="auto"/>
      <w:spacing w:before="240" w:after="0" w:line="259" w:lineRule="auto"/>
      <w:contextualSpacing w:val="0"/>
      <w:outlineLvl w:val="9"/>
    </w:pPr>
    <w:rPr>
      <w:rFonts w:eastAsiaTheme="majorEastAsia" w:cstheme="majorBidi"/>
      <w:spacing w:val="0"/>
      <w:sz w:val="32"/>
      <w:lang w:val="es-CO"/>
    </w:rPr>
  </w:style>
  <w:style w:type="paragraph" w:styleId="Encabezado">
    <w:name w:val="header"/>
    <w:basedOn w:val="Normal"/>
    <w:link w:val="EncabezadoCar"/>
    <w:uiPriority w:val="99"/>
    <w:unhideWhenUsed/>
    <w:rsid w:val="00EC0858"/>
    <w:pPr>
      <w:tabs>
        <w:tab w:val="center" w:pos="4419"/>
        <w:tab w:val="right" w:pos="8838"/>
      </w:tabs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C0858"/>
    <w:rPr>
      <w:sz w:val="28"/>
    </w:rPr>
  </w:style>
  <w:style w:type="paragraph" w:styleId="Piedepgina">
    <w:name w:val="footer"/>
    <w:basedOn w:val="Normal"/>
    <w:link w:val="PiedepginaCar"/>
    <w:uiPriority w:val="99"/>
    <w:unhideWhenUsed/>
    <w:rsid w:val="00EC0858"/>
    <w:pPr>
      <w:tabs>
        <w:tab w:val="center" w:pos="4419"/>
        <w:tab w:val="right" w:pos="8838"/>
      </w:tabs>
      <w:spacing w:before="0"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C0858"/>
    <w:rPr>
      <w:sz w:val="28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7377B"/>
    <w:rPr>
      <w:rFonts w:ascii="Calibri" w:eastAsiaTheme="majorEastAsia" w:hAnsi="Calibri" w:cstheme="majorBidi"/>
      <w:b/>
      <w:color w:val="000000" w:themeColor="text1"/>
      <w:kern w:val="0"/>
      <w:sz w:val="28"/>
      <w:szCs w:val="24"/>
      <w:lang w:val="es-419" w:eastAsia="es-CO"/>
      <w14:ligatures w14:val="none"/>
    </w:rPr>
  </w:style>
  <w:style w:type="paragraph" w:customStyle="1" w:styleId="Titulosgenerales">
    <w:name w:val="Titulos generales"/>
    <w:basedOn w:val="Ttulo1"/>
    <w:qFormat/>
    <w:rsid w:val="007F2B44"/>
    <w:pPr>
      <w:pageBreakBefore/>
      <w:numPr>
        <w:numId w:val="0"/>
      </w:numPr>
      <w:spacing w:line="360" w:lineRule="auto"/>
    </w:pPr>
    <w:rPr>
      <w:spacing w:val="0"/>
    </w:rPr>
  </w:style>
  <w:style w:type="paragraph" w:styleId="Cita">
    <w:name w:val="Quote"/>
    <w:basedOn w:val="Normal"/>
    <w:next w:val="Normal"/>
    <w:link w:val="CitaCar"/>
    <w:uiPriority w:val="29"/>
    <w:qFormat/>
    <w:rsid w:val="00B90308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90308"/>
    <w:rPr>
      <w:i/>
      <w:iCs/>
      <w:color w:val="404040" w:themeColor="text1" w:themeTint="BF"/>
      <w:sz w:val="28"/>
    </w:rPr>
  </w:style>
  <w:style w:type="character" w:styleId="Hipervnculovisitado">
    <w:name w:val="FollowedHyperlink"/>
    <w:basedOn w:val="Fuentedeprrafopredeter"/>
    <w:uiPriority w:val="99"/>
    <w:semiHidden/>
    <w:unhideWhenUsed/>
    <w:rsid w:val="0023332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350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scientiasalut.gencat.cat/bitstream/handle/11351/5178/manual_basic_manipulacio_aliments_2019_cas.pdf?sequence=7&amp;isAllowed=y" TargetMode="External"/><Relationship Id="rId18" Type="http://schemas.openxmlformats.org/officeDocument/2006/relationships/hyperlink" Target="https://youtu.be/tgJZpgG_PU4?feature=shared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elibro-net.bdigital.sena.edu.co/es/lc/senavirtual/titulos/53255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svg"/><Relationship Id="rId17" Type="http://schemas.openxmlformats.org/officeDocument/2006/relationships/hyperlink" Target="https://www.minambiente.gov.co/wp-content/uploads/2021/11/GUIA_DE_LIMPIEZA_Y_DESINFECCION.pdf" TargetMode="External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youtu.be/NbsXfon-JV0?feature=shared" TargetMode="External"/><Relationship Id="rId20" Type="http://schemas.openxmlformats.org/officeDocument/2006/relationships/hyperlink" Target="https://www.fundacionninojesus.org/wp-content/uploads/2020/01/2.-MANUAL-BPM.pdf" TargetMode="External"/><Relationship Id="rId29" Type="http://schemas.openxmlformats.org/officeDocument/2006/relationships/customXml" Target="../customXml/item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yperlink" Target="https://youtu.be/CUS_CiATcr0?feature=shared" TargetMode="External"/><Relationship Id="rId23" Type="http://schemas.openxmlformats.org/officeDocument/2006/relationships/hyperlink" Target="https://imancorpfoundation.org/wp-content/uploads/2023/04/Eurocarne.pdf" TargetMode="External"/><Relationship Id="rId28" Type="http://schemas.openxmlformats.org/officeDocument/2006/relationships/customXml" Target="../customXml/item2.xml"/><Relationship Id="rId10" Type="http://schemas.openxmlformats.org/officeDocument/2006/relationships/image" Target="media/image3.svg"/><Relationship Id="rId19" Type="http://schemas.openxmlformats.org/officeDocument/2006/relationships/hyperlink" Target="https://youtu.be/YMG0y70Rh_E?feature=shared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youtu.be/HvwNmy1w1zs?feature=shared" TargetMode="External"/><Relationship Id="rId22" Type="http://schemas.openxmlformats.org/officeDocument/2006/relationships/hyperlink" Target="https://elibro-net.bdigital.sena.edu.co/es/lc/senavirtual/titulos/105615" TargetMode="External"/><Relationship Id="rId27" Type="http://schemas.openxmlformats.org/officeDocument/2006/relationships/theme" Target="theme/theme1.xml"/><Relationship Id="rId30" Type="http://schemas.openxmlformats.org/officeDocument/2006/relationships/customXml" Target="../customXml/item4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svg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E8AB44A3-7C62-4BD2-82ED-8ABC209970F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23DF1DF3-DB13-419E-9464-415B782A76E3}"/>
</file>

<file path=customXml/itemProps3.xml><?xml version="1.0" encoding="utf-8"?>
<ds:datastoreItem xmlns:ds="http://schemas.openxmlformats.org/officeDocument/2006/customXml" ds:itemID="{0607E0E7-9834-4F3D-901A-2022DDA4124D}"/>
</file>

<file path=customXml/itemProps4.xml><?xml version="1.0" encoding="utf-8"?>
<ds:datastoreItem xmlns:ds="http://schemas.openxmlformats.org/officeDocument/2006/customXml" ds:itemID="{3FCDCD25-9A60-4B89-95AF-EBAE17D225B1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4955</Words>
  <Characters>27256</Characters>
  <Application>Microsoft Office Word</Application>
  <DocSecurity>0</DocSecurity>
  <Lines>227</Lines>
  <Paragraphs>64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Enfermedades Transmitidas por los Alimentos (ETA) y conservación de alimentos</vt:lpstr>
    </vt:vector>
  </TitlesOfParts>
  <Company/>
  <LinksUpToDate>false</LinksUpToDate>
  <CharactersWithSpaces>32147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Buenas prácticas en la higiene de los alimentos</dc:title>
  <dc:subject/>
  <dc:creator>SENA</dc:creator>
  <cp:keywords>Buenas prácticas en la higiene de los alimentos</cp:keywords>
  <dc:description/>
  <cp:lastModifiedBy>Marcela</cp:lastModifiedBy>
  <cp:revision>5</cp:revision>
  <cp:lastPrinted>2024-08-13T23:13:00Z</cp:lastPrinted>
  <dcterms:created xsi:type="dcterms:W3CDTF">2024-08-13T23:12:00Z</dcterms:created>
  <dcterms:modified xsi:type="dcterms:W3CDTF">2024-08-13T23:13:00Z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