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344D88D2" w:rsidR="00FF258C" w:rsidRDefault="005F635B" w:rsidP="00E12B70">
            <w:r w:rsidRPr="005F635B">
              <w:t>TÉCNICAS PARA LA PREPARACIÓN DE DERIVADOS CÁRNICOS</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5871E710" w:rsidR="00FF258C" w:rsidRPr="00245D6E" w:rsidRDefault="005F635B" w:rsidP="005F635B">
            <w:pPr>
              <w:rPr>
                <w:b w:val="0"/>
                <w:bCs w:val="0"/>
              </w:rPr>
            </w:pPr>
            <w:r w:rsidRPr="005F635B">
              <w:rPr>
                <w:b w:val="0"/>
                <w:bCs w:val="0"/>
              </w:rPr>
              <w:t>270403029</w:t>
            </w:r>
            <w:r>
              <w:rPr>
                <w:b w:val="0"/>
                <w:bCs w:val="0"/>
              </w:rPr>
              <w:t xml:space="preserve">- </w:t>
            </w:r>
            <w:r w:rsidRPr="005F635B">
              <w:rPr>
                <w:b w:val="0"/>
                <w:bCs w:val="0"/>
              </w:rPr>
              <w:t>Monitorear los procesos de producción según procedimientos de operación establecidos por el área.</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0000009" w14:textId="05E15C0E" w:rsidR="00FF258C" w:rsidRPr="00E12B70" w:rsidRDefault="008D64D1" w:rsidP="008D64D1">
            <w:pPr>
              <w:rPr>
                <w:b w:val="0"/>
                <w:bCs w:val="0"/>
              </w:rPr>
            </w:pPr>
            <w:r w:rsidRPr="008D64D1">
              <w:rPr>
                <w:b w:val="0"/>
                <w:bCs w:val="0"/>
              </w:rPr>
              <w:t>270403029-03</w:t>
            </w:r>
            <w:r>
              <w:rPr>
                <w:b w:val="0"/>
                <w:bCs w:val="0"/>
              </w:rPr>
              <w:t xml:space="preserve">- </w:t>
            </w:r>
            <w:r w:rsidRPr="008D64D1">
              <w:rPr>
                <w:b w:val="0"/>
                <w:bCs w:val="0"/>
              </w:rPr>
              <w:t>Determinar las causas de los defectos cárnicos, teniendo en cuenta el proceso de producción utilizado.</w:t>
            </w:r>
          </w:p>
        </w:tc>
      </w:tr>
    </w:tbl>
    <w:p w14:paraId="0000000A" w14:textId="77777777" w:rsidR="00FF258C" w:rsidRDefault="00FF258C">
      <w:pPr>
        <w:pStyle w:val="Normal0"/>
        <w:rPr>
          <w:szCs w:val="20"/>
        </w:rPr>
      </w:pPr>
    </w:p>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6457697C" w:rsidR="00FF258C" w:rsidRPr="003E7F8E" w:rsidRDefault="00770E49" w:rsidP="00E12B70">
            <w:pPr>
              <w:rPr>
                <w:b w:val="0"/>
                <w:bCs w:val="0"/>
              </w:rPr>
            </w:pPr>
            <w:r>
              <w:rPr>
                <w:b w:val="0"/>
                <w:bCs w:val="0"/>
              </w:rPr>
              <w:t>03</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18BF648F" w:rsidR="00FF258C" w:rsidRPr="003E7F8E" w:rsidRDefault="00770E49" w:rsidP="00770E49">
            <w:pPr>
              <w:rPr>
                <w:b w:val="0"/>
                <w:bCs w:val="0"/>
              </w:rPr>
            </w:pPr>
            <w:r w:rsidRPr="00770E49">
              <w:rPr>
                <w:b w:val="0"/>
                <w:lang w:val="es-MX"/>
              </w:rPr>
              <w:t>Emulsiones, defectos de embutidos crudos y equipos utilizados en la industria cárnica</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490A1305" w:rsidR="00FF258C" w:rsidRPr="003E7F8E" w:rsidRDefault="00BA44A1" w:rsidP="00E12B70">
            <w:pPr>
              <w:rPr>
                <w:b w:val="0"/>
                <w:bCs w:val="0"/>
              </w:rPr>
            </w:pPr>
            <w:r w:rsidRPr="00BA44A1">
              <w:rPr>
                <w:b w:val="0"/>
              </w:rPr>
              <w:t xml:space="preserve">El </w:t>
            </w:r>
            <w:r>
              <w:rPr>
                <w:b w:val="0"/>
              </w:rPr>
              <w:t xml:space="preserve">componente formativo </w:t>
            </w:r>
            <w:r w:rsidRPr="00BA44A1">
              <w:rPr>
                <w:b w:val="0"/>
              </w:rPr>
              <w:t>aborda las emulsiones cárnicas, sus factores de estabilidad e ingredientes. También analiza defectos en embutidos crudos, como problemas de ligazón, color y sabor. Finalmente, describe equipos y utensilios esenciales en la industria cárnica, destacando su mantenimiento y materiales adecuados para garantizar calidad en la producción de derivados cárnicos.</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1807BDF6" w:rsidR="00FF258C" w:rsidRPr="003E7F8E" w:rsidRDefault="00D00925" w:rsidP="00E12B70">
            <w:pPr>
              <w:rPr>
                <w:b w:val="0"/>
                <w:bCs w:val="0"/>
              </w:rPr>
            </w:pPr>
            <w:r w:rsidRPr="00D00925">
              <w:rPr>
                <w:b w:val="0"/>
                <w:bCs w:val="0"/>
              </w:rPr>
              <w:t>Emulsiones, embutidos, defectos, equipos, industria cárnica.</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6" w14:textId="52BBB2F5" w:rsidR="00FF258C" w:rsidRDefault="00FF258C" w:rsidP="00464D69">
      <w:pPr>
        <w:pStyle w:val="Normal0"/>
        <w:pBdr>
          <w:top w:val="nil"/>
          <w:left w:val="nil"/>
          <w:bottom w:val="nil"/>
          <w:right w:val="nil"/>
          <w:between w:val="nil"/>
        </w:pBdr>
        <w:jc w:val="both"/>
        <w:rPr>
          <w:b/>
          <w:color w:val="E36C09"/>
          <w:szCs w:val="20"/>
        </w:rPr>
      </w:pPr>
    </w:p>
    <w:p w14:paraId="00000027" w14:textId="77777777" w:rsidR="00FF258C" w:rsidRDefault="00FF258C">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26CC14C9" w14:textId="77777777" w:rsidR="002E362D" w:rsidRPr="002E362D" w:rsidRDefault="002E362D" w:rsidP="002E362D">
      <w:pPr>
        <w:pStyle w:val="ListParagraph"/>
        <w:numPr>
          <w:ilvl w:val="0"/>
          <w:numId w:val="21"/>
        </w:numPr>
        <w:spacing w:before="0" w:after="160" w:line="259" w:lineRule="auto"/>
        <w:rPr>
          <w:color w:val="000000" w:themeColor="text1"/>
        </w:rPr>
      </w:pPr>
      <w:r w:rsidRPr="002E362D">
        <w:rPr>
          <w:color w:val="000000" w:themeColor="text1"/>
        </w:rPr>
        <w:t>Emulsiones</w:t>
      </w:r>
    </w:p>
    <w:p w14:paraId="4C203E25" w14:textId="77777777" w:rsidR="002E362D" w:rsidRPr="002E362D" w:rsidRDefault="002E362D" w:rsidP="002E362D">
      <w:pPr>
        <w:pStyle w:val="ListParagraph"/>
        <w:numPr>
          <w:ilvl w:val="0"/>
          <w:numId w:val="21"/>
        </w:numPr>
        <w:spacing w:before="0" w:after="160" w:line="259" w:lineRule="auto"/>
      </w:pPr>
      <w:r w:rsidRPr="002E362D">
        <w:rPr>
          <w:color w:val="000000" w:themeColor="text1"/>
          <w:lang w:val="es-MX"/>
        </w:rPr>
        <w:t>Defectos de maduración en los embutidos crudos</w:t>
      </w:r>
    </w:p>
    <w:p w14:paraId="4D530C4D" w14:textId="0F79BBA4" w:rsidR="00914CE1" w:rsidRPr="002E362D" w:rsidRDefault="002E362D" w:rsidP="002E362D">
      <w:pPr>
        <w:pStyle w:val="ListParagraph"/>
        <w:numPr>
          <w:ilvl w:val="0"/>
          <w:numId w:val="21"/>
        </w:numPr>
        <w:spacing w:before="0" w:after="160" w:line="259" w:lineRule="auto"/>
      </w:pPr>
      <w:r w:rsidRPr="002E362D">
        <w:rPr>
          <w:color w:val="000000" w:themeColor="text1"/>
          <w:lang w:val="es-MX"/>
        </w:rPr>
        <w:t>Equipos y utensilios utilizados en la industria cárnica</w:t>
      </w:r>
    </w:p>
    <w:p w14:paraId="004EED16" w14:textId="77777777" w:rsidR="00293976" w:rsidRDefault="00293976" w:rsidP="00914CE1">
      <w:pPr>
        <w:pStyle w:val="Normal0"/>
        <w:pBdr>
          <w:top w:val="nil"/>
          <w:left w:val="nil"/>
          <w:bottom w:val="nil"/>
          <w:right w:val="nil"/>
          <w:between w:val="nil"/>
        </w:pBdr>
        <w:jc w:val="both"/>
        <w:rPr>
          <w:b/>
          <w:color w:val="000000"/>
          <w:szCs w:val="20"/>
        </w:rPr>
      </w:pPr>
    </w:p>
    <w:p w14:paraId="00000029" w14:textId="148464B6" w:rsidR="00FF258C" w:rsidRDefault="00FF258C" w:rsidP="00294F70"/>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t>INTRODUCCIÓN</w:t>
      </w:r>
    </w:p>
    <w:p w14:paraId="04CCBF5D" w14:textId="77777777" w:rsidR="00EA2538" w:rsidRDefault="00EA2538" w:rsidP="00EA2538">
      <w:pPr>
        <w:pStyle w:val="Normal0"/>
        <w:pBdr>
          <w:top w:val="nil"/>
          <w:left w:val="nil"/>
          <w:bottom w:val="nil"/>
          <w:right w:val="nil"/>
          <w:between w:val="nil"/>
        </w:pBdr>
        <w:jc w:val="both"/>
        <w:rPr>
          <w:b/>
          <w:szCs w:val="20"/>
        </w:rPr>
      </w:pPr>
    </w:p>
    <w:p w14:paraId="112BBA34" w14:textId="77777777" w:rsidR="00EA2538" w:rsidRDefault="00EA2538" w:rsidP="00EA2538">
      <w:pPr>
        <w:pStyle w:val="Normal0"/>
        <w:pBdr>
          <w:top w:val="nil"/>
          <w:left w:val="nil"/>
          <w:bottom w:val="nil"/>
          <w:right w:val="nil"/>
          <w:between w:val="nil"/>
        </w:pBdr>
        <w:jc w:val="both"/>
        <w:rPr>
          <w:bCs/>
          <w:lang w:val="es-MX"/>
        </w:rPr>
      </w:pPr>
      <w:r w:rsidRPr="00EA2538">
        <w:rPr>
          <w:bCs/>
          <w:lang w:val="es-MX"/>
        </w:rPr>
        <w:t>Las emulsiones cárnicas desempeñan un papel fundamental en la industria alimentaria, ya que permiten la combinación homogénea de ingredientes como carne, grasa y agua, asegurando estabilidad y calidad en productos embutidos. Su correcta formación depende de factores como la temperatura, el tiempo de procesamiento y la adición de proteínas y aditivos específicos.</w:t>
      </w:r>
    </w:p>
    <w:tbl>
      <w:tblPr>
        <w:tblStyle w:val="TableGrid"/>
        <w:tblW w:w="0" w:type="auto"/>
        <w:tblLook w:val="04A0" w:firstRow="1" w:lastRow="0" w:firstColumn="1" w:lastColumn="0" w:noHBand="0" w:noVBand="1"/>
      </w:tblPr>
      <w:tblGrid>
        <w:gridCol w:w="5949"/>
        <w:gridCol w:w="4013"/>
      </w:tblGrid>
      <w:tr w:rsidR="006005C2" w14:paraId="4B211C4F" w14:textId="77777777" w:rsidTr="006005C2">
        <w:tc>
          <w:tcPr>
            <w:tcW w:w="5949" w:type="dxa"/>
          </w:tcPr>
          <w:p w14:paraId="7B3FA8D7" w14:textId="7B2769DE" w:rsidR="006005C2" w:rsidRDefault="006005C2" w:rsidP="00EA2538">
            <w:pPr>
              <w:pStyle w:val="Normal0"/>
              <w:jc w:val="both"/>
              <w:rPr>
                <w:bCs/>
                <w:lang w:val="es-MX"/>
              </w:rPr>
            </w:pPr>
            <w:r w:rsidRPr="00EA2538">
              <w:rPr>
                <w:bCs/>
                <w:lang w:val="es-MX"/>
              </w:rPr>
              <w:t xml:space="preserve">Durante la maduración de los embutidos crudos, pueden presentarse defectos que afectan su apariencia, textura, color y sabor. Problemas como el enmohecimiento, la separación de grasa o la pérdida de ligazón pueden deberse a fallos en el procesamiento, almacenamiento o selección de materias primas, impactando negativamente en la calidad final del </w:t>
            </w:r>
            <w:commentRangeStart w:id="0"/>
            <w:r w:rsidRPr="00EA2538">
              <w:rPr>
                <w:bCs/>
                <w:lang w:val="es-MX"/>
              </w:rPr>
              <w:t>producto</w:t>
            </w:r>
            <w:commentRangeEnd w:id="0"/>
            <w:r w:rsidR="00A25BD2">
              <w:rPr>
                <w:rStyle w:val="CommentReference"/>
              </w:rPr>
              <w:commentReference w:id="0"/>
            </w:r>
            <w:r w:rsidRPr="00EA2538">
              <w:rPr>
                <w:bCs/>
                <w:lang w:val="es-MX"/>
              </w:rPr>
              <w:t>.</w:t>
            </w:r>
          </w:p>
        </w:tc>
        <w:tc>
          <w:tcPr>
            <w:tcW w:w="4013" w:type="dxa"/>
          </w:tcPr>
          <w:p w14:paraId="53925ACE" w14:textId="77777777" w:rsidR="006005C2" w:rsidRDefault="00A25BD2" w:rsidP="00EA2538">
            <w:pPr>
              <w:pStyle w:val="Normal0"/>
              <w:jc w:val="both"/>
              <w:rPr>
                <w:bCs/>
                <w:lang w:val="es-MX"/>
              </w:rPr>
            </w:pPr>
            <w:r>
              <w:rPr>
                <w:bCs/>
                <w:noProof/>
                <w:lang w:val="es-MX"/>
              </w:rPr>
              <w:drawing>
                <wp:inline distT="0" distB="0" distL="0" distR="0" wp14:anchorId="523883D5" wp14:editId="753322BC">
                  <wp:extent cx="1911816" cy="1273683"/>
                  <wp:effectExtent l="0" t="0" r="0" b="3175"/>
                  <wp:docPr id="391048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3309" cy="1288002"/>
                          </a:xfrm>
                          <a:prstGeom prst="rect">
                            <a:avLst/>
                          </a:prstGeom>
                          <a:noFill/>
                        </pic:spPr>
                      </pic:pic>
                    </a:graphicData>
                  </a:graphic>
                </wp:inline>
              </w:drawing>
            </w:r>
          </w:p>
          <w:p w14:paraId="543D34D8" w14:textId="7475D08A" w:rsidR="00A25BD2" w:rsidRDefault="00A25BD2" w:rsidP="00EA2538">
            <w:pPr>
              <w:pStyle w:val="Normal0"/>
              <w:jc w:val="both"/>
              <w:rPr>
                <w:bCs/>
                <w:lang w:val="es-MX"/>
              </w:rPr>
            </w:pPr>
          </w:p>
        </w:tc>
      </w:tr>
    </w:tbl>
    <w:p w14:paraId="556AB924" w14:textId="55FBB562" w:rsidR="00EA2538" w:rsidRPr="006005C2" w:rsidRDefault="00EA2538" w:rsidP="00EA2538">
      <w:pPr>
        <w:pStyle w:val="Normal0"/>
        <w:pBdr>
          <w:top w:val="nil"/>
          <w:left w:val="nil"/>
          <w:bottom w:val="nil"/>
          <w:right w:val="nil"/>
          <w:between w:val="nil"/>
        </w:pBdr>
        <w:jc w:val="both"/>
        <w:rPr>
          <w:b/>
          <w:lang w:val="es-MX"/>
        </w:rPr>
      </w:pPr>
      <w:r w:rsidRPr="00EA2538">
        <w:rPr>
          <w:bCs/>
          <w:lang w:val="es-MX"/>
        </w:rPr>
        <w:t xml:space="preserve">Además, la fabricación de productos cárnicos requiere equipos especializados, desde molinos y </w:t>
      </w:r>
      <w:proofErr w:type="spellStart"/>
      <w:r w:rsidRPr="00EA2538">
        <w:rPr>
          <w:bCs/>
          <w:i/>
          <w:iCs/>
          <w:lang w:val="es-MX"/>
        </w:rPr>
        <w:t>cutters</w:t>
      </w:r>
      <w:proofErr w:type="spellEnd"/>
      <w:r w:rsidRPr="00EA2538">
        <w:rPr>
          <w:bCs/>
          <w:lang w:val="es-MX"/>
        </w:rPr>
        <w:t xml:space="preserve"> hasta embutidoras y hornos de ahumado. Estos deben cumplir con estándares de higiene y mantenimiento adecuados para garantizar procesos eficientes y seguros. Conocer estos elementos es clave para optimizar la producción y evitar defectos en los embutidos.</w:t>
      </w:r>
    </w:p>
    <w:p w14:paraId="00000041" w14:textId="77777777" w:rsidR="00FF258C" w:rsidRDefault="00FF258C">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00000043" w14:textId="77777777" w:rsidR="00FF258C" w:rsidRDefault="00FF258C">
      <w:pPr>
        <w:pStyle w:val="Normal0"/>
        <w:rPr>
          <w:b/>
          <w:szCs w:val="20"/>
        </w:rPr>
      </w:pPr>
    </w:p>
    <w:p w14:paraId="33A6A313" w14:textId="77777777" w:rsidR="00EE53F1" w:rsidRDefault="00EE53F1" w:rsidP="00EE53F1">
      <w:pPr>
        <w:pStyle w:val="Normal0"/>
        <w:jc w:val="both"/>
        <w:rPr>
          <w:b/>
          <w:bCs/>
          <w:color w:val="000000" w:themeColor="text1"/>
          <w:lang w:val="es-MX"/>
        </w:rPr>
      </w:pPr>
      <w:bookmarkStart w:id="1" w:name="_Hlk190069830"/>
      <w:r w:rsidRPr="00EE53F1">
        <w:rPr>
          <w:b/>
          <w:bCs/>
          <w:color w:val="000000" w:themeColor="text1"/>
          <w:lang w:val="es-MX"/>
        </w:rPr>
        <w:t>1. Emulsiones</w:t>
      </w:r>
      <w:bookmarkEnd w:id="1"/>
    </w:p>
    <w:p w14:paraId="33F00ECB" w14:textId="77777777" w:rsidR="00C52F89" w:rsidRPr="00C52F89" w:rsidRDefault="00C52F89" w:rsidP="00C52F89">
      <w:pPr>
        <w:pStyle w:val="Normal0"/>
        <w:jc w:val="both"/>
        <w:rPr>
          <w:bCs/>
          <w:color w:val="000000" w:themeColor="text1"/>
          <w:lang w:val="es-MX"/>
        </w:rPr>
      </w:pPr>
      <w:r w:rsidRPr="00C52F89">
        <w:rPr>
          <w:bCs/>
          <w:color w:val="000000" w:themeColor="text1"/>
          <w:lang w:val="es-MX"/>
        </w:rPr>
        <w:t>Las emulsiones son sistemas dispersos formados por la combinación de dos líquidos inmiscibles, donde uno de ellos (fase dispersa) se encuentra en forma de pequeñas gotas suspendidas dentro del otro (fase continua). Para lograr estabilidad, se requiere la presencia de un agente emulsificante que impida la separación de las fases.</w:t>
      </w:r>
    </w:p>
    <w:tbl>
      <w:tblPr>
        <w:tblStyle w:val="TableGrid"/>
        <w:tblW w:w="0" w:type="auto"/>
        <w:tblLook w:val="04A0" w:firstRow="1" w:lastRow="0" w:firstColumn="1" w:lastColumn="0" w:noHBand="0" w:noVBand="1"/>
      </w:tblPr>
      <w:tblGrid>
        <w:gridCol w:w="4981"/>
        <w:gridCol w:w="4981"/>
      </w:tblGrid>
      <w:tr w:rsidR="00C52F89" w14:paraId="7F90B1E4" w14:textId="77777777" w:rsidTr="00C52F89">
        <w:tc>
          <w:tcPr>
            <w:tcW w:w="4981" w:type="dxa"/>
          </w:tcPr>
          <w:p w14:paraId="533A265A" w14:textId="42D571B4" w:rsidR="00C52F89" w:rsidRDefault="00C52F89" w:rsidP="00C52F89">
            <w:pPr>
              <w:pStyle w:val="Normal0"/>
              <w:jc w:val="both"/>
              <w:rPr>
                <w:bCs/>
                <w:color w:val="000000" w:themeColor="text1"/>
                <w:lang w:val="es-MX"/>
              </w:rPr>
            </w:pPr>
            <w:r w:rsidRPr="00C52F89">
              <w:rPr>
                <w:bCs/>
                <w:color w:val="000000" w:themeColor="text1"/>
                <w:lang w:val="es-MX"/>
              </w:rPr>
              <w:t xml:space="preserve">En la industria cárnica, una emulsión cárnica es una mezcla homogénea de carne, grasa y agua, estabilizada mediante proteínas y aditivos como sales y fosfatos. Estas emulsiones son fundamentales en la producción de embutidos, ya que permiten obtener productos con buena textura, jugosidad y estabilidad durante su </w:t>
            </w:r>
            <w:commentRangeStart w:id="2"/>
            <w:r w:rsidRPr="00C52F89">
              <w:rPr>
                <w:bCs/>
                <w:color w:val="000000" w:themeColor="text1"/>
                <w:lang w:val="es-MX"/>
              </w:rPr>
              <w:t>almacenamiento</w:t>
            </w:r>
            <w:commentRangeEnd w:id="2"/>
            <w:r w:rsidR="00A25BD2">
              <w:rPr>
                <w:rStyle w:val="CommentReference"/>
              </w:rPr>
              <w:commentReference w:id="2"/>
            </w:r>
            <w:r w:rsidRPr="00C52F89">
              <w:rPr>
                <w:bCs/>
                <w:color w:val="000000" w:themeColor="text1"/>
                <w:lang w:val="es-MX"/>
              </w:rPr>
              <w:t>.</w:t>
            </w:r>
          </w:p>
        </w:tc>
        <w:tc>
          <w:tcPr>
            <w:tcW w:w="4981" w:type="dxa"/>
          </w:tcPr>
          <w:p w14:paraId="78DE347E" w14:textId="5F3B448F" w:rsidR="00C52F89" w:rsidRDefault="00A25BD2" w:rsidP="00C52F89">
            <w:pPr>
              <w:pStyle w:val="Normal0"/>
              <w:jc w:val="both"/>
              <w:rPr>
                <w:bCs/>
                <w:color w:val="000000" w:themeColor="text1"/>
                <w:lang w:val="es-MX"/>
              </w:rPr>
            </w:pPr>
            <w:r>
              <w:rPr>
                <w:bCs/>
                <w:noProof/>
                <w:color w:val="000000" w:themeColor="text1"/>
                <w:lang w:val="es-MX"/>
              </w:rPr>
              <w:drawing>
                <wp:inline distT="0" distB="0" distL="0" distR="0" wp14:anchorId="76C7DADD" wp14:editId="0A29807E">
                  <wp:extent cx="1548384" cy="1031558"/>
                  <wp:effectExtent l="0" t="0" r="0" b="0"/>
                  <wp:docPr id="5944572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2965" cy="1047934"/>
                          </a:xfrm>
                          <a:prstGeom prst="rect">
                            <a:avLst/>
                          </a:prstGeom>
                          <a:noFill/>
                        </pic:spPr>
                      </pic:pic>
                    </a:graphicData>
                  </a:graphic>
                </wp:inline>
              </w:drawing>
            </w:r>
          </w:p>
        </w:tc>
      </w:tr>
    </w:tbl>
    <w:p w14:paraId="6C5B85A2" w14:textId="77777777" w:rsidR="00C52F89" w:rsidRPr="00EE53F1" w:rsidRDefault="00C52F89" w:rsidP="00EE53F1">
      <w:pPr>
        <w:pStyle w:val="Normal0"/>
        <w:jc w:val="both"/>
        <w:rPr>
          <w:b/>
          <w:bCs/>
          <w:color w:val="000000" w:themeColor="text1"/>
          <w:lang w:val="es-MX"/>
        </w:rPr>
      </w:pPr>
    </w:p>
    <w:p w14:paraId="1ACAE579" w14:textId="77777777" w:rsidR="00EE53F1" w:rsidRPr="00EE53F1" w:rsidRDefault="00EE53F1" w:rsidP="00EE53F1">
      <w:pPr>
        <w:pStyle w:val="Normal0"/>
        <w:jc w:val="both"/>
        <w:rPr>
          <w:b/>
          <w:bCs/>
          <w:color w:val="000000" w:themeColor="text1"/>
          <w:lang w:val="es-MX"/>
        </w:rPr>
      </w:pPr>
      <w:r w:rsidRPr="00EE53F1">
        <w:rPr>
          <w:b/>
          <w:bCs/>
          <w:color w:val="000000" w:themeColor="text1"/>
          <w:highlight w:val="yellow"/>
          <w:lang w:val="es-MX"/>
        </w:rPr>
        <w:t>Formación de una emulsión</w:t>
      </w:r>
    </w:p>
    <w:p w14:paraId="3ACBC549" w14:textId="62C7DE98" w:rsidR="00EE53F1" w:rsidRPr="00EE53F1" w:rsidRDefault="00EE53F1" w:rsidP="00EE53F1">
      <w:pPr>
        <w:pStyle w:val="Normal0"/>
        <w:jc w:val="both"/>
        <w:rPr>
          <w:color w:val="000000" w:themeColor="text1"/>
          <w:lang w:val="es-MX"/>
        </w:rPr>
      </w:pPr>
      <w:r w:rsidRPr="00EE53F1">
        <w:rPr>
          <w:color w:val="000000" w:themeColor="text1"/>
          <w:lang w:val="es-MX"/>
        </w:rPr>
        <w:lastRenderedPageBreak/>
        <w:t>Los principales componentes para la formación de la emulsión cárnica son la carne, la grasa y el agua, además de otros ingredientes como condimentos, aditivos químicos, sustancias ligantes y sales.</w:t>
      </w:r>
      <w:r w:rsidR="00AA2285">
        <w:rPr>
          <w:color w:val="000000" w:themeColor="text1"/>
          <w:lang w:val="es-MX"/>
        </w:rPr>
        <w:t xml:space="preserve"> </w:t>
      </w:r>
      <w:r w:rsidRPr="00EE53F1">
        <w:rPr>
          <w:color w:val="000000" w:themeColor="text1"/>
          <w:lang w:val="es-MX"/>
        </w:rPr>
        <w:t>Las carnes utilizadas deben ser de buena calidad y haber pasado por el proceso de maduración, lo que les permite absorber más humedad y facilitar la formación de la emulsión.</w:t>
      </w:r>
    </w:p>
    <w:p w14:paraId="365C60C1" w14:textId="77777777" w:rsidR="00EE53F1" w:rsidRDefault="00EE53F1" w:rsidP="00EE53F1">
      <w:pPr>
        <w:pStyle w:val="Normal0"/>
        <w:jc w:val="both"/>
        <w:rPr>
          <w:color w:val="000000" w:themeColor="text1"/>
          <w:lang w:val="es-MX"/>
        </w:rPr>
      </w:pPr>
      <w:r w:rsidRPr="00EE53F1">
        <w:rPr>
          <w:color w:val="000000" w:themeColor="text1"/>
          <w:lang w:val="es-MX"/>
        </w:rPr>
        <w:t xml:space="preserve">Durante la formación de la emulsión en el </w:t>
      </w:r>
      <w:proofErr w:type="spellStart"/>
      <w:r w:rsidRPr="00EE53F1">
        <w:rPr>
          <w:i/>
          <w:iCs/>
          <w:color w:val="000000" w:themeColor="text1"/>
          <w:lang w:val="es-MX"/>
        </w:rPr>
        <w:t>cutter</w:t>
      </w:r>
      <w:proofErr w:type="spellEnd"/>
      <w:r w:rsidRPr="00EE53F1">
        <w:rPr>
          <w:color w:val="000000" w:themeColor="text1"/>
          <w:lang w:val="es-MX"/>
        </w:rPr>
        <w:t>, la proteína se extrae con la ayuda de la sal y los polifosfatos, lo que permite aumentar la superficie de la proteína disponible para recubrir las gotas de grasa y estabilizar la emulsión.</w:t>
      </w:r>
    </w:p>
    <w:tbl>
      <w:tblPr>
        <w:tblStyle w:val="TableGrid"/>
        <w:tblW w:w="0" w:type="auto"/>
        <w:tblLook w:val="04A0" w:firstRow="1" w:lastRow="0" w:firstColumn="1" w:lastColumn="0" w:noHBand="0" w:noVBand="1"/>
      </w:tblPr>
      <w:tblGrid>
        <w:gridCol w:w="4981"/>
        <w:gridCol w:w="4981"/>
      </w:tblGrid>
      <w:tr w:rsidR="00066105" w14:paraId="164AD441" w14:textId="77777777" w:rsidTr="002E362D">
        <w:tc>
          <w:tcPr>
            <w:tcW w:w="4981" w:type="dxa"/>
          </w:tcPr>
          <w:p w14:paraId="3201F70B" w14:textId="324A63B3" w:rsidR="002E362D" w:rsidRDefault="002E362D" w:rsidP="00EE53F1">
            <w:pPr>
              <w:pStyle w:val="Normal0"/>
              <w:jc w:val="both"/>
              <w:rPr>
                <w:color w:val="000000" w:themeColor="text1"/>
                <w:lang w:val="es-MX"/>
              </w:rPr>
            </w:pPr>
            <w:r w:rsidRPr="00EE53F1">
              <w:rPr>
                <w:color w:val="000000" w:themeColor="text1"/>
                <w:lang w:val="es-MX"/>
              </w:rPr>
              <w:t xml:space="preserve">Las proteínas solubilizadas junto con el agua forman una matriz que encapsula los glóbulos de grasa. Las principales proteínas solubles en soluciones salinas utilizadas en este proceso son la miosina y la actina, que juntas forman la </w:t>
            </w:r>
            <w:commentRangeStart w:id="3"/>
            <w:proofErr w:type="spellStart"/>
            <w:r w:rsidRPr="00EE53F1">
              <w:rPr>
                <w:color w:val="000000" w:themeColor="text1"/>
                <w:lang w:val="es-MX"/>
              </w:rPr>
              <w:t>actomiosina</w:t>
            </w:r>
            <w:commentRangeEnd w:id="3"/>
            <w:proofErr w:type="spellEnd"/>
            <w:r w:rsidR="00066105">
              <w:rPr>
                <w:rStyle w:val="CommentReference"/>
              </w:rPr>
              <w:commentReference w:id="3"/>
            </w:r>
            <w:r w:rsidRPr="00EE53F1">
              <w:rPr>
                <w:color w:val="000000" w:themeColor="text1"/>
                <w:lang w:val="es-MX"/>
              </w:rPr>
              <w:t>.</w:t>
            </w:r>
          </w:p>
        </w:tc>
        <w:tc>
          <w:tcPr>
            <w:tcW w:w="4981" w:type="dxa"/>
          </w:tcPr>
          <w:p w14:paraId="106F3B83" w14:textId="3202B747" w:rsidR="002E362D" w:rsidRDefault="00066105" w:rsidP="00EE53F1">
            <w:pPr>
              <w:pStyle w:val="Normal0"/>
              <w:jc w:val="both"/>
              <w:rPr>
                <w:color w:val="000000" w:themeColor="text1"/>
                <w:lang w:val="es-MX"/>
              </w:rPr>
            </w:pPr>
            <w:r>
              <w:rPr>
                <w:noProof/>
                <w:color w:val="000000" w:themeColor="text1"/>
                <w:lang w:val="es-MX"/>
              </w:rPr>
              <w:drawing>
                <wp:inline distT="0" distB="0" distL="0" distR="0" wp14:anchorId="2DD9C614" wp14:editId="0838EFA3">
                  <wp:extent cx="1557056" cy="1037336"/>
                  <wp:effectExtent l="0" t="0" r="5080" b="0"/>
                  <wp:docPr id="20384306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060" cy="1057325"/>
                          </a:xfrm>
                          <a:prstGeom prst="rect">
                            <a:avLst/>
                          </a:prstGeom>
                          <a:noFill/>
                        </pic:spPr>
                      </pic:pic>
                    </a:graphicData>
                  </a:graphic>
                </wp:inline>
              </w:drawing>
            </w:r>
          </w:p>
        </w:tc>
      </w:tr>
    </w:tbl>
    <w:p w14:paraId="238007C3" w14:textId="77777777" w:rsidR="002E362D" w:rsidRPr="00EE53F1" w:rsidRDefault="002E362D" w:rsidP="00EE53F1">
      <w:pPr>
        <w:pStyle w:val="Normal0"/>
        <w:jc w:val="both"/>
        <w:rPr>
          <w:color w:val="000000" w:themeColor="text1"/>
          <w:lang w:val="es-MX"/>
        </w:rPr>
      </w:pPr>
    </w:p>
    <w:p w14:paraId="10F8A0C9" w14:textId="34F190BD" w:rsidR="00EE53F1" w:rsidRPr="00EE53F1" w:rsidRDefault="00EE53F1" w:rsidP="00EE53F1">
      <w:pPr>
        <w:pStyle w:val="Normal0"/>
        <w:jc w:val="both"/>
        <w:rPr>
          <w:color w:val="000000" w:themeColor="text1"/>
          <w:lang w:val="es-MX"/>
        </w:rPr>
      </w:pPr>
    </w:p>
    <w:p w14:paraId="2D3CFC3D" w14:textId="77777777" w:rsidR="00EE53F1" w:rsidRPr="00EE53F1" w:rsidRDefault="00EE53F1" w:rsidP="00EE53F1">
      <w:pPr>
        <w:pStyle w:val="Normal0"/>
        <w:jc w:val="both"/>
        <w:rPr>
          <w:b/>
          <w:bCs/>
          <w:color w:val="000000" w:themeColor="text1"/>
          <w:lang w:val="es-MX"/>
        </w:rPr>
      </w:pPr>
      <w:r w:rsidRPr="00EE53F1">
        <w:rPr>
          <w:b/>
          <w:bCs/>
          <w:color w:val="000000" w:themeColor="text1"/>
          <w:highlight w:val="yellow"/>
          <w:lang w:val="es-MX"/>
        </w:rPr>
        <w:t>Factores que contribuyen a la estabilidad de una emulsión cárnica</w:t>
      </w:r>
    </w:p>
    <w:p w14:paraId="17A57300" w14:textId="77777777" w:rsidR="00EE53F1" w:rsidRPr="00EE53F1" w:rsidRDefault="00EE53F1" w:rsidP="00EE53F1">
      <w:pPr>
        <w:pStyle w:val="Normal0"/>
        <w:jc w:val="both"/>
        <w:rPr>
          <w:color w:val="000000" w:themeColor="text1"/>
          <w:lang w:val="es-MX"/>
        </w:rPr>
      </w:pPr>
      <w:r w:rsidRPr="00EE53F1">
        <w:rPr>
          <w:color w:val="000000" w:themeColor="text1"/>
          <w:lang w:val="es-MX"/>
        </w:rPr>
        <w:t>Los factores más relevantes en la estabilidad de las emulsiones cárnicas incluyen:</w:t>
      </w:r>
    </w:p>
    <w:p w14:paraId="561DB26A" w14:textId="2A90EAAD" w:rsidR="00EE53F1" w:rsidRPr="00EE53F1" w:rsidRDefault="00491E31" w:rsidP="00491E31">
      <w:pPr>
        <w:pStyle w:val="Normal0"/>
        <w:jc w:val="both"/>
        <w:rPr>
          <w:color w:val="000000" w:themeColor="text1"/>
          <w:lang w:val="es-MX"/>
        </w:rPr>
      </w:pPr>
      <w:r w:rsidRPr="00491E31">
        <w:rPr>
          <w:bCs/>
          <w:noProof/>
          <w:color w:val="000000" w:themeColor="text1"/>
        </w:rPr>
        <w:drawing>
          <wp:inline distT="0" distB="0" distL="0" distR="0" wp14:anchorId="1487B116" wp14:editId="696B3D61">
            <wp:extent cx="6332220" cy="1478845"/>
            <wp:effectExtent l="0" t="0" r="0" b="26670"/>
            <wp:docPr id="311283250" name="Diagram 1">
              <a:extLst xmlns:a="http://schemas.openxmlformats.org/drawingml/2006/main">
                <a:ext uri="{FF2B5EF4-FFF2-40B4-BE49-F238E27FC236}">
                  <a16:creationId xmlns:a16="http://schemas.microsoft.com/office/drawing/2014/main" id="{E6F7083C-CB0B-D3D7-F27C-B807F1A25AA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C527ABA" w14:textId="77777777" w:rsidR="00EE53F1" w:rsidRDefault="00EE53F1" w:rsidP="00EE53F1">
      <w:pPr>
        <w:pStyle w:val="Normal0"/>
        <w:jc w:val="both"/>
        <w:rPr>
          <w:color w:val="000000" w:themeColor="text1"/>
          <w:lang w:val="es-MX"/>
        </w:rPr>
      </w:pPr>
      <w:r w:rsidRPr="00EE53F1">
        <w:rPr>
          <w:color w:val="000000" w:themeColor="text1"/>
          <w:lang w:val="es-MX"/>
        </w:rPr>
        <w:t xml:space="preserve">Para garantizar estabilidad, se deben considerar los siguientes </w:t>
      </w:r>
      <w:commentRangeStart w:id="4"/>
      <w:r w:rsidRPr="00EE53F1">
        <w:rPr>
          <w:color w:val="000000" w:themeColor="text1"/>
          <w:lang w:val="es-MX"/>
        </w:rPr>
        <w:t>aspectos</w:t>
      </w:r>
      <w:commentRangeEnd w:id="4"/>
      <w:r w:rsidR="00115BF7">
        <w:rPr>
          <w:rStyle w:val="CommentReference"/>
        </w:rPr>
        <w:commentReference w:id="4"/>
      </w:r>
      <w:r w:rsidRPr="00EE53F1">
        <w:rPr>
          <w:color w:val="000000" w:themeColor="text1"/>
          <w:lang w:val="es-MX"/>
        </w:rPr>
        <w:t>:</w:t>
      </w:r>
    </w:p>
    <w:p w14:paraId="7ED2E92B" w14:textId="77777777" w:rsidR="00491E31" w:rsidRDefault="00491E31" w:rsidP="00EE53F1">
      <w:pPr>
        <w:pStyle w:val="Normal0"/>
        <w:jc w:val="both"/>
        <w:rPr>
          <w:color w:val="000000" w:themeColor="text1"/>
          <w:lang w:val="es-MX"/>
        </w:rPr>
      </w:pPr>
    </w:p>
    <w:tbl>
      <w:tblPr>
        <w:tblStyle w:val="TableGrid"/>
        <w:tblW w:w="0" w:type="auto"/>
        <w:tblLook w:val="04A0" w:firstRow="1" w:lastRow="0" w:firstColumn="1" w:lastColumn="0" w:noHBand="0" w:noVBand="1"/>
      </w:tblPr>
      <w:tblGrid>
        <w:gridCol w:w="3539"/>
        <w:gridCol w:w="6423"/>
      </w:tblGrid>
      <w:tr w:rsidR="00115BF7" w14:paraId="48E7F2AA" w14:textId="77777777" w:rsidTr="00491E31">
        <w:tc>
          <w:tcPr>
            <w:tcW w:w="3539" w:type="dxa"/>
          </w:tcPr>
          <w:p w14:paraId="4CE8FD4F" w14:textId="1556E0A2" w:rsidR="00491E31" w:rsidRDefault="00115BF7" w:rsidP="00EE53F1">
            <w:pPr>
              <w:pStyle w:val="Normal0"/>
              <w:jc w:val="both"/>
              <w:rPr>
                <w:color w:val="000000" w:themeColor="text1"/>
                <w:lang w:val="es-MX"/>
              </w:rPr>
            </w:pPr>
            <w:r>
              <w:rPr>
                <w:noProof/>
                <w:color w:val="000000" w:themeColor="text1"/>
                <w:lang w:val="es-MX"/>
              </w:rPr>
              <w:drawing>
                <wp:inline distT="0" distB="0" distL="0" distR="0" wp14:anchorId="3E075E8F" wp14:editId="46E5C5CD">
                  <wp:extent cx="1740251" cy="1159383"/>
                  <wp:effectExtent l="0" t="0" r="0" b="3175"/>
                  <wp:docPr id="21663100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58837" cy="1171765"/>
                          </a:xfrm>
                          <a:prstGeom prst="rect">
                            <a:avLst/>
                          </a:prstGeom>
                          <a:noFill/>
                        </pic:spPr>
                      </pic:pic>
                    </a:graphicData>
                  </a:graphic>
                </wp:inline>
              </w:drawing>
            </w:r>
          </w:p>
        </w:tc>
        <w:tc>
          <w:tcPr>
            <w:tcW w:w="6423" w:type="dxa"/>
          </w:tcPr>
          <w:p w14:paraId="09075323" w14:textId="77777777" w:rsidR="00491E31" w:rsidRPr="00EE53F1" w:rsidRDefault="00491E31" w:rsidP="00491E31">
            <w:pPr>
              <w:pStyle w:val="Normal0"/>
              <w:numPr>
                <w:ilvl w:val="0"/>
                <w:numId w:val="8"/>
              </w:numPr>
              <w:spacing w:line="276" w:lineRule="auto"/>
              <w:jc w:val="both"/>
              <w:rPr>
                <w:color w:val="000000" w:themeColor="text1"/>
                <w:lang w:val="es-MX"/>
              </w:rPr>
            </w:pPr>
            <w:r w:rsidRPr="00EE53F1">
              <w:rPr>
                <w:b/>
                <w:bCs/>
                <w:color w:val="000000" w:themeColor="text1"/>
                <w:lang w:val="es-MX"/>
              </w:rPr>
              <w:t xml:space="preserve">Las cuchillas del </w:t>
            </w:r>
            <w:proofErr w:type="spellStart"/>
            <w:r w:rsidRPr="00EE53F1">
              <w:rPr>
                <w:b/>
                <w:bCs/>
                <w:i/>
                <w:iCs/>
                <w:color w:val="000000" w:themeColor="text1"/>
                <w:lang w:val="es-MX"/>
              </w:rPr>
              <w:t>cutter</w:t>
            </w:r>
            <w:proofErr w:type="spellEnd"/>
            <w:r w:rsidRPr="00EE53F1">
              <w:rPr>
                <w:color w:val="000000" w:themeColor="text1"/>
                <w:lang w:val="es-MX"/>
              </w:rPr>
              <w:t xml:space="preserve"> deben estar bien afiladas para garantizar un buen corte y evitar el aumento de temperatura.</w:t>
            </w:r>
          </w:p>
          <w:p w14:paraId="790D257A" w14:textId="71ED961B" w:rsidR="00491E31" w:rsidRPr="00EE53F1" w:rsidRDefault="00491E31" w:rsidP="00491E31">
            <w:pPr>
              <w:pStyle w:val="Normal0"/>
              <w:numPr>
                <w:ilvl w:val="0"/>
                <w:numId w:val="8"/>
              </w:numPr>
              <w:spacing w:line="276" w:lineRule="auto"/>
              <w:jc w:val="both"/>
              <w:rPr>
                <w:color w:val="000000" w:themeColor="text1"/>
                <w:lang w:val="es-MX"/>
              </w:rPr>
            </w:pPr>
            <w:r w:rsidRPr="00EE53F1">
              <w:rPr>
                <w:b/>
                <w:bCs/>
                <w:color w:val="000000" w:themeColor="text1"/>
                <w:lang w:val="es-MX"/>
              </w:rPr>
              <w:t>El agua debe añadirse en forma de hielo</w:t>
            </w:r>
            <w:r w:rsidRPr="00EE53F1">
              <w:rPr>
                <w:color w:val="000000" w:themeColor="text1"/>
                <w:lang w:val="es-MX"/>
              </w:rPr>
              <w:t xml:space="preserve"> para mantener baja la temperatura.</w:t>
            </w:r>
          </w:p>
          <w:p w14:paraId="7704EE96" w14:textId="77777777" w:rsidR="00491E31" w:rsidRDefault="00491E31" w:rsidP="00491E31">
            <w:pPr>
              <w:pStyle w:val="Normal0"/>
              <w:numPr>
                <w:ilvl w:val="0"/>
                <w:numId w:val="8"/>
              </w:numPr>
              <w:spacing w:line="276" w:lineRule="auto"/>
              <w:jc w:val="both"/>
              <w:rPr>
                <w:color w:val="000000" w:themeColor="text1"/>
                <w:lang w:val="es-MX"/>
              </w:rPr>
            </w:pPr>
            <w:r w:rsidRPr="00EE53F1">
              <w:rPr>
                <w:b/>
                <w:bCs/>
                <w:color w:val="000000" w:themeColor="text1"/>
                <w:lang w:val="es-MX"/>
              </w:rPr>
              <w:t xml:space="preserve">El proceso de </w:t>
            </w:r>
            <w:proofErr w:type="spellStart"/>
            <w:r w:rsidRPr="00EE53F1">
              <w:rPr>
                <w:b/>
                <w:bCs/>
                <w:i/>
                <w:iCs/>
                <w:color w:val="000000" w:themeColor="text1"/>
                <w:lang w:val="es-MX"/>
              </w:rPr>
              <w:t>cutteado</w:t>
            </w:r>
            <w:proofErr w:type="spellEnd"/>
            <w:r w:rsidRPr="00EE53F1">
              <w:rPr>
                <w:color w:val="000000" w:themeColor="text1"/>
                <w:lang w:val="es-MX"/>
              </w:rPr>
              <w:t xml:space="preserve"> genera fricción y calor, por lo que la temperatura no debe superar los </w:t>
            </w:r>
            <w:proofErr w:type="spellStart"/>
            <w:r w:rsidRPr="00EE53F1">
              <w:rPr>
                <w:color w:val="000000" w:themeColor="text1"/>
                <w:lang w:val="es-MX"/>
              </w:rPr>
              <w:t>15°C</w:t>
            </w:r>
            <w:proofErr w:type="spellEnd"/>
            <w:r w:rsidRPr="00EE53F1">
              <w:rPr>
                <w:color w:val="000000" w:themeColor="text1"/>
                <w:lang w:val="es-MX"/>
              </w:rPr>
              <w:t>.</w:t>
            </w:r>
          </w:p>
          <w:p w14:paraId="214AAD52" w14:textId="4D13432D" w:rsidR="00491E31" w:rsidRPr="00491E31" w:rsidRDefault="00491E31" w:rsidP="00491E31">
            <w:pPr>
              <w:pStyle w:val="Normal0"/>
              <w:numPr>
                <w:ilvl w:val="0"/>
                <w:numId w:val="8"/>
              </w:numPr>
              <w:spacing w:line="276" w:lineRule="auto"/>
              <w:jc w:val="both"/>
              <w:rPr>
                <w:color w:val="000000" w:themeColor="text1"/>
                <w:lang w:val="es-MX"/>
              </w:rPr>
            </w:pPr>
            <w:r w:rsidRPr="00EE53F1">
              <w:rPr>
                <w:b/>
                <w:bCs/>
                <w:color w:val="000000" w:themeColor="text1"/>
                <w:lang w:val="es-MX"/>
              </w:rPr>
              <w:lastRenderedPageBreak/>
              <w:t>Si la proteína de la carne es insuficiente</w:t>
            </w:r>
            <w:r w:rsidRPr="00EE53F1">
              <w:rPr>
                <w:color w:val="000000" w:themeColor="text1"/>
                <w:lang w:val="es-MX"/>
              </w:rPr>
              <w:t>, se pueden usar proteínas de origen animal o vegetal, como el caseinato de sodio y la proteína de soya.</w:t>
            </w:r>
          </w:p>
        </w:tc>
      </w:tr>
    </w:tbl>
    <w:p w14:paraId="714C80B9" w14:textId="250B6F55" w:rsidR="00EE53F1" w:rsidRPr="00EE53F1" w:rsidRDefault="00EE53F1" w:rsidP="00491E31">
      <w:pPr>
        <w:pStyle w:val="Normal0"/>
        <w:jc w:val="both"/>
        <w:rPr>
          <w:color w:val="000000" w:themeColor="text1"/>
          <w:lang w:val="es-MX"/>
        </w:rPr>
      </w:pPr>
    </w:p>
    <w:p w14:paraId="1EF327F4" w14:textId="77777777" w:rsidR="00EE53F1" w:rsidRPr="00EE53F1" w:rsidRDefault="00EE53F1" w:rsidP="00EE53F1">
      <w:pPr>
        <w:pStyle w:val="Normal0"/>
        <w:jc w:val="both"/>
        <w:rPr>
          <w:b/>
          <w:bCs/>
          <w:color w:val="000000" w:themeColor="text1"/>
          <w:lang w:val="es-MX"/>
        </w:rPr>
      </w:pPr>
      <w:r w:rsidRPr="00EE53F1">
        <w:rPr>
          <w:b/>
          <w:bCs/>
          <w:color w:val="000000" w:themeColor="text1"/>
          <w:highlight w:val="yellow"/>
          <w:lang w:val="es-MX"/>
        </w:rPr>
        <w:t>Adición de ingredientes en una emulsión cárnica</w:t>
      </w:r>
    </w:p>
    <w:p w14:paraId="71508119" w14:textId="77777777" w:rsidR="00EE53F1" w:rsidRPr="00EE53F1" w:rsidRDefault="00EE53F1" w:rsidP="00EE53F1">
      <w:pPr>
        <w:pStyle w:val="Normal0"/>
        <w:jc w:val="both"/>
        <w:rPr>
          <w:color w:val="000000" w:themeColor="text1"/>
          <w:lang w:val="es-MX"/>
        </w:rPr>
      </w:pPr>
      <w:r w:rsidRPr="00EE53F1">
        <w:rPr>
          <w:color w:val="000000" w:themeColor="text1"/>
          <w:lang w:val="es-MX"/>
        </w:rPr>
        <w:t>El orden de adición de ingredientes es clave en la formación de la emulsión:</w:t>
      </w:r>
    </w:p>
    <w:tbl>
      <w:tblPr>
        <w:tblStyle w:val="TableGrid"/>
        <w:tblW w:w="0" w:type="auto"/>
        <w:tblLook w:val="04A0" w:firstRow="1" w:lastRow="0" w:firstColumn="1" w:lastColumn="0" w:noHBand="0" w:noVBand="1"/>
      </w:tblPr>
      <w:tblGrid>
        <w:gridCol w:w="4981"/>
        <w:gridCol w:w="4981"/>
      </w:tblGrid>
      <w:tr w:rsidR="00491E31" w14:paraId="24D0D8F3" w14:textId="77777777" w:rsidTr="00491E31">
        <w:tc>
          <w:tcPr>
            <w:tcW w:w="4981" w:type="dxa"/>
          </w:tcPr>
          <w:p w14:paraId="64BD33E2" w14:textId="77777777" w:rsidR="00491E31" w:rsidRPr="00EE53F1" w:rsidRDefault="00491E31" w:rsidP="00491E31">
            <w:pPr>
              <w:pStyle w:val="Normal0"/>
              <w:numPr>
                <w:ilvl w:val="0"/>
                <w:numId w:val="18"/>
              </w:numPr>
              <w:spacing w:line="276" w:lineRule="auto"/>
              <w:jc w:val="both"/>
              <w:rPr>
                <w:color w:val="000000" w:themeColor="text1"/>
                <w:lang w:val="es-MX"/>
              </w:rPr>
            </w:pPr>
            <w:proofErr w:type="spellStart"/>
            <w:r w:rsidRPr="00EE53F1">
              <w:rPr>
                <w:b/>
                <w:bCs/>
                <w:color w:val="000000" w:themeColor="text1"/>
                <w:lang w:val="es-MX"/>
              </w:rPr>
              <w:t>Presalado</w:t>
            </w:r>
            <w:proofErr w:type="spellEnd"/>
            <w:r w:rsidRPr="00EE53F1">
              <w:rPr>
                <w:color w:val="000000" w:themeColor="text1"/>
                <w:lang w:val="es-MX"/>
              </w:rPr>
              <w:t xml:space="preserve"> de la carne con sal y curadores, refrigerando a </w:t>
            </w:r>
            <w:proofErr w:type="spellStart"/>
            <w:r w:rsidRPr="00EE53F1">
              <w:rPr>
                <w:color w:val="000000" w:themeColor="text1"/>
                <w:lang w:val="es-MX"/>
              </w:rPr>
              <w:t>4°C</w:t>
            </w:r>
            <w:proofErr w:type="spellEnd"/>
            <w:r w:rsidRPr="00EE53F1">
              <w:rPr>
                <w:color w:val="000000" w:themeColor="text1"/>
                <w:lang w:val="es-MX"/>
              </w:rPr>
              <w:t xml:space="preserve"> por 12 horas para extraer mejor la proteína.</w:t>
            </w:r>
          </w:p>
          <w:p w14:paraId="497C5C76" w14:textId="77777777" w:rsidR="00491E31" w:rsidRPr="00EE53F1" w:rsidRDefault="00491E31" w:rsidP="00491E31">
            <w:pPr>
              <w:pStyle w:val="Normal0"/>
              <w:numPr>
                <w:ilvl w:val="0"/>
                <w:numId w:val="18"/>
              </w:numPr>
              <w:spacing w:line="276" w:lineRule="auto"/>
              <w:jc w:val="both"/>
              <w:rPr>
                <w:color w:val="000000" w:themeColor="text1"/>
                <w:lang w:val="es-MX"/>
              </w:rPr>
            </w:pPr>
            <w:r w:rsidRPr="00EE53F1">
              <w:rPr>
                <w:b/>
                <w:bCs/>
                <w:color w:val="000000" w:themeColor="text1"/>
                <w:lang w:val="es-MX"/>
              </w:rPr>
              <w:t>Agregado de agua (34%) con fosfato</w:t>
            </w:r>
            <w:r w:rsidRPr="00EE53F1">
              <w:rPr>
                <w:color w:val="000000" w:themeColor="text1"/>
                <w:lang w:val="es-MX"/>
              </w:rPr>
              <w:t xml:space="preserve"> en el </w:t>
            </w:r>
            <w:proofErr w:type="spellStart"/>
            <w:r w:rsidRPr="00EE53F1">
              <w:rPr>
                <w:i/>
                <w:iCs/>
                <w:color w:val="000000" w:themeColor="text1"/>
                <w:lang w:val="es-MX"/>
              </w:rPr>
              <w:t>cutter</w:t>
            </w:r>
            <w:proofErr w:type="spellEnd"/>
            <w:r w:rsidRPr="00EE53F1">
              <w:rPr>
                <w:color w:val="000000" w:themeColor="text1"/>
                <w:lang w:val="es-MX"/>
              </w:rPr>
              <w:t>, manteniendo la temperatura controlada.</w:t>
            </w:r>
          </w:p>
          <w:p w14:paraId="42F40245" w14:textId="77777777" w:rsidR="00491E31" w:rsidRPr="00EE53F1" w:rsidRDefault="00491E31" w:rsidP="00491E31">
            <w:pPr>
              <w:pStyle w:val="Normal0"/>
              <w:numPr>
                <w:ilvl w:val="0"/>
                <w:numId w:val="18"/>
              </w:numPr>
              <w:spacing w:line="276" w:lineRule="auto"/>
              <w:jc w:val="both"/>
              <w:rPr>
                <w:color w:val="000000" w:themeColor="text1"/>
                <w:lang w:val="es-MX"/>
              </w:rPr>
            </w:pPr>
            <w:r w:rsidRPr="00EE53F1">
              <w:rPr>
                <w:b/>
                <w:bCs/>
                <w:color w:val="000000" w:themeColor="text1"/>
                <w:lang w:val="es-MX"/>
              </w:rPr>
              <w:t>Adición de grasa, condimentos y antioxidantes</w:t>
            </w:r>
            <w:r w:rsidRPr="00EE53F1">
              <w:rPr>
                <w:color w:val="000000" w:themeColor="text1"/>
                <w:lang w:val="es-MX"/>
              </w:rPr>
              <w:t xml:space="preserve"> a medida que la emulsión se vuelve más viscosa.</w:t>
            </w:r>
          </w:p>
          <w:p w14:paraId="1532F1EA" w14:textId="2607DE05" w:rsidR="00491E31" w:rsidRDefault="00491E31" w:rsidP="00491E31">
            <w:pPr>
              <w:pStyle w:val="Normal0"/>
              <w:numPr>
                <w:ilvl w:val="0"/>
                <w:numId w:val="18"/>
              </w:numPr>
              <w:jc w:val="both"/>
              <w:rPr>
                <w:color w:val="000000" w:themeColor="text1"/>
                <w:lang w:val="es-MX"/>
              </w:rPr>
            </w:pPr>
            <w:r w:rsidRPr="00EE53F1">
              <w:rPr>
                <w:b/>
                <w:bCs/>
                <w:color w:val="000000" w:themeColor="text1"/>
                <w:lang w:val="es-MX"/>
              </w:rPr>
              <w:t>Incorporación final de sustancias de relleno</w:t>
            </w:r>
            <w:r w:rsidRPr="00EE53F1">
              <w:rPr>
                <w:color w:val="000000" w:themeColor="text1"/>
                <w:lang w:val="es-MX"/>
              </w:rPr>
              <w:t xml:space="preserve"> (harina, fécula).</w:t>
            </w:r>
          </w:p>
        </w:tc>
        <w:tc>
          <w:tcPr>
            <w:tcW w:w="4981" w:type="dxa"/>
          </w:tcPr>
          <w:p w14:paraId="5E7760FE" w14:textId="34C6B393" w:rsidR="00491E31" w:rsidRDefault="00DF50C8" w:rsidP="00491E31">
            <w:pPr>
              <w:pStyle w:val="Normal0"/>
              <w:jc w:val="both"/>
              <w:rPr>
                <w:color w:val="000000" w:themeColor="text1"/>
                <w:lang w:val="es-MX"/>
              </w:rPr>
            </w:pPr>
            <w:commentRangeStart w:id="5"/>
            <w:r>
              <w:rPr>
                <w:noProof/>
                <w:color w:val="000000" w:themeColor="text1"/>
                <w:lang w:val="es-MX"/>
              </w:rPr>
              <w:drawing>
                <wp:inline distT="0" distB="0" distL="0" distR="0" wp14:anchorId="53CAFC95" wp14:editId="76E655F4">
                  <wp:extent cx="2915535" cy="1635063"/>
                  <wp:effectExtent l="0" t="0" r="0" b="3810"/>
                  <wp:docPr id="14808662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6814" cy="1663821"/>
                          </a:xfrm>
                          <a:prstGeom prst="rect">
                            <a:avLst/>
                          </a:prstGeom>
                          <a:noFill/>
                        </pic:spPr>
                      </pic:pic>
                    </a:graphicData>
                  </a:graphic>
                </wp:inline>
              </w:drawing>
            </w:r>
            <w:commentRangeEnd w:id="5"/>
            <w:r>
              <w:rPr>
                <w:rStyle w:val="CommentReference"/>
              </w:rPr>
              <w:commentReference w:id="5"/>
            </w:r>
          </w:p>
        </w:tc>
      </w:tr>
    </w:tbl>
    <w:p w14:paraId="55CAD487" w14:textId="7E685D1A" w:rsidR="00EE53F1" w:rsidRPr="00EE53F1" w:rsidRDefault="00EE53F1" w:rsidP="00491E31">
      <w:pPr>
        <w:pStyle w:val="Normal0"/>
        <w:jc w:val="both"/>
        <w:rPr>
          <w:color w:val="000000" w:themeColor="text1"/>
          <w:lang w:val="es-MX"/>
        </w:rPr>
      </w:pPr>
    </w:p>
    <w:p w14:paraId="0D2AA30B" w14:textId="77777777" w:rsidR="009C286F" w:rsidRPr="009C286F" w:rsidRDefault="009C286F" w:rsidP="009C286F">
      <w:pPr>
        <w:pStyle w:val="Normal0"/>
        <w:jc w:val="both"/>
        <w:rPr>
          <w:b/>
          <w:bCs/>
          <w:color w:val="000000" w:themeColor="text1"/>
          <w:lang w:val="es-MX"/>
        </w:rPr>
      </w:pPr>
      <w:bookmarkStart w:id="6" w:name="_Hlk190069838"/>
      <w:r w:rsidRPr="009C286F">
        <w:rPr>
          <w:b/>
          <w:bCs/>
          <w:color w:val="000000" w:themeColor="text1"/>
          <w:lang w:val="es-MX"/>
        </w:rPr>
        <w:t>2. Defectos de maduración en los embutidos crudos</w:t>
      </w:r>
      <w:bookmarkEnd w:id="6"/>
    </w:p>
    <w:p w14:paraId="37BD9E69" w14:textId="77777777" w:rsidR="009C286F" w:rsidRPr="009C286F" w:rsidRDefault="009C286F" w:rsidP="009C286F">
      <w:pPr>
        <w:pStyle w:val="Normal0"/>
        <w:jc w:val="both"/>
        <w:rPr>
          <w:color w:val="000000" w:themeColor="text1"/>
          <w:lang w:val="es-MX"/>
        </w:rPr>
      </w:pPr>
      <w:r w:rsidRPr="009C286F">
        <w:rPr>
          <w:color w:val="000000" w:themeColor="text1"/>
          <w:lang w:val="es-MX"/>
        </w:rPr>
        <w:t>Los embutidos crudos pueden presentar defectos durante su maduración, afectando su apariencia, consistencia, color, olor y sabor. Estos defectos pueden originarse por fallas en la selección de materias primas, almacenamiento, procesamiento o condiciones ambientales inadecuadas.</w:t>
      </w:r>
    </w:p>
    <w:p w14:paraId="0072EB94" w14:textId="77777777" w:rsidR="009C286F" w:rsidRDefault="009C286F" w:rsidP="009C286F">
      <w:pPr>
        <w:pStyle w:val="Normal0"/>
        <w:jc w:val="both"/>
        <w:rPr>
          <w:b/>
          <w:bCs/>
          <w:color w:val="000000" w:themeColor="text1"/>
          <w:lang w:val="es-MX"/>
        </w:rPr>
      </w:pPr>
      <w:r w:rsidRPr="009C286F">
        <w:rPr>
          <w:b/>
          <w:bCs/>
          <w:color w:val="000000" w:themeColor="text1"/>
          <w:highlight w:val="yellow"/>
          <w:lang w:val="es-MX"/>
        </w:rPr>
        <w:t>Defectos de aspecto</w:t>
      </w:r>
    </w:p>
    <w:p w14:paraId="1242E2DF" w14:textId="30227C80" w:rsidR="008B6FD9" w:rsidRDefault="008B6FD9" w:rsidP="009C286F">
      <w:pPr>
        <w:pStyle w:val="Normal0"/>
        <w:jc w:val="both"/>
        <w:rPr>
          <w:bCs/>
          <w:color w:val="000000" w:themeColor="text1"/>
        </w:rPr>
      </w:pPr>
      <w:r w:rsidRPr="008B6FD9">
        <w:rPr>
          <w:color w:val="000000" w:themeColor="text1"/>
        </w:rPr>
        <w:t>La apariencia de un embutido es un factor determinante en su aceptación por parte del consumidor.</w:t>
      </w:r>
      <w:r>
        <w:rPr>
          <w:color w:val="000000" w:themeColor="text1"/>
        </w:rPr>
        <w:t xml:space="preserve"> </w:t>
      </w:r>
      <w:r w:rsidRPr="008B6FD9">
        <w:rPr>
          <w:bCs/>
          <w:color w:val="000000" w:themeColor="text1"/>
        </w:rPr>
        <w:t>A continuación, se describen los principales defectos de aspecto que pueden presentarse en los embutidos crudos y sus posibles causas.</w:t>
      </w:r>
    </w:p>
    <w:tbl>
      <w:tblPr>
        <w:tblStyle w:val="TableGrid"/>
        <w:tblW w:w="0" w:type="auto"/>
        <w:tblLook w:val="04A0" w:firstRow="1" w:lastRow="0" w:firstColumn="1" w:lastColumn="0" w:noHBand="0" w:noVBand="1"/>
      </w:tblPr>
      <w:tblGrid>
        <w:gridCol w:w="9962"/>
      </w:tblGrid>
      <w:tr w:rsidR="00F64379" w14:paraId="23830853" w14:textId="77777777" w:rsidTr="00F64379">
        <w:tc>
          <w:tcPr>
            <w:tcW w:w="9962" w:type="dxa"/>
            <w:shd w:val="clear" w:color="auto" w:fill="7CCA62" w:themeFill="accent5"/>
          </w:tcPr>
          <w:p w14:paraId="3C7FABF9" w14:textId="77777777" w:rsidR="00F64379" w:rsidRDefault="00F64379" w:rsidP="00F64379">
            <w:pPr>
              <w:pStyle w:val="Normal0"/>
              <w:jc w:val="center"/>
              <w:rPr>
                <w:color w:val="000000" w:themeColor="text1"/>
                <w:lang w:val="es-MX"/>
              </w:rPr>
            </w:pPr>
            <w:proofErr w:type="spellStart"/>
            <w:r>
              <w:rPr>
                <w:color w:val="000000" w:themeColor="text1"/>
                <w:lang w:val="es-MX"/>
              </w:rPr>
              <w:t>SLIDE</w:t>
            </w:r>
            <w:proofErr w:type="spellEnd"/>
          </w:p>
          <w:p w14:paraId="0CDD5E9B" w14:textId="715F8ADA" w:rsidR="00F64379" w:rsidRPr="006D7302" w:rsidRDefault="00F64379" w:rsidP="006D7302">
            <w:pPr>
              <w:pStyle w:val="Normal0"/>
              <w:jc w:val="center"/>
              <w:rPr>
                <w:color w:val="000000" w:themeColor="text1"/>
                <w:lang w:val="es-MX"/>
              </w:rPr>
            </w:pPr>
            <w:proofErr w:type="spellStart"/>
            <w:r w:rsidRPr="006D7302">
              <w:rPr>
                <w:color w:val="000000" w:themeColor="text1"/>
                <w:lang w:val="es-MX"/>
              </w:rPr>
              <w:t>CF03</w:t>
            </w:r>
            <w:r w:rsidR="006D7302" w:rsidRPr="006D7302">
              <w:rPr>
                <w:color w:val="000000" w:themeColor="text1"/>
                <w:lang w:val="es-MX"/>
              </w:rPr>
              <w:t>_2_</w:t>
            </w:r>
            <w:r w:rsidR="006D7302" w:rsidRPr="006D7302">
              <w:rPr>
                <w:color w:val="000000" w:themeColor="text1"/>
                <w:lang w:val="es-MX"/>
              </w:rPr>
              <w:t>Defectos</w:t>
            </w:r>
            <w:proofErr w:type="spellEnd"/>
            <w:r w:rsidR="006D7302" w:rsidRPr="006D7302">
              <w:rPr>
                <w:color w:val="000000" w:themeColor="text1"/>
                <w:lang w:val="es-MX"/>
              </w:rPr>
              <w:t xml:space="preserve"> de aspecto</w:t>
            </w:r>
          </w:p>
        </w:tc>
      </w:tr>
    </w:tbl>
    <w:p w14:paraId="1128685C" w14:textId="77777777" w:rsidR="00176570" w:rsidRPr="009C286F" w:rsidRDefault="00176570" w:rsidP="009C286F">
      <w:pPr>
        <w:pStyle w:val="Normal0"/>
        <w:jc w:val="both"/>
        <w:rPr>
          <w:color w:val="000000" w:themeColor="text1"/>
          <w:lang w:val="es-MX"/>
        </w:rPr>
      </w:pPr>
    </w:p>
    <w:p w14:paraId="78D96672" w14:textId="77777777" w:rsidR="009C286F" w:rsidRDefault="009C286F" w:rsidP="009C286F">
      <w:pPr>
        <w:pStyle w:val="Normal0"/>
        <w:jc w:val="both"/>
        <w:rPr>
          <w:b/>
          <w:bCs/>
          <w:color w:val="000000" w:themeColor="text1"/>
          <w:lang w:val="es-MX"/>
        </w:rPr>
      </w:pPr>
      <w:r w:rsidRPr="009C286F">
        <w:rPr>
          <w:b/>
          <w:bCs/>
          <w:color w:val="000000" w:themeColor="text1"/>
          <w:highlight w:val="yellow"/>
          <w:lang w:val="es-MX"/>
        </w:rPr>
        <w:t>Defectos de ligazón y consistencia</w:t>
      </w:r>
    </w:p>
    <w:p w14:paraId="3A859C12" w14:textId="3C80ED80" w:rsidR="003052FE" w:rsidRDefault="003052FE" w:rsidP="009C286F">
      <w:pPr>
        <w:pStyle w:val="Normal0"/>
        <w:jc w:val="both"/>
        <w:rPr>
          <w:color w:val="000000" w:themeColor="text1"/>
        </w:rPr>
      </w:pPr>
      <w:r w:rsidRPr="003052FE">
        <w:rPr>
          <w:color w:val="000000" w:themeColor="text1"/>
        </w:rPr>
        <w:t>La ligazón y la consistencia son características esenciales en la calidad de un embutido crudo. A continuación, se presentan los principales defectos de ligazón y consistencia que pueden aparecer en los embutidos crudos, junto con sus posibles causas.</w:t>
      </w:r>
    </w:p>
    <w:tbl>
      <w:tblPr>
        <w:tblStyle w:val="TableGrid"/>
        <w:tblW w:w="0" w:type="auto"/>
        <w:tblLook w:val="04A0" w:firstRow="1" w:lastRow="0" w:firstColumn="1" w:lastColumn="0" w:noHBand="0" w:noVBand="1"/>
      </w:tblPr>
      <w:tblGrid>
        <w:gridCol w:w="9962"/>
      </w:tblGrid>
      <w:tr w:rsidR="001A6A30" w14:paraId="6201BE79" w14:textId="77777777" w:rsidTr="001A6A30">
        <w:tc>
          <w:tcPr>
            <w:tcW w:w="9962" w:type="dxa"/>
            <w:shd w:val="clear" w:color="auto" w:fill="7CCA62" w:themeFill="accent5"/>
          </w:tcPr>
          <w:p w14:paraId="7CC77EFB" w14:textId="77777777" w:rsidR="001A6A30" w:rsidRDefault="001A6A30" w:rsidP="001A6A30">
            <w:pPr>
              <w:pStyle w:val="Normal0"/>
              <w:jc w:val="center"/>
              <w:rPr>
                <w:color w:val="000000" w:themeColor="text1"/>
                <w:lang w:val="es-MX"/>
              </w:rPr>
            </w:pPr>
            <w:r>
              <w:rPr>
                <w:color w:val="000000" w:themeColor="text1"/>
                <w:lang w:val="es-MX"/>
              </w:rPr>
              <w:lastRenderedPageBreak/>
              <w:t>ACORDEÓN</w:t>
            </w:r>
          </w:p>
          <w:p w14:paraId="063CB53E" w14:textId="0FCD3080" w:rsidR="001A6A30" w:rsidRDefault="001A6A30" w:rsidP="001A6A30">
            <w:pPr>
              <w:pStyle w:val="Normal0"/>
              <w:jc w:val="center"/>
              <w:rPr>
                <w:color w:val="000000" w:themeColor="text1"/>
                <w:lang w:val="es-MX"/>
              </w:rPr>
            </w:pPr>
            <w:proofErr w:type="spellStart"/>
            <w:r>
              <w:rPr>
                <w:color w:val="000000" w:themeColor="text1"/>
                <w:lang w:val="es-MX"/>
              </w:rPr>
              <w:t>CF03_2_</w:t>
            </w:r>
            <w:r w:rsidRPr="001A6A30">
              <w:rPr>
                <w:color w:val="000000" w:themeColor="text1"/>
                <w:lang w:val="es-MX"/>
              </w:rPr>
              <w:t>Defectos</w:t>
            </w:r>
            <w:proofErr w:type="spellEnd"/>
            <w:r w:rsidRPr="001A6A30">
              <w:rPr>
                <w:color w:val="000000" w:themeColor="text1"/>
                <w:lang w:val="es-MX"/>
              </w:rPr>
              <w:t xml:space="preserve"> de ligazón y consistencia</w:t>
            </w:r>
          </w:p>
        </w:tc>
      </w:tr>
    </w:tbl>
    <w:p w14:paraId="778733A1" w14:textId="3A7624E7" w:rsidR="009C286F" w:rsidRPr="009C286F" w:rsidRDefault="009C286F" w:rsidP="003C6353">
      <w:pPr>
        <w:pStyle w:val="Normal0"/>
        <w:jc w:val="both"/>
        <w:rPr>
          <w:color w:val="000000" w:themeColor="text1"/>
          <w:lang w:val="es-MX"/>
        </w:rPr>
      </w:pPr>
    </w:p>
    <w:p w14:paraId="18D4909E" w14:textId="77777777" w:rsidR="009C286F" w:rsidRDefault="009C286F" w:rsidP="009C286F">
      <w:pPr>
        <w:pStyle w:val="Normal0"/>
        <w:jc w:val="both"/>
        <w:rPr>
          <w:b/>
          <w:bCs/>
          <w:color w:val="000000" w:themeColor="text1"/>
          <w:lang w:val="es-MX"/>
        </w:rPr>
      </w:pPr>
      <w:r w:rsidRPr="009C286F">
        <w:rPr>
          <w:b/>
          <w:bCs/>
          <w:color w:val="000000" w:themeColor="text1"/>
          <w:highlight w:val="yellow"/>
          <w:lang w:val="es-MX"/>
        </w:rPr>
        <w:t>Defectos de color</w:t>
      </w:r>
    </w:p>
    <w:p w14:paraId="7F1B8ACD" w14:textId="37DA5376" w:rsidR="008D67D0" w:rsidRDefault="008D67D0" w:rsidP="009C286F">
      <w:pPr>
        <w:pStyle w:val="Normal0"/>
        <w:jc w:val="both"/>
        <w:rPr>
          <w:color w:val="000000" w:themeColor="text1"/>
        </w:rPr>
      </w:pPr>
      <w:r w:rsidRPr="00C82799">
        <w:rPr>
          <w:color w:val="000000" w:themeColor="text1"/>
        </w:rPr>
        <w:t>El color de un embutido es un indicador visual de su calidad y frescura, influyendo directamente en la aceptación del producto por parte del consumidor. A continuación, se detallan los defectos de color más comunes en los embutidos crudos y sus posibles causas.</w:t>
      </w:r>
    </w:p>
    <w:tbl>
      <w:tblPr>
        <w:tblStyle w:val="TableGrid"/>
        <w:tblW w:w="0" w:type="auto"/>
        <w:tblLook w:val="04A0" w:firstRow="1" w:lastRow="0" w:firstColumn="1" w:lastColumn="0" w:noHBand="0" w:noVBand="1"/>
      </w:tblPr>
      <w:tblGrid>
        <w:gridCol w:w="9962"/>
      </w:tblGrid>
      <w:tr w:rsidR="006B7AAE" w14:paraId="190DEEA8" w14:textId="77777777" w:rsidTr="001517E6">
        <w:tc>
          <w:tcPr>
            <w:tcW w:w="9962" w:type="dxa"/>
            <w:shd w:val="clear" w:color="auto" w:fill="7CCA62" w:themeFill="accent5"/>
          </w:tcPr>
          <w:p w14:paraId="4FF6FBEF" w14:textId="22C40E78" w:rsidR="006B7AAE" w:rsidRDefault="006B7AAE" w:rsidP="001517E6">
            <w:pPr>
              <w:pStyle w:val="Normal0"/>
              <w:jc w:val="center"/>
              <w:rPr>
                <w:color w:val="000000" w:themeColor="text1"/>
                <w:lang w:val="es-MX"/>
              </w:rPr>
            </w:pPr>
            <w:proofErr w:type="spellStart"/>
            <w:r>
              <w:rPr>
                <w:color w:val="000000" w:themeColor="text1"/>
                <w:lang w:val="es-MX"/>
              </w:rPr>
              <w:t>Slide</w:t>
            </w:r>
            <w:proofErr w:type="spellEnd"/>
            <w:r>
              <w:rPr>
                <w:color w:val="000000" w:themeColor="text1"/>
                <w:lang w:val="es-MX"/>
              </w:rPr>
              <w:t xml:space="preserve"> </w:t>
            </w:r>
          </w:p>
          <w:p w14:paraId="512BD16C" w14:textId="5C77E295" w:rsidR="006B7AAE" w:rsidRDefault="006B7AAE" w:rsidP="001517E6">
            <w:pPr>
              <w:pStyle w:val="Normal0"/>
              <w:jc w:val="center"/>
              <w:rPr>
                <w:color w:val="000000" w:themeColor="text1"/>
                <w:lang w:val="es-MX"/>
              </w:rPr>
            </w:pPr>
            <w:proofErr w:type="spellStart"/>
            <w:r>
              <w:rPr>
                <w:color w:val="000000" w:themeColor="text1"/>
                <w:lang w:val="es-MX"/>
              </w:rPr>
              <w:t>CF03_2_</w:t>
            </w:r>
            <w:r w:rsidRPr="006B7AAE">
              <w:rPr>
                <w:color w:val="000000" w:themeColor="text1"/>
                <w:lang w:val="es-MX"/>
              </w:rPr>
              <w:t>Defectos</w:t>
            </w:r>
            <w:proofErr w:type="spellEnd"/>
            <w:r w:rsidRPr="006B7AAE">
              <w:rPr>
                <w:color w:val="000000" w:themeColor="text1"/>
                <w:lang w:val="es-MX"/>
              </w:rPr>
              <w:t xml:space="preserve"> de color</w:t>
            </w:r>
          </w:p>
        </w:tc>
      </w:tr>
    </w:tbl>
    <w:p w14:paraId="65D29FC0" w14:textId="193E76EF" w:rsidR="009C286F" w:rsidRPr="009C286F" w:rsidRDefault="009C286F" w:rsidP="00CE67E5">
      <w:pPr>
        <w:pStyle w:val="Normal0"/>
        <w:jc w:val="both"/>
        <w:rPr>
          <w:color w:val="000000" w:themeColor="text1"/>
          <w:lang w:val="es-MX"/>
        </w:rPr>
      </w:pPr>
    </w:p>
    <w:p w14:paraId="5C47880D" w14:textId="77777777" w:rsidR="009C286F" w:rsidRDefault="009C286F" w:rsidP="009C286F">
      <w:pPr>
        <w:pStyle w:val="Normal0"/>
        <w:jc w:val="both"/>
        <w:rPr>
          <w:b/>
          <w:bCs/>
          <w:color w:val="000000" w:themeColor="text1"/>
          <w:lang w:val="es-MX"/>
        </w:rPr>
      </w:pPr>
      <w:r w:rsidRPr="009C286F">
        <w:rPr>
          <w:b/>
          <w:bCs/>
          <w:color w:val="000000" w:themeColor="text1"/>
          <w:highlight w:val="yellow"/>
          <w:lang w:val="es-MX"/>
        </w:rPr>
        <w:t>Defectos de olor y sabor</w:t>
      </w:r>
    </w:p>
    <w:p w14:paraId="7E3EBDF2" w14:textId="783BF2EC" w:rsidR="00261CB1" w:rsidRPr="009C286F" w:rsidRDefault="00261CB1" w:rsidP="009C286F">
      <w:pPr>
        <w:pStyle w:val="Normal0"/>
        <w:jc w:val="both"/>
        <w:rPr>
          <w:color w:val="000000" w:themeColor="text1"/>
          <w:lang w:val="es-MX"/>
        </w:rPr>
      </w:pPr>
      <w:r w:rsidRPr="00261CB1">
        <w:rPr>
          <w:color w:val="000000" w:themeColor="text1"/>
        </w:rPr>
        <w:t>El aroma y el sabor de un embutido son atributos fundamentales en su calidad sensorial. A continuación, se presentan los principales defectos de olor y sabor que pueden aparecer en los embutidos crudos, junto con sus posibles causas.</w:t>
      </w:r>
    </w:p>
    <w:p w14:paraId="3019C5EF" w14:textId="225DD2B4" w:rsidR="009C286F" w:rsidRPr="009C286F" w:rsidRDefault="00365FE9" w:rsidP="00365FE9">
      <w:pPr>
        <w:pStyle w:val="Normal0"/>
        <w:jc w:val="both"/>
        <w:rPr>
          <w:color w:val="000000" w:themeColor="text1"/>
          <w:lang w:val="es-MX"/>
        </w:rPr>
      </w:pPr>
      <w:commentRangeStart w:id="7"/>
      <w:r w:rsidRPr="00365FE9">
        <w:rPr>
          <w:bCs/>
          <w:noProof/>
          <w:color w:val="000000" w:themeColor="text1"/>
        </w:rPr>
        <w:drawing>
          <wp:inline distT="0" distB="0" distL="0" distR="0" wp14:anchorId="0469160A" wp14:editId="29615EF3">
            <wp:extent cx="6332220" cy="2667635"/>
            <wp:effectExtent l="0" t="0" r="0" b="18415"/>
            <wp:docPr id="1969497580" name="Diagram 1">
              <a:extLst xmlns:a="http://schemas.openxmlformats.org/drawingml/2006/main">
                <a:ext uri="{FF2B5EF4-FFF2-40B4-BE49-F238E27FC236}">
                  <a16:creationId xmlns:a16="http://schemas.microsoft.com/office/drawing/2014/main" id="{44ED2DAC-FC35-9C36-BF0C-7E344F5D2AA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commentRangeEnd w:id="7"/>
      <w:r>
        <w:rPr>
          <w:rStyle w:val="CommentReference"/>
        </w:rPr>
        <w:commentReference w:id="7"/>
      </w:r>
    </w:p>
    <w:p w14:paraId="2268B94B" w14:textId="77777777" w:rsidR="009C286F" w:rsidRPr="009C286F" w:rsidRDefault="009C286F" w:rsidP="009C286F">
      <w:pPr>
        <w:pStyle w:val="Normal0"/>
        <w:jc w:val="both"/>
        <w:rPr>
          <w:b/>
          <w:bCs/>
          <w:color w:val="000000" w:themeColor="text1"/>
          <w:lang w:val="es-MX"/>
        </w:rPr>
      </w:pPr>
      <w:bookmarkStart w:id="8" w:name="_Hlk190069846"/>
      <w:r w:rsidRPr="009C286F">
        <w:rPr>
          <w:b/>
          <w:bCs/>
          <w:color w:val="000000" w:themeColor="text1"/>
          <w:lang w:val="es-MX"/>
        </w:rPr>
        <w:t>3. Equipos y utensilios utilizados en la industria cárnica</w:t>
      </w:r>
      <w:bookmarkEnd w:id="8"/>
    </w:p>
    <w:p w14:paraId="5F282681" w14:textId="370F6162" w:rsidR="009C286F" w:rsidRPr="009C286F" w:rsidRDefault="009C286F" w:rsidP="009C286F">
      <w:pPr>
        <w:pStyle w:val="Normal0"/>
        <w:jc w:val="both"/>
        <w:rPr>
          <w:color w:val="000000" w:themeColor="text1"/>
          <w:lang w:val="es-MX"/>
        </w:rPr>
      </w:pPr>
      <w:r w:rsidRPr="009C286F">
        <w:rPr>
          <w:color w:val="000000" w:themeColor="text1"/>
          <w:lang w:val="es-MX"/>
        </w:rPr>
        <w:t>Los equipos y utensilios utilizados en la fabricación de productos cárnicos deben estar diseñados con materiales de acero inoxidable, ser fáciles de desmontar para su limpieza y no contener elementos que puedan desprenderse y contaminar los alimentos.</w:t>
      </w:r>
      <w:r w:rsidR="00250CE8">
        <w:rPr>
          <w:color w:val="000000" w:themeColor="text1"/>
          <w:lang w:val="es-MX"/>
        </w:rPr>
        <w:t xml:space="preserve"> </w:t>
      </w:r>
      <w:r w:rsidRPr="009C286F">
        <w:rPr>
          <w:color w:val="000000" w:themeColor="text1"/>
          <w:lang w:val="es-MX"/>
        </w:rPr>
        <w:t>El mantenimiento preventivo es fundamental para prolongar la vida útil de los equipos y garantizar la producción de embutidos de alta calidad.</w:t>
      </w:r>
      <w:r w:rsidR="007F5794">
        <w:rPr>
          <w:color w:val="000000" w:themeColor="text1"/>
          <w:lang w:val="es-MX"/>
        </w:rPr>
        <w:t xml:space="preserve"> </w:t>
      </w:r>
      <w:r w:rsidRPr="009C286F">
        <w:rPr>
          <w:color w:val="000000" w:themeColor="text1"/>
          <w:lang w:val="es-MX"/>
        </w:rPr>
        <w:t>A continuación, se presentan algunos de los equipos y maquinaria más utilizados en la industria cárnica:</w:t>
      </w:r>
    </w:p>
    <w:p w14:paraId="225A120F" w14:textId="77777777" w:rsidR="009C286F" w:rsidRDefault="009C286F" w:rsidP="009C286F">
      <w:pPr>
        <w:pStyle w:val="Normal0"/>
        <w:jc w:val="both"/>
        <w:rPr>
          <w:b/>
          <w:bCs/>
          <w:color w:val="000000" w:themeColor="text1"/>
          <w:lang w:val="es-MX"/>
        </w:rPr>
      </w:pPr>
      <w:r w:rsidRPr="009C286F">
        <w:rPr>
          <w:b/>
          <w:bCs/>
          <w:color w:val="000000" w:themeColor="text1"/>
          <w:highlight w:val="yellow"/>
          <w:lang w:val="es-MX"/>
        </w:rPr>
        <w:t>Equipos principales</w:t>
      </w:r>
    </w:p>
    <w:p w14:paraId="0754056B" w14:textId="3A64BD9C" w:rsidR="00261CB1" w:rsidRDefault="00A952DE" w:rsidP="009C286F">
      <w:pPr>
        <w:pStyle w:val="Normal0"/>
        <w:jc w:val="both"/>
        <w:rPr>
          <w:color w:val="000000" w:themeColor="text1"/>
        </w:rPr>
      </w:pPr>
      <w:r w:rsidRPr="00A952DE">
        <w:rPr>
          <w:color w:val="000000" w:themeColor="text1"/>
        </w:rPr>
        <w:lastRenderedPageBreak/>
        <w:t>La producción de embutidos y otros productos cárnicos requiere el uso de equipos especializados que permitan garantizar eficiencia, higiene y calidad en cada etapa del proceso.</w:t>
      </w:r>
    </w:p>
    <w:tbl>
      <w:tblPr>
        <w:tblStyle w:val="TableGrid"/>
        <w:tblW w:w="0" w:type="auto"/>
        <w:tblLook w:val="04A0" w:firstRow="1" w:lastRow="0" w:firstColumn="1" w:lastColumn="0" w:noHBand="0" w:noVBand="1"/>
      </w:tblPr>
      <w:tblGrid>
        <w:gridCol w:w="9962"/>
      </w:tblGrid>
      <w:tr w:rsidR="007F5794" w14:paraId="1BD4BEB3" w14:textId="77777777" w:rsidTr="007F5794">
        <w:tc>
          <w:tcPr>
            <w:tcW w:w="9962" w:type="dxa"/>
            <w:shd w:val="clear" w:color="auto" w:fill="7CCA62" w:themeFill="accent5"/>
          </w:tcPr>
          <w:p w14:paraId="48BAC384" w14:textId="77777777" w:rsidR="007F5794" w:rsidRDefault="007F5794" w:rsidP="007F5794">
            <w:pPr>
              <w:pStyle w:val="Normal0"/>
              <w:jc w:val="center"/>
              <w:rPr>
                <w:color w:val="000000" w:themeColor="text1"/>
                <w:lang w:val="es-MX"/>
              </w:rPr>
            </w:pPr>
            <w:proofErr w:type="spellStart"/>
            <w:r>
              <w:rPr>
                <w:color w:val="000000" w:themeColor="text1"/>
                <w:lang w:val="es-MX"/>
              </w:rPr>
              <w:t>Slide</w:t>
            </w:r>
            <w:proofErr w:type="spellEnd"/>
            <w:r>
              <w:rPr>
                <w:color w:val="000000" w:themeColor="text1"/>
                <w:lang w:val="es-MX"/>
              </w:rPr>
              <w:t xml:space="preserve"> </w:t>
            </w:r>
          </w:p>
          <w:p w14:paraId="0471C665" w14:textId="2B7A18CF" w:rsidR="007F5794" w:rsidRDefault="000B29B6" w:rsidP="007F5794">
            <w:pPr>
              <w:pStyle w:val="Normal0"/>
              <w:jc w:val="center"/>
              <w:rPr>
                <w:color w:val="000000" w:themeColor="text1"/>
                <w:lang w:val="es-MX"/>
              </w:rPr>
            </w:pPr>
            <w:proofErr w:type="spellStart"/>
            <w:r>
              <w:rPr>
                <w:color w:val="000000" w:themeColor="text1"/>
                <w:lang w:val="es-MX"/>
              </w:rPr>
              <w:t>CF03_3_</w:t>
            </w:r>
            <w:r w:rsidRPr="000B29B6">
              <w:rPr>
                <w:color w:val="000000" w:themeColor="text1"/>
                <w:lang w:val="es-MX"/>
              </w:rPr>
              <w:t>Equipos</w:t>
            </w:r>
            <w:proofErr w:type="spellEnd"/>
            <w:r w:rsidRPr="000B29B6">
              <w:rPr>
                <w:color w:val="000000" w:themeColor="text1"/>
                <w:lang w:val="es-MX"/>
              </w:rPr>
              <w:t xml:space="preserve"> principales</w:t>
            </w:r>
          </w:p>
        </w:tc>
      </w:tr>
    </w:tbl>
    <w:p w14:paraId="08C790C1" w14:textId="77777777" w:rsidR="00CE67E5" w:rsidRDefault="00CE67E5" w:rsidP="009C286F">
      <w:pPr>
        <w:pStyle w:val="Normal0"/>
        <w:jc w:val="both"/>
        <w:rPr>
          <w:b/>
          <w:bCs/>
          <w:color w:val="000000" w:themeColor="text1"/>
          <w:lang w:val="es-MX"/>
        </w:rPr>
      </w:pPr>
    </w:p>
    <w:p w14:paraId="46F177A9" w14:textId="404A9875" w:rsidR="009C286F" w:rsidRDefault="009C286F" w:rsidP="009C286F">
      <w:pPr>
        <w:pStyle w:val="Normal0"/>
        <w:jc w:val="both"/>
        <w:rPr>
          <w:b/>
          <w:bCs/>
          <w:color w:val="000000" w:themeColor="text1"/>
          <w:lang w:val="es-MX"/>
        </w:rPr>
      </w:pPr>
      <w:r w:rsidRPr="009C286F">
        <w:rPr>
          <w:b/>
          <w:bCs/>
          <w:color w:val="000000" w:themeColor="text1"/>
          <w:highlight w:val="yellow"/>
          <w:lang w:val="es-MX"/>
        </w:rPr>
        <w:t>Equipos de control de calidad</w:t>
      </w:r>
    </w:p>
    <w:p w14:paraId="60D4C59B" w14:textId="09D7E7D2" w:rsidR="00A952DE" w:rsidRPr="009C286F" w:rsidRDefault="00A952DE" w:rsidP="009C286F">
      <w:pPr>
        <w:pStyle w:val="Normal0"/>
        <w:jc w:val="both"/>
        <w:rPr>
          <w:color w:val="000000" w:themeColor="text1"/>
          <w:lang w:val="es-MX"/>
        </w:rPr>
      </w:pPr>
      <w:r w:rsidRPr="00A952DE">
        <w:rPr>
          <w:color w:val="000000" w:themeColor="text1"/>
        </w:rPr>
        <w:t>El control de calidad es un aspecto fundamental en la producción de embutidos y otros productos cárnicos, ya que garantiza la seguridad alimentaria, la estabilidad del producto y el cumplimiento de los estándares de higiene y conservación.</w:t>
      </w:r>
    </w:p>
    <w:p w14:paraId="634A6085" w14:textId="47E28255" w:rsidR="009C286F" w:rsidRPr="009C286F" w:rsidRDefault="00B56AC6" w:rsidP="00B56AC6">
      <w:pPr>
        <w:pStyle w:val="Normal0"/>
        <w:jc w:val="both"/>
        <w:rPr>
          <w:color w:val="000000" w:themeColor="text1"/>
          <w:lang w:val="es-MX"/>
        </w:rPr>
      </w:pPr>
      <w:r w:rsidRPr="00B56AC6">
        <w:rPr>
          <w:bCs/>
          <w:noProof/>
          <w:color w:val="000000" w:themeColor="text1"/>
        </w:rPr>
        <w:drawing>
          <wp:inline distT="0" distB="0" distL="0" distR="0" wp14:anchorId="57AEC9D3" wp14:editId="716CD372">
            <wp:extent cx="6332220" cy="2553335"/>
            <wp:effectExtent l="0" t="19050" r="0" b="18415"/>
            <wp:docPr id="1347742714" name="Diagram 1">
              <a:extLst xmlns:a="http://schemas.openxmlformats.org/drawingml/2006/main">
                <a:ext uri="{FF2B5EF4-FFF2-40B4-BE49-F238E27FC236}">
                  <a16:creationId xmlns:a16="http://schemas.microsoft.com/office/drawing/2014/main" id="{014B9ADA-6000-89BC-4E6B-F28480D081D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765BBA3" w14:textId="77777777" w:rsidR="009C286F" w:rsidRPr="009C286F" w:rsidRDefault="009C286F" w:rsidP="009C286F">
      <w:pPr>
        <w:pStyle w:val="Normal0"/>
        <w:jc w:val="both"/>
        <w:rPr>
          <w:b/>
          <w:bCs/>
          <w:color w:val="000000" w:themeColor="text1"/>
          <w:lang w:val="es-MX"/>
        </w:rPr>
      </w:pPr>
      <w:r w:rsidRPr="00B56AC6">
        <w:rPr>
          <w:b/>
          <w:bCs/>
          <w:color w:val="000000" w:themeColor="text1"/>
          <w:highlight w:val="yellow"/>
          <w:lang w:val="es-MX"/>
        </w:rPr>
        <w:t>Utensilios principales</w:t>
      </w:r>
    </w:p>
    <w:p w14:paraId="54DC3694" w14:textId="77777777" w:rsidR="009C286F" w:rsidRDefault="009C286F" w:rsidP="009C286F">
      <w:pPr>
        <w:pStyle w:val="Normal0"/>
        <w:jc w:val="both"/>
        <w:rPr>
          <w:color w:val="000000" w:themeColor="text1"/>
          <w:lang w:val="es-MX"/>
        </w:rPr>
      </w:pPr>
      <w:r w:rsidRPr="009C286F">
        <w:rPr>
          <w:color w:val="000000" w:themeColor="text1"/>
          <w:lang w:val="es-MX"/>
        </w:rPr>
        <w:t>Los utensilios utilizados en la industria cárnica deben cumplir con normas de higiene y seguridad para evitar la contaminación cruzada. Entre los más importantes se encuentran:</w:t>
      </w:r>
    </w:p>
    <w:tbl>
      <w:tblPr>
        <w:tblStyle w:val="TableGrid"/>
        <w:tblW w:w="0" w:type="auto"/>
        <w:tblLook w:val="04A0" w:firstRow="1" w:lastRow="0" w:firstColumn="1" w:lastColumn="0" w:noHBand="0" w:noVBand="1"/>
      </w:tblPr>
      <w:tblGrid>
        <w:gridCol w:w="9962"/>
      </w:tblGrid>
      <w:tr w:rsidR="00CE3299" w14:paraId="23DE965D" w14:textId="77777777" w:rsidTr="00CE3299">
        <w:tc>
          <w:tcPr>
            <w:tcW w:w="9962" w:type="dxa"/>
            <w:shd w:val="clear" w:color="auto" w:fill="7CCA62" w:themeFill="accent5"/>
          </w:tcPr>
          <w:p w14:paraId="1EDB3227" w14:textId="77777777" w:rsidR="00CE3299" w:rsidRDefault="00DA02B9" w:rsidP="00DA02B9">
            <w:pPr>
              <w:pStyle w:val="Normal0"/>
              <w:jc w:val="center"/>
              <w:rPr>
                <w:color w:val="000000" w:themeColor="text1"/>
                <w:lang w:val="es-MX"/>
              </w:rPr>
            </w:pPr>
            <w:r>
              <w:rPr>
                <w:color w:val="000000" w:themeColor="text1"/>
                <w:lang w:val="es-MX"/>
              </w:rPr>
              <w:t>PESTAÑAS</w:t>
            </w:r>
          </w:p>
          <w:p w14:paraId="5F5D9308" w14:textId="64C19FDA" w:rsidR="00DA02B9" w:rsidRDefault="00DA02B9" w:rsidP="00DA02B9">
            <w:pPr>
              <w:pStyle w:val="Normal0"/>
              <w:jc w:val="center"/>
              <w:rPr>
                <w:color w:val="000000" w:themeColor="text1"/>
                <w:lang w:val="es-MX"/>
              </w:rPr>
            </w:pPr>
            <w:proofErr w:type="spellStart"/>
            <w:r>
              <w:rPr>
                <w:color w:val="000000" w:themeColor="text1"/>
                <w:lang w:val="es-MX"/>
              </w:rPr>
              <w:t>CF03_3_</w:t>
            </w:r>
            <w:r w:rsidRPr="00DA02B9">
              <w:rPr>
                <w:color w:val="000000" w:themeColor="text1"/>
                <w:lang w:val="es-MX"/>
              </w:rPr>
              <w:t>Utensilios</w:t>
            </w:r>
            <w:proofErr w:type="spellEnd"/>
            <w:r w:rsidRPr="00DA02B9">
              <w:rPr>
                <w:color w:val="000000" w:themeColor="text1"/>
                <w:lang w:val="es-MX"/>
              </w:rPr>
              <w:t xml:space="preserve"> principales</w:t>
            </w:r>
          </w:p>
        </w:tc>
      </w:tr>
    </w:tbl>
    <w:p w14:paraId="4901F5B6" w14:textId="3A023FA7" w:rsidR="009C286F" w:rsidRDefault="009C286F" w:rsidP="00D15F20">
      <w:pPr>
        <w:pStyle w:val="Normal0"/>
        <w:jc w:val="both"/>
        <w:rPr>
          <w:color w:val="000000" w:themeColor="text1"/>
          <w:lang w:val="es-MX"/>
        </w:rPr>
      </w:pPr>
    </w:p>
    <w:p w14:paraId="46FFEF31" w14:textId="77777777" w:rsidR="002C34CE" w:rsidRDefault="002C34CE" w:rsidP="00D15F20">
      <w:pPr>
        <w:pStyle w:val="Normal0"/>
        <w:jc w:val="both"/>
        <w:rPr>
          <w:color w:val="000000" w:themeColor="text1"/>
          <w:lang w:val="es-MX"/>
        </w:rPr>
      </w:pPr>
    </w:p>
    <w:p w14:paraId="75CD663C" w14:textId="77777777" w:rsidR="002C34CE" w:rsidRDefault="002C34CE" w:rsidP="00D15F20">
      <w:pPr>
        <w:pStyle w:val="Normal0"/>
        <w:jc w:val="both"/>
        <w:rPr>
          <w:color w:val="000000" w:themeColor="text1"/>
          <w:lang w:val="es-MX"/>
        </w:rPr>
      </w:pPr>
    </w:p>
    <w:p w14:paraId="7373809B" w14:textId="77777777" w:rsidR="002C34CE" w:rsidRDefault="002C34CE" w:rsidP="00D15F20">
      <w:pPr>
        <w:pStyle w:val="Normal0"/>
        <w:jc w:val="both"/>
        <w:rPr>
          <w:color w:val="000000" w:themeColor="text1"/>
          <w:lang w:val="es-MX"/>
        </w:rPr>
      </w:pPr>
    </w:p>
    <w:p w14:paraId="43E11C3B" w14:textId="77777777" w:rsidR="002C34CE" w:rsidRPr="009C286F" w:rsidRDefault="002C34CE" w:rsidP="00D15F20">
      <w:pPr>
        <w:pStyle w:val="Normal0"/>
        <w:jc w:val="both"/>
        <w:rPr>
          <w:color w:val="000000" w:themeColor="text1"/>
          <w:lang w:val="es-MX"/>
        </w:rPr>
      </w:pPr>
    </w:p>
    <w:p w14:paraId="439A9447" w14:textId="77777777" w:rsidR="00BE74B6" w:rsidRDefault="00BE74B6">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lastRenderedPageBreak/>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9"/>
      <w:commentRangeStart w:id="10"/>
      <w:commentRangeStart w:id="11"/>
      <w:r>
        <w:t>formativo.</w:t>
      </w:r>
      <w:commentRangeEnd w:id="9"/>
      <w:r>
        <w:rPr>
          <w:rStyle w:val="CommentReference"/>
          <w:lang w:eastAsia="es-CO"/>
        </w:rPr>
        <w:commentReference w:id="9"/>
      </w:r>
      <w:commentRangeEnd w:id="10"/>
      <w:r w:rsidR="00927DE1">
        <w:rPr>
          <w:rStyle w:val="CommentReference"/>
          <w:bCs w:val="0"/>
        </w:rPr>
        <w:commentReference w:id="10"/>
      </w:r>
      <w:commentRangeEnd w:id="11"/>
      <w:r w:rsidR="00927DE1">
        <w:rPr>
          <w:rStyle w:val="CommentReference"/>
          <w:bCs w:val="0"/>
        </w:rPr>
        <w:commentReference w:id="11"/>
      </w:r>
      <w:r w:rsidRPr="00D51061">
        <w:rPr>
          <w:rFonts w:ascii="Times New Roman" w:hAnsi="Times New Roman" w:cs="Times New Roman"/>
          <w:sz w:val="24"/>
          <w:szCs w:val="24"/>
          <w:lang w:val="es-MX" w:eastAsia="es-MX"/>
        </w:rPr>
        <w:t xml:space="preserve"> </w:t>
      </w:r>
    </w:p>
    <w:p w14:paraId="00000071" w14:textId="22C4F0EB" w:rsidR="00FF258C" w:rsidRDefault="00FF258C">
      <w:pPr>
        <w:pStyle w:val="Normal0"/>
        <w:rPr>
          <w:szCs w:val="20"/>
        </w:rPr>
      </w:pPr>
    </w:p>
    <w:p w14:paraId="00000072" w14:textId="530788E6" w:rsidR="00FF258C" w:rsidRDefault="00A77669" w:rsidP="00A77669">
      <w:pPr>
        <w:pStyle w:val="Normal0"/>
        <w:jc w:val="both"/>
        <w:rPr>
          <w:color w:val="7F7F7F"/>
          <w:szCs w:val="20"/>
        </w:rPr>
      </w:pPr>
      <w:r w:rsidRPr="00A77669">
        <w:rPr>
          <w:noProof/>
          <w:color w:val="7F7F7F"/>
          <w:szCs w:val="20"/>
        </w:rPr>
        <w:drawing>
          <wp:inline distT="0" distB="0" distL="0" distR="0" wp14:anchorId="631BC262" wp14:editId="3AFD19D8">
            <wp:extent cx="3534268" cy="2448267"/>
            <wp:effectExtent l="0" t="0" r="0" b="9525"/>
            <wp:docPr id="120815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54950" name=""/>
                    <pic:cNvPicPr/>
                  </pic:nvPicPr>
                  <pic:blipFill>
                    <a:blip r:embed="rId35"/>
                    <a:stretch>
                      <a:fillRect/>
                    </a:stretch>
                  </pic:blipFill>
                  <pic:spPr>
                    <a:xfrm>
                      <a:off x="0" y="0"/>
                      <a:ext cx="3534268" cy="2448267"/>
                    </a:xfrm>
                    <a:prstGeom prst="rect">
                      <a:avLst/>
                    </a:prstGeom>
                  </pic:spPr>
                </pic:pic>
              </a:graphicData>
            </a:graphic>
          </wp:inline>
        </w:drawing>
      </w:r>
    </w:p>
    <w:p w14:paraId="00000073" w14:textId="77777777" w:rsidR="00FF258C" w:rsidRDefault="00FF258C">
      <w:pPr>
        <w:pStyle w:val="Normal0"/>
        <w:rPr>
          <w:color w:val="948A54"/>
          <w:szCs w:val="20"/>
        </w:rPr>
      </w:pPr>
    </w:p>
    <w:p w14:paraId="00000074" w14:textId="77777777" w:rsidR="00FF258C" w:rsidRDefault="00FF258C">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2E362D" w14:paraId="6E403EAC" w14:textId="77777777" w:rsidTr="00216344">
        <w:trPr>
          <w:trHeight w:val="806"/>
        </w:trPr>
        <w:tc>
          <w:tcPr>
            <w:tcW w:w="2835" w:type="dxa"/>
            <w:shd w:val="clear" w:color="auto" w:fill="B0DFA0" w:themeFill="accent5" w:themeFillTint="99"/>
            <w:vAlign w:val="center"/>
          </w:tcPr>
          <w:p w14:paraId="00000081" w14:textId="77777777" w:rsidR="002E362D" w:rsidRDefault="002E362D" w:rsidP="002E362D">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tcPr>
          <w:p w14:paraId="00000082" w14:textId="5B9FAC9F" w:rsidR="002E362D" w:rsidRDefault="002E362D" w:rsidP="002E362D">
            <w:pPr>
              <w:pStyle w:val="Normal0"/>
              <w:rPr>
                <w:rFonts w:ascii="Calibri" w:eastAsia="Calibri" w:hAnsi="Calibri" w:cs="Calibri"/>
                <w:color w:val="000000"/>
              </w:rPr>
            </w:pPr>
            <w:r w:rsidRPr="00EE5E4C">
              <w:t>Emulsiones y embutidos crudos</w:t>
            </w:r>
          </w:p>
        </w:tc>
      </w:tr>
      <w:tr w:rsidR="002E362D" w14:paraId="13CADAA4" w14:textId="77777777" w:rsidTr="00216344">
        <w:trPr>
          <w:trHeight w:val="806"/>
        </w:trPr>
        <w:tc>
          <w:tcPr>
            <w:tcW w:w="2835" w:type="dxa"/>
            <w:shd w:val="clear" w:color="auto" w:fill="B0DFA0" w:themeFill="accent5" w:themeFillTint="99"/>
            <w:vAlign w:val="center"/>
          </w:tcPr>
          <w:p w14:paraId="00000083" w14:textId="77777777" w:rsidR="002E362D" w:rsidRDefault="002E362D" w:rsidP="002E362D">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tcPr>
          <w:p w14:paraId="00000084" w14:textId="17AE2D33" w:rsidR="002E362D" w:rsidRDefault="002E362D" w:rsidP="002E362D">
            <w:pPr>
              <w:pStyle w:val="Normal0"/>
              <w:rPr>
                <w:rFonts w:ascii="Calibri" w:eastAsia="Calibri" w:hAnsi="Calibri" w:cs="Calibri"/>
                <w:color w:val="000000"/>
              </w:rPr>
            </w:pPr>
            <w:r w:rsidRPr="00EE5E4C">
              <w:t>Evaluar la formación de emulsiones cárnicas, los defectos que pueden presentarse en los embutidos crudos y el uso de equipos en la industria cárnica.</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21D6983F" w:rsidR="00FF258C" w:rsidRDefault="002E362D">
            <w:pPr>
              <w:pStyle w:val="Normal0"/>
              <w:rPr>
                <w:rFonts w:ascii="Calibri" w:eastAsia="Calibri" w:hAnsi="Calibri" w:cs="Calibri"/>
                <w:color w:val="000000"/>
              </w:rPr>
            </w:pPr>
            <w:r>
              <w:rPr>
                <w:rFonts w:ascii="Calibri" w:eastAsia="Calibri" w:hAnsi="Calibri" w:cs="Calibri"/>
                <w:color w:val="000000"/>
              </w:rPr>
              <w:t xml:space="preserve">CUESTIONARIO </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3D9C7E49" w:rsidR="00FF258C" w:rsidRDefault="00C26BA9">
            <w:pPr>
              <w:pStyle w:val="Normal0"/>
              <w:rPr>
                <w:rFonts w:ascii="Calibri" w:eastAsia="Calibri" w:hAnsi="Calibri" w:cs="Calibri"/>
                <w:i/>
                <w:color w:val="999999"/>
              </w:rPr>
            </w:pPr>
            <w:proofErr w:type="spellStart"/>
            <w:r>
              <w:rPr>
                <w:rFonts w:ascii="Calibri" w:eastAsia="Calibri" w:hAnsi="Calibri" w:cs="Calibri"/>
                <w:i/>
                <w:color w:val="999999"/>
              </w:rPr>
              <w:t>C</w:t>
            </w:r>
            <w:r w:rsidR="002E362D">
              <w:rPr>
                <w:rFonts w:ascii="Calibri" w:eastAsia="Calibri" w:hAnsi="Calibri" w:cs="Calibri"/>
                <w:i/>
                <w:color w:val="999999"/>
              </w:rPr>
              <w:t>F</w:t>
            </w:r>
            <w:r>
              <w:rPr>
                <w:rFonts w:ascii="Calibri" w:eastAsia="Calibri" w:hAnsi="Calibri" w:cs="Calibri"/>
                <w:i/>
                <w:color w:val="999999"/>
              </w:rPr>
              <w:t>0</w:t>
            </w:r>
            <w:r w:rsidR="002E362D">
              <w:rPr>
                <w:rFonts w:ascii="Calibri" w:eastAsia="Calibri" w:hAnsi="Calibri" w:cs="Calibri"/>
                <w:i/>
                <w:color w:val="999999"/>
              </w:rPr>
              <w:t>3</w:t>
            </w:r>
            <w:r w:rsidR="00251896">
              <w:rPr>
                <w:rFonts w:ascii="Calibri" w:eastAsia="Calibri" w:hAnsi="Calibri" w:cs="Calibri"/>
                <w:i/>
                <w:color w:val="999999"/>
              </w:rPr>
              <w:t>_Actividad</w:t>
            </w:r>
            <w:proofErr w:type="spellEnd"/>
            <w:r w:rsidR="00251896">
              <w:rPr>
                <w:rFonts w:ascii="Calibri" w:eastAsia="Calibri" w:hAnsi="Calibri" w:cs="Calibri"/>
                <w:i/>
                <w:color w:val="999999"/>
              </w:rPr>
              <w:t xml:space="preserve"> </w:t>
            </w:r>
            <w:proofErr w:type="spellStart"/>
            <w:r w:rsidR="00251896">
              <w:rPr>
                <w:rFonts w:ascii="Calibri" w:eastAsia="Calibri" w:hAnsi="Calibri" w:cs="Calibri"/>
                <w:i/>
                <w:color w:val="999999"/>
              </w:rPr>
              <w:t>didactica</w:t>
            </w:r>
            <w:proofErr w:type="spellEnd"/>
            <w:r w:rsidR="00251896">
              <w:rPr>
                <w:rFonts w:ascii="Calibri" w:eastAsia="Calibri" w:hAnsi="Calibri" w:cs="Calibri"/>
                <w:i/>
                <w:color w:val="999999"/>
              </w:rPr>
              <w:t xml:space="preserve"> </w:t>
            </w:r>
          </w:p>
        </w:tc>
      </w:tr>
    </w:tbl>
    <w:p w14:paraId="0000008A" w14:textId="77777777" w:rsidR="00FF258C" w:rsidRDefault="00FF258C">
      <w:pPr>
        <w:pStyle w:val="Normal0"/>
        <w:ind w:left="426"/>
        <w:jc w:val="both"/>
        <w:rPr>
          <w:color w:val="7F7F7F"/>
          <w:szCs w:val="20"/>
        </w:rPr>
      </w:pPr>
    </w:p>
    <w:p w14:paraId="0000008C" w14:textId="77777777" w:rsidR="00FF258C" w:rsidRDefault="00D376E1">
      <w:pPr>
        <w:pStyle w:val="Normal0"/>
        <w:rPr>
          <w:b/>
          <w:szCs w:val="20"/>
        </w:rPr>
      </w:pPr>
      <w:r>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6D6E68"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543B4747" w:rsidR="006D6E68" w:rsidRPr="00796522" w:rsidRDefault="006D6E68" w:rsidP="006D6E68">
            <w:pPr>
              <w:pStyle w:val="Normal0"/>
              <w:rPr>
                <w:b w:val="0"/>
                <w:szCs w:val="20"/>
              </w:rPr>
            </w:pPr>
            <w:r w:rsidRPr="00796522">
              <w:rPr>
                <w:b w:val="0"/>
                <w:color w:val="000000" w:themeColor="text1"/>
              </w:rPr>
              <w:t>Emulsiones</w:t>
            </w:r>
          </w:p>
        </w:tc>
        <w:tc>
          <w:tcPr>
            <w:tcW w:w="2517" w:type="dxa"/>
            <w:shd w:val="clear" w:color="auto" w:fill="E4F4DF" w:themeFill="accent5" w:themeFillTint="33"/>
            <w:tcMar>
              <w:top w:w="100" w:type="dxa"/>
              <w:left w:w="100" w:type="dxa"/>
              <w:bottom w:w="100" w:type="dxa"/>
              <w:right w:w="100" w:type="dxa"/>
            </w:tcMar>
          </w:tcPr>
          <w:p w14:paraId="00000098" w14:textId="0F76079E" w:rsidR="006D6E68" w:rsidRPr="00796522" w:rsidRDefault="00796522" w:rsidP="006D6E68">
            <w:pPr>
              <w:pStyle w:val="Normal0"/>
              <w:rPr>
                <w:b w:val="0"/>
                <w:szCs w:val="20"/>
                <w:lang w:val="es-MX"/>
              </w:rPr>
            </w:pPr>
            <w:proofErr w:type="spellStart"/>
            <w:r w:rsidRPr="00796522">
              <w:rPr>
                <w:b w:val="0"/>
                <w:szCs w:val="20"/>
              </w:rPr>
              <w:t>JCM</w:t>
            </w:r>
            <w:proofErr w:type="spellEnd"/>
            <w:r w:rsidRPr="00796522">
              <w:rPr>
                <w:b w:val="0"/>
                <w:szCs w:val="20"/>
              </w:rPr>
              <w:t xml:space="preserve"> </w:t>
            </w:r>
            <w:proofErr w:type="spellStart"/>
            <w:r w:rsidRPr="00796522">
              <w:rPr>
                <w:b w:val="0"/>
                <w:szCs w:val="20"/>
              </w:rPr>
              <w:t>IMPORT</w:t>
            </w:r>
            <w:proofErr w:type="spellEnd"/>
            <w:r w:rsidRPr="00796522">
              <w:rPr>
                <w:b w:val="0"/>
                <w:szCs w:val="20"/>
              </w:rPr>
              <w:t xml:space="preserve"> </w:t>
            </w:r>
            <w:proofErr w:type="spellStart"/>
            <w:r w:rsidRPr="00796522">
              <w:rPr>
                <w:b w:val="0"/>
                <w:szCs w:val="20"/>
              </w:rPr>
              <w:t>EXPORT</w:t>
            </w:r>
            <w:proofErr w:type="spellEnd"/>
            <w:r w:rsidRPr="00796522">
              <w:rPr>
                <w:b w:val="0"/>
                <w:szCs w:val="20"/>
              </w:rPr>
              <w:t xml:space="preserve"> S.A. (2021). </w:t>
            </w:r>
            <w:r w:rsidRPr="00796522">
              <w:rPr>
                <w:b w:val="0"/>
                <w:szCs w:val="20"/>
                <w:lang w:val="es-MX"/>
              </w:rPr>
              <w:t xml:space="preserve">Elaboración de Emulsiones Cárnicas. [Archivo de video] </w:t>
            </w:r>
            <w:proofErr w:type="spellStart"/>
            <w:r w:rsidRPr="00796522">
              <w:rPr>
                <w:b w:val="0"/>
                <w:szCs w:val="20"/>
                <w:lang w:val="es-MX"/>
              </w:rPr>
              <w:t>Youtube</w:t>
            </w:r>
            <w:proofErr w:type="spellEnd"/>
            <w:r w:rsidRPr="00796522">
              <w:rPr>
                <w:b w:val="0"/>
                <w:szCs w:val="20"/>
                <w:lang w:val="es-MX"/>
              </w:rPr>
              <w:t xml:space="preserve">.  </w:t>
            </w:r>
          </w:p>
        </w:tc>
        <w:tc>
          <w:tcPr>
            <w:tcW w:w="2519" w:type="dxa"/>
            <w:shd w:val="clear" w:color="auto" w:fill="E4F4DF" w:themeFill="accent5" w:themeFillTint="33"/>
            <w:tcMar>
              <w:top w:w="100" w:type="dxa"/>
              <w:left w:w="100" w:type="dxa"/>
              <w:bottom w:w="100" w:type="dxa"/>
              <w:right w:w="100" w:type="dxa"/>
            </w:tcMar>
          </w:tcPr>
          <w:p w14:paraId="00000099" w14:textId="3A9F6E64" w:rsidR="006D6E68" w:rsidRPr="00796522" w:rsidRDefault="00796522" w:rsidP="006D6E68">
            <w:pPr>
              <w:pStyle w:val="Normal0"/>
              <w:rPr>
                <w:b w:val="0"/>
                <w:szCs w:val="20"/>
              </w:rPr>
            </w:pPr>
            <w:r w:rsidRPr="00796522">
              <w:rPr>
                <w:b w:val="0"/>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A" w14:textId="10942610" w:rsidR="006D6E68" w:rsidRPr="00796522" w:rsidRDefault="00796522" w:rsidP="006D6E68">
            <w:pPr>
              <w:pStyle w:val="Normal0"/>
              <w:rPr>
                <w:b w:val="0"/>
                <w:szCs w:val="20"/>
              </w:rPr>
            </w:pPr>
            <w:hyperlink r:id="rId36" w:history="1">
              <w:r w:rsidRPr="00796522">
                <w:rPr>
                  <w:rStyle w:val="Hyperlink"/>
                  <w:b w:val="0"/>
                  <w:szCs w:val="20"/>
                </w:rPr>
                <w:t>https://www.youtube.com/watch?v=Y2RKCIeCJt0&amp;ab_channel=JCMIMPORTEXPORTS.A</w:t>
              </w:r>
            </w:hyperlink>
            <w:r w:rsidRPr="00796522">
              <w:rPr>
                <w:b w:val="0"/>
                <w:szCs w:val="20"/>
              </w:rPr>
              <w:t xml:space="preserve">. </w:t>
            </w:r>
          </w:p>
        </w:tc>
      </w:tr>
      <w:tr w:rsidR="006D6E68"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012A5E5E" w:rsidR="006D6E68" w:rsidRPr="00796522" w:rsidRDefault="006D6E68" w:rsidP="006D6E68">
            <w:pPr>
              <w:pStyle w:val="Normal0"/>
              <w:rPr>
                <w:b w:val="0"/>
                <w:szCs w:val="20"/>
              </w:rPr>
            </w:pPr>
            <w:r w:rsidRPr="00796522">
              <w:rPr>
                <w:b w:val="0"/>
                <w:color w:val="000000" w:themeColor="text1"/>
                <w:lang w:val="es-MX"/>
              </w:rPr>
              <w:t>Defectos de maduración en los embutidos crudos</w:t>
            </w:r>
          </w:p>
        </w:tc>
        <w:tc>
          <w:tcPr>
            <w:tcW w:w="2517" w:type="dxa"/>
            <w:shd w:val="clear" w:color="auto" w:fill="E4F4DF" w:themeFill="accent5" w:themeFillTint="33"/>
            <w:tcMar>
              <w:top w:w="100" w:type="dxa"/>
              <w:left w:w="100" w:type="dxa"/>
              <w:bottom w:w="100" w:type="dxa"/>
              <w:right w:w="100" w:type="dxa"/>
            </w:tcMar>
          </w:tcPr>
          <w:p w14:paraId="0000009C" w14:textId="19BC8A9F" w:rsidR="006D6E68" w:rsidRPr="00796522" w:rsidRDefault="009A7C94" w:rsidP="006D6E68">
            <w:pPr>
              <w:pStyle w:val="Normal0"/>
              <w:rPr>
                <w:b w:val="0"/>
                <w:szCs w:val="20"/>
              </w:rPr>
            </w:pPr>
            <w:r w:rsidRPr="009A7C94">
              <w:rPr>
                <w:b w:val="0"/>
                <w:szCs w:val="20"/>
              </w:rPr>
              <w:t>Arnau</w:t>
            </w:r>
            <w:r>
              <w:rPr>
                <w:b w:val="0"/>
                <w:szCs w:val="20"/>
              </w:rPr>
              <w:t xml:space="preserve">, J. (2013). </w:t>
            </w:r>
            <w:r w:rsidRPr="009A7C94">
              <w:rPr>
                <w:b w:val="0"/>
                <w:szCs w:val="20"/>
              </w:rPr>
              <w:t>Problemas de los embutidos crudos curados</w:t>
            </w:r>
            <w:r>
              <w:rPr>
                <w:b w:val="0"/>
                <w:szCs w:val="20"/>
              </w:rPr>
              <w:t xml:space="preserve">. </w:t>
            </w:r>
            <w:proofErr w:type="spellStart"/>
            <w:r w:rsidRPr="009A7C94">
              <w:rPr>
                <w:b w:val="0"/>
                <w:szCs w:val="20"/>
              </w:rPr>
              <w:t>IRTA</w:t>
            </w:r>
            <w:proofErr w:type="spellEnd"/>
          </w:p>
        </w:tc>
        <w:tc>
          <w:tcPr>
            <w:tcW w:w="2519" w:type="dxa"/>
            <w:shd w:val="clear" w:color="auto" w:fill="E4F4DF" w:themeFill="accent5" w:themeFillTint="33"/>
            <w:tcMar>
              <w:top w:w="100" w:type="dxa"/>
              <w:left w:w="100" w:type="dxa"/>
              <w:bottom w:w="100" w:type="dxa"/>
              <w:right w:w="100" w:type="dxa"/>
            </w:tcMar>
          </w:tcPr>
          <w:p w14:paraId="0000009D" w14:textId="6E19ACD6" w:rsidR="006D6E68" w:rsidRPr="00796522" w:rsidRDefault="009A7C94" w:rsidP="006D6E68">
            <w:pPr>
              <w:pStyle w:val="Normal0"/>
              <w:rPr>
                <w:b w:val="0"/>
                <w:szCs w:val="20"/>
              </w:rPr>
            </w:pPr>
            <w:r>
              <w:rPr>
                <w:b w:val="0"/>
                <w:szCs w:val="20"/>
              </w:rPr>
              <w:t xml:space="preserve">DOCUMENTO </w:t>
            </w:r>
          </w:p>
        </w:tc>
        <w:tc>
          <w:tcPr>
            <w:tcW w:w="2519" w:type="dxa"/>
            <w:shd w:val="clear" w:color="auto" w:fill="E4F4DF" w:themeFill="accent5" w:themeFillTint="33"/>
            <w:tcMar>
              <w:top w:w="100" w:type="dxa"/>
              <w:left w:w="100" w:type="dxa"/>
              <w:bottom w:w="100" w:type="dxa"/>
              <w:right w:w="100" w:type="dxa"/>
            </w:tcMar>
          </w:tcPr>
          <w:p w14:paraId="0000009E" w14:textId="667B0D01" w:rsidR="006D6E68" w:rsidRPr="00796522" w:rsidRDefault="009A7C94" w:rsidP="006D6E68">
            <w:pPr>
              <w:pStyle w:val="Normal0"/>
              <w:rPr>
                <w:b w:val="0"/>
                <w:szCs w:val="20"/>
              </w:rPr>
            </w:pPr>
            <w:hyperlink r:id="rId37" w:history="1">
              <w:r w:rsidRPr="00A007BD">
                <w:rPr>
                  <w:rStyle w:val="Hyperlink"/>
                  <w:szCs w:val="20"/>
                </w:rPr>
                <w:t>https://recercat.cat/bitstream/id/80632/Arnau_2011%20Problemas%20de%20los</w:t>
              </w:r>
            </w:hyperlink>
            <w:r>
              <w:rPr>
                <w:b w:val="0"/>
                <w:szCs w:val="20"/>
              </w:rPr>
              <w:t xml:space="preserve"> </w:t>
            </w:r>
          </w:p>
        </w:tc>
      </w:tr>
      <w:tr w:rsidR="006D6E68"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5172DB05" w:rsidR="006D6E68" w:rsidRPr="00796522" w:rsidRDefault="006D6E68" w:rsidP="006D6E68">
            <w:pPr>
              <w:pStyle w:val="Normal0"/>
              <w:rPr>
                <w:b w:val="0"/>
                <w:szCs w:val="20"/>
              </w:rPr>
            </w:pPr>
            <w:r w:rsidRPr="00796522">
              <w:rPr>
                <w:b w:val="0"/>
                <w:color w:val="000000" w:themeColor="text1"/>
                <w:lang w:val="es-MX"/>
              </w:rPr>
              <w:t>Equipos y utensilios utilizados en la industria cárnica</w:t>
            </w:r>
          </w:p>
        </w:tc>
        <w:tc>
          <w:tcPr>
            <w:tcW w:w="2517" w:type="dxa"/>
            <w:shd w:val="clear" w:color="auto" w:fill="E4F4DF" w:themeFill="accent5" w:themeFillTint="33"/>
            <w:tcMar>
              <w:top w:w="100" w:type="dxa"/>
              <w:left w:w="100" w:type="dxa"/>
              <w:bottom w:w="100" w:type="dxa"/>
              <w:right w:w="100" w:type="dxa"/>
            </w:tcMar>
          </w:tcPr>
          <w:p w14:paraId="061566E7" w14:textId="40BAE741" w:rsidR="006D6E68" w:rsidRPr="00796522" w:rsidRDefault="00A05D9A" w:rsidP="006D6E68">
            <w:pPr>
              <w:pStyle w:val="Normal0"/>
              <w:rPr>
                <w:b w:val="0"/>
                <w:szCs w:val="20"/>
              </w:rPr>
            </w:pPr>
            <w:proofErr w:type="spellStart"/>
            <w:r>
              <w:rPr>
                <w:b w:val="0"/>
                <w:szCs w:val="20"/>
              </w:rPr>
              <w:t>Agroglobal</w:t>
            </w:r>
            <w:proofErr w:type="spellEnd"/>
            <w:r>
              <w:rPr>
                <w:b w:val="0"/>
                <w:szCs w:val="20"/>
              </w:rPr>
              <w:t xml:space="preserve">. (2025). </w:t>
            </w:r>
            <w:r w:rsidRPr="00A05D9A">
              <w:rPr>
                <w:b w:val="0"/>
                <w:szCs w:val="20"/>
              </w:rPr>
              <w:t>Productos cárnicos: equipos y utensilios</w:t>
            </w:r>
            <w:r>
              <w:rPr>
                <w:b w:val="0"/>
                <w:szCs w:val="20"/>
              </w:rPr>
              <w:t>.</w:t>
            </w:r>
          </w:p>
        </w:tc>
        <w:tc>
          <w:tcPr>
            <w:tcW w:w="2519" w:type="dxa"/>
            <w:shd w:val="clear" w:color="auto" w:fill="E4F4DF" w:themeFill="accent5" w:themeFillTint="33"/>
            <w:tcMar>
              <w:top w:w="100" w:type="dxa"/>
              <w:left w:w="100" w:type="dxa"/>
              <w:bottom w:w="100" w:type="dxa"/>
              <w:right w:w="100" w:type="dxa"/>
            </w:tcMar>
          </w:tcPr>
          <w:p w14:paraId="7E195700" w14:textId="1E13BF83" w:rsidR="006D6E68" w:rsidRPr="00796522" w:rsidRDefault="00A05D9A" w:rsidP="006D6E68">
            <w:pPr>
              <w:pStyle w:val="Normal0"/>
              <w:rPr>
                <w:b w:val="0"/>
                <w:szCs w:val="20"/>
              </w:rPr>
            </w:pPr>
            <w:r>
              <w:rPr>
                <w:b w:val="0"/>
                <w:szCs w:val="20"/>
              </w:rPr>
              <w:t>PÁGINA WEB</w:t>
            </w:r>
          </w:p>
        </w:tc>
        <w:tc>
          <w:tcPr>
            <w:tcW w:w="2519" w:type="dxa"/>
            <w:shd w:val="clear" w:color="auto" w:fill="E4F4DF" w:themeFill="accent5" w:themeFillTint="33"/>
            <w:tcMar>
              <w:top w:w="100" w:type="dxa"/>
              <w:left w:w="100" w:type="dxa"/>
              <w:bottom w:w="100" w:type="dxa"/>
              <w:right w:w="100" w:type="dxa"/>
            </w:tcMar>
          </w:tcPr>
          <w:p w14:paraId="2D2B85D9" w14:textId="4D51E527" w:rsidR="006D6E68" w:rsidRPr="00796522" w:rsidRDefault="00A05D9A" w:rsidP="006D6E68">
            <w:pPr>
              <w:pStyle w:val="Normal0"/>
              <w:rPr>
                <w:b w:val="0"/>
                <w:szCs w:val="20"/>
              </w:rPr>
            </w:pPr>
            <w:hyperlink r:id="rId38" w:history="1">
              <w:r w:rsidRPr="00A007BD">
                <w:rPr>
                  <w:rStyle w:val="Hyperlink"/>
                  <w:szCs w:val="20"/>
                </w:rPr>
                <w:t>https://agroglobalcampus.com/productos-carnicos-equipos-y-utensilios/?v=8985c1d64f80</w:t>
              </w:r>
            </w:hyperlink>
            <w:r>
              <w:rPr>
                <w:b w:val="0"/>
                <w:szCs w:val="20"/>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93066A" w14:paraId="3DEB726E"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12DD837E" w14:textId="77777777" w:rsidR="0093066A" w:rsidRPr="00C26BA9" w:rsidRDefault="0093066A" w:rsidP="0093066A">
            <w:pPr>
              <w:pStyle w:val="Normal0"/>
              <w:rPr>
                <w:b w:val="0"/>
                <w:bCs/>
                <w:szCs w:val="20"/>
              </w:rPr>
            </w:pPr>
            <w:r w:rsidRPr="00B530E7">
              <w:t>Ahumado:</w:t>
            </w:r>
          </w:p>
        </w:tc>
        <w:tc>
          <w:tcPr>
            <w:tcW w:w="7840" w:type="dxa"/>
            <w:shd w:val="clear" w:color="auto" w:fill="E4F4DF" w:themeFill="accent5" w:themeFillTint="33"/>
            <w:tcMar>
              <w:top w:w="100" w:type="dxa"/>
              <w:left w:w="100" w:type="dxa"/>
              <w:bottom w:w="100" w:type="dxa"/>
              <w:right w:w="100" w:type="dxa"/>
            </w:tcMar>
          </w:tcPr>
          <w:p w14:paraId="570A36F6" w14:textId="6AD10BBE" w:rsidR="0093066A" w:rsidRPr="00C26BA9" w:rsidRDefault="0093066A" w:rsidP="0093066A">
            <w:pPr>
              <w:pStyle w:val="Normal0"/>
              <w:rPr>
                <w:b w:val="0"/>
                <w:bCs/>
                <w:szCs w:val="20"/>
              </w:rPr>
            </w:pPr>
            <w:r w:rsidRPr="00B530E7">
              <w:t>técnica de conservación y saborización mediante la exposición del embutido al humo.</w:t>
            </w:r>
          </w:p>
        </w:tc>
      </w:tr>
      <w:tr w:rsidR="0093066A" w14:paraId="23487CB7"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C91B17E" w14:textId="77777777" w:rsidR="0093066A" w:rsidRPr="0093066A" w:rsidRDefault="0093066A" w:rsidP="0093066A">
            <w:pPr>
              <w:pStyle w:val="Normal0"/>
              <w:rPr>
                <w:b w:val="0"/>
                <w:bCs/>
                <w:i/>
                <w:iCs/>
                <w:szCs w:val="20"/>
              </w:rPr>
            </w:pPr>
            <w:proofErr w:type="spellStart"/>
            <w:r w:rsidRPr="0093066A">
              <w:rPr>
                <w:i/>
                <w:iCs/>
              </w:rPr>
              <w:t>Cutteado</w:t>
            </w:r>
            <w:proofErr w:type="spellEnd"/>
            <w:r w:rsidRPr="0093066A">
              <w:rPr>
                <w:i/>
                <w:iCs/>
              </w:rPr>
              <w:t>:</w:t>
            </w:r>
          </w:p>
        </w:tc>
        <w:tc>
          <w:tcPr>
            <w:tcW w:w="7840" w:type="dxa"/>
            <w:shd w:val="clear" w:color="auto" w:fill="E4F4DF" w:themeFill="accent5" w:themeFillTint="33"/>
            <w:tcMar>
              <w:top w:w="100" w:type="dxa"/>
              <w:left w:w="100" w:type="dxa"/>
              <w:bottom w:w="100" w:type="dxa"/>
              <w:right w:w="100" w:type="dxa"/>
            </w:tcMar>
          </w:tcPr>
          <w:p w14:paraId="4C52E5D8" w14:textId="07F8AADB" w:rsidR="0093066A" w:rsidRPr="00C26BA9" w:rsidRDefault="0093066A" w:rsidP="0093066A">
            <w:pPr>
              <w:pStyle w:val="Normal0"/>
              <w:rPr>
                <w:b w:val="0"/>
                <w:bCs/>
                <w:szCs w:val="20"/>
              </w:rPr>
            </w:pPr>
            <w:r w:rsidRPr="00B530E7">
              <w:t>técnica de procesamiento en la que la carne se pica finamente para formar una emulsión.</w:t>
            </w:r>
          </w:p>
        </w:tc>
      </w:tr>
      <w:tr w:rsidR="0093066A" w14:paraId="6F2F26A8"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EE54BE1" w14:textId="77777777" w:rsidR="0093066A" w:rsidRPr="00C26BA9" w:rsidRDefault="0093066A" w:rsidP="0093066A">
            <w:pPr>
              <w:pStyle w:val="Normal0"/>
              <w:rPr>
                <w:b w:val="0"/>
                <w:bCs/>
                <w:szCs w:val="20"/>
              </w:rPr>
            </w:pPr>
            <w:r w:rsidRPr="00B530E7">
              <w:t>Desecación:</w:t>
            </w:r>
          </w:p>
        </w:tc>
        <w:tc>
          <w:tcPr>
            <w:tcW w:w="7840" w:type="dxa"/>
            <w:shd w:val="clear" w:color="auto" w:fill="E4F4DF" w:themeFill="accent5" w:themeFillTint="33"/>
            <w:tcMar>
              <w:top w:w="100" w:type="dxa"/>
              <w:left w:w="100" w:type="dxa"/>
              <w:bottom w:w="100" w:type="dxa"/>
              <w:right w:w="100" w:type="dxa"/>
            </w:tcMar>
          </w:tcPr>
          <w:p w14:paraId="2D9CB096" w14:textId="6CE95559" w:rsidR="0093066A" w:rsidRPr="00C26BA9" w:rsidRDefault="0093066A" w:rsidP="0093066A">
            <w:pPr>
              <w:pStyle w:val="Normal0"/>
              <w:rPr>
                <w:b w:val="0"/>
                <w:bCs/>
                <w:szCs w:val="20"/>
              </w:rPr>
            </w:pPr>
            <w:r w:rsidRPr="00B530E7">
              <w:t>proceso de eliminación de humedad en los embutidos para mejorar su conservación.</w:t>
            </w:r>
          </w:p>
        </w:tc>
      </w:tr>
      <w:tr w:rsidR="0093066A" w14:paraId="2384A8C8"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EEAF5C3" w14:textId="77777777" w:rsidR="0093066A" w:rsidRPr="00C26BA9" w:rsidRDefault="0093066A" w:rsidP="0093066A">
            <w:pPr>
              <w:pStyle w:val="Normal0"/>
              <w:rPr>
                <w:b w:val="0"/>
                <w:bCs/>
                <w:szCs w:val="20"/>
              </w:rPr>
            </w:pPr>
            <w:r w:rsidRPr="00B530E7">
              <w:lastRenderedPageBreak/>
              <w:t>Emulsión cárnica:</w:t>
            </w:r>
          </w:p>
        </w:tc>
        <w:tc>
          <w:tcPr>
            <w:tcW w:w="7840" w:type="dxa"/>
            <w:shd w:val="clear" w:color="auto" w:fill="E4F4DF" w:themeFill="accent5" w:themeFillTint="33"/>
            <w:tcMar>
              <w:top w:w="100" w:type="dxa"/>
              <w:left w:w="100" w:type="dxa"/>
              <w:bottom w:w="100" w:type="dxa"/>
              <w:right w:w="100" w:type="dxa"/>
            </w:tcMar>
          </w:tcPr>
          <w:p w14:paraId="16E32810" w14:textId="0DF299F4" w:rsidR="0093066A" w:rsidRPr="00C26BA9" w:rsidRDefault="0093066A" w:rsidP="0093066A">
            <w:pPr>
              <w:pStyle w:val="Normal0"/>
              <w:rPr>
                <w:b w:val="0"/>
                <w:bCs/>
                <w:szCs w:val="20"/>
              </w:rPr>
            </w:pPr>
            <w:r w:rsidRPr="00B530E7">
              <w:t>mezcla homogénea de carne, grasa y agua estabilizada mediante proteínas y aditivos.</w:t>
            </w:r>
          </w:p>
        </w:tc>
      </w:tr>
      <w:tr w:rsidR="0093066A" w14:paraId="57938652"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34BD8A0" w14:textId="77777777" w:rsidR="0093066A" w:rsidRPr="00C26BA9" w:rsidRDefault="0093066A" w:rsidP="0093066A">
            <w:pPr>
              <w:pStyle w:val="Normal0"/>
              <w:rPr>
                <w:b w:val="0"/>
                <w:bCs/>
                <w:szCs w:val="20"/>
              </w:rPr>
            </w:pPr>
            <w:r w:rsidRPr="00B530E7">
              <w:t>Maduración:</w:t>
            </w:r>
          </w:p>
        </w:tc>
        <w:tc>
          <w:tcPr>
            <w:tcW w:w="7840" w:type="dxa"/>
            <w:shd w:val="clear" w:color="auto" w:fill="E4F4DF" w:themeFill="accent5" w:themeFillTint="33"/>
            <w:tcMar>
              <w:top w:w="100" w:type="dxa"/>
              <w:left w:w="100" w:type="dxa"/>
              <w:bottom w:w="100" w:type="dxa"/>
              <w:right w:w="100" w:type="dxa"/>
            </w:tcMar>
          </w:tcPr>
          <w:p w14:paraId="7FC22F0A" w14:textId="7FA99AA6" w:rsidR="0093066A" w:rsidRPr="00C26BA9" w:rsidRDefault="0093066A" w:rsidP="0093066A">
            <w:pPr>
              <w:pStyle w:val="Normal0"/>
              <w:rPr>
                <w:b w:val="0"/>
                <w:bCs/>
                <w:szCs w:val="20"/>
              </w:rPr>
            </w:pPr>
            <w:r w:rsidRPr="00B530E7">
              <w:t>proceso de cambios bioquímicos en la carne que mejoran su textura y sabor.</w:t>
            </w:r>
          </w:p>
        </w:tc>
      </w:tr>
      <w:tr w:rsidR="0093066A" w14:paraId="3E5FF7E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194E303" w14:textId="77777777" w:rsidR="0093066A" w:rsidRPr="00C26BA9" w:rsidRDefault="0093066A" w:rsidP="0093066A">
            <w:pPr>
              <w:pStyle w:val="Normal0"/>
              <w:rPr>
                <w:b w:val="0"/>
                <w:bCs/>
                <w:szCs w:val="20"/>
              </w:rPr>
            </w:pPr>
            <w:r w:rsidRPr="00B530E7">
              <w:t>Nitrito potásico:</w:t>
            </w:r>
          </w:p>
        </w:tc>
        <w:tc>
          <w:tcPr>
            <w:tcW w:w="7840" w:type="dxa"/>
            <w:shd w:val="clear" w:color="auto" w:fill="E4F4DF" w:themeFill="accent5" w:themeFillTint="33"/>
            <w:tcMar>
              <w:top w:w="100" w:type="dxa"/>
              <w:left w:w="100" w:type="dxa"/>
              <w:bottom w:w="100" w:type="dxa"/>
              <w:right w:w="100" w:type="dxa"/>
            </w:tcMar>
          </w:tcPr>
          <w:p w14:paraId="57D5C128" w14:textId="6D1BD848" w:rsidR="0093066A" w:rsidRPr="00C26BA9" w:rsidRDefault="0093066A" w:rsidP="0093066A">
            <w:pPr>
              <w:pStyle w:val="Normal0"/>
              <w:rPr>
                <w:b w:val="0"/>
                <w:bCs/>
                <w:szCs w:val="20"/>
              </w:rPr>
            </w:pPr>
            <w:r w:rsidRPr="00B530E7">
              <w:t>aditivo utilizado en la curación de carnes para mejorar su conservación y color.</w:t>
            </w:r>
          </w:p>
        </w:tc>
      </w:tr>
      <w:tr w:rsidR="0093066A" w14:paraId="272EE55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2B6CACA" w14:textId="77777777" w:rsidR="0093066A" w:rsidRPr="00C26BA9" w:rsidRDefault="0093066A" w:rsidP="0093066A">
            <w:pPr>
              <w:pStyle w:val="Normal0"/>
              <w:rPr>
                <w:b w:val="0"/>
                <w:bCs/>
                <w:szCs w:val="20"/>
              </w:rPr>
            </w:pPr>
            <w:r w:rsidRPr="00B530E7">
              <w:t>pH-metro:</w:t>
            </w:r>
          </w:p>
        </w:tc>
        <w:tc>
          <w:tcPr>
            <w:tcW w:w="7840" w:type="dxa"/>
            <w:shd w:val="clear" w:color="auto" w:fill="E4F4DF" w:themeFill="accent5" w:themeFillTint="33"/>
            <w:tcMar>
              <w:top w:w="100" w:type="dxa"/>
              <w:left w:w="100" w:type="dxa"/>
              <w:bottom w:w="100" w:type="dxa"/>
              <w:right w:w="100" w:type="dxa"/>
            </w:tcMar>
          </w:tcPr>
          <w:p w14:paraId="398E67BF" w14:textId="5BD337F5" w:rsidR="0093066A" w:rsidRPr="00C26BA9" w:rsidRDefault="0093066A" w:rsidP="0093066A">
            <w:pPr>
              <w:pStyle w:val="Normal0"/>
              <w:rPr>
                <w:b w:val="0"/>
                <w:bCs/>
                <w:szCs w:val="20"/>
              </w:rPr>
            </w:pPr>
            <w:r w:rsidRPr="00B530E7">
              <w:t>instrumento utilizado para medir la acidez de los productos cárnicos.</w:t>
            </w:r>
          </w:p>
        </w:tc>
      </w:tr>
      <w:tr w:rsidR="0093066A" w14:paraId="001CB036"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D218BCE" w14:textId="77777777" w:rsidR="0093066A" w:rsidRPr="00C26BA9" w:rsidRDefault="0093066A" w:rsidP="0093066A">
            <w:pPr>
              <w:pStyle w:val="Normal0"/>
              <w:rPr>
                <w:b w:val="0"/>
                <w:bCs/>
                <w:szCs w:val="20"/>
              </w:rPr>
            </w:pPr>
            <w:proofErr w:type="spellStart"/>
            <w:r w:rsidRPr="00B530E7">
              <w:t>Porcionadora</w:t>
            </w:r>
            <w:proofErr w:type="spellEnd"/>
            <w:r w:rsidRPr="00B530E7">
              <w:t>:</w:t>
            </w:r>
          </w:p>
        </w:tc>
        <w:tc>
          <w:tcPr>
            <w:tcW w:w="7840" w:type="dxa"/>
            <w:shd w:val="clear" w:color="auto" w:fill="E4F4DF" w:themeFill="accent5" w:themeFillTint="33"/>
            <w:tcMar>
              <w:top w:w="100" w:type="dxa"/>
              <w:left w:w="100" w:type="dxa"/>
              <w:bottom w:w="100" w:type="dxa"/>
              <w:right w:w="100" w:type="dxa"/>
            </w:tcMar>
          </w:tcPr>
          <w:p w14:paraId="1AFD3D13" w14:textId="6C7DA6EB" w:rsidR="0093066A" w:rsidRPr="00C26BA9" w:rsidRDefault="0093066A" w:rsidP="0093066A">
            <w:pPr>
              <w:pStyle w:val="Normal0"/>
              <w:rPr>
                <w:b w:val="0"/>
                <w:bCs/>
                <w:szCs w:val="20"/>
              </w:rPr>
            </w:pPr>
            <w:r w:rsidRPr="00B530E7">
              <w:t>equipo que permite dividir la pasta cárnica en porciones de tamaño uniforme.</w:t>
            </w:r>
          </w:p>
        </w:tc>
      </w:tr>
      <w:tr w:rsidR="0093066A" w14:paraId="6BD1FEE3"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7A0C4D5" w14:textId="77777777" w:rsidR="0093066A" w:rsidRPr="00C26BA9" w:rsidRDefault="0093066A" w:rsidP="0093066A">
            <w:pPr>
              <w:pStyle w:val="Normal0"/>
              <w:rPr>
                <w:b w:val="0"/>
                <w:bCs/>
                <w:szCs w:val="20"/>
              </w:rPr>
            </w:pPr>
            <w:r w:rsidRPr="00B530E7">
              <w:t>Proteína de soya:</w:t>
            </w:r>
          </w:p>
        </w:tc>
        <w:tc>
          <w:tcPr>
            <w:tcW w:w="7840" w:type="dxa"/>
            <w:shd w:val="clear" w:color="auto" w:fill="E4F4DF" w:themeFill="accent5" w:themeFillTint="33"/>
            <w:tcMar>
              <w:top w:w="100" w:type="dxa"/>
              <w:left w:w="100" w:type="dxa"/>
              <w:bottom w:w="100" w:type="dxa"/>
              <w:right w:w="100" w:type="dxa"/>
            </w:tcMar>
          </w:tcPr>
          <w:p w14:paraId="1DAC0895" w14:textId="6D9C25E0" w:rsidR="0093066A" w:rsidRPr="00C26BA9" w:rsidRDefault="0093066A" w:rsidP="0093066A">
            <w:pPr>
              <w:pStyle w:val="Normal0"/>
              <w:rPr>
                <w:b w:val="0"/>
                <w:bCs/>
                <w:szCs w:val="20"/>
              </w:rPr>
            </w:pPr>
            <w:r w:rsidRPr="00B530E7">
              <w:t>aditivo utilizado para mejorar la retención de agua y la estabilidad de emulsiones.</w:t>
            </w:r>
          </w:p>
        </w:tc>
      </w:tr>
      <w:tr w:rsidR="0093066A" w14:paraId="560EAACF"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22C4498" w14:textId="77777777" w:rsidR="0093066A" w:rsidRPr="00C26BA9" w:rsidRDefault="0093066A" w:rsidP="0093066A">
            <w:pPr>
              <w:pStyle w:val="Normal0"/>
              <w:rPr>
                <w:b w:val="0"/>
                <w:bCs/>
                <w:szCs w:val="20"/>
              </w:rPr>
            </w:pPr>
            <w:r w:rsidRPr="00B530E7">
              <w:t>Rezumado de grasas:</w:t>
            </w:r>
          </w:p>
        </w:tc>
        <w:tc>
          <w:tcPr>
            <w:tcW w:w="7840" w:type="dxa"/>
            <w:shd w:val="clear" w:color="auto" w:fill="E4F4DF" w:themeFill="accent5" w:themeFillTint="33"/>
            <w:tcMar>
              <w:top w:w="100" w:type="dxa"/>
              <w:left w:w="100" w:type="dxa"/>
              <w:bottom w:w="100" w:type="dxa"/>
              <w:right w:w="100" w:type="dxa"/>
            </w:tcMar>
          </w:tcPr>
          <w:p w14:paraId="27507E6C" w14:textId="56F95406" w:rsidR="0093066A" w:rsidRPr="00C26BA9" w:rsidRDefault="0093066A" w:rsidP="0093066A">
            <w:pPr>
              <w:pStyle w:val="Normal0"/>
              <w:rPr>
                <w:b w:val="0"/>
                <w:bCs/>
                <w:szCs w:val="20"/>
              </w:rPr>
            </w:pPr>
            <w:r w:rsidRPr="00B530E7">
              <w:t>filtración de grasa a la superficie del embutido debido a temperaturas inadecuadas.</w:t>
            </w:r>
          </w:p>
        </w:tc>
      </w:tr>
    </w:tbl>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000000AD" w14:textId="2A049867" w:rsidR="00FF258C" w:rsidRDefault="00FF258C">
      <w:pPr>
        <w:pStyle w:val="Normal0"/>
        <w:pBdr>
          <w:top w:val="nil"/>
          <w:left w:val="nil"/>
          <w:bottom w:val="nil"/>
          <w:right w:val="nil"/>
          <w:between w:val="nil"/>
        </w:pBdr>
        <w:jc w:val="both"/>
        <w:rPr>
          <w:color w:val="000000"/>
          <w:szCs w:val="20"/>
        </w:rPr>
      </w:pPr>
    </w:p>
    <w:p w14:paraId="64AD1972" w14:textId="7E71CDEB" w:rsidR="00F84496" w:rsidRPr="00F84496" w:rsidRDefault="00F84496" w:rsidP="00F84496">
      <w:pPr>
        <w:pStyle w:val="Normal0"/>
        <w:rPr>
          <w:lang w:val="es-MX"/>
        </w:rPr>
      </w:pPr>
      <w:r w:rsidRPr="00F84496">
        <w:rPr>
          <w:lang w:val="es-MX"/>
        </w:rPr>
        <w:t xml:space="preserve">Castellanos, R. (1991). </w:t>
      </w:r>
      <w:r w:rsidRPr="00F84496">
        <w:rPr>
          <w:i/>
          <w:iCs/>
          <w:lang w:val="es-MX"/>
        </w:rPr>
        <w:t>Tecnologías de las carnes.</w:t>
      </w:r>
      <w:r w:rsidRPr="00F84496">
        <w:rPr>
          <w:lang w:val="es-MX"/>
        </w:rPr>
        <w:t xml:space="preserve"> Universidad del Quindío.</w:t>
      </w:r>
    </w:p>
    <w:p w14:paraId="5FB62692" w14:textId="6EF5BB83" w:rsidR="00F84496" w:rsidRPr="00F84496" w:rsidRDefault="00F84496" w:rsidP="00F84496">
      <w:pPr>
        <w:pStyle w:val="Normal0"/>
        <w:rPr>
          <w:lang w:val="es-MX"/>
        </w:rPr>
      </w:pPr>
      <w:r w:rsidRPr="00F84496">
        <w:rPr>
          <w:lang w:val="es-MX"/>
        </w:rPr>
        <w:t xml:space="preserve">Escobar, J. (1971). </w:t>
      </w:r>
      <w:r w:rsidRPr="00F84496">
        <w:rPr>
          <w:i/>
          <w:iCs/>
          <w:lang w:val="es-MX"/>
        </w:rPr>
        <w:t>Embutidos: elaboración y defectos.</w:t>
      </w:r>
      <w:r w:rsidRPr="00F84496">
        <w:rPr>
          <w:lang w:val="es-MX"/>
        </w:rPr>
        <w:t xml:space="preserve"> Editorial Acribia.</w:t>
      </w:r>
    </w:p>
    <w:p w14:paraId="69F2880D" w14:textId="64277644" w:rsidR="00F84496" w:rsidRPr="00F84496" w:rsidRDefault="00F84496" w:rsidP="00F84496">
      <w:pPr>
        <w:pStyle w:val="Normal0"/>
        <w:rPr>
          <w:lang w:val="es-MX"/>
        </w:rPr>
      </w:pPr>
      <w:r w:rsidRPr="00F84496">
        <w:rPr>
          <w:lang w:val="es-MX"/>
        </w:rPr>
        <w:t xml:space="preserve">Grau, R. (1965). </w:t>
      </w:r>
      <w:r w:rsidRPr="00F84496">
        <w:rPr>
          <w:i/>
          <w:iCs/>
          <w:lang w:val="es-MX"/>
        </w:rPr>
        <w:t>Carnes y productos cárnicos.</w:t>
      </w:r>
      <w:r w:rsidRPr="00F84496">
        <w:rPr>
          <w:lang w:val="es-MX"/>
        </w:rPr>
        <w:t xml:space="preserve"> Editorial Acribia.</w:t>
      </w:r>
    </w:p>
    <w:p w14:paraId="185A52D6" w14:textId="58F0FB46" w:rsidR="00F84496" w:rsidRPr="00F84496" w:rsidRDefault="00F84496" w:rsidP="00F84496">
      <w:pPr>
        <w:pStyle w:val="Normal0"/>
        <w:rPr>
          <w:lang w:val="es-MX"/>
        </w:rPr>
      </w:pPr>
      <w:r w:rsidRPr="00F84496">
        <w:rPr>
          <w:lang w:val="es-MX"/>
        </w:rPr>
        <w:t xml:space="preserve">Ramírez, R. (2006). </w:t>
      </w:r>
      <w:r w:rsidRPr="00F84496">
        <w:rPr>
          <w:i/>
          <w:iCs/>
          <w:lang w:val="es-MX"/>
        </w:rPr>
        <w:t>Tecnología de cárnicos.</w:t>
      </w:r>
      <w:r w:rsidRPr="00F84496">
        <w:rPr>
          <w:lang w:val="es-MX"/>
        </w:rPr>
        <w:t xml:space="preserve"> Universidad Nacional Abierta y a Distancia.</w:t>
      </w:r>
    </w:p>
    <w:p w14:paraId="000000AE" w14:textId="2FE48DD6" w:rsidR="00FF258C" w:rsidRDefault="00F84496" w:rsidP="00F84496">
      <w:pPr>
        <w:pStyle w:val="Normal0"/>
        <w:rPr>
          <w:szCs w:val="20"/>
        </w:rPr>
      </w:pPr>
      <w:r w:rsidRPr="00F84496">
        <w:rPr>
          <w:szCs w:val="20"/>
          <w:lang w:val="es-MX"/>
        </w:rPr>
        <w:t xml:space="preserve">Wirth, F. (1992). </w:t>
      </w:r>
      <w:r w:rsidRPr="00F84496">
        <w:rPr>
          <w:i/>
          <w:iCs/>
          <w:szCs w:val="20"/>
          <w:lang w:val="es-MX"/>
        </w:rPr>
        <w:t>Tecnología de los embutidos.</w:t>
      </w:r>
      <w:r w:rsidRPr="00F84496">
        <w:rPr>
          <w:szCs w:val="20"/>
          <w:lang w:val="es-MX"/>
        </w:rPr>
        <w:t xml:space="preserve"> Editorial Acribia.</w:t>
      </w: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FF258C" w14:paraId="2FF467CA" w14:textId="77777777" w:rsidTr="00DD5BDA">
        <w:trPr>
          <w:trHeight w:val="340"/>
        </w:trPr>
        <w:tc>
          <w:tcPr>
            <w:tcW w:w="1272" w:type="dxa"/>
            <w:vMerge w:val="restart"/>
            <w:shd w:val="clear" w:color="auto" w:fill="E4F4DF" w:themeFill="accent5" w:themeFillTint="33"/>
          </w:tcPr>
          <w:p w14:paraId="000000B8" w14:textId="77777777" w:rsidR="00FF258C" w:rsidRDefault="00D376E1">
            <w:pPr>
              <w:pStyle w:val="Normal0"/>
              <w:jc w:val="both"/>
              <w:rPr>
                <w:szCs w:val="20"/>
              </w:rPr>
            </w:pPr>
            <w:r>
              <w:rPr>
                <w:szCs w:val="20"/>
              </w:rPr>
              <w:t>Autor (es)</w:t>
            </w:r>
          </w:p>
        </w:tc>
        <w:tc>
          <w:tcPr>
            <w:tcW w:w="1991" w:type="dxa"/>
            <w:shd w:val="clear" w:color="auto" w:fill="E4F4DF" w:themeFill="accent5" w:themeFillTint="33"/>
          </w:tcPr>
          <w:p w14:paraId="000000B9" w14:textId="55263895" w:rsidR="00FF258C" w:rsidRPr="00B1448E" w:rsidRDefault="00B1448E" w:rsidP="00B1448E">
            <w:pPr>
              <w:pStyle w:val="Normal0"/>
              <w:jc w:val="both"/>
              <w:rPr>
                <w:b w:val="0"/>
                <w:bCs/>
                <w:szCs w:val="20"/>
              </w:rPr>
            </w:pPr>
            <w:r w:rsidRPr="00B1448E">
              <w:rPr>
                <w:b w:val="0"/>
                <w:bCs/>
                <w:szCs w:val="20"/>
              </w:rPr>
              <w:t>Ángela Viviana Páez Perilla</w:t>
            </w:r>
          </w:p>
        </w:tc>
        <w:tc>
          <w:tcPr>
            <w:tcW w:w="1559" w:type="dxa"/>
            <w:shd w:val="clear" w:color="auto" w:fill="E4F4DF" w:themeFill="accent5" w:themeFillTint="33"/>
          </w:tcPr>
          <w:p w14:paraId="000000BA" w14:textId="0ACECEE5" w:rsidR="00FF258C" w:rsidRPr="00B1448E" w:rsidRDefault="00B1448E" w:rsidP="00B1448E">
            <w:pPr>
              <w:pStyle w:val="Normal0"/>
              <w:jc w:val="both"/>
              <w:rPr>
                <w:b w:val="0"/>
                <w:bCs/>
                <w:szCs w:val="20"/>
              </w:rPr>
            </w:pPr>
            <w:r w:rsidRPr="00B1448E">
              <w:rPr>
                <w:b w:val="0"/>
                <w:bCs/>
                <w:szCs w:val="20"/>
              </w:rPr>
              <w:t>Experta temática</w:t>
            </w:r>
          </w:p>
        </w:tc>
        <w:tc>
          <w:tcPr>
            <w:tcW w:w="3257" w:type="dxa"/>
            <w:shd w:val="clear" w:color="auto" w:fill="E4F4DF" w:themeFill="accent5" w:themeFillTint="33"/>
          </w:tcPr>
          <w:p w14:paraId="000000BB" w14:textId="345B9DDA" w:rsidR="00FF258C" w:rsidRPr="00B1448E" w:rsidRDefault="00B1448E" w:rsidP="00B1448E">
            <w:pPr>
              <w:pStyle w:val="Normal0"/>
              <w:jc w:val="both"/>
              <w:rPr>
                <w:b w:val="0"/>
                <w:bCs/>
                <w:szCs w:val="20"/>
              </w:rPr>
            </w:pPr>
            <w:r w:rsidRPr="00B1448E">
              <w:rPr>
                <w:b w:val="0"/>
                <w:bCs/>
                <w:szCs w:val="20"/>
              </w:rPr>
              <w:t>Regional Quindío – Centro Agroindustrial.</w:t>
            </w:r>
          </w:p>
        </w:tc>
        <w:tc>
          <w:tcPr>
            <w:tcW w:w="1888" w:type="dxa"/>
            <w:shd w:val="clear" w:color="auto" w:fill="E4F4DF" w:themeFill="accent5" w:themeFillTint="33"/>
          </w:tcPr>
          <w:p w14:paraId="000000BC" w14:textId="342942DD" w:rsidR="00FF258C" w:rsidRPr="00B1448E" w:rsidRDefault="00B1448E" w:rsidP="00B1448E">
            <w:pPr>
              <w:pStyle w:val="Normal0"/>
              <w:jc w:val="both"/>
              <w:rPr>
                <w:b w:val="0"/>
                <w:bCs/>
                <w:szCs w:val="20"/>
              </w:rPr>
            </w:pPr>
            <w:r w:rsidRPr="00B1448E">
              <w:rPr>
                <w:b w:val="0"/>
                <w:bCs/>
                <w:szCs w:val="20"/>
              </w:rPr>
              <w:t>Diciembre de 2014</w:t>
            </w:r>
          </w:p>
        </w:tc>
      </w:tr>
      <w:tr w:rsidR="001C28FE" w14:paraId="6A05A809" w14:textId="77777777" w:rsidTr="00C435E8">
        <w:trPr>
          <w:trHeight w:val="340"/>
        </w:trPr>
        <w:tc>
          <w:tcPr>
            <w:tcW w:w="1272" w:type="dxa"/>
            <w:vMerge/>
            <w:shd w:val="clear" w:color="auto" w:fill="E4F4DF" w:themeFill="accent5" w:themeFillTint="33"/>
          </w:tcPr>
          <w:p w14:paraId="000000BD" w14:textId="77777777" w:rsidR="001C28FE" w:rsidRDefault="001C28FE" w:rsidP="001C28FE">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1C28FE" w:rsidRPr="00B1448E" w:rsidRDefault="001C28FE" w:rsidP="001C28FE">
            <w:pPr>
              <w:rPr>
                <w:b w:val="0"/>
              </w:rPr>
            </w:pPr>
            <w:r w:rsidRPr="00B1448E">
              <w:rPr>
                <w:b w:val="0"/>
                <w:lang w:val="es-ES_tradnl"/>
              </w:rPr>
              <w:t xml:space="preserve">Paola Alexandra Moya </w:t>
            </w:r>
          </w:p>
        </w:tc>
        <w:tc>
          <w:tcPr>
            <w:tcW w:w="1559" w:type="dxa"/>
            <w:shd w:val="clear" w:color="auto" w:fill="E4F4DF" w:themeFill="accent5" w:themeFillTint="33"/>
          </w:tcPr>
          <w:p w14:paraId="000000BF" w14:textId="5222D452" w:rsidR="001C28FE" w:rsidRPr="00B1448E" w:rsidRDefault="001C28FE" w:rsidP="001C28FE">
            <w:pPr>
              <w:rPr>
                <w:b w:val="0"/>
              </w:rPr>
            </w:pPr>
            <w:r w:rsidRPr="00B1448E">
              <w:rPr>
                <w:b w:val="0"/>
                <w:lang w:val="es-ES_tradnl"/>
              </w:rPr>
              <w:t>Evaluadora instruccional</w:t>
            </w:r>
          </w:p>
        </w:tc>
        <w:tc>
          <w:tcPr>
            <w:tcW w:w="3257" w:type="dxa"/>
            <w:shd w:val="clear" w:color="auto" w:fill="E4F4DF" w:themeFill="accent5" w:themeFillTint="33"/>
            <w:vAlign w:val="center"/>
          </w:tcPr>
          <w:p w14:paraId="000000C0" w14:textId="4C27BEFE" w:rsidR="001C28FE" w:rsidRPr="001C28FE" w:rsidRDefault="001C28FE" w:rsidP="001C28FE">
            <w:pPr>
              <w:rPr>
                <w:b w:val="0"/>
                <w:bCs w:val="0"/>
              </w:rPr>
            </w:pPr>
            <w:r w:rsidRPr="001C28FE">
              <w:rPr>
                <w:b w:val="0"/>
                <w:bCs w:val="0"/>
                <w:lang w:val="es-MX"/>
              </w:rPr>
              <w:t xml:space="preserve">Regional Huila - </w:t>
            </w:r>
            <w:r w:rsidRPr="001C28FE">
              <w:rPr>
                <w:b w:val="0"/>
                <w:bCs w:val="0"/>
              </w:rPr>
              <w:t xml:space="preserve">Centro Agroempresarial y Desarrollo Pecuario </w:t>
            </w:r>
          </w:p>
        </w:tc>
        <w:tc>
          <w:tcPr>
            <w:tcW w:w="1888" w:type="dxa"/>
            <w:shd w:val="clear" w:color="auto" w:fill="E4F4DF" w:themeFill="accent5" w:themeFillTint="33"/>
          </w:tcPr>
          <w:p w14:paraId="000000C1" w14:textId="2BD6FC1A" w:rsidR="001C28FE" w:rsidRPr="001C28FE" w:rsidRDefault="001C28FE" w:rsidP="001C28FE">
            <w:pPr>
              <w:rPr>
                <w:b w:val="0"/>
                <w:bCs w:val="0"/>
              </w:rPr>
            </w:pPr>
            <w:r w:rsidRPr="001C28FE">
              <w:rPr>
                <w:b w:val="0"/>
                <w:bCs w:val="0"/>
              </w:rPr>
              <w:t xml:space="preserve">Febrero 2025 </w:t>
            </w:r>
          </w:p>
        </w:tc>
      </w:tr>
      <w:tr w:rsidR="001C28FE" w14:paraId="23D892DA" w14:textId="77777777" w:rsidTr="00C435E8">
        <w:trPr>
          <w:trHeight w:val="340"/>
        </w:trPr>
        <w:tc>
          <w:tcPr>
            <w:tcW w:w="1272" w:type="dxa"/>
            <w:shd w:val="clear" w:color="auto" w:fill="E4F4DF" w:themeFill="accent5" w:themeFillTint="33"/>
          </w:tcPr>
          <w:p w14:paraId="3A0851AF" w14:textId="77777777" w:rsidR="001C28FE" w:rsidRDefault="001C28FE" w:rsidP="001C28FE">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1C28FE" w:rsidRPr="00B1448E" w:rsidRDefault="001C28FE" w:rsidP="001C28FE">
            <w:pPr>
              <w:rPr>
                <w:b w:val="0"/>
              </w:rPr>
            </w:pPr>
            <w:r w:rsidRPr="00B1448E">
              <w:rPr>
                <w:b w:val="0"/>
                <w:lang w:val="es-ES_tradnl"/>
              </w:rPr>
              <w:t xml:space="preserve">Olga Constanza Bermúdez </w:t>
            </w:r>
            <w:proofErr w:type="spellStart"/>
            <w:r w:rsidRPr="00B1448E">
              <w:rPr>
                <w:b w:val="0"/>
                <w:lang w:val="es-ES_tradnl"/>
              </w:rPr>
              <w:t>Jaimes</w:t>
            </w:r>
            <w:proofErr w:type="spellEnd"/>
          </w:p>
        </w:tc>
        <w:tc>
          <w:tcPr>
            <w:tcW w:w="1559" w:type="dxa"/>
            <w:shd w:val="clear" w:color="auto" w:fill="E4F4DF" w:themeFill="accent5" w:themeFillTint="33"/>
          </w:tcPr>
          <w:p w14:paraId="6935CB83" w14:textId="74EB0D31" w:rsidR="001C28FE" w:rsidRPr="00B1448E" w:rsidRDefault="001C28FE" w:rsidP="001C28FE">
            <w:pPr>
              <w:rPr>
                <w:b w:val="0"/>
              </w:rPr>
            </w:pPr>
            <w:r w:rsidRPr="00B1448E">
              <w:rPr>
                <w:b w:val="0"/>
                <w:lang w:val="es-ES_tradnl"/>
              </w:rPr>
              <w:t>Responsable Línea de Producción Huila</w:t>
            </w:r>
          </w:p>
        </w:tc>
        <w:tc>
          <w:tcPr>
            <w:tcW w:w="3257" w:type="dxa"/>
            <w:shd w:val="clear" w:color="auto" w:fill="E4F4DF" w:themeFill="accent5" w:themeFillTint="33"/>
            <w:vAlign w:val="center"/>
          </w:tcPr>
          <w:p w14:paraId="4FCD58D9" w14:textId="71924583" w:rsidR="001C28FE" w:rsidRPr="001C28FE" w:rsidRDefault="001C28FE" w:rsidP="001C28FE">
            <w:pPr>
              <w:rPr>
                <w:b w:val="0"/>
                <w:bCs w:val="0"/>
              </w:rPr>
            </w:pPr>
            <w:r w:rsidRPr="001C28FE">
              <w:rPr>
                <w:b w:val="0"/>
                <w:bCs w:val="0"/>
                <w:lang w:val="es-MX"/>
              </w:rPr>
              <w:t xml:space="preserve">Regional Huila - </w:t>
            </w:r>
            <w:r w:rsidRPr="001C28FE">
              <w:rPr>
                <w:b w:val="0"/>
                <w:bCs w:val="0"/>
              </w:rPr>
              <w:t>Centro Agroempresarial y Desarrollo Pecuario</w:t>
            </w:r>
          </w:p>
        </w:tc>
        <w:tc>
          <w:tcPr>
            <w:tcW w:w="1888" w:type="dxa"/>
            <w:shd w:val="clear" w:color="auto" w:fill="E4F4DF" w:themeFill="accent5" w:themeFillTint="33"/>
          </w:tcPr>
          <w:p w14:paraId="13D66B21" w14:textId="1381AB27" w:rsidR="001C28FE" w:rsidRPr="001C28FE" w:rsidRDefault="001C28FE" w:rsidP="001C28FE">
            <w:pPr>
              <w:rPr>
                <w:b w:val="0"/>
                <w:bCs w:val="0"/>
              </w:rPr>
            </w:pPr>
            <w:r w:rsidRPr="001C28FE">
              <w:rPr>
                <w:b w:val="0"/>
                <w:bCs w:val="0"/>
              </w:rPr>
              <w:t>Febrero 2025</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39"/>
      <w:footerReference w:type="default" r:id="rId4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ola Alexandra Moya Peralta" w:date="2025-02-10T17:07:00Z" w:initials="PM">
    <w:p w14:paraId="30B26B33" w14:textId="77777777" w:rsidR="00A25BD2" w:rsidRDefault="00A25BD2" w:rsidP="00A25BD2">
      <w:pPr>
        <w:pStyle w:val="CommentText"/>
      </w:pPr>
      <w:r>
        <w:rPr>
          <w:rStyle w:val="CommentReference"/>
        </w:rPr>
        <w:annotationRef/>
      </w:r>
      <w:hyperlink r:id="rId1" w:anchor="fromView=search&amp;page=1&amp;position=19&amp;uuid=4d75f6b2-d531-4d64-a42b-c22fe6b071a9&amp;query=embutidos+crudos" w:history="1">
        <w:r w:rsidRPr="0040095E">
          <w:rPr>
            <w:rStyle w:val="Hyperlink"/>
          </w:rPr>
          <w:t>https://www.freepik.es/fotos-premium/muchas-salchichas-diferentes-negro_14076816.htm#fromView=search&amp;page=1&amp;position=19&amp;uuid=4d75f6b2-d531-4d64-a42b-c22fe6b071a9&amp;query=embutidos+crudos</w:t>
        </w:r>
      </w:hyperlink>
    </w:p>
  </w:comment>
  <w:comment w:id="2" w:author="Paola Alexandra Moya Peralta" w:date="2025-02-10T17:12:00Z" w:initials="PM">
    <w:p w14:paraId="7552973B" w14:textId="77777777" w:rsidR="00A25BD2" w:rsidRDefault="00A25BD2" w:rsidP="00A25BD2">
      <w:pPr>
        <w:pStyle w:val="CommentText"/>
      </w:pPr>
      <w:r>
        <w:rPr>
          <w:rStyle w:val="CommentReference"/>
        </w:rPr>
        <w:annotationRef/>
      </w:r>
      <w:hyperlink r:id="rId2" w:anchor="fromView=search&amp;page=1&amp;position=43&amp;uuid=4de409b4-d3db-49ba-a43d-5dac8cfb15ae&amp;query=fabricacion+de+emulsi%C3%B3n+c%C3%A1rnica" w:history="1">
        <w:r w:rsidRPr="006061D1">
          <w:rPr>
            <w:rStyle w:val="Hyperlink"/>
          </w:rPr>
          <w:t>https://www.freepik.es/fotos-premium/produccion-carne-picada-embutidos-planta_27899057.htm#fromView=search&amp;page=1&amp;position=43&amp;uuid=4de409b4-d3db-49ba-a43d-5dac8cfb15ae&amp;query=fabricacion+de+emulsi%C3%B3n+c%C3%A1rnica</w:t>
        </w:r>
      </w:hyperlink>
    </w:p>
  </w:comment>
  <w:comment w:id="3" w:author="Paola Alexandra Moya Peralta" w:date="2025-02-10T17:20:00Z" w:initials="PM">
    <w:p w14:paraId="25E2F1F9" w14:textId="77777777" w:rsidR="00066105" w:rsidRDefault="00066105" w:rsidP="00066105">
      <w:pPr>
        <w:pStyle w:val="CommentText"/>
      </w:pPr>
      <w:r>
        <w:rPr>
          <w:rStyle w:val="CommentReference"/>
        </w:rPr>
        <w:annotationRef/>
      </w:r>
      <w:hyperlink r:id="rId3" w:anchor="fromView=search&amp;page=1&amp;position=38&amp;uuid=e8b6fb62-d8bb-4183-b41d-27513dd0afbe&amp;query=actomiosina+produccion+carnica" w:history="1">
        <w:r w:rsidRPr="00953C52">
          <w:rPr>
            <w:rStyle w:val="Hyperlink"/>
          </w:rPr>
          <w:t>https://www.freepik.es/fotos-premium/produccion-salchichas-frankfurts-salchichas-granja-relleno-salchichas_24920356.htm#fromView=search&amp;page=1&amp;position=38&amp;uuid=e8b6fb62-d8bb-4183-b41d-27513dd0afbe&amp;query=actomiosina+produccion+carnica</w:t>
        </w:r>
      </w:hyperlink>
    </w:p>
  </w:comment>
  <w:comment w:id="4" w:author="Paola Alexandra Moya Peralta" w:date="2025-02-10T17:34:00Z" w:initials="PM">
    <w:p w14:paraId="2C52B603" w14:textId="77777777" w:rsidR="00115BF7" w:rsidRDefault="00115BF7" w:rsidP="00115BF7">
      <w:pPr>
        <w:pStyle w:val="CommentText"/>
      </w:pPr>
      <w:r>
        <w:rPr>
          <w:rStyle w:val="CommentReference"/>
        </w:rPr>
        <w:annotationRef/>
      </w:r>
      <w:hyperlink r:id="rId4" w:anchor="fromView=search&amp;page=1&amp;position=45&amp;uuid=ad7defec-b54c-4547-accb-8f563ce1e8b0&amp;query=proceso+de+cutteado+produccion+carnica" w:history="1">
        <w:r w:rsidRPr="00A82F90">
          <w:rPr>
            <w:rStyle w:val="Hyperlink"/>
          </w:rPr>
          <w:t>https://www.freepik.es/fotos-premium/mucha-carne-cruda-colgada-dispuesta-fila-fabrica-produccion-carne-procesamiento-vista-horizontal_29906001.htm#fromView=search&amp;page=1&amp;position=45&amp;uuid=ad7defec-b54c-4547-accb-8f563ce1e8b0&amp;query=proceso+de+cutteado+produccion+carnica</w:t>
        </w:r>
      </w:hyperlink>
    </w:p>
  </w:comment>
  <w:comment w:id="5" w:author="Paola Alexandra Moya Peralta" w:date="2025-02-10T17:44:00Z" w:initials="PM">
    <w:p w14:paraId="47F68449" w14:textId="77777777" w:rsidR="00DF50C8" w:rsidRDefault="00DF50C8" w:rsidP="00DF50C8">
      <w:pPr>
        <w:pStyle w:val="CommentText"/>
      </w:pPr>
      <w:r>
        <w:rPr>
          <w:rStyle w:val="CommentReference"/>
        </w:rPr>
        <w:annotationRef/>
      </w:r>
      <w:hyperlink r:id="rId5" w:anchor="fromView=search&amp;page=3&amp;position=9&amp;uuid=ad7defec-b54c-4547-accb-8f563ce1e8b0&amp;query=preparacion+de+embutidos+en+fabrica" w:history="1">
        <w:r w:rsidRPr="004D7C39">
          <w:rPr>
            <w:rStyle w:val="Hyperlink"/>
          </w:rPr>
          <w:t>https://www.freepik.es/imagen-ia-premium/linea-produccion-salchichas-planta-procesamiento-alimentos_322465735.htm#fromView=search&amp;page=3&amp;position=9&amp;uuid=ad7defec-b54c-4547-accb-8f563ce1e8b0&amp;query=preparacion+de+embutidos+en+fabrica</w:t>
        </w:r>
      </w:hyperlink>
    </w:p>
  </w:comment>
  <w:comment w:id="7" w:author="Paola Moya" w:date="2025-02-10T08:34:00Z" w:initials="PM">
    <w:p w14:paraId="0180F2FF" w14:textId="62B12616" w:rsidR="00365FE9" w:rsidRDefault="00365FE9" w:rsidP="00365FE9">
      <w:pPr>
        <w:pStyle w:val="CommentText"/>
      </w:pPr>
      <w:r>
        <w:rPr>
          <w:rStyle w:val="CommentReference"/>
        </w:rPr>
        <w:annotationRef/>
      </w:r>
      <w:r>
        <w:rPr>
          <w:color w:val="000000"/>
          <w:u w:val="single"/>
        </w:rPr>
        <w:t>https://www.freepik.es/icono/germen_5282359#fromView=search&amp;page=3&amp;position=27&amp;uuid=b5558590-5ce0-4068-ad93-05a06fdab9bf</w:t>
      </w:r>
      <w:r>
        <w:rPr>
          <w:color w:val="000000"/>
        </w:rPr>
        <w:t xml:space="preserve"> </w:t>
      </w:r>
    </w:p>
    <w:p w14:paraId="4AF6CCC5" w14:textId="77777777" w:rsidR="00365FE9" w:rsidRDefault="00365FE9" w:rsidP="00365FE9">
      <w:pPr>
        <w:pStyle w:val="CommentText"/>
      </w:pPr>
      <w:r>
        <w:rPr>
          <w:color w:val="000000"/>
          <w:u w:val="single"/>
        </w:rPr>
        <w:t>https://www.freepik.es/icono/carne_1615458#fromView=search&amp;page=1&amp;position=2&amp;uuid=1211ed2d-2eff-45bb-9464-1d4ba4d9f808</w:t>
      </w:r>
      <w:r>
        <w:rPr>
          <w:color w:val="000000"/>
        </w:rPr>
        <w:t xml:space="preserve"> </w:t>
      </w:r>
    </w:p>
    <w:p w14:paraId="35C94DBD" w14:textId="77777777" w:rsidR="00365FE9" w:rsidRDefault="00365FE9" w:rsidP="00365FE9">
      <w:pPr>
        <w:pStyle w:val="CommentText"/>
      </w:pPr>
      <w:r>
        <w:rPr>
          <w:color w:val="000000"/>
          <w:u w:val="single"/>
        </w:rPr>
        <w:t>https://www.freepik.es/icono/cocido_16461512#fromView=search&amp;page=1&amp;position=23&amp;uuid=db2be8e7-dd8b-42ba-947e-1fa3d4e47861</w:t>
      </w:r>
      <w:r>
        <w:rPr>
          <w:color w:val="000000"/>
        </w:rPr>
        <w:t xml:space="preserve"> </w:t>
      </w:r>
    </w:p>
  </w:comment>
  <w:comment w:id="9" w:author="MOYA PERALTA PAOLA ALEXANDRA" w:date="2023-08-09T16:04:00Z" w:initials="MPPA">
    <w:p w14:paraId="06A0CF88" w14:textId="07E902D3" w:rsidR="00D51061" w:rsidRDefault="00D51061" w:rsidP="00D51061">
      <w:pPr>
        <w:pStyle w:val="CommentText"/>
        <w:rPr>
          <w:lang w:eastAsia="es-CO"/>
        </w:rPr>
      </w:pPr>
      <w:r>
        <w:rPr>
          <w:rStyle w:val="CommentReference"/>
        </w:rPr>
        <w:annotationRef/>
      </w:r>
      <w:r>
        <w:t xml:space="preserve">Anexo la síntesis </w:t>
      </w:r>
    </w:p>
  </w:comment>
  <w:comment w:id="10" w:author="Paola Moya" w:date="2025-02-10T08:48:00Z" w:initials="PM">
    <w:p w14:paraId="1FD52C1B" w14:textId="77777777" w:rsidR="00927DE1" w:rsidRDefault="00927DE1" w:rsidP="00927DE1">
      <w:pPr>
        <w:pStyle w:val="CommentText"/>
      </w:pPr>
      <w:r>
        <w:rPr>
          <w:rStyle w:val="CommentReference"/>
        </w:rPr>
        <w:annotationRef/>
      </w:r>
      <w:r>
        <w:rPr>
          <w:highlight w:val="yellow"/>
        </w:rPr>
        <w:t>TEXTO ALTERNATIVO:</w:t>
      </w:r>
      <w:r>
        <w:t xml:space="preserve"> Diagrama sobre disoluciones y desperfectos en productos cárnicos, dividido en emulsiones y defectos en embutidos crudos. Las emulsiones incluyen su elaboración y equipos utilizados (diseño, material, mantenimiento). Los defectos abarcan aspecto, ligazón, color y olor o sabor. </w:t>
      </w:r>
    </w:p>
  </w:comment>
  <w:comment w:id="11" w:author="Paola Moya" w:date="2025-02-10T08:48:00Z" w:initials="PM">
    <w:p w14:paraId="0EA0E1C4" w14:textId="77777777" w:rsidR="00927DE1" w:rsidRDefault="00927DE1" w:rsidP="00927DE1">
      <w:pPr>
        <w:pStyle w:val="CommentText"/>
      </w:pPr>
      <w:r>
        <w:rPr>
          <w:rStyle w:val="CommentReference"/>
        </w:rPr>
        <w:annotationRef/>
      </w:r>
      <w:r>
        <w:rPr>
          <w:b/>
          <w:bCs/>
          <w:highlight w:val="yellow"/>
        </w:rPr>
        <w:t xml:space="preserve">REDISEÑAR </w:t>
      </w:r>
    </w:p>
    <w:p w14:paraId="4D01E2A3" w14:textId="77777777" w:rsidR="00927DE1" w:rsidRDefault="00927DE1" w:rsidP="00927DE1">
      <w:pPr>
        <w:pStyle w:val="CommentText"/>
        <w:numPr>
          <w:ilvl w:val="0"/>
          <w:numId w:val="19"/>
        </w:numPr>
      </w:pPr>
      <w:r>
        <w:rPr>
          <w:b/>
          <w:bCs/>
        </w:rPr>
        <w:t>Disoluciones y desperfectos de productos cárnicos</w:t>
      </w:r>
    </w:p>
    <w:p w14:paraId="5C605729" w14:textId="77777777" w:rsidR="00927DE1" w:rsidRDefault="00927DE1" w:rsidP="00927DE1">
      <w:pPr>
        <w:pStyle w:val="CommentText"/>
        <w:numPr>
          <w:ilvl w:val="1"/>
          <w:numId w:val="19"/>
        </w:numPr>
      </w:pPr>
      <w:r>
        <w:rPr>
          <w:b/>
          <w:bCs/>
        </w:rPr>
        <w:t>Emulsiones</w:t>
      </w:r>
    </w:p>
    <w:p w14:paraId="76FCB8D3" w14:textId="77777777" w:rsidR="00927DE1" w:rsidRDefault="00927DE1" w:rsidP="00927DE1">
      <w:pPr>
        <w:pStyle w:val="CommentText"/>
        <w:numPr>
          <w:ilvl w:val="3"/>
          <w:numId w:val="19"/>
        </w:numPr>
      </w:pPr>
      <w:r>
        <w:t>Consideraciones en su elaboración, ingredientes y preparación.</w:t>
      </w:r>
    </w:p>
    <w:p w14:paraId="584B7D4C" w14:textId="77777777" w:rsidR="00927DE1" w:rsidRDefault="00927DE1" w:rsidP="00927DE1">
      <w:pPr>
        <w:pStyle w:val="CommentText"/>
        <w:numPr>
          <w:ilvl w:val="3"/>
          <w:numId w:val="19"/>
        </w:numPr>
      </w:pPr>
      <w:r>
        <w:t>Equipos utilizados:</w:t>
      </w:r>
    </w:p>
    <w:p w14:paraId="6312B62E" w14:textId="77777777" w:rsidR="00927DE1" w:rsidRDefault="00927DE1" w:rsidP="00927DE1">
      <w:pPr>
        <w:pStyle w:val="CommentText"/>
        <w:numPr>
          <w:ilvl w:val="7"/>
          <w:numId w:val="19"/>
        </w:numPr>
      </w:pPr>
      <w:r>
        <w:t>Diseño.</w:t>
      </w:r>
    </w:p>
    <w:p w14:paraId="5FE4004A" w14:textId="77777777" w:rsidR="00927DE1" w:rsidRDefault="00927DE1" w:rsidP="00927DE1">
      <w:pPr>
        <w:pStyle w:val="CommentText"/>
        <w:numPr>
          <w:ilvl w:val="7"/>
          <w:numId w:val="19"/>
        </w:numPr>
      </w:pPr>
      <w:r>
        <w:t>Material.</w:t>
      </w:r>
    </w:p>
    <w:p w14:paraId="48EC0135" w14:textId="77777777" w:rsidR="00927DE1" w:rsidRDefault="00927DE1" w:rsidP="00927DE1">
      <w:pPr>
        <w:pStyle w:val="CommentText"/>
        <w:numPr>
          <w:ilvl w:val="7"/>
          <w:numId w:val="19"/>
        </w:numPr>
      </w:pPr>
      <w:r>
        <w:t>Mantenimiento.</w:t>
      </w:r>
    </w:p>
    <w:p w14:paraId="20F71E6E" w14:textId="77777777" w:rsidR="00927DE1" w:rsidRDefault="00927DE1" w:rsidP="00927DE1">
      <w:pPr>
        <w:pStyle w:val="CommentText"/>
        <w:numPr>
          <w:ilvl w:val="1"/>
          <w:numId w:val="19"/>
        </w:numPr>
      </w:pPr>
      <w:r>
        <w:rPr>
          <w:b/>
          <w:bCs/>
        </w:rPr>
        <w:t>Defectos en embutidos crudos</w:t>
      </w:r>
    </w:p>
    <w:p w14:paraId="43572313" w14:textId="77777777" w:rsidR="00927DE1" w:rsidRDefault="00927DE1" w:rsidP="00927DE1">
      <w:pPr>
        <w:pStyle w:val="CommentText"/>
        <w:numPr>
          <w:ilvl w:val="3"/>
          <w:numId w:val="19"/>
        </w:numPr>
      </w:pPr>
      <w:r>
        <w:t>Aspecto.</w:t>
      </w:r>
    </w:p>
    <w:p w14:paraId="00E963D4" w14:textId="77777777" w:rsidR="00927DE1" w:rsidRDefault="00927DE1" w:rsidP="00927DE1">
      <w:pPr>
        <w:pStyle w:val="CommentText"/>
        <w:numPr>
          <w:ilvl w:val="3"/>
          <w:numId w:val="19"/>
        </w:numPr>
      </w:pPr>
      <w:r>
        <w:t>Ligazón.</w:t>
      </w:r>
    </w:p>
    <w:p w14:paraId="14A759EA" w14:textId="77777777" w:rsidR="00927DE1" w:rsidRDefault="00927DE1" w:rsidP="00927DE1">
      <w:pPr>
        <w:pStyle w:val="CommentText"/>
        <w:numPr>
          <w:ilvl w:val="3"/>
          <w:numId w:val="19"/>
        </w:numPr>
      </w:pPr>
      <w:r>
        <w:t>Color.</w:t>
      </w:r>
    </w:p>
    <w:p w14:paraId="1AF3CA3E" w14:textId="77777777" w:rsidR="00927DE1" w:rsidRDefault="00927DE1" w:rsidP="00927DE1">
      <w:pPr>
        <w:pStyle w:val="CommentText"/>
        <w:numPr>
          <w:ilvl w:val="3"/>
          <w:numId w:val="19"/>
        </w:numPr>
      </w:pPr>
      <w:r>
        <w:t>Olor y sabor.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B26B33" w15:done="0"/>
  <w15:commentEx w15:paraId="7552973B" w15:done="0"/>
  <w15:commentEx w15:paraId="25E2F1F9" w15:done="0"/>
  <w15:commentEx w15:paraId="2C52B603" w15:done="0"/>
  <w15:commentEx w15:paraId="47F68449" w15:done="0"/>
  <w15:commentEx w15:paraId="35C94DBD" w15:done="0"/>
  <w15:commentEx w15:paraId="06A0CF88" w15:done="0"/>
  <w15:commentEx w15:paraId="1FD52C1B" w15:paraIdParent="06A0CF88" w15:done="0"/>
  <w15:commentEx w15:paraId="1AF3CA3E"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898241" w16cex:dateUtc="2025-02-10T22:07:00Z"/>
  <w16cex:commentExtensible w16cex:durableId="3B016FD5" w16cex:dateUtc="2025-02-10T22:12:00Z"/>
  <w16cex:commentExtensible w16cex:durableId="3F4CD39E" w16cex:dateUtc="2025-02-10T22:20:00Z"/>
  <w16cex:commentExtensible w16cex:durableId="5B30DE21" w16cex:dateUtc="2025-02-10T22:34:00Z"/>
  <w16cex:commentExtensible w16cex:durableId="0FAB79D2" w16cex:dateUtc="2025-02-10T22:44:00Z"/>
  <w16cex:commentExtensible w16cex:durableId="37475962" w16cex:dateUtc="2025-02-10T13:34:00Z"/>
  <w16cex:commentExtensible w16cex:durableId="26CEF530" w16cex:dateUtc="2024-06-05T12:00:00Z"/>
  <w16cex:commentExtensible w16cex:durableId="5BDE2E03" w16cex:dateUtc="2025-02-10T13:48:00Z"/>
  <w16cex:commentExtensible w16cex:durableId="1AF03F4A" w16cex:dateUtc="2025-02-10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B26B33" w16cid:durableId="74898241"/>
  <w16cid:commentId w16cid:paraId="7552973B" w16cid:durableId="3B016FD5"/>
  <w16cid:commentId w16cid:paraId="25E2F1F9" w16cid:durableId="3F4CD39E"/>
  <w16cid:commentId w16cid:paraId="2C52B603" w16cid:durableId="5B30DE21"/>
  <w16cid:commentId w16cid:paraId="47F68449" w16cid:durableId="0FAB79D2"/>
  <w16cid:commentId w16cid:paraId="35C94DBD" w16cid:durableId="37475962"/>
  <w16cid:commentId w16cid:paraId="06A0CF88" w16cid:durableId="26CEF530"/>
  <w16cid:commentId w16cid:paraId="1FD52C1B" w16cid:durableId="5BDE2E03"/>
  <w16cid:commentId w16cid:paraId="1AF3CA3E" w16cid:durableId="1AF03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A06B8" w14:textId="77777777" w:rsidR="001F3FD8" w:rsidRDefault="001F3FD8" w:rsidP="00E12B70">
      <w:r>
        <w:separator/>
      </w:r>
    </w:p>
  </w:endnote>
  <w:endnote w:type="continuationSeparator" w:id="0">
    <w:p w14:paraId="003423A5" w14:textId="77777777" w:rsidR="001F3FD8" w:rsidRDefault="001F3FD8"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E65AA" w14:textId="77777777" w:rsidR="001F3FD8" w:rsidRDefault="001F3FD8" w:rsidP="00E12B70">
      <w:r>
        <w:separator/>
      </w:r>
    </w:p>
  </w:footnote>
  <w:footnote w:type="continuationSeparator" w:id="0">
    <w:p w14:paraId="643C39AA" w14:textId="77777777" w:rsidR="001F3FD8" w:rsidRDefault="001F3FD8"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D3260ED"/>
    <w:multiLevelType w:val="multilevel"/>
    <w:tmpl w:val="5F64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508A3"/>
    <w:multiLevelType w:val="multilevel"/>
    <w:tmpl w:val="5BF8A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5A5E17"/>
    <w:multiLevelType w:val="hybridMultilevel"/>
    <w:tmpl w:val="DA6E5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7E5694"/>
    <w:multiLevelType w:val="hybridMultilevel"/>
    <w:tmpl w:val="599056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3B02CA2"/>
    <w:multiLevelType w:val="multilevel"/>
    <w:tmpl w:val="E4C0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7561E"/>
    <w:multiLevelType w:val="multilevel"/>
    <w:tmpl w:val="F85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F3DDC"/>
    <w:multiLevelType w:val="multilevel"/>
    <w:tmpl w:val="A39A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FE4E4F"/>
    <w:multiLevelType w:val="multilevel"/>
    <w:tmpl w:val="D2D0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65D1A"/>
    <w:multiLevelType w:val="hybridMultilevel"/>
    <w:tmpl w:val="B56EC670"/>
    <w:lvl w:ilvl="0" w:tplc="86FAC40A">
      <w:start w:val="1"/>
      <w:numFmt w:val="bullet"/>
      <w:lvlText w:val=""/>
      <w:lvlJc w:val="left"/>
      <w:pPr>
        <w:ind w:left="1080" w:hanging="360"/>
      </w:pPr>
      <w:rPr>
        <w:rFonts w:ascii="Symbol" w:hAnsi="Symbol"/>
      </w:rPr>
    </w:lvl>
    <w:lvl w:ilvl="1" w:tplc="F44498BA">
      <w:start w:val="1"/>
      <w:numFmt w:val="bullet"/>
      <w:lvlText w:val=""/>
      <w:lvlJc w:val="left"/>
      <w:pPr>
        <w:ind w:left="1440" w:hanging="360"/>
      </w:pPr>
      <w:rPr>
        <w:rFonts w:ascii="Symbol" w:hAnsi="Symbol"/>
      </w:rPr>
    </w:lvl>
    <w:lvl w:ilvl="2" w:tplc="AE9AF334">
      <w:start w:val="1"/>
      <w:numFmt w:val="bullet"/>
      <w:lvlText w:val=""/>
      <w:lvlJc w:val="left"/>
      <w:pPr>
        <w:ind w:left="1080" w:hanging="360"/>
      </w:pPr>
      <w:rPr>
        <w:rFonts w:ascii="Symbol" w:hAnsi="Symbol"/>
      </w:rPr>
    </w:lvl>
    <w:lvl w:ilvl="3" w:tplc="E9761150">
      <w:start w:val="1"/>
      <w:numFmt w:val="bullet"/>
      <w:lvlText w:val=""/>
      <w:lvlJc w:val="left"/>
      <w:pPr>
        <w:ind w:left="1800" w:hanging="360"/>
      </w:pPr>
      <w:rPr>
        <w:rFonts w:ascii="Symbol" w:hAnsi="Symbol"/>
      </w:rPr>
    </w:lvl>
    <w:lvl w:ilvl="4" w:tplc="06368080">
      <w:start w:val="1"/>
      <w:numFmt w:val="bullet"/>
      <w:lvlText w:val=""/>
      <w:lvlJc w:val="left"/>
      <w:pPr>
        <w:ind w:left="1080" w:hanging="360"/>
      </w:pPr>
      <w:rPr>
        <w:rFonts w:ascii="Symbol" w:hAnsi="Symbol"/>
      </w:rPr>
    </w:lvl>
    <w:lvl w:ilvl="5" w:tplc="33ACBF08">
      <w:start w:val="1"/>
      <w:numFmt w:val="bullet"/>
      <w:lvlText w:val=""/>
      <w:lvlJc w:val="left"/>
      <w:pPr>
        <w:ind w:left="1080" w:hanging="360"/>
      </w:pPr>
      <w:rPr>
        <w:rFonts w:ascii="Symbol" w:hAnsi="Symbol"/>
      </w:rPr>
    </w:lvl>
    <w:lvl w:ilvl="6" w:tplc="3A9E2776">
      <w:start w:val="1"/>
      <w:numFmt w:val="bullet"/>
      <w:lvlText w:val=""/>
      <w:lvlJc w:val="left"/>
      <w:pPr>
        <w:ind w:left="1080" w:hanging="360"/>
      </w:pPr>
      <w:rPr>
        <w:rFonts w:ascii="Symbol" w:hAnsi="Symbol"/>
      </w:rPr>
    </w:lvl>
    <w:lvl w:ilvl="7" w:tplc="72B0455E">
      <w:start w:val="1"/>
      <w:numFmt w:val="bullet"/>
      <w:lvlText w:val=""/>
      <w:lvlJc w:val="left"/>
      <w:pPr>
        <w:ind w:left="2160" w:hanging="360"/>
      </w:pPr>
      <w:rPr>
        <w:rFonts w:ascii="Symbol" w:hAnsi="Symbol"/>
      </w:rPr>
    </w:lvl>
    <w:lvl w:ilvl="8" w:tplc="4AF85970">
      <w:start w:val="1"/>
      <w:numFmt w:val="bullet"/>
      <w:lvlText w:val=""/>
      <w:lvlJc w:val="left"/>
      <w:pPr>
        <w:ind w:left="1080" w:hanging="360"/>
      </w:pPr>
      <w:rPr>
        <w:rFonts w:ascii="Symbol" w:hAnsi="Symbol"/>
      </w:rPr>
    </w:lvl>
  </w:abstractNum>
  <w:abstractNum w:abstractNumId="14" w15:restartNumberingAfterBreak="0">
    <w:nsid w:val="5CB84C1B"/>
    <w:multiLevelType w:val="hybridMultilevel"/>
    <w:tmpl w:val="352410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D652C96"/>
    <w:multiLevelType w:val="multilevel"/>
    <w:tmpl w:val="57EE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F2942"/>
    <w:multiLevelType w:val="multilevel"/>
    <w:tmpl w:val="F28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E503685"/>
    <w:multiLevelType w:val="multilevel"/>
    <w:tmpl w:val="7508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D5278"/>
    <w:multiLevelType w:val="multilevel"/>
    <w:tmpl w:val="244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2556E"/>
    <w:multiLevelType w:val="multilevel"/>
    <w:tmpl w:val="6070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6848845">
    <w:abstractNumId w:val="1"/>
  </w:num>
  <w:num w:numId="2" w16cid:durableId="1692607885">
    <w:abstractNumId w:val="11"/>
  </w:num>
  <w:num w:numId="3" w16cid:durableId="1537087738">
    <w:abstractNumId w:val="7"/>
  </w:num>
  <w:num w:numId="4" w16cid:durableId="876548539">
    <w:abstractNumId w:val="17"/>
  </w:num>
  <w:num w:numId="5" w16cid:durableId="1398019842">
    <w:abstractNumId w:val="0"/>
  </w:num>
  <w:num w:numId="6" w16cid:durableId="1676542009">
    <w:abstractNumId w:val="6"/>
  </w:num>
  <w:num w:numId="7" w16cid:durableId="302660531">
    <w:abstractNumId w:val="10"/>
  </w:num>
  <w:num w:numId="8" w16cid:durableId="987048685">
    <w:abstractNumId w:val="2"/>
  </w:num>
  <w:num w:numId="9" w16cid:durableId="640115053">
    <w:abstractNumId w:val="20"/>
  </w:num>
  <w:num w:numId="10" w16cid:durableId="2048017855">
    <w:abstractNumId w:val="15"/>
  </w:num>
  <w:num w:numId="11" w16cid:durableId="953555557">
    <w:abstractNumId w:val="16"/>
  </w:num>
  <w:num w:numId="12" w16cid:durableId="340932637">
    <w:abstractNumId w:val="12"/>
  </w:num>
  <w:num w:numId="13" w16cid:durableId="998579268">
    <w:abstractNumId w:val="19"/>
  </w:num>
  <w:num w:numId="14" w16cid:durableId="1505853309">
    <w:abstractNumId w:val="8"/>
  </w:num>
  <w:num w:numId="15" w16cid:durableId="900359801">
    <w:abstractNumId w:val="9"/>
  </w:num>
  <w:num w:numId="16" w16cid:durableId="2040275945">
    <w:abstractNumId w:val="18"/>
  </w:num>
  <w:num w:numId="17" w16cid:durableId="2121339968">
    <w:abstractNumId w:val="4"/>
  </w:num>
  <w:num w:numId="18" w16cid:durableId="1215777283">
    <w:abstractNumId w:val="5"/>
  </w:num>
  <w:num w:numId="19" w16cid:durableId="1158233138">
    <w:abstractNumId w:val="13"/>
  </w:num>
  <w:num w:numId="20" w16cid:durableId="1140659107">
    <w:abstractNumId w:val="14"/>
  </w:num>
  <w:num w:numId="21" w16cid:durableId="51793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ola Alexandra Moya Peralta">
    <w15:presenceInfo w15:providerId="AD" w15:userId="S::pmoya4@areandina.edu.co::30ee7802-8884-4d16-93fa-41aa7d6daf3f"/>
  </w15:person>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66105"/>
    <w:rsid w:val="0006615F"/>
    <w:rsid w:val="000B0D0A"/>
    <w:rsid w:val="000B29B6"/>
    <w:rsid w:val="00105866"/>
    <w:rsid w:val="00115BF7"/>
    <w:rsid w:val="00130DF8"/>
    <w:rsid w:val="00154627"/>
    <w:rsid w:val="001663E4"/>
    <w:rsid w:val="00176570"/>
    <w:rsid w:val="001769AA"/>
    <w:rsid w:val="00192AAD"/>
    <w:rsid w:val="001A6A30"/>
    <w:rsid w:val="001C28FE"/>
    <w:rsid w:val="001E1A66"/>
    <w:rsid w:val="001F3FD8"/>
    <w:rsid w:val="00224511"/>
    <w:rsid w:val="00245D6E"/>
    <w:rsid w:val="00250CE8"/>
    <w:rsid w:val="00251896"/>
    <w:rsid w:val="002578CA"/>
    <w:rsid w:val="00261CB1"/>
    <w:rsid w:val="00293976"/>
    <w:rsid w:val="00294F70"/>
    <w:rsid w:val="002C34CE"/>
    <w:rsid w:val="002E362D"/>
    <w:rsid w:val="003052FE"/>
    <w:rsid w:val="00365FE9"/>
    <w:rsid w:val="003B4535"/>
    <w:rsid w:val="003C6353"/>
    <w:rsid w:val="003E7F8E"/>
    <w:rsid w:val="004368BB"/>
    <w:rsid w:val="00464D69"/>
    <w:rsid w:val="00491E31"/>
    <w:rsid w:val="00492146"/>
    <w:rsid w:val="004D2F56"/>
    <w:rsid w:val="00505E79"/>
    <w:rsid w:val="00510361"/>
    <w:rsid w:val="00522C2B"/>
    <w:rsid w:val="00587A14"/>
    <w:rsid w:val="005970AE"/>
    <w:rsid w:val="005F635B"/>
    <w:rsid w:val="006005C2"/>
    <w:rsid w:val="00635C2A"/>
    <w:rsid w:val="00680297"/>
    <w:rsid w:val="006B7AAE"/>
    <w:rsid w:val="006D6E68"/>
    <w:rsid w:val="006D7302"/>
    <w:rsid w:val="00732431"/>
    <w:rsid w:val="00770E49"/>
    <w:rsid w:val="00796522"/>
    <w:rsid w:val="007F5794"/>
    <w:rsid w:val="00837024"/>
    <w:rsid w:val="00872430"/>
    <w:rsid w:val="00885031"/>
    <w:rsid w:val="008A7C91"/>
    <w:rsid w:val="008B6FD9"/>
    <w:rsid w:val="008D64D1"/>
    <w:rsid w:val="008D67D0"/>
    <w:rsid w:val="00914CE1"/>
    <w:rsid w:val="009232D0"/>
    <w:rsid w:val="00927DE1"/>
    <w:rsid w:val="0093066A"/>
    <w:rsid w:val="00972A05"/>
    <w:rsid w:val="00977A72"/>
    <w:rsid w:val="009A7C94"/>
    <w:rsid w:val="009B4F08"/>
    <w:rsid w:val="009C286F"/>
    <w:rsid w:val="009C6944"/>
    <w:rsid w:val="009D1F2C"/>
    <w:rsid w:val="00A05D9A"/>
    <w:rsid w:val="00A16F20"/>
    <w:rsid w:val="00A25BD2"/>
    <w:rsid w:val="00A37A2C"/>
    <w:rsid w:val="00A65954"/>
    <w:rsid w:val="00A67C0D"/>
    <w:rsid w:val="00A77669"/>
    <w:rsid w:val="00A952DE"/>
    <w:rsid w:val="00AA2285"/>
    <w:rsid w:val="00B1448E"/>
    <w:rsid w:val="00B51949"/>
    <w:rsid w:val="00B56AC6"/>
    <w:rsid w:val="00B608DB"/>
    <w:rsid w:val="00B65D68"/>
    <w:rsid w:val="00BA44A1"/>
    <w:rsid w:val="00BB08D0"/>
    <w:rsid w:val="00BB3244"/>
    <w:rsid w:val="00BB43C0"/>
    <w:rsid w:val="00BC04C5"/>
    <w:rsid w:val="00BC0DDC"/>
    <w:rsid w:val="00BE74B6"/>
    <w:rsid w:val="00BF2FBA"/>
    <w:rsid w:val="00C26BA9"/>
    <w:rsid w:val="00C52F89"/>
    <w:rsid w:val="00C82799"/>
    <w:rsid w:val="00C8294D"/>
    <w:rsid w:val="00CA3ED0"/>
    <w:rsid w:val="00CE3299"/>
    <w:rsid w:val="00CE67E5"/>
    <w:rsid w:val="00D00925"/>
    <w:rsid w:val="00D15F20"/>
    <w:rsid w:val="00D376E1"/>
    <w:rsid w:val="00D51061"/>
    <w:rsid w:val="00D63A99"/>
    <w:rsid w:val="00D713FC"/>
    <w:rsid w:val="00D9395F"/>
    <w:rsid w:val="00DA02B9"/>
    <w:rsid w:val="00DD5BDA"/>
    <w:rsid w:val="00DE1BE3"/>
    <w:rsid w:val="00DF50C8"/>
    <w:rsid w:val="00E12B70"/>
    <w:rsid w:val="00E52A1E"/>
    <w:rsid w:val="00EA2538"/>
    <w:rsid w:val="00EB399E"/>
    <w:rsid w:val="00EE53F1"/>
    <w:rsid w:val="00EF756B"/>
    <w:rsid w:val="00F3191C"/>
    <w:rsid w:val="00F45E61"/>
    <w:rsid w:val="00F64379"/>
    <w:rsid w:val="00F729D7"/>
    <w:rsid w:val="00F84496"/>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70"/>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qFormat/>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character" w:styleId="Emphasis">
    <w:name w:val="Emphasis"/>
    <w:basedOn w:val="DefaultParagraphFont"/>
    <w:uiPriority w:val="20"/>
    <w:qFormat/>
    <w:rsid w:val="00F844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39715">
      <w:bodyDiv w:val="1"/>
      <w:marLeft w:val="0"/>
      <w:marRight w:val="0"/>
      <w:marTop w:val="0"/>
      <w:marBottom w:val="0"/>
      <w:divBdr>
        <w:top w:val="none" w:sz="0" w:space="0" w:color="auto"/>
        <w:left w:val="none" w:sz="0" w:space="0" w:color="auto"/>
        <w:bottom w:val="none" w:sz="0" w:space="0" w:color="auto"/>
        <w:right w:val="none" w:sz="0" w:space="0" w:color="auto"/>
      </w:divBdr>
    </w:div>
    <w:div w:id="137917651">
      <w:bodyDiv w:val="1"/>
      <w:marLeft w:val="0"/>
      <w:marRight w:val="0"/>
      <w:marTop w:val="0"/>
      <w:marBottom w:val="0"/>
      <w:divBdr>
        <w:top w:val="none" w:sz="0" w:space="0" w:color="auto"/>
        <w:left w:val="none" w:sz="0" w:space="0" w:color="auto"/>
        <w:bottom w:val="none" w:sz="0" w:space="0" w:color="auto"/>
        <w:right w:val="none" w:sz="0" w:space="0" w:color="auto"/>
      </w:divBdr>
    </w:div>
    <w:div w:id="257371671">
      <w:bodyDiv w:val="1"/>
      <w:marLeft w:val="0"/>
      <w:marRight w:val="0"/>
      <w:marTop w:val="0"/>
      <w:marBottom w:val="0"/>
      <w:divBdr>
        <w:top w:val="none" w:sz="0" w:space="0" w:color="auto"/>
        <w:left w:val="none" w:sz="0" w:space="0" w:color="auto"/>
        <w:bottom w:val="none" w:sz="0" w:space="0" w:color="auto"/>
        <w:right w:val="none" w:sz="0" w:space="0" w:color="auto"/>
      </w:divBdr>
    </w:div>
    <w:div w:id="259139974">
      <w:bodyDiv w:val="1"/>
      <w:marLeft w:val="0"/>
      <w:marRight w:val="0"/>
      <w:marTop w:val="0"/>
      <w:marBottom w:val="0"/>
      <w:divBdr>
        <w:top w:val="none" w:sz="0" w:space="0" w:color="auto"/>
        <w:left w:val="none" w:sz="0" w:space="0" w:color="auto"/>
        <w:bottom w:val="none" w:sz="0" w:space="0" w:color="auto"/>
        <w:right w:val="none" w:sz="0" w:space="0" w:color="auto"/>
      </w:divBdr>
    </w:div>
    <w:div w:id="292953682">
      <w:bodyDiv w:val="1"/>
      <w:marLeft w:val="0"/>
      <w:marRight w:val="0"/>
      <w:marTop w:val="0"/>
      <w:marBottom w:val="0"/>
      <w:divBdr>
        <w:top w:val="none" w:sz="0" w:space="0" w:color="auto"/>
        <w:left w:val="none" w:sz="0" w:space="0" w:color="auto"/>
        <w:bottom w:val="none" w:sz="0" w:space="0" w:color="auto"/>
        <w:right w:val="none" w:sz="0" w:space="0" w:color="auto"/>
      </w:divBdr>
    </w:div>
    <w:div w:id="469370925">
      <w:bodyDiv w:val="1"/>
      <w:marLeft w:val="0"/>
      <w:marRight w:val="0"/>
      <w:marTop w:val="0"/>
      <w:marBottom w:val="0"/>
      <w:divBdr>
        <w:top w:val="none" w:sz="0" w:space="0" w:color="auto"/>
        <w:left w:val="none" w:sz="0" w:space="0" w:color="auto"/>
        <w:bottom w:val="none" w:sz="0" w:space="0" w:color="auto"/>
        <w:right w:val="none" w:sz="0" w:space="0" w:color="auto"/>
      </w:divBdr>
    </w:div>
    <w:div w:id="496190870">
      <w:bodyDiv w:val="1"/>
      <w:marLeft w:val="0"/>
      <w:marRight w:val="0"/>
      <w:marTop w:val="0"/>
      <w:marBottom w:val="0"/>
      <w:divBdr>
        <w:top w:val="none" w:sz="0" w:space="0" w:color="auto"/>
        <w:left w:val="none" w:sz="0" w:space="0" w:color="auto"/>
        <w:bottom w:val="none" w:sz="0" w:space="0" w:color="auto"/>
        <w:right w:val="none" w:sz="0" w:space="0" w:color="auto"/>
      </w:divBdr>
    </w:div>
    <w:div w:id="598955514">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827096154">
      <w:bodyDiv w:val="1"/>
      <w:marLeft w:val="0"/>
      <w:marRight w:val="0"/>
      <w:marTop w:val="0"/>
      <w:marBottom w:val="0"/>
      <w:divBdr>
        <w:top w:val="none" w:sz="0" w:space="0" w:color="auto"/>
        <w:left w:val="none" w:sz="0" w:space="0" w:color="auto"/>
        <w:bottom w:val="none" w:sz="0" w:space="0" w:color="auto"/>
        <w:right w:val="none" w:sz="0" w:space="0" w:color="auto"/>
      </w:divBdr>
    </w:div>
    <w:div w:id="862591970">
      <w:bodyDiv w:val="1"/>
      <w:marLeft w:val="0"/>
      <w:marRight w:val="0"/>
      <w:marTop w:val="0"/>
      <w:marBottom w:val="0"/>
      <w:divBdr>
        <w:top w:val="none" w:sz="0" w:space="0" w:color="auto"/>
        <w:left w:val="none" w:sz="0" w:space="0" w:color="auto"/>
        <w:bottom w:val="none" w:sz="0" w:space="0" w:color="auto"/>
        <w:right w:val="none" w:sz="0" w:space="0" w:color="auto"/>
      </w:divBdr>
    </w:div>
    <w:div w:id="973212726">
      <w:bodyDiv w:val="1"/>
      <w:marLeft w:val="0"/>
      <w:marRight w:val="0"/>
      <w:marTop w:val="0"/>
      <w:marBottom w:val="0"/>
      <w:divBdr>
        <w:top w:val="none" w:sz="0" w:space="0" w:color="auto"/>
        <w:left w:val="none" w:sz="0" w:space="0" w:color="auto"/>
        <w:bottom w:val="none" w:sz="0" w:space="0" w:color="auto"/>
        <w:right w:val="none" w:sz="0" w:space="0" w:color="auto"/>
      </w:divBdr>
    </w:div>
    <w:div w:id="984548631">
      <w:bodyDiv w:val="1"/>
      <w:marLeft w:val="0"/>
      <w:marRight w:val="0"/>
      <w:marTop w:val="0"/>
      <w:marBottom w:val="0"/>
      <w:divBdr>
        <w:top w:val="none" w:sz="0" w:space="0" w:color="auto"/>
        <w:left w:val="none" w:sz="0" w:space="0" w:color="auto"/>
        <w:bottom w:val="none" w:sz="0" w:space="0" w:color="auto"/>
        <w:right w:val="none" w:sz="0" w:space="0" w:color="auto"/>
      </w:divBdr>
    </w:div>
    <w:div w:id="1260288853">
      <w:bodyDiv w:val="1"/>
      <w:marLeft w:val="0"/>
      <w:marRight w:val="0"/>
      <w:marTop w:val="0"/>
      <w:marBottom w:val="0"/>
      <w:divBdr>
        <w:top w:val="none" w:sz="0" w:space="0" w:color="auto"/>
        <w:left w:val="none" w:sz="0" w:space="0" w:color="auto"/>
        <w:bottom w:val="none" w:sz="0" w:space="0" w:color="auto"/>
        <w:right w:val="none" w:sz="0" w:space="0" w:color="auto"/>
      </w:divBdr>
    </w:div>
    <w:div w:id="1283030365">
      <w:bodyDiv w:val="1"/>
      <w:marLeft w:val="0"/>
      <w:marRight w:val="0"/>
      <w:marTop w:val="0"/>
      <w:marBottom w:val="0"/>
      <w:divBdr>
        <w:top w:val="none" w:sz="0" w:space="0" w:color="auto"/>
        <w:left w:val="none" w:sz="0" w:space="0" w:color="auto"/>
        <w:bottom w:val="none" w:sz="0" w:space="0" w:color="auto"/>
        <w:right w:val="none" w:sz="0" w:space="0" w:color="auto"/>
      </w:divBdr>
    </w:div>
    <w:div w:id="1416198421">
      <w:bodyDiv w:val="1"/>
      <w:marLeft w:val="0"/>
      <w:marRight w:val="0"/>
      <w:marTop w:val="0"/>
      <w:marBottom w:val="0"/>
      <w:divBdr>
        <w:top w:val="none" w:sz="0" w:space="0" w:color="auto"/>
        <w:left w:val="none" w:sz="0" w:space="0" w:color="auto"/>
        <w:bottom w:val="none" w:sz="0" w:space="0" w:color="auto"/>
        <w:right w:val="none" w:sz="0" w:space="0" w:color="auto"/>
      </w:divBdr>
    </w:div>
    <w:div w:id="1482498508">
      <w:bodyDiv w:val="1"/>
      <w:marLeft w:val="0"/>
      <w:marRight w:val="0"/>
      <w:marTop w:val="0"/>
      <w:marBottom w:val="0"/>
      <w:divBdr>
        <w:top w:val="none" w:sz="0" w:space="0" w:color="auto"/>
        <w:left w:val="none" w:sz="0" w:space="0" w:color="auto"/>
        <w:bottom w:val="none" w:sz="0" w:space="0" w:color="auto"/>
        <w:right w:val="none" w:sz="0" w:space="0" w:color="auto"/>
      </w:divBdr>
    </w:div>
    <w:div w:id="1606301141">
      <w:bodyDiv w:val="1"/>
      <w:marLeft w:val="0"/>
      <w:marRight w:val="0"/>
      <w:marTop w:val="0"/>
      <w:marBottom w:val="0"/>
      <w:divBdr>
        <w:top w:val="none" w:sz="0" w:space="0" w:color="auto"/>
        <w:left w:val="none" w:sz="0" w:space="0" w:color="auto"/>
        <w:bottom w:val="none" w:sz="0" w:space="0" w:color="auto"/>
        <w:right w:val="none" w:sz="0" w:space="0" w:color="auto"/>
      </w:divBdr>
    </w:div>
    <w:div w:id="1659991785">
      <w:bodyDiv w:val="1"/>
      <w:marLeft w:val="0"/>
      <w:marRight w:val="0"/>
      <w:marTop w:val="0"/>
      <w:marBottom w:val="0"/>
      <w:divBdr>
        <w:top w:val="none" w:sz="0" w:space="0" w:color="auto"/>
        <w:left w:val="none" w:sz="0" w:space="0" w:color="auto"/>
        <w:bottom w:val="none" w:sz="0" w:space="0" w:color="auto"/>
        <w:right w:val="none" w:sz="0" w:space="0" w:color="auto"/>
      </w:divBdr>
    </w:div>
    <w:div w:id="1705211518">
      <w:bodyDiv w:val="1"/>
      <w:marLeft w:val="0"/>
      <w:marRight w:val="0"/>
      <w:marTop w:val="0"/>
      <w:marBottom w:val="0"/>
      <w:divBdr>
        <w:top w:val="none" w:sz="0" w:space="0" w:color="auto"/>
        <w:left w:val="none" w:sz="0" w:space="0" w:color="auto"/>
        <w:bottom w:val="none" w:sz="0" w:space="0" w:color="auto"/>
        <w:right w:val="none" w:sz="0" w:space="0" w:color="auto"/>
      </w:divBdr>
    </w:div>
    <w:div w:id="1791705088">
      <w:bodyDiv w:val="1"/>
      <w:marLeft w:val="0"/>
      <w:marRight w:val="0"/>
      <w:marTop w:val="0"/>
      <w:marBottom w:val="0"/>
      <w:divBdr>
        <w:top w:val="none" w:sz="0" w:space="0" w:color="auto"/>
        <w:left w:val="none" w:sz="0" w:space="0" w:color="auto"/>
        <w:bottom w:val="none" w:sz="0" w:space="0" w:color="auto"/>
        <w:right w:val="none" w:sz="0" w:space="0" w:color="auto"/>
      </w:divBdr>
    </w:div>
    <w:div w:id="1798645067">
      <w:bodyDiv w:val="1"/>
      <w:marLeft w:val="0"/>
      <w:marRight w:val="0"/>
      <w:marTop w:val="0"/>
      <w:marBottom w:val="0"/>
      <w:divBdr>
        <w:top w:val="none" w:sz="0" w:space="0" w:color="auto"/>
        <w:left w:val="none" w:sz="0" w:space="0" w:color="auto"/>
        <w:bottom w:val="none" w:sz="0" w:space="0" w:color="auto"/>
        <w:right w:val="none" w:sz="0" w:space="0" w:color="auto"/>
      </w:divBdr>
    </w:div>
    <w:div w:id="1834369943">
      <w:bodyDiv w:val="1"/>
      <w:marLeft w:val="0"/>
      <w:marRight w:val="0"/>
      <w:marTop w:val="0"/>
      <w:marBottom w:val="0"/>
      <w:divBdr>
        <w:top w:val="none" w:sz="0" w:space="0" w:color="auto"/>
        <w:left w:val="none" w:sz="0" w:space="0" w:color="auto"/>
        <w:bottom w:val="none" w:sz="0" w:space="0" w:color="auto"/>
        <w:right w:val="none" w:sz="0" w:space="0" w:color="auto"/>
      </w:divBdr>
    </w:div>
    <w:div w:id="1845583410">
      <w:bodyDiv w:val="1"/>
      <w:marLeft w:val="0"/>
      <w:marRight w:val="0"/>
      <w:marTop w:val="0"/>
      <w:marBottom w:val="0"/>
      <w:divBdr>
        <w:top w:val="none" w:sz="0" w:space="0" w:color="auto"/>
        <w:left w:val="none" w:sz="0" w:space="0" w:color="auto"/>
        <w:bottom w:val="none" w:sz="0" w:space="0" w:color="auto"/>
        <w:right w:val="none" w:sz="0" w:space="0" w:color="auto"/>
      </w:divBdr>
    </w:div>
    <w:div w:id="2018455340">
      <w:bodyDiv w:val="1"/>
      <w:marLeft w:val="0"/>
      <w:marRight w:val="0"/>
      <w:marTop w:val="0"/>
      <w:marBottom w:val="0"/>
      <w:divBdr>
        <w:top w:val="none" w:sz="0" w:space="0" w:color="auto"/>
        <w:left w:val="none" w:sz="0" w:space="0" w:color="auto"/>
        <w:bottom w:val="none" w:sz="0" w:space="0" w:color="auto"/>
        <w:right w:val="none" w:sz="0" w:space="0" w:color="auto"/>
      </w:divBdr>
    </w:div>
    <w:div w:id="2113938381">
      <w:bodyDiv w:val="1"/>
      <w:marLeft w:val="0"/>
      <w:marRight w:val="0"/>
      <w:marTop w:val="0"/>
      <w:marBottom w:val="0"/>
      <w:divBdr>
        <w:top w:val="none" w:sz="0" w:space="0" w:color="auto"/>
        <w:left w:val="none" w:sz="0" w:space="0" w:color="auto"/>
        <w:bottom w:val="none" w:sz="0" w:space="0" w:color="auto"/>
        <w:right w:val="none" w:sz="0" w:space="0" w:color="auto"/>
      </w:divBdr>
    </w:div>
    <w:div w:id="214651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fotos-premium/produccion-salchichas-frankfurts-salchichas-granja-relleno-salchichas_24920356.htm" TargetMode="External"/><Relationship Id="rId2" Type="http://schemas.openxmlformats.org/officeDocument/2006/relationships/hyperlink" Target="https://www.freepik.es/fotos-premium/produccion-carne-picada-embutidos-planta_27899057.htm" TargetMode="External"/><Relationship Id="rId1" Type="http://schemas.openxmlformats.org/officeDocument/2006/relationships/hyperlink" Target="https://www.freepik.es/fotos-premium/muchas-salchichas-diferentes-negro_14076816.htm" TargetMode="External"/><Relationship Id="rId5" Type="http://schemas.openxmlformats.org/officeDocument/2006/relationships/hyperlink" Target="https://www.freepik.es/imagen-ia-premium/linea-produccion-salchichas-planta-procesamiento-alimentos_322465735.htm" TargetMode="External"/><Relationship Id="rId4" Type="http://schemas.openxmlformats.org/officeDocument/2006/relationships/hyperlink" Target="https://www.freepik.es/fotos-premium/mucha-carne-cruda-colgada-dispuesta-fila-fabrica-produccion-carne-procesamiento-vista-horizontal_29906001.htm"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Data" Target="diagrams/data1.xml"/><Relationship Id="rId26" Type="http://schemas.openxmlformats.org/officeDocument/2006/relationships/diagramLayout" Target="diagrams/layout2.xml"/><Relationship Id="rId39" Type="http://schemas.openxmlformats.org/officeDocument/2006/relationships/header" Target="header1.xml"/><Relationship Id="rId21" Type="http://schemas.openxmlformats.org/officeDocument/2006/relationships/diagramColors" Target="diagrams/colors1.xml"/><Relationship Id="rId34" Type="http://schemas.microsoft.com/office/2007/relationships/diagramDrawing" Target="diagrams/drawing3.xm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diagramQuickStyle" Target="diagrams/quickStyle1.xml"/><Relationship Id="rId29" Type="http://schemas.microsoft.com/office/2007/relationships/diagramDrawing" Target="diagrams/drawing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jpeg"/><Relationship Id="rId32" Type="http://schemas.openxmlformats.org/officeDocument/2006/relationships/diagramQuickStyle" Target="diagrams/quickStyle3.xml"/><Relationship Id="rId37" Type="http://schemas.openxmlformats.org/officeDocument/2006/relationships/hyperlink" Target="https://recercat.cat/bitstream/id/80632/Arnau_2011%20Problemas%20de%20los"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4.jpeg"/><Relationship Id="rId28" Type="http://schemas.openxmlformats.org/officeDocument/2006/relationships/diagramColors" Target="diagrams/colors2.xml"/><Relationship Id="rId36" Type="http://schemas.openxmlformats.org/officeDocument/2006/relationships/hyperlink" Target="https://www.youtube.com/watch?v=Y2RKCIeCJt0&amp;ab_channel=JCMIMPORTEXPORTS.A" TargetMode="External"/><Relationship Id="rId10" Type="http://schemas.openxmlformats.org/officeDocument/2006/relationships/endnotes" Target="endnotes.xml"/><Relationship Id="rId19" Type="http://schemas.openxmlformats.org/officeDocument/2006/relationships/diagramLayout" Target="diagrams/layout1.xml"/><Relationship Id="rId31" Type="http://schemas.openxmlformats.org/officeDocument/2006/relationships/diagramLayout" Target="diagrams/layout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07/relationships/diagramDrawing" Target="diagrams/drawing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image" Target="media/image11.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hyperlink" Target="https://agroglobalcampus.com/productos-carnicos-equipos-y-utensilios/?v=8985c1d64f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_rels/data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diagrams/_rels/data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5AD397-3D5C-402F-A37E-55C5DF3FDC19}" type="doc">
      <dgm:prSet loTypeId="urn:microsoft.com/office/officeart/2005/8/layout/hierarchy3" loCatId="hierarchy" qsTypeId="urn:microsoft.com/office/officeart/2005/8/quickstyle/simple1" qsCatId="simple" csTypeId="urn:microsoft.com/office/officeart/2005/8/colors/colorful1" csCatId="colorful" phldr="1"/>
      <dgm:spPr/>
      <dgm:t>
        <a:bodyPr/>
        <a:lstStyle/>
        <a:p>
          <a:endParaRPr lang="en-US"/>
        </a:p>
      </dgm:t>
    </dgm:pt>
    <dgm:pt modelId="{46CA260B-B7F4-4241-971B-C76D65B303D2}">
      <dgm:prSet/>
      <dgm:spPr/>
      <dgm:t>
        <a:bodyPr/>
        <a:lstStyle/>
        <a:p>
          <a:r>
            <a:rPr lang="es-MX" b="1">
              <a:latin typeface="Arial" panose="020B0604020202020204" pitchFamily="34" charset="0"/>
              <a:cs typeface="Arial" panose="020B0604020202020204" pitchFamily="34" charset="0"/>
            </a:rPr>
            <a:t>Temperatura</a:t>
          </a:r>
          <a:endParaRPr lang="en-US">
            <a:latin typeface="Arial" panose="020B0604020202020204" pitchFamily="34" charset="0"/>
            <a:cs typeface="Arial" panose="020B0604020202020204" pitchFamily="34" charset="0"/>
          </a:endParaRPr>
        </a:p>
      </dgm:t>
    </dgm:pt>
    <dgm:pt modelId="{7573A365-3C9F-4956-8B4B-66FD23DD156B}" type="parTrans" cxnId="{FEF5913C-4135-4FE1-9B9D-5BA19DDF8BF8}">
      <dgm:prSet/>
      <dgm:spPr/>
      <dgm:t>
        <a:bodyPr/>
        <a:lstStyle/>
        <a:p>
          <a:endParaRPr lang="en-US">
            <a:latin typeface="Arial" panose="020B0604020202020204" pitchFamily="34" charset="0"/>
            <a:cs typeface="Arial" panose="020B0604020202020204" pitchFamily="34" charset="0"/>
          </a:endParaRPr>
        </a:p>
      </dgm:t>
    </dgm:pt>
    <dgm:pt modelId="{1E8758E2-47F2-4A02-BA5D-3EABD37894D9}" type="sibTrans" cxnId="{FEF5913C-4135-4FE1-9B9D-5BA19DDF8BF8}">
      <dgm:prSet/>
      <dgm:spPr/>
      <dgm:t>
        <a:bodyPr/>
        <a:lstStyle/>
        <a:p>
          <a:endParaRPr lang="en-US">
            <a:latin typeface="Arial" panose="020B0604020202020204" pitchFamily="34" charset="0"/>
            <a:cs typeface="Arial" panose="020B0604020202020204" pitchFamily="34" charset="0"/>
          </a:endParaRPr>
        </a:p>
      </dgm:t>
    </dgm:pt>
    <dgm:pt modelId="{BBFD801F-28C6-4006-9AD4-E3811F809669}">
      <dgm:prSet/>
      <dgm:spPr/>
      <dgm:t>
        <a:bodyPr/>
        <a:lstStyle/>
        <a:p>
          <a:r>
            <a:rPr lang="es-MX">
              <a:latin typeface="Arial" panose="020B0604020202020204" pitchFamily="34" charset="0"/>
              <a:cs typeface="Arial" panose="020B0604020202020204" pitchFamily="34" charset="0"/>
            </a:rPr>
            <a:t>Debe mantenerse baja para evitar la desnaturalización de proteínas.</a:t>
          </a:r>
          <a:endParaRPr lang="en-US">
            <a:latin typeface="Arial" panose="020B0604020202020204" pitchFamily="34" charset="0"/>
            <a:cs typeface="Arial" panose="020B0604020202020204" pitchFamily="34" charset="0"/>
          </a:endParaRPr>
        </a:p>
      </dgm:t>
    </dgm:pt>
    <dgm:pt modelId="{34120D4C-DB30-42A8-9E78-7C3D506563F8}" type="parTrans" cxnId="{A06AC84F-6930-4214-844C-C8B19AA62320}">
      <dgm:prSet/>
      <dgm:spPr/>
      <dgm:t>
        <a:bodyPr/>
        <a:lstStyle/>
        <a:p>
          <a:endParaRPr lang="en-US">
            <a:latin typeface="Arial" panose="020B0604020202020204" pitchFamily="34" charset="0"/>
            <a:cs typeface="Arial" panose="020B0604020202020204" pitchFamily="34" charset="0"/>
          </a:endParaRPr>
        </a:p>
      </dgm:t>
    </dgm:pt>
    <dgm:pt modelId="{6DFE8D1F-2E10-458F-B3CC-A47869291F60}" type="sibTrans" cxnId="{A06AC84F-6930-4214-844C-C8B19AA62320}">
      <dgm:prSet/>
      <dgm:spPr/>
      <dgm:t>
        <a:bodyPr/>
        <a:lstStyle/>
        <a:p>
          <a:endParaRPr lang="en-US">
            <a:latin typeface="Arial" panose="020B0604020202020204" pitchFamily="34" charset="0"/>
            <a:cs typeface="Arial" panose="020B0604020202020204" pitchFamily="34" charset="0"/>
          </a:endParaRPr>
        </a:p>
      </dgm:t>
    </dgm:pt>
    <dgm:pt modelId="{D43C8E92-DB4E-4B59-B499-83DA7EC27B63}">
      <dgm:prSet/>
      <dgm:spPr/>
      <dgm:t>
        <a:bodyPr/>
        <a:lstStyle/>
        <a:p>
          <a:r>
            <a:rPr lang="es-MX" b="1">
              <a:latin typeface="Arial" panose="020B0604020202020204" pitchFamily="34" charset="0"/>
              <a:cs typeface="Arial" panose="020B0604020202020204" pitchFamily="34" charset="0"/>
            </a:rPr>
            <a:t>Duración del corte</a:t>
          </a:r>
          <a:endParaRPr lang="en-US">
            <a:latin typeface="Arial" panose="020B0604020202020204" pitchFamily="34" charset="0"/>
            <a:cs typeface="Arial" panose="020B0604020202020204" pitchFamily="34" charset="0"/>
          </a:endParaRPr>
        </a:p>
      </dgm:t>
    </dgm:pt>
    <dgm:pt modelId="{523BB254-40C6-47BC-92B5-A0A371680432}" type="parTrans" cxnId="{141A17F2-05C7-4B5E-BA85-77968D90B2B5}">
      <dgm:prSet/>
      <dgm:spPr/>
      <dgm:t>
        <a:bodyPr/>
        <a:lstStyle/>
        <a:p>
          <a:endParaRPr lang="en-US">
            <a:latin typeface="Arial" panose="020B0604020202020204" pitchFamily="34" charset="0"/>
            <a:cs typeface="Arial" panose="020B0604020202020204" pitchFamily="34" charset="0"/>
          </a:endParaRPr>
        </a:p>
      </dgm:t>
    </dgm:pt>
    <dgm:pt modelId="{20C0C227-C2C3-41D2-871D-7034384F6967}" type="sibTrans" cxnId="{141A17F2-05C7-4B5E-BA85-77968D90B2B5}">
      <dgm:prSet/>
      <dgm:spPr/>
      <dgm:t>
        <a:bodyPr/>
        <a:lstStyle/>
        <a:p>
          <a:endParaRPr lang="en-US">
            <a:latin typeface="Arial" panose="020B0604020202020204" pitchFamily="34" charset="0"/>
            <a:cs typeface="Arial" panose="020B0604020202020204" pitchFamily="34" charset="0"/>
          </a:endParaRPr>
        </a:p>
      </dgm:t>
    </dgm:pt>
    <dgm:pt modelId="{DA1BB47E-0F7F-43F3-B669-7F79F9870577}">
      <dgm:prSet/>
      <dgm:spPr/>
      <dgm:t>
        <a:bodyPr/>
        <a:lstStyle/>
        <a:p>
          <a:r>
            <a:rPr lang="es-MX">
              <a:latin typeface="Arial" panose="020B0604020202020204" pitchFamily="34" charset="0"/>
              <a:cs typeface="Arial" panose="020B0604020202020204" pitchFamily="34" charset="0"/>
            </a:rPr>
            <a:t>Un corte excesivo puede afectar la textura.</a:t>
          </a:r>
          <a:endParaRPr lang="en-US">
            <a:latin typeface="Arial" panose="020B0604020202020204" pitchFamily="34" charset="0"/>
            <a:cs typeface="Arial" panose="020B0604020202020204" pitchFamily="34" charset="0"/>
          </a:endParaRPr>
        </a:p>
      </dgm:t>
    </dgm:pt>
    <dgm:pt modelId="{D5581E59-A208-462F-934E-CC4225CD833D}" type="parTrans" cxnId="{FFC232E9-4A48-4EA6-8332-0A5232AD1306}">
      <dgm:prSet/>
      <dgm:spPr/>
      <dgm:t>
        <a:bodyPr/>
        <a:lstStyle/>
        <a:p>
          <a:endParaRPr lang="en-US">
            <a:latin typeface="Arial" panose="020B0604020202020204" pitchFamily="34" charset="0"/>
            <a:cs typeface="Arial" panose="020B0604020202020204" pitchFamily="34" charset="0"/>
          </a:endParaRPr>
        </a:p>
      </dgm:t>
    </dgm:pt>
    <dgm:pt modelId="{077DA42A-9A11-4695-AE84-14345AC4F4A3}" type="sibTrans" cxnId="{FFC232E9-4A48-4EA6-8332-0A5232AD1306}">
      <dgm:prSet/>
      <dgm:spPr/>
      <dgm:t>
        <a:bodyPr/>
        <a:lstStyle/>
        <a:p>
          <a:endParaRPr lang="en-US">
            <a:latin typeface="Arial" panose="020B0604020202020204" pitchFamily="34" charset="0"/>
            <a:cs typeface="Arial" panose="020B0604020202020204" pitchFamily="34" charset="0"/>
          </a:endParaRPr>
        </a:p>
      </dgm:t>
    </dgm:pt>
    <dgm:pt modelId="{CB43FB75-2F5E-419F-A36B-541B2949C3F9}">
      <dgm:prSet/>
      <dgm:spPr/>
      <dgm:t>
        <a:bodyPr/>
        <a:lstStyle/>
        <a:p>
          <a:r>
            <a:rPr lang="es-MX" b="1">
              <a:latin typeface="Arial" panose="020B0604020202020204" pitchFamily="34" charset="0"/>
              <a:cs typeface="Arial" panose="020B0604020202020204" pitchFamily="34" charset="0"/>
            </a:rPr>
            <a:t>Cantidad y tipo de grasa</a:t>
          </a:r>
          <a:endParaRPr lang="en-US">
            <a:latin typeface="Arial" panose="020B0604020202020204" pitchFamily="34" charset="0"/>
            <a:cs typeface="Arial" panose="020B0604020202020204" pitchFamily="34" charset="0"/>
          </a:endParaRPr>
        </a:p>
      </dgm:t>
    </dgm:pt>
    <dgm:pt modelId="{DE66A985-73AC-410A-916F-10B49E79AAAA}" type="parTrans" cxnId="{BD20ECC9-765D-48AF-9E63-58E9F8D519F5}">
      <dgm:prSet/>
      <dgm:spPr/>
      <dgm:t>
        <a:bodyPr/>
        <a:lstStyle/>
        <a:p>
          <a:endParaRPr lang="en-US">
            <a:latin typeface="Arial" panose="020B0604020202020204" pitchFamily="34" charset="0"/>
            <a:cs typeface="Arial" panose="020B0604020202020204" pitchFamily="34" charset="0"/>
          </a:endParaRPr>
        </a:p>
      </dgm:t>
    </dgm:pt>
    <dgm:pt modelId="{729A9745-29AD-445A-AD76-D3D61C7AF1B8}" type="sibTrans" cxnId="{BD20ECC9-765D-48AF-9E63-58E9F8D519F5}">
      <dgm:prSet/>
      <dgm:spPr/>
      <dgm:t>
        <a:bodyPr/>
        <a:lstStyle/>
        <a:p>
          <a:endParaRPr lang="en-US">
            <a:latin typeface="Arial" panose="020B0604020202020204" pitchFamily="34" charset="0"/>
            <a:cs typeface="Arial" panose="020B0604020202020204" pitchFamily="34" charset="0"/>
          </a:endParaRPr>
        </a:p>
      </dgm:t>
    </dgm:pt>
    <dgm:pt modelId="{ED2A6554-C673-41D3-BD95-3E5E877047E5}">
      <dgm:prSet/>
      <dgm:spPr/>
      <dgm:t>
        <a:bodyPr/>
        <a:lstStyle/>
        <a:p>
          <a:r>
            <a:rPr lang="es-MX">
              <a:latin typeface="Arial" panose="020B0604020202020204" pitchFamily="34" charset="0"/>
              <a:cs typeface="Arial" panose="020B0604020202020204" pitchFamily="34" charset="0"/>
            </a:rPr>
            <a:t>Influyen en la estabilidad.</a:t>
          </a:r>
          <a:endParaRPr lang="en-US">
            <a:latin typeface="Arial" panose="020B0604020202020204" pitchFamily="34" charset="0"/>
            <a:cs typeface="Arial" panose="020B0604020202020204" pitchFamily="34" charset="0"/>
          </a:endParaRPr>
        </a:p>
      </dgm:t>
    </dgm:pt>
    <dgm:pt modelId="{E8A83394-564E-4485-BEC7-4DF6497E9DCE}" type="parTrans" cxnId="{FAC079D1-133C-4AC1-B52A-1ADAFE71F76C}">
      <dgm:prSet/>
      <dgm:spPr/>
      <dgm:t>
        <a:bodyPr/>
        <a:lstStyle/>
        <a:p>
          <a:endParaRPr lang="en-US">
            <a:latin typeface="Arial" panose="020B0604020202020204" pitchFamily="34" charset="0"/>
            <a:cs typeface="Arial" panose="020B0604020202020204" pitchFamily="34" charset="0"/>
          </a:endParaRPr>
        </a:p>
      </dgm:t>
    </dgm:pt>
    <dgm:pt modelId="{303D9AE7-7141-4656-BC1D-2789A0403336}" type="sibTrans" cxnId="{FAC079D1-133C-4AC1-B52A-1ADAFE71F76C}">
      <dgm:prSet/>
      <dgm:spPr/>
      <dgm:t>
        <a:bodyPr/>
        <a:lstStyle/>
        <a:p>
          <a:endParaRPr lang="en-US">
            <a:latin typeface="Arial" panose="020B0604020202020204" pitchFamily="34" charset="0"/>
            <a:cs typeface="Arial" panose="020B0604020202020204" pitchFamily="34" charset="0"/>
          </a:endParaRPr>
        </a:p>
      </dgm:t>
    </dgm:pt>
    <dgm:pt modelId="{2EE58B47-83DA-4BA7-B15B-4A49DE30E985}">
      <dgm:prSet/>
      <dgm:spPr/>
      <dgm:t>
        <a:bodyPr/>
        <a:lstStyle/>
        <a:p>
          <a:r>
            <a:rPr lang="es-MX" b="1">
              <a:latin typeface="Arial" panose="020B0604020202020204" pitchFamily="34" charset="0"/>
              <a:cs typeface="Arial" panose="020B0604020202020204" pitchFamily="34" charset="0"/>
            </a:rPr>
            <a:t>Concentración y naturaleza de las proteínas</a:t>
          </a:r>
          <a:endParaRPr lang="en-US">
            <a:latin typeface="Arial" panose="020B0604020202020204" pitchFamily="34" charset="0"/>
            <a:cs typeface="Arial" panose="020B0604020202020204" pitchFamily="34" charset="0"/>
          </a:endParaRPr>
        </a:p>
      </dgm:t>
    </dgm:pt>
    <dgm:pt modelId="{0E3FD4DE-D771-466A-B990-3710D39BC1EE}" type="parTrans" cxnId="{B964CCE8-02BE-46E4-B3FC-CE7C12D90C25}">
      <dgm:prSet/>
      <dgm:spPr/>
      <dgm:t>
        <a:bodyPr/>
        <a:lstStyle/>
        <a:p>
          <a:endParaRPr lang="en-US">
            <a:latin typeface="Arial" panose="020B0604020202020204" pitchFamily="34" charset="0"/>
            <a:cs typeface="Arial" panose="020B0604020202020204" pitchFamily="34" charset="0"/>
          </a:endParaRPr>
        </a:p>
      </dgm:t>
    </dgm:pt>
    <dgm:pt modelId="{902ECF2A-964D-414C-9F24-9E7F90192FEA}" type="sibTrans" cxnId="{B964CCE8-02BE-46E4-B3FC-CE7C12D90C25}">
      <dgm:prSet/>
      <dgm:spPr/>
      <dgm:t>
        <a:bodyPr/>
        <a:lstStyle/>
        <a:p>
          <a:endParaRPr lang="en-US">
            <a:latin typeface="Arial" panose="020B0604020202020204" pitchFamily="34" charset="0"/>
            <a:cs typeface="Arial" panose="020B0604020202020204" pitchFamily="34" charset="0"/>
          </a:endParaRPr>
        </a:p>
      </dgm:t>
    </dgm:pt>
    <dgm:pt modelId="{843AB455-9B87-4B89-9986-41A90A3D0AA6}">
      <dgm:prSet/>
      <dgm:spPr/>
      <dgm:t>
        <a:bodyPr/>
        <a:lstStyle/>
        <a:p>
          <a:r>
            <a:rPr lang="es-MX" dirty="0">
              <a:latin typeface="Arial" panose="020B0604020202020204" pitchFamily="34" charset="0"/>
              <a:cs typeface="Arial" panose="020B0604020202020204" pitchFamily="34" charset="0"/>
            </a:rPr>
            <a:t>Claves en la emulsificación.</a:t>
          </a:r>
          <a:endParaRPr lang="en-US" dirty="0">
            <a:latin typeface="Arial" panose="020B0604020202020204" pitchFamily="34" charset="0"/>
            <a:cs typeface="Arial" panose="020B0604020202020204" pitchFamily="34" charset="0"/>
          </a:endParaRPr>
        </a:p>
      </dgm:t>
    </dgm:pt>
    <dgm:pt modelId="{5F7EF243-4752-4758-96E3-2178D244A6D0}" type="parTrans" cxnId="{27BB256B-900F-48A0-AE89-0BD71E199D73}">
      <dgm:prSet/>
      <dgm:spPr/>
      <dgm:t>
        <a:bodyPr/>
        <a:lstStyle/>
        <a:p>
          <a:endParaRPr lang="en-US">
            <a:latin typeface="Arial" panose="020B0604020202020204" pitchFamily="34" charset="0"/>
            <a:cs typeface="Arial" panose="020B0604020202020204" pitchFamily="34" charset="0"/>
          </a:endParaRPr>
        </a:p>
      </dgm:t>
    </dgm:pt>
    <dgm:pt modelId="{223C21D2-D0DD-461D-941D-C60D808788CA}" type="sibTrans" cxnId="{27BB256B-900F-48A0-AE89-0BD71E199D73}">
      <dgm:prSet/>
      <dgm:spPr/>
      <dgm:t>
        <a:bodyPr/>
        <a:lstStyle/>
        <a:p>
          <a:endParaRPr lang="en-US">
            <a:latin typeface="Arial" panose="020B0604020202020204" pitchFamily="34" charset="0"/>
            <a:cs typeface="Arial" panose="020B0604020202020204" pitchFamily="34" charset="0"/>
          </a:endParaRPr>
        </a:p>
      </dgm:t>
    </dgm:pt>
    <dgm:pt modelId="{F05C5445-D14E-4FC6-8B34-949134C33C4D}" type="pres">
      <dgm:prSet presAssocID="{775AD397-3D5C-402F-A37E-55C5DF3FDC19}" presName="diagram" presStyleCnt="0">
        <dgm:presLayoutVars>
          <dgm:chPref val="1"/>
          <dgm:dir/>
          <dgm:animOne val="branch"/>
          <dgm:animLvl val="lvl"/>
          <dgm:resizeHandles/>
        </dgm:presLayoutVars>
      </dgm:prSet>
      <dgm:spPr/>
    </dgm:pt>
    <dgm:pt modelId="{900D4705-963C-4EBD-BC0A-959482E284BE}" type="pres">
      <dgm:prSet presAssocID="{46CA260B-B7F4-4241-971B-C76D65B303D2}" presName="root" presStyleCnt="0"/>
      <dgm:spPr/>
    </dgm:pt>
    <dgm:pt modelId="{87FC1C1F-7AB8-4FEF-B0DB-21959B3DB5DB}" type="pres">
      <dgm:prSet presAssocID="{46CA260B-B7F4-4241-971B-C76D65B303D2}" presName="rootComposite" presStyleCnt="0"/>
      <dgm:spPr/>
    </dgm:pt>
    <dgm:pt modelId="{F00BDC94-E4B9-4E27-909F-38915221B011}" type="pres">
      <dgm:prSet presAssocID="{46CA260B-B7F4-4241-971B-C76D65B303D2}" presName="rootText" presStyleLbl="node1" presStyleIdx="0" presStyleCnt="4"/>
      <dgm:spPr/>
    </dgm:pt>
    <dgm:pt modelId="{EAAEE460-29EB-4FD9-BDB0-997E5735916F}" type="pres">
      <dgm:prSet presAssocID="{46CA260B-B7F4-4241-971B-C76D65B303D2}" presName="rootConnector" presStyleLbl="node1" presStyleIdx="0" presStyleCnt="4"/>
      <dgm:spPr/>
    </dgm:pt>
    <dgm:pt modelId="{4AE9C372-FC59-4488-85BC-244E7010F937}" type="pres">
      <dgm:prSet presAssocID="{46CA260B-B7F4-4241-971B-C76D65B303D2}" presName="childShape" presStyleCnt="0"/>
      <dgm:spPr/>
    </dgm:pt>
    <dgm:pt modelId="{D43D9561-7F9A-4258-9DB0-F4B7DC29E231}" type="pres">
      <dgm:prSet presAssocID="{34120D4C-DB30-42A8-9E78-7C3D506563F8}" presName="Name13" presStyleLbl="parChTrans1D2" presStyleIdx="0" presStyleCnt="4"/>
      <dgm:spPr/>
    </dgm:pt>
    <dgm:pt modelId="{1DED1556-C69F-49D2-87C2-E8D843DBD0C8}" type="pres">
      <dgm:prSet presAssocID="{BBFD801F-28C6-4006-9AD4-E3811F809669}" presName="childText" presStyleLbl="bgAcc1" presStyleIdx="0" presStyleCnt="4">
        <dgm:presLayoutVars>
          <dgm:bulletEnabled val="1"/>
        </dgm:presLayoutVars>
      </dgm:prSet>
      <dgm:spPr/>
    </dgm:pt>
    <dgm:pt modelId="{41D84A3B-AB94-413F-949D-C2AD93BDDD70}" type="pres">
      <dgm:prSet presAssocID="{D43C8E92-DB4E-4B59-B499-83DA7EC27B63}" presName="root" presStyleCnt="0"/>
      <dgm:spPr/>
    </dgm:pt>
    <dgm:pt modelId="{059EA399-3602-44AB-AC6D-67D48AE4D9AC}" type="pres">
      <dgm:prSet presAssocID="{D43C8E92-DB4E-4B59-B499-83DA7EC27B63}" presName="rootComposite" presStyleCnt="0"/>
      <dgm:spPr/>
    </dgm:pt>
    <dgm:pt modelId="{C6336316-8B46-4F37-ACEF-AE5762A3283C}" type="pres">
      <dgm:prSet presAssocID="{D43C8E92-DB4E-4B59-B499-83DA7EC27B63}" presName="rootText" presStyleLbl="node1" presStyleIdx="1" presStyleCnt="4"/>
      <dgm:spPr/>
    </dgm:pt>
    <dgm:pt modelId="{B7DAF54D-B978-48C6-93EC-2E729A0C4FC3}" type="pres">
      <dgm:prSet presAssocID="{D43C8E92-DB4E-4B59-B499-83DA7EC27B63}" presName="rootConnector" presStyleLbl="node1" presStyleIdx="1" presStyleCnt="4"/>
      <dgm:spPr/>
    </dgm:pt>
    <dgm:pt modelId="{5403BD5C-E29D-4794-8515-9651A928ACD1}" type="pres">
      <dgm:prSet presAssocID="{D43C8E92-DB4E-4B59-B499-83DA7EC27B63}" presName="childShape" presStyleCnt="0"/>
      <dgm:spPr/>
    </dgm:pt>
    <dgm:pt modelId="{B97BB07E-1D57-4AA2-82A5-6ACCBC8EC1C2}" type="pres">
      <dgm:prSet presAssocID="{D5581E59-A208-462F-934E-CC4225CD833D}" presName="Name13" presStyleLbl="parChTrans1D2" presStyleIdx="1" presStyleCnt="4"/>
      <dgm:spPr/>
    </dgm:pt>
    <dgm:pt modelId="{D9ECB01B-94E1-42DF-8F55-2115DE195B48}" type="pres">
      <dgm:prSet presAssocID="{DA1BB47E-0F7F-43F3-B669-7F79F9870577}" presName="childText" presStyleLbl="bgAcc1" presStyleIdx="1" presStyleCnt="4">
        <dgm:presLayoutVars>
          <dgm:bulletEnabled val="1"/>
        </dgm:presLayoutVars>
      </dgm:prSet>
      <dgm:spPr/>
    </dgm:pt>
    <dgm:pt modelId="{51A07814-33B8-4869-8FC6-8F0535076FB7}" type="pres">
      <dgm:prSet presAssocID="{CB43FB75-2F5E-419F-A36B-541B2949C3F9}" presName="root" presStyleCnt="0"/>
      <dgm:spPr/>
    </dgm:pt>
    <dgm:pt modelId="{93BC04BF-5303-43F3-A51A-66A0E6B6175E}" type="pres">
      <dgm:prSet presAssocID="{CB43FB75-2F5E-419F-A36B-541B2949C3F9}" presName="rootComposite" presStyleCnt="0"/>
      <dgm:spPr/>
    </dgm:pt>
    <dgm:pt modelId="{25010377-C4FF-4501-A324-BF323DE516AD}" type="pres">
      <dgm:prSet presAssocID="{CB43FB75-2F5E-419F-A36B-541B2949C3F9}" presName="rootText" presStyleLbl="node1" presStyleIdx="2" presStyleCnt="4"/>
      <dgm:spPr/>
    </dgm:pt>
    <dgm:pt modelId="{3E4BE5C0-4F99-4ACA-9CF2-D9C92CE3D04C}" type="pres">
      <dgm:prSet presAssocID="{CB43FB75-2F5E-419F-A36B-541B2949C3F9}" presName="rootConnector" presStyleLbl="node1" presStyleIdx="2" presStyleCnt="4"/>
      <dgm:spPr/>
    </dgm:pt>
    <dgm:pt modelId="{02BBA0CB-6F08-4549-B202-C5D46C7D88BB}" type="pres">
      <dgm:prSet presAssocID="{CB43FB75-2F5E-419F-A36B-541B2949C3F9}" presName="childShape" presStyleCnt="0"/>
      <dgm:spPr/>
    </dgm:pt>
    <dgm:pt modelId="{C6EBEE4C-D4EE-4A06-B4DB-11B67AD99D72}" type="pres">
      <dgm:prSet presAssocID="{E8A83394-564E-4485-BEC7-4DF6497E9DCE}" presName="Name13" presStyleLbl="parChTrans1D2" presStyleIdx="2" presStyleCnt="4"/>
      <dgm:spPr/>
    </dgm:pt>
    <dgm:pt modelId="{08FF46DD-D891-413B-814C-D11EE1D8AB5F}" type="pres">
      <dgm:prSet presAssocID="{ED2A6554-C673-41D3-BD95-3E5E877047E5}" presName="childText" presStyleLbl="bgAcc1" presStyleIdx="2" presStyleCnt="4">
        <dgm:presLayoutVars>
          <dgm:bulletEnabled val="1"/>
        </dgm:presLayoutVars>
      </dgm:prSet>
      <dgm:spPr/>
    </dgm:pt>
    <dgm:pt modelId="{346C631F-D53D-4781-9A1B-0FB8E8130C05}" type="pres">
      <dgm:prSet presAssocID="{2EE58B47-83DA-4BA7-B15B-4A49DE30E985}" presName="root" presStyleCnt="0"/>
      <dgm:spPr/>
    </dgm:pt>
    <dgm:pt modelId="{DC1B6AD9-9030-4C2E-AAA5-921CC2EE6B77}" type="pres">
      <dgm:prSet presAssocID="{2EE58B47-83DA-4BA7-B15B-4A49DE30E985}" presName="rootComposite" presStyleCnt="0"/>
      <dgm:spPr/>
    </dgm:pt>
    <dgm:pt modelId="{8B72C5E8-6DF7-4E94-8CDF-F98BEA844833}" type="pres">
      <dgm:prSet presAssocID="{2EE58B47-83DA-4BA7-B15B-4A49DE30E985}" presName="rootText" presStyleLbl="node1" presStyleIdx="3" presStyleCnt="4"/>
      <dgm:spPr/>
    </dgm:pt>
    <dgm:pt modelId="{E8FDC715-425E-4C02-B25D-523435FE4835}" type="pres">
      <dgm:prSet presAssocID="{2EE58B47-83DA-4BA7-B15B-4A49DE30E985}" presName="rootConnector" presStyleLbl="node1" presStyleIdx="3" presStyleCnt="4"/>
      <dgm:spPr/>
    </dgm:pt>
    <dgm:pt modelId="{D98C307F-3247-425B-BDCD-DFFF4F6CD5E2}" type="pres">
      <dgm:prSet presAssocID="{2EE58B47-83DA-4BA7-B15B-4A49DE30E985}" presName="childShape" presStyleCnt="0"/>
      <dgm:spPr/>
    </dgm:pt>
    <dgm:pt modelId="{051AECAA-0CC8-4AFE-8E8E-1612D3364957}" type="pres">
      <dgm:prSet presAssocID="{5F7EF243-4752-4758-96E3-2178D244A6D0}" presName="Name13" presStyleLbl="parChTrans1D2" presStyleIdx="3" presStyleCnt="4"/>
      <dgm:spPr/>
    </dgm:pt>
    <dgm:pt modelId="{25753635-5E04-4CB8-9B19-B1AD694D8A4A}" type="pres">
      <dgm:prSet presAssocID="{843AB455-9B87-4B89-9986-41A90A3D0AA6}" presName="childText" presStyleLbl="bgAcc1" presStyleIdx="3" presStyleCnt="4">
        <dgm:presLayoutVars>
          <dgm:bulletEnabled val="1"/>
        </dgm:presLayoutVars>
      </dgm:prSet>
      <dgm:spPr/>
    </dgm:pt>
  </dgm:ptLst>
  <dgm:cxnLst>
    <dgm:cxn modelId="{B78C6C09-F3D8-4AC2-8B0B-CB9531AAAFCD}" type="presOf" srcId="{D43C8E92-DB4E-4B59-B499-83DA7EC27B63}" destId="{C6336316-8B46-4F37-ACEF-AE5762A3283C}" srcOrd="0" destOrd="0" presId="urn:microsoft.com/office/officeart/2005/8/layout/hierarchy3"/>
    <dgm:cxn modelId="{C6726712-0FC7-4938-A4D9-D2800A5D885D}" type="presOf" srcId="{D5581E59-A208-462F-934E-CC4225CD833D}" destId="{B97BB07E-1D57-4AA2-82A5-6ACCBC8EC1C2}" srcOrd="0" destOrd="0" presId="urn:microsoft.com/office/officeart/2005/8/layout/hierarchy3"/>
    <dgm:cxn modelId="{7BDE9521-7B91-4C7F-90B5-F2ED04FDC6F4}" type="presOf" srcId="{46CA260B-B7F4-4241-971B-C76D65B303D2}" destId="{EAAEE460-29EB-4FD9-BDB0-997E5735916F}" srcOrd="1" destOrd="0" presId="urn:microsoft.com/office/officeart/2005/8/layout/hierarchy3"/>
    <dgm:cxn modelId="{FEF5913C-4135-4FE1-9B9D-5BA19DDF8BF8}" srcId="{775AD397-3D5C-402F-A37E-55C5DF3FDC19}" destId="{46CA260B-B7F4-4241-971B-C76D65B303D2}" srcOrd="0" destOrd="0" parTransId="{7573A365-3C9F-4956-8B4B-66FD23DD156B}" sibTransId="{1E8758E2-47F2-4A02-BA5D-3EABD37894D9}"/>
    <dgm:cxn modelId="{9BCD115D-5393-4370-9FE4-A4D3134F764A}" type="presOf" srcId="{843AB455-9B87-4B89-9986-41A90A3D0AA6}" destId="{25753635-5E04-4CB8-9B19-B1AD694D8A4A}" srcOrd="0" destOrd="0" presId="urn:microsoft.com/office/officeart/2005/8/layout/hierarchy3"/>
    <dgm:cxn modelId="{33EE395F-E258-4021-8D78-7D60851651F4}" type="presOf" srcId="{CB43FB75-2F5E-419F-A36B-541B2949C3F9}" destId="{25010377-C4FF-4501-A324-BF323DE516AD}" srcOrd="0" destOrd="0" presId="urn:microsoft.com/office/officeart/2005/8/layout/hierarchy3"/>
    <dgm:cxn modelId="{3A7F3743-3FF3-43A0-BB0B-03D5FD339981}" type="presOf" srcId="{34120D4C-DB30-42A8-9E78-7C3D506563F8}" destId="{D43D9561-7F9A-4258-9DB0-F4B7DC29E231}" srcOrd="0" destOrd="0" presId="urn:microsoft.com/office/officeart/2005/8/layout/hierarchy3"/>
    <dgm:cxn modelId="{8F209767-7364-4E9D-AF6E-FBAAC1D467AE}" type="presOf" srcId="{DA1BB47E-0F7F-43F3-B669-7F79F9870577}" destId="{D9ECB01B-94E1-42DF-8F55-2115DE195B48}" srcOrd="0" destOrd="0" presId="urn:microsoft.com/office/officeart/2005/8/layout/hierarchy3"/>
    <dgm:cxn modelId="{27BB256B-900F-48A0-AE89-0BD71E199D73}" srcId="{2EE58B47-83DA-4BA7-B15B-4A49DE30E985}" destId="{843AB455-9B87-4B89-9986-41A90A3D0AA6}" srcOrd="0" destOrd="0" parTransId="{5F7EF243-4752-4758-96E3-2178D244A6D0}" sibTransId="{223C21D2-D0DD-461D-941D-C60D808788CA}"/>
    <dgm:cxn modelId="{A06AC84F-6930-4214-844C-C8B19AA62320}" srcId="{46CA260B-B7F4-4241-971B-C76D65B303D2}" destId="{BBFD801F-28C6-4006-9AD4-E3811F809669}" srcOrd="0" destOrd="0" parTransId="{34120D4C-DB30-42A8-9E78-7C3D506563F8}" sibTransId="{6DFE8D1F-2E10-458F-B3CC-A47869291F60}"/>
    <dgm:cxn modelId="{8A5B8650-28E0-43DD-A79A-FCD9C4B23C21}" type="presOf" srcId="{D43C8E92-DB4E-4B59-B499-83DA7EC27B63}" destId="{B7DAF54D-B978-48C6-93EC-2E729A0C4FC3}" srcOrd="1" destOrd="0" presId="urn:microsoft.com/office/officeart/2005/8/layout/hierarchy3"/>
    <dgm:cxn modelId="{45069952-F3AD-42C7-8ABD-5D22BBAD5359}" type="presOf" srcId="{2EE58B47-83DA-4BA7-B15B-4A49DE30E985}" destId="{E8FDC715-425E-4C02-B25D-523435FE4835}" srcOrd="1" destOrd="0" presId="urn:microsoft.com/office/officeart/2005/8/layout/hierarchy3"/>
    <dgm:cxn modelId="{308F1B77-1302-4BA0-A625-4A5D4E0566A4}" type="presOf" srcId="{BBFD801F-28C6-4006-9AD4-E3811F809669}" destId="{1DED1556-C69F-49D2-87C2-E8D843DBD0C8}" srcOrd="0" destOrd="0" presId="urn:microsoft.com/office/officeart/2005/8/layout/hierarchy3"/>
    <dgm:cxn modelId="{7B17D07C-F57F-4EA1-8E72-99A56F80FB97}" type="presOf" srcId="{ED2A6554-C673-41D3-BD95-3E5E877047E5}" destId="{08FF46DD-D891-413B-814C-D11EE1D8AB5F}" srcOrd="0" destOrd="0" presId="urn:microsoft.com/office/officeart/2005/8/layout/hierarchy3"/>
    <dgm:cxn modelId="{2F81AB87-7277-46FB-B627-613528184C50}" type="presOf" srcId="{2EE58B47-83DA-4BA7-B15B-4A49DE30E985}" destId="{8B72C5E8-6DF7-4E94-8CDF-F98BEA844833}" srcOrd="0" destOrd="0" presId="urn:microsoft.com/office/officeart/2005/8/layout/hierarchy3"/>
    <dgm:cxn modelId="{B7412CB2-6F2A-4364-B7C7-A387D1B1F371}" type="presOf" srcId="{CB43FB75-2F5E-419F-A36B-541B2949C3F9}" destId="{3E4BE5C0-4F99-4ACA-9CF2-D9C92CE3D04C}" srcOrd="1" destOrd="0" presId="urn:microsoft.com/office/officeart/2005/8/layout/hierarchy3"/>
    <dgm:cxn modelId="{F5B882B9-FDD2-42A3-B922-F8961DAD8516}" type="presOf" srcId="{46CA260B-B7F4-4241-971B-C76D65B303D2}" destId="{F00BDC94-E4B9-4E27-909F-38915221B011}" srcOrd="0" destOrd="0" presId="urn:microsoft.com/office/officeart/2005/8/layout/hierarchy3"/>
    <dgm:cxn modelId="{E53660BC-C6D6-4EDC-B40B-8FEEABE81A5C}" type="presOf" srcId="{5F7EF243-4752-4758-96E3-2178D244A6D0}" destId="{051AECAA-0CC8-4AFE-8E8E-1612D3364957}" srcOrd="0" destOrd="0" presId="urn:microsoft.com/office/officeart/2005/8/layout/hierarchy3"/>
    <dgm:cxn modelId="{BD20ECC9-765D-48AF-9E63-58E9F8D519F5}" srcId="{775AD397-3D5C-402F-A37E-55C5DF3FDC19}" destId="{CB43FB75-2F5E-419F-A36B-541B2949C3F9}" srcOrd="2" destOrd="0" parTransId="{DE66A985-73AC-410A-916F-10B49E79AAAA}" sibTransId="{729A9745-29AD-445A-AD76-D3D61C7AF1B8}"/>
    <dgm:cxn modelId="{FAC079D1-133C-4AC1-B52A-1ADAFE71F76C}" srcId="{CB43FB75-2F5E-419F-A36B-541B2949C3F9}" destId="{ED2A6554-C673-41D3-BD95-3E5E877047E5}" srcOrd="0" destOrd="0" parTransId="{E8A83394-564E-4485-BEC7-4DF6497E9DCE}" sibTransId="{303D9AE7-7141-4656-BC1D-2789A0403336}"/>
    <dgm:cxn modelId="{B964CCE8-02BE-46E4-B3FC-CE7C12D90C25}" srcId="{775AD397-3D5C-402F-A37E-55C5DF3FDC19}" destId="{2EE58B47-83DA-4BA7-B15B-4A49DE30E985}" srcOrd="3" destOrd="0" parTransId="{0E3FD4DE-D771-466A-B990-3710D39BC1EE}" sibTransId="{902ECF2A-964D-414C-9F24-9E7F90192FEA}"/>
    <dgm:cxn modelId="{FFC232E9-4A48-4EA6-8332-0A5232AD1306}" srcId="{D43C8E92-DB4E-4B59-B499-83DA7EC27B63}" destId="{DA1BB47E-0F7F-43F3-B669-7F79F9870577}" srcOrd="0" destOrd="0" parTransId="{D5581E59-A208-462F-934E-CC4225CD833D}" sibTransId="{077DA42A-9A11-4695-AE84-14345AC4F4A3}"/>
    <dgm:cxn modelId="{141A17F2-05C7-4B5E-BA85-77968D90B2B5}" srcId="{775AD397-3D5C-402F-A37E-55C5DF3FDC19}" destId="{D43C8E92-DB4E-4B59-B499-83DA7EC27B63}" srcOrd="1" destOrd="0" parTransId="{523BB254-40C6-47BC-92B5-A0A371680432}" sibTransId="{20C0C227-C2C3-41D2-871D-7034384F6967}"/>
    <dgm:cxn modelId="{CC5095F3-C3CC-4DB0-963F-9E7086F584CD}" type="presOf" srcId="{E8A83394-564E-4485-BEC7-4DF6497E9DCE}" destId="{C6EBEE4C-D4EE-4A06-B4DB-11B67AD99D72}" srcOrd="0" destOrd="0" presId="urn:microsoft.com/office/officeart/2005/8/layout/hierarchy3"/>
    <dgm:cxn modelId="{E79049F7-15B8-41F6-BBC7-C242DCDF96D8}" type="presOf" srcId="{775AD397-3D5C-402F-A37E-55C5DF3FDC19}" destId="{F05C5445-D14E-4FC6-8B34-949134C33C4D}" srcOrd="0" destOrd="0" presId="urn:microsoft.com/office/officeart/2005/8/layout/hierarchy3"/>
    <dgm:cxn modelId="{8FC32618-8D1D-46FF-BA79-35B1106F3712}" type="presParOf" srcId="{F05C5445-D14E-4FC6-8B34-949134C33C4D}" destId="{900D4705-963C-4EBD-BC0A-959482E284BE}" srcOrd="0" destOrd="0" presId="urn:microsoft.com/office/officeart/2005/8/layout/hierarchy3"/>
    <dgm:cxn modelId="{DA97112F-D9A9-4B57-AE8E-5EFFDA376814}" type="presParOf" srcId="{900D4705-963C-4EBD-BC0A-959482E284BE}" destId="{87FC1C1F-7AB8-4FEF-B0DB-21959B3DB5DB}" srcOrd="0" destOrd="0" presId="urn:microsoft.com/office/officeart/2005/8/layout/hierarchy3"/>
    <dgm:cxn modelId="{EC736B24-C7E3-4097-ABEC-E098BFC60E69}" type="presParOf" srcId="{87FC1C1F-7AB8-4FEF-B0DB-21959B3DB5DB}" destId="{F00BDC94-E4B9-4E27-909F-38915221B011}" srcOrd="0" destOrd="0" presId="urn:microsoft.com/office/officeart/2005/8/layout/hierarchy3"/>
    <dgm:cxn modelId="{CC89A974-23D8-4CC1-82E1-E7A01BE28C3F}" type="presParOf" srcId="{87FC1C1F-7AB8-4FEF-B0DB-21959B3DB5DB}" destId="{EAAEE460-29EB-4FD9-BDB0-997E5735916F}" srcOrd="1" destOrd="0" presId="urn:microsoft.com/office/officeart/2005/8/layout/hierarchy3"/>
    <dgm:cxn modelId="{FCDEF6B5-5F4B-4C62-BD40-84C670E6AD28}" type="presParOf" srcId="{900D4705-963C-4EBD-BC0A-959482E284BE}" destId="{4AE9C372-FC59-4488-85BC-244E7010F937}" srcOrd="1" destOrd="0" presId="urn:microsoft.com/office/officeart/2005/8/layout/hierarchy3"/>
    <dgm:cxn modelId="{13041604-A2F8-4B63-A268-91EDC634EBFE}" type="presParOf" srcId="{4AE9C372-FC59-4488-85BC-244E7010F937}" destId="{D43D9561-7F9A-4258-9DB0-F4B7DC29E231}" srcOrd="0" destOrd="0" presId="urn:microsoft.com/office/officeart/2005/8/layout/hierarchy3"/>
    <dgm:cxn modelId="{25A84CB3-C26B-401C-A48C-A36496FB94F4}" type="presParOf" srcId="{4AE9C372-FC59-4488-85BC-244E7010F937}" destId="{1DED1556-C69F-49D2-87C2-E8D843DBD0C8}" srcOrd="1" destOrd="0" presId="urn:microsoft.com/office/officeart/2005/8/layout/hierarchy3"/>
    <dgm:cxn modelId="{5EB904CB-0050-4B36-BFEF-3997AFE5FFC4}" type="presParOf" srcId="{F05C5445-D14E-4FC6-8B34-949134C33C4D}" destId="{41D84A3B-AB94-413F-949D-C2AD93BDDD70}" srcOrd="1" destOrd="0" presId="urn:microsoft.com/office/officeart/2005/8/layout/hierarchy3"/>
    <dgm:cxn modelId="{7939138B-9787-440B-9A5C-505D5454EB6A}" type="presParOf" srcId="{41D84A3B-AB94-413F-949D-C2AD93BDDD70}" destId="{059EA399-3602-44AB-AC6D-67D48AE4D9AC}" srcOrd="0" destOrd="0" presId="urn:microsoft.com/office/officeart/2005/8/layout/hierarchy3"/>
    <dgm:cxn modelId="{3B89DC24-3BA7-4DE8-9084-3D02322B2F6E}" type="presParOf" srcId="{059EA399-3602-44AB-AC6D-67D48AE4D9AC}" destId="{C6336316-8B46-4F37-ACEF-AE5762A3283C}" srcOrd="0" destOrd="0" presId="urn:microsoft.com/office/officeart/2005/8/layout/hierarchy3"/>
    <dgm:cxn modelId="{A7783BAD-4C07-44CA-A70B-9280463097C3}" type="presParOf" srcId="{059EA399-3602-44AB-AC6D-67D48AE4D9AC}" destId="{B7DAF54D-B978-48C6-93EC-2E729A0C4FC3}" srcOrd="1" destOrd="0" presId="urn:microsoft.com/office/officeart/2005/8/layout/hierarchy3"/>
    <dgm:cxn modelId="{9505184A-187C-4142-8BB9-4B657EB3BA34}" type="presParOf" srcId="{41D84A3B-AB94-413F-949D-C2AD93BDDD70}" destId="{5403BD5C-E29D-4794-8515-9651A928ACD1}" srcOrd="1" destOrd="0" presId="urn:microsoft.com/office/officeart/2005/8/layout/hierarchy3"/>
    <dgm:cxn modelId="{298E8952-B388-46E6-99BF-88163FC72F63}" type="presParOf" srcId="{5403BD5C-E29D-4794-8515-9651A928ACD1}" destId="{B97BB07E-1D57-4AA2-82A5-6ACCBC8EC1C2}" srcOrd="0" destOrd="0" presId="urn:microsoft.com/office/officeart/2005/8/layout/hierarchy3"/>
    <dgm:cxn modelId="{AD006E07-D253-4B87-98E0-98D18FD67C8E}" type="presParOf" srcId="{5403BD5C-E29D-4794-8515-9651A928ACD1}" destId="{D9ECB01B-94E1-42DF-8F55-2115DE195B48}" srcOrd="1" destOrd="0" presId="urn:microsoft.com/office/officeart/2005/8/layout/hierarchy3"/>
    <dgm:cxn modelId="{190CB028-D5B3-4105-AD24-057501075919}" type="presParOf" srcId="{F05C5445-D14E-4FC6-8B34-949134C33C4D}" destId="{51A07814-33B8-4869-8FC6-8F0535076FB7}" srcOrd="2" destOrd="0" presId="urn:microsoft.com/office/officeart/2005/8/layout/hierarchy3"/>
    <dgm:cxn modelId="{A3EE5D52-A1EF-456E-A744-38B803A8181C}" type="presParOf" srcId="{51A07814-33B8-4869-8FC6-8F0535076FB7}" destId="{93BC04BF-5303-43F3-A51A-66A0E6B6175E}" srcOrd="0" destOrd="0" presId="urn:microsoft.com/office/officeart/2005/8/layout/hierarchy3"/>
    <dgm:cxn modelId="{4B051A76-5990-4BE4-B134-13082FBB581F}" type="presParOf" srcId="{93BC04BF-5303-43F3-A51A-66A0E6B6175E}" destId="{25010377-C4FF-4501-A324-BF323DE516AD}" srcOrd="0" destOrd="0" presId="urn:microsoft.com/office/officeart/2005/8/layout/hierarchy3"/>
    <dgm:cxn modelId="{FD8BA272-4800-4315-9617-5E61EAC7D5FB}" type="presParOf" srcId="{93BC04BF-5303-43F3-A51A-66A0E6B6175E}" destId="{3E4BE5C0-4F99-4ACA-9CF2-D9C92CE3D04C}" srcOrd="1" destOrd="0" presId="urn:microsoft.com/office/officeart/2005/8/layout/hierarchy3"/>
    <dgm:cxn modelId="{FAFDD8AC-6AFC-4DC1-A974-D0D4BCCCB745}" type="presParOf" srcId="{51A07814-33B8-4869-8FC6-8F0535076FB7}" destId="{02BBA0CB-6F08-4549-B202-C5D46C7D88BB}" srcOrd="1" destOrd="0" presId="urn:microsoft.com/office/officeart/2005/8/layout/hierarchy3"/>
    <dgm:cxn modelId="{44DB558B-E385-4FA4-9E0A-C6F72EFC3ECA}" type="presParOf" srcId="{02BBA0CB-6F08-4549-B202-C5D46C7D88BB}" destId="{C6EBEE4C-D4EE-4A06-B4DB-11B67AD99D72}" srcOrd="0" destOrd="0" presId="urn:microsoft.com/office/officeart/2005/8/layout/hierarchy3"/>
    <dgm:cxn modelId="{AF5F9EBE-3048-4FA5-957C-64C15E7A049B}" type="presParOf" srcId="{02BBA0CB-6F08-4549-B202-C5D46C7D88BB}" destId="{08FF46DD-D891-413B-814C-D11EE1D8AB5F}" srcOrd="1" destOrd="0" presId="urn:microsoft.com/office/officeart/2005/8/layout/hierarchy3"/>
    <dgm:cxn modelId="{A36FD896-5721-4917-B88A-C98BEA1805FD}" type="presParOf" srcId="{F05C5445-D14E-4FC6-8B34-949134C33C4D}" destId="{346C631F-D53D-4781-9A1B-0FB8E8130C05}" srcOrd="3" destOrd="0" presId="urn:microsoft.com/office/officeart/2005/8/layout/hierarchy3"/>
    <dgm:cxn modelId="{4A015968-2F26-4EBD-8EF3-FA349D356CBE}" type="presParOf" srcId="{346C631F-D53D-4781-9A1B-0FB8E8130C05}" destId="{DC1B6AD9-9030-4C2E-AAA5-921CC2EE6B77}" srcOrd="0" destOrd="0" presId="urn:microsoft.com/office/officeart/2005/8/layout/hierarchy3"/>
    <dgm:cxn modelId="{7AC8AF81-F118-46A1-A0EB-79A5B0F879E2}" type="presParOf" srcId="{DC1B6AD9-9030-4C2E-AAA5-921CC2EE6B77}" destId="{8B72C5E8-6DF7-4E94-8CDF-F98BEA844833}" srcOrd="0" destOrd="0" presId="urn:microsoft.com/office/officeart/2005/8/layout/hierarchy3"/>
    <dgm:cxn modelId="{445DF13E-568B-4C20-BAE8-1DBE09BC929D}" type="presParOf" srcId="{DC1B6AD9-9030-4C2E-AAA5-921CC2EE6B77}" destId="{E8FDC715-425E-4C02-B25D-523435FE4835}" srcOrd="1" destOrd="0" presId="urn:microsoft.com/office/officeart/2005/8/layout/hierarchy3"/>
    <dgm:cxn modelId="{A08DB394-7A52-4B6C-94AF-44F41A62BCC7}" type="presParOf" srcId="{346C631F-D53D-4781-9A1B-0FB8E8130C05}" destId="{D98C307F-3247-425B-BDCD-DFFF4F6CD5E2}" srcOrd="1" destOrd="0" presId="urn:microsoft.com/office/officeart/2005/8/layout/hierarchy3"/>
    <dgm:cxn modelId="{9947D373-10A7-4E77-8ED8-6D1388304B19}" type="presParOf" srcId="{D98C307F-3247-425B-BDCD-DFFF4F6CD5E2}" destId="{051AECAA-0CC8-4AFE-8E8E-1612D3364957}" srcOrd="0" destOrd="0" presId="urn:microsoft.com/office/officeart/2005/8/layout/hierarchy3"/>
    <dgm:cxn modelId="{6CB129B1-4755-4D47-953A-237DC95327CF}" type="presParOf" srcId="{D98C307F-3247-425B-BDCD-DFFF4F6CD5E2}" destId="{25753635-5E04-4CB8-9B19-B1AD694D8A4A}" srcOrd="1" destOrd="0" presId="urn:microsoft.com/office/officeart/2005/8/layout/hierarchy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4F6E16E-2E60-4CE5-B7C7-C1CA17132876}" type="doc">
      <dgm:prSet loTypeId="urn:microsoft.com/office/officeart/2008/layout/TitlePictureLineup" loCatId="picture" qsTypeId="urn:microsoft.com/office/officeart/2005/8/quickstyle/simple1" qsCatId="simple" csTypeId="urn:microsoft.com/office/officeart/2005/8/colors/colorful2" csCatId="colorful" phldr="1"/>
      <dgm:spPr/>
      <dgm:t>
        <a:bodyPr/>
        <a:lstStyle/>
        <a:p>
          <a:endParaRPr lang="en-US"/>
        </a:p>
      </dgm:t>
    </dgm:pt>
    <dgm:pt modelId="{53C4E971-42BA-40BA-AB05-0E006300CFEF}">
      <dgm:prSet/>
      <dgm:spPr/>
      <dgm:t>
        <a:bodyPr/>
        <a:lstStyle/>
        <a:p>
          <a:r>
            <a:rPr lang="es-MX" b="1" dirty="0"/>
            <a:t>Sabor amargo</a:t>
          </a:r>
          <a:endParaRPr lang="en-US" dirty="0"/>
        </a:p>
      </dgm:t>
    </dgm:pt>
    <dgm:pt modelId="{EA20BF20-37F6-4754-8F5F-C30E332DF78F}" type="parTrans" cxnId="{86D430C6-73EB-49A7-A728-812E6E281336}">
      <dgm:prSet/>
      <dgm:spPr/>
      <dgm:t>
        <a:bodyPr/>
        <a:lstStyle/>
        <a:p>
          <a:endParaRPr lang="en-US"/>
        </a:p>
      </dgm:t>
    </dgm:pt>
    <dgm:pt modelId="{798114E0-4DCC-404C-9DAA-DC1800583D96}" type="sibTrans" cxnId="{86D430C6-73EB-49A7-A728-812E6E281336}">
      <dgm:prSet/>
      <dgm:spPr/>
      <dgm:t>
        <a:bodyPr/>
        <a:lstStyle/>
        <a:p>
          <a:endParaRPr lang="en-US"/>
        </a:p>
      </dgm:t>
    </dgm:pt>
    <dgm:pt modelId="{D275E5EF-556C-467D-8966-2E5B3010B46D}">
      <dgm:prSet/>
      <dgm:spPr/>
      <dgm:t>
        <a:bodyPr/>
        <a:lstStyle/>
        <a:p>
          <a:r>
            <a:rPr lang="es-MX"/>
            <a:t>Puede ser causado por un exceso de nitrato potásico o por la presencia de sales de magnesio en la sal común. También puede ocurrir si el embutido ha sido ahumado con un humo de sabor amargo.</a:t>
          </a:r>
          <a:endParaRPr lang="en-US"/>
        </a:p>
      </dgm:t>
    </dgm:pt>
    <dgm:pt modelId="{7C9D22CD-B43E-468F-AE5C-045570FD8BD1}" type="parTrans" cxnId="{45118D40-44A3-40FF-A48D-88726A1EB839}">
      <dgm:prSet/>
      <dgm:spPr/>
      <dgm:t>
        <a:bodyPr/>
        <a:lstStyle/>
        <a:p>
          <a:endParaRPr lang="en-US"/>
        </a:p>
      </dgm:t>
    </dgm:pt>
    <dgm:pt modelId="{543CF28D-ACF2-46D5-B112-278ED603B50C}" type="sibTrans" cxnId="{45118D40-44A3-40FF-A48D-88726A1EB839}">
      <dgm:prSet/>
      <dgm:spPr/>
      <dgm:t>
        <a:bodyPr/>
        <a:lstStyle/>
        <a:p>
          <a:endParaRPr lang="en-US"/>
        </a:p>
      </dgm:t>
    </dgm:pt>
    <dgm:pt modelId="{062F3FED-0566-415B-8456-CA917D4E7B4D}">
      <dgm:prSet/>
      <dgm:spPr/>
      <dgm:t>
        <a:bodyPr/>
        <a:lstStyle/>
        <a:p>
          <a:r>
            <a:rPr lang="es-MX" b="1" dirty="0"/>
            <a:t>Enranciamiento</a:t>
          </a:r>
          <a:endParaRPr lang="en-US" dirty="0"/>
        </a:p>
      </dgm:t>
    </dgm:pt>
    <dgm:pt modelId="{A86EC199-7B1B-47AF-A197-32FB425368C5}" type="parTrans" cxnId="{6BFD70A6-0200-483A-88BF-C5796A6BBDED}">
      <dgm:prSet/>
      <dgm:spPr/>
      <dgm:t>
        <a:bodyPr/>
        <a:lstStyle/>
        <a:p>
          <a:endParaRPr lang="en-US"/>
        </a:p>
      </dgm:t>
    </dgm:pt>
    <dgm:pt modelId="{17876F8A-4E0B-45A0-A5E9-BC3669CD692E}" type="sibTrans" cxnId="{6BFD70A6-0200-483A-88BF-C5796A6BBDED}">
      <dgm:prSet/>
      <dgm:spPr/>
      <dgm:t>
        <a:bodyPr/>
        <a:lstStyle/>
        <a:p>
          <a:endParaRPr lang="en-US"/>
        </a:p>
      </dgm:t>
    </dgm:pt>
    <dgm:pt modelId="{367EE31D-118A-41DA-B705-18E5FBBAC815}">
      <dgm:prSet/>
      <dgm:spPr/>
      <dgm:t>
        <a:bodyPr/>
        <a:lstStyle/>
        <a:p>
          <a:r>
            <a:rPr lang="es-MX"/>
            <a:t>La alteración química de la grasa o el tocino puede dar lugar a embutidos con olor y sabor a rancio, aceitoso o seboso. En estados avanzados de enranciamiento, la grasa puede cambiar de color y volverse gris o amarilla.</a:t>
          </a:r>
          <a:endParaRPr lang="en-US"/>
        </a:p>
      </dgm:t>
    </dgm:pt>
    <dgm:pt modelId="{78AC262B-95B3-4D80-8A1F-C25596680BC9}" type="parTrans" cxnId="{0AC37E76-95A2-4CFE-84D9-AF492122E157}">
      <dgm:prSet/>
      <dgm:spPr/>
      <dgm:t>
        <a:bodyPr/>
        <a:lstStyle/>
        <a:p>
          <a:endParaRPr lang="en-US"/>
        </a:p>
      </dgm:t>
    </dgm:pt>
    <dgm:pt modelId="{10943458-383A-4B79-BDC6-5A1E10342858}" type="sibTrans" cxnId="{0AC37E76-95A2-4CFE-84D9-AF492122E157}">
      <dgm:prSet/>
      <dgm:spPr/>
      <dgm:t>
        <a:bodyPr/>
        <a:lstStyle/>
        <a:p>
          <a:endParaRPr lang="en-US"/>
        </a:p>
      </dgm:t>
    </dgm:pt>
    <dgm:pt modelId="{210B728B-2CA3-4C7A-84EB-2462E9B517C6}">
      <dgm:prSet/>
      <dgm:spPr/>
      <dgm:t>
        <a:bodyPr/>
        <a:lstStyle/>
        <a:p>
          <a:r>
            <a:rPr lang="es-MX" b="1" dirty="0"/>
            <a:t>Olor y sabor a pescado</a:t>
          </a:r>
          <a:endParaRPr lang="en-US" dirty="0"/>
        </a:p>
      </dgm:t>
    </dgm:pt>
    <dgm:pt modelId="{F22A867B-1949-47A5-9BB7-B23B38920135}" type="parTrans" cxnId="{3B380406-39ED-4F70-8232-ACCE971E03CE}">
      <dgm:prSet/>
      <dgm:spPr/>
      <dgm:t>
        <a:bodyPr/>
        <a:lstStyle/>
        <a:p>
          <a:endParaRPr lang="en-US"/>
        </a:p>
      </dgm:t>
    </dgm:pt>
    <dgm:pt modelId="{F39BA71D-EAF6-4BC2-B9BF-111B6EB284D2}" type="sibTrans" cxnId="{3B380406-39ED-4F70-8232-ACCE971E03CE}">
      <dgm:prSet/>
      <dgm:spPr/>
      <dgm:t>
        <a:bodyPr/>
        <a:lstStyle/>
        <a:p>
          <a:endParaRPr lang="en-US"/>
        </a:p>
      </dgm:t>
    </dgm:pt>
    <dgm:pt modelId="{C64A0DB7-6951-4D31-A0B9-80BD6B41EF68}">
      <dgm:prSet/>
      <dgm:spPr/>
      <dgm:t>
        <a:bodyPr/>
        <a:lstStyle/>
        <a:p>
          <a:r>
            <a:rPr lang="es-MX"/>
            <a:t>Puede ocurrir cuando se usan carnes de cerdos que han sido alimentados con harinas de pescado o residuos grasos de baja calidad</a:t>
          </a:r>
          <a:endParaRPr lang="en-US"/>
        </a:p>
      </dgm:t>
    </dgm:pt>
    <dgm:pt modelId="{A498AFD7-D572-4A41-832D-CCFE8ACC5358}" type="parTrans" cxnId="{992F3F74-B275-48B5-866F-CC0777AFBAB6}">
      <dgm:prSet/>
      <dgm:spPr/>
      <dgm:t>
        <a:bodyPr/>
        <a:lstStyle/>
        <a:p>
          <a:endParaRPr lang="en-US"/>
        </a:p>
      </dgm:t>
    </dgm:pt>
    <dgm:pt modelId="{D3D9A8CC-79F9-4018-A349-8B29EC1F2E99}" type="sibTrans" cxnId="{992F3F74-B275-48B5-866F-CC0777AFBAB6}">
      <dgm:prSet/>
      <dgm:spPr/>
      <dgm:t>
        <a:bodyPr/>
        <a:lstStyle/>
        <a:p>
          <a:endParaRPr lang="en-US"/>
        </a:p>
      </dgm:t>
    </dgm:pt>
    <dgm:pt modelId="{29CEF1C2-F657-4C2D-A51F-93E7962147F1}" type="pres">
      <dgm:prSet presAssocID="{64F6E16E-2E60-4CE5-B7C7-C1CA17132876}" presName="Name0" presStyleCnt="0">
        <dgm:presLayoutVars>
          <dgm:dir/>
        </dgm:presLayoutVars>
      </dgm:prSet>
      <dgm:spPr/>
    </dgm:pt>
    <dgm:pt modelId="{0539F176-B6EB-42C5-8B9B-E9C156F706D0}" type="pres">
      <dgm:prSet presAssocID="{53C4E971-42BA-40BA-AB05-0E006300CFEF}" presName="composite" presStyleCnt="0"/>
      <dgm:spPr/>
    </dgm:pt>
    <dgm:pt modelId="{C37CF2F0-E82E-49DD-B5E4-623EB7EC9E4B}" type="pres">
      <dgm:prSet presAssocID="{53C4E971-42BA-40BA-AB05-0E006300CFEF}" presName="Accent" presStyleLbl="alignAcc1" presStyleIdx="0" presStyleCnt="3"/>
      <dgm:spPr/>
    </dgm:pt>
    <dgm:pt modelId="{95CDE040-3D9C-45EB-9D5A-15983E93C32D}" type="pres">
      <dgm:prSet presAssocID="{53C4E971-42BA-40BA-AB05-0E006300CFEF}" presName="Image" presStyleLbl="node1" presStyleIdx="0" presStyleCnt="3"/>
      <dgm:spPr>
        <a:blipFill rotWithShape="1">
          <a:blip xmlns:r="http://schemas.openxmlformats.org/officeDocument/2006/relationships" r:embed="rId1"/>
          <a:srcRect/>
          <a:stretch>
            <a:fillRect t="-4000" b="-4000"/>
          </a:stretch>
        </a:blipFill>
      </dgm:spPr>
    </dgm:pt>
    <dgm:pt modelId="{1980F39E-0B8E-4A01-AE65-BDFF923867A3}" type="pres">
      <dgm:prSet presAssocID="{53C4E971-42BA-40BA-AB05-0E006300CFEF}" presName="Child" presStyleLbl="revTx" presStyleIdx="0" presStyleCnt="3">
        <dgm:presLayoutVars>
          <dgm:bulletEnabled val="1"/>
        </dgm:presLayoutVars>
      </dgm:prSet>
      <dgm:spPr/>
    </dgm:pt>
    <dgm:pt modelId="{77908E54-6533-42E9-8835-624C87ECD82F}" type="pres">
      <dgm:prSet presAssocID="{53C4E971-42BA-40BA-AB05-0E006300CFEF}" presName="Parent" presStyleLbl="alignNode1" presStyleIdx="0" presStyleCnt="3">
        <dgm:presLayoutVars>
          <dgm:bulletEnabled val="1"/>
        </dgm:presLayoutVars>
      </dgm:prSet>
      <dgm:spPr/>
    </dgm:pt>
    <dgm:pt modelId="{700F6A1D-A7F7-4C89-8EA8-D1267A73E4EB}" type="pres">
      <dgm:prSet presAssocID="{798114E0-4DCC-404C-9DAA-DC1800583D96}" presName="sibTrans" presStyleCnt="0"/>
      <dgm:spPr/>
    </dgm:pt>
    <dgm:pt modelId="{38ACF7C3-BCE2-4AD8-A23A-AE56C33602B3}" type="pres">
      <dgm:prSet presAssocID="{062F3FED-0566-415B-8456-CA917D4E7B4D}" presName="composite" presStyleCnt="0"/>
      <dgm:spPr/>
    </dgm:pt>
    <dgm:pt modelId="{15D657D9-C4E1-4C54-B4ED-37150EF8736D}" type="pres">
      <dgm:prSet presAssocID="{062F3FED-0566-415B-8456-CA917D4E7B4D}" presName="Accent" presStyleLbl="alignAcc1" presStyleIdx="1" presStyleCnt="3"/>
      <dgm:spPr/>
    </dgm:pt>
    <dgm:pt modelId="{3E0229D7-C89E-485E-AEF4-F14F5C3995DE}" type="pres">
      <dgm:prSet presAssocID="{062F3FED-0566-415B-8456-CA917D4E7B4D}" presName="Image" presStyleLbl="node1" presStyleIdx="1" presStyleCnt="3"/>
      <dgm:spPr>
        <a:blipFill rotWithShape="1">
          <a:blip xmlns:r="http://schemas.openxmlformats.org/officeDocument/2006/relationships" r:embed="rId2"/>
          <a:srcRect/>
          <a:stretch>
            <a:fillRect t="-5000" b="-5000"/>
          </a:stretch>
        </a:blipFill>
      </dgm:spPr>
    </dgm:pt>
    <dgm:pt modelId="{5715C3BF-EEC0-4078-A14B-2D0A9509DAB5}" type="pres">
      <dgm:prSet presAssocID="{062F3FED-0566-415B-8456-CA917D4E7B4D}" presName="Child" presStyleLbl="revTx" presStyleIdx="1" presStyleCnt="3">
        <dgm:presLayoutVars>
          <dgm:bulletEnabled val="1"/>
        </dgm:presLayoutVars>
      </dgm:prSet>
      <dgm:spPr/>
    </dgm:pt>
    <dgm:pt modelId="{0043E376-072A-422A-A888-662AB10B304A}" type="pres">
      <dgm:prSet presAssocID="{062F3FED-0566-415B-8456-CA917D4E7B4D}" presName="Parent" presStyleLbl="alignNode1" presStyleIdx="1" presStyleCnt="3">
        <dgm:presLayoutVars>
          <dgm:bulletEnabled val="1"/>
        </dgm:presLayoutVars>
      </dgm:prSet>
      <dgm:spPr/>
    </dgm:pt>
    <dgm:pt modelId="{CEE6D8E0-AE1F-4997-835A-74D6F025E663}" type="pres">
      <dgm:prSet presAssocID="{17876F8A-4E0B-45A0-A5E9-BC3669CD692E}" presName="sibTrans" presStyleCnt="0"/>
      <dgm:spPr/>
    </dgm:pt>
    <dgm:pt modelId="{03F6D08C-F9D4-4366-96BF-B841C891CFB4}" type="pres">
      <dgm:prSet presAssocID="{210B728B-2CA3-4C7A-84EB-2462E9B517C6}" presName="composite" presStyleCnt="0"/>
      <dgm:spPr/>
    </dgm:pt>
    <dgm:pt modelId="{C1568670-EAFE-40C5-8DDB-6C7BA99F3E1A}" type="pres">
      <dgm:prSet presAssocID="{210B728B-2CA3-4C7A-84EB-2462E9B517C6}" presName="Accent" presStyleLbl="alignAcc1" presStyleIdx="2" presStyleCnt="3"/>
      <dgm:spPr/>
    </dgm:pt>
    <dgm:pt modelId="{4CFC2C81-8A41-477D-A25F-428CD3B3E68C}" type="pres">
      <dgm:prSet presAssocID="{210B728B-2CA3-4C7A-84EB-2462E9B517C6}" presName="Image" presStyleLbl="node1" presStyleIdx="2" presStyleCnt="3"/>
      <dgm:spPr>
        <a:blipFill rotWithShape="1">
          <a:blip xmlns:r="http://schemas.openxmlformats.org/officeDocument/2006/relationships" r:embed="rId3"/>
          <a:srcRect/>
          <a:stretch>
            <a:fillRect t="-4000" b="-4000"/>
          </a:stretch>
        </a:blipFill>
      </dgm:spPr>
    </dgm:pt>
    <dgm:pt modelId="{C2A0B75C-E025-49D4-A0ED-1C2848A1CF05}" type="pres">
      <dgm:prSet presAssocID="{210B728B-2CA3-4C7A-84EB-2462E9B517C6}" presName="Child" presStyleLbl="revTx" presStyleIdx="2" presStyleCnt="3">
        <dgm:presLayoutVars>
          <dgm:bulletEnabled val="1"/>
        </dgm:presLayoutVars>
      </dgm:prSet>
      <dgm:spPr/>
    </dgm:pt>
    <dgm:pt modelId="{222FF56D-5A4A-43F5-A8BF-4B7E3356AE93}" type="pres">
      <dgm:prSet presAssocID="{210B728B-2CA3-4C7A-84EB-2462E9B517C6}" presName="Parent" presStyleLbl="alignNode1" presStyleIdx="2" presStyleCnt="3">
        <dgm:presLayoutVars>
          <dgm:bulletEnabled val="1"/>
        </dgm:presLayoutVars>
      </dgm:prSet>
      <dgm:spPr/>
    </dgm:pt>
  </dgm:ptLst>
  <dgm:cxnLst>
    <dgm:cxn modelId="{3B380406-39ED-4F70-8232-ACCE971E03CE}" srcId="{64F6E16E-2E60-4CE5-B7C7-C1CA17132876}" destId="{210B728B-2CA3-4C7A-84EB-2462E9B517C6}" srcOrd="2" destOrd="0" parTransId="{F22A867B-1949-47A5-9BB7-B23B38920135}" sibTransId="{F39BA71D-EAF6-4BC2-B9BF-111B6EB284D2}"/>
    <dgm:cxn modelId="{F0CA6512-3899-4BE5-B359-19418965DE12}" type="presOf" srcId="{D275E5EF-556C-467D-8966-2E5B3010B46D}" destId="{1980F39E-0B8E-4A01-AE65-BDFF923867A3}" srcOrd="0" destOrd="0" presId="urn:microsoft.com/office/officeart/2008/layout/TitlePictureLineup"/>
    <dgm:cxn modelId="{ED286C3E-D628-417D-BA9B-55F1C0D9C7F3}" type="presOf" srcId="{64F6E16E-2E60-4CE5-B7C7-C1CA17132876}" destId="{29CEF1C2-F657-4C2D-A51F-93E7962147F1}" srcOrd="0" destOrd="0" presId="urn:microsoft.com/office/officeart/2008/layout/TitlePictureLineup"/>
    <dgm:cxn modelId="{45118D40-44A3-40FF-A48D-88726A1EB839}" srcId="{53C4E971-42BA-40BA-AB05-0E006300CFEF}" destId="{D275E5EF-556C-467D-8966-2E5B3010B46D}" srcOrd="0" destOrd="0" parTransId="{7C9D22CD-B43E-468F-AE5C-045570FD8BD1}" sibTransId="{543CF28D-ACF2-46D5-B112-278ED603B50C}"/>
    <dgm:cxn modelId="{992F3F74-B275-48B5-866F-CC0777AFBAB6}" srcId="{210B728B-2CA3-4C7A-84EB-2462E9B517C6}" destId="{C64A0DB7-6951-4D31-A0B9-80BD6B41EF68}" srcOrd="0" destOrd="0" parTransId="{A498AFD7-D572-4A41-832D-CCFE8ACC5358}" sibTransId="{D3D9A8CC-79F9-4018-A349-8B29EC1F2E99}"/>
    <dgm:cxn modelId="{0AC37E76-95A2-4CFE-84D9-AF492122E157}" srcId="{062F3FED-0566-415B-8456-CA917D4E7B4D}" destId="{367EE31D-118A-41DA-B705-18E5FBBAC815}" srcOrd="0" destOrd="0" parTransId="{78AC262B-95B3-4D80-8A1F-C25596680BC9}" sibTransId="{10943458-383A-4B79-BDC6-5A1E10342858}"/>
    <dgm:cxn modelId="{6BFD70A6-0200-483A-88BF-C5796A6BBDED}" srcId="{64F6E16E-2E60-4CE5-B7C7-C1CA17132876}" destId="{062F3FED-0566-415B-8456-CA917D4E7B4D}" srcOrd="1" destOrd="0" parTransId="{A86EC199-7B1B-47AF-A197-32FB425368C5}" sibTransId="{17876F8A-4E0B-45A0-A5E9-BC3669CD692E}"/>
    <dgm:cxn modelId="{03DE49BA-6B2C-4C3C-81BE-934AFF3F3E8E}" type="presOf" srcId="{062F3FED-0566-415B-8456-CA917D4E7B4D}" destId="{0043E376-072A-422A-A888-662AB10B304A}" srcOrd="0" destOrd="0" presId="urn:microsoft.com/office/officeart/2008/layout/TitlePictureLineup"/>
    <dgm:cxn modelId="{86D430C6-73EB-49A7-A728-812E6E281336}" srcId="{64F6E16E-2E60-4CE5-B7C7-C1CA17132876}" destId="{53C4E971-42BA-40BA-AB05-0E006300CFEF}" srcOrd="0" destOrd="0" parTransId="{EA20BF20-37F6-4754-8F5F-C30E332DF78F}" sibTransId="{798114E0-4DCC-404C-9DAA-DC1800583D96}"/>
    <dgm:cxn modelId="{633C63DC-A4D0-47A0-AB6C-8296FFA60D12}" type="presOf" srcId="{367EE31D-118A-41DA-B705-18E5FBBAC815}" destId="{5715C3BF-EEC0-4078-A14B-2D0A9509DAB5}" srcOrd="0" destOrd="0" presId="urn:microsoft.com/office/officeart/2008/layout/TitlePictureLineup"/>
    <dgm:cxn modelId="{55E7D4DE-E0DC-4AB5-BD17-21C2169E7D2F}" type="presOf" srcId="{53C4E971-42BA-40BA-AB05-0E006300CFEF}" destId="{77908E54-6533-42E9-8835-624C87ECD82F}" srcOrd="0" destOrd="0" presId="urn:microsoft.com/office/officeart/2008/layout/TitlePictureLineup"/>
    <dgm:cxn modelId="{890369E0-9F58-4749-905A-3E10457A45B3}" type="presOf" srcId="{C64A0DB7-6951-4D31-A0B9-80BD6B41EF68}" destId="{C2A0B75C-E025-49D4-A0ED-1C2848A1CF05}" srcOrd="0" destOrd="0" presId="urn:microsoft.com/office/officeart/2008/layout/TitlePictureLineup"/>
    <dgm:cxn modelId="{BEBA3DE6-9902-4C84-8E24-F0DAE1163BA9}" type="presOf" srcId="{210B728B-2CA3-4C7A-84EB-2462E9B517C6}" destId="{222FF56D-5A4A-43F5-A8BF-4B7E3356AE93}" srcOrd="0" destOrd="0" presId="urn:microsoft.com/office/officeart/2008/layout/TitlePictureLineup"/>
    <dgm:cxn modelId="{FD9D6454-D30C-4945-9A45-1AF6A1BAE30E}" type="presParOf" srcId="{29CEF1C2-F657-4C2D-A51F-93E7962147F1}" destId="{0539F176-B6EB-42C5-8B9B-E9C156F706D0}" srcOrd="0" destOrd="0" presId="urn:microsoft.com/office/officeart/2008/layout/TitlePictureLineup"/>
    <dgm:cxn modelId="{59F9760A-7702-4DB7-BF40-7DEDD630EF13}" type="presParOf" srcId="{0539F176-B6EB-42C5-8B9B-E9C156F706D0}" destId="{C37CF2F0-E82E-49DD-B5E4-623EB7EC9E4B}" srcOrd="0" destOrd="0" presId="urn:microsoft.com/office/officeart/2008/layout/TitlePictureLineup"/>
    <dgm:cxn modelId="{03E57337-0107-4A75-A252-8E1D35ED8AFE}" type="presParOf" srcId="{0539F176-B6EB-42C5-8B9B-E9C156F706D0}" destId="{95CDE040-3D9C-45EB-9D5A-15983E93C32D}" srcOrd="1" destOrd="0" presId="urn:microsoft.com/office/officeart/2008/layout/TitlePictureLineup"/>
    <dgm:cxn modelId="{1ADE5735-9002-4B03-A4CA-73D6D63D3BD0}" type="presParOf" srcId="{0539F176-B6EB-42C5-8B9B-E9C156F706D0}" destId="{1980F39E-0B8E-4A01-AE65-BDFF923867A3}" srcOrd="2" destOrd="0" presId="urn:microsoft.com/office/officeart/2008/layout/TitlePictureLineup"/>
    <dgm:cxn modelId="{CBF14908-BA10-4606-A66F-012EF3452C6D}" type="presParOf" srcId="{0539F176-B6EB-42C5-8B9B-E9C156F706D0}" destId="{77908E54-6533-42E9-8835-624C87ECD82F}" srcOrd="3" destOrd="0" presId="urn:microsoft.com/office/officeart/2008/layout/TitlePictureLineup"/>
    <dgm:cxn modelId="{999B422B-6BED-42D3-B128-340C8D4C644E}" type="presParOf" srcId="{29CEF1C2-F657-4C2D-A51F-93E7962147F1}" destId="{700F6A1D-A7F7-4C89-8EA8-D1267A73E4EB}" srcOrd="1" destOrd="0" presId="urn:microsoft.com/office/officeart/2008/layout/TitlePictureLineup"/>
    <dgm:cxn modelId="{F4CE7BDC-C617-4B23-9527-62B3D7924E1A}" type="presParOf" srcId="{29CEF1C2-F657-4C2D-A51F-93E7962147F1}" destId="{38ACF7C3-BCE2-4AD8-A23A-AE56C33602B3}" srcOrd="2" destOrd="0" presId="urn:microsoft.com/office/officeart/2008/layout/TitlePictureLineup"/>
    <dgm:cxn modelId="{AFE98AD3-866D-4161-B849-41F7EF8C38A5}" type="presParOf" srcId="{38ACF7C3-BCE2-4AD8-A23A-AE56C33602B3}" destId="{15D657D9-C4E1-4C54-B4ED-37150EF8736D}" srcOrd="0" destOrd="0" presId="urn:microsoft.com/office/officeart/2008/layout/TitlePictureLineup"/>
    <dgm:cxn modelId="{A070FF9E-278E-4440-8090-81C8A9831F39}" type="presParOf" srcId="{38ACF7C3-BCE2-4AD8-A23A-AE56C33602B3}" destId="{3E0229D7-C89E-485E-AEF4-F14F5C3995DE}" srcOrd="1" destOrd="0" presId="urn:microsoft.com/office/officeart/2008/layout/TitlePictureLineup"/>
    <dgm:cxn modelId="{E0ED09D3-3211-48AD-BE9B-BE200A5629E7}" type="presParOf" srcId="{38ACF7C3-BCE2-4AD8-A23A-AE56C33602B3}" destId="{5715C3BF-EEC0-4078-A14B-2D0A9509DAB5}" srcOrd="2" destOrd="0" presId="urn:microsoft.com/office/officeart/2008/layout/TitlePictureLineup"/>
    <dgm:cxn modelId="{D0217E2F-30C2-4AE8-B180-FAA7EA8A7658}" type="presParOf" srcId="{38ACF7C3-BCE2-4AD8-A23A-AE56C33602B3}" destId="{0043E376-072A-422A-A888-662AB10B304A}" srcOrd="3" destOrd="0" presId="urn:microsoft.com/office/officeart/2008/layout/TitlePictureLineup"/>
    <dgm:cxn modelId="{AC3D3ED2-A847-491B-B48D-A427F7A3E10C}" type="presParOf" srcId="{29CEF1C2-F657-4C2D-A51F-93E7962147F1}" destId="{CEE6D8E0-AE1F-4997-835A-74D6F025E663}" srcOrd="3" destOrd="0" presId="urn:microsoft.com/office/officeart/2008/layout/TitlePictureLineup"/>
    <dgm:cxn modelId="{4B79AFE1-314C-419A-BF33-61EF3B1D0181}" type="presParOf" srcId="{29CEF1C2-F657-4C2D-A51F-93E7962147F1}" destId="{03F6D08C-F9D4-4366-96BF-B841C891CFB4}" srcOrd="4" destOrd="0" presId="urn:microsoft.com/office/officeart/2008/layout/TitlePictureLineup"/>
    <dgm:cxn modelId="{C9D7101E-AE95-429F-8373-B7DD3C8F8442}" type="presParOf" srcId="{03F6D08C-F9D4-4366-96BF-B841C891CFB4}" destId="{C1568670-EAFE-40C5-8DDB-6C7BA99F3E1A}" srcOrd="0" destOrd="0" presId="urn:microsoft.com/office/officeart/2008/layout/TitlePictureLineup"/>
    <dgm:cxn modelId="{6015CDCB-33F8-49FB-B2EC-E9208FDC0BF6}" type="presParOf" srcId="{03F6D08C-F9D4-4366-96BF-B841C891CFB4}" destId="{4CFC2C81-8A41-477D-A25F-428CD3B3E68C}" srcOrd="1" destOrd="0" presId="urn:microsoft.com/office/officeart/2008/layout/TitlePictureLineup"/>
    <dgm:cxn modelId="{385B5C8C-7BE0-44F8-B611-4EF743C6AED4}" type="presParOf" srcId="{03F6D08C-F9D4-4366-96BF-B841C891CFB4}" destId="{C2A0B75C-E025-49D4-A0ED-1C2848A1CF05}" srcOrd="2" destOrd="0" presId="urn:microsoft.com/office/officeart/2008/layout/TitlePictureLineup"/>
    <dgm:cxn modelId="{CF6829BE-8D0F-49A0-89C7-489E293F7DC7}" type="presParOf" srcId="{03F6D08C-F9D4-4366-96BF-B841C891CFB4}" destId="{222FF56D-5A4A-43F5-A8BF-4B7E3356AE93}" srcOrd="3" destOrd="0" presId="urn:microsoft.com/office/officeart/2008/layout/TitlePictureLineup"/>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B4CD75-B1F5-4959-B39D-E6C69676A8D6}" type="doc">
      <dgm:prSet loTypeId="urn:microsoft.com/office/officeart/2008/layout/AlternatingPictureBlocks" loCatId="picture" qsTypeId="urn:microsoft.com/office/officeart/2005/8/quickstyle/simple1" qsCatId="simple" csTypeId="urn:microsoft.com/office/officeart/2005/8/colors/colorful3" csCatId="colorful" phldr="1"/>
      <dgm:spPr/>
      <dgm:t>
        <a:bodyPr/>
        <a:lstStyle/>
        <a:p>
          <a:endParaRPr lang="es-MX"/>
        </a:p>
      </dgm:t>
    </dgm:pt>
    <dgm:pt modelId="{B77B7EDE-2A58-4893-9886-6B25C50B03DB}">
      <dgm:prSet/>
      <dgm:spPr/>
      <dgm:t>
        <a:bodyPr/>
        <a:lstStyle/>
        <a:p>
          <a:r>
            <a:rPr lang="es-MX" b="1" dirty="0"/>
            <a:t>Termómetros</a:t>
          </a:r>
          <a:endParaRPr lang="es-MX" dirty="0"/>
        </a:p>
      </dgm:t>
    </dgm:pt>
    <dgm:pt modelId="{1ECC3119-7CEE-4B1D-B760-F6E7E52B6295}" type="parTrans" cxnId="{F10018C2-4584-4376-88B4-3152433EDA14}">
      <dgm:prSet/>
      <dgm:spPr/>
      <dgm:t>
        <a:bodyPr/>
        <a:lstStyle/>
        <a:p>
          <a:endParaRPr lang="es-MX"/>
        </a:p>
      </dgm:t>
    </dgm:pt>
    <dgm:pt modelId="{9A465B46-F852-4769-9576-45A9FD8FFBF3}" type="sibTrans" cxnId="{F10018C2-4584-4376-88B4-3152433EDA14}">
      <dgm:prSet/>
      <dgm:spPr/>
      <dgm:t>
        <a:bodyPr/>
        <a:lstStyle/>
        <a:p>
          <a:endParaRPr lang="es-MX"/>
        </a:p>
      </dgm:t>
    </dgm:pt>
    <dgm:pt modelId="{B65C0801-C370-4DF8-9B38-68104045B7B7}">
      <dgm:prSet/>
      <dgm:spPr/>
      <dgm:t>
        <a:bodyPr/>
        <a:lstStyle/>
        <a:p>
          <a:r>
            <a:rPr lang="es-MX" dirty="0"/>
            <a:t>Miden la temperatura durante la producción para garantizar condiciones seguras de procesamiento.</a:t>
          </a:r>
        </a:p>
      </dgm:t>
    </dgm:pt>
    <dgm:pt modelId="{F413628F-FB70-4BE7-9053-69D4148196C0}" type="parTrans" cxnId="{9B89DC96-36F9-4F94-AE8B-F180DD48C25A}">
      <dgm:prSet/>
      <dgm:spPr/>
      <dgm:t>
        <a:bodyPr/>
        <a:lstStyle/>
        <a:p>
          <a:endParaRPr lang="es-MX"/>
        </a:p>
      </dgm:t>
    </dgm:pt>
    <dgm:pt modelId="{07DFA98A-C5D8-493F-9C6A-C52B387D7D9B}" type="sibTrans" cxnId="{9B89DC96-36F9-4F94-AE8B-F180DD48C25A}">
      <dgm:prSet/>
      <dgm:spPr/>
      <dgm:t>
        <a:bodyPr/>
        <a:lstStyle/>
        <a:p>
          <a:endParaRPr lang="es-MX"/>
        </a:p>
      </dgm:t>
    </dgm:pt>
    <dgm:pt modelId="{D04E6B71-43EA-4D91-A563-9DBA92E90C3E}">
      <dgm:prSet/>
      <dgm:spPr/>
      <dgm:t>
        <a:bodyPr/>
        <a:lstStyle/>
        <a:p>
          <a:r>
            <a:rPr lang="es-MX" b="1" dirty="0"/>
            <a:t>pH-metros</a:t>
          </a:r>
          <a:endParaRPr lang="es-MX" dirty="0"/>
        </a:p>
      </dgm:t>
    </dgm:pt>
    <dgm:pt modelId="{39534542-3538-4941-ACAB-AAF5138F80A1}" type="parTrans" cxnId="{F60DCB77-4FD1-4614-8D74-70E8E3FAFAD1}">
      <dgm:prSet/>
      <dgm:spPr/>
      <dgm:t>
        <a:bodyPr/>
        <a:lstStyle/>
        <a:p>
          <a:endParaRPr lang="es-MX"/>
        </a:p>
      </dgm:t>
    </dgm:pt>
    <dgm:pt modelId="{9D8B53BC-5EB5-4080-9122-FCC27F3A58BD}" type="sibTrans" cxnId="{F60DCB77-4FD1-4614-8D74-70E8E3FAFAD1}">
      <dgm:prSet/>
      <dgm:spPr/>
      <dgm:t>
        <a:bodyPr/>
        <a:lstStyle/>
        <a:p>
          <a:endParaRPr lang="es-MX"/>
        </a:p>
      </dgm:t>
    </dgm:pt>
    <dgm:pt modelId="{8AE7C820-66A9-466C-B76F-A5002EECFDC7}">
      <dgm:prSet/>
      <dgm:spPr/>
      <dgm:t>
        <a:bodyPr/>
        <a:lstStyle/>
        <a:p>
          <a:r>
            <a:rPr lang="es-MX" dirty="0"/>
            <a:t>Verifican la acidez de los embutidos para controlar su estabilidad y conservación.</a:t>
          </a:r>
        </a:p>
      </dgm:t>
    </dgm:pt>
    <dgm:pt modelId="{3E09A0E8-8483-4F44-8EE7-4DCFF6FB1D5E}" type="parTrans" cxnId="{9823A5BF-CDA1-4726-914E-B114D74495E6}">
      <dgm:prSet/>
      <dgm:spPr/>
      <dgm:t>
        <a:bodyPr/>
        <a:lstStyle/>
        <a:p>
          <a:endParaRPr lang="es-MX"/>
        </a:p>
      </dgm:t>
    </dgm:pt>
    <dgm:pt modelId="{AFB3B95F-B900-4151-86B2-10B800DBBB5C}" type="sibTrans" cxnId="{9823A5BF-CDA1-4726-914E-B114D74495E6}">
      <dgm:prSet/>
      <dgm:spPr/>
      <dgm:t>
        <a:bodyPr/>
        <a:lstStyle/>
        <a:p>
          <a:endParaRPr lang="es-MX"/>
        </a:p>
      </dgm:t>
    </dgm:pt>
    <dgm:pt modelId="{D981918D-A5ED-40F3-BCE2-F66E464F0650}" type="pres">
      <dgm:prSet presAssocID="{5CB4CD75-B1F5-4959-B39D-E6C69676A8D6}" presName="linearFlow" presStyleCnt="0">
        <dgm:presLayoutVars>
          <dgm:dir/>
          <dgm:resizeHandles val="exact"/>
        </dgm:presLayoutVars>
      </dgm:prSet>
      <dgm:spPr/>
    </dgm:pt>
    <dgm:pt modelId="{3DF1C196-BAEB-44BA-8A0E-9536C1F217BE}" type="pres">
      <dgm:prSet presAssocID="{B77B7EDE-2A58-4893-9886-6B25C50B03DB}" presName="comp" presStyleCnt="0"/>
      <dgm:spPr/>
    </dgm:pt>
    <dgm:pt modelId="{445F1368-FCED-4CB1-94ED-C846C4A2BAA3}" type="pres">
      <dgm:prSet presAssocID="{B77B7EDE-2A58-4893-9886-6B25C50B03DB}" presName="rect2" presStyleLbl="node1" presStyleIdx="0" presStyleCnt="2">
        <dgm:presLayoutVars>
          <dgm:bulletEnabled val="1"/>
        </dgm:presLayoutVars>
      </dgm:prSet>
      <dgm:spPr/>
    </dgm:pt>
    <dgm:pt modelId="{84B8A805-2165-4886-B346-F1E7C99F2127}" type="pres">
      <dgm:prSet presAssocID="{B77B7EDE-2A58-4893-9886-6B25C50B03DB}" presName="rect1" presStyleLbl="lnNode1" presStyleIdx="0" presStyleCnt="2"/>
      <dgm:spPr>
        <a:blipFill rotWithShape="1">
          <a:blip xmlns:r="http://schemas.openxmlformats.org/officeDocument/2006/relationships" r:embed="rId1"/>
          <a:srcRect/>
          <a:stretch>
            <a:fillRect l="-1000" r="-1000"/>
          </a:stretch>
        </a:blipFill>
      </dgm:spPr>
    </dgm:pt>
    <dgm:pt modelId="{DC96E46C-8CB8-4361-9B41-78478231406F}" type="pres">
      <dgm:prSet presAssocID="{9A465B46-F852-4769-9576-45A9FD8FFBF3}" presName="sibTrans" presStyleCnt="0"/>
      <dgm:spPr/>
    </dgm:pt>
    <dgm:pt modelId="{BD67EA5D-F3CC-46EA-8295-C1DA6ED07072}" type="pres">
      <dgm:prSet presAssocID="{D04E6B71-43EA-4D91-A563-9DBA92E90C3E}" presName="comp" presStyleCnt="0"/>
      <dgm:spPr/>
    </dgm:pt>
    <dgm:pt modelId="{E0E5920E-98F9-4681-9E55-2EA885F5A271}" type="pres">
      <dgm:prSet presAssocID="{D04E6B71-43EA-4D91-A563-9DBA92E90C3E}" presName="rect2" presStyleLbl="node1" presStyleIdx="1" presStyleCnt="2">
        <dgm:presLayoutVars>
          <dgm:bulletEnabled val="1"/>
        </dgm:presLayoutVars>
      </dgm:prSet>
      <dgm:spPr/>
    </dgm:pt>
    <dgm:pt modelId="{34371D78-E348-43AE-9339-B7EE4ABD6089}" type="pres">
      <dgm:prSet presAssocID="{D04E6B71-43EA-4D91-A563-9DBA92E90C3E}" presName="rect1" presStyleLbl="lnNode1" presStyleIdx="1" presStyleCnt="2"/>
      <dgm:spPr>
        <a:blipFill rotWithShape="1">
          <a:blip xmlns:r="http://schemas.openxmlformats.org/officeDocument/2006/relationships" r:embed="rId2"/>
          <a:srcRect/>
          <a:stretch>
            <a:fillRect l="-1000" r="-1000"/>
          </a:stretch>
        </a:blipFill>
      </dgm:spPr>
    </dgm:pt>
  </dgm:ptLst>
  <dgm:cxnLst>
    <dgm:cxn modelId="{9B4E671E-C821-4776-9F0B-528E5C424B9F}" type="presOf" srcId="{8AE7C820-66A9-466C-B76F-A5002EECFDC7}" destId="{E0E5920E-98F9-4681-9E55-2EA885F5A271}" srcOrd="0" destOrd="1" presId="urn:microsoft.com/office/officeart/2008/layout/AlternatingPictureBlocks"/>
    <dgm:cxn modelId="{0B9FF73D-91CF-4616-9498-40ADE4EF2FD6}" type="presOf" srcId="{B77B7EDE-2A58-4893-9886-6B25C50B03DB}" destId="{445F1368-FCED-4CB1-94ED-C846C4A2BAA3}" srcOrd="0" destOrd="0" presId="urn:microsoft.com/office/officeart/2008/layout/AlternatingPictureBlocks"/>
    <dgm:cxn modelId="{F60DCB77-4FD1-4614-8D74-70E8E3FAFAD1}" srcId="{5CB4CD75-B1F5-4959-B39D-E6C69676A8D6}" destId="{D04E6B71-43EA-4D91-A563-9DBA92E90C3E}" srcOrd="1" destOrd="0" parTransId="{39534542-3538-4941-ACAB-AAF5138F80A1}" sibTransId="{9D8B53BC-5EB5-4080-9122-FCC27F3A58BD}"/>
    <dgm:cxn modelId="{9B89DC96-36F9-4F94-AE8B-F180DD48C25A}" srcId="{B77B7EDE-2A58-4893-9886-6B25C50B03DB}" destId="{B65C0801-C370-4DF8-9B38-68104045B7B7}" srcOrd="0" destOrd="0" parTransId="{F413628F-FB70-4BE7-9053-69D4148196C0}" sibTransId="{07DFA98A-C5D8-493F-9C6A-C52B387D7D9B}"/>
    <dgm:cxn modelId="{406D29AF-9D5D-45D0-9DE6-C6EB8A35AE2D}" type="presOf" srcId="{D04E6B71-43EA-4D91-A563-9DBA92E90C3E}" destId="{E0E5920E-98F9-4681-9E55-2EA885F5A271}" srcOrd="0" destOrd="0" presId="urn:microsoft.com/office/officeart/2008/layout/AlternatingPictureBlocks"/>
    <dgm:cxn modelId="{9823A5BF-CDA1-4726-914E-B114D74495E6}" srcId="{D04E6B71-43EA-4D91-A563-9DBA92E90C3E}" destId="{8AE7C820-66A9-466C-B76F-A5002EECFDC7}" srcOrd="0" destOrd="0" parTransId="{3E09A0E8-8483-4F44-8EE7-4DCFF6FB1D5E}" sibTransId="{AFB3B95F-B900-4151-86B2-10B800DBBB5C}"/>
    <dgm:cxn modelId="{F10018C2-4584-4376-88B4-3152433EDA14}" srcId="{5CB4CD75-B1F5-4959-B39D-E6C69676A8D6}" destId="{B77B7EDE-2A58-4893-9886-6B25C50B03DB}" srcOrd="0" destOrd="0" parTransId="{1ECC3119-7CEE-4B1D-B760-F6E7E52B6295}" sibTransId="{9A465B46-F852-4769-9576-45A9FD8FFBF3}"/>
    <dgm:cxn modelId="{E87078D4-2F7A-4592-99E9-846E4B4196C8}" type="presOf" srcId="{5CB4CD75-B1F5-4959-B39D-E6C69676A8D6}" destId="{D981918D-A5ED-40F3-BCE2-F66E464F0650}" srcOrd="0" destOrd="0" presId="urn:microsoft.com/office/officeart/2008/layout/AlternatingPictureBlocks"/>
    <dgm:cxn modelId="{A35500EB-82EA-4E37-9751-4009BB6F1BC0}" type="presOf" srcId="{B65C0801-C370-4DF8-9B38-68104045B7B7}" destId="{445F1368-FCED-4CB1-94ED-C846C4A2BAA3}" srcOrd="0" destOrd="1" presId="urn:microsoft.com/office/officeart/2008/layout/AlternatingPictureBlocks"/>
    <dgm:cxn modelId="{5DD5EC82-0AB7-412E-965A-C4DB7A63703D}" type="presParOf" srcId="{D981918D-A5ED-40F3-BCE2-F66E464F0650}" destId="{3DF1C196-BAEB-44BA-8A0E-9536C1F217BE}" srcOrd="0" destOrd="0" presId="urn:microsoft.com/office/officeart/2008/layout/AlternatingPictureBlocks"/>
    <dgm:cxn modelId="{A92771C3-8866-4833-9BA9-04CC26D23B45}" type="presParOf" srcId="{3DF1C196-BAEB-44BA-8A0E-9536C1F217BE}" destId="{445F1368-FCED-4CB1-94ED-C846C4A2BAA3}" srcOrd="0" destOrd="0" presId="urn:microsoft.com/office/officeart/2008/layout/AlternatingPictureBlocks"/>
    <dgm:cxn modelId="{108F9F1D-7C75-47D1-912D-9F27082909D2}" type="presParOf" srcId="{3DF1C196-BAEB-44BA-8A0E-9536C1F217BE}" destId="{84B8A805-2165-4886-B346-F1E7C99F2127}" srcOrd="1" destOrd="0" presId="urn:microsoft.com/office/officeart/2008/layout/AlternatingPictureBlocks"/>
    <dgm:cxn modelId="{F843E4C2-2694-4B88-B431-7E5A6A2808CE}" type="presParOf" srcId="{D981918D-A5ED-40F3-BCE2-F66E464F0650}" destId="{DC96E46C-8CB8-4361-9B41-78478231406F}" srcOrd="1" destOrd="0" presId="urn:microsoft.com/office/officeart/2008/layout/AlternatingPictureBlocks"/>
    <dgm:cxn modelId="{BD9BF161-5072-42FD-92FE-2D13A401CC59}" type="presParOf" srcId="{D981918D-A5ED-40F3-BCE2-F66E464F0650}" destId="{BD67EA5D-F3CC-46EA-8295-C1DA6ED07072}" srcOrd="2" destOrd="0" presId="urn:microsoft.com/office/officeart/2008/layout/AlternatingPictureBlocks"/>
    <dgm:cxn modelId="{C2D9BB37-2FFA-4984-97EC-3A94A6189F39}" type="presParOf" srcId="{BD67EA5D-F3CC-46EA-8295-C1DA6ED07072}" destId="{E0E5920E-98F9-4681-9E55-2EA885F5A271}" srcOrd="0" destOrd="0" presId="urn:microsoft.com/office/officeart/2008/layout/AlternatingPictureBlocks"/>
    <dgm:cxn modelId="{0B3878FC-8BC8-4D03-9C2B-55AEBCDE0FAC}" type="presParOf" srcId="{BD67EA5D-F3CC-46EA-8295-C1DA6ED07072}" destId="{34371D78-E348-43AE-9339-B7EE4ABD6089}" srcOrd="1" destOrd="0" presId="urn:microsoft.com/office/officeart/2008/layout/AlternatingPictureBlocks"/>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0BDC94-E4B9-4E27-909F-38915221B011}">
      <dsp:nvSpPr>
        <dsp:cNvPr id="0" name=""/>
        <dsp:cNvSpPr/>
      </dsp:nvSpPr>
      <dsp:spPr>
        <a:xfrm>
          <a:off x="45219" y="264"/>
          <a:ext cx="1314059" cy="65702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s-MX" sz="1300" b="1" kern="1200">
              <a:latin typeface="Arial" panose="020B0604020202020204" pitchFamily="34" charset="0"/>
              <a:cs typeface="Arial" panose="020B0604020202020204" pitchFamily="34" charset="0"/>
            </a:rPr>
            <a:t>Temperatura</a:t>
          </a:r>
          <a:endParaRPr lang="en-US" sz="1300" kern="1200">
            <a:latin typeface="Arial" panose="020B0604020202020204" pitchFamily="34" charset="0"/>
            <a:cs typeface="Arial" panose="020B0604020202020204" pitchFamily="34" charset="0"/>
          </a:endParaRPr>
        </a:p>
      </dsp:txBody>
      <dsp:txXfrm>
        <a:off x="64463" y="19508"/>
        <a:ext cx="1275571" cy="618541"/>
      </dsp:txXfrm>
    </dsp:sp>
    <dsp:sp modelId="{D43D9561-7F9A-4258-9DB0-F4B7DC29E231}">
      <dsp:nvSpPr>
        <dsp:cNvPr id="0" name=""/>
        <dsp:cNvSpPr/>
      </dsp:nvSpPr>
      <dsp:spPr>
        <a:xfrm>
          <a:off x="176625" y="657293"/>
          <a:ext cx="131405" cy="492772"/>
        </a:xfrm>
        <a:custGeom>
          <a:avLst/>
          <a:gdLst/>
          <a:ahLst/>
          <a:cxnLst/>
          <a:rect l="0" t="0" r="0" b="0"/>
          <a:pathLst>
            <a:path>
              <a:moveTo>
                <a:pt x="0" y="0"/>
              </a:moveTo>
              <a:lnTo>
                <a:pt x="0" y="492772"/>
              </a:lnTo>
              <a:lnTo>
                <a:pt x="131405" y="49277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ED1556-C69F-49D2-87C2-E8D843DBD0C8}">
      <dsp:nvSpPr>
        <dsp:cNvPr id="0" name=""/>
        <dsp:cNvSpPr/>
      </dsp:nvSpPr>
      <dsp:spPr>
        <a:xfrm>
          <a:off x="308030" y="821551"/>
          <a:ext cx="1051247" cy="65702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s-MX" sz="900" kern="1200">
              <a:latin typeface="Arial" panose="020B0604020202020204" pitchFamily="34" charset="0"/>
              <a:cs typeface="Arial" panose="020B0604020202020204" pitchFamily="34" charset="0"/>
            </a:rPr>
            <a:t>Debe mantenerse baja para evitar la desnaturalización de proteínas.</a:t>
          </a:r>
          <a:endParaRPr lang="en-US" sz="900" kern="1200">
            <a:latin typeface="Arial" panose="020B0604020202020204" pitchFamily="34" charset="0"/>
            <a:cs typeface="Arial" panose="020B0604020202020204" pitchFamily="34" charset="0"/>
          </a:endParaRPr>
        </a:p>
      </dsp:txBody>
      <dsp:txXfrm>
        <a:off x="327274" y="840795"/>
        <a:ext cx="1012759" cy="618541"/>
      </dsp:txXfrm>
    </dsp:sp>
    <dsp:sp modelId="{C6336316-8B46-4F37-ACEF-AE5762A3283C}">
      <dsp:nvSpPr>
        <dsp:cNvPr id="0" name=""/>
        <dsp:cNvSpPr/>
      </dsp:nvSpPr>
      <dsp:spPr>
        <a:xfrm>
          <a:off x="1687793" y="264"/>
          <a:ext cx="1314059" cy="65702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s-MX" sz="1300" b="1" kern="1200">
              <a:latin typeface="Arial" panose="020B0604020202020204" pitchFamily="34" charset="0"/>
              <a:cs typeface="Arial" panose="020B0604020202020204" pitchFamily="34" charset="0"/>
            </a:rPr>
            <a:t>Duración del corte</a:t>
          </a:r>
          <a:endParaRPr lang="en-US" sz="1300" kern="1200">
            <a:latin typeface="Arial" panose="020B0604020202020204" pitchFamily="34" charset="0"/>
            <a:cs typeface="Arial" panose="020B0604020202020204" pitchFamily="34" charset="0"/>
          </a:endParaRPr>
        </a:p>
      </dsp:txBody>
      <dsp:txXfrm>
        <a:off x="1707037" y="19508"/>
        <a:ext cx="1275571" cy="618541"/>
      </dsp:txXfrm>
    </dsp:sp>
    <dsp:sp modelId="{B97BB07E-1D57-4AA2-82A5-6ACCBC8EC1C2}">
      <dsp:nvSpPr>
        <dsp:cNvPr id="0" name=""/>
        <dsp:cNvSpPr/>
      </dsp:nvSpPr>
      <dsp:spPr>
        <a:xfrm>
          <a:off x="1819199" y="657293"/>
          <a:ext cx="131405" cy="492772"/>
        </a:xfrm>
        <a:custGeom>
          <a:avLst/>
          <a:gdLst/>
          <a:ahLst/>
          <a:cxnLst/>
          <a:rect l="0" t="0" r="0" b="0"/>
          <a:pathLst>
            <a:path>
              <a:moveTo>
                <a:pt x="0" y="0"/>
              </a:moveTo>
              <a:lnTo>
                <a:pt x="0" y="492772"/>
              </a:lnTo>
              <a:lnTo>
                <a:pt x="131405" y="49277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CB01B-94E1-42DF-8F55-2115DE195B48}">
      <dsp:nvSpPr>
        <dsp:cNvPr id="0" name=""/>
        <dsp:cNvSpPr/>
      </dsp:nvSpPr>
      <dsp:spPr>
        <a:xfrm>
          <a:off x="1950605" y="821551"/>
          <a:ext cx="1051247" cy="65702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s-MX" sz="900" kern="1200">
              <a:latin typeface="Arial" panose="020B0604020202020204" pitchFamily="34" charset="0"/>
              <a:cs typeface="Arial" panose="020B0604020202020204" pitchFamily="34" charset="0"/>
            </a:rPr>
            <a:t>Un corte excesivo puede afectar la textura.</a:t>
          </a:r>
          <a:endParaRPr lang="en-US" sz="900" kern="1200">
            <a:latin typeface="Arial" panose="020B0604020202020204" pitchFamily="34" charset="0"/>
            <a:cs typeface="Arial" panose="020B0604020202020204" pitchFamily="34" charset="0"/>
          </a:endParaRPr>
        </a:p>
      </dsp:txBody>
      <dsp:txXfrm>
        <a:off x="1969849" y="840795"/>
        <a:ext cx="1012759" cy="618541"/>
      </dsp:txXfrm>
    </dsp:sp>
    <dsp:sp modelId="{25010377-C4FF-4501-A324-BF323DE516AD}">
      <dsp:nvSpPr>
        <dsp:cNvPr id="0" name=""/>
        <dsp:cNvSpPr/>
      </dsp:nvSpPr>
      <dsp:spPr>
        <a:xfrm>
          <a:off x="3330367" y="264"/>
          <a:ext cx="1314059" cy="65702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s-MX" sz="1300" b="1" kern="1200">
              <a:latin typeface="Arial" panose="020B0604020202020204" pitchFamily="34" charset="0"/>
              <a:cs typeface="Arial" panose="020B0604020202020204" pitchFamily="34" charset="0"/>
            </a:rPr>
            <a:t>Cantidad y tipo de grasa</a:t>
          </a:r>
          <a:endParaRPr lang="en-US" sz="1300" kern="1200">
            <a:latin typeface="Arial" panose="020B0604020202020204" pitchFamily="34" charset="0"/>
            <a:cs typeface="Arial" panose="020B0604020202020204" pitchFamily="34" charset="0"/>
          </a:endParaRPr>
        </a:p>
      </dsp:txBody>
      <dsp:txXfrm>
        <a:off x="3349611" y="19508"/>
        <a:ext cx="1275571" cy="618541"/>
      </dsp:txXfrm>
    </dsp:sp>
    <dsp:sp modelId="{C6EBEE4C-D4EE-4A06-B4DB-11B67AD99D72}">
      <dsp:nvSpPr>
        <dsp:cNvPr id="0" name=""/>
        <dsp:cNvSpPr/>
      </dsp:nvSpPr>
      <dsp:spPr>
        <a:xfrm>
          <a:off x="3461773" y="657293"/>
          <a:ext cx="131405" cy="492772"/>
        </a:xfrm>
        <a:custGeom>
          <a:avLst/>
          <a:gdLst/>
          <a:ahLst/>
          <a:cxnLst/>
          <a:rect l="0" t="0" r="0" b="0"/>
          <a:pathLst>
            <a:path>
              <a:moveTo>
                <a:pt x="0" y="0"/>
              </a:moveTo>
              <a:lnTo>
                <a:pt x="0" y="492772"/>
              </a:lnTo>
              <a:lnTo>
                <a:pt x="131405" y="49277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FF46DD-D891-413B-814C-D11EE1D8AB5F}">
      <dsp:nvSpPr>
        <dsp:cNvPr id="0" name=""/>
        <dsp:cNvSpPr/>
      </dsp:nvSpPr>
      <dsp:spPr>
        <a:xfrm>
          <a:off x="3593179" y="821551"/>
          <a:ext cx="1051247" cy="657029"/>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s-MX" sz="900" kern="1200">
              <a:latin typeface="Arial" panose="020B0604020202020204" pitchFamily="34" charset="0"/>
              <a:cs typeface="Arial" panose="020B0604020202020204" pitchFamily="34" charset="0"/>
            </a:rPr>
            <a:t>Influyen en la estabilidad.</a:t>
          </a:r>
          <a:endParaRPr lang="en-US" sz="900" kern="1200">
            <a:latin typeface="Arial" panose="020B0604020202020204" pitchFamily="34" charset="0"/>
            <a:cs typeface="Arial" panose="020B0604020202020204" pitchFamily="34" charset="0"/>
          </a:endParaRPr>
        </a:p>
      </dsp:txBody>
      <dsp:txXfrm>
        <a:off x="3612423" y="840795"/>
        <a:ext cx="1012759" cy="618541"/>
      </dsp:txXfrm>
    </dsp:sp>
    <dsp:sp modelId="{8B72C5E8-6DF7-4E94-8CDF-F98BEA844833}">
      <dsp:nvSpPr>
        <dsp:cNvPr id="0" name=""/>
        <dsp:cNvSpPr/>
      </dsp:nvSpPr>
      <dsp:spPr>
        <a:xfrm>
          <a:off x="4972941" y="264"/>
          <a:ext cx="1314059" cy="65702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s-MX" sz="1300" b="1" kern="1200">
              <a:latin typeface="Arial" panose="020B0604020202020204" pitchFamily="34" charset="0"/>
              <a:cs typeface="Arial" panose="020B0604020202020204" pitchFamily="34" charset="0"/>
            </a:rPr>
            <a:t>Concentración y naturaleza de las proteínas</a:t>
          </a:r>
          <a:endParaRPr lang="en-US" sz="1300" kern="1200">
            <a:latin typeface="Arial" panose="020B0604020202020204" pitchFamily="34" charset="0"/>
            <a:cs typeface="Arial" panose="020B0604020202020204" pitchFamily="34" charset="0"/>
          </a:endParaRPr>
        </a:p>
      </dsp:txBody>
      <dsp:txXfrm>
        <a:off x="4992185" y="19508"/>
        <a:ext cx="1275571" cy="618541"/>
      </dsp:txXfrm>
    </dsp:sp>
    <dsp:sp modelId="{051AECAA-0CC8-4AFE-8E8E-1612D3364957}">
      <dsp:nvSpPr>
        <dsp:cNvPr id="0" name=""/>
        <dsp:cNvSpPr/>
      </dsp:nvSpPr>
      <dsp:spPr>
        <a:xfrm>
          <a:off x="5104347" y="657293"/>
          <a:ext cx="131405" cy="492772"/>
        </a:xfrm>
        <a:custGeom>
          <a:avLst/>
          <a:gdLst/>
          <a:ahLst/>
          <a:cxnLst/>
          <a:rect l="0" t="0" r="0" b="0"/>
          <a:pathLst>
            <a:path>
              <a:moveTo>
                <a:pt x="0" y="0"/>
              </a:moveTo>
              <a:lnTo>
                <a:pt x="0" y="492772"/>
              </a:lnTo>
              <a:lnTo>
                <a:pt x="131405" y="49277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753635-5E04-4CB8-9B19-B1AD694D8A4A}">
      <dsp:nvSpPr>
        <dsp:cNvPr id="0" name=""/>
        <dsp:cNvSpPr/>
      </dsp:nvSpPr>
      <dsp:spPr>
        <a:xfrm>
          <a:off x="5235753" y="821551"/>
          <a:ext cx="1051247" cy="657029"/>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s-MX" sz="900" kern="1200" dirty="0">
              <a:latin typeface="Arial" panose="020B0604020202020204" pitchFamily="34" charset="0"/>
              <a:cs typeface="Arial" panose="020B0604020202020204" pitchFamily="34" charset="0"/>
            </a:rPr>
            <a:t>Claves en la emulsificación.</a:t>
          </a:r>
          <a:endParaRPr lang="en-US" sz="900" kern="1200" dirty="0">
            <a:latin typeface="Arial" panose="020B0604020202020204" pitchFamily="34" charset="0"/>
            <a:cs typeface="Arial" panose="020B0604020202020204" pitchFamily="34" charset="0"/>
          </a:endParaRPr>
        </a:p>
      </dsp:txBody>
      <dsp:txXfrm>
        <a:off x="5254997" y="840795"/>
        <a:ext cx="1012759" cy="6185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7CF2F0-E82E-49DD-B5E4-623EB7EC9E4B}">
      <dsp:nvSpPr>
        <dsp:cNvPr id="0" name=""/>
        <dsp:cNvSpPr/>
      </dsp:nvSpPr>
      <dsp:spPr>
        <a:xfrm>
          <a:off x="848772" y="266763"/>
          <a:ext cx="0" cy="2400871"/>
        </a:xfrm>
        <a:prstGeom prst="line">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CDE040-3D9C-45EB-9D5A-15983E93C32D}">
      <dsp:nvSpPr>
        <dsp:cNvPr id="0" name=""/>
        <dsp:cNvSpPr/>
      </dsp:nvSpPr>
      <dsp:spPr>
        <a:xfrm>
          <a:off x="915463" y="346792"/>
          <a:ext cx="1262725" cy="1080392"/>
        </a:xfrm>
        <a:prstGeom prst="rect">
          <a:avLst/>
        </a:prstGeom>
        <a:blipFill rotWithShape="1">
          <a:blip xmlns:r="http://schemas.openxmlformats.org/officeDocument/2006/relationships" r:embed="rId1"/>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80F39E-0B8E-4A01-AE65-BDFF923867A3}">
      <dsp:nvSpPr>
        <dsp:cNvPr id="0" name=""/>
        <dsp:cNvSpPr/>
      </dsp:nvSpPr>
      <dsp:spPr>
        <a:xfrm>
          <a:off x="915463" y="1427184"/>
          <a:ext cx="1262725" cy="1240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marL="0" lvl="0" indent="0" algn="ctr" defTabSz="355600">
            <a:lnSpc>
              <a:spcPct val="90000"/>
            </a:lnSpc>
            <a:spcBef>
              <a:spcPct val="0"/>
            </a:spcBef>
            <a:spcAft>
              <a:spcPct val="35000"/>
            </a:spcAft>
            <a:buNone/>
          </a:pPr>
          <a:r>
            <a:rPr lang="es-MX" sz="800" kern="1200"/>
            <a:t>Puede ser causado por un exceso de nitrato potásico o por la presencia de sales de magnesio en la sal común. También puede ocurrir si el embutido ha sido ahumado con un humo de sabor amargo.</a:t>
          </a:r>
          <a:endParaRPr lang="en-US" sz="800" kern="1200"/>
        </a:p>
      </dsp:txBody>
      <dsp:txXfrm>
        <a:off x="915463" y="1427184"/>
        <a:ext cx="1262725" cy="1240450"/>
      </dsp:txXfrm>
    </dsp:sp>
    <dsp:sp modelId="{77908E54-6533-42E9-8835-624C87ECD82F}">
      <dsp:nvSpPr>
        <dsp:cNvPr id="0" name=""/>
        <dsp:cNvSpPr/>
      </dsp:nvSpPr>
      <dsp:spPr>
        <a:xfrm>
          <a:off x="848772" y="0"/>
          <a:ext cx="1333817" cy="266763"/>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MX" sz="900" b="1" kern="1200" dirty="0"/>
            <a:t>Sabor amargo</a:t>
          </a:r>
          <a:endParaRPr lang="en-US" sz="900" kern="1200" dirty="0"/>
        </a:p>
      </dsp:txBody>
      <dsp:txXfrm>
        <a:off x="848772" y="0"/>
        <a:ext cx="1333817" cy="266763"/>
      </dsp:txXfrm>
    </dsp:sp>
    <dsp:sp modelId="{15D657D9-C4E1-4C54-B4ED-37150EF8736D}">
      <dsp:nvSpPr>
        <dsp:cNvPr id="0" name=""/>
        <dsp:cNvSpPr/>
      </dsp:nvSpPr>
      <dsp:spPr>
        <a:xfrm>
          <a:off x="2499201" y="266763"/>
          <a:ext cx="0" cy="2400871"/>
        </a:xfrm>
        <a:prstGeom prst="line">
          <a:avLst/>
        </a:prstGeom>
        <a:solidFill>
          <a:schemeClr val="lt1">
            <a:alpha val="90000"/>
            <a:hueOff val="0"/>
            <a:satOff val="0"/>
            <a:lumOff val="0"/>
            <a:alphaOff val="0"/>
          </a:schemeClr>
        </a:solidFill>
        <a:ln w="25400" cap="flat" cmpd="sng" algn="ctr">
          <a:solidFill>
            <a:schemeClr val="accent2">
              <a:hueOff val="-419062"/>
              <a:satOff val="-4829"/>
              <a:lumOff val="1079"/>
              <a:alphaOff val="0"/>
            </a:schemeClr>
          </a:solidFill>
          <a:prstDash val="solid"/>
        </a:ln>
        <a:effectLst/>
      </dsp:spPr>
      <dsp:style>
        <a:lnRef idx="2">
          <a:scrgbClr r="0" g="0" b="0"/>
        </a:lnRef>
        <a:fillRef idx="1">
          <a:scrgbClr r="0" g="0" b="0"/>
        </a:fillRef>
        <a:effectRef idx="0">
          <a:scrgbClr r="0" g="0" b="0"/>
        </a:effectRef>
        <a:fontRef idx="minor"/>
      </dsp:style>
    </dsp:sp>
    <dsp:sp modelId="{3E0229D7-C89E-485E-AEF4-F14F5C3995DE}">
      <dsp:nvSpPr>
        <dsp:cNvPr id="0" name=""/>
        <dsp:cNvSpPr/>
      </dsp:nvSpPr>
      <dsp:spPr>
        <a:xfrm>
          <a:off x="2565892" y="346792"/>
          <a:ext cx="1262725" cy="1080392"/>
        </a:xfrm>
        <a:prstGeom prst="rect">
          <a:avLst/>
        </a:prstGeom>
        <a:blipFill rotWithShape="1">
          <a:blip xmlns:r="http://schemas.openxmlformats.org/officeDocument/2006/relationships" r:embed="rId2"/>
          <a:srcRect/>
          <a:stretch>
            <a:fillRect t="-5000" b="-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15C3BF-EEC0-4078-A14B-2D0A9509DAB5}">
      <dsp:nvSpPr>
        <dsp:cNvPr id="0" name=""/>
        <dsp:cNvSpPr/>
      </dsp:nvSpPr>
      <dsp:spPr>
        <a:xfrm>
          <a:off x="2565892" y="1427184"/>
          <a:ext cx="1262725" cy="1240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marL="0" lvl="0" indent="0" algn="ctr" defTabSz="355600">
            <a:lnSpc>
              <a:spcPct val="90000"/>
            </a:lnSpc>
            <a:spcBef>
              <a:spcPct val="0"/>
            </a:spcBef>
            <a:spcAft>
              <a:spcPct val="35000"/>
            </a:spcAft>
            <a:buNone/>
          </a:pPr>
          <a:r>
            <a:rPr lang="es-MX" sz="800" kern="1200"/>
            <a:t>La alteración química de la grasa o el tocino puede dar lugar a embutidos con olor y sabor a rancio, aceitoso o seboso. En estados avanzados de enranciamiento, la grasa puede cambiar de color y volverse gris o amarilla.</a:t>
          </a:r>
          <a:endParaRPr lang="en-US" sz="800" kern="1200"/>
        </a:p>
      </dsp:txBody>
      <dsp:txXfrm>
        <a:off x="2565892" y="1427184"/>
        <a:ext cx="1262725" cy="1240450"/>
      </dsp:txXfrm>
    </dsp:sp>
    <dsp:sp modelId="{0043E376-072A-422A-A888-662AB10B304A}">
      <dsp:nvSpPr>
        <dsp:cNvPr id="0" name=""/>
        <dsp:cNvSpPr/>
      </dsp:nvSpPr>
      <dsp:spPr>
        <a:xfrm>
          <a:off x="2499201" y="0"/>
          <a:ext cx="1333817" cy="266763"/>
        </a:xfrm>
        <a:prstGeom prst="rect">
          <a:avLst/>
        </a:prstGeom>
        <a:solidFill>
          <a:schemeClr val="accent2">
            <a:hueOff val="-419062"/>
            <a:satOff val="-4829"/>
            <a:lumOff val="1079"/>
            <a:alphaOff val="0"/>
          </a:schemeClr>
        </a:solidFill>
        <a:ln w="25400" cap="flat" cmpd="sng" algn="ctr">
          <a:solidFill>
            <a:schemeClr val="accent2">
              <a:hueOff val="-419062"/>
              <a:satOff val="-4829"/>
              <a:lumOff val="107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MX" sz="900" b="1" kern="1200" dirty="0"/>
            <a:t>Enranciamiento</a:t>
          </a:r>
          <a:endParaRPr lang="en-US" sz="900" kern="1200" dirty="0"/>
        </a:p>
      </dsp:txBody>
      <dsp:txXfrm>
        <a:off x="2499201" y="0"/>
        <a:ext cx="1333817" cy="266763"/>
      </dsp:txXfrm>
    </dsp:sp>
    <dsp:sp modelId="{C1568670-EAFE-40C5-8DDB-6C7BA99F3E1A}">
      <dsp:nvSpPr>
        <dsp:cNvPr id="0" name=""/>
        <dsp:cNvSpPr/>
      </dsp:nvSpPr>
      <dsp:spPr>
        <a:xfrm>
          <a:off x="4149629" y="266763"/>
          <a:ext cx="0" cy="2400871"/>
        </a:xfrm>
        <a:prstGeom prst="line">
          <a:avLst/>
        </a:prstGeom>
        <a:solidFill>
          <a:schemeClr val="lt1">
            <a:alpha val="90000"/>
            <a:hueOff val="0"/>
            <a:satOff val="0"/>
            <a:lumOff val="0"/>
            <a:alphaOff val="0"/>
          </a:schemeClr>
        </a:solidFill>
        <a:ln w="25400" cap="flat" cmpd="sng" algn="ctr">
          <a:solidFill>
            <a:schemeClr val="accent2">
              <a:hueOff val="-838123"/>
              <a:satOff val="-9658"/>
              <a:lumOff val="2159"/>
              <a:alphaOff val="0"/>
            </a:schemeClr>
          </a:solidFill>
          <a:prstDash val="solid"/>
        </a:ln>
        <a:effectLst/>
      </dsp:spPr>
      <dsp:style>
        <a:lnRef idx="2">
          <a:scrgbClr r="0" g="0" b="0"/>
        </a:lnRef>
        <a:fillRef idx="1">
          <a:scrgbClr r="0" g="0" b="0"/>
        </a:fillRef>
        <a:effectRef idx="0">
          <a:scrgbClr r="0" g="0" b="0"/>
        </a:effectRef>
        <a:fontRef idx="minor"/>
      </dsp:style>
    </dsp:sp>
    <dsp:sp modelId="{4CFC2C81-8A41-477D-A25F-428CD3B3E68C}">
      <dsp:nvSpPr>
        <dsp:cNvPr id="0" name=""/>
        <dsp:cNvSpPr/>
      </dsp:nvSpPr>
      <dsp:spPr>
        <a:xfrm>
          <a:off x="4216320" y="346792"/>
          <a:ext cx="1262725" cy="1080392"/>
        </a:xfrm>
        <a:prstGeom prst="rect">
          <a:avLst/>
        </a:prstGeom>
        <a:blipFill rotWithShape="1">
          <a:blip xmlns:r="http://schemas.openxmlformats.org/officeDocument/2006/relationships" r:embed="rId3"/>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0B75C-E025-49D4-A0ED-1C2848A1CF05}">
      <dsp:nvSpPr>
        <dsp:cNvPr id="0" name=""/>
        <dsp:cNvSpPr/>
      </dsp:nvSpPr>
      <dsp:spPr>
        <a:xfrm>
          <a:off x="4216320" y="1427184"/>
          <a:ext cx="1262725" cy="1240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marL="0" lvl="0" indent="0" algn="ctr" defTabSz="355600">
            <a:lnSpc>
              <a:spcPct val="90000"/>
            </a:lnSpc>
            <a:spcBef>
              <a:spcPct val="0"/>
            </a:spcBef>
            <a:spcAft>
              <a:spcPct val="35000"/>
            </a:spcAft>
            <a:buNone/>
          </a:pPr>
          <a:r>
            <a:rPr lang="es-MX" sz="800" kern="1200"/>
            <a:t>Puede ocurrir cuando se usan carnes de cerdos que han sido alimentados con harinas de pescado o residuos grasos de baja calidad</a:t>
          </a:r>
          <a:endParaRPr lang="en-US" sz="800" kern="1200"/>
        </a:p>
      </dsp:txBody>
      <dsp:txXfrm>
        <a:off x="4216320" y="1427184"/>
        <a:ext cx="1262725" cy="1240450"/>
      </dsp:txXfrm>
    </dsp:sp>
    <dsp:sp modelId="{222FF56D-5A4A-43F5-A8BF-4B7E3356AE93}">
      <dsp:nvSpPr>
        <dsp:cNvPr id="0" name=""/>
        <dsp:cNvSpPr/>
      </dsp:nvSpPr>
      <dsp:spPr>
        <a:xfrm>
          <a:off x="4149629" y="0"/>
          <a:ext cx="1333817" cy="266763"/>
        </a:xfrm>
        <a:prstGeom prst="rect">
          <a:avLst/>
        </a:prstGeom>
        <a:solidFill>
          <a:schemeClr val="accent2">
            <a:hueOff val="-838123"/>
            <a:satOff val="-9658"/>
            <a:lumOff val="2159"/>
            <a:alphaOff val="0"/>
          </a:schemeClr>
        </a:solidFill>
        <a:ln w="25400" cap="flat" cmpd="sng" algn="ctr">
          <a:solidFill>
            <a:schemeClr val="accent2">
              <a:hueOff val="-838123"/>
              <a:satOff val="-9658"/>
              <a:lumOff val="215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MX" sz="900" b="1" kern="1200" dirty="0"/>
            <a:t>Olor y sabor a pescado</a:t>
          </a:r>
          <a:endParaRPr lang="en-US" sz="900" kern="1200" dirty="0"/>
        </a:p>
      </dsp:txBody>
      <dsp:txXfrm>
        <a:off x="4149629" y="0"/>
        <a:ext cx="1333817" cy="26676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5F1368-FCED-4CB1-94ED-C846C4A2BAA3}">
      <dsp:nvSpPr>
        <dsp:cNvPr id="0" name=""/>
        <dsp:cNvSpPr/>
      </dsp:nvSpPr>
      <dsp:spPr>
        <a:xfrm>
          <a:off x="2504875" y="755"/>
          <a:ext cx="2606042" cy="117867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s-MX" sz="1700" b="1" kern="1200" dirty="0"/>
            <a:t>Termómetros</a:t>
          </a:r>
          <a:endParaRPr lang="es-MX" sz="1700" kern="1200" dirty="0"/>
        </a:p>
        <a:p>
          <a:pPr marL="114300" lvl="1" indent="-114300" algn="l" defTabSz="577850">
            <a:lnSpc>
              <a:spcPct val="90000"/>
            </a:lnSpc>
            <a:spcBef>
              <a:spcPct val="0"/>
            </a:spcBef>
            <a:spcAft>
              <a:spcPct val="15000"/>
            </a:spcAft>
            <a:buChar char="•"/>
          </a:pPr>
          <a:r>
            <a:rPr lang="es-MX" sz="1300" kern="1200" dirty="0"/>
            <a:t>Miden la temperatura durante la producción para garantizar condiciones seguras de procesamiento.</a:t>
          </a:r>
        </a:p>
      </dsp:txBody>
      <dsp:txXfrm>
        <a:off x="2504875" y="755"/>
        <a:ext cx="2606042" cy="1178671"/>
      </dsp:txXfrm>
    </dsp:sp>
    <dsp:sp modelId="{84B8A805-2165-4886-B346-F1E7C99F2127}">
      <dsp:nvSpPr>
        <dsp:cNvPr id="0" name=""/>
        <dsp:cNvSpPr/>
      </dsp:nvSpPr>
      <dsp:spPr>
        <a:xfrm>
          <a:off x="1221302" y="755"/>
          <a:ext cx="1166884" cy="1178671"/>
        </a:xfrm>
        <a:prstGeom prst="rect">
          <a:avLst/>
        </a:prstGeom>
        <a:blipFill rotWithShape="1">
          <a:blip xmlns:r="http://schemas.openxmlformats.org/officeDocument/2006/relationships" r:embed="rId1"/>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E5920E-98F9-4681-9E55-2EA885F5A271}">
      <dsp:nvSpPr>
        <dsp:cNvPr id="0" name=""/>
        <dsp:cNvSpPr/>
      </dsp:nvSpPr>
      <dsp:spPr>
        <a:xfrm>
          <a:off x="1221302" y="1373907"/>
          <a:ext cx="2606042" cy="1178671"/>
        </a:xfrm>
        <a:prstGeom prst="rect">
          <a:avLst/>
        </a:prstGeom>
        <a:solidFill>
          <a:schemeClr val="accent3">
            <a:hueOff val="-1137357"/>
            <a:satOff val="-4689"/>
            <a:lumOff val="-98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s-MX" sz="1700" b="1" kern="1200" dirty="0"/>
            <a:t>pH-metros</a:t>
          </a:r>
          <a:endParaRPr lang="es-MX" sz="1700" kern="1200" dirty="0"/>
        </a:p>
        <a:p>
          <a:pPr marL="114300" lvl="1" indent="-114300" algn="l" defTabSz="577850">
            <a:lnSpc>
              <a:spcPct val="90000"/>
            </a:lnSpc>
            <a:spcBef>
              <a:spcPct val="0"/>
            </a:spcBef>
            <a:spcAft>
              <a:spcPct val="15000"/>
            </a:spcAft>
            <a:buChar char="•"/>
          </a:pPr>
          <a:r>
            <a:rPr lang="es-MX" sz="1300" kern="1200" dirty="0"/>
            <a:t>Verifican la acidez de los embutidos para controlar su estabilidad y conservación.</a:t>
          </a:r>
        </a:p>
      </dsp:txBody>
      <dsp:txXfrm>
        <a:off x="1221302" y="1373907"/>
        <a:ext cx="2606042" cy="1178671"/>
      </dsp:txXfrm>
    </dsp:sp>
    <dsp:sp modelId="{34371D78-E348-43AE-9339-B7EE4ABD6089}">
      <dsp:nvSpPr>
        <dsp:cNvPr id="0" name=""/>
        <dsp:cNvSpPr/>
      </dsp:nvSpPr>
      <dsp:spPr>
        <a:xfrm>
          <a:off x="3944033" y="1373907"/>
          <a:ext cx="1166884" cy="1178671"/>
        </a:xfrm>
        <a:prstGeom prst="rect">
          <a:avLst/>
        </a:prstGeom>
        <a:blipFill rotWithShape="1">
          <a:blip xmlns:r="http://schemas.openxmlformats.org/officeDocument/2006/relationships" r:embed="rId2"/>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10</Pages>
  <Words>1792</Words>
  <Characters>9858</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38</cp:revision>
  <dcterms:created xsi:type="dcterms:W3CDTF">2023-03-31T16:40:00Z</dcterms:created>
  <dcterms:modified xsi:type="dcterms:W3CDTF">2025-02-12T16:10:00Z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