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46ACD" w:rsidRDefault="00C96318">
      <w:pPr>
        <w:spacing w:after="120"/>
        <w:jc w:val="center"/>
        <w:rPr>
          <w:b/>
          <w:sz w:val="20"/>
          <w:szCs w:val="20"/>
        </w:rPr>
      </w:pPr>
      <w:r>
        <w:rPr>
          <w:b/>
          <w:sz w:val="20"/>
          <w:szCs w:val="20"/>
        </w:rPr>
        <w:t>FORMATO PARA EL DESARROLLO DE COMPONENTE FORMATIVO</w:t>
      </w:r>
    </w:p>
    <w:p w14:paraId="00000002" w14:textId="77777777" w:rsidR="00046ACD" w:rsidRDefault="00046ACD">
      <w:pPr>
        <w:tabs>
          <w:tab w:val="left" w:pos="3224"/>
        </w:tabs>
        <w:spacing w:after="120"/>
        <w:rPr>
          <w:sz w:val="20"/>
          <w:szCs w:val="20"/>
        </w:rPr>
      </w:pPr>
    </w:p>
    <w:tbl>
      <w:tblPr>
        <w:tblStyle w:val="af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046ACD" w14:paraId="15FDD843" w14:textId="77777777">
        <w:trPr>
          <w:trHeight w:val="340"/>
        </w:trPr>
        <w:tc>
          <w:tcPr>
            <w:tcW w:w="3397" w:type="dxa"/>
            <w:vAlign w:val="center"/>
          </w:tcPr>
          <w:p w14:paraId="00000003" w14:textId="77777777" w:rsidR="00046ACD" w:rsidRDefault="00C96318">
            <w:pPr>
              <w:spacing w:after="120" w:line="276" w:lineRule="auto"/>
              <w:rPr>
                <w:sz w:val="20"/>
                <w:szCs w:val="20"/>
              </w:rPr>
            </w:pPr>
            <w:r>
              <w:rPr>
                <w:sz w:val="20"/>
                <w:szCs w:val="20"/>
              </w:rPr>
              <w:t>PROGRAMA DE FORMACIÓN</w:t>
            </w:r>
          </w:p>
        </w:tc>
        <w:tc>
          <w:tcPr>
            <w:tcW w:w="6565" w:type="dxa"/>
            <w:vAlign w:val="center"/>
          </w:tcPr>
          <w:p w14:paraId="00000004" w14:textId="77777777" w:rsidR="00046ACD" w:rsidRDefault="00C96318">
            <w:pPr>
              <w:spacing w:after="120" w:line="276" w:lineRule="auto"/>
              <w:rPr>
                <w:b w:val="0"/>
                <w:color w:val="E36C09"/>
                <w:sz w:val="20"/>
                <w:szCs w:val="20"/>
              </w:rPr>
            </w:pPr>
            <w:r>
              <w:rPr>
                <w:b w:val="0"/>
                <w:sz w:val="20"/>
                <w:szCs w:val="20"/>
              </w:rPr>
              <w:t>Bioseguridad aplicada a la cosmética ornamental, facial y corporal</w:t>
            </w:r>
          </w:p>
        </w:tc>
      </w:tr>
    </w:tbl>
    <w:p w14:paraId="00000005" w14:textId="77777777" w:rsidR="00046ACD" w:rsidRDefault="00046ACD">
      <w:pPr>
        <w:spacing w:after="120"/>
        <w:rPr>
          <w:sz w:val="2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046ACD" w14:paraId="465E2E06" w14:textId="77777777">
        <w:trPr>
          <w:trHeight w:val="340"/>
        </w:trPr>
        <w:tc>
          <w:tcPr>
            <w:tcW w:w="1838" w:type="dxa"/>
            <w:vAlign w:val="center"/>
          </w:tcPr>
          <w:p w14:paraId="00000006" w14:textId="77777777" w:rsidR="00046ACD" w:rsidRDefault="00C96318">
            <w:pPr>
              <w:spacing w:after="120" w:line="276" w:lineRule="auto"/>
              <w:rPr>
                <w:sz w:val="20"/>
                <w:szCs w:val="20"/>
              </w:rPr>
            </w:pPr>
            <w:r>
              <w:rPr>
                <w:sz w:val="20"/>
                <w:szCs w:val="20"/>
              </w:rPr>
              <w:t>COMPETENCIA</w:t>
            </w:r>
          </w:p>
        </w:tc>
        <w:tc>
          <w:tcPr>
            <w:tcW w:w="2835" w:type="dxa"/>
            <w:vAlign w:val="center"/>
          </w:tcPr>
          <w:p w14:paraId="00000007" w14:textId="77777777" w:rsidR="00046ACD" w:rsidRDefault="00C96318">
            <w:pPr>
              <w:spacing w:after="120" w:line="276" w:lineRule="auto"/>
              <w:jc w:val="both"/>
              <w:rPr>
                <w:b w:val="0"/>
                <w:sz w:val="20"/>
                <w:szCs w:val="20"/>
                <w:u w:val="single"/>
              </w:rPr>
            </w:pPr>
            <w:r>
              <w:rPr>
                <w:b w:val="0"/>
                <w:sz w:val="20"/>
                <w:szCs w:val="20"/>
              </w:rPr>
              <w:t>230101258 - Controlar infecciones de acuerdo con protocolos y normativa de salud.</w:t>
            </w:r>
          </w:p>
        </w:tc>
        <w:tc>
          <w:tcPr>
            <w:tcW w:w="2126" w:type="dxa"/>
            <w:vAlign w:val="center"/>
          </w:tcPr>
          <w:p w14:paraId="00000008" w14:textId="77777777" w:rsidR="00046ACD" w:rsidRDefault="00C96318">
            <w:pPr>
              <w:spacing w:after="120" w:line="276" w:lineRule="auto"/>
              <w:rPr>
                <w:sz w:val="20"/>
                <w:szCs w:val="20"/>
              </w:rPr>
            </w:pPr>
            <w:r>
              <w:rPr>
                <w:sz w:val="20"/>
                <w:szCs w:val="20"/>
              </w:rPr>
              <w:t>RESULTADOS DE APRENDIZAJE</w:t>
            </w:r>
          </w:p>
        </w:tc>
        <w:tc>
          <w:tcPr>
            <w:tcW w:w="3163" w:type="dxa"/>
            <w:vAlign w:val="center"/>
          </w:tcPr>
          <w:p w14:paraId="00000009" w14:textId="77777777" w:rsidR="00046ACD" w:rsidRDefault="00046ACD">
            <w:pPr>
              <w:spacing w:after="120" w:line="276" w:lineRule="auto"/>
              <w:ind w:left="66"/>
              <w:jc w:val="both"/>
              <w:rPr>
                <w:b w:val="0"/>
                <w:sz w:val="20"/>
                <w:szCs w:val="20"/>
              </w:rPr>
            </w:pPr>
          </w:p>
          <w:p w14:paraId="0000000A" w14:textId="77777777" w:rsidR="00046ACD" w:rsidRDefault="00046ACD">
            <w:pPr>
              <w:spacing w:after="120" w:line="276" w:lineRule="auto"/>
              <w:jc w:val="both"/>
              <w:rPr>
                <w:b w:val="0"/>
                <w:sz w:val="20"/>
                <w:szCs w:val="20"/>
              </w:rPr>
            </w:pPr>
          </w:p>
          <w:p w14:paraId="0000000B" w14:textId="77777777" w:rsidR="00046ACD" w:rsidRDefault="00C96318">
            <w:pPr>
              <w:spacing w:after="120" w:line="276" w:lineRule="auto"/>
              <w:ind w:left="66"/>
              <w:jc w:val="both"/>
              <w:rPr>
                <w:b w:val="0"/>
                <w:sz w:val="20"/>
                <w:szCs w:val="20"/>
              </w:rPr>
            </w:pPr>
            <w:r>
              <w:rPr>
                <w:b w:val="0"/>
                <w:sz w:val="20"/>
                <w:szCs w:val="20"/>
              </w:rPr>
              <w:t>230101258-04 - Verificar cumplimiento de normas de seguridad de productos y equipos de uso cosmético teniendo el manual de bioseguridad y normativa vigente.</w:t>
            </w:r>
          </w:p>
          <w:p w14:paraId="0000000C" w14:textId="77777777" w:rsidR="00046ACD" w:rsidRDefault="00046ACD">
            <w:pPr>
              <w:spacing w:after="120" w:line="276" w:lineRule="auto"/>
              <w:ind w:left="66"/>
              <w:rPr>
                <w:b w:val="0"/>
                <w:sz w:val="20"/>
                <w:szCs w:val="20"/>
              </w:rPr>
            </w:pPr>
          </w:p>
        </w:tc>
      </w:tr>
    </w:tbl>
    <w:p w14:paraId="0000000D" w14:textId="77777777" w:rsidR="00046ACD" w:rsidRDefault="00046ACD">
      <w:pPr>
        <w:spacing w:after="120"/>
        <w:rPr>
          <w:sz w:val="20"/>
          <w:szCs w:val="20"/>
        </w:rPr>
      </w:pPr>
    </w:p>
    <w:tbl>
      <w:tblPr>
        <w:tblStyle w:val="af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046ACD" w14:paraId="2618720D" w14:textId="77777777">
        <w:trPr>
          <w:trHeight w:val="340"/>
        </w:trPr>
        <w:tc>
          <w:tcPr>
            <w:tcW w:w="3397" w:type="dxa"/>
            <w:vAlign w:val="center"/>
          </w:tcPr>
          <w:p w14:paraId="0000000E" w14:textId="77777777" w:rsidR="00046ACD" w:rsidRDefault="00C96318">
            <w:pPr>
              <w:spacing w:after="120" w:line="276" w:lineRule="auto"/>
              <w:rPr>
                <w:sz w:val="20"/>
                <w:szCs w:val="20"/>
              </w:rPr>
            </w:pPr>
            <w:r>
              <w:rPr>
                <w:sz w:val="20"/>
                <w:szCs w:val="20"/>
              </w:rPr>
              <w:t>NÚMERO DEL COMPONENTE FORMATIVO</w:t>
            </w:r>
          </w:p>
        </w:tc>
        <w:tc>
          <w:tcPr>
            <w:tcW w:w="6565" w:type="dxa"/>
            <w:vAlign w:val="center"/>
          </w:tcPr>
          <w:p w14:paraId="0000000F" w14:textId="77777777" w:rsidR="00046ACD" w:rsidRDefault="00C96318">
            <w:pPr>
              <w:spacing w:after="120" w:line="276" w:lineRule="auto"/>
              <w:rPr>
                <w:b w:val="0"/>
                <w:color w:val="E36C09"/>
                <w:sz w:val="20"/>
                <w:szCs w:val="20"/>
              </w:rPr>
            </w:pPr>
            <w:r>
              <w:rPr>
                <w:b w:val="0"/>
                <w:sz w:val="20"/>
                <w:szCs w:val="20"/>
              </w:rPr>
              <w:t>03</w:t>
            </w:r>
          </w:p>
        </w:tc>
      </w:tr>
      <w:tr w:rsidR="00046ACD" w14:paraId="12DC1658" w14:textId="77777777">
        <w:trPr>
          <w:trHeight w:val="340"/>
        </w:trPr>
        <w:tc>
          <w:tcPr>
            <w:tcW w:w="3397" w:type="dxa"/>
            <w:vAlign w:val="center"/>
          </w:tcPr>
          <w:p w14:paraId="00000010" w14:textId="77777777" w:rsidR="00046ACD" w:rsidRDefault="00C96318">
            <w:pPr>
              <w:spacing w:after="120" w:line="276" w:lineRule="auto"/>
              <w:rPr>
                <w:sz w:val="20"/>
                <w:szCs w:val="20"/>
              </w:rPr>
            </w:pPr>
            <w:r>
              <w:rPr>
                <w:sz w:val="20"/>
                <w:szCs w:val="20"/>
              </w:rPr>
              <w:t>NOMBRE DEL COMPONENTE FORMATIVO</w:t>
            </w:r>
          </w:p>
        </w:tc>
        <w:tc>
          <w:tcPr>
            <w:tcW w:w="6565" w:type="dxa"/>
            <w:vAlign w:val="center"/>
          </w:tcPr>
          <w:p w14:paraId="00000011" w14:textId="77777777" w:rsidR="00046ACD" w:rsidRDefault="00C96318">
            <w:pPr>
              <w:spacing w:after="120" w:line="276" w:lineRule="auto"/>
              <w:jc w:val="both"/>
              <w:rPr>
                <w:b w:val="0"/>
                <w:color w:val="E36C09"/>
                <w:sz w:val="20"/>
                <w:szCs w:val="20"/>
              </w:rPr>
            </w:pPr>
            <w:r>
              <w:rPr>
                <w:b w:val="0"/>
                <w:sz w:val="20"/>
                <w:szCs w:val="20"/>
              </w:rPr>
              <w:t>Productos y equipos de uso cosmético</w:t>
            </w:r>
          </w:p>
        </w:tc>
      </w:tr>
      <w:tr w:rsidR="00046ACD" w14:paraId="2051FB99" w14:textId="77777777">
        <w:trPr>
          <w:trHeight w:val="340"/>
        </w:trPr>
        <w:tc>
          <w:tcPr>
            <w:tcW w:w="3397" w:type="dxa"/>
            <w:vAlign w:val="center"/>
          </w:tcPr>
          <w:p w14:paraId="00000012" w14:textId="77777777" w:rsidR="00046ACD" w:rsidRDefault="00C96318">
            <w:pPr>
              <w:spacing w:after="120" w:line="276" w:lineRule="auto"/>
              <w:rPr>
                <w:sz w:val="20"/>
                <w:szCs w:val="20"/>
              </w:rPr>
            </w:pPr>
            <w:r>
              <w:rPr>
                <w:sz w:val="20"/>
                <w:szCs w:val="20"/>
              </w:rPr>
              <w:t>BREVE DESCRIPCIÓN</w:t>
            </w:r>
          </w:p>
        </w:tc>
        <w:tc>
          <w:tcPr>
            <w:tcW w:w="6565" w:type="dxa"/>
            <w:vAlign w:val="center"/>
          </w:tcPr>
          <w:p w14:paraId="00000013" w14:textId="77777777" w:rsidR="00046ACD" w:rsidRDefault="00C96318">
            <w:pPr>
              <w:spacing w:after="120" w:line="276" w:lineRule="auto"/>
              <w:jc w:val="both"/>
              <w:rPr>
                <w:b w:val="0"/>
                <w:sz w:val="20"/>
                <w:szCs w:val="20"/>
              </w:rPr>
            </w:pPr>
            <w:r>
              <w:rPr>
                <w:b w:val="0"/>
                <w:sz w:val="20"/>
                <w:szCs w:val="20"/>
              </w:rPr>
              <w:t xml:space="preserve">Esta experiencia de aprendizaje surge del desconocimiento de los establecimientos de cosmética ornamental, facial y corporal en la integración de procedimientos y acciones de gestión y mantenimiento de equipos y otros. Así, este contenido va dirigido a la verificación del cumplimiento de normas de seguridad de productos y equipos de uso cosmético según el manual de bioseguridad y la normativa vigente. </w:t>
            </w:r>
          </w:p>
        </w:tc>
      </w:tr>
      <w:tr w:rsidR="00046ACD" w14:paraId="042DD6F5" w14:textId="77777777">
        <w:trPr>
          <w:trHeight w:val="340"/>
        </w:trPr>
        <w:tc>
          <w:tcPr>
            <w:tcW w:w="3397" w:type="dxa"/>
            <w:vAlign w:val="center"/>
          </w:tcPr>
          <w:p w14:paraId="00000014" w14:textId="77777777" w:rsidR="00046ACD" w:rsidRDefault="00C96318">
            <w:pPr>
              <w:spacing w:after="120" w:line="276" w:lineRule="auto"/>
              <w:rPr>
                <w:sz w:val="20"/>
                <w:szCs w:val="20"/>
              </w:rPr>
            </w:pPr>
            <w:r>
              <w:rPr>
                <w:sz w:val="20"/>
                <w:szCs w:val="20"/>
              </w:rPr>
              <w:t>PALABRAS CLAVE</w:t>
            </w:r>
          </w:p>
        </w:tc>
        <w:tc>
          <w:tcPr>
            <w:tcW w:w="6565" w:type="dxa"/>
            <w:vAlign w:val="center"/>
          </w:tcPr>
          <w:p w14:paraId="00000015" w14:textId="77777777" w:rsidR="00046ACD" w:rsidRDefault="00C96318">
            <w:pPr>
              <w:spacing w:after="120" w:line="276" w:lineRule="auto"/>
              <w:jc w:val="both"/>
              <w:rPr>
                <w:b w:val="0"/>
                <w:sz w:val="20"/>
                <w:szCs w:val="20"/>
              </w:rPr>
            </w:pPr>
            <w:r>
              <w:rPr>
                <w:b w:val="0"/>
                <w:sz w:val="20"/>
                <w:szCs w:val="20"/>
              </w:rPr>
              <w:t>Etiqueta de productos, mantenimiento preventivo y correctivo, manual de bioseguridad, registro sanitario, productos cosméticos</w:t>
            </w:r>
          </w:p>
        </w:tc>
      </w:tr>
    </w:tbl>
    <w:p w14:paraId="00000016" w14:textId="77777777" w:rsidR="00046ACD" w:rsidRDefault="00046ACD">
      <w:pPr>
        <w:spacing w:after="120"/>
        <w:rPr>
          <w:sz w:val="20"/>
          <w:szCs w:val="20"/>
        </w:rPr>
      </w:pPr>
    </w:p>
    <w:tbl>
      <w:tblPr>
        <w:tblStyle w:val="af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046ACD" w14:paraId="6D9C1538" w14:textId="77777777">
        <w:trPr>
          <w:trHeight w:val="340"/>
        </w:trPr>
        <w:tc>
          <w:tcPr>
            <w:tcW w:w="3397" w:type="dxa"/>
            <w:vAlign w:val="center"/>
          </w:tcPr>
          <w:p w14:paraId="00000017" w14:textId="77777777" w:rsidR="00046ACD" w:rsidRDefault="00C96318">
            <w:pPr>
              <w:spacing w:after="120" w:line="276" w:lineRule="auto"/>
              <w:rPr>
                <w:sz w:val="20"/>
                <w:szCs w:val="20"/>
              </w:rPr>
            </w:pPr>
            <w:r>
              <w:rPr>
                <w:sz w:val="20"/>
                <w:szCs w:val="20"/>
              </w:rPr>
              <w:t>ÁREA OCUPACIONAL</w:t>
            </w:r>
          </w:p>
        </w:tc>
        <w:tc>
          <w:tcPr>
            <w:tcW w:w="6565" w:type="dxa"/>
            <w:vAlign w:val="center"/>
          </w:tcPr>
          <w:p w14:paraId="00000018" w14:textId="77777777" w:rsidR="00046ACD" w:rsidRDefault="00C96318">
            <w:pPr>
              <w:spacing w:after="120" w:line="276" w:lineRule="auto"/>
              <w:rPr>
                <w:b w:val="0"/>
                <w:sz w:val="20"/>
                <w:szCs w:val="20"/>
              </w:rPr>
            </w:pPr>
            <w:r>
              <w:rPr>
                <w:b w:val="0"/>
                <w:sz w:val="20"/>
                <w:szCs w:val="20"/>
              </w:rPr>
              <w:t>3 - Salud</w:t>
            </w:r>
          </w:p>
        </w:tc>
      </w:tr>
      <w:tr w:rsidR="00046ACD" w14:paraId="17E70998" w14:textId="77777777">
        <w:trPr>
          <w:trHeight w:val="465"/>
        </w:trPr>
        <w:tc>
          <w:tcPr>
            <w:tcW w:w="3397" w:type="dxa"/>
            <w:vAlign w:val="center"/>
          </w:tcPr>
          <w:p w14:paraId="00000019" w14:textId="77777777" w:rsidR="00046ACD" w:rsidRDefault="00C96318">
            <w:pPr>
              <w:spacing w:after="120" w:line="276" w:lineRule="auto"/>
              <w:rPr>
                <w:sz w:val="20"/>
                <w:szCs w:val="20"/>
              </w:rPr>
            </w:pPr>
            <w:r>
              <w:rPr>
                <w:sz w:val="20"/>
                <w:szCs w:val="20"/>
              </w:rPr>
              <w:t>IDIOMA</w:t>
            </w:r>
          </w:p>
        </w:tc>
        <w:tc>
          <w:tcPr>
            <w:tcW w:w="6565" w:type="dxa"/>
            <w:vAlign w:val="center"/>
          </w:tcPr>
          <w:p w14:paraId="0000001A" w14:textId="77777777" w:rsidR="00046ACD" w:rsidRDefault="00C96318">
            <w:pPr>
              <w:spacing w:after="120" w:line="276" w:lineRule="auto"/>
              <w:rPr>
                <w:b w:val="0"/>
                <w:sz w:val="20"/>
                <w:szCs w:val="20"/>
              </w:rPr>
            </w:pPr>
            <w:r>
              <w:rPr>
                <w:b w:val="0"/>
                <w:sz w:val="20"/>
                <w:szCs w:val="20"/>
              </w:rPr>
              <w:t>Español</w:t>
            </w:r>
          </w:p>
        </w:tc>
      </w:tr>
    </w:tbl>
    <w:p w14:paraId="0000001B" w14:textId="77777777" w:rsidR="00046ACD" w:rsidRDefault="00046ACD">
      <w:pPr>
        <w:pBdr>
          <w:top w:val="nil"/>
          <w:left w:val="nil"/>
          <w:bottom w:val="nil"/>
          <w:right w:val="nil"/>
          <w:between w:val="nil"/>
        </w:pBdr>
        <w:spacing w:after="120"/>
        <w:jc w:val="both"/>
        <w:rPr>
          <w:sz w:val="20"/>
          <w:szCs w:val="20"/>
        </w:rPr>
      </w:pPr>
    </w:p>
    <w:p w14:paraId="0000001C" w14:textId="77777777" w:rsidR="00046ACD" w:rsidRDefault="00C96318">
      <w:pPr>
        <w:numPr>
          <w:ilvl w:val="0"/>
          <w:numId w:val="10"/>
        </w:numPr>
        <w:pBdr>
          <w:top w:val="nil"/>
          <w:left w:val="nil"/>
          <w:bottom w:val="nil"/>
          <w:right w:val="nil"/>
          <w:between w:val="nil"/>
        </w:pBdr>
        <w:spacing w:after="120"/>
        <w:ind w:left="284" w:hanging="284"/>
        <w:jc w:val="both"/>
        <w:rPr>
          <w:b/>
          <w:color w:val="000000"/>
          <w:sz w:val="20"/>
          <w:szCs w:val="20"/>
        </w:rPr>
      </w:pPr>
      <w:r>
        <w:rPr>
          <w:b/>
          <w:color w:val="000000"/>
          <w:sz w:val="20"/>
          <w:szCs w:val="20"/>
        </w:rPr>
        <w:t xml:space="preserve">TABLA DE CONTENIDOS: </w:t>
      </w:r>
    </w:p>
    <w:p w14:paraId="0000001D" w14:textId="77777777" w:rsidR="00046ACD" w:rsidRDefault="00C96318">
      <w:pPr>
        <w:spacing w:after="120"/>
        <w:ind w:left="284"/>
        <w:rPr>
          <w:sz w:val="20"/>
          <w:szCs w:val="20"/>
        </w:rPr>
      </w:pPr>
      <w:r>
        <w:rPr>
          <w:sz w:val="20"/>
          <w:szCs w:val="20"/>
        </w:rPr>
        <w:t xml:space="preserve">     </w:t>
      </w:r>
    </w:p>
    <w:p w14:paraId="0000001E" w14:textId="77777777" w:rsidR="00046ACD" w:rsidRDefault="00C96318">
      <w:pPr>
        <w:spacing w:after="120"/>
        <w:rPr>
          <w:b/>
          <w:sz w:val="20"/>
          <w:szCs w:val="20"/>
        </w:rPr>
      </w:pPr>
      <w:r>
        <w:rPr>
          <w:b/>
          <w:sz w:val="20"/>
          <w:szCs w:val="20"/>
        </w:rPr>
        <w:t xml:space="preserve">1. Normas de seguridad </w:t>
      </w:r>
    </w:p>
    <w:p w14:paraId="0000001F" w14:textId="77777777" w:rsidR="00046ACD" w:rsidRDefault="00C96318">
      <w:pPr>
        <w:spacing w:after="120"/>
        <w:rPr>
          <w:b/>
          <w:sz w:val="20"/>
          <w:szCs w:val="20"/>
        </w:rPr>
      </w:pPr>
      <w:bookmarkStart w:id="0" w:name="_heading=h.gjdgxs" w:colFirst="0" w:colLast="0"/>
      <w:bookmarkEnd w:id="0"/>
      <w:r>
        <w:rPr>
          <w:b/>
          <w:sz w:val="20"/>
          <w:szCs w:val="20"/>
        </w:rPr>
        <w:t xml:space="preserve">2. Manejo de productos y equipos cosméticos </w:t>
      </w:r>
    </w:p>
    <w:p w14:paraId="00000020" w14:textId="77777777" w:rsidR="00046ACD" w:rsidRDefault="00046ACD">
      <w:pPr>
        <w:pBdr>
          <w:top w:val="nil"/>
          <w:left w:val="nil"/>
          <w:bottom w:val="nil"/>
          <w:right w:val="nil"/>
          <w:between w:val="nil"/>
        </w:pBdr>
        <w:spacing w:after="120"/>
        <w:rPr>
          <w:b/>
          <w:sz w:val="20"/>
          <w:szCs w:val="20"/>
        </w:rPr>
      </w:pPr>
    </w:p>
    <w:p w14:paraId="00000021" w14:textId="77777777" w:rsidR="00046ACD" w:rsidRDefault="00C96318">
      <w:pPr>
        <w:numPr>
          <w:ilvl w:val="0"/>
          <w:numId w:val="10"/>
        </w:numPr>
        <w:pBdr>
          <w:top w:val="nil"/>
          <w:left w:val="nil"/>
          <w:bottom w:val="nil"/>
          <w:right w:val="nil"/>
          <w:between w:val="nil"/>
        </w:pBdr>
        <w:spacing w:after="120"/>
        <w:ind w:left="284" w:hanging="284"/>
        <w:jc w:val="both"/>
        <w:rPr>
          <w:b/>
          <w:color w:val="000000"/>
          <w:sz w:val="20"/>
          <w:szCs w:val="20"/>
        </w:rPr>
      </w:pPr>
      <w:r>
        <w:rPr>
          <w:b/>
          <w:sz w:val="20"/>
          <w:szCs w:val="20"/>
        </w:rPr>
        <w:t>INTRODUCCIÓN</w:t>
      </w:r>
      <w:r>
        <w:rPr>
          <w:b/>
          <w:color w:val="000000"/>
          <w:sz w:val="20"/>
          <w:szCs w:val="20"/>
        </w:rPr>
        <w:t xml:space="preserve"> </w:t>
      </w:r>
    </w:p>
    <w:p w14:paraId="00000022" w14:textId="77777777" w:rsidR="00046ACD" w:rsidRDefault="00C96318">
      <w:pPr>
        <w:shd w:val="clear" w:color="auto" w:fill="FFFFFF"/>
        <w:spacing w:after="120"/>
        <w:jc w:val="both"/>
        <w:rPr>
          <w:sz w:val="20"/>
          <w:szCs w:val="20"/>
        </w:rPr>
      </w:pPr>
      <w:r>
        <w:rPr>
          <w:sz w:val="20"/>
          <w:szCs w:val="20"/>
        </w:rPr>
        <w:lastRenderedPageBreak/>
        <w:t xml:space="preserve">Apreciado aprendiz, bienvenido a este momento de aprendizaje diseñado desde las propuestas curriculares del SENA. Para iniciar, se sugiere observar el siguiente video. </w:t>
      </w:r>
    </w:p>
    <w:p w14:paraId="00000023" w14:textId="77777777" w:rsidR="00046ACD" w:rsidRDefault="00046ACD">
      <w:pPr>
        <w:shd w:val="clear" w:color="auto" w:fill="FFFFFF"/>
        <w:spacing w:after="120"/>
        <w:jc w:val="both"/>
        <w:rPr>
          <w:sz w:val="20"/>
          <w:szCs w:val="20"/>
        </w:rPr>
      </w:pPr>
    </w:p>
    <w:p w14:paraId="00000024" w14:textId="77777777" w:rsidR="00046ACD" w:rsidRDefault="004E55D3">
      <w:pPr>
        <w:shd w:val="clear" w:color="auto" w:fill="FFFFFF"/>
        <w:spacing w:after="120"/>
        <w:jc w:val="center"/>
        <w:rPr>
          <w:sz w:val="20"/>
          <w:szCs w:val="20"/>
        </w:rPr>
      </w:pPr>
      <w:sdt>
        <w:sdtPr>
          <w:tag w:val="goog_rdk_0"/>
          <w:id w:val="-2107797269"/>
        </w:sdtPr>
        <w:sdtEndPr/>
        <w:sdtContent>
          <w:commentRangeStart w:id="1"/>
        </w:sdtContent>
      </w:sdt>
      <w:r w:rsidR="00C96318">
        <w:rPr>
          <w:noProof/>
          <w:sz w:val="20"/>
          <w:szCs w:val="20"/>
        </w:rPr>
        <w:drawing>
          <wp:inline distT="0" distB="0" distL="0" distR="0" wp14:anchorId="14BC8FE7" wp14:editId="20E94A6D">
            <wp:extent cx="5420481" cy="885949"/>
            <wp:effectExtent l="0" t="0" r="0" b="0"/>
            <wp:docPr id="148" name="image3.png" descr="Interfaz de usuario gráfica, Aplicación, PowerPoint&#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Interfaz de usuario gráfica, Aplicación, PowerPoint&#10;&#10;Descripción generada automáticamente"/>
                    <pic:cNvPicPr preferRelativeResize="0"/>
                  </pic:nvPicPr>
                  <pic:blipFill>
                    <a:blip r:embed="rId8"/>
                    <a:srcRect/>
                    <a:stretch>
                      <a:fillRect/>
                    </a:stretch>
                  </pic:blipFill>
                  <pic:spPr>
                    <a:xfrm>
                      <a:off x="0" y="0"/>
                      <a:ext cx="5420481" cy="885949"/>
                    </a:xfrm>
                    <a:prstGeom prst="rect">
                      <a:avLst/>
                    </a:prstGeom>
                    <a:ln/>
                  </pic:spPr>
                </pic:pic>
              </a:graphicData>
            </a:graphic>
          </wp:inline>
        </w:drawing>
      </w:r>
      <w:commentRangeEnd w:id="1"/>
      <w:r w:rsidR="00C96318">
        <w:commentReference w:id="1"/>
      </w:r>
    </w:p>
    <w:p w14:paraId="00000025" w14:textId="77777777" w:rsidR="00046ACD" w:rsidRDefault="00046ACD">
      <w:pPr>
        <w:shd w:val="clear" w:color="auto" w:fill="FFFFFF"/>
        <w:spacing w:after="120"/>
        <w:jc w:val="both"/>
        <w:rPr>
          <w:sz w:val="20"/>
          <w:szCs w:val="20"/>
          <w:highlight w:val="yellow"/>
        </w:rPr>
      </w:pPr>
    </w:p>
    <w:p w14:paraId="00000026" w14:textId="77777777" w:rsidR="00046ACD" w:rsidRDefault="00C96318">
      <w:pPr>
        <w:numPr>
          <w:ilvl w:val="0"/>
          <w:numId w:val="10"/>
        </w:numPr>
        <w:pBdr>
          <w:top w:val="nil"/>
          <w:left w:val="nil"/>
          <w:bottom w:val="nil"/>
          <w:right w:val="nil"/>
          <w:between w:val="nil"/>
        </w:pBdr>
        <w:spacing w:after="120"/>
        <w:ind w:left="284" w:hanging="284"/>
        <w:jc w:val="both"/>
        <w:rPr>
          <w:b/>
          <w:color w:val="000000"/>
          <w:sz w:val="20"/>
          <w:szCs w:val="20"/>
        </w:rPr>
      </w:pPr>
      <w:r>
        <w:rPr>
          <w:b/>
          <w:color w:val="000000"/>
          <w:sz w:val="20"/>
          <w:szCs w:val="20"/>
        </w:rPr>
        <w:t xml:space="preserve">DESARROLLO DE CONTENIDOS: </w:t>
      </w:r>
    </w:p>
    <w:p w14:paraId="00000027" w14:textId="77777777" w:rsidR="00046ACD" w:rsidRDefault="00C96318">
      <w:pPr>
        <w:spacing w:after="120"/>
        <w:rPr>
          <w:b/>
          <w:sz w:val="20"/>
          <w:szCs w:val="20"/>
        </w:rPr>
      </w:pPr>
      <w:r>
        <w:rPr>
          <w:b/>
          <w:sz w:val="20"/>
          <w:szCs w:val="20"/>
        </w:rPr>
        <w:t xml:space="preserve">1. Normas de seguridad </w:t>
      </w:r>
    </w:p>
    <w:p w14:paraId="00000028" w14:textId="77777777" w:rsidR="00046ACD" w:rsidRDefault="00C96318">
      <w:pPr>
        <w:spacing w:after="120"/>
        <w:jc w:val="both"/>
        <w:rPr>
          <w:sz w:val="20"/>
          <w:szCs w:val="20"/>
        </w:rPr>
      </w:pPr>
      <w:r>
        <w:rPr>
          <w:sz w:val="20"/>
          <w:szCs w:val="20"/>
        </w:rPr>
        <w:t xml:space="preserve">Estas se definen como aquellos lineamientos y procedimientos que se deben cumplir a cabalidad para tener una adecuada protección de todas las personas que se encuentren expuestas a un contacto directo o indirecto, temporal o permanente, con agentes de tipo biológico, físico o de tipo químico. </w:t>
      </w:r>
    </w:p>
    <w:p w14:paraId="00000029" w14:textId="11AFCB6B" w:rsidR="00046ACD" w:rsidRDefault="004E55D3">
      <w:pPr>
        <w:spacing w:after="120"/>
        <w:jc w:val="both"/>
        <w:rPr>
          <w:sz w:val="20"/>
          <w:szCs w:val="20"/>
        </w:rPr>
      </w:pPr>
      <w:sdt>
        <w:sdtPr>
          <w:tag w:val="goog_rdk_1"/>
          <w:id w:val="1527672108"/>
          <w:showingPlcHdr/>
        </w:sdtPr>
        <w:sdtEndPr/>
        <w:sdtContent>
          <w:r w:rsidR="00E86FBB">
            <w:t xml:space="preserve">     </w:t>
          </w:r>
          <w:commentRangeStart w:id="2"/>
        </w:sdtContent>
      </w:sdt>
      <w:r w:rsidR="00C96318">
        <w:rPr>
          <w:sz w:val="20"/>
          <w:szCs w:val="20"/>
        </w:rPr>
        <w:t>El objetivo de la bioseguridad es servir como punto de contención de las posibles enfermedades que pudiesen salir de la manipulación de cualquier elemento biológico y así evitar, al máximo, accidentes de orden laboral que afecten la salud de los trabajadores o de las demás personas</w:t>
      </w:r>
      <w:r w:rsidR="00C96318">
        <w:rPr>
          <w:color w:val="E36C09"/>
          <w:sz w:val="20"/>
          <w:szCs w:val="20"/>
        </w:rPr>
        <w:t>.</w:t>
      </w:r>
      <w:commentRangeEnd w:id="2"/>
      <w:r w:rsidR="00C96318">
        <w:commentReference w:id="2"/>
      </w:r>
      <w:sdt>
        <w:sdtPr>
          <w:tag w:val="goog_rdk_2"/>
          <w:id w:val="413601139"/>
        </w:sdtPr>
        <w:sdtEndPr/>
        <w:sdtContent>
          <w:commentRangeStart w:id="3"/>
        </w:sdtContent>
      </w:sdt>
    </w:p>
    <w:commentRangeEnd w:id="3"/>
    <w:p w14:paraId="0000002A" w14:textId="77777777" w:rsidR="00046ACD" w:rsidRDefault="00C96318">
      <w:pPr>
        <w:spacing w:line="240" w:lineRule="auto"/>
        <w:rPr>
          <w:rFonts w:ascii="Times New Roman" w:eastAsia="Times New Roman" w:hAnsi="Times New Roman" w:cs="Times New Roman"/>
          <w:sz w:val="24"/>
          <w:szCs w:val="24"/>
        </w:rPr>
      </w:pPr>
      <w:r>
        <w:commentReference w:id="3"/>
      </w:r>
      <w:r>
        <w:rPr>
          <w:noProof/>
        </w:rPr>
        <w:drawing>
          <wp:anchor distT="0" distB="0" distL="114300" distR="114300" simplePos="0" relativeHeight="251658240" behindDoc="0" locked="0" layoutInCell="1" hidden="0" allowOverlap="1" wp14:anchorId="30D90DF4" wp14:editId="11F91D60">
            <wp:simplePos x="0" y="0"/>
            <wp:positionH relativeFrom="column">
              <wp:posOffset>1</wp:posOffset>
            </wp:positionH>
            <wp:positionV relativeFrom="paragraph">
              <wp:posOffset>77524</wp:posOffset>
            </wp:positionV>
            <wp:extent cx="2143125" cy="1429385"/>
            <wp:effectExtent l="0" t="0" r="0" b="0"/>
            <wp:wrapSquare wrapText="bothSides" distT="0" distB="0" distL="114300" distR="114300"/>
            <wp:docPr id="147" name="image12.jpg" descr="Procedure lip augmentation in professional salon Free Photo"/>
            <wp:cNvGraphicFramePr/>
            <a:graphic xmlns:a="http://schemas.openxmlformats.org/drawingml/2006/main">
              <a:graphicData uri="http://schemas.openxmlformats.org/drawingml/2006/picture">
                <pic:pic xmlns:pic="http://schemas.openxmlformats.org/drawingml/2006/picture">
                  <pic:nvPicPr>
                    <pic:cNvPr id="0" name="image12.jpg" descr="Procedure lip augmentation in professional salon Free Photo"/>
                    <pic:cNvPicPr preferRelativeResize="0"/>
                  </pic:nvPicPr>
                  <pic:blipFill>
                    <a:blip r:embed="rId13"/>
                    <a:srcRect/>
                    <a:stretch>
                      <a:fillRect/>
                    </a:stretch>
                  </pic:blipFill>
                  <pic:spPr>
                    <a:xfrm>
                      <a:off x="0" y="0"/>
                      <a:ext cx="2143125" cy="1429385"/>
                    </a:xfrm>
                    <a:prstGeom prst="rect">
                      <a:avLst/>
                    </a:prstGeom>
                    <a:ln/>
                  </pic:spPr>
                </pic:pic>
              </a:graphicData>
            </a:graphic>
          </wp:anchor>
        </w:drawing>
      </w:r>
    </w:p>
    <w:p w14:paraId="0000002B" w14:textId="77777777" w:rsidR="00046ACD" w:rsidRDefault="00C96318">
      <w:pPr>
        <w:spacing w:after="120"/>
        <w:jc w:val="both"/>
        <w:rPr>
          <w:sz w:val="20"/>
          <w:szCs w:val="20"/>
        </w:rPr>
      </w:pPr>
      <w:r>
        <w:rPr>
          <w:sz w:val="20"/>
          <w:szCs w:val="20"/>
        </w:rPr>
        <w:t>En el contexto de la cosmética ornamental, facial y corporal los accidentes más comunes se deben a cortaduras con algún elemento punzocortante que están dentro de las herramientas y equipos de un servicio estético; pero también los riesgos biológicos a los que está sometido un cosmetólogo son aquellos que pueden ingresar de manera dérmica, sanguínea, respiratoria o digestiva, pudiendo desencadenar enfermedades infectocontagiosas, intoxicaciones o alergias.</w:t>
      </w:r>
    </w:p>
    <w:p w14:paraId="0000002C" w14:textId="77777777" w:rsidR="00046ACD" w:rsidRDefault="00046ACD">
      <w:pPr>
        <w:spacing w:after="120"/>
        <w:rPr>
          <w:sz w:val="20"/>
          <w:szCs w:val="20"/>
        </w:rPr>
      </w:pPr>
    </w:p>
    <w:p w14:paraId="0000002D" w14:textId="77777777" w:rsidR="00046ACD" w:rsidRDefault="00C96318">
      <w:pPr>
        <w:spacing w:after="120"/>
        <w:jc w:val="both"/>
        <w:rPr>
          <w:sz w:val="20"/>
          <w:szCs w:val="20"/>
        </w:rPr>
      </w:pPr>
      <w:r>
        <w:rPr>
          <w:sz w:val="20"/>
          <w:szCs w:val="20"/>
        </w:rPr>
        <w:t>En la bioseguridad se considera que existe un riesgo biológico cuando las personas están propensas a la exposición con agentes patógenos, y para minimizar el riesgo existe un principio universal que protege y salvaguarda la integridad del personal que trabaja en el área de la salud y que por obvias razones se extiende al sector de la estética. Este principio básicamente es para prevenir de manera significativa que ocurra una transmisión o propagación de alguna enfermedad. La norma universal de precaución consiste en:</w:t>
      </w:r>
    </w:p>
    <w:p w14:paraId="0000002E" w14:textId="77777777" w:rsidR="00046ACD" w:rsidRDefault="004E55D3">
      <w:pPr>
        <w:spacing w:after="120"/>
        <w:jc w:val="both"/>
        <w:rPr>
          <w:sz w:val="20"/>
          <w:szCs w:val="20"/>
        </w:rPr>
      </w:pPr>
      <w:sdt>
        <w:sdtPr>
          <w:tag w:val="goog_rdk_3"/>
          <w:id w:val="-204330957"/>
        </w:sdtPr>
        <w:sdtEndPr/>
        <w:sdtContent>
          <w:commentRangeStart w:id="4"/>
        </w:sdtContent>
      </w:sdt>
      <w:r w:rsidR="00C96318">
        <w:rPr>
          <w:sz w:val="20"/>
          <w:szCs w:val="20"/>
        </w:rPr>
        <w:t xml:space="preserve">Un trabajador de la salud o afines debe suponer que cualquier actividad que desarrolle es potencialmente infecciosa. </w:t>
      </w:r>
      <w:commentRangeEnd w:id="4"/>
      <w:r w:rsidR="00C96318">
        <w:commentReference w:id="4"/>
      </w:r>
    </w:p>
    <w:p w14:paraId="0000002F" w14:textId="77777777" w:rsidR="00046ACD" w:rsidRDefault="00C96318">
      <w:pPr>
        <w:spacing w:after="120"/>
        <w:jc w:val="both"/>
        <w:rPr>
          <w:sz w:val="20"/>
          <w:szCs w:val="20"/>
        </w:rPr>
      </w:pPr>
      <w:r>
        <w:rPr>
          <w:sz w:val="20"/>
          <w:szCs w:val="20"/>
        </w:rPr>
        <w:t xml:space="preserve">Esta premisa de bioseguridad universal permite que el operario realice las funciones con todos los cuidados necesarios, sin importar si se conoce o no el diagnóstico patológico o la historia clínica de los clientes. El propósito esencial de esta precaución universal es protegerse y proteger a las personas que lo rodean. </w:t>
      </w:r>
    </w:p>
    <w:p w14:paraId="00000030" w14:textId="77777777" w:rsidR="00046ACD" w:rsidRDefault="00C96318">
      <w:pPr>
        <w:spacing w:after="120"/>
        <w:jc w:val="both"/>
        <w:rPr>
          <w:sz w:val="20"/>
          <w:szCs w:val="20"/>
        </w:rPr>
      </w:pPr>
      <w:r>
        <w:rPr>
          <w:sz w:val="20"/>
          <w:szCs w:val="20"/>
        </w:rPr>
        <w:t>Para cumplir con esta medida, es necesario que siempre se usen los elementos de barrera que estén a la disposición y al alcance de todo el personal, sobre todo en las áreas en que se trabaja o se está en contacto con los fluidos corporales. Los fluidos corporales considerados en la precaución universal y que son manejados por el personal funerario son: la sangre, el semen, la secreción vaginal o cualquier otra sustancia o componente corporal que esté visiblemente con sangre, como las heces fecales.</w:t>
      </w:r>
    </w:p>
    <w:p w14:paraId="00000031" w14:textId="77777777" w:rsidR="00046ACD" w:rsidRDefault="00C96318">
      <w:pPr>
        <w:spacing w:after="120"/>
        <w:jc w:val="both"/>
        <w:rPr>
          <w:sz w:val="20"/>
          <w:szCs w:val="20"/>
        </w:rPr>
      </w:pPr>
      <w:r>
        <w:rPr>
          <w:sz w:val="20"/>
          <w:szCs w:val="20"/>
        </w:rPr>
        <w:lastRenderedPageBreak/>
        <w:t xml:space="preserve">Como precaución estándar desde el área administrativa a nivel empresarial, se deben tener capacitaciones de salud ocupacional por agencias de riesgos laborales ARL; también se recomienda tener a disposición de todo el personal los manuales e instructivos que facilitan la consulta continua de cómo actuar o proceder en casos de accidentes en las áreas de riesgo biológico específicos de cada empresa. </w:t>
      </w:r>
    </w:p>
    <w:p w14:paraId="00000032" w14:textId="77777777" w:rsidR="00046ACD" w:rsidRDefault="00C96318">
      <w:pPr>
        <w:pBdr>
          <w:top w:val="nil"/>
          <w:left w:val="nil"/>
          <w:bottom w:val="nil"/>
          <w:right w:val="nil"/>
          <w:between w:val="nil"/>
        </w:pBdr>
        <w:spacing w:after="120"/>
        <w:jc w:val="both"/>
        <w:rPr>
          <w:sz w:val="20"/>
          <w:szCs w:val="20"/>
        </w:rPr>
      </w:pPr>
      <w:r>
        <w:rPr>
          <w:sz w:val="20"/>
          <w:szCs w:val="20"/>
        </w:rPr>
        <w:t xml:space="preserve">En Colombia, rigen actualmente varias normas sobre bioseguridad, vigilancia del uso de productos cosméticos y cuidado en el trabajo, entre la cuales se encuentran: </w:t>
      </w:r>
    </w:p>
    <w:p w14:paraId="00000033" w14:textId="77777777" w:rsidR="00046ACD" w:rsidRDefault="00046ACD">
      <w:pPr>
        <w:spacing w:after="120"/>
        <w:jc w:val="both"/>
        <w:rPr>
          <w:sz w:val="20"/>
          <w:szCs w:val="20"/>
        </w:rPr>
      </w:pPr>
    </w:p>
    <w:p w14:paraId="00000034" w14:textId="77777777" w:rsidR="00046ACD" w:rsidRDefault="004E55D3">
      <w:pPr>
        <w:spacing w:after="120"/>
        <w:jc w:val="center"/>
        <w:rPr>
          <w:sz w:val="20"/>
          <w:szCs w:val="20"/>
        </w:rPr>
      </w:pPr>
      <w:sdt>
        <w:sdtPr>
          <w:tag w:val="goog_rdk_4"/>
          <w:id w:val="2018729368"/>
        </w:sdtPr>
        <w:sdtEndPr/>
        <w:sdtContent>
          <w:commentRangeStart w:id="5"/>
        </w:sdtContent>
      </w:sdt>
      <w:r w:rsidR="00C96318">
        <w:rPr>
          <w:noProof/>
          <w:sz w:val="20"/>
          <w:szCs w:val="20"/>
        </w:rPr>
        <w:drawing>
          <wp:inline distT="0" distB="0" distL="0" distR="0" wp14:anchorId="1CE8B1E6" wp14:editId="25FD815C">
            <wp:extent cx="4734586" cy="819264"/>
            <wp:effectExtent l="0" t="0" r="0" b="0"/>
            <wp:docPr id="149" name="image16.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6.png" descr="Interfaz de usuario gráfica, Aplicación&#10;&#10;Descripción generada automáticamente"/>
                    <pic:cNvPicPr preferRelativeResize="0"/>
                  </pic:nvPicPr>
                  <pic:blipFill>
                    <a:blip r:embed="rId14"/>
                    <a:srcRect/>
                    <a:stretch>
                      <a:fillRect/>
                    </a:stretch>
                  </pic:blipFill>
                  <pic:spPr>
                    <a:xfrm>
                      <a:off x="0" y="0"/>
                      <a:ext cx="4734586" cy="819264"/>
                    </a:xfrm>
                    <a:prstGeom prst="rect">
                      <a:avLst/>
                    </a:prstGeom>
                    <a:ln/>
                  </pic:spPr>
                </pic:pic>
              </a:graphicData>
            </a:graphic>
          </wp:inline>
        </w:drawing>
      </w:r>
      <w:commentRangeEnd w:id="5"/>
      <w:r w:rsidR="00C96318">
        <w:commentReference w:id="5"/>
      </w:r>
    </w:p>
    <w:p w14:paraId="00000035" w14:textId="77777777" w:rsidR="00046ACD" w:rsidRDefault="00046ACD">
      <w:pPr>
        <w:spacing w:after="120"/>
        <w:jc w:val="both"/>
        <w:rPr>
          <w:sz w:val="20"/>
          <w:szCs w:val="20"/>
        </w:rPr>
      </w:pPr>
    </w:p>
    <w:p w14:paraId="00000036" w14:textId="77777777" w:rsidR="00046ACD" w:rsidRDefault="00C96318">
      <w:pPr>
        <w:pBdr>
          <w:top w:val="nil"/>
          <w:left w:val="nil"/>
          <w:bottom w:val="nil"/>
          <w:right w:val="nil"/>
          <w:between w:val="nil"/>
        </w:pBdr>
        <w:spacing w:after="120"/>
        <w:jc w:val="both"/>
        <w:rPr>
          <w:sz w:val="20"/>
          <w:szCs w:val="20"/>
        </w:rPr>
      </w:pPr>
      <w:r>
        <w:rPr>
          <w:sz w:val="20"/>
          <w:szCs w:val="20"/>
        </w:rPr>
        <w:t xml:space="preserve">Todas estas normas aportan lineamientos y recomendaciones a seguir desde las premisas universales de bioseguridad en el contexto de la cosmética ornamental, facial y corporal. Estas normativas dan la base necesaria para que el personal tome las medidas preventivas necesarias en la prestación de servicios ante la exposición a material biológico. </w:t>
      </w:r>
    </w:p>
    <w:p w14:paraId="00000037" w14:textId="77777777" w:rsidR="00046ACD" w:rsidRDefault="00C96318">
      <w:pPr>
        <w:pBdr>
          <w:top w:val="nil"/>
          <w:left w:val="nil"/>
          <w:bottom w:val="nil"/>
          <w:right w:val="nil"/>
          <w:between w:val="nil"/>
        </w:pBdr>
        <w:spacing w:after="120"/>
        <w:jc w:val="both"/>
        <w:rPr>
          <w:sz w:val="20"/>
          <w:szCs w:val="20"/>
        </w:rPr>
      </w:pPr>
      <w:r>
        <w:rPr>
          <w:sz w:val="20"/>
          <w:szCs w:val="20"/>
        </w:rPr>
        <w:t xml:space="preserve">Apreciado aprendiz, el Ministerio de Trabajo de Colombia ha desarrollado la </w:t>
      </w:r>
      <w:r>
        <w:rPr>
          <w:i/>
          <w:sz w:val="20"/>
          <w:szCs w:val="20"/>
        </w:rPr>
        <w:t>Guía para trabajadores expuestos a riesgos biológicos</w:t>
      </w:r>
      <w:r>
        <w:rPr>
          <w:sz w:val="20"/>
          <w:szCs w:val="20"/>
        </w:rPr>
        <w:t xml:space="preserve"> (2018), por lo que se le invita a identificar las herramientas y recomendaciones sugeridas en los entornos laborales que presentan alta exposición a riesgo biológico. </w:t>
      </w:r>
    </w:p>
    <w:p w14:paraId="00000038" w14:textId="77777777" w:rsidR="00046ACD" w:rsidRDefault="00C96318">
      <w:pPr>
        <w:pBdr>
          <w:top w:val="nil"/>
          <w:left w:val="nil"/>
          <w:bottom w:val="nil"/>
          <w:right w:val="nil"/>
          <w:between w:val="nil"/>
        </w:pBdr>
        <w:spacing w:after="120"/>
        <w:jc w:val="both"/>
        <w:rPr>
          <w:sz w:val="20"/>
          <w:szCs w:val="20"/>
        </w:rPr>
      </w:pPr>
      <w:r>
        <w:rPr>
          <w:sz w:val="20"/>
          <w:szCs w:val="20"/>
        </w:rPr>
        <w:t>Haga clic en el siguiente ícono para descargar la información.</w:t>
      </w:r>
    </w:p>
    <w:p w14:paraId="00000039" w14:textId="77777777" w:rsidR="00046ACD" w:rsidRDefault="004E55D3">
      <w:pPr>
        <w:spacing w:after="120"/>
        <w:jc w:val="center"/>
        <w:rPr>
          <w:sz w:val="20"/>
          <w:szCs w:val="20"/>
        </w:rPr>
      </w:pPr>
      <w:sdt>
        <w:sdtPr>
          <w:tag w:val="goog_rdk_5"/>
          <w:id w:val="1086956745"/>
        </w:sdtPr>
        <w:sdtEndPr/>
        <w:sdtContent>
          <w:commentRangeStart w:id="6"/>
        </w:sdtContent>
      </w:sdt>
      <w:r w:rsidR="00C96318">
        <w:rPr>
          <w:noProof/>
          <w:sz w:val="20"/>
          <w:szCs w:val="20"/>
        </w:rPr>
        <w:drawing>
          <wp:inline distT="0" distB="0" distL="0" distR="0" wp14:anchorId="09587C7B" wp14:editId="22AC328B">
            <wp:extent cx="1701800" cy="850900"/>
            <wp:effectExtent l="0" t="0" r="0" b="0"/>
            <wp:docPr id="15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1701800" cy="850900"/>
                    </a:xfrm>
                    <a:prstGeom prst="rect">
                      <a:avLst/>
                    </a:prstGeom>
                    <a:ln/>
                  </pic:spPr>
                </pic:pic>
              </a:graphicData>
            </a:graphic>
          </wp:inline>
        </w:drawing>
      </w:r>
      <w:commentRangeEnd w:id="6"/>
      <w:r w:rsidR="00C96318">
        <w:commentReference w:id="6"/>
      </w:r>
    </w:p>
    <w:p w14:paraId="0000003A" w14:textId="77777777" w:rsidR="00046ACD" w:rsidRDefault="00C96318">
      <w:pPr>
        <w:spacing w:after="120"/>
        <w:jc w:val="both"/>
        <w:rPr>
          <w:sz w:val="20"/>
          <w:szCs w:val="20"/>
        </w:rPr>
      </w:pPr>
      <w:r>
        <w:rPr>
          <w:sz w:val="20"/>
          <w:szCs w:val="20"/>
        </w:rPr>
        <w:t xml:space="preserve">Hasta aquí se han presentado algunas aproximaciones a normas de bioseguridad enfocadas en el sector de estética. En caso tal de presentar alguna cortada o lesión dérmica, se sugiere vendar o tapar la zona, porque se está expuesto a algún contagio con microorganismos. Estos incidentes y otros riesgos se deben disminuir mediante el uso de elementos de protección. Pero, ¿qué es un elemento de protección? </w:t>
      </w:r>
    </w:p>
    <w:p w14:paraId="0000003B" w14:textId="77777777" w:rsidR="00046ACD" w:rsidRDefault="00046ACD">
      <w:pPr>
        <w:pBdr>
          <w:top w:val="nil"/>
          <w:left w:val="nil"/>
          <w:bottom w:val="nil"/>
          <w:right w:val="nil"/>
          <w:between w:val="nil"/>
        </w:pBdr>
        <w:spacing w:after="120"/>
        <w:jc w:val="both"/>
        <w:rPr>
          <w:sz w:val="20"/>
          <w:szCs w:val="20"/>
        </w:rPr>
      </w:pPr>
    </w:p>
    <w:tbl>
      <w:tblPr>
        <w:tblStyle w:val="aff"/>
        <w:tblW w:w="997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046"/>
        <w:gridCol w:w="4926"/>
      </w:tblGrid>
      <w:tr w:rsidR="00046ACD" w14:paraId="6F5CB0EF" w14:textId="77777777">
        <w:tc>
          <w:tcPr>
            <w:tcW w:w="5046" w:type="dxa"/>
          </w:tcPr>
          <w:p w14:paraId="0000003C" w14:textId="77777777" w:rsidR="00046ACD" w:rsidRDefault="004E55D3">
            <w:pPr>
              <w:spacing w:after="120"/>
              <w:jc w:val="both"/>
              <w:rPr>
                <w:sz w:val="20"/>
                <w:szCs w:val="20"/>
              </w:rPr>
            </w:pPr>
            <w:sdt>
              <w:sdtPr>
                <w:tag w:val="goog_rdk_6"/>
                <w:id w:val="-722294302"/>
              </w:sdtPr>
              <w:sdtEndPr/>
              <w:sdtContent>
                <w:commentRangeStart w:id="7"/>
              </w:sdtContent>
            </w:sdt>
            <w:r w:rsidR="00C96318">
              <w:rPr>
                <w:noProof/>
                <w:sz w:val="20"/>
                <w:szCs w:val="20"/>
              </w:rPr>
              <w:drawing>
                <wp:inline distT="0" distB="0" distL="0" distR="0" wp14:anchorId="431BD500" wp14:editId="1DC742AC">
                  <wp:extent cx="3069421" cy="2046281"/>
                  <wp:effectExtent l="0" t="0" r="0" b="0"/>
                  <wp:docPr id="150" name="image5.jpg" descr="Imagen que contiene persona, foto, hombre, parad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jpg" descr="Imagen que contiene persona, foto, hombre, parado&#10;&#10;Descripción generada automáticamente"/>
                          <pic:cNvPicPr preferRelativeResize="0"/>
                        </pic:nvPicPr>
                        <pic:blipFill>
                          <a:blip r:embed="rId16"/>
                          <a:srcRect/>
                          <a:stretch>
                            <a:fillRect/>
                          </a:stretch>
                        </pic:blipFill>
                        <pic:spPr>
                          <a:xfrm>
                            <a:off x="0" y="0"/>
                            <a:ext cx="3069421" cy="2046281"/>
                          </a:xfrm>
                          <a:prstGeom prst="rect">
                            <a:avLst/>
                          </a:prstGeom>
                          <a:ln/>
                        </pic:spPr>
                      </pic:pic>
                    </a:graphicData>
                  </a:graphic>
                </wp:inline>
              </w:drawing>
            </w:r>
            <w:commentRangeEnd w:id="7"/>
            <w:r w:rsidR="00C96318">
              <w:commentReference w:id="7"/>
            </w:r>
          </w:p>
        </w:tc>
        <w:tc>
          <w:tcPr>
            <w:tcW w:w="4926" w:type="dxa"/>
          </w:tcPr>
          <w:p w14:paraId="0000003D" w14:textId="77777777" w:rsidR="00046ACD" w:rsidRDefault="00C96318">
            <w:pPr>
              <w:pBdr>
                <w:top w:val="nil"/>
                <w:left w:val="nil"/>
                <w:bottom w:val="nil"/>
                <w:right w:val="nil"/>
                <w:between w:val="nil"/>
              </w:pBdr>
              <w:spacing w:after="120"/>
              <w:jc w:val="both"/>
              <w:rPr>
                <w:sz w:val="20"/>
                <w:szCs w:val="20"/>
              </w:rPr>
            </w:pPr>
            <w:r>
              <w:rPr>
                <w:sz w:val="20"/>
                <w:szCs w:val="20"/>
              </w:rPr>
              <w:t>Los Elementos de Protección Personal (EPP) son elementos o equipos usados por cualquier persona para protegerse de uno o varios riesgos o peligros a los que se expone. Estos elementos deben ser específicos, adecuados y especializados, según la función y el peligro que la labor implique para el trabajador. Se recomienda que los EPP utilizados por el sector funerario sean equivalentes a los del sector salud, por la similitud en el objeto de trabajo, cuerpos humanos.</w:t>
            </w:r>
          </w:p>
          <w:p w14:paraId="0000003E" w14:textId="77777777" w:rsidR="00046ACD" w:rsidRDefault="00046ACD">
            <w:pPr>
              <w:spacing w:after="120"/>
              <w:jc w:val="both"/>
              <w:rPr>
                <w:sz w:val="20"/>
                <w:szCs w:val="20"/>
              </w:rPr>
            </w:pPr>
          </w:p>
        </w:tc>
      </w:tr>
    </w:tbl>
    <w:p w14:paraId="0000003F" w14:textId="77777777" w:rsidR="00046ACD" w:rsidRDefault="00C96318">
      <w:pPr>
        <w:pBdr>
          <w:top w:val="nil"/>
          <w:left w:val="nil"/>
          <w:bottom w:val="nil"/>
          <w:right w:val="nil"/>
          <w:between w:val="nil"/>
        </w:pBdr>
        <w:spacing w:after="120"/>
        <w:jc w:val="both"/>
        <w:rPr>
          <w:sz w:val="20"/>
          <w:szCs w:val="20"/>
        </w:rPr>
      </w:pPr>
      <w:r>
        <w:rPr>
          <w:sz w:val="20"/>
          <w:szCs w:val="20"/>
        </w:rPr>
        <w:t xml:space="preserve">Los elementos de protección personal son la primera línea de defensa que tiene un cosmetólogo u otro personal que están direccionados a la prestación de servicios ornamentales, faciales y corporales. Según la intención de cada una las etapas mencionadas existen elementos de protección acorde a los riesgos biológicos, físicos y químicos. </w:t>
      </w:r>
    </w:p>
    <w:p w14:paraId="00000040" w14:textId="77777777" w:rsidR="00046ACD" w:rsidRDefault="00C96318">
      <w:pPr>
        <w:spacing w:after="120"/>
        <w:jc w:val="both"/>
        <w:rPr>
          <w:sz w:val="20"/>
          <w:szCs w:val="20"/>
        </w:rPr>
      </w:pPr>
      <w:r>
        <w:rPr>
          <w:sz w:val="20"/>
          <w:szCs w:val="20"/>
        </w:rPr>
        <w:t xml:space="preserve">Existen dos mecanismos de barrera contundentes, que permiten minimizar los riesgos de contraer enfermedades de riesgo biológico. Ellos son: </w:t>
      </w:r>
    </w:p>
    <w:p w14:paraId="00000041" w14:textId="77777777" w:rsidR="00046ACD" w:rsidRDefault="00046ACD">
      <w:pPr>
        <w:spacing w:after="120"/>
        <w:jc w:val="both"/>
        <w:rPr>
          <w:sz w:val="20"/>
          <w:szCs w:val="20"/>
        </w:rPr>
      </w:pPr>
    </w:p>
    <w:p w14:paraId="00000042" w14:textId="77777777" w:rsidR="00046ACD" w:rsidRDefault="00C96318">
      <w:pPr>
        <w:numPr>
          <w:ilvl w:val="0"/>
          <w:numId w:val="7"/>
        </w:numPr>
        <w:pBdr>
          <w:top w:val="nil"/>
          <w:left w:val="nil"/>
          <w:bottom w:val="nil"/>
          <w:right w:val="nil"/>
          <w:between w:val="nil"/>
        </w:pBdr>
        <w:spacing w:after="120"/>
        <w:jc w:val="both"/>
        <w:rPr>
          <w:color w:val="000000"/>
          <w:sz w:val="20"/>
          <w:szCs w:val="20"/>
        </w:rPr>
      </w:pPr>
      <w:r>
        <w:rPr>
          <w:color w:val="000000"/>
          <w:sz w:val="20"/>
          <w:szCs w:val="20"/>
        </w:rPr>
        <w:t xml:space="preserve">Barrera de </w:t>
      </w:r>
      <w:r>
        <w:rPr>
          <w:b/>
          <w:color w:val="000000"/>
          <w:sz w:val="20"/>
          <w:szCs w:val="20"/>
        </w:rPr>
        <w:t>inmunización activa</w:t>
      </w:r>
      <w:r>
        <w:rPr>
          <w:color w:val="000000"/>
          <w:sz w:val="20"/>
          <w:szCs w:val="20"/>
        </w:rPr>
        <w:t xml:space="preserve"> adquirida a partir de inmunobiológicos (</w:t>
      </w:r>
      <w:r>
        <w:rPr>
          <w:b/>
          <w:color w:val="000000"/>
          <w:sz w:val="20"/>
          <w:szCs w:val="20"/>
        </w:rPr>
        <w:t>vacunas</w:t>
      </w:r>
      <w:r>
        <w:rPr>
          <w:color w:val="000000"/>
          <w:sz w:val="20"/>
          <w:szCs w:val="20"/>
        </w:rPr>
        <w:t>).</w:t>
      </w:r>
    </w:p>
    <w:p w14:paraId="00000043" w14:textId="77777777" w:rsidR="00046ACD" w:rsidRDefault="00C96318">
      <w:pPr>
        <w:numPr>
          <w:ilvl w:val="0"/>
          <w:numId w:val="7"/>
        </w:numPr>
        <w:pBdr>
          <w:top w:val="nil"/>
          <w:left w:val="nil"/>
          <w:bottom w:val="nil"/>
          <w:right w:val="nil"/>
          <w:between w:val="nil"/>
        </w:pBdr>
        <w:spacing w:after="120"/>
        <w:jc w:val="both"/>
        <w:rPr>
          <w:color w:val="000000"/>
          <w:sz w:val="20"/>
          <w:szCs w:val="20"/>
        </w:rPr>
      </w:pPr>
      <w:r>
        <w:rPr>
          <w:color w:val="000000"/>
          <w:sz w:val="20"/>
          <w:szCs w:val="20"/>
        </w:rPr>
        <w:t xml:space="preserve">Barrera física por medio de los elementos de </w:t>
      </w:r>
      <w:r>
        <w:rPr>
          <w:b/>
          <w:color w:val="000000"/>
          <w:sz w:val="20"/>
          <w:szCs w:val="20"/>
        </w:rPr>
        <w:t>protección personal.</w:t>
      </w:r>
    </w:p>
    <w:p w14:paraId="00000044" w14:textId="77777777" w:rsidR="00046ACD" w:rsidRDefault="00046ACD">
      <w:pPr>
        <w:spacing w:after="120"/>
        <w:jc w:val="both"/>
        <w:rPr>
          <w:sz w:val="20"/>
          <w:szCs w:val="20"/>
        </w:rPr>
      </w:pPr>
    </w:p>
    <w:p w14:paraId="00000045" w14:textId="77777777" w:rsidR="00046ACD" w:rsidRDefault="00C96318">
      <w:pPr>
        <w:spacing w:after="120"/>
        <w:jc w:val="both"/>
        <w:rPr>
          <w:sz w:val="20"/>
          <w:szCs w:val="20"/>
        </w:rPr>
      </w:pPr>
      <w:r>
        <w:rPr>
          <w:sz w:val="20"/>
          <w:szCs w:val="20"/>
        </w:rPr>
        <w:t xml:space="preserve">Los factores de riesgo del sector de la cosmética ornamental, facial y corporal están enfocados en las siguientes condiciones de trabajo que provienen de los siguientes aspectos: </w:t>
      </w:r>
    </w:p>
    <w:p w14:paraId="00000046" w14:textId="77777777" w:rsidR="00046ACD" w:rsidRDefault="00C96318">
      <w:pPr>
        <w:numPr>
          <w:ilvl w:val="0"/>
          <w:numId w:val="8"/>
        </w:numPr>
        <w:pBdr>
          <w:top w:val="nil"/>
          <w:left w:val="nil"/>
          <w:bottom w:val="nil"/>
          <w:right w:val="nil"/>
          <w:between w:val="nil"/>
        </w:pBdr>
        <w:spacing w:after="120"/>
        <w:jc w:val="both"/>
        <w:rPr>
          <w:color w:val="000000"/>
          <w:sz w:val="20"/>
          <w:szCs w:val="20"/>
        </w:rPr>
      </w:pPr>
      <w:r>
        <w:rPr>
          <w:color w:val="000000"/>
          <w:sz w:val="20"/>
          <w:szCs w:val="20"/>
        </w:rPr>
        <w:t xml:space="preserve">Físicos. </w:t>
      </w:r>
    </w:p>
    <w:p w14:paraId="00000047" w14:textId="77777777" w:rsidR="00046ACD" w:rsidRDefault="00C96318">
      <w:pPr>
        <w:numPr>
          <w:ilvl w:val="0"/>
          <w:numId w:val="8"/>
        </w:numPr>
        <w:pBdr>
          <w:top w:val="nil"/>
          <w:left w:val="nil"/>
          <w:bottom w:val="nil"/>
          <w:right w:val="nil"/>
          <w:between w:val="nil"/>
        </w:pBdr>
        <w:spacing w:after="120"/>
        <w:jc w:val="both"/>
        <w:rPr>
          <w:color w:val="000000"/>
          <w:sz w:val="20"/>
          <w:szCs w:val="20"/>
        </w:rPr>
      </w:pPr>
      <w:r>
        <w:rPr>
          <w:color w:val="000000"/>
          <w:sz w:val="20"/>
          <w:szCs w:val="20"/>
        </w:rPr>
        <w:t>Químicos.</w:t>
      </w:r>
    </w:p>
    <w:p w14:paraId="00000048" w14:textId="77777777" w:rsidR="00046ACD" w:rsidRDefault="00C96318">
      <w:pPr>
        <w:numPr>
          <w:ilvl w:val="0"/>
          <w:numId w:val="8"/>
        </w:numPr>
        <w:pBdr>
          <w:top w:val="nil"/>
          <w:left w:val="nil"/>
          <w:bottom w:val="nil"/>
          <w:right w:val="nil"/>
          <w:between w:val="nil"/>
        </w:pBdr>
        <w:spacing w:after="120"/>
        <w:jc w:val="both"/>
        <w:rPr>
          <w:color w:val="000000"/>
          <w:sz w:val="20"/>
          <w:szCs w:val="20"/>
        </w:rPr>
      </w:pPr>
      <w:r>
        <w:rPr>
          <w:color w:val="000000"/>
          <w:sz w:val="20"/>
          <w:szCs w:val="20"/>
        </w:rPr>
        <w:t xml:space="preserve">Biológicos. </w:t>
      </w:r>
    </w:p>
    <w:p w14:paraId="00000049" w14:textId="77777777" w:rsidR="00046ACD" w:rsidRDefault="00C96318">
      <w:pPr>
        <w:numPr>
          <w:ilvl w:val="0"/>
          <w:numId w:val="8"/>
        </w:numPr>
        <w:pBdr>
          <w:top w:val="nil"/>
          <w:left w:val="nil"/>
          <w:bottom w:val="nil"/>
          <w:right w:val="nil"/>
          <w:between w:val="nil"/>
        </w:pBdr>
        <w:spacing w:after="120"/>
        <w:jc w:val="both"/>
        <w:rPr>
          <w:color w:val="000000"/>
          <w:sz w:val="20"/>
          <w:szCs w:val="20"/>
        </w:rPr>
      </w:pPr>
      <w:r>
        <w:rPr>
          <w:color w:val="000000"/>
          <w:sz w:val="20"/>
          <w:szCs w:val="20"/>
        </w:rPr>
        <w:t xml:space="preserve">De seguridad. </w:t>
      </w:r>
    </w:p>
    <w:p w14:paraId="0000004A" w14:textId="77777777" w:rsidR="00046ACD" w:rsidRDefault="00C96318">
      <w:pPr>
        <w:numPr>
          <w:ilvl w:val="0"/>
          <w:numId w:val="8"/>
        </w:numPr>
        <w:pBdr>
          <w:top w:val="nil"/>
          <w:left w:val="nil"/>
          <w:bottom w:val="nil"/>
          <w:right w:val="nil"/>
          <w:between w:val="nil"/>
        </w:pBdr>
        <w:spacing w:after="120"/>
        <w:jc w:val="both"/>
        <w:rPr>
          <w:color w:val="000000"/>
          <w:sz w:val="20"/>
          <w:szCs w:val="20"/>
        </w:rPr>
      </w:pPr>
      <w:r>
        <w:rPr>
          <w:color w:val="000000"/>
          <w:sz w:val="20"/>
          <w:szCs w:val="20"/>
        </w:rPr>
        <w:t xml:space="preserve">De tipo ergonómico. </w:t>
      </w:r>
    </w:p>
    <w:p w14:paraId="0000004B" w14:textId="77777777" w:rsidR="00046ACD" w:rsidRDefault="00C96318">
      <w:pPr>
        <w:numPr>
          <w:ilvl w:val="0"/>
          <w:numId w:val="8"/>
        </w:numPr>
        <w:pBdr>
          <w:top w:val="nil"/>
          <w:left w:val="nil"/>
          <w:bottom w:val="nil"/>
          <w:right w:val="nil"/>
          <w:between w:val="nil"/>
        </w:pBdr>
        <w:spacing w:after="120"/>
        <w:jc w:val="both"/>
        <w:rPr>
          <w:color w:val="000000"/>
          <w:sz w:val="20"/>
          <w:szCs w:val="20"/>
        </w:rPr>
      </w:pPr>
      <w:r>
        <w:rPr>
          <w:color w:val="000000"/>
          <w:sz w:val="20"/>
          <w:szCs w:val="20"/>
        </w:rPr>
        <w:t xml:space="preserve">De gestión. </w:t>
      </w:r>
    </w:p>
    <w:p w14:paraId="0000004C" w14:textId="77777777" w:rsidR="00046ACD" w:rsidRDefault="00C96318">
      <w:pPr>
        <w:numPr>
          <w:ilvl w:val="0"/>
          <w:numId w:val="8"/>
        </w:numPr>
        <w:pBdr>
          <w:top w:val="nil"/>
          <w:left w:val="nil"/>
          <w:bottom w:val="nil"/>
          <w:right w:val="nil"/>
          <w:between w:val="nil"/>
        </w:pBdr>
        <w:spacing w:after="120"/>
        <w:jc w:val="both"/>
        <w:rPr>
          <w:color w:val="000000"/>
          <w:sz w:val="20"/>
          <w:szCs w:val="20"/>
        </w:rPr>
      </w:pPr>
      <w:r>
        <w:rPr>
          <w:color w:val="000000"/>
          <w:sz w:val="20"/>
          <w:szCs w:val="20"/>
        </w:rPr>
        <w:t xml:space="preserve">De tipo psicosocial. </w:t>
      </w:r>
    </w:p>
    <w:p w14:paraId="0000004D" w14:textId="77777777" w:rsidR="00046ACD" w:rsidRDefault="00046ACD">
      <w:pPr>
        <w:spacing w:after="120"/>
        <w:jc w:val="both"/>
        <w:rPr>
          <w:sz w:val="20"/>
          <w:szCs w:val="20"/>
        </w:rPr>
      </w:pPr>
    </w:p>
    <w:p w14:paraId="0000004E" w14:textId="5127FECD" w:rsidR="00046ACD" w:rsidRDefault="00A673EA">
      <w:pPr>
        <w:spacing w:after="120"/>
        <w:jc w:val="both"/>
        <w:rPr>
          <w:sz w:val="20"/>
          <w:szCs w:val="20"/>
        </w:rPr>
      </w:pPr>
      <w:r>
        <w:rPr>
          <w:sz w:val="20"/>
          <w:szCs w:val="20"/>
        </w:rPr>
        <w:t xml:space="preserve"> </w:t>
      </w:r>
    </w:p>
    <w:p w14:paraId="0000004F" w14:textId="77777777" w:rsidR="00046ACD" w:rsidRDefault="00C96318">
      <w:pPr>
        <w:spacing w:after="120"/>
        <w:jc w:val="both"/>
        <w:rPr>
          <w:sz w:val="20"/>
          <w:szCs w:val="20"/>
        </w:rPr>
      </w:pPr>
      <w:r>
        <w:rPr>
          <w:sz w:val="20"/>
          <w:szCs w:val="20"/>
        </w:rPr>
        <w:t xml:space="preserve">Así se da inicio a la caracterización de estos mecanismos de barreras contundentes, a partir de la comprensión del sistema de defensa innato y adquirido del ser humano, donde se hablará sobre la barrera de inmunización activa para lo cual lo invitamos a revisar con atención el siguiente recurso educativo. </w:t>
      </w:r>
    </w:p>
    <w:p w14:paraId="00000050" w14:textId="77777777" w:rsidR="00046ACD" w:rsidRDefault="00046ACD">
      <w:pPr>
        <w:spacing w:after="120"/>
        <w:rPr>
          <w:sz w:val="20"/>
          <w:szCs w:val="20"/>
        </w:rPr>
      </w:pPr>
    </w:p>
    <w:p w14:paraId="00000051" w14:textId="77777777" w:rsidR="00046ACD" w:rsidRDefault="004E55D3">
      <w:pPr>
        <w:spacing w:after="120"/>
        <w:jc w:val="center"/>
        <w:rPr>
          <w:sz w:val="20"/>
          <w:szCs w:val="20"/>
        </w:rPr>
      </w:pPr>
      <w:sdt>
        <w:sdtPr>
          <w:tag w:val="goog_rdk_7"/>
          <w:id w:val="-1543976945"/>
        </w:sdtPr>
        <w:sdtEndPr/>
        <w:sdtContent>
          <w:commentRangeStart w:id="8"/>
        </w:sdtContent>
      </w:sdt>
      <w:r w:rsidR="00C96318">
        <w:rPr>
          <w:noProof/>
          <w:sz w:val="20"/>
          <w:szCs w:val="20"/>
        </w:rPr>
        <w:drawing>
          <wp:inline distT="0" distB="0" distL="0" distR="0" wp14:anchorId="00557E3B" wp14:editId="6AD84452">
            <wp:extent cx="5029902" cy="895475"/>
            <wp:effectExtent l="0" t="0" r="0" b="0"/>
            <wp:docPr id="153" name="image13.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3.png" descr="Interfaz de usuario gráfica, Aplicación&#10;&#10;Descripción generada automáticamente"/>
                    <pic:cNvPicPr preferRelativeResize="0"/>
                  </pic:nvPicPr>
                  <pic:blipFill>
                    <a:blip r:embed="rId17"/>
                    <a:srcRect/>
                    <a:stretch>
                      <a:fillRect/>
                    </a:stretch>
                  </pic:blipFill>
                  <pic:spPr>
                    <a:xfrm>
                      <a:off x="0" y="0"/>
                      <a:ext cx="5029902" cy="895475"/>
                    </a:xfrm>
                    <a:prstGeom prst="rect">
                      <a:avLst/>
                    </a:prstGeom>
                    <a:ln/>
                  </pic:spPr>
                </pic:pic>
              </a:graphicData>
            </a:graphic>
          </wp:inline>
        </w:drawing>
      </w:r>
      <w:commentRangeEnd w:id="8"/>
      <w:r w:rsidR="00C96318">
        <w:commentReference w:id="8"/>
      </w:r>
    </w:p>
    <w:p w14:paraId="00000052" w14:textId="77777777" w:rsidR="00046ACD" w:rsidRDefault="00046ACD">
      <w:pPr>
        <w:spacing w:after="120"/>
        <w:rPr>
          <w:sz w:val="20"/>
          <w:szCs w:val="20"/>
        </w:rPr>
      </w:pPr>
    </w:p>
    <w:p w14:paraId="00000053" w14:textId="77777777" w:rsidR="00046ACD" w:rsidRDefault="00C96318">
      <w:pPr>
        <w:spacing w:after="120"/>
        <w:rPr>
          <w:sz w:val="20"/>
          <w:szCs w:val="20"/>
        </w:rPr>
      </w:pPr>
      <w:r>
        <w:rPr>
          <w:sz w:val="20"/>
          <w:szCs w:val="20"/>
        </w:rPr>
        <w:t>Comprendidos los sistemas defensa innato y adquirido del ser humano, se entran a caracterizar los agentes biológicos, químicos y cosméticos que pueden estar presente en las actividades laborales, y que son:</w:t>
      </w:r>
    </w:p>
    <w:p w14:paraId="00000054" w14:textId="77777777" w:rsidR="00046ACD" w:rsidRDefault="00046ACD">
      <w:pPr>
        <w:spacing w:after="120"/>
        <w:rPr>
          <w:sz w:val="20"/>
          <w:szCs w:val="20"/>
        </w:rPr>
      </w:pPr>
    </w:p>
    <w:tbl>
      <w:tblPr>
        <w:tblStyle w:val="a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6"/>
        <w:gridCol w:w="5316"/>
      </w:tblGrid>
      <w:tr w:rsidR="00046ACD" w14:paraId="5EF4970D" w14:textId="77777777">
        <w:tc>
          <w:tcPr>
            <w:tcW w:w="4646" w:type="dxa"/>
          </w:tcPr>
          <w:p w14:paraId="00000055" w14:textId="77777777" w:rsidR="00046ACD" w:rsidRDefault="004E55D3">
            <w:pPr>
              <w:spacing w:after="120" w:line="276" w:lineRule="auto"/>
              <w:rPr>
                <w:sz w:val="20"/>
                <w:szCs w:val="20"/>
              </w:rPr>
            </w:pPr>
            <w:sdt>
              <w:sdtPr>
                <w:tag w:val="goog_rdk_8"/>
                <w:id w:val="896559974"/>
              </w:sdtPr>
              <w:sdtEndPr/>
              <w:sdtContent>
                <w:commentRangeStart w:id="9"/>
              </w:sdtContent>
            </w:sdt>
            <w:r w:rsidR="00C96318">
              <w:rPr>
                <w:sz w:val="20"/>
                <w:szCs w:val="20"/>
              </w:rPr>
              <w:t>Agente</w:t>
            </w:r>
            <w:commentRangeEnd w:id="9"/>
            <w:r w:rsidR="00C96318">
              <w:commentReference w:id="9"/>
            </w:r>
            <w:r w:rsidR="00C96318">
              <w:rPr>
                <w:sz w:val="20"/>
                <w:szCs w:val="20"/>
              </w:rPr>
              <w:t xml:space="preserve"> biológico </w:t>
            </w:r>
          </w:p>
          <w:p w14:paraId="00000056" w14:textId="77777777" w:rsidR="00046ACD" w:rsidRDefault="00046ACD">
            <w:pPr>
              <w:spacing w:after="120" w:line="276" w:lineRule="auto"/>
              <w:rPr>
                <w:sz w:val="20"/>
                <w:szCs w:val="20"/>
              </w:rPr>
            </w:pPr>
          </w:p>
          <w:p w14:paraId="00000057" w14:textId="77777777" w:rsidR="00046ACD" w:rsidRDefault="00C96318">
            <w:pPr>
              <w:spacing w:after="120" w:line="276" w:lineRule="auto"/>
              <w:jc w:val="both"/>
              <w:rPr>
                <w:b w:val="0"/>
                <w:sz w:val="20"/>
                <w:szCs w:val="20"/>
              </w:rPr>
            </w:pPr>
            <w:r>
              <w:rPr>
                <w:b w:val="0"/>
                <w:sz w:val="20"/>
                <w:szCs w:val="20"/>
              </w:rPr>
              <w:t xml:space="preserve">Según Lozano y Montero (2015), dentro de las enfermedades más frecuentes que se asocian al riesgo biológico son aquellas que son causadas por la presencia de agentes de tipo micótico en el lugar de desarrollo de las actividades cosmética ornamental, facial y corporal; las cuales generan en la persona que estuvo expuesta infecciones, alergias o toxicidad, principalmente en la piel. </w:t>
            </w:r>
          </w:p>
          <w:p w14:paraId="00000058" w14:textId="77777777" w:rsidR="00046ACD" w:rsidRDefault="00C96318">
            <w:pPr>
              <w:spacing w:after="120" w:line="276" w:lineRule="auto"/>
              <w:jc w:val="both"/>
              <w:rPr>
                <w:b w:val="0"/>
                <w:sz w:val="20"/>
                <w:szCs w:val="20"/>
              </w:rPr>
            </w:pPr>
            <w:r>
              <w:rPr>
                <w:b w:val="0"/>
                <w:sz w:val="20"/>
                <w:szCs w:val="20"/>
              </w:rPr>
              <w:t>Las actividades con mayor exposición son: cortar el cabello, rasurar, arreglar la barba, arreglo del bigote y patilla, la elaboración de mechones e iluminaciones, los tratamientos a nivel capilar, arreglo de uñas de las manos y los pies, el maquillaje permanente, masaje corporal y manipulación de equipos electrónicos.</w:t>
            </w:r>
          </w:p>
        </w:tc>
        <w:tc>
          <w:tcPr>
            <w:tcW w:w="5316" w:type="dxa"/>
          </w:tcPr>
          <w:p w14:paraId="00000059" w14:textId="77777777" w:rsidR="00046ACD" w:rsidRDefault="00046ACD">
            <w:pPr>
              <w:spacing w:after="120" w:line="276" w:lineRule="auto"/>
              <w:rPr>
                <w:sz w:val="20"/>
                <w:szCs w:val="20"/>
              </w:rPr>
            </w:pPr>
          </w:p>
          <w:p w14:paraId="0000005A" w14:textId="77777777" w:rsidR="00046ACD" w:rsidRDefault="00C96318">
            <w:pPr>
              <w:spacing w:after="120" w:line="276" w:lineRule="auto"/>
              <w:rPr>
                <w:sz w:val="20"/>
                <w:szCs w:val="20"/>
              </w:rPr>
            </w:pPr>
            <w:r>
              <w:rPr>
                <w:noProof/>
                <w:sz w:val="20"/>
                <w:szCs w:val="20"/>
              </w:rPr>
              <w:drawing>
                <wp:inline distT="0" distB="0" distL="0" distR="0" wp14:anchorId="05C1E20C" wp14:editId="7A09A991">
                  <wp:extent cx="3161711" cy="2107293"/>
                  <wp:effectExtent l="0" t="0" r="0" b="0"/>
                  <wp:docPr id="152" name="image11.jpg" descr="Imagen que contiene naturalez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1.jpg" descr="Imagen que contiene naturaleza&#10;&#10;Descripción generada automáticamente"/>
                          <pic:cNvPicPr preferRelativeResize="0"/>
                        </pic:nvPicPr>
                        <pic:blipFill>
                          <a:blip r:embed="rId18"/>
                          <a:srcRect/>
                          <a:stretch>
                            <a:fillRect/>
                          </a:stretch>
                        </pic:blipFill>
                        <pic:spPr>
                          <a:xfrm>
                            <a:off x="0" y="0"/>
                            <a:ext cx="3161711" cy="2107293"/>
                          </a:xfrm>
                          <a:prstGeom prst="rect">
                            <a:avLst/>
                          </a:prstGeom>
                          <a:ln/>
                        </pic:spPr>
                      </pic:pic>
                    </a:graphicData>
                  </a:graphic>
                </wp:inline>
              </w:drawing>
            </w:r>
          </w:p>
        </w:tc>
      </w:tr>
      <w:tr w:rsidR="00046ACD" w14:paraId="6853BAE4" w14:textId="77777777">
        <w:tc>
          <w:tcPr>
            <w:tcW w:w="4646" w:type="dxa"/>
          </w:tcPr>
          <w:p w14:paraId="0000005B" w14:textId="77777777" w:rsidR="00046ACD" w:rsidRDefault="00C96318">
            <w:pPr>
              <w:spacing w:after="120" w:line="276" w:lineRule="auto"/>
              <w:rPr>
                <w:sz w:val="20"/>
                <w:szCs w:val="20"/>
              </w:rPr>
            </w:pPr>
            <w:r>
              <w:rPr>
                <w:sz w:val="20"/>
                <w:szCs w:val="20"/>
              </w:rPr>
              <w:t xml:space="preserve">Agente químico y cosmético </w:t>
            </w:r>
          </w:p>
          <w:p w14:paraId="0000005C" w14:textId="77777777" w:rsidR="00046ACD" w:rsidRDefault="00046ACD">
            <w:pPr>
              <w:spacing w:after="120" w:line="276" w:lineRule="auto"/>
              <w:rPr>
                <w:sz w:val="20"/>
                <w:szCs w:val="20"/>
              </w:rPr>
            </w:pPr>
          </w:p>
          <w:p w14:paraId="0000005D" w14:textId="77777777" w:rsidR="00046ACD" w:rsidRDefault="00C96318">
            <w:pPr>
              <w:spacing w:after="120" w:line="276" w:lineRule="auto"/>
              <w:jc w:val="both"/>
              <w:rPr>
                <w:b w:val="0"/>
                <w:sz w:val="20"/>
                <w:szCs w:val="20"/>
              </w:rPr>
            </w:pPr>
            <w:r>
              <w:rPr>
                <w:b w:val="0"/>
                <w:sz w:val="20"/>
                <w:szCs w:val="20"/>
              </w:rPr>
              <w:t xml:space="preserve">De acuerdo con Lozano y Montero (2015), los colaboradores del sector de cosmética ornamental, facial y corporal presentan exposición a varios productos químicos en la ejecución de sus actividades, en su mayoría estos químicos son de tipo tóxico. </w:t>
            </w:r>
          </w:p>
          <w:p w14:paraId="0000005E" w14:textId="77777777" w:rsidR="00046ACD" w:rsidRDefault="00C96318">
            <w:pPr>
              <w:spacing w:after="120" w:line="276" w:lineRule="auto"/>
              <w:jc w:val="both"/>
              <w:rPr>
                <w:b w:val="0"/>
                <w:sz w:val="20"/>
                <w:szCs w:val="20"/>
              </w:rPr>
            </w:pPr>
            <w:r>
              <w:rPr>
                <w:b w:val="0"/>
                <w:sz w:val="20"/>
                <w:szCs w:val="20"/>
              </w:rPr>
              <w:t xml:space="preserve">Por lo general, los químicos que se pueden presentar este nivel de toxicidad son: productos para tinturar el cabello, productos para cuidar el sistema tegumentario y las uñas, el líquidos para realizar arreglo de uñas permanentes, los champús, los productos para realizar maquillaje, los productos para realizar procesos de limpieza y desinfección, entre otros agentes contaminantes que, si no se alinean con las debidas normas de </w:t>
            </w:r>
            <w:r>
              <w:rPr>
                <w:b w:val="0"/>
                <w:sz w:val="20"/>
                <w:szCs w:val="20"/>
              </w:rPr>
              <w:lastRenderedPageBreak/>
              <w:t>seguridad, pueden generar un grave riesgo de salud para los colaboradores.</w:t>
            </w:r>
          </w:p>
          <w:p w14:paraId="0000005F" w14:textId="77777777" w:rsidR="00046ACD" w:rsidRDefault="00046ACD">
            <w:pPr>
              <w:spacing w:after="120" w:line="276" w:lineRule="auto"/>
              <w:rPr>
                <w:sz w:val="20"/>
                <w:szCs w:val="20"/>
              </w:rPr>
            </w:pPr>
          </w:p>
        </w:tc>
        <w:tc>
          <w:tcPr>
            <w:tcW w:w="5316" w:type="dxa"/>
          </w:tcPr>
          <w:p w14:paraId="00000060" w14:textId="77777777" w:rsidR="00046ACD" w:rsidRDefault="00046ACD">
            <w:pPr>
              <w:spacing w:after="120" w:line="276" w:lineRule="auto"/>
              <w:rPr>
                <w:sz w:val="20"/>
                <w:szCs w:val="20"/>
              </w:rPr>
            </w:pPr>
          </w:p>
          <w:p w14:paraId="00000061" w14:textId="77777777" w:rsidR="00046ACD" w:rsidRDefault="00C96318">
            <w:pPr>
              <w:spacing w:after="120" w:line="276" w:lineRule="auto"/>
              <w:rPr>
                <w:sz w:val="20"/>
                <w:szCs w:val="20"/>
              </w:rPr>
            </w:pPr>
            <w:r>
              <w:rPr>
                <w:noProof/>
                <w:sz w:val="20"/>
                <w:szCs w:val="20"/>
              </w:rPr>
              <w:drawing>
                <wp:inline distT="0" distB="0" distL="0" distR="0" wp14:anchorId="5FBB1D41" wp14:editId="285E30F0">
                  <wp:extent cx="3242004" cy="2160808"/>
                  <wp:effectExtent l="0" t="0" r="0" b="0"/>
                  <wp:docPr id="155" name="image8.jpg" descr="Imagen que contiene ropa, pelu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jpg" descr="Imagen que contiene ropa, peluca&#10;&#10;Descripción generada automáticamente"/>
                          <pic:cNvPicPr preferRelativeResize="0"/>
                        </pic:nvPicPr>
                        <pic:blipFill>
                          <a:blip r:embed="rId19"/>
                          <a:srcRect/>
                          <a:stretch>
                            <a:fillRect/>
                          </a:stretch>
                        </pic:blipFill>
                        <pic:spPr>
                          <a:xfrm>
                            <a:off x="0" y="0"/>
                            <a:ext cx="3242004" cy="2160808"/>
                          </a:xfrm>
                          <a:prstGeom prst="rect">
                            <a:avLst/>
                          </a:prstGeom>
                          <a:ln/>
                        </pic:spPr>
                      </pic:pic>
                    </a:graphicData>
                  </a:graphic>
                </wp:inline>
              </w:drawing>
            </w:r>
          </w:p>
        </w:tc>
      </w:tr>
    </w:tbl>
    <w:p w14:paraId="00000062" w14:textId="77777777" w:rsidR="00046ACD" w:rsidRDefault="00046ACD">
      <w:pPr>
        <w:spacing w:after="120"/>
        <w:jc w:val="both"/>
        <w:rPr>
          <w:sz w:val="20"/>
          <w:szCs w:val="20"/>
          <w:highlight w:val="magenta"/>
        </w:rPr>
      </w:pPr>
    </w:p>
    <w:p w14:paraId="00000063" w14:textId="77777777" w:rsidR="00046ACD" w:rsidRDefault="00C96318">
      <w:pPr>
        <w:spacing w:after="120"/>
        <w:jc w:val="both"/>
        <w:rPr>
          <w:sz w:val="20"/>
          <w:szCs w:val="20"/>
        </w:rPr>
      </w:pPr>
      <w:r>
        <w:rPr>
          <w:sz w:val="20"/>
          <w:szCs w:val="20"/>
        </w:rPr>
        <w:t xml:space="preserve">Es importante ampliar los aspectos relacionados con los riesgos químicos, porque pueden generar varias enfermedades de tipo ocupacional para los trabajadores en el área de la cosmética ornamental. Para ello, le invitamos a leer las páginas 4 a 18 del documento </w:t>
      </w:r>
      <w:r>
        <w:rPr>
          <w:i/>
          <w:sz w:val="20"/>
          <w:szCs w:val="20"/>
        </w:rPr>
        <w:t>Riesgo químico en peluquerías</w:t>
      </w:r>
      <w:r>
        <w:rPr>
          <w:sz w:val="20"/>
          <w:szCs w:val="20"/>
        </w:rPr>
        <w:t xml:space="preserve"> que se encuentra a continuación.</w:t>
      </w:r>
    </w:p>
    <w:p w14:paraId="00000064" w14:textId="77777777" w:rsidR="00046ACD" w:rsidRDefault="004E55D3">
      <w:pPr>
        <w:spacing w:after="120"/>
        <w:jc w:val="center"/>
        <w:rPr>
          <w:sz w:val="20"/>
          <w:szCs w:val="20"/>
          <w:highlight w:val="magenta"/>
        </w:rPr>
      </w:pPr>
      <w:sdt>
        <w:sdtPr>
          <w:tag w:val="goog_rdk_9"/>
          <w:id w:val="-563416259"/>
        </w:sdtPr>
        <w:sdtEndPr/>
        <w:sdtContent>
          <w:commentRangeStart w:id="10"/>
        </w:sdtContent>
      </w:sdt>
      <w:r w:rsidR="00C96318">
        <w:rPr>
          <w:noProof/>
          <w:sz w:val="20"/>
          <w:szCs w:val="20"/>
        </w:rPr>
        <w:drawing>
          <wp:inline distT="0" distB="0" distL="0" distR="0" wp14:anchorId="4088375C" wp14:editId="44C0ABE6">
            <wp:extent cx="1701800" cy="850900"/>
            <wp:effectExtent l="0" t="0" r="0" b="0"/>
            <wp:docPr id="15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1701800" cy="850900"/>
                    </a:xfrm>
                    <a:prstGeom prst="rect">
                      <a:avLst/>
                    </a:prstGeom>
                    <a:ln/>
                  </pic:spPr>
                </pic:pic>
              </a:graphicData>
            </a:graphic>
          </wp:inline>
        </w:drawing>
      </w:r>
      <w:commentRangeEnd w:id="10"/>
      <w:r w:rsidR="00C96318">
        <w:commentReference w:id="10"/>
      </w:r>
    </w:p>
    <w:p w14:paraId="00000065" w14:textId="77777777" w:rsidR="00046ACD" w:rsidRDefault="00046ACD">
      <w:pPr>
        <w:spacing w:after="120"/>
        <w:jc w:val="both"/>
        <w:rPr>
          <w:sz w:val="20"/>
          <w:szCs w:val="20"/>
          <w:shd w:val="clear" w:color="auto" w:fill="FFF2CC"/>
        </w:rPr>
      </w:pPr>
    </w:p>
    <w:p w14:paraId="00000066" w14:textId="77777777" w:rsidR="00046ACD" w:rsidRDefault="00C96318">
      <w:pPr>
        <w:spacing w:after="120"/>
        <w:jc w:val="both"/>
        <w:rPr>
          <w:sz w:val="20"/>
          <w:szCs w:val="20"/>
        </w:rPr>
      </w:pPr>
      <w:r>
        <w:rPr>
          <w:sz w:val="20"/>
          <w:szCs w:val="20"/>
        </w:rPr>
        <w:t xml:space="preserve">Como parte importante del tema que se está desarrollando, es conveniente revisar, en resumen, cuáles son las enfermedades más comunes relacionadas con el ejercicio de la actividad de cosmética ornamental, facial y corporal: </w:t>
      </w:r>
    </w:p>
    <w:p w14:paraId="00000067" w14:textId="77777777" w:rsidR="00046ACD" w:rsidRDefault="00C96318">
      <w:pPr>
        <w:numPr>
          <w:ilvl w:val="0"/>
          <w:numId w:val="9"/>
        </w:numPr>
        <w:pBdr>
          <w:top w:val="nil"/>
          <w:left w:val="nil"/>
          <w:bottom w:val="nil"/>
          <w:right w:val="nil"/>
          <w:between w:val="nil"/>
        </w:pBdr>
        <w:spacing w:after="120"/>
        <w:jc w:val="both"/>
        <w:rPr>
          <w:color w:val="000000"/>
          <w:sz w:val="20"/>
          <w:szCs w:val="20"/>
        </w:rPr>
      </w:pPr>
      <w:r>
        <w:rPr>
          <w:color w:val="000000"/>
          <w:sz w:val="20"/>
          <w:szCs w:val="20"/>
        </w:rPr>
        <w:t xml:space="preserve">Infecciones bacterianas. </w:t>
      </w:r>
    </w:p>
    <w:p w14:paraId="00000068" w14:textId="77777777" w:rsidR="00046ACD" w:rsidRDefault="00C96318">
      <w:pPr>
        <w:numPr>
          <w:ilvl w:val="0"/>
          <w:numId w:val="9"/>
        </w:numPr>
        <w:pBdr>
          <w:top w:val="nil"/>
          <w:left w:val="nil"/>
          <w:bottom w:val="nil"/>
          <w:right w:val="nil"/>
          <w:between w:val="nil"/>
        </w:pBdr>
        <w:spacing w:after="120"/>
        <w:jc w:val="both"/>
        <w:rPr>
          <w:color w:val="000000"/>
          <w:sz w:val="20"/>
          <w:szCs w:val="20"/>
        </w:rPr>
      </w:pPr>
      <w:r>
        <w:rPr>
          <w:color w:val="000000"/>
          <w:sz w:val="20"/>
          <w:szCs w:val="20"/>
        </w:rPr>
        <w:t xml:space="preserve">Infecciones víricas. </w:t>
      </w:r>
    </w:p>
    <w:p w14:paraId="00000069" w14:textId="77777777" w:rsidR="00046ACD" w:rsidRDefault="00C96318">
      <w:pPr>
        <w:numPr>
          <w:ilvl w:val="0"/>
          <w:numId w:val="9"/>
        </w:numPr>
        <w:pBdr>
          <w:top w:val="nil"/>
          <w:left w:val="nil"/>
          <w:bottom w:val="nil"/>
          <w:right w:val="nil"/>
          <w:between w:val="nil"/>
        </w:pBdr>
        <w:spacing w:after="120"/>
        <w:jc w:val="both"/>
        <w:rPr>
          <w:color w:val="000000"/>
          <w:sz w:val="20"/>
          <w:szCs w:val="20"/>
        </w:rPr>
      </w:pPr>
      <w:r>
        <w:rPr>
          <w:color w:val="000000"/>
          <w:sz w:val="20"/>
          <w:szCs w:val="20"/>
        </w:rPr>
        <w:t xml:space="preserve">Infecciones por hongos. </w:t>
      </w:r>
    </w:p>
    <w:p w14:paraId="0000006A" w14:textId="77777777" w:rsidR="00046ACD" w:rsidRDefault="00C96318">
      <w:pPr>
        <w:numPr>
          <w:ilvl w:val="0"/>
          <w:numId w:val="9"/>
        </w:numPr>
        <w:pBdr>
          <w:top w:val="nil"/>
          <w:left w:val="nil"/>
          <w:bottom w:val="nil"/>
          <w:right w:val="nil"/>
          <w:between w:val="nil"/>
        </w:pBdr>
        <w:spacing w:after="120"/>
        <w:jc w:val="both"/>
        <w:rPr>
          <w:color w:val="000000"/>
          <w:sz w:val="20"/>
          <w:szCs w:val="20"/>
        </w:rPr>
      </w:pPr>
      <w:r>
        <w:rPr>
          <w:color w:val="000000"/>
          <w:sz w:val="20"/>
          <w:szCs w:val="20"/>
        </w:rPr>
        <w:t xml:space="preserve">Enfermedades infecciosas por protozoos. </w:t>
      </w:r>
    </w:p>
    <w:p w14:paraId="0000006B" w14:textId="77777777" w:rsidR="00046ACD" w:rsidRDefault="00C96318">
      <w:pPr>
        <w:numPr>
          <w:ilvl w:val="0"/>
          <w:numId w:val="9"/>
        </w:numPr>
        <w:pBdr>
          <w:top w:val="nil"/>
          <w:left w:val="nil"/>
          <w:bottom w:val="nil"/>
          <w:right w:val="nil"/>
          <w:between w:val="nil"/>
        </w:pBdr>
        <w:spacing w:after="120"/>
        <w:jc w:val="both"/>
        <w:rPr>
          <w:color w:val="000000"/>
          <w:sz w:val="20"/>
          <w:szCs w:val="20"/>
        </w:rPr>
      </w:pPr>
      <w:r>
        <w:rPr>
          <w:color w:val="000000"/>
          <w:sz w:val="20"/>
          <w:szCs w:val="20"/>
        </w:rPr>
        <w:t xml:space="preserve">Dermatitis de contacto, irritativa y alérgica. </w:t>
      </w:r>
    </w:p>
    <w:p w14:paraId="0000006C" w14:textId="77777777" w:rsidR="00046ACD" w:rsidRDefault="00C96318">
      <w:pPr>
        <w:numPr>
          <w:ilvl w:val="0"/>
          <w:numId w:val="9"/>
        </w:numPr>
        <w:pBdr>
          <w:top w:val="nil"/>
          <w:left w:val="nil"/>
          <w:bottom w:val="nil"/>
          <w:right w:val="nil"/>
          <w:between w:val="nil"/>
        </w:pBdr>
        <w:spacing w:after="120"/>
        <w:jc w:val="both"/>
        <w:rPr>
          <w:color w:val="000000"/>
          <w:sz w:val="20"/>
          <w:szCs w:val="20"/>
        </w:rPr>
      </w:pPr>
      <w:r>
        <w:rPr>
          <w:color w:val="000000"/>
          <w:sz w:val="20"/>
          <w:szCs w:val="20"/>
        </w:rPr>
        <w:t xml:space="preserve">Afecciones de tipo respiratorio, incluido asma, rinitis. </w:t>
      </w:r>
    </w:p>
    <w:p w14:paraId="0000006D" w14:textId="77777777" w:rsidR="00046ACD" w:rsidRDefault="00C96318">
      <w:pPr>
        <w:numPr>
          <w:ilvl w:val="0"/>
          <w:numId w:val="9"/>
        </w:numPr>
        <w:pBdr>
          <w:top w:val="nil"/>
          <w:left w:val="nil"/>
          <w:bottom w:val="nil"/>
          <w:right w:val="nil"/>
          <w:between w:val="nil"/>
        </w:pBdr>
        <w:spacing w:after="120"/>
        <w:jc w:val="both"/>
        <w:rPr>
          <w:color w:val="000000"/>
          <w:sz w:val="20"/>
          <w:szCs w:val="20"/>
        </w:rPr>
      </w:pPr>
      <w:r>
        <w:rPr>
          <w:color w:val="000000"/>
          <w:sz w:val="20"/>
          <w:szCs w:val="20"/>
        </w:rPr>
        <w:t>Irritación ocular</w:t>
      </w:r>
    </w:p>
    <w:p w14:paraId="0000006E" w14:textId="77777777" w:rsidR="00046ACD" w:rsidRDefault="00C96318">
      <w:pPr>
        <w:numPr>
          <w:ilvl w:val="0"/>
          <w:numId w:val="9"/>
        </w:numPr>
        <w:pBdr>
          <w:top w:val="nil"/>
          <w:left w:val="nil"/>
          <w:bottom w:val="nil"/>
          <w:right w:val="nil"/>
          <w:between w:val="nil"/>
        </w:pBdr>
        <w:spacing w:after="120"/>
        <w:jc w:val="both"/>
        <w:rPr>
          <w:color w:val="000000"/>
          <w:sz w:val="20"/>
          <w:szCs w:val="20"/>
        </w:rPr>
      </w:pPr>
      <w:r>
        <w:rPr>
          <w:color w:val="000000"/>
          <w:sz w:val="20"/>
          <w:szCs w:val="20"/>
        </w:rPr>
        <w:t xml:space="preserve">Alteración hormonal. </w:t>
      </w:r>
    </w:p>
    <w:p w14:paraId="0000006F" w14:textId="77777777" w:rsidR="00046ACD" w:rsidRDefault="00C96318">
      <w:pPr>
        <w:numPr>
          <w:ilvl w:val="0"/>
          <w:numId w:val="9"/>
        </w:numPr>
        <w:pBdr>
          <w:top w:val="nil"/>
          <w:left w:val="nil"/>
          <w:bottom w:val="nil"/>
          <w:right w:val="nil"/>
          <w:between w:val="nil"/>
        </w:pBdr>
        <w:spacing w:after="120"/>
        <w:jc w:val="both"/>
        <w:rPr>
          <w:color w:val="000000"/>
          <w:sz w:val="20"/>
          <w:szCs w:val="20"/>
        </w:rPr>
      </w:pPr>
      <w:r>
        <w:rPr>
          <w:color w:val="000000"/>
          <w:sz w:val="20"/>
          <w:szCs w:val="20"/>
        </w:rPr>
        <w:t>Irritación cutánea.</w:t>
      </w:r>
    </w:p>
    <w:p w14:paraId="00000070" w14:textId="77777777" w:rsidR="00046ACD" w:rsidRDefault="00C96318">
      <w:pPr>
        <w:numPr>
          <w:ilvl w:val="0"/>
          <w:numId w:val="9"/>
        </w:numPr>
        <w:pBdr>
          <w:top w:val="nil"/>
          <w:left w:val="nil"/>
          <w:bottom w:val="nil"/>
          <w:right w:val="nil"/>
          <w:between w:val="nil"/>
        </w:pBdr>
        <w:spacing w:after="120"/>
        <w:jc w:val="both"/>
        <w:rPr>
          <w:color w:val="000000"/>
          <w:sz w:val="20"/>
          <w:szCs w:val="20"/>
        </w:rPr>
      </w:pPr>
      <w:r>
        <w:rPr>
          <w:color w:val="000000"/>
          <w:sz w:val="20"/>
          <w:szCs w:val="20"/>
        </w:rPr>
        <w:t xml:space="preserve">Urticaria. </w:t>
      </w:r>
    </w:p>
    <w:p w14:paraId="00000071" w14:textId="77777777" w:rsidR="00046ACD" w:rsidRDefault="00046ACD">
      <w:pPr>
        <w:spacing w:after="120"/>
        <w:jc w:val="both"/>
        <w:rPr>
          <w:sz w:val="20"/>
          <w:szCs w:val="20"/>
          <w:highlight w:val="yellow"/>
        </w:rPr>
      </w:pPr>
    </w:p>
    <w:p w14:paraId="00000072" w14:textId="77777777" w:rsidR="00046ACD" w:rsidRDefault="004E55D3">
      <w:pPr>
        <w:spacing w:line="240" w:lineRule="auto"/>
        <w:rPr>
          <w:rFonts w:ascii="Times New Roman" w:eastAsia="Times New Roman" w:hAnsi="Times New Roman" w:cs="Times New Roman"/>
          <w:sz w:val="24"/>
          <w:szCs w:val="24"/>
        </w:rPr>
      </w:pPr>
      <w:sdt>
        <w:sdtPr>
          <w:tag w:val="goog_rdk_10"/>
          <w:id w:val="-1169328600"/>
        </w:sdtPr>
        <w:sdtEndPr/>
        <w:sdtContent>
          <w:commentRangeStart w:id="11"/>
        </w:sdtContent>
      </w:sdt>
    </w:p>
    <w:commentRangeEnd w:id="11"/>
    <w:p w14:paraId="00000073" w14:textId="77777777" w:rsidR="00046ACD" w:rsidRDefault="00C96318">
      <w:pPr>
        <w:shd w:val="clear" w:color="auto" w:fill="FFFFFF"/>
        <w:spacing w:after="120"/>
        <w:jc w:val="both"/>
        <w:rPr>
          <w:b/>
          <w:sz w:val="20"/>
          <w:szCs w:val="20"/>
          <w:highlight w:val="white"/>
        </w:rPr>
      </w:pPr>
      <w:r>
        <w:commentReference w:id="11"/>
      </w:r>
      <w:r>
        <w:rPr>
          <w:sz w:val="20"/>
          <w:szCs w:val="20"/>
        </w:rPr>
        <w:t xml:space="preserve">Identificados los aspectos relacionados con los riesgos químicos y otros, en Colombia los productos deben tener un </w:t>
      </w:r>
      <w:r>
        <w:rPr>
          <w:color w:val="222222"/>
          <w:sz w:val="20"/>
          <w:szCs w:val="20"/>
        </w:rPr>
        <w:t>registro sanitario, el cual certifica la libre circulación en el mercado. Los productos que requieren un registro sanitario, porque tienen un alto impacto en las condiciones de salud pública. Este certificado es emitido por la entidad competente, en el caso del estado Colombiano, el Invima (Instituto Nacional de Vigilancia de Medicamentos y Alimentos).</w:t>
      </w:r>
      <w:r>
        <w:rPr>
          <w:noProof/>
        </w:rPr>
        <w:drawing>
          <wp:anchor distT="0" distB="0" distL="114300" distR="114300" simplePos="0" relativeHeight="251659264" behindDoc="0" locked="0" layoutInCell="1" hidden="0" allowOverlap="1" wp14:anchorId="2E8F6A7A" wp14:editId="4EF48E94">
            <wp:simplePos x="0" y="0"/>
            <wp:positionH relativeFrom="column">
              <wp:posOffset>1</wp:posOffset>
            </wp:positionH>
            <wp:positionV relativeFrom="paragraph">
              <wp:posOffset>107477</wp:posOffset>
            </wp:positionV>
            <wp:extent cx="2102485" cy="845820"/>
            <wp:effectExtent l="0" t="0" r="0" b="0"/>
            <wp:wrapSquare wrapText="bothSides" distT="0" distB="0" distL="114300" distR="114300"/>
            <wp:docPr id="145" name="image7.png" descr="Ruta Rápida Para El Registro De Medicamentos En El - Invima - Headquarters (575x295), Png Download"/>
            <wp:cNvGraphicFramePr/>
            <a:graphic xmlns:a="http://schemas.openxmlformats.org/drawingml/2006/main">
              <a:graphicData uri="http://schemas.openxmlformats.org/drawingml/2006/picture">
                <pic:pic xmlns:pic="http://schemas.openxmlformats.org/drawingml/2006/picture">
                  <pic:nvPicPr>
                    <pic:cNvPr id="0" name="image7.png" descr="Ruta Rápida Para El Registro De Medicamentos En El - Invima - Headquarters (575x295), Png Download"/>
                    <pic:cNvPicPr preferRelativeResize="0"/>
                  </pic:nvPicPr>
                  <pic:blipFill>
                    <a:blip r:embed="rId20"/>
                    <a:srcRect t="15077"/>
                    <a:stretch>
                      <a:fillRect/>
                    </a:stretch>
                  </pic:blipFill>
                  <pic:spPr>
                    <a:xfrm>
                      <a:off x="0" y="0"/>
                      <a:ext cx="2102485" cy="845820"/>
                    </a:xfrm>
                    <a:prstGeom prst="rect">
                      <a:avLst/>
                    </a:prstGeom>
                    <a:ln/>
                  </pic:spPr>
                </pic:pic>
              </a:graphicData>
            </a:graphic>
          </wp:anchor>
        </w:drawing>
      </w:r>
    </w:p>
    <w:p w14:paraId="00000074" w14:textId="77777777" w:rsidR="00046ACD" w:rsidRDefault="00046ACD">
      <w:pPr>
        <w:spacing w:after="120"/>
        <w:rPr>
          <w:sz w:val="20"/>
          <w:szCs w:val="20"/>
        </w:rPr>
      </w:pPr>
    </w:p>
    <w:p w14:paraId="00000075" w14:textId="77777777" w:rsidR="00046ACD" w:rsidRDefault="00C96318">
      <w:pPr>
        <w:spacing w:after="120"/>
        <w:jc w:val="both"/>
        <w:rPr>
          <w:sz w:val="20"/>
          <w:szCs w:val="20"/>
        </w:rPr>
      </w:pPr>
      <w:r>
        <w:rPr>
          <w:sz w:val="20"/>
          <w:szCs w:val="20"/>
        </w:rPr>
        <w:t xml:space="preserve">Sumado a lo anterior, en los establecimientos de cosmética ornamental, facial y corporal se debe tener un manual de bioseguridad para orientar el correcto manejo de insumos, elementos y normas de precaución que conlleven </w:t>
      </w:r>
      <w:r>
        <w:rPr>
          <w:sz w:val="20"/>
          <w:szCs w:val="20"/>
        </w:rPr>
        <w:lastRenderedPageBreak/>
        <w:t xml:space="preserve">a la prevención y la ocurrencia de hechos que pongan en riesgo la salud del personal que realiza el proceso de atención como para los usuarios. Estas medidas se adoptan a partir de la Resolución 2827 de 2006 que orienta los procesos clave que deben ser tenidos en cuenta para la construcción del manual de bioseguridad. </w:t>
      </w:r>
    </w:p>
    <w:p w14:paraId="00000076" w14:textId="77777777" w:rsidR="00046ACD" w:rsidRDefault="00046ACD">
      <w:pPr>
        <w:spacing w:after="120"/>
        <w:jc w:val="both"/>
        <w:rPr>
          <w:sz w:val="20"/>
          <w:szCs w:val="20"/>
        </w:rPr>
      </w:pPr>
    </w:p>
    <w:p w14:paraId="00000077" w14:textId="77777777" w:rsidR="00046ACD" w:rsidRDefault="004E55D3">
      <w:pPr>
        <w:spacing w:after="120"/>
        <w:jc w:val="center"/>
        <w:rPr>
          <w:sz w:val="20"/>
          <w:szCs w:val="20"/>
        </w:rPr>
      </w:pPr>
      <w:sdt>
        <w:sdtPr>
          <w:tag w:val="goog_rdk_11"/>
          <w:id w:val="-2106107010"/>
        </w:sdtPr>
        <w:sdtEndPr/>
        <w:sdtContent>
          <w:commentRangeStart w:id="12"/>
        </w:sdtContent>
      </w:sdt>
      <w:r w:rsidR="00C96318">
        <w:rPr>
          <w:noProof/>
          <w:sz w:val="20"/>
          <w:szCs w:val="20"/>
        </w:rPr>
        <w:drawing>
          <wp:inline distT="0" distB="0" distL="0" distR="0" wp14:anchorId="170EAFD1" wp14:editId="297B958E">
            <wp:extent cx="4734586" cy="857370"/>
            <wp:effectExtent l="0" t="0" r="0" b="0"/>
            <wp:docPr id="156" name="image10.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0.png" descr="Interfaz de usuario gráfica, Aplicación&#10;&#10;Descripción generada automáticamente"/>
                    <pic:cNvPicPr preferRelativeResize="0"/>
                  </pic:nvPicPr>
                  <pic:blipFill>
                    <a:blip r:embed="rId21"/>
                    <a:srcRect/>
                    <a:stretch>
                      <a:fillRect/>
                    </a:stretch>
                  </pic:blipFill>
                  <pic:spPr>
                    <a:xfrm>
                      <a:off x="0" y="0"/>
                      <a:ext cx="4734586" cy="857370"/>
                    </a:xfrm>
                    <a:prstGeom prst="rect">
                      <a:avLst/>
                    </a:prstGeom>
                    <a:ln/>
                  </pic:spPr>
                </pic:pic>
              </a:graphicData>
            </a:graphic>
          </wp:inline>
        </w:drawing>
      </w:r>
      <w:commentRangeEnd w:id="12"/>
      <w:r w:rsidR="00C96318">
        <w:commentReference w:id="12"/>
      </w:r>
    </w:p>
    <w:p w14:paraId="00000078" w14:textId="77777777" w:rsidR="00046ACD" w:rsidRDefault="00046ACD">
      <w:pPr>
        <w:spacing w:after="120"/>
        <w:rPr>
          <w:b/>
          <w:sz w:val="20"/>
          <w:szCs w:val="20"/>
        </w:rPr>
      </w:pPr>
    </w:p>
    <w:p w14:paraId="00000079" w14:textId="77777777" w:rsidR="00046ACD" w:rsidRDefault="00C96318">
      <w:pPr>
        <w:spacing w:after="120"/>
        <w:rPr>
          <w:b/>
          <w:sz w:val="20"/>
          <w:szCs w:val="20"/>
        </w:rPr>
      </w:pPr>
      <w:r>
        <w:rPr>
          <w:b/>
          <w:sz w:val="20"/>
          <w:szCs w:val="20"/>
        </w:rPr>
        <w:t>2. Manejo de productos y equipos cosméticos</w:t>
      </w:r>
    </w:p>
    <w:p w14:paraId="0000007A" w14:textId="77777777" w:rsidR="00046ACD" w:rsidRDefault="00C96318">
      <w:pPr>
        <w:spacing w:after="120"/>
        <w:jc w:val="both"/>
        <w:rPr>
          <w:sz w:val="20"/>
          <w:szCs w:val="20"/>
        </w:rPr>
      </w:pPr>
      <w:r>
        <w:rPr>
          <w:sz w:val="20"/>
          <w:szCs w:val="20"/>
        </w:rPr>
        <w:t xml:space="preserve">De la mano de la prevención y bioseguridad en el contexto de la cosmética ornamental, facial y corporal, está el reconocimiento por parte de los funcionarios de las características y uso de los productos y equipos cosméticos. Antes de reconocer algunos aspectos, es importante comprender que un producto cosmético es un elemento que parte de una fórmula para su aplicación en zonas superficiales del cuerpo humano. Sus principales funciones son limpiar, proteger, perfumar y transformar el aspecto del cuerpo. </w:t>
      </w:r>
    </w:p>
    <w:p w14:paraId="0000007B" w14:textId="77777777" w:rsidR="00046ACD" w:rsidRDefault="00C96318">
      <w:pPr>
        <w:spacing w:after="120"/>
        <w:jc w:val="both"/>
        <w:rPr>
          <w:sz w:val="20"/>
          <w:szCs w:val="20"/>
        </w:rPr>
      </w:pPr>
      <w:r>
        <w:rPr>
          <w:sz w:val="20"/>
          <w:szCs w:val="20"/>
        </w:rPr>
        <w:t xml:space="preserve">Algunos elementos de producto cosmético son: </w:t>
      </w:r>
    </w:p>
    <w:p w14:paraId="0000007C" w14:textId="77777777" w:rsidR="00046ACD" w:rsidRDefault="00C96318">
      <w:pPr>
        <w:spacing w:after="120"/>
        <w:jc w:val="both"/>
        <w:rPr>
          <w:sz w:val="20"/>
          <w:szCs w:val="20"/>
        </w:rPr>
      </w:pPr>
      <w:r>
        <w:rPr>
          <w:sz w:val="20"/>
          <w:szCs w:val="20"/>
        </w:rPr>
        <w:t xml:space="preserve"> </w:t>
      </w:r>
    </w:p>
    <w:tbl>
      <w:tblPr>
        <w:tblStyle w:val="aff1"/>
        <w:tblW w:w="9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65"/>
        <w:gridCol w:w="4995"/>
      </w:tblGrid>
      <w:tr w:rsidR="00046ACD" w14:paraId="3256E810" w14:textId="77777777">
        <w:trPr>
          <w:trHeight w:val="1485"/>
        </w:trPr>
        <w:tc>
          <w:tcPr>
            <w:tcW w:w="4965" w:type="dxa"/>
            <w:shd w:val="clear" w:color="auto" w:fill="auto"/>
            <w:tcMar>
              <w:top w:w="100" w:type="dxa"/>
              <w:left w:w="100" w:type="dxa"/>
              <w:bottom w:w="100" w:type="dxa"/>
              <w:right w:w="100" w:type="dxa"/>
            </w:tcMar>
          </w:tcPr>
          <w:p w14:paraId="0000007D" w14:textId="64985B0D" w:rsidR="00046ACD" w:rsidRDefault="004E55D3">
            <w:pPr>
              <w:widowControl w:val="0"/>
              <w:pBdr>
                <w:top w:val="nil"/>
                <w:left w:val="nil"/>
                <w:bottom w:val="nil"/>
                <w:right w:val="nil"/>
                <w:between w:val="nil"/>
              </w:pBdr>
              <w:spacing w:after="120"/>
              <w:jc w:val="center"/>
              <w:rPr>
                <w:sz w:val="20"/>
                <w:szCs w:val="20"/>
              </w:rPr>
            </w:pPr>
            <w:sdt>
              <w:sdtPr>
                <w:tag w:val="goog_rdk_12"/>
                <w:id w:val="-2000038206"/>
              </w:sdtPr>
              <w:sdtEndPr/>
              <w:sdtContent>
                <w:commentRangeStart w:id="13"/>
              </w:sdtContent>
            </w:sdt>
            <w:sdt>
              <w:sdtPr>
                <w:tag w:val="goog_rdk_13"/>
                <w:id w:val="1084498649"/>
                <w:showingPlcHdr/>
              </w:sdtPr>
              <w:sdtEndPr/>
              <w:sdtContent>
                <w:r w:rsidR="00082447">
                  <w:t xml:space="preserve">     </w:t>
                </w:r>
                <w:commentRangeStart w:id="14"/>
              </w:sdtContent>
            </w:sdt>
            <w:r w:rsidR="00C96318">
              <w:rPr>
                <w:sz w:val="20"/>
                <w:szCs w:val="20"/>
              </w:rPr>
              <w:t>Elementos</w:t>
            </w:r>
            <w:commentRangeEnd w:id="13"/>
            <w:r w:rsidR="00C96318">
              <w:commentReference w:id="13"/>
            </w:r>
            <w:commentRangeEnd w:id="14"/>
            <w:r w:rsidR="00C96318">
              <w:commentReference w:id="14"/>
            </w:r>
            <w:r w:rsidR="00C96318">
              <w:rPr>
                <w:sz w:val="20"/>
                <w:szCs w:val="20"/>
              </w:rPr>
              <w:t xml:space="preserve"> internos</w:t>
            </w:r>
          </w:p>
          <w:p w14:paraId="0000007E" w14:textId="77777777" w:rsidR="00046ACD" w:rsidRDefault="00046ACD">
            <w:pPr>
              <w:widowControl w:val="0"/>
              <w:pBdr>
                <w:top w:val="nil"/>
                <w:left w:val="nil"/>
                <w:bottom w:val="nil"/>
                <w:right w:val="nil"/>
                <w:between w:val="nil"/>
              </w:pBdr>
              <w:spacing w:after="120"/>
              <w:jc w:val="both"/>
              <w:rPr>
                <w:sz w:val="20"/>
                <w:szCs w:val="20"/>
              </w:rPr>
            </w:pPr>
          </w:p>
          <w:p w14:paraId="0000007F" w14:textId="77777777" w:rsidR="00046ACD" w:rsidRDefault="00C96318">
            <w:pPr>
              <w:widowControl w:val="0"/>
              <w:pBdr>
                <w:top w:val="nil"/>
                <w:left w:val="nil"/>
                <w:bottom w:val="nil"/>
                <w:right w:val="nil"/>
                <w:between w:val="nil"/>
              </w:pBdr>
              <w:spacing w:after="120"/>
              <w:jc w:val="both"/>
              <w:rPr>
                <w:b w:val="0"/>
                <w:sz w:val="20"/>
                <w:szCs w:val="20"/>
              </w:rPr>
            </w:pPr>
            <w:r>
              <w:rPr>
                <w:b w:val="0"/>
                <w:sz w:val="20"/>
                <w:szCs w:val="20"/>
              </w:rPr>
              <w:t>Se caracterizan por aquellos componentes que están en el cosmético. Este desempeñará la función específica para lo cual fue fabricado.</w:t>
            </w:r>
          </w:p>
          <w:p w14:paraId="00000080" w14:textId="77777777" w:rsidR="00046ACD" w:rsidRDefault="00046ACD">
            <w:pPr>
              <w:widowControl w:val="0"/>
              <w:pBdr>
                <w:top w:val="nil"/>
                <w:left w:val="nil"/>
                <w:bottom w:val="nil"/>
                <w:right w:val="nil"/>
                <w:between w:val="nil"/>
              </w:pBdr>
              <w:spacing w:after="120"/>
              <w:jc w:val="both"/>
              <w:rPr>
                <w:sz w:val="20"/>
                <w:szCs w:val="20"/>
              </w:rPr>
            </w:pPr>
          </w:p>
          <w:p w14:paraId="00000081" w14:textId="77777777" w:rsidR="00046ACD" w:rsidRDefault="00C96318">
            <w:pPr>
              <w:widowControl w:val="0"/>
              <w:pBdr>
                <w:top w:val="nil"/>
                <w:left w:val="nil"/>
                <w:bottom w:val="nil"/>
                <w:right w:val="nil"/>
                <w:between w:val="nil"/>
              </w:pBdr>
              <w:spacing w:after="120"/>
              <w:jc w:val="both"/>
              <w:rPr>
                <w:sz w:val="20"/>
                <w:szCs w:val="20"/>
              </w:rPr>
            </w:pPr>
            <w:r>
              <w:rPr>
                <w:noProof/>
                <w:sz w:val="20"/>
                <w:szCs w:val="20"/>
              </w:rPr>
              <w:drawing>
                <wp:inline distT="0" distB="0" distL="0" distR="0" wp14:anchorId="05253E02" wp14:editId="00C888E7">
                  <wp:extent cx="3025775" cy="1513205"/>
                  <wp:effectExtent l="0" t="0" r="0" b="0"/>
                  <wp:docPr id="157" name="image1.jpg" descr="Imagen que contiene 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jpg" descr="Imagen que contiene Interfaz de usuario gráfica&#10;&#10;Descripción generada automáticamente"/>
                          <pic:cNvPicPr preferRelativeResize="0"/>
                        </pic:nvPicPr>
                        <pic:blipFill>
                          <a:blip r:embed="rId22"/>
                          <a:srcRect/>
                          <a:stretch>
                            <a:fillRect/>
                          </a:stretch>
                        </pic:blipFill>
                        <pic:spPr>
                          <a:xfrm>
                            <a:off x="0" y="0"/>
                            <a:ext cx="3025775" cy="1513205"/>
                          </a:xfrm>
                          <a:prstGeom prst="rect">
                            <a:avLst/>
                          </a:prstGeom>
                          <a:ln/>
                        </pic:spPr>
                      </pic:pic>
                    </a:graphicData>
                  </a:graphic>
                </wp:inline>
              </w:drawing>
            </w:r>
          </w:p>
        </w:tc>
        <w:tc>
          <w:tcPr>
            <w:tcW w:w="4995" w:type="dxa"/>
            <w:shd w:val="clear" w:color="auto" w:fill="auto"/>
            <w:tcMar>
              <w:top w:w="100" w:type="dxa"/>
              <w:left w:w="100" w:type="dxa"/>
              <w:bottom w:w="100" w:type="dxa"/>
              <w:right w:w="100" w:type="dxa"/>
            </w:tcMar>
          </w:tcPr>
          <w:p w14:paraId="00000082" w14:textId="77777777" w:rsidR="00046ACD" w:rsidRDefault="00C96318">
            <w:pPr>
              <w:widowControl w:val="0"/>
              <w:pBdr>
                <w:top w:val="nil"/>
                <w:left w:val="nil"/>
                <w:bottom w:val="nil"/>
                <w:right w:val="nil"/>
                <w:between w:val="nil"/>
              </w:pBdr>
              <w:spacing w:after="120"/>
              <w:jc w:val="center"/>
              <w:rPr>
                <w:sz w:val="20"/>
                <w:szCs w:val="20"/>
              </w:rPr>
            </w:pPr>
            <w:r>
              <w:rPr>
                <w:sz w:val="20"/>
                <w:szCs w:val="20"/>
              </w:rPr>
              <w:t>Elementos externos</w:t>
            </w:r>
          </w:p>
          <w:p w14:paraId="00000083" w14:textId="77777777" w:rsidR="00046ACD" w:rsidRDefault="00046ACD">
            <w:pPr>
              <w:widowControl w:val="0"/>
              <w:pBdr>
                <w:top w:val="nil"/>
                <w:left w:val="nil"/>
                <w:bottom w:val="nil"/>
                <w:right w:val="nil"/>
                <w:between w:val="nil"/>
              </w:pBdr>
              <w:spacing w:after="120"/>
              <w:jc w:val="both"/>
              <w:rPr>
                <w:sz w:val="20"/>
                <w:szCs w:val="20"/>
              </w:rPr>
            </w:pPr>
          </w:p>
          <w:p w14:paraId="00000084" w14:textId="77777777" w:rsidR="00046ACD" w:rsidRDefault="00C96318">
            <w:pPr>
              <w:widowControl w:val="0"/>
              <w:pBdr>
                <w:top w:val="nil"/>
                <w:left w:val="nil"/>
                <w:bottom w:val="nil"/>
                <w:right w:val="nil"/>
                <w:between w:val="nil"/>
              </w:pBdr>
              <w:spacing w:after="120"/>
              <w:jc w:val="both"/>
              <w:rPr>
                <w:b w:val="0"/>
                <w:sz w:val="20"/>
                <w:szCs w:val="20"/>
              </w:rPr>
            </w:pPr>
            <w:r>
              <w:rPr>
                <w:b w:val="0"/>
                <w:sz w:val="20"/>
                <w:szCs w:val="20"/>
              </w:rPr>
              <w:t>Corresponde a los elementos adicionales como el envase, cartón, empaque, etiquetado, prospecto y medios de difusión.</w:t>
            </w:r>
          </w:p>
          <w:p w14:paraId="00000085" w14:textId="77777777" w:rsidR="00046ACD" w:rsidRDefault="00046ACD">
            <w:pPr>
              <w:widowControl w:val="0"/>
              <w:pBdr>
                <w:top w:val="nil"/>
                <w:left w:val="nil"/>
                <w:bottom w:val="nil"/>
                <w:right w:val="nil"/>
                <w:between w:val="nil"/>
              </w:pBdr>
              <w:spacing w:after="120"/>
              <w:jc w:val="both"/>
              <w:rPr>
                <w:sz w:val="20"/>
                <w:szCs w:val="20"/>
              </w:rPr>
            </w:pPr>
          </w:p>
          <w:p w14:paraId="00000086" w14:textId="77777777" w:rsidR="00046ACD" w:rsidRDefault="00C96318">
            <w:pPr>
              <w:widowControl w:val="0"/>
              <w:pBdr>
                <w:top w:val="nil"/>
                <w:left w:val="nil"/>
                <w:bottom w:val="nil"/>
                <w:right w:val="nil"/>
                <w:between w:val="nil"/>
              </w:pBdr>
              <w:spacing w:after="120"/>
              <w:jc w:val="both"/>
              <w:rPr>
                <w:sz w:val="20"/>
                <w:szCs w:val="20"/>
              </w:rPr>
            </w:pPr>
            <w:r>
              <w:rPr>
                <w:noProof/>
                <w:sz w:val="20"/>
                <w:szCs w:val="20"/>
              </w:rPr>
              <w:drawing>
                <wp:inline distT="0" distB="0" distL="0" distR="0" wp14:anchorId="2838C5E9" wp14:editId="250D33C5">
                  <wp:extent cx="3044825" cy="2283460"/>
                  <wp:effectExtent l="0" t="0" r="0" b="0"/>
                  <wp:docPr id="15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3"/>
                          <a:srcRect/>
                          <a:stretch>
                            <a:fillRect/>
                          </a:stretch>
                        </pic:blipFill>
                        <pic:spPr>
                          <a:xfrm>
                            <a:off x="0" y="0"/>
                            <a:ext cx="3044825" cy="2283460"/>
                          </a:xfrm>
                          <a:prstGeom prst="rect">
                            <a:avLst/>
                          </a:prstGeom>
                          <a:ln/>
                        </pic:spPr>
                      </pic:pic>
                    </a:graphicData>
                  </a:graphic>
                </wp:inline>
              </w:drawing>
            </w:r>
          </w:p>
          <w:p w14:paraId="00000087" w14:textId="77777777" w:rsidR="00046ACD" w:rsidRDefault="00046ACD">
            <w:pPr>
              <w:widowControl w:val="0"/>
              <w:pBdr>
                <w:top w:val="nil"/>
                <w:left w:val="nil"/>
                <w:bottom w:val="nil"/>
                <w:right w:val="nil"/>
                <w:between w:val="nil"/>
              </w:pBdr>
              <w:spacing w:after="120"/>
              <w:jc w:val="both"/>
              <w:rPr>
                <w:sz w:val="20"/>
                <w:szCs w:val="20"/>
              </w:rPr>
            </w:pPr>
          </w:p>
          <w:p w14:paraId="00000088" w14:textId="77777777" w:rsidR="00046ACD" w:rsidRDefault="00046ACD">
            <w:pPr>
              <w:widowControl w:val="0"/>
              <w:pBdr>
                <w:top w:val="nil"/>
                <w:left w:val="nil"/>
                <w:bottom w:val="nil"/>
                <w:right w:val="nil"/>
                <w:between w:val="nil"/>
              </w:pBdr>
              <w:spacing w:after="120"/>
              <w:jc w:val="both"/>
              <w:rPr>
                <w:sz w:val="20"/>
                <w:szCs w:val="20"/>
              </w:rPr>
            </w:pPr>
          </w:p>
        </w:tc>
      </w:tr>
    </w:tbl>
    <w:p w14:paraId="00000089" w14:textId="77777777" w:rsidR="00046ACD" w:rsidRDefault="00046ACD">
      <w:pPr>
        <w:spacing w:after="120"/>
        <w:rPr>
          <w:sz w:val="20"/>
          <w:szCs w:val="20"/>
        </w:rPr>
      </w:pPr>
    </w:p>
    <w:p w14:paraId="0000008A" w14:textId="77777777" w:rsidR="00046ACD" w:rsidRDefault="00C96318">
      <w:pPr>
        <w:spacing w:after="120"/>
        <w:rPr>
          <w:sz w:val="20"/>
          <w:szCs w:val="20"/>
        </w:rPr>
      </w:pPr>
      <w:r>
        <w:rPr>
          <w:sz w:val="20"/>
          <w:szCs w:val="20"/>
        </w:rPr>
        <w:t xml:space="preserve">La clasificación de los cosméticos se puede realizar en el marco de tres variables: </w:t>
      </w:r>
    </w:p>
    <w:p w14:paraId="0000008B" w14:textId="77777777" w:rsidR="00046ACD" w:rsidRDefault="00C96318">
      <w:pPr>
        <w:spacing w:after="120"/>
        <w:rPr>
          <w:sz w:val="20"/>
          <w:szCs w:val="20"/>
        </w:rPr>
      </w:pPr>
      <w:r>
        <w:rPr>
          <w:sz w:val="20"/>
          <w:szCs w:val="20"/>
        </w:rPr>
        <w:lastRenderedPageBreak/>
        <w:t>1. Función.</w:t>
      </w:r>
    </w:p>
    <w:p w14:paraId="0000008C" w14:textId="77777777" w:rsidR="00046ACD" w:rsidRDefault="00C96318">
      <w:pPr>
        <w:spacing w:after="120"/>
        <w:rPr>
          <w:sz w:val="20"/>
          <w:szCs w:val="20"/>
        </w:rPr>
      </w:pPr>
      <w:r>
        <w:rPr>
          <w:sz w:val="20"/>
          <w:szCs w:val="20"/>
        </w:rPr>
        <w:t>2. Nivel de uso.</w:t>
      </w:r>
    </w:p>
    <w:p w14:paraId="0000008D" w14:textId="77777777" w:rsidR="00046ACD" w:rsidRDefault="00C96318">
      <w:pPr>
        <w:spacing w:after="120"/>
        <w:rPr>
          <w:sz w:val="20"/>
          <w:szCs w:val="20"/>
        </w:rPr>
      </w:pPr>
      <w:r>
        <w:rPr>
          <w:sz w:val="20"/>
          <w:szCs w:val="20"/>
        </w:rPr>
        <w:t xml:space="preserve">3. Zona de acción. </w:t>
      </w:r>
    </w:p>
    <w:p w14:paraId="0000008E" w14:textId="77777777" w:rsidR="00046ACD" w:rsidRDefault="00046ACD">
      <w:pPr>
        <w:spacing w:after="120"/>
        <w:rPr>
          <w:sz w:val="20"/>
          <w:szCs w:val="20"/>
        </w:rPr>
      </w:pPr>
    </w:p>
    <w:p w14:paraId="0000008F" w14:textId="77777777" w:rsidR="00046ACD" w:rsidRDefault="00C96318" w:rsidP="00620EA5">
      <w:pPr>
        <w:spacing w:after="120"/>
        <w:ind w:firstLine="720"/>
        <w:rPr>
          <w:sz w:val="20"/>
          <w:szCs w:val="20"/>
        </w:rPr>
      </w:pPr>
      <w:r>
        <w:rPr>
          <w:sz w:val="20"/>
          <w:szCs w:val="20"/>
        </w:rPr>
        <w:t>Para una mayor claridad al respecto, se describirán cada uno de ellos.</w:t>
      </w:r>
    </w:p>
    <w:p w14:paraId="00000090" w14:textId="77777777" w:rsidR="00046ACD" w:rsidRDefault="004E55D3">
      <w:pPr>
        <w:spacing w:after="120"/>
        <w:jc w:val="center"/>
        <w:rPr>
          <w:sz w:val="20"/>
          <w:szCs w:val="20"/>
        </w:rPr>
      </w:pPr>
      <w:sdt>
        <w:sdtPr>
          <w:tag w:val="goog_rdk_14"/>
          <w:id w:val="-1776095834"/>
        </w:sdtPr>
        <w:sdtEndPr/>
        <w:sdtContent>
          <w:commentRangeStart w:id="15"/>
        </w:sdtContent>
      </w:sdt>
      <w:r w:rsidR="00C96318">
        <w:rPr>
          <w:noProof/>
          <w:sz w:val="20"/>
          <w:szCs w:val="20"/>
        </w:rPr>
        <w:drawing>
          <wp:inline distT="0" distB="0" distL="0" distR="0" wp14:anchorId="0687CD6C" wp14:editId="22E05096">
            <wp:extent cx="4791744" cy="905001"/>
            <wp:effectExtent l="0" t="0" r="0" b="0"/>
            <wp:docPr id="159" name="image9.png" descr="Interfaz de usuario gráfica, Aplicación, PowerPoint&#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9.png" descr="Interfaz de usuario gráfica, Aplicación, PowerPoint&#10;&#10;Descripción generada automáticamente"/>
                    <pic:cNvPicPr preferRelativeResize="0"/>
                  </pic:nvPicPr>
                  <pic:blipFill>
                    <a:blip r:embed="rId24"/>
                    <a:srcRect/>
                    <a:stretch>
                      <a:fillRect/>
                    </a:stretch>
                  </pic:blipFill>
                  <pic:spPr>
                    <a:xfrm>
                      <a:off x="0" y="0"/>
                      <a:ext cx="4791744" cy="905001"/>
                    </a:xfrm>
                    <a:prstGeom prst="rect">
                      <a:avLst/>
                    </a:prstGeom>
                    <a:ln/>
                  </pic:spPr>
                </pic:pic>
              </a:graphicData>
            </a:graphic>
          </wp:inline>
        </w:drawing>
      </w:r>
      <w:commentRangeEnd w:id="15"/>
      <w:r w:rsidR="00C96318">
        <w:commentReference w:id="15"/>
      </w:r>
    </w:p>
    <w:p w14:paraId="00000091" w14:textId="77777777" w:rsidR="00046ACD" w:rsidRDefault="00046ACD">
      <w:pPr>
        <w:spacing w:after="120"/>
        <w:jc w:val="both"/>
        <w:rPr>
          <w:sz w:val="20"/>
          <w:szCs w:val="20"/>
        </w:rPr>
      </w:pPr>
    </w:p>
    <w:p w14:paraId="00000092" w14:textId="77777777" w:rsidR="00046ACD" w:rsidRDefault="00C96318">
      <w:pPr>
        <w:spacing w:after="120"/>
        <w:jc w:val="both"/>
        <w:rPr>
          <w:sz w:val="20"/>
          <w:szCs w:val="20"/>
        </w:rPr>
      </w:pPr>
      <w:r>
        <w:rPr>
          <w:sz w:val="20"/>
          <w:szCs w:val="20"/>
        </w:rPr>
        <w:t xml:space="preserve">Se debe recordar que los productos a utilizar deben tener una ficha técnica para que las autoridades de vigilancia y control puedan acceder a la información completa del mismo en el marco de los elementos que la componen: el proceso de fabricación, los efectos no esperados, el nombre y dirección de la persona o entidad responsable. Los profesionales de la estética facial, corporal y ornamental deben entregar todas las indicaciones para tratar los posibles efectos no esperados que pueda causar el producto cosmético. </w:t>
      </w:r>
    </w:p>
    <w:p w14:paraId="00000093" w14:textId="77777777" w:rsidR="00046ACD" w:rsidRDefault="00C96318">
      <w:pPr>
        <w:spacing w:after="120"/>
        <w:jc w:val="both"/>
        <w:rPr>
          <w:sz w:val="20"/>
          <w:szCs w:val="20"/>
        </w:rPr>
      </w:pPr>
      <w:r>
        <w:rPr>
          <w:sz w:val="20"/>
          <w:szCs w:val="20"/>
        </w:rPr>
        <w:t>Realizada una aproximación a la clasificación de los productos cosméticos, se hace necesario hablar sobre su almacenamiento y conservación, y deben seguir lineamientos que garanticen la vida útil de los mismos, por ello se sugiere cumplir con las siguientes recomendaciones.</w:t>
      </w:r>
    </w:p>
    <w:p w14:paraId="00000094" w14:textId="77777777" w:rsidR="00046ACD" w:rsidRDefault="00046ACD">
      <w:pPr>
        <w:spacing w:after="120"/>
        <w:jc w:val="both"/>
        <w:rPr>
          <w:i/>
          <w:sz w:val="20"/>
          <w:szCs w:val="20"/>
        </w:rPr>
      </w:pPr>
    </w:p>
    <w:p w14:paraId="00000095" w14:textId="77777777" w:rsidR="00046ACD" w:rsidRDefault="00C96318">
      <w:pPr>
        <w:spacing w:after="120"/>
        <w:jc w:val="both"/>
        <w:rPr>
          <w:b/>
          <w:sz w:val="20"/>
          <w:szCs w:val="20"/>
        </w:rPr>
      </w:pPr>
      <w:r>
        <w:rPr>
          <w:b/>
          <w:sz w:val="20"/>
          <w:szCs w:val="20"/>
        </w:rPr>
        <w:t>Tabla 1</w:t>
      </w:r>
    </w:p>
    <w:p w14:paraId="00000096" w14:textId="77777777" w:rsidR="00046ACD" w:rsidRDefault="00C96318">
      <w:pPr>
        <w:spacing w:after="120"/>
        <w:jc w:val="both"/>
        <w:rPr>
          <w:i/>
          <w:sz w:val="20"/>
          <w:szCs w:val="20"/>
        </w:rPr>
      </w:pPr>
      <w:r>
        <w:rPr>
          <w:i/>
          <w:sz w:val="20"/>
          <w:szCs w:val="20"/>
        </w:rPr>
        <w:t>Normas de conservación y almacenamiento</w:t>
      </w:r>
    </w:p>
    <w:tbl>
      <w:tblPr>
        <w:tblStyle w:val="aff2"/>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046ACD" w14:paraId="5B2C569E" w14:textId="77777777">
        <w:tc>
          <w:tcPr>
            <w:tcW w:w="4986" w:type="dxa"/>
            <w:shd w:val="clear" w:color="auto" w:fill="auto"/>
            <w:tcMar>
              <w:top w:w="100" w:type="dxa"/>
              <w:left w:w="100" w:type="dxa"/>
              <w:bottom w:w="100" w:type="dxa"/>
              <w:right w:w="100" w:type="dxa"/>
            </w:tcMar>
          </w:tcPr>
          <w:p w14:paraId="00000097" w14:textId="77777777" w:rsidR="00046ACD" w:rsidRDefault="00C96318">
            <w:pPr>
              <w:widowControl w:val="0"/>
              <w:shd w:val="clear" w:color="auto" w:fill="FFFFFF"/>
              <w:spacing w:after="120"/>
              <w:ind w:left="720" w:hanging="360"/>
              <w:jc w:val="center"/>
              <w:rPr>
                <w:color w:val="29353D"/>
                <w:sz w:val="20"/>
                <w:szCs w:val="20"/>
              </w:rPr>
            </w:pPr>
            <w:r>
              <w:rPr>
                <w:color w:val="29353D"/>
                <w:sz w:val="20"/>
                <w:szCs w:val="20"/>
              </w:rPr>
              <w:t xml:space="preserve">Normas de conservación </w:t>
            </w:r>
          </w:p>
        </w:tc>
        <w:tc>
          <w:tcPr>
            <w:tcW w:w="4986" w:type="dxa"/>
            <w:shd w:val="clear" w:color="auto" w:fill="auto"/>
            <w:tcMar>
              <w:top w:w="100" w:type="dxa"/>
              <w:left w:w="100" w:type="dxa"/>
              <w:bottom w:w="100" w:type="dxa"/>
              <w:right w:w="100" w:type="dxa"/>
            </w:tcMar>
          </w:tcPr>
          <w:p w14:paraId="00000098" w14:textId="77777777" w:rsidR="00046ACD" w:rsidRDefault="00C96318">
            <w:pPr>
              <w:widowControl w:val="0"/>
              <w:pBdr>
                <w:top w:val="nil"/>
                <w:left w:val="nil"/>
                <w:bottom w:val="nil"/>
                <w:right w:val="nil"/>
                <w:between w:val="nil"/>
              </w:pBdr>
              <w:spacing w:after="120"/>
              <w:jc w:val="center"/>
              <w:rPr>
                <w:sz w:val="20"/>
                <w:szCs w:val="20"/>
              </w:rPr>
            </w:pPr>
            <w:r>
              <w:rPr>
                <w:sz w:val="20"/>
                <w:szCs w:val="20"/>
              </w:rPr>
              <w:t xml:space="preserve">Normas de almacenamiento </w:t>
            </w:r>
          </w:p>
        </w:tc>
      </w:tr>
      <w:tr w:rsidR="00046ACD" w14:paraId="4F03D067" w14:textId="77777777">
        <w:trPr>
          <w:trHeight w:val="1185"/>
        </w:trPr>
        <w:tc>
          <w:tcPr>
            <w:tcW w:w="4986" w:type="dxa"/>
            <w:shd w:val="clear" w:color="auto" w:fill="auto"/>
            <w:tcMar>
              <w:top w:w="100" w:type="dxa"/>
              <w:left w:w="100" w:type="dxa"/>
              <w:bottom w:w="100" w:type="dxa"/>
              <w:right w:w="100" w:type="dxa"/>
            </w:tcMar>
          </w:tcPr>
          <w:p w14:paraId="00000099" w14:textId="77777777" w:rsidR="00046ACD" w:rsidRDefault="00C96318">
            <w:pPr>
              <w:widowControl w:val="0"/>
              <w:numPr>
                <w:ilvl w:val="0"/>
                <w:numId w:val="5"/>
              </w:numPr>
              <w:shd w:val="clear" w:color="auto" w:fill="FFFFFF"/>
              <w:spacing w:after="120"/>
              <w:jc w:val="both"/>
              <w:rPr>
                <w:b w:val="0"/>
                <w:color w:val="000000"/>
                <w:sz w:val="20"/>
                <w:szCs w:val="20"/>
              </w:rPr>
            </w:pPr>
            <w:r>
              <w:rPr>
                <w:b w:val="0"/>
                <w:sz w:val="20"/>
                <w:szCs w:val="20"/>
              </w:rPr>
              <w:t xml:space="preserve">Leer cuidadosamente las instrucciones de uso dadas por el fabricante las cuales se encuentran en el rótulo y tener mucha atención con las advertencias y precauciones. </w:t>
            </w:r>
          </w:p>
        </w:tc>
        <w:tc>
          <w:tcPr>
            <w:tcW w:w="4986" w:type="dxa"/>
            <w:shd w:val="clear" w:color="auto" w:fill="auto"/>
            <w:tcMar>
              <w:top w:w="100" w:type="dxa"/>
              <w:left w:w="100" w:type="dxa"/>
              <w:bottom w:w="100" w:type="dxa"/>
              <w:right w:w="100" w:type="dxa"/>
            </w:tcMar>
          </w:tcPr>
          <w:p w14:paraId="0000009A" w14:textId="77777777" w:rsidR="00046ACD" w:rsidRDefault="00C96318">
            <w:pPr>
              <w:widowControl w:val="0"/>
              <w:numPr>
                <w:ilvl w:val="0"/>
                <w:numId w:val="1"/>
              </w:numPr>
              <w:shd w:val="clear" w:color="auto" w:fill="FFFFFF"/>
              <w:spacing w:after="120"/>
              <w:jc w:val="both"/>
              <w:rPr>
                <w:b w:val="0"/>
                <w:sz w:val="20"/>
                <w:szCs w:val="20"/>
              </w:rPr>
            </w:pPr>
            <w:r>
              <w:rPr>
                <w:b w:val="0"/>
                <w:sz w:val="20"/>
                <w:szCs w:val="20"/>
              </w:rPr>
              <w:t>Almacenar los productos cosméticos en un lugar limpio.</w:t>
            </w:r>
          </w:p>
        </w:tc>
      </w:tr>
      <w:tr w:rsidR="00046ACD" w14:paraId="605ED390" w14:textId="77777777">
        <w:trPr>
          <w:trHeight w:val="945"/>
        </w:trPr>
        <w:tc>
          <w:tcPr>
            <w:tcW w:w="4986" w:type="dxa"/>
            <w:shd w:val="clear" w:color="auto" w:fill="auto"/>
            <w:tcMar>
              <w:top w:w="100" w:type="dxa"/>
              <w:left w:w="100" w:type="dxa"/>
              <w:bottom w:w="100" w:type="dxa"/>
              <w:right w:w="100" w:type="dxa"/>
            </w:tcMar>
          </w:tcPr>
          <w:p w14:paraId="0000009B" w14:textId="77777777" w:rsidR="00046ACD" w:rsidRDefault="00C96318">
            <w:pPr>
              <w:widowControl w:val="0"/>
              <w:numPr>
                <w:ilvl w:val="0"/>
                <w:numId w:val="3"/>
              </w:numPr>
              <w:pBdr>
                <w:top w:val="nil"/>
                <w:left w:val="nil"/>
                <w:bottom w:val="nil"/>
                <w:right w:val="nil"/>
                <w:between w:val="nil"/>
              </w:pBdr>
              <w:spacing w:after="120"/>
              <w:jc w:val="both"/>
              <w:rPr>
                <w:b w:val="0"/>
                <w:sz w:val="20"/>
                <w:szCs w:val="20"/>
                <w:highlight w:val="white"/>
              </w:rPr>
            </w:pPr>
            <w:r>
              <w:rPr>
                <w:b w:val="0"/>
                <w:sz w:val="20"/>
                <w:szCs w:val="20"/>
                <w:highlight w:val="white"/>
              </w:rPr>
              <w:t xml:space="preserve">Manipular los cosméticos con los elementos de seguridad tales como aplicadores para evitar que se contaminen. </w:t>
            </w:r>
          </w:p>
        </w:tc>
        <w:tc>
          <w:tcPr>
            <w:tcW w:w="4986" w:type="dxa"/>
            <w:shd w:val="clear" w:color="auto" w:fill="auto"/>
            <w:tcMar>
              <w:top w:w="100" w:type="dxa"/>
              <w:left w:w="100" w:type="dxa"/>
              <w:bottom w:w="100" w:type="dxa"/>
              <w:right w:w="100" w:type="dxa"/>
            </w:tcMar>
          </w:tcPr>
          <w:p w14:paraId="0000009C" w14:textId="77777777" w:rsidR="00046ACD" w:rsidRDefault="00C96318">
            <w:pPr>
              <w:widowControl w:val="0"/>
              <w:numPr>
                <w:ilvl w:val="0"/>
                <w:numId w:val="6"/>
              </w:numPr>
              <w:shd w:val="clear" w:color="auto" w:fill="FFFFFF"/>
              <w:spacing w:after="120"/>
              <w:jc w:val="both"/>
              <w:rPr>
                <w:b w:val="0"/>
                <w:sz w:val="20"/>
                <w:szCs w:val="20"/>
              </w:rPr>
            </w:pPr>
            <w:r>
              <w:rPr>
                <w:b w:val="0"/>
                <w:sz w:val="20"/>
                <w:szCs w:val="20"/>
              </w:rPr>
              <w:t>Almacenar los productos cosméticos en un lugar seco.</w:t>
            </w:r>
          </w:p>
        </w:tc>
      </w:tr>
      <w:tr w:rsidR="00046ACD" w14:paraId="30E7147A" w14:textId="77777777">
        <w:trPr>
          <w:trHeight w:val="885"/>
        </w:trPr>
        <w:tc>
          <w:tcPr>
            <w:tcW w:w="4986" w:type="dxa"/>
            <w:shd w:val="clear" w:color="auto" w:fill="auto"/>
            <w:tcMar>
              <w:top w:w="100" w:type="dxa"/>
              <w:left w:w="100" w:type="dxa"/>
              <w:bottom w:w="100" w:type="dxa"/>
              <w:right w:w="100" w:type="dxa"/>
            </w:tcMar>
          </w:tcPr>
          <w:p w14:paraId="0000009D" w14:textId="77777777" w:rsidR="00046ACD" w:rsidRDefault="00C96318">
            <w:pPr>
              <w:widowControl w:val="0"/>
              <w:numPr>
                <w:ilvl w:val="0"/>
                <w:numId w:val="6"/>
              </w:numPr>
              <w:shd w:val="clear" w:color="auto" w:fill="FFFFFF"/>
              <w:spacing w:after="120"/>
              <w:jc w:val="both"/>
              <w:rPr>
                <w:b w:val="0"/>
                <w:sz w:val="20"/>
                <w:szCs w:val="20"/>
              </w:rPr>
            </w:pPr>
            <w:r>
              <w:rPr>
                <w:b w:val="0"/>
                <w:sz w:val="20"/>
                <w:szCs w:val="20"/>
              </w:rPr>
              <w:t xml:space="preserve">No utilizar bajo ninguna circunstancia aquellos productos cosméticos que hayan cambiado su aspecto como el color, la apariencia y el olor; o cuando ya se encuentren vencidos. </w:t>
            </w:r>
          </w:p>
        </w:tc>
        <w:tc>
          <w:tcPr>
            <w:tcW w:w="4986" w:type="dxa"/>
            <w:shd w:val="clear" w:color="auto" w:fill="auto"/>
            <w:tcMar>
              <w:top w:w="100" w:type="dxa"/>
              <w:left w:w="100" w:type="dxa"/>
              <w:bottom w:w="100" w:type="dxa"/>
              <w:right w:w="100" w:type="dxa"/>
            </w:tcMar>
          </w:tcPr>
          <w:p w14:paraId="0000009E" w14:textId="77777777" w:rsidR="00046ACD" w:rsidRDefault="00C96318">
            <w:pPr>
              <w:widowControl w:val="0"/>
              <w:numPr>
                <w:ilvl w:val="0"/>
                <w:numId w:val="1"/>
              </w:numPr>
              <w:shd w:val="clear" w:color="auto" w:fill="FFFFFF"/>
              <w:spacing w:after="120"/>
              <w:jc w:val="both"/>
              <w:rPr>
                <w:b w:val="0"/>
                <w:sz w:val="20"/>
                <w:szCs w:val="20"/>
              </w:rPr>
            </w:pPr>
            <w:r>
              <w:rPr>
                <w:b w:val="0"/>
                <w:sz w:val="20"/>
                <w:szCs w:val="20"/>
              </w:rPr>
              <w:t>No exponerlos a cambios bruscos de temperatura.</w:t>
            </w:r>
          </w:p>
        </w:tc>
      </w:tr>
      <w:tr w:rsidR="00046ACD" w14:paraId="2C096C01" w14:textId="77777777">
        <w:trPr>
          <w:trHeight w:val="1110"/>
        </w:trPr>
        <w:tc>
          <w:tcPr>
            <w:tcW w:w="4986" w:type="dxa"/>
            <w:shd w:val="clear" w:color="auto" w:fill="auto"/>
            <w:tcMar>
              <w:top w:w="100" w:type="dxa"/>
              <w:left w:w="100" w:type="dxa"/>
              <w:bottom w:w="100" w:type="dxa"/>
              <w:right w:w="100" w:type="dxa"/>
            </w:tcMar>
          </w:tcPr>
          <w:p w14:paraId="0000009F" w14:textId="77777777" w:rsidR="00046ACD" w:rsidRDefault="00C96318">
            <w:pPr>
              <w:widowControl w:val="0"/>
              <w:numPr>
                <w:ilvl w:val="0"/>
                <w:numId w:val="2"/>
              </w:numPr>
              <w:shd w:val="clear" w:color="auto" w:fill="FFFFFF"/>
              <w:spacing w:after="120"/>
              <w:jc w:val="both"/>
              <w:rPr>
                <w:b w:val="0"/>
                <w:sz w:val="20"/>
                <w:szCs w:val="20"/>
              </w:rPr>
            </w:pPr>
            <w:r>
              <w:rPr>
                <w:b w:val="0"/>
                <w:sz w:val="20"/>
                <w:szCs w:val="20"/>
              </w:rPr>
              <w:lastRenderedPageBreak/>
              <w:t xml:space="preserve">Al detectar algún tipo de reacción adversa cuando se utiliza un producto cosmético, se debe suspender el uso. Si la molestia persiste hay que consultar con personal médico. </w:t>
            </w:r>
          </w:p>
        </w:tc>
        <w:tc>
          <w:tcPr>
            <w:tcW w:w="4986" w:type="dxa"/>
            <w:shd w:val="clear" w:color="auto" w:fill="auto"/>
            <w:tcMar>
              <w:top w:w="100" w:type="dxa"/>
              <w:left w:w="100" w:type="dxa"/>
              <w:bottom w:w="100" w:type="dxa"/>
              <w:right w:w="100" w:type="dxa"/>
            </w:tcMar>
          </w:tcPr>
          <w:p w14:paraId="000000A0" w14:textId="77777777" w:rsidR="00046ACD" w:rsidRDefault="00C96318">
            <w:pPr>
              <w:widowControl w:val="0"/>
              <w:numPr>
                <w:ilvl w:val="0"/>
                <w:numId w:val="2"/>
              </w:numPr>
              <w:shd w:val="clear" w:color="auto" w:fill="FFFFFF"/>
              <w:spacing w:after="120"/>
              <w:jc w:val="both"/>
              <w:rPr>
                <w:b w:val="0"/>
                <w:sz w:val="20"/>
                <w:szCs w:val="20"/>
              </w:rPr>
            </w:pPr>
            <w:r>
              <w:rPr>
                <w:b w:val="0"/>
                <w:sz w:val="20"/>
                <w:szCs w:val="20"/>
              </w:rPr>
              <w:t xml:space="preserve">Comprar los productos cosméticos, en lugares seguros que brinden confianza respecto a su origen y procesos de elaboración. </w:t>
            </w:r>
          </w:p>
        </w:tc>
      </w:tr>
      <w:tr w:rsidR="00046ACD" w14:paraId="00813A7C" w14:textId="77777777">
        <w:trPr>
          <w:trHeight w:val="945"/>
        </w:trPr>
        <w:tc>
          <w:tcPr>
            <w:tcW w:w="4986" w:type="dxa"/>
            <w:shd w:val="clear" w:color="auto" w:fill="auto"/>
            <w:tcMar>
              <w:top w:w="100" w:type="dxa"/>
              <w:left w:w="100" w:type="dxa"/>
              <w:bottom w:w="100" w:type="dxa"/>
              <w:right w:w="100" w:type="dxa"/>
            </w:tcMar>
          </w:tcPr>
          <w:p w14:paraId="000000A1" w14:textId="77777777" w:rsidR="00046ACD" w:rsidRDefault="00046ACD">
            <w:pPr>
              <w:widowControl w:val="0"/>
              <w:pBdr>
                <w:top w:val="nil"/>
                <w:left w:val="nil"/>
                <w:bottom w:val="nil"/>
                <w:right w:val="nil"/>
                <w:between w:val="nil"/>
              </w:pBdr>
              <w:spacing w:after="120"/>
              <w:jc w:val="both"/>
              <w:rPr>
                <w:sz w:val="20"/>
                <w:szCs w:val="20"/>
              </w:rPr>
            </w:pPr>
          </w:p>
        </w:tc>
        <w:tc>
          <w:tcPr>
            <w:tcW w:w="4986" w:type="dxa"/>
            <w:shd w:val="clear" w:color="auto" w:fill="auto"/>
            <w:tcMar>
              <w:top w:w="100" w:type="dxa"/>
              <w:left w:w="100" w:type="dxa"/>
              <w:bottom w:w="100" w:type="dxa"/>
              <w:right w:w="100" w:type="dxa"/>
            </w:tcMar>
          </w:tcPr>
          <w:p w14:paraId="000000A2" w14:textId="77777777" w:rsidR="00046ACD" w:rsidRDefault="00C96318">
            <w:pPr>
              <w:widowControl w:val="0"/>
              <w:numPr>
                <w:ilvl w:val="0"/>
                <w:numId w:val="11"/>
              </w:numPr>
              <w:shd w:val="clear" w:color="auto" w:fill="FFFFFF"/>
              <w:spacing w:after="120"/>
              <w:jc w:val="both"/>
              <w:rPr>
                <w:b w:val="0"/>
                <w:sz w:val="20"/>
                <w:szCs w:val="20"/>
              </w:rPr>
            </w:pPr>
            <w:r>
              <w:rPr>
                <w:b w:val="0"/>
                <w:sz w:val="20"/>
                <w:szCs w:val="20"/>
              </w:rPr>
              <w:t xml:space="preserve">Conservar los productos cosméticos en el envase original. Posterior al uso, se debe verificar que queden bien cerrados. </w:t>
            </w:r>
          </w:p>
        </w:tc>
      </w:tr>
    </w:tbl>
    <w:p w14:paraId="000000A3" w14:textId="77777777" w:rsidR="00046ACD" w:rsidRDefault="00046ACD">
      <w:pPr>
        <w:shd w:val="clear" w:color="auto" w:fill="FFFFFF"/>
        <w:spacing w:after="120"/>
        <w:jc w:val="both"/>
        <w:rPr>
          <w:sz w:val="20"/>
          <w:szCs w:val="20"/>
        </w:rPr>
      </w:pPr>
    </w:p>
    <w:p w14:paraId="000000A4" w14:textId="77777777" w:rsidR="00046ACD" w:rsidRDefault="00C96318">
      <w:pPr>
        <w:shd w:val="clear" w:color="auto" w:fill="FFFFFF"/>
        <w:spacing w:after="120"/>
        <w:jc w:val="both"/>
        <w:rPr>
          <w:sz w:val="20"/>
          <w:szCs w:val="20"/>
        </w:rPr>
      </w:pPr>
      <w:r>
        <w:rPr>
          <w:sz w:val="20"/>
          <w:szCs w:val="20"/>
        </w:rPr>
        <w:t xml:space="preserve">Todo lo que corresponde a las necesidades de almacenamiento del establecimiento de cosmética ornamental, facial o corporal debe ser acorde con el volumen de los productos cosméticos utilizados. En el diseño del área de almacenamiento se deben tener presentes los siguientes aspectos: </w:t>
      </w:r>
    </w:p>
    <w:p w14:paraId="000000A5" w14:textId="77777777" w:rsidR="00046ACD" w:rsidRDefault="00046ACD">
      <w:pPr>
        <w:shd w:val="clear" w:color="auto" w:fill="FFFFFF"/>
        <w:spacing w:after="120"/>
        <w:jc w:val="both"/>
        <w:rPr>
          <w:sz w:val="20"/>
          <w:szCs w:val="20"/>
        </w:rPr>
      </w:pPr>
    </w:p>
    <w:p w14:paraId="000000A6" w14:textId="77777777" w:rsidR="00046ACD" w:rsidRDefault="00C96318">
      <w:pPr>
        <w:shd w:val="clear" w:color="auto" w:fill="FFFFFF"/>
        <w:spacing w:after="120"/>
        <w:jc w:val="both"/>
        <w:rPr>
          <w:sz w:val="20"/>
          <w:szCs w:val="20"/>
        </w:rPr>
      </w:pPr>
      <w:r>
        <w:rPr>
          <w:sz w:val="20"/>
          <w:szCs w:val="20"/>
        </w:rPr>
        <w:t xml:space="preserve">1. La ubicación debe darse de manera tal que se evite la contaminación de los productos cosméticos. </w:t>
      </w:r>
    </w:p>
    <w:p w14:paraId="000000A7" w14:textId="77777777" w:rsidR="00046ACD" w:rsidRDefault="00C96318">
      <w:pPr>
        <w:shd w:val="clear" w:color="auto" w:fill="FFFFFF"/>
        <w:spacing w:after="120"/>
        <w:jc w:val="both"/>
        <w:rPr>
          <w:sz w:val="20"/>
          <w:szCs w:val="20"/>
        </w:rPr>
      </w:pPr>
      <w:r>
        <w:rPr>
          <w:sz w:val="20"/>
          <w:szCs w:val="20"/>
        </w:rPr>
        <w:t xml:space="preserve">2. Asignar un espacio para los extintores acorde con las características de cada grupo de productos a utilizar. </w:t>
      </w:r>
    </w:p>
    <w:p w14:paraId="000000A8" w14:textId="77777777" w:rsidR="00046ACD" w:rsidRDefault="00C96318">
      <w:pPr>
        <w:shd w:val="clear" w:color="auto" w:fill="FFFFFF"/>
        <w:spacing w:after="120"/>
        <w:jc w:val="both"/>
        <w:rPr>
          <w:sz w:val="20"/>
          <w:szCs w:val="20"/>
        </w:rPr>
      </w:pPr>
      <w:r>
        <w:rPr>
          <w:sz w:val="20"/>
          <w:szCs w:val="20"/>
        </w:rPr>
        <w:t xml:space="preserve">3. El área de almacenamiento debe facilitar el adecuado desplazamiento de los colaboradores internos y de los productos cosméticos a utilizar. </w:t>
      </w:r>
    </w:p>
    <w:p w14:paraId="000000A9" w14:textId="77777777" w:rsidR="00046ACD" w:rsidRDefault="00C96318">
      <w:pPr>
        <w:shd w:val="clear" w:color="auto" w:fill="FFFFFF"/>
        <w:spacing w:after="120"/>
        <w:jc w:val="both"/>
        <w:rPr>
          <w:sz w:val="20"/>
          <w:szCs w:val="20"/>
        </w:rPr>
      </w:pPr>
      <w:r>
        <w:rPr>
          <w:sz w:val="20"/>
          <w:szCs w:val="20"/>
        </w:rPr>
        <w:t xml:space="preserve">4. Propiciar condiciones de tipo ambiental en el marco de la temperatura, la luz, el aire y la humedad de los productos cosméticos a utilizar. </w:t>
      </w:r>
    </w:p>
    <w:p w14:paraId="000000AA" w14:textId="77777777" w:rsidR="00046ACD" w:rsidRDefault="00C96318">
      <w:pPr>
        <w:shd w:val="clear" w:color="auto" w:fill="FFFFFF"/>
        <w:spacing w:after="120"/>
        <w:jc w:val="both"/>
        <w:rPr>
          <w:sz w:val="20"/>
          <w:szCs w:val="20"/>
        </w:rPr>
      </w:pPr>
      <w:r>
        <w:rPr>
          <w:sz w:val="20"/>
          <w:szCs w:val="20"/>
        </w:rPr>
        <w:t xml:space="preserve">3. Las paredes, pisos y techos deben permitir la limpieza y desinfección de las áreas; así mismo, deben evitar el ingreso de insectos, aves, roedores, polvo y otros tipos de contaminantes. </w:t>
      </w:r>
    </w:p>
    <w:p w14:paraId="000000AB" w14:textId="77777777" w:rsidR="00046ACD" w:rsidRDefault="00C96318">
      <w:pPr>
        <w:shd w:val="clear" w:color="auto" w:fill="FFFFFF"/>
        <w:spacing w:after="120"/>
        <w:jc w:val="both"/>
        <w:rPr>
          <w:sz w:val="20"/>
          <w:szCs w:val="20"/>
        </w:rPr>
      </w:pPr>
      <w:r>
        <w:rPr>
          <w:sz w:val="20"/>
          <w:szCs w:val="20"/>
        </w:rPr>
        <w:t>4. La iluminación debe ser agradable y que facilite la búsqueda de los productos a utilizar. Se recomienda evitar el uso de ventanas grandes o claraboyas que permitan el acceso directo de la luz del sol sobre los productos o estantes, puesto que la radiación solar puede elevar la temperatura ambiental y generar cambios en los elementos almacenados.</w:t>
      </w:r>
    </w:p>
    <w:p w14:paraId="000000AC" w14:textId="77777777" w:rsidR="00046ACD" w:rsidRDefault="00C96318">
      <w:pPr>
        <w:shd w:val="clear" w:color="auto" w:fill="FFFFFF"/>
        <w:spacing w:after="120"/>
        <w:jc w:val="both"/>
        <w:rPr>
          <w:sz w:val="20"/>
          <w:szCs w:val="20"/>
        </w:rPr>
      </w:pPr>
      <w:r>
        <w:rPr>
          <w:sz w:val="20"/>
          <w:szCs w:val="20"/>
        </w:rPr>
        <w:t>5. La ventilación debe contribuir a prevenir el riesgo de contaminación de tipo cruzada generada por poca ventilación.</w:t>
      </w:r>
    </w:p>
    <w:p w14:paraId="000000AD" w14:textId="77777777" w:rsidR="00046ACD" w:rsidRDefault="00046ACD">
      <w:pPr>
        <w:spacing w:after="120"/>
        <w:jc w:val="both"/>
        <w:rPr>
          <w:i/>
          <w:sz w:val="20"/>
          <w:szCs w:val="20"/>
          <w:highlight w:val="white"/>
          <w:u w:val="single"/>
        </w:rPr>
      </w:pPr>
    </w:p>
    <w:p w14:paraId="000000AE" w14:textId="77777777" w:rsidR="00046ACD" w:rsidRDefault="00C96318">
      <w:pPr>
        <w:spacing w:after="120"/>
        <w:jc w:val="both"/>
        <w:rPr>
          <w:sz w:val="20"/>
          <w:szCs w:val="20"/>
        </w:rPr>
      </w:pPr>
      <w:r>
        <w:rPr>
          <w:sz w:val="20"/>
          <w:szCs w:val="20"/>
        </w:rPr>
        <w:t xml:space="preserve">Es de vital importancia que las especificaciones de calidad para la aceptación de los productos cosméticos sean establecidas previo a los procesos de compra, por lo tanto, se deben tener presentes las siguientes recomendaciones: </w:t>
      </w:r>
    </w:p>
    <w:p w14:paraId="000000AF" w14:textId="77777777" w:rsidR="00046ACD" w:rsidRDefault="00C96318">
      <w:pPr>
        <w:shd w:val="clear" w:color="auto" w:fill="FFFFFF"/>
        <w:spacing w:after="120"/>
        <w:jc w:val="both"/>
        <w:rPr>
          <w:sz w:val="20"/>
          <w:szCs w:val="20"/>
        </w:rPr>
      </w:pPr>
      <w:r>
        <w:rPr>
          <w:sz w:val="20"/>
          <w:szCs w:val="20"/>
        </w:rPr>
        <w:t xml:space="preserve">1. Establecer las especificaciones requeridas. </w:t>
      </w:r>
    </w:p>
    <w:p w14:paraId="000000B0" w14:textId="77777777" w:rsidR="00046ACD" w:rsidRDefault="00C96318">
      <w:pPr>
        <w:shd w:val="clear" w:color="auto" w:fill="FFFFFF"/>
        <w:spacing w:after="120"/>
        <w:jc w:val="both"/>
        <w:rPr>
          <w:sz w:val="20"/>
          <w:szCs w:val="20"/>
        </w:rPr>
      </w:pPr>
      <w:r>
        <w:rPr>
          <w:sz w:val="20"/>
          <w:szCs w:val="20"/>
        </w:rPr>
        <w:t xml:space="preserve">2. Organizar los lineamientos de calidad para la aprobación de la compra. </w:t>
      </w:r>
    </w:p>
    <w:p w14:paraId="000000B1" w14:textId="77777777" w:rsidR="00046ACD" w:rsidRDefault="00C96318">
      <w:pPr>
        <w:shd w:val="clear" w:color="auto" w:fill="FFFFFF"/>
        <w:spacing w:after="120"/>
        <w:jc w:val="both"/>
        <w:rPr>
          <w:sz w:val="20"/>
          <w:szCs w:val="20"/>
        </w:rPr>
      </w:pPr>
      <w:r>
        <w:rPr>
          <w:sz w:val="20"/>
          <w:szCs w:val="20"/>
        </w:rPr>
        <w:t xml:space="preserve">3. Establecer las características de la relación proveedor-consumidor por medio de asistencias técnicas y ejercicios de auditoría. </w:t>
      </w:r>
    </w:p>
    <w:p w14:paraId="000000B2" w14:textId="77777777" w:rsidR="00046ACD" w:rsidRDefault="00C96318">
      <w:pPr>
        <w:shd w:val="clear" w:color="auto" w:fill="FFFFFF"/>
        <w:spacing w:after="120"/>
        <w:jc w:val="both"/>
        <w:rPr>
          <w:sz w:val="20"/>
          <w:szCs w:val="20"/>
        </w:rPr>
      </w:pPr>
      <w:r>
        <w:rPr>
          <w:sz w:val="20"/>
          <w:szCs w:val="20"/>
        </w:rPr>
        <w:t xml:space="preserve">4. Tener presente las verificaciones realizadas por el abastecedor. </w:t>
      </w:r>
    </w:p>
    <w:p w14:paraId="000000B3" w14:textId="77777777" w:rsidR="00046ACD" w:rsidRDefault="00C96318">
      <w:pPr>
        <w:shd w:val="clear" w:color="auto" w:fill="FFFFFF"/>
        <w:spacing w:after="120"/>
        <w:jc w:val="both"/>
        <w:rPr>
          <w:sz w:val="20"/>
          <w:szCs w:val="20"/>
        </w:rPr>
      </w:pPr>
      <w:r>
        <w:rPr>
          <w:sz w:val="20"/>
          <w:szCs w:val="20"/>
        </w:rPr>
        <w:t xml:space="preserve">5. Definir los términos contractuales en donde se garanticen todos los aspectos de calidad del producto. </w:t>
      </w:r>
    </w:p>
    <w:p w14:paraId="000000B4" w14:textId="77777777" w:rsidR="00046ACD" w:rsidRDefault="00C96318">
      <w:pPr>
        <w:shd w:val="clear" w:color="auto" w:fill="FFFFFF"/>
        <w:spacing w:after="120"/>
        <w:jc w:val="both"/>
        <w:rPr>
          <w:sz w:val="20"/>
          <w:szCs w:val="20"/>
        </w:rPr>
      </w:pPr>
      <w:r>
        <w:rPr>
          <w:sz w:val="20"/>
          <w:szCs w:val="20"/>
        </w:rPr>
        <w:t xml:space="preserve">6. Tener presente otros elementos como las solicitudes de precio, tiempos de entrega, o servicio postventa de ser necesario. </w:t>
      </w:r>
    </w:p>
    <w:p w14:paraId="000000B5" w14:textId="77777777" w:rsidR="00046ACD" w:rsidRDefault="00C96318">
      <w:pPr>
        <w:shd w:val="clear" w:color="auto" w:fill="FFFFFF"/>
        <w:spacing w:after="120"/>
        <w:jc w:val="both"/>
        <w:rPr>
          <w:sz w:val="20"/>
          <w:szCs w:val="20"/>
        </w:rPr>
      </w:pPr>
      <w:r>
        <w:rPr>
          <w:sz w:val="20"/>
          <w:szCs w:val="20"/>
        </w:rPr>
        <w:lastRenderedPageBreak/>
        <w:t>7. En los aspectos que tienen que ver con la calidad del producto, es importante tener presente que ellos sean fabricados teniendo en cuenta las normas específicas de buenas prácticas de manufactura para garantizar su calidad.</w:t>
      </w:r>
    </w:p>
    <w:p w14:paraId="000000B6" w14:textId="77777777" w:rsidR="00046ACD" w:rsidRDefault="00046ACD">
      <w:pPr>
        <w:shd w:val="clear" w:color="auto" w:fill="FFFFFF"/>
        <w:spacing w:after="120"/>
        <w:jc w:val="both"/>
        <w:rPr>
          <w:sz w:val="20"/>
          <w:szCs w:val="20"/>
        </w:rPr>
      </w:pPr>
    </w:p>
    <w:p w14:paraId="000000B7" w14:textId="77777777" w:rsidR="00046ACD" w:rsidRDefault="00C96318">
      <w:pPr>
        <w:shd w:val="clear" w:color="auto" w:fill="FFFFFF"/>
        <w:spacing w:after="120"/>
        <w:jc w:val="both"/>
        <w:rPr>
          <w:sz w:val="20"/>
          <w:szCs w:val="20"/>
        </w:rPr>
      </w:pPr>
      <w:r>
        <w:rPr>
          <w:sz w:val="20"/>
          <w:szCs w:val="20"/>
        </w:rPr>
        <w:t>Sumado a lo anterior, en los establecimientos de cosmética ornamental, facial y corporal se debe tener una ficha técnica de los productos. Es un documento que contiene la información detallada sobre las características y propiedades que identifican</w:t>
      </w:r>
      <w:r>
        <w:rPr>
          <w:sz w:val="20"/>
          <w:szCs w:val="20"/>
          <w:highlight w:val="white"/>
        </w:rPr>
        <w:t xml:space="preserve"> sus elementos utilizados en la producción, características de tipo físico y técnico, las recomendaciones, los modos de utilización y otros datos relevantes. </w:t>
      </w:r>
    </w:p>
    <w:p w14:paraId="000000B8" w14:textId="77777777" w:rsidR="00046ACD" w:rsidRDefault="00C96318">
      <w:pPr>
        <w:shd w:val="clear" w:color="auto" w:fill="FFFFFF"/>
        <w:spacing w:after="120"/>
        <w:jc w:val="both"/>
        <w:rPr>
          <w:sz w:val="20"/>
          <w:szCs w:val="20"/>
          <w:highlight w:val="white"/>
        </w:rPr>
      </w:pPr>
      <w:r>
        <w:rPr>
          <w:sz w:val="20"/>
          <w:szCs w:val="20"/>
        </w:rPr>
        <w:t>Es importante tener presente que las fichas técnicas son un complemento a las instrucciones técnicas de utilización, pero no las reemplazan. Los datos que están dispuestos en estos documentos están basados en las condiciones de conocimiento del producto a la fecha de su emisión.</w:t>
      </w:r>
      <w:r>
        <w:rPr>
          <w:sz w:val="20"/>
          <w:szCs w:val="20"/>
          <w:highlight w:val="white"/>
        </w:rPr>
        <w:t xml:space="preserve"> A continuación, se exponen los conceptos básicos que se deben de tener en cuenta al momento de elegir un producto cosmético. </w:t>
      </w:r>
    </w:p>
    <w:p w14:paraId="000000B9" w14:textId="77777777" w:rsidR="00046ACD" w:rsidRDefault="00046ACD">
      <w:pPr>
        <w:shd w:val="clear" w:color="auto" w:fill="FFFFFF"/>
        <w:spacing w:after="120"/>
        <w:jc w:val="both"/>
        <w:rPr>
          <w:sz w:val="20"/>
          <w:szCs w:val="20"/>
        </w:rPr>
      </w:pPr>
    </w:p>
    <w:p w14:paraId="000000BA" w14:textId="77777777" w:rsidR="00046ACD" w:rsidRDefault="004E55D3">
      <w:pPr>
        <w:shd w:val="clear" w:color="auto" w:fill="FFFFFF"/>
        <w:spacing w:after="120"/>
        <w:jc w:val="center"/>
        <w:rPr>
          <w:sz w:val="20"/>
          <w:szCs w:val="20"/>
        </w:rPr>
      </w:pPr>
      <w:sdt>
        <w:sdtPr>
          <w:tag w:val="goog_rdk_15"/>
          <w:id w:val="-245803409"/>
        </w:sdtPr>
        <w:sdtEndPr/>
        <w:sdtContent>
          <w:commentRangeStart w:id="16"/>
        </w:sdtContent>
      </w:sdt>
      <w:r w:rsidR="00C96318">
        <w:rPr>
          <w:noProof/>
          <w:sz w:val="20"/>
          <w:szCs w:val="20"/>
        </w:rPr>
        <w:drawing>
          <wp:inline distT="0" distB="0" distL="0" distR="0" wp14:anchorId="128049FF" wp14:editId="5EA38002">
            <wp:extent cx="4715533" cy="819264"/>
            <wp:effectExtent l="0" t="0" r="0" b="0"/>
            <wp:docPr id="160" name="image14.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4.png" descr="Interfaz de usuario gráfica, Aplicación&#10;&#10;Descripción generada automáticamente"/>
                    <pic:cNvPicPr preferRelativeResize="0"/>
                  </pic:nvPicPr>
                  <pic:blipFill>
                    <a:blip r:embed="rId25"/>
                    <a:srcRect/>
                    <a:stretch>
                      <a:fillRect/>
                    </a:stretch>
                  </pic:blipFill>
                  <pic:spPr>
                    <a:xfrm>
                      <a:off x="0" y="0"/>
                      <a:ext cx="4715533" cy="819264"/>
                    </a:xfrm>
                    <a:prstGeom prst="rect">
                      <a:avLst/>
                    </a:prstGeom>
                    <a:ln/>
                  </pic:spPr>
                </pic:pic>
              </a:graphicData>
            </a:graphic>
          </wp:inline>
        </w:drawing>
      </w:r>
      <w:commentRangeEnd w:id="16"/>
      <w:r w:rsidR="00C96318">
        <w:commentReference w:id="16"/>
      </w:r>
    </w:p>
    <w:p w14:paraId="000000BB" w14:textId="77777777" w:rsidR="00046ACD" w:rsidRDefault="00046ACD">
      <w:pPr>
        <w:spacing w:after="120"/>
        <w:rPr>
          <w:sz w:val="20"/>
          <w:szCs w:val="20"/>
        </w:rPr>
      </w:pPr>
    </w:p>
    <w:p w14:paraId="000000BC" w14:textId="77777777" w:rsidR="00046ACD" w:rsidRDefault="00C96318">
      <w:pPr>
        <w:spacing w:after="120"/>
        <w:jc w:val="both"/>
        <w:rPr>
          <w:sz w:val="20"/>
          <w:szCs w:val="20"/>
        </w:rPr>
      </w:pPr>
      <w:r>
        <w:rPr>
          <w:sz w:val="20"/>
          <w:szCs w:val="20"/>
        </w:rPr>
        <w:t xml:space="preserve">Para finalizar, se hace referencia al plan para el mantenimiento preventivo y correctivo de los equipos. Este se define como un proceso que se debe cumplir con la aparatología de uso estético para garantizar la correcta vida útil del mismo. </w:t>
      </w:r>
    </w:p>
    <w:p w14:paraId="000000BD" w14:textId="77777777" w:rsidR="00046ACD" w:rsidRDefault="00C96318">
      <w:pPr>
        <w:spacing w:after="120"/>
        <w:jc w:val="both"/>
        <w:rPr>
          <w:sz w:val="20"/>
          <w:szCs w:val="20"/>
        </w:rPr>
      </w:pPr>
      <w:r>
        <w:rPr>
          <w:sz w:val="20"/>
          <w:szCs w:val="20"/>
        </w:rPr>
        <w:t xml:space="preserve">Este proceso lo deben ejecutar profesionales que emitan un certificado de mantenimiento. Aquí es necesario comprender que el funcionamiento de los equipos para los tratamientos corporales y faciales (aparatología) se da entre el fabricante y el propietario o tenedor. </w:t>
      </w:r>
    </w:p>
    <w:p w14:paraId="000000BE" w14:textId="77777777" w:rsidR="00046ACD" w:rsidRDefault="00C96318">
      <w:pPr>
        <w:spacing w:after="120"/>
        <w:jc w:val="both"/>
        <w:rPr>
          <w:sz w:val="20"/>
          <w:szCs w:val="20"/>
        </w:rPr>
      </w:pPr>
      <w:r>
        <w:rPr>
          <w:sz w:val="20"/>
          <w:szCs w:val="20"/>
        </w:rPr>
        <w:t xml:space="preserve">El fabricante o importador debe contar y entregar los servicios para verificar la calibración, el mantenimiento y aprovisionamiento de todos los insumos y repuestos que se puedan necesitar; así como garantizar la capacitación necesaria tanto en el marco de lo operativo como en el mantenimiento básico del equipamiento. Los centros de estética deben listar todas las acciones para el mantenimiento realizadas por ellos o por prestadores de este servicio de mantenimiento que hayan sido contratados. Además, estos informes pueden ser pedidos por las autoridades sanitarias competentes cuando sea necesario. </w:t>
      </w:r>
    </w:p>
    <w:p w14:paraId="000000BF" w14:textId="77777777" w:rsidR="00046ACD" w:rsidRDefault="00046ACD">
      <w:pPr>
        <w:spacing w:after="120"/>
        <w:jc w:val="both"/>
        <w:rPr>
          <w:sz w:val="20"/>
          <w:szCs w:val="20"/>
        </w:rPr>
      </w:pPr>
    </w:p>
    <w:p w14:paraId="000000C0" w14:textId="77777777" w:rsidR="00046ACD" w:rsidRDefault="00C96318">
      <w:pPr>
        <w:spacing w:after="120"/>
        <w:jc w:val="both"/>
        <w:rPr>
          <w:sz w:val="20"/>
          <w:szCs w:val="20"/>
        </w:rPr>
      </w:pPr>
      <w:r>
        <w:rPr>
          <w:sz w:val="20"/>
          <w:szCs w:val="20"/>
        </w:rPr>
        <w:t>Los productos de tipo cosméticos que son usados en los servicios de cosmética ornamental, facial y corporal, están regulados por la Decisión 516 de 2002 de la Comunidad Andina de Naciones (CAN) la cual establece la armonización de legislaciones en el marco de la materia de productos cosméticos.</w:t>
      </w:r>
    </w:p>
    <w:p w14:paraId="000000C1" w14:textId="77777777" w:rsidR="00046ACD" w:rsidRDefault="00046ACD">
      <w:pPr>
        <w:spacing w:after="120"/>
        <w:jc w:val="both"/>
        <w:rPr>
          <w:sz w:val="20"/>
          <w:szCs w:val="20"/>
        </w:rPr>
      </w:pPr>
    </w:p>
    <w:p w14:paraId="000000C2" w14:textId="77777777" w:rsidR="00046ACD" w:rsidRDefault="00046ACD">
      <w:pPr>
        <w:spacing w:after="120"/>
        <w:jc w:val="both"/>
        <w:rPr>
          <w:sz w:val="20"/>
          <w:szCs w:val="20"/>
        </w:rPr>
      </w:pPr>
    </w:p>
    <w:p w14:paraId="000000C3" w14:textId="77777777" w:rsidR="00046ACD" w:rsidRDefault="00C96318">
      <w:pPr>
        <w:numPr>
          <w:ilvl w:val="0"/>
          <w:numId w:val="10"/>
        </w:numPr>
        <w:pBdr>
          <w:top w:val="nil"/>
          <w:left w:val="nil"/>
          <w:bottom w:val="nil"/>
          <w:right w:val="nil"/>
          <w:between w:val="nil"/>
        </w:pBdr>
        <w:spacing w:after="120"/>
        <w:jc w:val="both"/>
        <w:rPr>
          <w:color w:val="000000"/>
          <w:sz w:val="20"/>
          <w:szCs w:val="20"/>
        </w:rPr>
      </w:pPr>
      <w:r>
        <w:rPr>
          <w:b/>
          <w:color w:val="000000"/>
          <w:sz w:val="20"/>
          <w:szCs w:val="20"/>
        </w:rPr>
        <w:t xml:space="preserve">SÍNTESIS </w:t>
      </w:r>
    </w:p>
    <w:p w14:paraId="000000C4" w14:textId="77777777" w:rsidR="00046ACD" w:rsidRDefault="00046ACD">
      <w:pPr>
        <w:pBdr>
          <w:top w:val="nil"/>
          <w:left w:val="nil"/>
          <w:bottom w:val="nil"/>
          <w:right w:val="nil"/>
          <w:between w:val="nil"/>
        </w:pBdr>
        <w:spacing w:after="120"/>
        <w:jc w:val="center"/>
        <w:rPr>
          <w:b/>
          <w:sz w:val="20"/>
          <w:szCs w:val="20"/>
        </w:rPr>
      </w:pPr>
    </w:p>
    <w:p w14:paraId="000000C5" w14:textId="77777777" w:rsidR="00046ACD" w:rsidRDefault="00046ACD">
      <w:pPr>
        <w:spacing w:after="120"/>
        <w:rPr>
          <w:sz w:val="20"/>
          <w:szCs w:val="20"/>
        </w:rPr>
      </w:pPr>
    </w:p>
    <w:p w14:paraId="000000C6" w14:textId="77777777" w:rsidR="00046ACD" w:rsidRDefault="004E55D3">
      <w:pPr>
        <w:spacing w:after="120"/>
        <w:rPr>
          <w:sz w:val="20"/>
          <w:szCs w:val="20"/>
        </w:rPr>
      </w:pPr>
      <w:sdt>
        <w:sdtPr>
          <w:tag w:val="goog_rdk_16"/>
          <w:id w:val="-441687180"/>
        </w:sdtPr>
        <w:sdtEndPr/>
        <w:sdtContent>
          <w:commentRangeStart w:id="17"/>
        </w:sdtContent>
      </w:sdt>
      <w:r w:rsidR="00C96318">
        <w:rPr>
          <w:noProof/>
          <w:sz w:val="20"/>
          <w:szCs w:val="20"/>
        </w:rPr>
        <w:drawing>
          <wp:inline distT="0" distB="0" distL="0" distR="0" wp14:anchorId="4172B00B" wp14:editId="67D879F3">
            <wp:extent cx="6332220" cy="2280285"/>
            <wp:effectExtent l="0" t="0" r="0" b="0"/>
            <wp:docPr id="16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6332220" cy="2280285"/>
                    </a:xfrm>
                    <a:prstGeom prst="rect">
                      <a:avLst/>
                    </a:prstGeom>
                    <a:ln/>
                  </pic:spPr>
                </pic:pic>
              </a:graphicData>
            </a:graphic>
          </wp:inline>
        </w:drawing>
      </w:r>
      <w:commentRangeEnd w:id="17"/>
      <w:r w:rsidR="00C96318">
        <w:commentReference w:id="17"/>
      </w:r>
    </w:p>
    <w:p w14:paraId="000000C7" w14:textId="77777777" w:rsidR="00046ACD" w:rsidRDefault="00046ACD">
      <w:pPr>
        <w:spacing w:after="120"/>
        <w:rPr>
          <w:color w:val="948A54"/>
          <w:sz w:val="20"/>
          <w:szCs w:val="20"/>
        </w:rPr>
      </w:pPr>
    </w:p>
    <w:p w14:paraId="000000C8" w14:textId="77777777" w:rsidR="00046ACD" w:rsidRDefault="00C96318">
      <w:pPr>
        <w:numPr>
          <w:ilvl w:val="0"/>
          <w:numId w:val="10"/>
        </w:numPr>
        <w:pBdr>
          <w:top w:val="nil"/>
          <w:left w:val="nil"/>
          <w:bottom w:val="nil"/>
          <w:right w:val="nil"/>
          <w:between w:val="nil"/>
        </w:pBdr>
        <w:spacing w:after="120"/>
        <w:ind w:left="284" w:hanging="284"/>
        <w:jc w:val="both"/>
        <w:rPr>
          <w:b/>
          <w:color w:val="000000"/>
          <w:sz w:val="20"/>
          <w:szCs w:val="20"/>
        </w:rPr>
      </w:pPr>
      <w:r>
        <w:rPr>
          <w:b/>
          <w:color w:val="000000"/>
          <w:sz w:val="20"/>
          <w:szCs w:val="20"/>
        </w:rPr>
        <w:t>ACTIVIDADES DIDÁCTICAS (OPCIONALES SI SON SUGERIDAS)</w:t>
      </w:r>
    </w:p>
    <w:p w14:paraId="000000C9" w14:textId="77777777" w:rsidR="00046ACD" w:rsidRDefault="00046ACD">
      <w:pPr>
        <w:spacing w:after="120"/>
        <w:ind w:left="426"/>
        <w:jc w:val="both"/>
        <w:rPr>
          <w:color w:val="7F7F7F"/>
          <w:sz w:val="20"/>
          <w:szCs w:val="20"/>
        </w:rPr>
      </w:pPr>
    </w:p>
    <w:tbl>
      <w:tblPr>
        <w:tblStyle w:val="aff3"/>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046ACD" w14:paraId="727A0F22" w14:textId="77777777">
        <w:trPr>
          <w:trHeight w:val="298"/>
        </w:trPr>
        <w:tc>
          <w:tcPr>
            <w:tcW w:w="9541" w:type="dxa"/>
            <w:gridSpan w:val="2"/>
            <w:shd w:val="clear" w:color="auto" w:fill="FAC896"/>
            <w:vAlign w:val="center"/>
          </w:tcPr>
          <w:p w14:paraId="000000CA" w14:textId="77777777" w:rsidR="00046ACD" w:rsidRDefault="00C96318">
            <w:pPr>
              <w:spacing w:after="120" w:line="276" w:lineRule="auto"/>
              <w:jc w:val="center"/>
              <w:rPr>
                <w:color w:val="000000"/>
                <w:sz w:val="20"/>
                <w:szCs w:val="20"/>
              </w:rPr>
            </w:pPr>
            <w:r>
              <w:rPr>
                <w:color w:val="000000"/>
                <w:sz w:val="20"/>
                <w:szCs w:val="20"/>
              </w:rPr>
              <w:t>DESCRIPCIÓN DE ACTIVIDAD DIDÁCTICA</w:t>
            </w:r>
          </w:p>
        </w:tc>
      </w:tr>
      <w:tr w:rsidR="00046ACD" w14:paraId="4FA38542" w14:textId="77777777">
        <w:trPr>
          <w:trHeight w:val="806"/>
        </w:trPr>
        <w:tc>
          <w:tcPr>
            <w:tcW w:w="2835" w:type="dxa"/>
            <w:shd w:val="clear" w:color="auto" w:fill="FAC896"/>
            <w:vAlign w:val="center"/>
          </w:tcPr>
          <w:p w14:paraId="000000CC" w14:textId="77777777" w:rsidR="00046ACD" w:rsidRDefault="00C96318">
            <w:pPr>
              <w:spacing w:after="120" w:line="276" w:lineRule="auto"/>
              <w:rPr>
                <w:color w:val="000000"/>
                <w:sz w:val="20"/>
                <w:szCs w:val="20"/>
              </w:rPr>
            </w:pPr>
            <w:r>
              <w:rPr>
                <w:color w:val="000000"/>
                <w:sz w:val="20"/>
                <w:szCs w:val="20"/>
              </w:rPr>
              <w:t>Nombre de la Actividad</w:t>
            </w:r>
          </w:p>
        </w:tc>
        <w:tc>
          <w:tcPr>
            <w:tcW w:w="6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CD" w14:textId="77777777" w:rsidR="00046ACD" w:rsidRDefault="00C96318">
            <w:pPr>
              <w:spacing w:after="120" w:line="276" w:lineRule="auto"/>
              <w:rPr>
                <w:b w:val="0"/>
                <w:sz w:val="20"/>
                <w:szCs w:val="20"/>
              </w:rPr>
            </w:pPr>
            <w:r>
              <w:rPr>
                <w:b w:val="0"/>
                <w:sz w:val="20"/>
                <w:szCs w:val="20"/>
              </w:rPr>
              <w:t>Aprendiendo y comprendiendo</w:t>
            </w:r>
          </w:p>
        </w:tc>
      </w:tr>
      <w:tr w:rsidR="00046ACD" w14:paraId="4F3C2332" w14:textId="77777777">
        <w:trPr>
          <w:trHeight w:val="806"/>
        </w:trPr>
        <w:tc>
          <w:tcPr>
            <w:tcW w:w="2835" w:type="dxa"/>
            <w:shd w:val="clear" w:color="auto" w:fill="FAC896"/>
            <w:vAlign w:val="center"/>
          </w:tcPr>
          <w:p w14:paraId="000000CE" w14:textId="77777777" w:rsidR="00046ACD" w:rsidRDefault="00C96318">
            <w:pPr>
              <w:spacing w:after="120" w:line="276" w:lineRule="auto"/>
              <w:rPr>
                <w:color w:val="000000"/>
                <w:sz w:val="20"/>
                <w:szCs w:val="20"/>
              </w:rPr>
            </w:pPr>
            <w:r>
              <w:rPr>
                <w:color w:val="000000"/>
                <w:sz w:val="20"/>
                <w:szCs w:val="20"/>
              </w:rPr>
              <w:t>Objetivo de la actividad</w:t>
            </w:r>
          </w:p>
        </w:tc>
        <w:tc>
          <w:tcPr>
            <w:tcW w:w="670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CF" w14:textId="77777777" w:rsidR="00046ACD" w:rsidRDefault="00C96318">
            <w:pPr>
              <w:spacing w:after="120" w:line="276" w:lineRule="auto"/>
              <w:jc w:val="both"/>
              <w:rPr>
                <w:b w:val="0"/>
                <w:sz w:val="20"/>
                <w:szCs w:val="20"/>
              </w:rPr>
            </w:pPr>
            <w:r>
              <w:rPr>
                <w:b w:val="0"/>
                <w:sz w:val="20"/>
                <w:szCs w:val="20"/>
              </w:rPr>
              <w:t>Identificar a nivel general la apropiación del conocimiento en el componente formativo revisado.</w:t>
            </w:r>
          </w:p>
        </w:tc>
      </w:tr>
      <w:tr w:rsidR="00046ACD" w14:paraId="511F166C" w14:textId="77777777">
        <w:trPr>
          <w:trHeight w:val="806"/>
        </w:trPr>
        <w:tc>
          <w:tcPr>
            <w:tcW w:w="2835" w:type="dxa"/>
            <w:shd w:val="clear" w:color="auto" w:fill="FAC896"/>
            <w:vAlign w:val="center"/>
          </w:tcPr>
          <w:p w14:paraId="000000D0" w14:textId="77777777" w:rsidR="00046ACD" w:rsidRDefault="00C96318">
            <w:pPr>
              <w:spacing w:after="120" w:line="276" w:lineRule="auto"/>
              <w:rPr>
                <w:color w:val="000000"/>
                <w:sz w:val="20"/>
                <w:szCs w:val="20"/>
              </w:rPr>
            </w:pPr>
            <w:r>
              <w:rPr>
                <w:color w:val="000000"/>
                <w:sz w:val="20"/>
                <w:szCs w:val="20"/>
              </w:rPr>
              <w:t>Tipo de actividad sugerida</w:t>
            </w:r>
          </w:p>
        </w:tc>
        <w:tc>
          <w:tcPr>
            <w:tcW w:w="670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D1" w14:textId="77777777" w:rsidR="00046ACD" w:rsidRDefault="00C96318">
            <w:pPr>
              <w:spacing w:after="120" w:line="276" w:lineRule="auto"/>
              <w:rPr>
                <w:b w:val="0"/>
                <w:sz w:val="20"/>
                <w:szCs w:val="20"/>
              </w:rPr>
            </w:pPr>
            <w:r>
              <w:rPr>
                <w:b w:val="0"/>
                <w:sz w:val="20"/>
                <w:szCs w:val="20"/>
              </w:rPr>
              <w:t>Falso o verdadero.</w:t>
            </w:r>
          </w:p>
        </w:tc>
      </w:tr>
      <w:tr w:rsidR="00046ACD" w14:paraId="30ABFE3C" w14:textId="77777777">
        <w:trPr>
          <w:trHeight w:val="806"/>
        </w:trPr>
        <w:tc>
          <w:tcPr>
            <w:tcW w:w="2835" w:type="dxa"/>
            <w:shd w:val="clear" w:color="auto" w:fill="FAC896"/>
            <w:vAlign w:val="center"/>
          </w:tcPr>
          <w:p w14:paraId="000000D2" w14:textId="77777777" w:rsidR="00046ACD" w:rsidRDefault="00C96318">
            <w:pPr>
              <w:spacing w:after="120" w:line="276" w:lineRule="auto"/>
              <w:rPr>
                <w:color w:val="000000"/>
                <w:sz w:val="20"/>
                <w:szCs w:val="20"/>
              </w:rPr>
            </w:pPr>
            <w:r>
              <w:rPr>
                <w:color w:val="000000"/>
                <w:sz w:val="20"/>
                <w:szCs w:val="20"/>
              </w:rPr>
              <w:t xml:space="preserve">Archivo de la actividad </w:t>
            </w:r>
          </w:p>
          <w:p w14:paraId="000000D3" w14:textId="77777777" w:rsidR="00046ACD" w:rsidRDefault="00C96318">
            <w:pPr>
              <w:spacing w:after="120" w:line="276" w:lineRule="auto"/>
              <w:rPr>
                <w:color w:val="000000"/>
                <w:sz w:val="20"/>
                <w:szCs w:val="20"/>
              </w:rPr>
            </w:pPr>
            <w:r>
              <w:rPr>
                <w:color w:val="000000"/>
                <w:sz w:val="20"/>
                <w:szCs w:val="20"/>
              </w:rPr>
              <w:t>(Anexo donde se describe la actividad propuesta)</w:t>
            </w:r>
          </w:p>
        </w:tc>
        <w:tc>
          <w:tcPr>
            <w:tcW w:w="6706" w:type="dxa"/>
            <w:shd w:val="clear" w:color="auto" w:fill="auto"/>
            <w:vAlign w:val="center"/>
          </w:tcPr>
          <w:p w14:paraId="000000D4" w14:textId="77777777" w:rsidR="00046ACD" w:rsidRDefault="00C96318">
            <w:pPr>
              <w:spacing w:after="120" w:line="276" w:lineRule="auto"/>
              <w:rPr>
                <w:b w:val="0"/>
                <w:color w:val="000000"/>
                <w:sz w:val="20"/>
                <w:szCs w:val="20"/>
              </w:rPr>
            </w:pPr>
            <w:r>
              <w:rPr>
                <w:b w:val="0"/>
                <w:sz w:val="20"/>
                <w:szCs w:val="20"/>
              </w:rPr>
              <w:t xml:space="preserve">Anexo_ActividadDidactica_CF03. </w:t>
            </w:r>
          </w:p>
        </w:tc>
      </w:tr>
    </w:tbl>
    <w:p w14:paraId="000000D5" w14:textId="77777777" w:rsidR="00046ACD" w:rsidRDefault="00046ACD">
      <w:pPr>
        <w:pBdr>
          <w:top w:val="nil"/>
          <w:left w:val="nil"/>
          <w:bottom w:val="nil"/>
          <w:right w:val="nil"/>
          <w:between w:val="nil"/>
        </w:pBdr>
        <w:spacing w:after="120"/>
        <w:ind w:left="284"/>
        <w:jc w:val="both"/>
        <w:rPr>
          <w:b/>
          <w:color w:val="000000"/>
          <w:sz w:val="20"/>
          <w:szCs w:val="20"/>
        </w:rPr>
      </w:pPr>
    </w:p>
    <w:p w14:paraId="000000D6" w14:textId="77777777" w:rsidR="00046ACD" w:rsidRDefault="00C96318">
      <w:pPr>
        <w:numPr>
          <w:ilvl w:val="0"/>
          <w:numId w:val="10"/>
        </w:numPr>
        <w:pBdr>
          <w:top w:val="nil"/>
          <w:left w:val="nil"/>
          <w:bottom w:val="nil"/>
          <w:right w:val="nil"/>
          <w:between w:val="nil"/>
        </w:pBdr>
        <w:spacing w:after="120"/>
        <w:ind w:left="284" w:hanging="284"/>
        <w:jc w:val="both"/>
        <w:rPr>
          <w:b/>
          <w:color w:val="000000"/>
          <w:sz w:val="20"/>
          <w:szCs w:val="20"/>
        </w:rPr>
      </w:pPr>
      <w:r>
        <w:rPr>
          <w:b/>
          <w:color w:val="000000"/>
          <w:sz w:val="20"/>
          <w:szCs w:val="20"/>
        </w:rPr>
        <w:t xml:space="preserve">MATERIAL COMPLEMENTARIO: </w:t>
      </w:r>
    </w:p>
    <w:p w14:paraId="000000D7" w14:textId="77777777" w:rsidR="00046ACD" w:rsidRDefault="00C96318">
      <w:pPr>
        <w:spacing w:after="120"/>
        <w:rPr>
          <w:sz w:val="20"/>
          <w:szCs w:val="20"/>
        </w:rPr>
      </w:pPr>
      <w:r>
        <w:rPr>
          <w:sz w:val="20"/>
          <w:szCs w:val="20"/>
        </w:rPr>
        <w:t xml:space="preserve"> </w:t>
      </w:r>
    </w:p>
    <w:tbl>
      <w:tblPr>
        <w:tblStyle w:val="aff4"/>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046ACD" w14:paraId="514504D5" w14:textId="77777777">
        <w:trPr>
          <w:trHeight w:val="658"/>
        </w:trPr>
        <w:tc>
          <w:tcPr>
            <w:tcW w:w="2517" w:type="dxa"/>
            <w:shd w:val="clear" w:color="auto" w:fill="F9CB9C"/>
            <w:tcMar>
              <w:top w:w="100" w:type="dxa"/>
              <w:left w:w="100" w:type="dxa"/>
              <w:bottom w:w="100" w:type="dxa"/>
              <w:right w:w="100" w:type="dxa"/>
            </w:tcMar>
            <w:vAlign w:val="center"/>
          </w:tcPr>
          <w:p w14:paraId="000000D8" w14:textId="77777777" w:rsidR="00046ACD" w:rsidRDefault="00C96318">
            <w:pPr>
              <w:spacing w:after="120" w:line="276" w:lineRule="auto"/>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14:paraId="000000D9" w14:textId="77777777" w:rsidR="00046ACD" w:rsidRDefault="00C96318">
            <w:pPr>
              <w:spacing w:after="120" w:line="276" w:lineRule="auto"/>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DA" w14:textId="77777777" w:rsidR="00046ACD" w:rsidRDefault="00C96318">
            <w:pPr>
              <w:spacing w:after="120" w:line="276" w:lineRule="auto"/>
              <w:jc w:val="center"/>
              <w:rPr>
                <w:sz w:val="20"/>
                <w:szCs w:val="20"/>
              </w:rPr>
            </w:pPr>
            <w:r>
              <w:rPr>
                <w:sz w:val="20"/>
                <w:szCs w:val="20"/>
              </w:rPr>
              <w:t>Tipo de material</w:t>
            </w:r>
          </w:p>
          <w:p w14:paraId="000000DB" w14:textId="77777777" w:rsidR="00046ACD" w:rsidRDefault="00C96318">
            <w:pPr>
              <w:spacing w:after="120" w:line="276" w:lineRule="auto"/>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DC" w14:textId="77777777" w:rsidR="00046ACD" w:rsidRDefault="00C96318">
            <w:pPr>
              <w:spacing w:after="120" w:line="276" w:lineRule="auto"/>
              <w:jc w:val="center"/>
              <w:rPr>
                <w:sz w:val="20"/>
                <w:szCs w:val="20"/>
              </w:rPr>
            </w:pPr>
            <w:r>
              <w:rPr>
                <w:sz w:val="20"/>
                <w:szCs w:val="20"/>
              </w:rPr>
              <w:t>Enlace del Recurso o</w:t>
            </w:r>
          </w:p>
          <w:p w14:paraId="000000DD" w14:textId="77777777" w:rsidR="00046ACD" w:rsidRDefault="00C96318">
            <w:pPr>
              <w:spacing w:after="120" w:line="276" w:lineRule="auto"/>
              <w:jc w:val="center"/>
              <w:rPr>
                <w:color w:val="000000"/>
                <w:sz w:val="20"/>
                <w:szCs w:val="20"/>
              </w:rPr>
            </w:pPr>
            <w:r>
              <w:rPr>
                <w:sz w:val="20"/>
                <w:szCs w:val="20"/>
              </w:rPr>
              <w:t>Archivo del documento o material</w:t>
            </w:r>
          </w:p>
        </w:tc>
      </w:tr>
      <w:tr w:rsidR="00046ACD" w14:paraId="5FD752B1" w14:textId="77777777">
        <w:trPr>
          <w:trHeight w:val="182"/>
        </w:trPr>
        <w:tc>
          <w:tcPr>
            <w:tcW w:w="2517" w:type="dxa"/>
            <w:tcMar>
              <w:top w:w="100" w:type="dxa"/>
              <w:left w:w="100" w:type="dxa"/>
              <w:bottom w:w="100" w:type="dxa"/>
              <w:right w:w="100" w:type="dxa"/>
            </w:tcMar>
          </w:tcPr>
          <w:p w14:paraId="000000DE" w14:textId="77777777" w:rsidR="00046ACD" w:rsidRDefault="00C96318">
            <w:pPr>
              <w:spacing w:after="120" w:line="276" w:lineRule="auto"/>
              <w:jc w:val="both"/>
              <w:rPr>
                <w:b w:val="0"/>
                <w:sz w:val="20"/>
                <w:szCs w:val="20"/>
              </w:rPr>
            </w:pPr>
            <w:r>
              <w:rPr>
                <w:sz w:val="20"/>
                <w:szCs w:val="20"/>
              </w:rPr>
              <w:t xml:space="preserve">Normas de seguridad </w:t>
            </w:r>
          </w:p>
        </w:tc>
        <w:tc>
          <w:tcPr>
            <w:tcW w:w="2517" w:type="dxa"/>
            <w:tcMar>
              <w:top w:w="100" w:type="dxa"/>
              <w:left w:w="100" w:type="dxa"/>
              <w:bottom w:w="100" w:type="dxa"/>
              <w:right w:w="100" w:type="dxa"/>
            </w:tcMar>
          </w:tcPr>
          <w:p w14:paraId="000000DF" w14:textId="77777777" w:rsidR="00046ACD" w:rsidRDefault="00C96318">
            <w:pPr>
              <w:spacing w:after="120" w:line="276" w:lineRule="auto"/>
              <w:jc w:val="both"/>
              <w:rPr>
                <w:b w:val="0"/>
                <w:sz w:val="20"/>
                <w:szCs w:val="20"/>
              </w:rPr>
            </w:pPr>
            <w:r>
              <w:rPr>
                <w:b w:val="0"/>
                <w:sz w:val="20"/>
                <w:szCs w:val="20"/>
              </w:rPr>
              <w:t xml:space="preserve">Sabater, I. (2013). </w:t>
            </w:r>
            <w:r>
              <w:rPr>
                <w:b w:val="0"/>
                <w:i/>
                <w:sz w:val="20"/>
                <w:szCs w:val="20"/>
              </w:rPr>
              <w:t>Cosmetología para estética y belleza.</w:t>
            </w:r>
            <w:r>
              <w:rPr>
                <w:b w:val="0"/>
                <w:sz w:val="20"/>
                <w:szCs w:val="20"/>
              </w:rPr>
              <w:t xml:space="preserve"> </w:t>
            </w:r>
            <w:r>
              <w:rPr>
                <w:b w:val="0"/>
                <w:sz w:val="20"/>
                <w:szCs w:val="20"/>
              </w:rPr>
              <w:lastRenderedPageBreak/>
              <w:t xml:space="preserve">McGraw-Hill España. </w:t>
            </w:r>
            <w:hyperlink r:id="rId27">
              <w:r>
                <w:rPr>
                  <w:b w:val="0"/>
                  <w:color w:val="0000FF"/>
                  <w:sz w:val="20"/>
                  <w:szCs w:val="20"/>
                  <w:u w:val="single"/>
                </w:rPr>
                <w:t>https://elibro-net.bdigital.sena.edu.co/es/lc/senavirtual/titulos/50239</w:t>
              </w:r>
            </w:hyperlink>
            <w:r>
              <w:rPr>
                <w:b w:val="0"/>
                <w:sz w:val="20"/>
                <w:szCs w:val="20"/>
              </w:rPr>
              <w:t xml:space="preserve"> </w:t>
            </w:r>
          </w:p>
        </w:tc>
        <w:tc>
          <w:tcPr>
            <w:tcW w:w="2519" w:type="dxa"/>
            <w:tcMar>
              <w:top w:w="100" w:type="dxa"/>
              <w:left w:w="100" w:type="dxa"/>
              <w:bottom w:w="100" w:type="dxa"/>
              <w:right w:w="100" w:type="dxa"/>
            </w:tcMar>
          </w:tcPr>
          <w:p w14:paraId="000000E0" w14:textId="77777777" w:rsidR="00046ACD" w:rsidRDefault="00046ACD">
            <w:pPr>
              <w:spacing w:after="120" w:line="276" w:lineRule="auto"/>
              <w:jc w:val="both"/>
              <w:rPr>
                <w:b w:val="0"/>
                <w:sz w:val="20"/>
                <w:szCs w:val="20"/>
              </w:rPr>
            </w:pPr>
          </w:p>
          <w:p w14:paraId="000000E1" w14:textId="77777777" w:rsidR="00046ACD" w:rsidRDefault="00046ACD">
            <w:pPr>
              <w:spacing w:after="120" w:line="276" w:lineRule="auto"/>
              <w:jc w:val="both"/>
              <w:rPr>
                <w:b w:val="0"/>
                <w:sz w:val="20"/>
                <w:szCs w:val="20"/>
              </w:rPr>
            </w:pPr>
          </w:p>
          <w:p w14:paraId="000000E2" w14:textId="77777777" w:rsidR="00046ACD" w:rsidRDefault="00046ACD">
            <w:pPr>
              <w:spacing w:after="120" w:line="276" w:lineRule="auto"/>
              <w:jc w:val="both"/>
              <w:rPr>
                <w:b w:val="0"/>
                <w:sz w:val="20"/>
                <w:szCs w:val="20"/>
              </w:rPr>
            </w:pPr>
          </w:p>
          <w:p w14:paraId="000000E3" w14:textId="77777777" w:rsidR="00046ACD" w:rsidRDefault="00C96318">
            <w:pPr>
              <w:spacing w:after="120" w:line="276" w:lineRule="auto"/>
              <w:jc w:val="center"/>
              <w:rPr>
                <w:b w:val="0"/>
                <w:sz w:val="20"/>
                <w:szCs w:val="20"/>
              </w:rPr>
            </w:pPr>
            <w:r>
              <w:rPr>
                <w:b w:val="0"/>
                <w:sz w:val="20"/>
                <w:szCs w:val="20"/>
              </w:rPr>
              <w:t xml:space="preserve">Libro digital </w:t>
            </w:r>
          </w:p>
        </w:tc>
        <w:tc>
          <w:tcPr>
            <w:tcW w:w="2519" w:type="dxa"/>
            <w:tcMar>
              <w:top w:w="100" w:type="dxa"/>
              <w:left w:w="100" w:type="dxa"/>
              <w:bottom w:w="100" w:type="dxa"/>
              <w:right w:w="100" w:type="dxa"/>
            </w:tcMar>
          </w:tcPr>
          <w:p w14:paraId="000000E4" w14:textId="77777777" w:rsidR="00046ACD" w:rsidRDefault="004E55D3">
            <w:pPr>
              <w:spacing w:after="120" w:line="276" w:lineRule="auto"/>
              <w:jc w:val="both"/>
              <w:rPr>
                <w:b w:val="0"/>
                <w:sz w:val="20"/>
                <w:szCs w:val="20"/>
              </w:rPr>
            </w:pPr>
            <w:hyperlink r:id="rId28">
              <w:r w:rsidR="00C96318">
                <w:rPr>
                  <w:b w:val="0"/>
                  <w:color w:val="0000FF"/>
                  <w:sz w:val="20"/>
                  <w:szCs w:val="20"/>
                  <w:u w:val="single"/>
                </w:rPr>
                <w:t>https://elibro-net.bdigital.sena.edu.co/e</w:t>
              </w:r>
              <w:r w:rsidR="00C96318">
                <w:rPr>
                  <w:b w:val="0"/>
                  <w:color w:val="0000FF"/>
                  <w:sz w:val="20"/>
                  <w:szCs w:val="20"/>
                  <w:u w:val="single"/>
                </w:rPr>
                <w:lastRenderedPageBreak/>
                <w:t>s/lc/senavirtual/titulos/50239</w:t>
              </w:r>
            </w:hyperlink>
            <w:r w:rsidR="00C96318">
              <w:rPr>
                <w:b w:val="0"/>
                <w:sz w:val="20"/>
                <w:szCs w:val="20"/>
              </w:rPr>
              <w:t xml:space="preserve"> </w:t>
            </w:r>
          </w:p>
        </w:tc>
      </w:tr>
      <w:tr w:rsidR="00046ACD" w14:paraId="628C3F0B" w14:textId="77777777">
        <w:trPr>
          <w:trHeight w:val="182"/>
        </w:trPr>
        <w:tc>
          <w:tcPr>
            <w:tcW w:w="2517" w:type="dxa"/>
            <w:tcMar>
              <w:top w:w="100" w:type="dxa"/>
              <w:left w:w="100" w:type="dxa"/>
              <w:bottom w:w="100" w:type="dxa"/>
              <w:right w:w="100" w:type="dxa"/>
            </w:tcMar>
          </w:tcPr>
          <w:p w14:paraId="000000E5" w14:textId="77777777" w:rsidR="00046ACD" w:rsidRDefault="00C96318">
            <w:pPr>
              <w:spacing w:after="120" w:line="276" w:lineRule="auto"/>
              <w:rPr>
                <w:b w:val="0"/>
                <w:sz w:val="20"/>
                <w:szCs w:val="20"/>
              </w:rPr>
            </w:pPr>
            <w:r>
              <w:rPr>
                <w:sz w:val="20"/>
                <w:szCs w:val="20"/>
              </w:rPr>
              <w:lastRenderedPageBreak/>
              <w:t>Manejo de productos y equipos cosméticos</w:t>
            </w:r>
          </w:p>
          <w:p w14:paraId="000000E6" w14:textId="77777777" w:rsidR="00046ACD" w:rsidRDefault="00046ACD">
            <w:pPr>
              <w:spacing w:after="120" w:line="276" w:lineRule="auto"/>
              <w:jc w:val="both"/>
              <w:rPr>
                <w:b w:val="0"/>
                <w:sz w:val="20"/>
                <w:szCs w:val="20"/>
              </w:rPr>
            </w:pPr>
          </w:p>
        </w:tc>
        <w:tc>
          <w:tcPr>
            <w:tcW w:w="2517" w:type="dxa"/>
            <w:tcMar>
              <w:top w:w="100" w:type="dxa"/>
              <w:left w:w="100" w:type="dxa"/>
              <w:bottom w:w="100" w:type="dxa"/>
              <w:right w:w="100" w:type="dxa"/>
            </w:tcMar>
          </w:tcPr>
          <w:p w14:paraId="000000E7" w14:textId="77777777" w:rsidR="00046ACD" w:rsidRDefault="00C96318">
            <w:pPr>
              <w:spacing w:after="120" w:line="276" w:lineRule="auto"/>
              <w:jc w:val="both"/>
              <w:rPr>
                <w:b w:val="0"/>
                <w:sz w:val="20"/>
                <w:szCs w:val="20"/>
              </w:rPr>
            </w:pPr>
            <w:r>
              <w:rPr>
                <w:b w:val="0"/>
                <w:sz w:val="20"/>
                <w:szCs w:val="20"/>
              </w:rPr>
              <w:t xml:space="preserve">Wilkinson, J. B. (1990). </w:t>
            </w:r>
            <w:r>
              <w:rPr>
                <w:b w:val="0"/>
                <w:i/>
                <w:sz w:val="20"/>
                <w:szCs w:val="20"/>
              </w:rPr>
              <w:t>Cosmetología de Harry.</w:t>
            </w:r>
            <w:r>
              <w:rPr>
                <w:b w:val="0"/>
                <w:sz w:val="20"/>
                <w:szCs w:val="20"/>
              </w:rPr>
              <w:t xml:space="preserve"> Ediciones Díaz de Santos. </w:t>
            </w:r>
            <w:hyperlink r:id="rId29">
              <w:r>
                <w:rPr>
                  <w:b w:val="0"/>
                  <w:color w:val="0000FF"/>
                  <w:sz w:val="20"/>
                  <w:szCs w:val="20"/>
                  <w:u w:val="single"/>
                </w:rPr>
                <w:t>https://elibro-net.bdigital.sena.edu.co/es/lc/senavirtual/titulos/55473</w:t>
              </w:r>
            </w:hyperlink>
            <w:r>
              <w:rPr>
                <w:b w:val="0"/>
                <w:sz w:val="20"/>
                <w:szCs w:val="20"/>
              </w:rPr>
              <w:t xml:space="preserve"> </w:t>
            </w:r>
          </w:p>
        </w:tc>
        <w:tc>
          <w:tcPr>
            <w:tcW w:w="2519" w:type="dxa"/>
            <w:tcMar>
              <w:top w:w="100" w:type="dxa"/>
              <w:left w:w="100" w:type="dxa"/>
              <w:bottom w:w="100" w:type="dxa"/>
              <w:right w:w="100" w:type="dxa"/>
            </w:tcMar>
          </w:tcPr>
          <w:p w14:paraId="000000E8" w14:textId="77777777" w:rsidR="00046ACD" w:rsidRDefault="00046ACD">
            <w:pPr>
              <w:spacing w:after="120" w:line="276" w:lineRule="auto"/>
              <w:jc w:val="both"/>
              <w:rPr>
                <w:b w:val="0"/>
                <w:sz w:val="20"/>
                <w:szCs w:val="20"/>
              </w:rPr>
            </w:pPr>
          </w:p>
          <w:p w14:paraId="000000E9" w14:textId="77777777" w:rsidR="00046ACD" w:rsidRDefault="00046ACD">
            <w:pPr>
              <w:spacing w:after="120" w:line="276" w:lineRule="auto"/>
              <w:jc w:val="both"/>
              <w:rPr>
                <w:b w:val="0"/>
                <w:sz w:val="20"/>
                <w:szCs w:val="20"/>
              </w:rPr>
            </w:pPr>
          </w:p>
          <w:p w14:paraId="000000EA" w14:textId="77777777" w:rsidR="00046ACD" w:rsidRDefault="00C96318">
            <w:pPr>
              <w:spacing w:after="120" w:line="276" w:lineRule="auto"/>
              <w:jc w:val="center"/>
              <w:rPr>
                <w:b w:val="0"/>
                <w:sz w:val="20"/>
                <w:szCs w:val="20"/>
              </w:rPr>
            </w:pPr>
            <w:r>
              <w:rPr>
                <w:b w:val="0"/>
                <w:sz w:val="20"/>
                <w:szCs w:val="20"/>
              </w:rPr>
              <w:t xml:space="preserve">Libro digital </w:t>
            </w:r>
          </w:p>
        </w:tc>
        <w:tc>
          <w:tcPr>
            <w:tcW w:w="2519" w:type="dxa"/>
            <w:tcMar>
              <w:top w:w="100" w:type="dxa"/>
              <w:left w:w="100" w:type="dxa"/>
              <w:bottom w:w="100" w:type="dxa"/>
              <w:right w:w="100" w:type="dxa"/>
            </w:tcMar>
          </w:tcPr>
          <w:p w14:paraId="000000EB" w14:textId="77777777" w:rsidR="00046ACD" w:rsidRDefault="004E55D3">
            <w:pPr>
              <w:spacing w:after="120" w:line="276" w:lineRule="auto"/>
              <w:jc w:val="both"/>
              <w:rPr>
                <w:b w:val="0"/>
                <w:sz w:val="20"/>
                <w:szCs w:val="20"/>
              </w:rPr>
            </w:pPr>
            <w:hyperlink r:id="rId30">
              <w:r w:rsidR="00C96318">
                <w:rPr>
                  <w:b w:val="0"/>
                  <w:color w:val="0000FF"/>
                  <w:sz w:val="20"/>
                  <w:szCs w:val="20"/>
                  <w:u w:val="single"/>
                </w:rPr>
                <w:t>https://elibro-net.bdigital.sena.edu.co/es/lc/senavirtual/titulos/55473</w:t>
              </w:r>
            </w:hyperlink>
          </w:p>
        </w:tc>
      </w:tr>
    </w:tbl>
    <w:p w14:paraId="000000EC" w14:textId="77777777" w:rsidR="00046ACD" w:rsidRDefault="00046ACD">
      <w:pPr>
        <w:spacing w:after="120"/>
        <w:rPr>
          <w:sz w:val="20"/>
          <w:szCs w:val="20"/>
        </w:rPr>
      </w:pPr>
    </w:p>
    <w:p w14:paraId="000000ED" w14:textId="77777777" w:rsidR="00046ACD" w:rsidRDefault="00046ACD">
      <w:pPr>
        <w:spacing w:after="120"/>
        <w:rPr>
          <w:sz w:val="20"/>
          <w:szCs w:val="20"/>
        </w:rPr>
      </w:pPr>
    </w:p>
    <w:p w14:paraId="000000EE" w14:textId="77777777" w:rsidR="00046ACD" w:rsidRDefault="00046ACD">
      <w:pPr>
        <w:spacing w:after="120"/>
        <w:rPr>
          <w:sz w:val="20"/>
          <w:szCs w:val="20"/>
        </w:rPr>
      </w:pPr>
    </w:p>
    <w:p w14:paraId="000000EF" w14:textId="77777777" w:rsidR="00046ACD" w:rsidRDefault="00C96318">
      <w:pPr>
        <w:numPr>
          <w:ilvl w:val="0"/>
          <w:numId w:val="10"/>
        </w:numPr>
        <w:pBdr>
          <w:top w:val="nil"/>
          <w:left w:val="nil"/>
          <w:bottom w:val="nil"/>
          <w:right w:val="nil"/>
          <w:between w:val="nil"/>
        </w:pBdr>
        <w:spacing w:after="120"/>
        <w:ind w:left="284" w:hanging="284"/>
        <w:jc w:val="both"/>
        <w:rPr>
          <w:b/>
          <w:color w:val="000000"/>
          <w:sz w:val="20"/>
          <w:szCs w:val="20"/>
        </w:rPr>
      </w:pPr>
      <w:r>
        <w:rPr>
          <w:b/>
          <w:color w:val="000000"/>
          <w:sz w:val="20"/>
          <w:szCs w:val="20"/>
        </w:rPr>
        <w:t xml:space="preserve">GLOSARIO: </w:t>
      </w:r>
    </w:p>
    <w:p w14:paraId="000000F0" w14:textId="77777777" w:rsidR="00046ACD" w:rsidRDefault="00046ACD">
      <w:pPr>
        <w:pBdr>
          <w:top w:val="nil"/>
          <w:left w:val="nil"/>
          <w:bottom w:val="nil"/>
          <w:right w:val="nil"/>
          <w:between w:val="nil"/>
        </w:pBdr>
        <w:spacing w:after="120"/>
        <w:ind w:left="426"/>
        <w:jc w:val="both"/>
        <w:rPr>
          <w:color w:val="000000"/>
          <w:sz w:val="20"/>
          <w:szCs w:val="20"/>
        </w:rPr>
      </w:pPr>
    </w:p>
    <w:tbl>
      <w:tblPr>
        <w:tblStyle w:val="af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046ACD" w14:paraId="395B74AB" w14:textId="77777777">
        <w:trPr>
          <w:trHeight w:val="214"/>
        </w:trPr>
        <w:tc>
          <w:tcPr>
            <w:tcW w:w="2122" w:type="dxa"/>
            <w:shd w:val="clear" w:color="auto" w:fill="F9CB9C"/>
            <w:tcMar>
              <w:top w:w="100" w:type="dxa"/>
              <w:left w:w="100" w:type="dxa"/>
              <w:bottom w:w="100" w:type="dxa"/>
              <w:right w:w="100" w:type="dxa"/>
            </w:tcMar>
          </w:tcPr>
          <w:p w14:paraId="000000F1" w14:textId="77777777" w:rsidR="00046ACD" w:rsidRDefault="00C96318">
            <w:pPr>
              <w:spacing w:after="120" w:line="276" w:lineRule="auto"/>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0F2" w14:textId="77777777" w:rsidR="00046ACD" w:rsidRDefault="00C96318">
            <w:pPr>
              <w:spacing w:after="120" w:line="276" w:lineRule="auto"/>
              <w:jc w:val="center"/>
              <w:rPr>
                <w:color w:val="000000"/>
                <w:sz w:val="20"/>
                <w:szCs w:val="20"/>
              </w:rPr>
            </w:pPr>
            <w:r>
              <w:rPr>
                <w:color w:val="000000"/>
                <w:sz w:val="20"/>
                <w:szCs w:val="20"/>
              </w:rPr>
              <w:t>SIGNIFICADO</w:t>
            </w:r>
          </w:p>
        </w:tc>
      </w:tr>
      <w:tr w:rsidR="00046ACD" w14:paraId="04979EA3" w14:textId="77777777">
        <w:trPr>
          <w:trHeight w:val="253"/>
        </w:trPr>
        <w:tc>
          <w:tcPr>
            <w:tcW w:w="2122" w:type="dxa"/>
            <w:tcMar>
              <w:top w:w="100" w:type="dxa"/>
              <w:left w:w="100" w:type="dxa"/>
              <w:bottom w:w="100" w:type="dxa"/>
              <w:right w:w="100" w:type="dxa"/>
            </w:tcMar>
          </w:tcPr>
          <w:p w14:paraId="000000F3" w14:textId="77777777" w:rsidR="00046ACD" w:rsidRDefault="00C96318">
            <w:pPr>
              <w:spacing w:after="120" w:line="276" w:lineRule="auto"/>
              <w:rPr>
                <w:sz w:val="20"/>
                <w:szCs w:val="20"/>
              </w:rPr>
            </w:pPr>
            <w:r>
              <w:rPr>
                <w:sz w:val="20"/>
                <w:szCs w:val="20"/>
              </w:rPr>
              <w:t xml:space="preserve">Aditivos de un producto cosmético </w:t>
            </w:r>
          </w:p>
        </w:tc>
        <w:tc>
          <w:tcPr>
            <w:tcW w:w="7840" w:type="dxa"/>
            <w:tcMar>
              <w:top w:w="100" w:type="dxa"/>
              <w:left w:w="100" w:type="dxa"/>
              <w:bottom w:w="100" w:type="dxa"/>
              <w:right w:w="100" w:type="dxa"/>
            </w:tcMar>
          </w:tcPr>
          <w:p w14:paraId="000000F4" w14:textId="77777777" w:rsidR="00046ACD" w:rsidRDefault="00C96318">
            <w:pPr>
              <w:spacing w:after="120" w:line="276" w:lineRule="auto"/>
              <w:jc w:val="both"/>
              <w:rPr>
                <w:b w:val="0"/>
                <w:sz w:val="20"/>
                <w:szCs w:val="20"/>
              </w:rPr>
            </w:pPr>
            <w:r>
              <w:rPr>
                <w:b w:val="0"/>
                <w:sz w:val="20"/>
                <w:szCs w:val="20"/>
              </w:rPr>
              <w:t xml:space="preserve">productos que se añaden al cosmético para prevenir el deterioro y mejorar su presentación. Ejemplo: </w:t>
            </w:r>
          </w:p>
          <w:p w14:paraId="000000F5" w14:textId="77777777" w:rsidR="00046ACD" w:rsidRDefault="00C96318">
            <w:pPr>
              <w:numPr>
                <w:ilvl w:val="0"/>
                <w:numId w:val="12"/>
              </w:numPr>
              <w:spacing w:after="120" w:line="276" w:lineRule="auto"/>
              <w:jc w:val="both"/>
              <w:rPr>
                <w:b w:val="0"/>
                <w:sz w:val="20"/>
                <w:szCs w:val="20"/>
              </w:rPr>
            </w:pPr>
            <w:r>
              <w:rPr>
                <w:b w:val="0"/>
                <w:sz w:val="20"/>
                <w:szCs w:val="20"/>
              </w:rPr>
              <w:t>Conservantes.</w:t>
            </w:r>
          </w:p>
          <w:p w14:paraId="000000F6" w14:textId="77777777" w:rsidR="00046ACD" w:rsidRDefault="00C96318">
            <w:pPr>
              <w:numPr>
                <w:ilvl w:val="0"/>
                <w:numId w:val="12"/>
              </w:numPr>
              <w:spacing w:after="120" w:line="276" w:lineRule="auto"/>
              <w:jc w:val="both"/>
              <w:rPr>
                <w:b w:val="0"/>
                <w:sz w:val="20"/>
                <w:szCs w:val="20"/>
              </w:rPr>
            </w:pPr>
            <w:r>
              <w:rPr>
                <w:b w:val="0"/>
                <w:sz w:val="20"/>
                <w:szCs w:val="20"/>
              </w:rPr>
              <w:t>Colorantes.</w:t>
            </w:r>
          </w:p>
          <w:p w14:paraId="000000F7" w14:textId="77777777" w:rsidR="00046ACD" w:rsidRDefault="00C96318">
            <w:pPr>
              <w:numPr>
                <w:ilvl w:val="0"/>
                <w:numId w:val="12"/>
              </w:numPr>
              <w:spacing w:after="120" w:line="276" w:lineRule="auto"/>
              <w:jc w:val="both"/>
              <w:rPr>
                <w:b w:val="0"/>
                <w:sz w:val="20"/>
                <w:szCs w:val="20"/>
              </w:rPr>
            </w:pPr>
            <w:r>
              <w:rPr>
                <w:b w:val="0"/>
                <w:sz w:val="20"/>
                <w:szCs w:val="20"/>
              </w:rPr>
              <w:t>Perfumes.</w:t>
            </w:r>
          </w:p>
        </w:tc>
      </w:tr>
      <w:tr w:rsidR="00046ACD" w14:paraId="47AD96E0" w14:textId="77777777">
        <w:trPr>
          <w:trHeight w:val="253"/>
        </w:trPr>
        <w:tc>
          <w:tcPr>
            <w:tcW w:w="2122" w:type="dxa"/>
            <w:tcMar>
              <w:top w:w="100" w:type="dxa"/>
              <w:left w:w="100" w:type="dxa"/>
              <w:bottom w:w="100" w:type="dxa"/>
              <w:right w:w="100" w:type="dxa"/>
            </w:tcMar>
          </w:tcPr>
          <w:p w14:paraId="000000F8" w14:textId="77777777" w:rsidR="00046ACD" w:rsidRDefault="00C96318">
            <w:pPr>
              <w:spacing w:after="120" w:line="276" w:lineRule="auto"/>
              <w:rPr>
                <w:sz w:val="20"/>
                <w:szCs w:val="20"/>
              </w:rPr>
            </w:pPr>
            <w:r>
              <w:rPr>
                <w:sz w:val="20"/>
                <w:szCs w:val="20"/>
              </w:rPr>
              <w:t xml:space="preserve">Correctores de un producto cosmético </w:t>
            </w:r>
          </w:p>
        </w:tc>
        <w:tc>
          <w:tcPr>
            <w:tcW w:w="7840" w:type="dxa"/>
            <w:tcMar>
              <w:top w:w="100" w:type="dxa"/>
              <w:left w:w="100" w:type="dxa"/>
              <w:bottom w:w="100" w:type="dxa"/>
              <w:right w:w="100" w:type="dxa"/>
            </w:tcMar>
          </w:tcPr>
          <w:p w14:paraId="000000F9" w14:textId="77777777" w:rsidR="00046ACD" w:rsidRDefault="00C96318">
            <w:pPr>
              <w:spacing w:after="120" w:line="276" w:lineRule="auto"/>
              <w:jc w:val="both"/>
              <w:rPr>
                <w:b w:val="0"/>
                <w:sz w:val="20"/>
                <w:szCs w:val="20"/>
              </w:rPr>
            </w:pPr>
            <w:r>
              <w:rPr>
                <w:b w:val="0"/>
                <w:sz w:val="20"/>
                <w:szCs w:val="20"/>
              </w:rPr>
              <w:t>sustancias que mejoran las características del cosmético en cuanto a las propiedades de sus componentes y a su aplicación, así como respecto a la calidad del cosmético.</w:t>
            </w:r>
          </w:p>
        </w:tc>
      </w:tr>
      <w:tr w:rsidR="00046ACD" w14:paraId="6981EA09" w14:textId="77777777">
        <w:trPr>
          <w:trHeight w:val="253"/>
        </w:trPr>
        <w:tc>
          <w:tcPr>
            <w:tcW w:w="2122" w:type="dxa"/>
            <w:tcMar>
              <w:top w:w="100" w:type="dxa"/>
              <w:left w:w="100" w:type="dxa"/>
              <w:bottom w:w="100" w:type="dxa"/>
              <w:right w:w="100" w:type="dxa"/>
            </w:tcMar>
          </w:tcPr>
          <w:p w14:paraId="000000FA" w14:textId="77777777" w:rsidR="00046ACD" w:rsidRDefault="00046ACD">
            <w:pPr>
              <w:spacing w:after="120" w:line="276" w:lineRule="auto"/>
              <w:rPr>
                <w:sz w:val="20"/>
                <w:szCs w:val="20"/>
              </w:rPr>
            </w:pPr>
          </w:p>
          <w:p w14:paraId="000000FB" w14:textId="77777777" w:rsidR="00046ACD" w:rsidRDefault="00C96318">
            <w:pPr>
              <w:spacing w:after="120" w:line="276" w:lineRule="auto"/>
              <w:rPr>
                <w:sz w:val="20"/>
                <w:szCs w:val="20"/>
              </w:rPr>
            </w:pPr>
            <w:r>
              <w:rPr>
                <w:sz w:val="20"/>
                <w:szCs w:val="20"/>
              </w:rPr>
              <w:t>Notificación de tipo sanitaria obligatoria</w:t>
            </w:r>
          </w:p>
        </w:tc>
        <w:tc>
          <w:tcPr>
            <w:tcW w:w="7840" w:type="dxa"/>
            <w:tcMar>
              <w:top w:w="100" w:type="dxa"/>
              <w:left w:w="100" w:type="dxa"/>
              <w:bottom w:w="100" w:type="dxa"/>
              <w:right w:w="100" w:type="dxa"/>
            </w:tcMar>
          </w:tcPr>
          <w:p w14:paraId="000000FC" w14:textId="77777777" w:rsidR="00046ACD" w:rsidRDefault="00C96318">
            <w:pPr>
              <w:spacing w:after="120" w:line="276" w:lineRule="auto"/>
              <w:jc w:val="both"/>
              <w:rPr>
                <w:b w:val="0"/>
                <w:sz w:val="20"/>
                <w:szCs w:val="20"/>
              </w:rPr>
            </w:pPr>
            <w:r>
              <w:rPr>
                <w:b w:val="0"/>
                <w:sz w:val="20"/>
                <w:szCs w:val="20"/>
              </w:rPr>
              <w:t xml:space="preserve">comunicación en la cual se brinda información a la autoridad competente, bajo declaración juramentada, que un producto cosmético será puesto en el comercio a partir de una fecha determinada por el interesado. La comercialización debe ser posterior al momento de recibir la notificación por parte de la autoridad nacional competente. </w:t>
            </w:r>
          </w:p>
        </w:tc>
      </w:tr>
      <w:tr w:rsidR="00046ACD" w14:paraId="37FC533B" w14:textId="77777777">
        <w:trPr>
          <w:trHeight w:val="253"/>
        </w:trPr>
        <w:tc>
          <w:tcPr>
            <w:tcW w:w="2122" w:type="dxa"/>
            <w:tcMar>
              <w:top w:w="100" w:type="dxa"/>
              <w:left w:w="100" w:type="dxa"/>
              <w:bottom w:w="100" w:type="dxa"/>
              <w:right w:w="100" w:type="dxa"/>
            </w:tcMar>
          </w:tcPr>
          <w:p w14:paraId="000000FD" w14:textId="77777777" w:rsidR="00046ACD" w:rsidRDefault="00C96318">
            <w:pPr>
              <w:spacing w:after="120" w:line="276" w:lineRule="auto"/>
              <w:rPr>
                <w:sz w:val="20"/>
                <w:szCs w:val="20"/>
              </w:rPr>
            </w:pPr>
            <w:r>
              <w:rPr>
                <w:sz w:val="20"/>
                <w:szCs w:val="20"/>
              </w:rPr>
              <w:t xml:space="preserve">Producto cosmético </w:t>
            </w:r>
          </w:p>
        </w:tc>
        <w:tc>
          <w:tcPr>
            <w:tcW w:w="7840" w:type="dxa"/>
            <w:tcMar>
              <w:top w:w="100" w:type="dxa"/>
              <w:left w:w="100" w:type="dxa"/>
              <w:bottom w:w="100" w:type="dxa"/>
              <w:right w:w="100" w:type="dxa"/>
            </w:tcMar>
          </w:tcPr>
          <w:p w14:paraId="000000FE" w14:textId="77777777" w:rsidR="00046ACD" w:rsidRDefault="00C96318">
            <w:pPr>
              <w:spacing w:after="120" w:line="276" w:lineRule="auto"/>
              <w:jc w:val="both"/>
              <w:rPr>
                <w:b w:val="0"/>
                <w:sz w:val="20"/>
                <w:szCs w:val="20"/>
              </w:rPr>
            </w:pPr>
            <w:r>
              <w:rPr>
                <w:b w:val="0"/>
                <w:sz w:val="20"/>
                <w:szCs w:val="20"/>
              </w:rPr>
              <w:t xml:space="preserve">sustancia o formulación que tiene una aplicación de tipo local a ser utilizada en las diversas partes superficiales del cuerpo humano: epidermis, sistema piloso y capilar, uñas, labios entre otros. </w:t>
            </w:r>
          </w:p>
          <w:p w14:paraId="000000FF" w14:textId="77777777" w:rsidR="00046ACD" w:rsidRDefault="00046ACD">
            <w:pPr>
              <w:spacing w:after="120" w:line="276" w:lineRule="auto"/>
              <w:jc w:val="both"/>
              <w:rPr>
                <w:b w:val="0"/>
                <w:sz w:val="20"/>
                <w:szCs w:val="20"/>
              </w:rPr>
            </w:pPr>
          </w:p>
        </w:tc>
      </w:tr>
      <w:tr w:rsidR="00046ACD" w14:paraId="6611D0DA" w14:textId="77777777">
        <w:trPr>
          <w:trHeight w:val="253"/>
        </w:trPr>
        <w:tc>
          <w:tcPr>
            <w:tcW w:w="2122" w:type="dxa"/>
            <w:tcMar>
              <w:top w:w="100" w:type="dxa"/>
              <w:left w:w="100" w:type="dxa"/>
              <w:bottom w:w="100" w:type="dxa"/>
              <w:right w:w="100" w:type="dxa"/>
            </w:tcMar>
          </w:tcPr>
          <w:p w14:paraId="00000100" w14:textId="77777777" w:rsidR="00046ACD" w:rsidRDefault="00C96318">
            <w:pPr>
              <w:spacing w:after="120" w:line="276" w:lineRule="auto"/>
              <w:rPr>
                <w:sz w:val="20"/>
                <w:szCs w:val="20"/>
              </w:rPr>
            </w:pPr>
            <w:r>
              <w:rPr>
                <w:sz w:val="20"/>
                <w:szCs w:val="20"/>
              </w:rPr>
              <w:lastRenderedPageBreak/>
              <w:t xml:space="preserve"> Principios activos de un cosmético </w:t>
            </w:r>
          </w:p>
        </w:tc>
        <w:tc>
          <w:tcPr>
            <w:tcW w:w="7840" w:type="dxa"/>
            <w:tcMar>
              <w:top w:w="100" w:type="dxa"/>
              <w:left w:w="100" w:type="dxa"/>
              <w:bottom w:w="100" w:type="dxa"/>
              <w:right w:w="100" w:type="dxa"/>
            </w:tcMar>
          </w:tcPr>
          <w:p w14:paraId="00000101" w14:textId="77777777" w:rsidR="00046ACD" w:rsidRDefault="00C96318">
            <w:pPr>
              <w:spacing w:after="120" w:line="276" w:lineRule="auto"/>
              <w:jc w:val="both"/>
              <w:rPr>
                <w:b w:val="0"/>
                <w:sz w:val="20"/>
                <w:szCs w:val="20"/>
              </w:rPr>
            </w:pPr>
            <w:r>
              <w:rPr>
                <w:b w:val="0"/>
                <w:sz w:val="20"/>
                <w:szCs w:val="20"/>
              </w:rPr>
              <w:t xml:space="preserve">ingredientes responsables de realizar la función para la cual está diseñado el cosmético. </w:t>
            </w:r>
          </w:p>
        </w:tc>
      </w:tr>
      <w:tr w:rsidR="00046ACD" w14:paraId="548633E7" w14:textId="77777777">
        <w:trPr>
          <w:trHeight w:val="253"/>
        </w:trPr>
        <w:tc>
          <w:tcPr>
            <w:tcW w:w="2122" w:type="dxa"/>
            <w:tcMar>
              <w:top w:w="100" w:type="dxa"/>
              <w:left w:w="100" w:type="dxa"/>
              <w:bottom w:w="100" w:type="dxa"/>
              <w:right w:w="100" w:type="dxa"/>
            </w:tcMar>
          </w:tcPr>
          <w:p w14:paraId="00000102" w14:textId="77777777" w:rsidR="00046ACD" w:rsidRDefault="00C96318">
            <w:pPr>
              <w:spacing w:after="120" w:line="276" w:lineRule="auto"/>
              <w:rPr>
                <w:sz w:val="20"/>
                <w:szCs w:val="20"/>
              </w:rPr>
            </w:pPr>
            <w:r>
              <w:rPr>
                <w:sz w:val="20"/>
                <w:szCs w:val="20"/>
              </w:rPr>
              <w:t xml:space="preserve">Toxicidad de un producto cosmético </w:t>
            </w:r>
          </w:p>
        </w:tc>
        <w:tc>
          <w:tcPr>
            <w:tcW w:w="7840" w:type="dxa"/>
            <w:tcMar>
              <w:top w:w="100" w:type="dxa"/>
              <w:left w:w="100" w:type="dxa"/>
              <w:bottom w:w="100" w:type="dxa"/>
              <w:right w:w="100" w:type="dxa"/>
            </w:tcMar>
          </w:tcPr>
          <w:p w14:paraId="00000103" w14:textId="77777777" w:rsidR="00046ACD" w:rsidRDefault="00C96318">
            <w:pPr>
              <w:spacing w:after="120" w:line="276" w:lineRule="auto"/>
              <w:jc w:val="both"/>
              <w:rPr>
                <w:b w:val="0"/>
                <w:sz w:val="20"/>
                <w:szCs w:val="20"/>
              </w:rPr>
            </w:pPr>
            <w:r>
              <w:rPr>
                <w:b w:val="0"/>
                <w:sz w:val="20"/>
                <w:szCs w:val="20"/>
              </w:rPr>
              <w:t>los cosméticos no pueden producir efectos nocivos ni contener sustancias prohibidas y otras restricciones, por ello es necesario cumplir estas recomendaciones:</w:t>
            </w:r>
          </w:p>
          <w:p w14:paraId="00000104" w14:textId="77777777" w:rsidR="00046ACD" w:rsidRDefault="00C96318">
            <w:pPr>
              <w:numPr>
                <w:ilvl w:val="0"/>
                <w:numId w:val="4"/>
              </w:numPr>
              <w:spacing w:after="120" w:line="276" w:lineRule="auto"/>
              <w:jc w:val="both"/>
              <w:rPr>
                <w:b w:val="0"/>
                <w:sz w:val="20"/>
                <w:szCs w:val="20"/>
              </w:rPr>
            </w:pPr>
            <w:r>
              <w:rPr>
                <w:b w:val="0"/>
                <w:sz w:val="20"/>
                <w:szCs w:val="20"/>
              </w:rPr>
              <w:t>Seguir las recomendaciones de uso del fabricante.</w:t>
            </w:r>
          </w:p>
          <w:p w14:paraId="00000105" w14:textId="77777777" w:rsidR="00046ACD" w:rsidRDefault="00C96318">
            <w:pPr>
              <w:numPr>
                <w:ilvl w:val="0"/>
                <w:numId w:val="4"/>
              </w:numPr>
              <w:spacing w:after="120" w:line="276" w:lineRule="auto"/>
              <w:jc w:val="both"/>
              <w:rPr>
                <w:b w:val="0"/>
                <w:sz w:val="20"/>
                <w:szCs w:val="20"/>
              </w:rPr>
            </w:pPr>
            <w:r>
              <w:rPr>
                <w:b w:val="0"/>
                <w:sz w:val="20"/>
                <w:szCs w:val="20"/>
              </w:rPr>
              <w:t>Aplicarlos en las zonas correspondientes.</w:t>
            </w:r>
          </w:p>
          <w:p w14:paraId="00000106" w14:textId="77777777" w:rsidR="00046ACD" w:rsidRDefault="00C96318">
            <w:pPr>
              <w:numPr>
                <w:ilvl w:val="0"/>
                <w:numId w:val="4"/>
              </w:numPr>
              <w:spacing w:after="120" w:line="276" w:lineRule="auto"/>
              <w:jc w:val="both"/>
              <w:rPr>
                <w:b w:val="0"/>
                <w:sz w:val="20"/>
                <w:szCs w:val="20"/>
              </w:rPr>
            </w:pPr>
            <w:r>
              <w:rPr>
                <w:b w:val="0"/>
                <w:sz w:val="20"/>
                <w:szCs w:val="20"/>
              </w:rPr>
              <w:t>No realizar mezclas que no estén entre las recomendaciones.</w:t>
            </w:r>
          </w:p>
        </w:tc>
      </w:tr>
    </w:tbl>
    <w:p w14:paraId="00000107" w14:textId="77777777" w:rsidR="00046ACD" w:rsidRDefault="00046ACD">
      <w:pPr>
        <w:spacing w:after="120"/>
        <w:rPr>
          <w:sz w:val="20"/>
          <w:szCs w:val="20"/>
        </w:rPr>
      </w:pPr>
    </w:p>
    <w:p w14:paraId="00000108" w14:textId="77777777" w:rsidR="00046ACD" w:rsidRDefault="00C96318">
      <w:pPr>
        <w:pBdr>
          <w:top w:val="nil"/>
          <w:left w:val="nil"/>
          <w:bottom w:val="nil"/>
          <w:right w:val="nil"/>
          <w:between w:val="nil"/>
        </w:pBdr>
        <w:spacing w:after="120"/>
        <w:jc w:val="both"/>
        <w:rPr>
          <w:b/>
          <w:color w:val="000000"/>
          <w:sz w:val="20"/>
          <w:szCs w:val="20"/>
        </w:rPr>
      </w:pPr>
      <w:r>
        <w:rPr>
          <w:b/>
          <w:sz w:val="20"/>
          <w:szCs w:val="20"/>
        </w:rPr>
        <w:t xml:space="preserve">F. </w:t>
      </w:r>
      <w:r>
        <w:rPr>
          <w:b/>
          <w:color w:val="000000"/>
          <w:sz w:val="20"/>
          <w:szCs w:val="20"/>
        </w:rPr>
        <w:t xml:space="preserve">REFERENCIAS BIBLIOGRÁFICAS: </w:t>
      </w:r>
    </w:p>
    <w:p w14:paraId="00000109" w14:textId="77777777" w:rsidR="00046ACD" w:rsidRDefault="00C96318">
      <w:pPr>
        <w:spacing w:after="120"/>
        <w:ind w:left="720" w:hanging="720"/>
        <w:jc w:val="both"/>
        <w:rPr>
          <w:sz w:val="20"/>
          <w:szCs w:val="20"/>
        </w:rPr>
      </w:pPr>
      <w:r>
        <w:rPr>
          <w:sz w:val="20"/>
          <w:szCs w:val="20"/>
        </w:rPr>
        <w:t xml:space="preserve">Comunidad Andina de Naciones. (2002). Decisión 516 de 2002. Armonización de legislaciones en materia de productos cosméticos. </w:t>
      </w:r>
      <w:hyperlink r:id="rId31">
        <w:r>
          <w:rPr>
            <w:color w:val="0000FF"/>
            <w:sz w:val="20"/>
            <w:szCs w:val="20"/>
            <w:u w:val="single"/>
          </w:rPr>
          <w:t>https://www.invima.gov.co/documents/20143/449018/DECISION+516.pdf</w:t>
        </w:r>
      </w:hyperlink>
    </w:p>
    <w:p w14:paraId="0000010A" w14:textId="77777777" w:rsidR="00046ACD" w:rsidRDefault="00C96318">
      <w:pPr>
        <w:spacing w:after="120"/>
        <w:ind w:left="720" w:hanging="720"/>
        <w:jc w:val="both"/>
        <w:rPr>
          <w:sz w:val="20"/>
          <w:szCs w:val="20"/>
        </w:rPr>
      </w:pPr>
      <w:r>
        <w:rPr>
          <w:sz w:val="20"/>
          <w:szCs w:val="20"/>
        </w:rPr>
        <w:t xml:space="preserve">Coton, V., M. C. (3 de 2015). </w:t>
      </w:r>
      <w:r>
        <w:rPr>
          <w:i/>
          <w:sz w:val="20"/>
          <w:szCs w:val="20"/>
        </w:rPr>
        <w:t>Riesgo químico en peluquería.</w:t>
      </w:r>
      <w:r>
        <w:rPr>
          <w:sz w:val="20"/>
          <w:szCs w:val="20"/>
        </w:rPr>
        <w:t xml:space="preserve"> Libraria Xunta. </w:t>
      </w:r>
      <w:hyperlink r:id="rId32">
        <w:r>
          <w:rPr>
            <w:color w:val="0000FF"/>
            <w:sz w:val="20"/>
            <w:szCs w:val="20"/>
            <w:u w:val="single"/>
          </w:rPr>
          <w:t>https://libraria.xunta.gal/sites/default/files/downloads/publicacion/15-00149_- _riesgo_quimico_en_peluquerias._os_conece_do_issga.servizos.pdf</w:t>
        </w:r>
      </w:hyperlink>
      <w:r>
        <w:rPr>
          <w:sz w:val="20"/>
          <w:szCs w:val="20"/>
        </w:rPr>
        <w:t xml:space="preserve"> </w:t>
      </w:r>
    </w:p>
    <w:p w14:paraId="0000010B" w14:textId="77777777" w:rsidR="00046ACD" w:rsidRDefault="00C96318">
      <w:pPr>
        <w:spacing w:after="120"/>
        <w:ind w:left="720" w:hanging="720"/>
        <w:jc w:val="both"/>
        <w:rPr>
          <w:color w:val="0000FF"/>
          <w:sz w:val="20"/>
          <w:szCs w:val="20"/>
          <w:u w:val="single"/>
        </w:rPr>
      </w:pPr>
      <w:r>
        <w:rPr>
          <w:sz w:val="20"/>
          <w:szCs w:val="20"/>
        </w:rPr>
        <w:t xml:space="preserve">Díaz, G. (2018). </w:t>
      </w:r>
      <w:r>
        <w:rPr>
          <w:i/>
          <w:sz w:val="20"/>
          <w:szCs w:val="20"/>
        </w:rPr>
        <w:t>Guía para las empresas con exposición de riesgo biológico</w:t>
      </w:r>
      <w:r>
        <w:rPr>
          <w:sz w:val="20"/>
          <w:szCs w:val="20"/>
        </w:rPr>
        <w:t xml:space="preserve">. Ministerio del Trabajo. </w:t>
      </w:r>
      <w:hyperlink r:id="rId33">
        <w:r>
          <w:rPr>
            <w:color w:val="0000FF"/>
            <w:sz w:val="20"/>
            <w:szCs w:val="20"/>
            <w:u w:val="single"/>
          </w:rPr>
          <w:t>https://www.mintrabajo.gov.co/documents/20147/59676/GUIA+RIESGO+BIOL%C3%93GICO+EMPRESAS.pdf/d37bb562-af8e-a51b-106e-60c7784f645b</w:t>
        </w:r>
      </w:hyperlink>
    </w:p>
    <w:p w14:paraId="0000010C" w14:textId="77777777" w:rsidR="00046ACD" w:rsidRDefault="00C96318">
      <w:pPr>
        <w:spacing w:after="120"/>
        <w:ind w:left="720" w:hanging="720"/>
        <w:jc w:val="both"/>
        <w:rPr>
          <w:sz w:val="20"/>
          <w:szCs w:val="20"/>
        </w:rPr>
      </w:pPr>
      <w:r>
        <w:rPr>
          <w:sz w:val="20"/>
          <w:szCs w:val="20"/>
        </w:rPr>
        <w:t xml:space="preserve">Lozano, T., y Montero, R; (2015). Análisis de los riesgos ocupacionales que se originan en peluquerías y lugares de estéticas: proposiciones para su control. </w:t>
      </w:r>
      <w:r>
        <w:rPr>
          <w:i/>
          <w:sz w:val="20"/>
          <w:szCs w:val="20"/>
        </w:rPr>
        <w:t xml:space="preserve">El Hombre y la Máquina,46, </w:t>
      </w:r>
      <w:r>
        <w:rPr>
          <w:sz w:val="20"/>
          <w:szCs w:val="20"/>
        </w:rPr>
        <w:t xml:space="preserve">59-71. </w:t>
      </w:r>
      <w:hyperlink r:id="rId34">
        <w:r>
          <w:rPr>
            <w:color w:val="0000FF"/>
            <w:sz w:val="20"/>
            <w:szCs w:val="20"/>
            <w:u w:val="single"/>
          </w:rPr>
          <w:t>https://www.redalyc.org/articulo.oa?id=47843368008</w:t>
        </w:r>
      </w:hyperlink>
      <w:r>
        <w:rPr>
          <w:sz w:val="20"/>
          <w:szCs w:val="20"/>
        </w:rPr>
        <w:t xml:space="preserve"> </w:t>
      </w:r>
    </w:p>
    <w:p w14:paraId="0000010D" w14:textId="77777777" w:rsidR="00046ACD" w:rsidRDefault="00C96318">
      <w:pPr>
        <w:shd w:val="clear" w:color="auto" w:fill="FFFFFF"/>
        <w:spacing w:after="120"/>
        <w:ind w:left="720" w:hanging="720"/>
        <w:jc w:val="both"/>
        <w:rPr>
          <w:color w:val="1155CC"/>
          <w:sz w:val="20"/>
          <w:szCs w:val="20"/>
          <w:u w:val="single"/>
        </w:rPr>
      </w:pPr>
      <w:r>
        <w:rPr>
          <w:sz w:val="20"/>
          <w:szCs w:val="20"/>
        </w:rPr>
        <w:t>Ministerio de la Protección Social. (2006). Resolución 2827 de 2006. Por la cual se adopta el Manual de bioseguridad para establecimientos que desarrollen actividades cosméticas o con fines de embellecimiento facial, capilar, corporal y ornamental.</w:t>
      </w:r>
      <w:hyperlink r:id="rId35">
        <w:r>
          <w:rPr>
            <w:color w:val="808080"/>
            <w:sz w:val="20"/>
            <w:szCs w:val="20"/>
          </w:rPr>
          <w:t xml:space="preserve"> </w:t>
        </w:r>
      </w:hyperlink>
      <w:hyperlink r:id="rId36">
        <w:r>
          <w:rPr>
            <w:color w:val="1155CC"/>
            <w:sz w:val="20"/>
            <w:szCs w:val="20"/>
            <w:u w:val="single"/>
          </w:rPr>
          <w:t>http://autorregulacion.saludcapital.gov.co/leyes/Resolucion_2827_de_2006.pdf</w:t>
        </w:r>
      </w:hyperlink>
    </w:p>
    <w:p w14:paraId="0000010E" w14:textId="77777777" w:rsidR="00046ACD" w:rsidRDefault="00C96318">
      <w:pPr>
        <w:shd w:val="clear" w:color="auto" w:fill="FFFFFF"/>
        <w:spacing w:after="120"/>
        <w:ind w:left="720" w:hanging="720"/>
        <w:jc w:val="both"/>
        <w:rPr>
          <w:sz w:val="20"/>
          <w:szCs w:val="20"/>
        </w:rPr>
      </w:pPr>
      <w:r>
        <w:rPr>
          <w:sz w:val="20"/>
          <w:szCs w:val="20"/>
        </w:rPr>
        <w:t xml:space="preserve">Sabater, I. (2013). </w:t>
      </w:r>
      <w:r>
        <w:rPr>
          <w:i/>
          <w:sz w:val="20"/>
          <w:szCs w:val="20"/>
        </w:rPr>
        <w:t>Cosmetología para estética y belleza.</w:t>
      </w:r>
      <w:r>
        <w:rPr>
          <w:sz w:val="20"/>
          <w:szCs w:val="20"/>
        </w:rPr>
        <w:t xml:space="preserve"> McGraw-Hill España. </w:t>
      </w:r>
      <w:hyperlink r:id="rId37">
        <w:r>
          <w:rPr>
            <w:color w:val="0000FF"/>
            <w:sz w:val="20"/>
            <w:szCs w:val="20"/>
            <w:u w:val="single"/>
          </w:rPr>
          <w:t>https://elibro-net.bdigital.sena.edu.co/es/lc/senavirtual/titulos/50239</w:t>
        </w:r>
      </w:hyperlink>
    </w:p>
    <w:p w14:paraId="0000010F" w14:textId="77777777" w:rsidR="00046ACD" w:rsidRDefault="00C96318">
      <w:pPr>
        <w:shd w:val="clear" w:color="auto" w:fill="FFFFFF"/>
        <w:spacing w:after="120"/>
        <w:ind w:left="720" w:hanging="720"/>
        <w:jc w:val="both"/>
        <w:rPr>
          <w:sz w:val="20"/>
          <w:szCs w:val="20"/>
        </w:rPr>
      </w:pPr>
      <w:r>
        <w:rPr>
          <w:sz w:val="20"/>
          <w:szCs w:val="20"/>
        </w:rPr>
        <w:t xml:space="preserve">Wilkinson, J. B. (1990). </w:t>
      </w:r>
      <w:r>
        <w:rPr>
          <w:i/>
          <w:sz w:val="20"/>
          <w:szCs w:val="20"/>
        </w:rPr>
        <w:t>Cosmetología de Harry.</w:t>
      </w:r>
      <w:r>
        <w:rPr>
          <w:sz w:val="20"/>
          <w:szCs w:val="20"/>
        </w:rPr>
        <w:t xml:space="preserve"> Ediciones Díaz de Santos. </w:t>
      </w:r>
      <w:hyperlink r:id="rId38">
        <w:r>
          <w:rPr>
            <w:color w:val="0000FF"/>
            <w:sz w:val="20"/>
            <w:szCs w:val="20"/>
            <w:u w:val="single"/>
          </w:rPr>
          <w:t>https://elibro-net.bdigital.sena.edu.co/es/lc/senavirtual/titulos/55473</w:t>
        </w:r>
      </w:hyperlink>
      <w:r>
        <w:rPr>
          <w:sz w:val="20"/>
          <w:szCs w:val="20"/>
        </w:rPr>
        <w:t xml:space="preserve"> </w:t>
      </w:r>
    </w:p>
    <w:p w14:paraId="00000110" w14:textId="77777777" w:rsidR="00046ACD" w:rsidRDefault="00C96318">
      <w:pPr>
        <w:spacing w:after="120"/>
        <w:jc w:val="both"/>
        <w:rPr>
          <w:sz w:val="20"/>
          <w:szCs w:val="20"/>
        </w:rPr>
      </w:pPr>
      <w:r>
        <w:rPr>
          <w:sz w:val="20"/>
          <w:szCs w:val="20"/>
        </w:rPr>
        <w:t xml:space="preserve"> </w:t>
      </w:r>
    </w:p>
    <w:p w14:paraId="00000111" w14:textId="77777777" w:rsidR="00046ACD" w:rsidRDefault="00C96318">
      <w:pPr>
        <w:numPr>
          <w:ilvl w:val="0"/>
          <w:numId w:val="10"/>
        </w:numPr>
        <w:pBdr>
          <w:top w:val="nil"/>
          <w:left w:val="nil"/>
          <w:bottom w:val="nil"/>
          <w:right w:val="nil"/>
          <w:between w:val="nil"/>
        </w:pBdr>
        <w:spacing w:after="120"/>
        <w:ind w:left="284" w:hanging="284"/>
        <w:jc w:val="both"/>
        <w:rPr>
          <w:b/>
          <w:color w:val="000000"/>
          <w:sz w:val="20"/>
          <w:szCs w:val="20"/>
        </w:rPr>
      </w:pPr>
      <w:r>
        <w:rPr>
          <w:b/>
          <w:color w:val="000000"/>
          <w:sz w:val="20"/>
          <w:szCs w:val="20"/>
        </w:rPr>
        <w:t>CONTROL DEL DOCUMENTO</w:t>
      </w:r>
    </w:p>
    <w:p w14:paraId="00000112" w14:textId="77777777" w:rsidR="00046ACD" w:rsidRDefault="00046ACD">
      <w:pPr>
        <w:spacing w:after="120"/>
        <w:jc w:val="both"/>
        <w:rPr>
          <w:b/>
          <w:sz w:val="20"/>
          <w:szCs w:val="20"/>
        </w:rPr>
      </w:pPr>
    </w:p>
    <w:tbl>
      <w:tblPr>
        <w:tblStyle w:val="aff6"/>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046ACD" w14:paraId="3B8216A9" w14:textId="77777777">
        <w:tc>
          <w:tcPr>
            <w:tcW w:w="1272" w:type="dxa"/>
          </w:tcPr>
          <w:p w14:paraId="00000113" w14:textId="77777777" w:rsidR="00046ACD" w:rsidRDefault="00046ACD">
            <w:pPr>
              <w:spacing w:after="120"/>
              <w:jc w:val="both"/>
              <w:rPr>
                <w:sz w:val="20"/>
                <w:szCs w:val="20"/>
              </w:rPr>
            </w:pPr>
          </w:p>
        </w:tc>
        <w:tc>
          <w:tcPr>
            <w:tcW w:w="1991" w:type="dxa"/>
            <w:vAlign w:val="center"/>
          </w:tcPr>
          <w:p w14:paraId="00000114" w14:textId="77777777" w:rsidR="00046ACD" w:rsidRDefault="00C96318">
            <w:pPr>
              <w:spacing w:after="120"/>
              <w:jc w:val="center"/>
              <w:rPr>
                <w:b/>
                <w:sz w:val="20"/>
                <w:szCs w:val="20"/>
              </w:rPr>
            </w:pPr>
            <w:r>
              <w:rPr>
                <w:b/>
                <w:sz w:val="20"/>
                <w:szCs w:val="20"/>
              </w:rPr>
              <w:t>Nombre</w:t>
            </w:r>
          </w:p>
        </w:tc>
        <w:tc>
          <w:tcPr>
            <w:tcW w:w="1559" w:type="dxa"/>
            <w:vAlign w:val="center"/>
          </w:tcPr>
          <w:p w14:paraId="00000115" w14:textId="77777777" w:rsidR="00046ACD" w:rsidRDefault="00C96318">
            <w:pPr>
              <w:spacing w:after="120"/>
              <w:jc w:val="center"/>
              <w:rPr>
                <w:b/>
                <w:sz w:val="20"/>
                <w:szCs w:val="20"/>
              </w:rPr>
            </w:pPr>
            <w:r>
              <w:rPr>
                <w:b/>
                <w:sz w:val="20"/>
                <w:szCs w:val="20"/>
              </w:rPr>
              <w:t>Cargo</w:t>
            </w:r>
          </w:p>
        </w:tc>
        <w:tc>
          <w:tcPr>
            <w:tcW w:w="3257" w:type="dxa"/>
            <w:vAlign w:val="center"/>
          </w:tcPr>
          <w:p w14:paraId="00000116" w14:textId="77777777" w:rsidR="00046ACD" w:rsidRDefault="00C96318">
            <w:pPr>
              <w:spacing w:after="120"/>
              <w:jc w:val="center"/>
              <w:rPr>
                <w:b/>
                <w:sz w:val="20"/>
                <w:szCs w:val="20"/>
              </w:rPr>
            </w:pPr>
            <w:r>
              <w:rPr>
                <w:b/>
                <w:sz w:val="20"/>
                <w:szCs w:val="20"/>
              </w:rPr>
              <w:t>Dependencia</w:t>
            </w:r>
          </w:p>
        </w:tc>
        <w:tc>
          <w:tcPr>
            <w:tcW w:w="1888" w:type="dxa"/>
            <w:vAlign w:val="center"/>
          </w:tcPr>
          <w:p w14:paraId="00000117" w14:textId="77777777" w:rsidR="00046ACD" w:rsidRDefault="00C96318">
            <w:pPr>
              <w:spacing w:after="120"/>
              <w:jc w:val="center"/>
              <w:rPr>
                <w:b/>
                <w:sz w:val="20"/>
                <w:szCs w:val="20"/>
              </w:rPr>
            </w:pPr>
            <w:r>
              <w:rPr>
                <w:b/>
                <w:sz w:val="20"/>
                <w:szCs w:val="20"/>
              </w:rPr>
              <w:t>Fecha</w:t>
            </w:r>
          </w:p>
        </w:tc>
      </w:tr>
      <w:tr w:rsidR="00046ACD" w14:paraId="08AC20E6" w14:textId="77777777">
        <w:trPr>
          <w:trHeight w:val="340"/>
        </w:trPr>
        <w:tc>
          <w:tcPr>
            <w:tcW w:w="1272" w:type="dxa"/>
            <w:vMerge w:val="restart"/>
            <w:vAlign w:val="center"/>
          </w:tcPr>
          <w:p w14:paraId="00000118" w14:textId="77777777" w:rsidR="00046ACD" w:rsidRDefault="00C96318">
            <w:pPr>
              <w:spacing w:after="120"/>
              <w:jc w:val="center"/>
              <w:rPr>
                <w:b/>
                <w:sz w:val="20"/>
                <w:szCs w:val="20"/>
              </w:rPr>
            </w:pPr>
            <w:r>
              <w:rPr>
                <w:b/>
                <w:sz w:val="20"/>
                <w:szCs w:val="20"/>
              </w:rPr>
              <w:t>Autor (es)</w:t>
            </w:r>
          </w:p>
        </w:tc>
        <w:tc>
          <w:tcPr>
            <w:tcW w:w="1991" w:type="dxa"/>
            <w:tcMar>
              <w:top w:w="100" w:type="dxa"/>
              <w:left w:w="100" w:type="dxa"/>
              <w:bottom w:w="100" w:type="dxa"/>
              <w:right w:w="100" w:type="dxa"/>
            </w:tcMar>
          </w:tcPr>
          <w:p w14:paraId="00000119" w14:textId="77777777" w:rsidR="00046ACD" w:rsidRDefault="00C96318">
            <w:pPr>
              <w:spacing w:after="120"/>
              <w:jc w:val="both"/>
              <w:rPr>
                <w:sz w:val="20"/>
                <w:szCs w:val="20"/>
              </w:rPr>
            </w:pPr>
            <w:r>
              <w:rPr>
                <w:sz w:val="20"/>
                <w:szCs w:val="20"/>
              </w:rPr>
              <w:t>Adriana Maria Bustamante Cataño</w:t>
            </w:r>
          </w:p>
        </w:tc>
        <w:tc>
          <w:tcPr>
            <w:tcW w:w="1559" w:type="dxa"/>
            <w:tcMar>
              <w:top w:w="100" w:type="dxa"/>
              <w:left w:w="100" w:type="dxa"/>
              <w:bottom w:w="100" w:type="dxa"/>
              <w:right w:w="100" w:type="dxa"/>
            </w:tcMar>
          </w:tcPr>
          <w:p w14:paraId="0000011A" w14:textId="77777777" w:rsidR="00046ACD" w:rsidRDefault="00C96318">
            <w:pPr>
              <w:spacing w:after="120"/>
              <w:jc w:val="both"/>
              <w:rPr>
                <w:sz w:val="20"/>
                <w:szCs w:val="20"/>
              </w:rPr>
            </w:pPr>
            <w:r>
              <w:rPr>
                <w:sz w:val="20"/>
                <w:szCs w:val="20"/>
              </w:rPr>
              <w:t>Profesional de Diseño y producción curricular</w:t>
            </w:r>
          </w:p>
        </w:tc>
        <w:tc>
          <w:tcPr>
            <w:tcW w:w="3257" w:type="dxa"/>
            <w:tcMar>
              <w:top w:w="100" w:type="dxa"/>
              <w:left w:w="100" w:type="dxa"/>
              <w:bottom w:w="100" w:type="dxa"/>
              <w:right w:w="100" w:type="dxa"/>
            </w:tcMar>
          </w:tcPr>
          <w:p w14:paraId="0000011B" w14:textId="77777777" w:rsidR="00046ACD" w:rsidRDefault="00C96318">
            <w:pPr>
              <w:spacing w:after="120"/>
              <w:jc w:val="both"/>
              <w:rPr>
                <w:sz w:val="20"/>
                <w:szCs w:val="20"/>
              </w:rPr>
            </w:pPr>
            <w:r>
              <w:rPr>
                <w:sz w:val="20"/>
                <w:szCs w:val="20"/>
              </w:rPr>
              <w:t>Regional Antioquia - Centro de Servicios de Salud</w:t>
            </w:r>
          </w:p>
        </w:tc>
        <w:tc>
          <w:tcPr>
            <w:tcW w:w="1888" w:type="dxa"/>
            <w:tcMar>
              <w:top w:w="100" w:type="dxa"/>
              <w:left w:w="100" w:type="dxa"/>
              <w:bottom w:w="100" w:type="dxa"/>
              <w:right w:w="100" w:type="dxa"/>
            </w:tcMar>
          </w:tcPr>
          <w:p w14:paraId="0000011C" w14:textId="77777777" w:rsidR="00046ACD" w:rsidRDefault="00C96318">
            <w:pPr>
              <w:spacing w:after="120"/>
              <w:jc w:val="both"/>
              <w:rPr>
                <w:b/>
                <w:sz w:val="20"/>
                <w:szCs w:val="20"/>
              </w:rPr>
            </w:pPr>
            <w:r>
              <w:rPr>
                <w:sz w:val="20"/>
                <w:szCs w:val="20"/>
              </w:rPr>
              <w:t>Diciembre 2021</w:t>
            </w:r>
          </w:p>
        </w:tc>
      </w:tr>
      <w:tr w:rsidR="00046ACD" w14:paraId="4E76C051" w14:textId="77777777">
        <w:trPr>
          <w:trHeight w:val="340"/>
        </w:trPr>
        <w:tc>
          <w:tcPr>
            <w:tcW w:w="1272" w:type="dxa"/>
            <w:vMerge/>
            <w:vAlign w:val="center"/>
          </w:tcPr>
          <w:p w14:paraId="0000011D" w14:textId="77777777" w:rsidR="00046ACD" w:rsidRDefault="00046ACD">
            <w:pPr>
              <w:widowControl w:val="0"/>
              <w:pBdr>
                <w:top w:val="nil"/>
                <w:left w:val="nil"/>
                <w:bottom w:val="nil"/>
                <w:right w:val="nil"/>
                <w:between w:val="nil"/>
              </w:pBdr>
              <w:rPr>
                <w:b/>
                <w:sz w:val="20"/>
                <w:szCs w:val="20"/>
              </w:rPr>
            </w:pPr>
          </w:p>
        </w:tc>
        <w:tc>
          <w:tcPr>
            <w:tcW w:w="1991" w:type="dxa"/>
            <w:tcMar>
              <w:top w:w="100" w:type="dxa"/>
              <w:left w:w="100" w:type="dxa"/>
              <w:bottom w:w="100" w:type="dxa"/>
              <w:right w:w="100" w:type="dxa"/>
            </w:tcMar>
          </w:tcPr>
          <w:p w14:paraId="0000011E" w14:textId="77777777" w:rsidR="00046ACD" w:rsidRDefault="00C96318">
            <w:pPr>
              <w:spacing w:after="120"/>
              <w:jc w:val="both"/>
              <w:rPr>
                <w:sz w:val="20"/>
                <w:szCs w:val="20"/>
              </w:rPr>
            </w:pPr>
            <w:r>
              <w:rPr>
                <w:sz w:val="20"/>
                <w:szCs w:val="20"/>
              </w:rPr>
              <w:t>Jhacesiz Mary Hincapié Atehortúa</w:t>
            </w:r>
          </w:p>
        </w:tc>
        <w:tc>
          <w:tcPr>
            <w:tcW w:w="1559" w:type="dxa"/>
            <w:tcMar>
              <w:top w:w="100" w:type="dxa"/>
              <w:left w:w="100" w:type="dxa"/>
              <w:bottom w:w="100" w:type="dxa"/>
              <w:right w:w="100" w:type="dxa"/>
            </w:tcMar>
          </w:tcPr>
          <w:p w14:paraId="0000011F" w14:textId="77777777" w:rsidR="00046ACD" w:rsidRDefault="00C96318">
            <w:pPr>
              <w:spacing w:after="120"/>
              <w:jc w:val="both"/>
              <w:rPr>
                <w:sz w:val="20"/>
                <w:szCs w:val="20"/>
              </w:rPr>
            </w:pPr>
            <w:r>
              <w:rPr>
                <w:sz w:val="20"/>
                <w:szCs w:val="20"/>
              </w:rPr>
              <w:t>Instructora (EPC) – Líder desarrollo curricular Servicios Personales</w:t>
            </w:r>
          </w:p>
        </w:tc>
        <w:tc>
          <w:tcPr>
            <w:tcW w:w="3257" w:type="dxa"/>
            <w:tcMar>
              <w:top w:w="100" w:type="dxa"/>
              <w:left w:w="100" w:type="dxa"/>
              <w:bottom w:w="100" w:type="dxa"/>
              <w:right w:w="100" w:type="dxa"/>
            </w:tcMar>
          </w:tcPr>
          <w:p w14:paraId="00000120" w14:textId="77777777" w:rsidR="00046ACD" w:rsidRDefault="00C96318">
            <w:pPr>
              <w:spacing w:after="120"/>
              <w:jc w:val="both"/>
              <w:rPr>
                <w:sz w:val="20"/>
                <w:szCs w:val="20"/>
              </w:rPr>
            </w:pPr>
            <w:r>
              <w:rPr>
                <w:sz w:val="20"/>
                <w:szCs w:val="20"/>
              </w:rPr>
              <w:t>Regional Antioquia - Centro de Servicios de Salud</w:t>
            </w:r>
          </w:p>
        </w:tc>
        <w:tc>
          <w:tcPr>
            <w:tcW w:w="1888" w:type="dxa"/>
            <w:tcMar>
              <w:top w:w="100" w:type="dxa"/>
              <w:left w:w="100" w:type="dxa"/>
              <w:bottom w:w="100" w:type="dxa"/>
              <w:right w:w="100" w:type="dxa"/>
            </w:tcMar>
          </w:tcPr>
          <w:p w14:paraId="00000121" w14:textId="77777777" w:rsidR="00046ACD" w:rsidRDefault="00C96318">
            <w:pPr>
              <w:spacing w:after="120"/>
              <w:jc w:val="both"/>
              <w:rPr>
                <w:b/>
                <w:sz w:val="20"/>
                <w:szCs w:val="20"/>
              </w:rPr>
            </w:pPr>
            <w:r>
              <w:rPr>
                <w:sz w:val="20"/>
                <w:szCs w:val="20"/>
              </w:rPr>
              <w:t>Diciembre 2021</w:t>
            </w:r>
          </w:p>
        </w:tc>
      </w:tr>
      <w:tr w:rsidR="00046ACD" w14:paraId="3CBCB612" w14:textId="77777777">
        <w:trPr>
          <w:trHeight w:val="340"/>
        </w:trPr>
        <w:tc>
          <w:tcPr>
            <w:tcW w:w="1272" w:type="dxa"/>
            <w:vMerge/>
            <w:vAlign w:val="center"/>
          </w:tcPr>
          <w:p w14:paraId="00000122" w14:textId="77777777" w:rsidR="00046ACD" w:rsidRDefault="00046ACD">
            <w:pPr>
              <w:widowControl w:val="0"/>
              <w:pBdr>
                <w:top w:val="nil"/>
                <w:left w:val="nil"/>
                <w:bottom w:val="nil"/>
                <w:right w:val="nil"/>
                <w:between w:val="nil"/>
              </w:pBdr>
              <w:rPr>
                <w:b/>
                <w:sz w:val="20"/>
                <w:szCs w:val="20"/>
              </w:rPr>
            </w:pPr>
          </w:p>
        </w:tc>
        <w:tc>
          <w:tcPr>
            <w:tcW w:w="1991" w:type="dxa"/>
            <w:tcMar>
              <w:top w:w="100" w:type="dxa"/>
              <w:left w:w="100" w:type="dxa"/>
              <w:bottom w:w="100" w:type="dxa"/>
              <w:right w:w="100" w:type="dxa"/>
            </w:tcMar>
          </w:tcPr>
          <w:p w14:paraId="00000123" w14:textId="77777777" w:rsidR="00046ACD" w:rsidRDefault="00C96318">
            <w:pPr>
              <w:spacing w:after="120"/>
              <w:jc w:val="both"/>
              <w:rPr>
                <w:b/>
                <w:sz w:val="20"/>
                <w:szCs w:val="20"/>
              </w:rPr>
            </w:pPr>
            <w:r>
              <w:rPr>
                <w:sz w:val="20"/>
                <w:szCs w:val="20"/>
              </w:rPr>
              <w:t>Luz Adriana Cárdenas González.</w:t>
            </w:r>
          </w:p>
        </w:tc>
        <w:tc>
          <w:tcPr>
            <w:tcW w:w="1559" w:type="dxa"/>
            <w:tcMar>
              <w:top w:w="100" w:type="dxa"/>
              <w:left w:w="100" w:type="dxa"/>
              <w:bottom w:w="100" w:type="dxa"/>
              <w:right w:w="100" w:type="dxa"/>
            </w:tcMar>
          </w:tcPr>
          <w:p w14:paraId="00000124" w14:textId="77777777" w:rsidR="00046ACD" w:rsidRDefault="00C96318">
            <w:pPr>
              <w:spacing w:after="120"/>
              <w:jc w:val="both"/>
              <w:rPr>
                <w:b/>
                <w:sz w:val="20"/>
                <w:szCs w:val="20"/>
              </w:rPr>
            </w:pPr>
            <w:r>
              <w:rPr>
                <w:sz w:val="20"/>
                <w:szCs w:val="20"/>
              </w:rPr>
              <w:t>Experta Temática Red Salud y Servicios Personales.</w:t>
            </w:r>
          </w:p>
        </w:tc>
        <w:tc>
          <w:tcPr>
            <w:tcW w:w="3257" w:type="dxa"/>
            <w:tcMar>
              <w:top w:w="100" w:type="dxa"/>
              <w:left w:w="100" w:type="dxa"/>
              <w:bottom w:w="100" w:type="dxa"/>
              <w:right w:w="100" w:type="dxa"/>
            </w:tcMar>
          </w:tcPr>
          <w:p w14:paraId="00000125" w14:textId="77777777" w:rsidR="00046ACD" w:rsidRDefault="00C96318">
            <w:pPr>
              <w:spacing w:after="120"/>
              <w:jc w:val="both"/>
              <w:rPr>
                <w:b/>
                <w:sz w:val="20"/>
                <w:szCs w:val="20"/>
              </w:rPr>
            </w:pPr>
            <w:r>
              <w:rPr>
                <w:sz w:val="20"/>
                <w:szCs w:val="20"/>
              </w:rPr>
              <w:t>Regional Antioquia - Centro de Servicios de Salud</w:t>
            </w:r>
          </w:p>
        </w:tc>
        <w:tc>
          <w:tcPr>
            <w:tcW w:w="1888" w:type="dxa"/>
            <w:tcMar>
              <w:top w:w="100" w:type="dxa"/>
              <w:left w:w="100" w:type="dxa"/>
              <w:bottom w:w="100" w:type="dxa"/>
              <w:right w:w="100" w:type="dxa"/>
            </w:tcMar>
          </w:tcPr>
          <w:p w14:paraId="00000126" w14:textId="77777777" w:rsidR="00046ACD" w:rsidRDefault="00C96318">
            <w:pPr>
              <w:spacing w:after="120"/>
              <w:jc w:val="both"/>
              <w:rPr>
                <w:b/>
                <w:sz w:val="20"/>
                <w:szCs w:val="20"/>
              </w:rPr>
            </w:pPr>
            <w:r>
              <w:rPr>
                <w:sz w:val="20"/>
                <w:szCs w:val="20"/>
              </w:rPr>
              <w:t>Diciembre 2021</w:t>
            </w:r>
          </w:p>
        </w:tc>
      </w:tr>
      <w:tr w:rsidR="00046ACD" w14:paraId="2EA1B7CB" w14:textId="77777777">
        <w:trPr>
          <w:trHeight w:val="340"/>
        </w:trPr>
        <w:tc>
          <w:tcPr>
            <w:tcW w:w="1272" w:type="dxa"/>
            <w:vMerge/>
            <w:vAlign w:val="center"/>
          </w:tcPr>
          <w:p w14:paraId="00000127" w14:textId="77777777" w:rsidR="00046ACD" w:rsidRDefault="00046ACD">
            <w:pPr>
              <w:widowControl w:val="0"/>
              <w:pBdr>
                <w:top w:val="nil"/>
                <w:left w:val="nil"/>
                <w:bottom w:val="nil"/>
                <w:right w:val="nil"/>
                <w:between w:val="nil"/>
              </w:pBdr>
              <w:rPr>
                <w:b/>
                <w:sz w:val="20"/>
                <w:szCs w:val="20"/>
              </w:rPr>
            </w:pPr>
          </w:p>
        </w:tc>
        <w:tc>
          <w:tcPr>
            <w:tcW w:w="1991" w:type="dxa"/>
            <w:tcMar>
              <w:top w:w="100" w:type="dxa"/>
              <w:left w:w="100" w:type="dxa"/>
              <w:bottom w:w="100" w:type="dxa"/>
              <w:right w:w="100" w:type="dxa"/>
            </w:tcMar>
          </w:tcPr>
          <w:p w14:paraId="00000128" w14:textId="77777777" w:rsidR="00046ACD" w:rsidRDefault="00C96318">
            <w:pPr>
              <w:spacing w:after="120"/>
              <w:jc w:val="both"/>
              <w:rPr>
                <w:sz w:val="20"/>
                <w:szCs w:val="20"/>
              </w:rPr>
            </w:pPr>
            <w:r>
              <w:rPr>
                <w:sz w:val="20"/>
                <w:szCs w:val="20"/>
              </w:rPr>
              <w:t>Cristina Marcela Gallego Arango.</w:t>
            </w:r>
          </w:p>
        </w:tc>
        <w:tc>
          <w:tcPr>
            <w:tcW w:w="1559" w:type="dxa"/>
            <w:tcMar>
              <w:top w:w="100" w:type="dxa"/>
              <w:left w:w="100" w:type="dxa"/>
              <w:bottom w:w="100" w:type="dxa"/>
              <w:right w:w="100" w:type="dxa"/>
            </w:tcMar>
          </w:tcPr>
          <w:p w14:paraId="00000129" w14:textId="77777777" w:rsidR="00046ACD" w:rsidRDefault="00C96318">
            <w:pPr>
              <w:spacing w:after="120"/>
              <w:jc w:val="both"/>
              <w:rPr>
                <w:sz w:val="20"/>
                <w:szCs w:val="20"/>
              </w:rPr>
            </w:pPr>
            <w:r>
              <w:rPr>
                <w:sz w:val="20"/>
                <w:szCs w:val="20"/>
              </w:rPr>
              <w:t>Instructora área de Servicios Personales.</w:t>
            </w:r>
          </w:p>
        </w:tc>
        <w:tc>
          <w:tcPr>
            <w:tcW w:w="3257" w:type="dxa"/>
            <w:tcMar>
              <w:top w:w="100" w:type="dxa"/>
              <w:left w:w="100" w:type="dxa"/>
              <w:bottom w:w="100" w:type="dxa"/>
              <w:right w:w="100" w:type="dxa"/>
            </w:tcMar>
          </w:tcPr>
          <w:p w14:paraId="0000012A" w14:textId="77777777" w:rsidR="00046ACD" w:rsidRDefault="00C96318">
            <w:pPr>
              <w:spacing w:after="120"/>
              <w:jc w:val="both"/>
              <w:rPr>
                <w:sz w:val="20"/>
                <w:szCs w:val="20"/>
              </w:rPr>
            </w:pPr>
            <w:r>
              <w:rPr>
                <w:sz w:val="20"/>
                <w:szCs w:val="20"/>
              </w:rPr>
              <w:t>Regional Antioquia - Centro de Servicios de Salud</w:t>
            </w:r>
          </w:p>
        </w:tc>
        <w:tc>
          <w:tcPr>
            <w:tcW w:w="1888" w:type="dxa"/>
            <w:tcMar>
              <w:top w:w="100" w:type="dxa"/>
              <w:left w:w="100" w:type="dxa"/>
              <w:bottom w:w="100" w:type="dxa"/>
              <w:right w:w="100" w:type="dxa"/>
            </w:tcMar>
          </w:tcPr>
          <w:p w14:paraId="0000012B" w14:textId="77777777" w:rsidR="00046ACD" w:rsidRDefault="00C96318">
            <w:pPr>
              <w:spacing w:after="120"/>
              <w:jc w:val="both"/>
              <w:rPr>
                <w:sz w:val="20"/>
                <w:szCs w:val="20"/>
              </w:rPr>
            </w:pPr>
            <w:r>
              <w:rPr>
                <w:sz w:val="20"/>
                <w:szCs w:val="20"/>
              </w:rPr>
              <w:t>Diciembre 2021</w:t>
            </w:r>
          </w:p>
        </w:tc>
      </w:tr>
      <w:tr w:rsidR="00046ACD" w14:paraId="0D14A5C4" w14:textId="77777777">
        <w:trPr>
          <w:trHeight w:val="340"/>
        </w:trPr>
        <w:tc>
          <w:tcPr>
            <w:tcW w:w="1272" w:type="dxa"/>
            <w:vMerge/>
            <w:vAlign w:val="center"/>
          </w:tcPr>
          <w:p w14:paraId="0000012C" w14:textId="77777777" w:rsidR="00046ACD" w:rsidRDefault="00046ACD">
            <w:pPr>
              <w:widowControl w:val="0"/>
              <w:pBdr>
                <w:top w:val="nil"/>
                <w:left w:val="nil"/>
                <w:bottom w:val="nil"/>
                <w:right w:val="nil"/>
                <w:between w:val="nil"/>
              </w:pBdr>
              <w:rPr>
                <w:sz w:val="20"/>
                <w:szCs w:val="20"/>
              </w:rPr>
            </w:pPr>
          </w:p>
        </w:tc>
        <w:tc>
          <w:tcPr>
            <w:tcW w:w="1991" w:type="dxa"/>
            <w:tcMar>
              <w:top w:w="100" w:type="dxa"/>
              <w:left w:w="100" w:type="dxa"/>
              <w:bottom w:w="100" w:type="dxa"/>
              <w:right w:w="100" w:type="dxa"/>
            </w:tcMar>
          </w:tcPr>
          <w:p w14:paraId="0000012D" w14:textId="77777777" w:rsidR="00046ACD" w:rsidRDefault="00C96318">
            <w:pPr>
              <w:spacing w:after="120"/>
              <w:jc w:val="both"/>
              <w:rPr>
                <w:b/>
                <w:sz w:val="20"/>
                <w:szCs w:val="20"/>
              </w:rPr>
            </w:pPr>
            <w:r>
              <w:rPr>
                <w:sz w:val="20"/>
                <w:szCs w:val="20"/>
              </w:rPr>
              <w:t>Cristian Metaute Medina</w:t>
            </w:r>
          </w:p>
        </w:tc>
        <w:tc>
          <w:tcPr>
            <w:tcW w:w="1559" w:type="dxa"/>
            <w:tcMar>
              <w:top w:w="100" w:type="dxa"/>
              <w:left w:w="100" w:type="dxa"/>
              <w:bottom w:w="100" w:type="dxa"/>
              <w:right w:w="100" w:type="dxa"/>
            </w:tcMar>
          </w:tcPr>
          <w:p w14:paraId="0000012E" w14:textId="77777777" w:rsidR="00046ACD" w:rsidRDefault="00C96318">
            <w:pPr>
              <w:spacing w:after="120"/>
              <w:jc w:val="both"/>
              <w:rPr>
                <w:b/>
                <w:sz w:val="20"/>
                <w:szCs w:val="20"/>
              </w:rPr>
            </w:pPr>
            <w:r>
              <w:rPr>
                <w:sz w:val="20"/>
                <w:szCs w:val="20"/>
              </w:rPr>
              <w:t>Diseñador Instruccional</w:t>
            </w:r>
          </w:p>
        </w:tc>
        <w:tc>
          <w:tcPr>
            <w:tcW w:w="3257" w:type="dxa"/>
            <w:tcMar>
              <w:top w:w="100" w:type="dxa"/>
              <w:left w:w="100" w:type="dxa"/>
              <w:bottom w:w="100" w:type="dxa"/>
              <w:right w:w="100" w:type="dxa"/>
            </w:tcMar>
          </w:tcPr>
          <w:p w14:paraId="0000012F" w14:textId="77777777" w:rsidR="00046ACD" w:rsidRDefault="00C96318">
            <w:pPr>
              <w:spacing w:after="120"/>
              <w:jc w:val="both"/>
              <w:rPr>
                <w:b/>
                <w:sz w:val="20"/>
                <w:szCs w:val="20"/>
              </w:rPr>
            </w:pPr>
            <w:r>
              <w:rPr>
                <w:sz w:val="20"/>
                <w:szCs w:val="20"/>
              </w:rPr>
              <w:t xml:space="preserve">Regional Distrito Capital - Centro de Diseño y Metrología </w:t>
            </w:r>
          </w:p>
        </w:tc>
        <w:tc>
          <w:tcPr>
            <w:tcW w:w="1888" w:type="dxa"/>
            <w:tcMar>
              <w:top w:w="100" w:type="dxa"/>
              <w:left w:w="100" w:type="dxa"/>
              <w:bottom w:w="100" w:type="dxa"/>
              <w:right w:w="100" w:type="dxa"/>
            </w:tcMar>
          </w:tcPr>
          <w:p w14:paraId="00000130" w14:textId="77777777" w:rsidR="00046ACD" w:rsidRDefault="00C96318">
            <w:pPr>
              <w:spacing w:after="120"/>
              <w:jc w:val="both"/>
              <w:rPr>
                <w:b/>
                <w:sz w:val="20"/>
                <w:szCs w:val="20"/>
              </w:rPr>
            </w:pPr>
            <w:r>
              <w:rPr>
                <w:sz w:val="20"/>
                <w:szCs w:val="20"/>
              </w:rPr>
              <w:t>Diciembre 2021</w:t>
            </w:r>
          </w:p>
        </w:tc>
      </w:tr>
      <w:tr w:rsidR="00046ACD" w14:paraId="6C27FA76" w14:textId="77777777">
        <w:trPr>
          <w:trHeight w:val="340"/>
        </w:trPr>
        <w:tc>
          <w:tcPr>
            <w:tcW w:w="1272" w:type="dxa"/>
            <w:vMerge/>
            <w:vAlign w:val="center"/>
          </w:tcPr>
          <w:p w14:paraId="00000131" w14:textId="77777777" w:rsidR="00046ACD" w:rsidRDefault="00046ACD">
            <w:pPr>
              <w:widowControl w:val="0"/>
              <w:pBdr>
                <w:top w:val="nil"/>
                <w:left w:val="nil"/>
                <w:bottom w:val="nil"/>
                <w:right w:val="nil"/>
                <w:between w:val="nil"/>
              </w:pBdr>
              <w:rPr>
                <w:b/>
                <w:sz w:val="20"/>
                <w:szCs w:val="20"/>
              </w:rPr>
            </w:pPr>
          </w:p>
        </w:tc>
        <w:tc>
          <w:tcPr>
            <w:tcW w:w="1991" w:type="dxa"/>
            <w:tcMar>
              <w:top w:w="100" w:type="dxa"/>
              <w:left w:w="100" w:type="dxa"/>
              <w:bottom w:w="100" w:type="dxa"/>
              <w:right w:w="100" w:type="dxa"/>
            </w:tcMar>
            <w:vAlign w:val="center"/>
          </w:tcPr>
          <w:p w14:paraId="00000132" w14:textId="77777777" w:rsidR="00046ACD" w:rsidRDefault="00C96318">
            <w:pPr>
              <w:spacing w:after="120"/>
              <w:jc w:val="both"/>
              <w:rPr>
                <w:sz w:val="20"/>
                <w:szCs w:val="20"/>
              </w:rPr>
            </w:pPr>
            <w:r>
              <w:rPr>
                <w:color w:val="181818"/>
                <w:sz w:val="20"/>
                <w:szCs w:val="20"/>
              </w:rPr>
              <w:t>Ana Catalina Córdoba Sus</w:t>
            </w:r>
          </w:p>
        </w:tc>
        <w:tc>
          <w:tcPr>
            <w:tcW w:w="1559" w:type="dxa"/>
            <w:tcMar>
              <w:top w:w="100" w:type="dxa"/>
              <w:left w:w="100" w:type="dxa"/>
              <w:bottom w:w="100" w:type="dxa"/>
              <w:right w:w="100" w:type="dxa"/>
            </w:tcMar>
            <w:vAlign w:val="center"/>
          </w:tcPr>
          <w:p w14:paraId="00000133" w14:textId="77777777" w:rsidR="00046ACD" w:rsidRDefault="00C96318">
            <w:pPr>
              <w:spacing w:after="120"/>
              <w:jc w:val="both"/>
              <w:rPr>
                <w:sz w:val="20"/>
                <w:szCs w:val="20"/>
              </w:rPr>
            </w:pPr>
            <w:r>
              <w:rPr>
                <w:color w:val="181818"/>
                <w:sz w:val="20"/>
                <w:szCs w:val="20"/>
              </w:rPr>
              <w:t>Metodóloga para la formación virtual</w:t>
            </w:r>
          </w:p>
        </w:tc>
        <w:tc>
          <w:tcPr>
            <w:tcW w:w="3257" w:type="dxa"/>
            <w:tcMar>
              <w:top w:w="100" w:type="dxa"/>
              <w:left w:w="100" w:type="dxa"/>
              <w:bottom w:w="100" w:type="dxa"/>
              <w:right w:w="100" w:type="dxa"/>
            </w:tcMar>
            <w:vAlign w:val="center"/>
          </w:tcPr>
          <w:p w14:paraId="00000134" w14:textId="77777777" w:rsidR="00046ACD" w:rsidRDefault="00C96318">
            <w:pPr>
              <w:spacing w:after="120"/>
              <w:jc w:val="both"/>
              <w:rPr>
                <w:sz w:val="20"/>
                <w:szCs w:val="20"/>
              </w:rPr>
            </w:pPr>
            <w:r>
              <w:rPr>
                <w:color w:val="181818"/>
                <w:sz w:val="20"/>
                <w:szCs w:val="20"/>
              </w:rPr>
              <w:t>Regional Distrito Capital – Centro de Diseño y Metrología.</w:t>
            </w:r>
          </w:p>
        </w:tc>
        <w:tc>
          <w:tcPr>
            <w:tcW w:w="1888" w:type="dxa"/>
            <w:tcMar>
              <w:top w:w="100" w:type="dxa"/>
              <w:left w:w="100" w:type="dxa"/>
              <w:bottom w:w="100" w:type="dxa"/>
              <w:right w:w="100" w:type="dxa"/>
            </w:tcMar>
            <w:vAlign w:val="center"/>
          </w:tcPr>
          <w:p w14:paraId="00000135" w14:textId="77777777" w:rsidR="00046ACD" w:rsidRDefault="00C96318">
            <w:pPr>
              <w:spacing w:after="120"/>
              <w:jc w:val="both"/>
              <w:rPr>
                <w:sz w:val="20"/>
                <w:szCs w:val="20"/>
              </w:rPr>
            </w:pPr>
            <w:r>
              <w:rPr>
                <w:color w:val="181818"/>
                <w:sz w:val="20"/>
                <w:szCs w:val="20"/>
              </w:rPr>
              <w:t>Febrero 2022</w:t>
            </w:r>
          </w:p>
        </w:tc>
      </w:tr>
      <w:tr w:rsidR="00046ACD" w14:paraId="54C06BCA" w14:textId="77777777">
        <w:trPr>
          <w:trHeight w:val="340"/>
        </w:trPr>
        <w:tc>
          <w:tcPr>
            <w:tcW w:w="1272" w:type="dxa"/>
            <w:vMerge/>
            <w:vAlign w:val="center"/>
          </w:tcPr>
          <w:p w14:paraId="00000136" w14:textId="77777777" w:rsidR="00046ACD" w:rsidRDefault="00046ACD">
            <w:pPr>
              <w:widowControl w:val="0"/>
              <w:pBdr>
                <w:top w:val="nil"/>
                <w:left w:val="nil"/>
                <w:bottom w:val="nil"/>
                <w:right w:val="nil"/>
                <w:between w:val="nil"/>
              </w:pBdr>
              <w:rPr>
                <w:sz w:val="20"/>
                <w:szCs w:val="20"/>
              </w:rPr>
            </w:pPr>
          </w:p>
        </w:tc>
        <w:tc>
          <w:tcPr>
            <w:tcW w:w="1991" w:type="dxa"/>
            <w:tcMar>
              <w:top w:w="100" w:type="dxa"/>
              <w:left w:w="100" w:type="dxa"/>
              <w:bottom w:w="100" w:type="dxa"/>
              <w:right w:w="100" w:type="dxa"/>
            </w:tcMar>
            <w:vAlign w:val="center"/>
          </w:tcPr>
          <w:p w14:paraId="00000137" w14:textId="77777777" w:rsidR="00046ACD" w:rsidRDefault="00C96318">
            <w:pPr>
              <w:spacing w:after="120"/>
              <w:jc w:val="both"/>
              <w:rPr>
                <w:sz w:val="20"/>
                <w:szCs w:val="20"/>
              </w:rPr>
            </w:pPr>
            <w:r>
              <w:rPr>
                <w:color w:val="181818"/>
                <w:sz w:val="20"/>
                <w:szCs w:val="20"/>
              </w:rPr>
              <w:t>Rafael Neftalí Lizcano Reyes</w:t>
            </w:r>
          </w:p>
        </w:tc>
        <w:tc>
          <w:tcPr>
            <w:tcW w:w="1559" w:type="dxa"/>
            <w:tcMar>
              <w:top w:w="100" w:type="dxa"/>
              <w:left w:w="100" w:type="dxa"/>
              <w:bottom w:w="100" w:type="dxa"/>
              <w:right w:w="100" w:type="dxa"/>
            </w:tcMar>
            <w:vAlign w:val="center"/>
          </w:tcPr>
          <w:p w14:paraId="00000138" w14:textId="77777777" w:rsidR="00046ACD" w:rsidRDefault="00C96318">
            <w:pPr>
              <w:spacing w:after="120"/>
              <w:jc w:val="both"/>
              <w:rPr>
                <w:sz w:val="20"/>
                <w:szCs w:val="20"/>
              </w:rPr>
            </w:pPr>
            <w:r>
              <w:rPr>
                <w:color w:val="181818"/>
                <w:sz w:val="20"/>
                <w:szCs w:val="20"/>
              </w:rPr>
              <w:t>Responsable Equipo de Desarrollo Curricular</w:t>
            </w:r>
          </w:p>
        </w:tc>
        <w:tc>
          <w:tcPr>
            <w:tcW w:w="3257" w:type="dxa"/>
            <w:tcMar>
              <w:top w:w="100" w:type="dxa"/>
              <w:left w:w="100" w:type="dxa"/>
              <w:bottom w:w="100" w:type="dxa"/>
              <w:right w:w="100" w:type="dxa"/>
            </w:tcMar>
            <w:vAlign w:val="center"/>
          </w:tcPr>
          <w:p w14:paraId="00000139" w14:textId="77777777" w:rsidR="00046ACD" w:rsidRDefault="00C96318">
            <w:pPr>
              <w:spacing w:after="120"/>
              <w:jc w:val="both"/>
              <w:rPr>
                <w:sz w:val="20"/>
                <w:szCs w:val="20"/>
              </w:rPr>
            </w:pPr>
            <w:r>
              <w:rPr>
                <w:color w:val="181818"/>
                <w:sz w:val="20"/>
                <w:szCs w:val="20"/>
              </w:rPr>
              <w:t>Regional Santander - Centro Industrial del Diseño y la Manufactura.</w:t>
            </w:r>
          </w:p>
        </w:tc>
        <w:tc>
          <w:tcPr>
            <w:tcW w:w="1888" w:type="dxa"/>
            <w:tcMar>
              <w:top w:w="100" w:type="dxa"/>
              <w:left w:w="100" w:type="dxa"/>
              <w:bottom w:w="100" w:type="dxa"/>
              <w:right w:w="100" w:type="dxa"/>
            </w:tcMar>
            <w:vAlign w:val="center"/>
          </w:tcPr>
          <w:p w14:paraId="0000013A" w14:textId="77777777" w:rsidR="00046ACD" w:rsidRDefault="00C96318">
            <w:pPr>
              <w:spacing w:after="120"/>
              <w:jc w:val="both"/>
              <w:rPr>
                <w:sz w:val="20"/>
                <w:szCs w:val="20"/>
              </w:rPr>
            </w:pPr>
            <w:r>
              <w:rPr>
                <w:color w:val="181818"/>
                <w:sz w:val="20"/>
                <w:szCs w:val="20"/>
              </w:rPr>
              <w:t>Febrero 2022</w:t>
            </w:r>
          </w:p>
        </w:tc>
      </w:tr>
      <w:tr w:rsidR="00046ACD" w14:paraId="74F40603" w14:textId="77777777">
        <w:trPr>
          <w:trHeight w:val="340"/>
        </w:trPr>
        <w:tc>
          <w:tcPr>
            <w:tcW w:w="1272" w:type="dxa"/>
          </w:tcPr>
          <w:p w14:paraId="0000013B" w14:textId="77777777" w:rsidR="00046ACD" w:rsidRDefault="00046ACD">
            <w:pPr>
              <w:widowControl w:val="0"/>
              <w:pBdr>
                <w:top w:val="nil"/>
                <w:left w:val="nil"/>
                <w:bottom w:val="nil"/>
                <w:right w:val="nil"/>
                <w:between w:val="nil"/>
              </w:pBdr>
              <w:spacing w:after="120"/>
              <w:rPr>
                <w:sz w:val="20"/>
                <w:szCs w:val="20"/>
              </w:rPr>
            </w:pPr>
          </w:p>
        </w:tc>
        <w:tc>
          <w:tcPr>
            <w:tcW w:w="1991" w:type="dxa"/>
            <w:tcMar>
              <w:top w:w="100" w:type="dxa"/>
              <w:left w:w="100" w:type="dxa"/>
              <w:bottom w:w="100" w:type="dxa"/>
              <w:right w:w="100" w:type="dxa"/>
            </w:tcMar>
            <w:vAlign w:val="center"/>
          </w:tcPr>
          <w:p w14:paraId="0000013C" w14:textId="77777777" w:rsidR="00046ACD" w:rsidRDefault="00C96318">
            <w:pPr>
              <w:spacing w:after="120"/>
              <w:jc w:val="both"/>
              <w:rPr>
                <w:color w:val="181818"/>
                <w:sz w:val="20"/>
                <w:szCs w:val="20"/>
              </w:rPr>
            </w:pPr>
            <w:r>
              <w:rPr>
                <w:color w:val="181818"/>
                <w:sz w:val="20"/>
                <w:szCs w:val="20"/>
              </w:rPr>
              <w:t>José Gabriel Ortiz Abella</w:t>
            </w:r>
          </w:p>
        </w:tc>
        <w:tc>
          <w:tcPr>
            <w:tcW w:w="1559" w:type="dxa"/>
            <w:tcMar>
              <w:top w:w="100" w:type="dxa"/>
              <w:left w:w="100" w:type="dxa"/>
              <w:bottom w:w="100" w:type="dxa"/>
              <w:right w:w="100" w:type="dxa"/>
            </w:tcMar>
            <w:vAlign w:val="center"/>
          </w:tcPr>
          <w:p w14:paraId="0000013D" w14:textId="77777777" w:rsidR="00046ACD" w:rsidRDefault="00C96318">
            <w:pPr>
              <w:spacing w:after="120"/>
              <w:jc w:val="both"/>
              <w:rPr>
                <w:color w:val="181818"/>
                <w:sz w:val="20"/>
                <w:szCs w:val="20"/>
              </w:rPr>
            </w:pPr>
            <w:r>
              <w:rPr>
                <w:color w:val="181818"/>
                <w:sz w:val="20"/>
                <w:szCs w:val="20"/>
              </w:rPr>
              <w:t>Corrector de estilo</w:t>
            </w:r>
          </w:p>
        </w:tc>
        <w:tc>
          <w:tcPr>
            <w:tcW w:w="3257" w:type="dxa"/>
            <w:tcMar>
              <w:top w:w="100" w:type="dxa"/>
              <w:left w:w="100" w:type="dxa"/>
              <w:bottom w:w="100" w:type="dxa"/>
              <w:right w:w="100" w:type="dxa"/>
            </w:tcMar>
            <w:vAlign w:val="center"/>
          </w:tcPr>
          <w:p w14:paraId="0000013E" w14:textId="77777777" w:rsidR="00046ACD" w:rsidRDefault="00C96318">
            <w:pPr>
              <w:spacing w:after="120"/>
              <w:jc w:val="both"/>
              <w:rPr>
                <w:color w:val="181818"/>
                <w:sz w:val="20"/>
                <w:szCs w:val="20"/>
              </w:rPr>
            </w:pPr>
            <w:r>
              <w:rPr>
                <w:color w:val="181818"/>
                <w:sz w:val="20"/>
                <w:szCs w:val="20"/>
              </w:rPr>
              <w:t>Regional Distrito Capital - Centro de Diseño y Metrología.</w:t>
            </w:r>
          </w:p>
        </w:tc>
        <w:tc>
          <w:tcPr>
            <w:tcW w:w="1888" w:type="dxa"/>
            <w:tcMar>
              <w:top w:w="100" w:type="dxa"/>
              <w:left w:w="100" w:type="dxa"/>
              <w:bottom w:w="100" w:type="dxa"/>
              <w:right w:w="100" w:type="dxa"/>
            </w:tcMar>
            <w:vAlign w:val="center"/>
          </w:tcPr>
          <w:p w14:paraId="0000013F" w14:textId="77777777" w:rsidR="00046ACD" w:rsidRDefault="00C96318">
            <w:pPr>
              <w:spacing w:after="120"/>
              <w:jc w:val="both"/>
              <w:rPr>
                <w:color w:val="181818"/>
                <w:sz w:val="20"/>
                <w:szCs w:val="20"/>
              </w:rPr>
            </w:pPr>
            <w:r>
              <w:rPr>
                <w:color w:val="181818"/>
                <w:sz w:val="20"/>
                <w:szCs w:val="20"/>
              </w:rPr>
              <w:t>Febrero del 2022.</w:t>
            </w:r>
          </w:p>
        </w:tc>
      </w:tr>
    </w:tbl>
    <w:p w14:paraId="00000140" w14:textId="77777777" w:rsidR="00046ACD" w:rsidRDefault="00046ACD">
      <w:pPr>
        <w:spacing w:after="120"/>
        <w:rPr>
          <w:sz w:val="20"/>
          <w:szCs w:val="20"/>
        </w:rPr>
      </w:pPr>
    </w:p>
    <w:p w14:paraId="00000141" w14:textId="77777777" w:rsidR="00046ACD" w:rsidRDefault="00046ACD">
      <w:pPr>
        <w:spacing w:after="120"/>
        <w:rPr>
          <w:sz w:val="20"/>
          <w:szCs w:val="20"/>
        </w:rPr>
      </w:pPr>
    </w:p>
    <w:p w14:paraId="00000142" w14:textId="77777777" w:rsidR="00046ACD" w:rsidRDefault="00C96318">
      <w:pPr>
        <w:numPr>
          <w:ilvl w:val="0"/>
          <w:numId w:val="10"/>
        </w:numPr>
        <w:pBdr>
          <w:top w:val="nil"/>
          <w:left w:val="nil"/>
          <w:bottom w:val="nil"/>
          <w:right w:val="nil"/>
          <w:between w:val="nil"/>
        </w:pBdr>
        <w:spacing w:after="120"/>
        <w:ind w:left="284" w:hanging="284"/>
        <w:jc w:val="both"/>
        <w:rPr>
          <w:b/>
          <w:color w:val="000000"/>
          <w:sz w:val="20"/>
          <w:szCs w:val="20"/>
        </w:rPr>
      </w:pPr>
      <w:r>
        <w:rPr>
          <w:b/>
          <w:color w:val="000000"/>
          <w:sz w:val="20"/>
          <w:szCs w:val="20"/>
        </w:rPr>
        <w:t xml:space="preserve">CONTROL DE CAMBIOS </w:t>
      </w:r>
    </w:p>
    <w:p w14:paraId="00000143" w14:textId="77777777" w:rsidR="00046ACD" w:rsidRDefault="00C96318">
      <w:pPr>
        <w:pBdr>
          <w:top w:val="nil"/>
          <w:left w:val="nil"/>
          <w:bottom w:val="nil"/>
          <w:right w:val="nil"/>
          <w:between w:val="nil"/>
        </w:pBdr>
        <w:spacing w:after="120"/>
        <w:jc w:val="both"/>
        <w:rPr>
          <w:b/>
          <w:color w:val="808080"/>
          <w:sz w:val="20"/>
          <w:szCs w:val="20"/>
        </w:rPr>
      </w:pPr>
      <w:r>
        <w:rPr>
          <w:b/>
          <w:color w:val="808080"/>
          <w:sz w:val="20"/>
          <w:szCs w:val="20"/>
        </w:rPr>
        <w:t>(Diligenciar únicamente si realiza ajustes a la Unidad Temática)</w:t>
      </w:r>
    </w:p>
    <w:p w14:paraId="00000144" w14:textId="77777777" w:rsidR="00046ACD" w:rsidRDefault="00046ACD">
      <w:pPr>
        <w:spacing w:after="120"/>
        <w:rPr>
          <w:sz w:val="20"/>
          <w:szCs w:val="20"/>
        </w:rPr>
      </w:pPr>
    </w:p>
    <w:tbl>
      <w:tblPr>
        <w:tblStyle w:val="aff7"/>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046ACD" w14:paraId="509794EE" w14:textId="77777777">
        <w:tc>
          <w:tcPr>
            <w:tcW w:w="1264" w:type="dxa"/>
            <w:tcBorders>
              <w:top w:val="nil"/>
              <w:left w:val="nil"/>
            </w:tcBorders>
          </w:tcPr>
          <w:p w14:paraId="00000145" w14:textId="77777777" w:rsidR="00046ACD" w:rsidRDefault="00046ACD">
            <w:pPr>
              <w:spacing w:after="120" w:line="276" w:lineRule="auto"/>
              <w:jc w:val="both"/>
              <w:rPr>
                <w:sz w:val="20"/>
                <w:szCs w:val="20"/>
              </w:rPr>
            </w:pPr>
          </w:p>
        </w:tc>
        <w:tc>
          <w:tcPr>
            <w:tcW w:w="2138" w:type="dxa"/>
          </w:tcPr>
          <w:p w14:paraId="00000146" w14:textId="77777777" w:rsidR="00046ACD" w:rsidRDefault="00C96318">
            <w:pPr>
              <w:spacing w:after="120" w:line="276" w:lineRule="auto"/>
              <w:jc w:val="both"/>
              <w:rPr>
                <w:sz w:val="20"/>
                <w:szCs w:val="20"/>
              </w:rPr>
            </w:pPr>
            <w:r>
              <w:rPr>
                <w:sz w:val="20"/>
                <w:szCs w:val="20"/>
              </w:rPr>
              <w:t>Nombre</w:t>
            </w:r>
          </w:p>
        </w:tc>
        <w:tc>
          <w:tcPr>
            <w:tcW w:w="1701" w:type="dxa"/>
          </w:tcPr>
          <w:p w14:paraId="00000147" w14:textId="77777777" w:rsidR="00046ACD" w:rsidRDefault="00C96318">
            <w:pPr>
              <w:spacing w:after="120" w:line="276" w:lineRule="auto"/>
              <w:jc w:val="both"/>
              <w:rPr>
                <w:sz w:val="20"/>
                <w:szCs w:val="20"/>
              </w:rPr>
            </w:pPr>
            <w:r>
              <w:rPr>
                <w:sz w:val="20"/>
                <w:szCs w:val="20"/>
              </w:rPr>
              <w:t>Cargo</w:t>
            </w:r>
          </w:p>
        </w:tc>
        <w:tc>
          <w:tcPr>
            <w:tcW w:w="1843" w:type="dxa"/>
          </w:tcPr>
          <w:p w14:paraId="00000148" w14:textId="77777777" w:rsidR="00046ACD" w:rsidRDefault="00C96318">
            <w:pPr>
              <w:spacing w:after="120" w:line="276" w:lineRule="auto"/>
              <w:jc w:val="both"/>
              <w:rPr>
                <w:sz w:val="20"/>
                <w:szCs w:val="20"/>
              </w:rPr>
            </w:pPr>
            <w:r>
              <w:rPr>
                <w:sz w:val="20"/>
                <w:szCs w:val="20"/>
              </w:rPr>
              <w:t>Dependencia</w:t>
            </w:r>
          </w:p>
        </w:tc>
        <w:tc>
          <w:tcPr>
            <w:tcW w:w="1044" w:type="dxa"/>
          </w:tcPr>
          <w:p w14:paraId="00000149" w14:textId="77777777" w:rsidR="00046ACD" w:rsidRDefault="00C96318">
            <w:pPr>
              <w:spacing w:after="120" w:line="276" w:lineRule="auto"/>
              <w:jc w:val="both"/>
              <w:rPr>
                <w:sz w:val="20"/>
                <w:szCs w:val="20"/>
              </w:rPr>
            </w:pPr>
            <w:r>
              <w:rPr>
                <w:sz w:val="20"/>
                <w:szCs w:val="20"/>
              </w:rPr>
              <w:t>Fecha</w:t>
            </w:r>
          </w:p>
        </w:tc>
        <w:tc>
          <w:tcPr>
            <w:tcW w:w="1977" w:type="dxa"/>
          </w:tcPr>
          <w:p w14:paraId="0000014A" w14:textId="77777777" w:rsidR="00046ACD" w:rsidRDefault="00C96318">
            <w:pPr>
              <w:spacing w:after="120" w:line="276" w:lineRule="auto"/>
              <w:jc w:val="both"/>
              <w:rPr>
                <w:sz w:val="20"/>
                <w:szCs w:val="20"/>
              </w:rPr>
            </w:pPr>
            <w:r>
              <w:rPr>
                <w:sz w:val="20"/>
                <w:szCs w:val="20"/>
              </w:rPr>
              <w:t>Razón del Cambio</w:t>
            </w:r>
          </w:p>
        </w:tc>
      </w:tr>
      <w:tr w:rsidR="00046ACD" w14:paraId="62394168" w14:textId="77777777">
        <w:tc>
          <w:tcPr>
            <w:tcW w:w="1264" w:type="dxa"/>
          </w:tcPr>
          <w:p w14:paraId="0000014B" w14:textId="77777777" w:rsidR="00046ACD" w:rsidRDefault="00C96318">
            <w:pPr>
              <w:spacing w:after="120" w:line="276" w:lineRule="auto"/>
              <w:jc w:val="both"/>
              <w:rPr>
                <w:sz w:val="20"/>
                <w:szCs w:val="20"/>
              </w:rPr>
            </w:pPr>
            <w:r>
              <w:rPr>
                <w:sz w:val="20"/>
                <w:szCs w:val="20"/>
              </w:rPr>
              <w:t>Autor (es)</w:t>
            </w:r>
          </w:p>
        </w:tc>
        <w:tc>
          <w:tcPr>
            <w:tcW w:w="2138" w:type="dxa"/>
          </w:tcPr>
          <w:p w14:paraId="0000014C" w14:textId="77777777" w:rsidR="00046ACD" w:rsidRDefault="00046ACD">
            <w:pPr>
              <w:spacing w:after="120" w:line="276" w:lineRule="auto"/>
              <w:jc w:val="both"/>
              <w:rPr>
                <w:sz w:val="20"/>
                <w:szCs w:val="20"/>
              </w:rPr>
            </w:pPr>
          </w:p>
        </w:tc>
        <w:tc>
          <w:tcPr>
            <w:tcW w:w="1701" w:type="dxa"/>
          </w:tcPr>
          <w:p w14:paraId="0000014D" w14:textId="77777777" w:rsidR="00046ACD" w:rsidRDefault="00046ACD">
            <w:pPr>
              <w:spacing w:after="120" w:line="276" w:lineRule="auto"/>
              <w:jc w:val="both"/>
              <w:rPr>
                <w:sz w:val="20"/>
                <w:szCs w:val="20"/>
              </w:rPr>
            </w:pPr>
          </w:p>
        </w:tc>
        <w:tc>
          <w:tcPr>
            <w:tcW w:w="1843" w:type="dxa"/>
          </w:tcPr>
          <w:p w14:paraId="0000014E" w14:textId="77777777" w:rsidR="00046ACD" w:rsidRDefault="00046ACD">
            <w:pPr>
              <w:spacing w:after="120" w:line="276" w:lineRule="auto"/>
              <w:jc w:val="both"/>
              <w:rPr>
                <w:sz w:val="20"/>
                <w:szCs w:val="20"/>
              </w:rPr>
            </w:pPr>
          </w:p>
        </w:tc>
        <w:tc>
          <w:tcPr>
            <w:tcW w:w="1044" w:type="dxa"/>
          </w:tcPr>
          <w:p w14:paraId="0000014F" w14:textId="77777777" w:rsidR="00046ACD" w:rsidRDefault="00046ACD">
            <w:pPr>
              <w:spacing w:after="120" w:line="276" w:lineRule="auto"/>
              <w:jc w:val="both"/>
              <w:rPr>
                <w:sz w:val="20"/>
                <w:szCs w:val="20"/>
              </w:rPr>
            </w:pPr>
          </w:p>
        </w:tc>
        <w:tc>
          <w:tcPr>
            <w:tcW w:w="1977" w:type="dxa"/>
          </w:tcPr>
          <w:p w14:paraId="00000150" w14:textId="77777777" w:rsidR="00046ACD" w:rsidRDefault="00046ACD">
            <w:pPr>
              <w:spacing w:after="120" w:line="276" w:lineRule="auto"/>
              <w:jc w:val="both"/>
              <w:rPr>
                <w:sz w:val="20"/>
                <w:szCs w:val="20"/>
              </w:rPr>
            </w:pPr>
          </w:p>
        </w:tc>
      </w:tr>
    </w:tbl>
    <w:p w14:paraId="00000151" w14:textId="77777777" w:rsidR="00046ACD" w:rsidRDefault="00046ACD">
      <w:pPr>
        <w:spacing w:after="120"/>
        <w:jc w:val="both"/>
        <w:rPr>
          <w:color w:val="7F7F7F"/>
          <w:sz w:val="20"/>
          <w:szCs w:val="20"/>
        </w:rPr>
      </w:pPr>
    </w:p>
    <w:p w14:paraId="5A9D465E" w14:textId="5EA165B4" w:rsidR="002F6268" w:rsidRDefault="002F6268">
      <w:pPr>
        <w:spacing w:after="120"/>
        <w:rPr>
          <w:b/>
          <w:sz w:val="20"/>
          <w:szCs w:val="20"/>
        </w:rPr>
      </w:pPr>
    </w:p>
    <w:sectPr w:rsidR="002F6268">
      <w:headerReference w:type="default" r:id="rId39"/>
      <w:footerReference w:type="default" r:id="rId40"/>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ristian Metaute Medina" w:date="2022-01-07T17:31:00Z" w:initials="">
    <w:p w14:paraId="0000016B" w14:textId="77777777" w:rsidR="00046ACD" w:rsidRDefault="00C96318">
      <w:pPr>
        <w:widowControl w:val="0"/>
        <w:pBdr>
          <w:top w:val="nil"/>
          <w:left w:val="nil"/>
          <w:bottom w:val="nil"/>
          <w:right w:val="nil"/>
          <w:between w:val="nil"/>
        </w:pBdr>
        <w:spacing w:line="240" w:lineRule="auto"/>
        <w:rPr>
          <w:color w:val="000000"/>
        </w:rPr>
      </w:pPr>
      <w:r>
        <w:rPr>
          <w:color w:val="000000"/>
        </w:rPr>
        <w:t>Equipo de producción insertar en este espacio el recurso educativo: DI_CF03_Introduccion</w:t>
      </w:r>
    </w:p>
  </w:comment>
  <w:comment w:id="2" w:author="Microsoft Office User" w:date="2022-02-07T10:46:00Z" w:initials="">
    <w:p w14:paraId="0000016E" w14:textId="77777777" w:rsidR="00046ACD" w:rsidRDefault="00C96318">
      <w:pPr>
        <w:widowControl w:val="0"/>
        <w:pBdr>
          <w:top w:val="nil"/>
          <w:left w:val="nil"/>
          <w:bottom w:val="nil"/>
          <w:right w:val="nil"/>
          <w:between w:val="nil"/>
        </w:pBdr>
        <w:spacing w:line="240" w:lineRule="auto"/>
        <w:rPr>
          <w:color w:val="000000"/>
        </w:rPr>
      </w:pPr>
      <w:r>
        <w:rPr>
          <w:color w:val="000000"/>
        </w:rPr>
        <w:t>Utilizar Cajón texto color.</w:t>
      </w:r>
    </w:p>
  </w:comment>
  <w:comment w:id="3" w:author="Microsoft Office User" w:date="2022-02-07T10:48:00Z" w:initials="">
    <w:p w14:paraId="0000016D" w14:textId="77777777" w:rsidR="00046ACD" w:rsidRDefault="00C96318">
      <w:pPr>
        <w:widowControl w:val="0"/>
        <w:pBdr>
          <w:top w:val="nil"/>
          <w:left w:val="nil"/>
          <w:bottom w:val="nil"/>
          <w:right w:val="nil"/>
          <w:between w:val="nil"/>
        </w:pBdr>
        <w:spacing w:line="240" w:lineRule="auto"/>
        <w:rPr>
          <w:color w:val="000000"/>
        </w:rPr>
      </w:pPr>
      <w:r>
        <w:rPr>
          <w:color w:val="000000"/>
        </w:rPr>
        <w:t>https://www.freepik.com/free-photo/procedure-lip-augmentation-professional-salon_14091363.htm#query=cosmetology&amp;from_query=cosmetolog%C3%ADa&amp;position=7&amp;from_view=search</w:t>
      </w:r>
    </w:p>
  </w:comment>
  <w:comment w:id="4" w:author="Microsoft Office User" w:date="2022-02-07T10:49:00Z" w:initials="">
    <w:p w14:paraId="0000015C" w14:textId="77777777" w:rsidR="00046ACD" w:rsidRDefault="00C96318">
      <w:pPr>
        <w:widowControl w:val="0"/>
        <w:pBdr>
          <w:top w:val="nil"/>
          <w:left w:val="nil"/>
          <w:bottom w:val="nil"/>
          <w:right w:val="nil"/>
          <w:between w:val="nil"/>
        </w:pBdr>
        <w:spacing w:line="240" w:lineRule="auto"/>
        <w:rPr>
          <w:color w:val="000000"/>
        </w:rPr>
      </w:pPr>
      <w:r>
        <w:rPr>
          <w:color w:val="000000"/>
        </w:rPr>
        <w:t>Utilizar Cajón texto color.</w:t>
      </w:r>
    </w:p>
  </w:comment>
  <w:comment w:id="5" w:author="Cristian Metaute Medina" w:date="2021-12-30T14:40:00Z" w:initials="">
    <w:p w14:paraId="0000016A" w14:textId="77777777" w:rsidR="00046ACD" w:rsidRDefault="00C96318">
      <w:pPr>
        <w:widowControl w:val="0"/>
        <w:pBdr>
          <w:top w:val="nil"/>
          <w:left w:val="nil"/>
          <w:bottom w:val="nil"/>
          <w:right w:val="nil"/>
          <w:between w:val="nil"/>
        </w:pBdr>
        <w:spacing w:line="240" w:lineRule="auto"/>
        <w:rPr>
          <w:color w:val="000000"/>
        </w:rPr>
      </w:pPr>
      <w:r>
        <w:rPr>
          <w:color w:val="000000"/>
        </w:rPr>
        <w:t>Equipo de producción insertar en este espacio el recurso educativo: DI_CF03_1_NormasBioseguridad</w:t>
      </w:r>
    </w:p>
  </w:comment>
  <w:comment w:id="6" w:author="Microsoft Office User" w:date="2022-02-07T10:53:00Z" w:initials="">
    <w:p w14:paraId="0000015B" w14:textId="77777777" w:rsidR="00046ACD" w:rsidRDefault="00C96318">
      <w:pPr>
        <w:widowControl w:val="0"/>
        <w:pBdr>
          <w:top w:val="nil"/>
          <w:left w:val="nil"/>
          <w:bottom w:val="nil"/>
          <w:right w:val="nil"/>
          <w:between w:val="nil"/>
        </w:pBdr>
        <w:spacing w:line="240" w:lineRule="auto"/>
        <w:rPr>
          <w:color w:val="000000"/>
        </w:rPr>
      </w:pPr>
      <w:r>
        <w:rPr>
          <w:color w:val="000000"/>
        </w:rPr>
        <w:t>El archivo que se debe descargar, se encuentra en la carpeta Anexos con el nombre GUIA RIESGO BIOLÓGICO PARA TRABAJADORES.pdf</w:t>
      </w:r>
    </w:p>
  </w:comment>
  <w:comment w:id="7" w:author="Cristian Metaute Medina" w:date="2021-12-14T06:02:00Z" w:initials="">
    <w:p w14:paraId="00000174" w14:textId="77777777" w:rsidR="00046ACD" w:rsidRDefault="00C96318">
      <w:pPr>
        <w:widowControl w:val="0"/>
        <w:pBdr>
          <w:top w:val="nil"/>
          <w:left w:val="nil"/>
          <w:bottom w:val="nil"/>
          <w:right w:val="nil"/>
          <w:between w:val="nil"/>
        </w:pBdr>
        <w:spacing w:line="240" w:lineRule="auto"/>
        <w:rPr>
          <w:color w:val="000000"/>
        </w:rPr>
      </w:pPr>
      <w:r>
        <w:rPr>
          <w:color w:val="000000"/>
        </w:rPr>
        <w:t>Equipo de producción acompañar este párrafo con una imagen similar a la dada.</w:t>
      </w:r>
    </w:p>
    <w:p w14:paraId="00000175" w14:textId="77777777" w:rsidR="00046ACD" w:rsidRDefault="00046ACD">
      <w:pPr>
        <w:widowControl w:val="0"/>
        <w:pBdr>
          <w:top w:val="nil"/>
          <w:left w:val="nil"/>
          <w:bottom w:val="nil"/>
          <w:right w:val="nil"/>
          <w:between w:val="nil"/>
        </w:pBdr>
        <w:spacing w:line="240" w:lineRule="auto"/>
        <w:rPr>
          <w:color w:val="000000"/>
        </w:rPr>
      </w:pPr>
    </w:p>
    <w:p w14:paraId="00000176" w14:textId="77777777" w:rsidR="00046ACD" w:rsidRDefault="00C96318">
      <w:pPr>
        <w:widowControl w:val="0"/>
        <w:pBdr>
          <w:top w:val="nil"/>
          <w:left w:val="nil"/>
          <w:bottom w:val="nil"/>
          <w:right w:val="nil"/>
          <w:between w:val="nil"/>
        </w:pBdr>
        <w:spacing w:line="240" w:lineRule="auto"/>
        <w:rPr>
          <w:color w:val="000000"/>
        </w:rPr>
      </w:pPr>
      <w:r>
        <w:rPr>
          <w:color w:val="000000"/>
        </w:rPr>
        <w:t>Fuente. https://www.istockphoto.com/es/foto/grupo-de-cirujanos-mirando-la-c%C3%A1mara-stock-photo-gm1217176805-355192796</w:t>
      </w:r>
    </w:p>
  </w:comment>
  <w:comment w:id="8" w:author="Cristian Metaute Medina" w:date="2021-12-30T14:53:00Z" w:initials="">
    <w:p w14:paraId="00000178" w14:textId="77777777" w:rsidR="00046ACD" w:rsidRDefault="00C96318">
      <w:pPr>
        <w:widowControl w:val="0"/>
        <w:pBdr>
          <w:top w:val="nil"/>
          <w:left w:val="nil"/>
          <w:bottom w:val="nil"/>
          <w:right w:val="nil"/>
          <w:between w:val="nil"/>
        </w:pBdr>
        <w:spacing w:line="240" w:lineRule="auto"/>
        <w:rPr>
          <w:color w:val="000000"/>
        </w:rPr>
      </w:pPr>
      <w:r>
        <w:rPr>
          <w:color w:val="000000"/>
        </w:rPr>
        <w:t>Equipo de producción insertar en este espacio el recurso educativo: DI_CF03_1_ProteccionInnatos</w:t>
      </w:r>
    </w:p>
  </w:comment>
  <w:comment w:id="9" w:author="Cristian Metaute Medina" w:date="2022-01-02T17:13:00Z" w:initials="">
    <w:p w14:paraId="0000016F" w14:textId="77777777" w:rsidR="00046ACD" w:rsidRDefault="00C96318">
      <w:pPr>
        <w:widowControl w:val="0"/>
        <w:pBdr>
          <w:top w:val="nil"/>
          <w:left w:val="nil"/>
          <w:bottom w:val="nil"/>
          <w:right w:val="nil"/>
          <w:between w:val="nil"/>
        </w:pBdr>
        <w:spacing w:line="240" w:lineRule="auto"/>
        <w:rPr>
          <w:color w:val="000000"/>
        </w:rPr>
      </w:pPr>
      <w:r>
        <w:rPr>
          <w:color w:val="000000"/>
        </w:rPr>
        <w:t xml:space="preserve">Equipo de producción sugiero un acordeón a partir de la siguiente información y </w:t>
      </w:r>
    </w:p>
    <w:p w14:paraId="00000170" w14:textId="77777777" w:rsidR="00046ACD" w:rsidRDefault="00C96318">
      <w:pPr>
        <w:widowControl w:val="0"/>
        <w:pBdr>
          <w:top w:val="nil"/>
          <w:left w:val="nil"/>
          <w:bottom w:val="nil"/>
          <w:right w:val="nil"/>
          <w:between w:val="nil"/>
        </w:pBdr>
        <w:spacing w:line="240" w:lineRule="auto"/>
        <w:rPr>
          <w:color w:val="000000"/>
        </w:rPr>
      </w:pPr>
      <w:r>
        <w:rPr>
          <w:color w:val="000000"/>
        </w:rPr>
        <w:t>Imagen 1. https://www.istockphoto.com/it/foto/sopracciglia-da-colorare-gm1285447031-382278007</w:t>
      </w:r>
    </w:p>
    <w:p w14:paraId="00000171" w14:textId="77777777" w:rsidR="00046ACD" w:rsidRDefault="00046ACD">
      <w:pPr>
        <w:widowControl w:val="0"/>
        <w:pBdr>
          <w:top w:val="nil"/>
          <w:left w:val="nil"/>
          <w:bottom w:val="nil"/>
          <w:right w:val="nil"/>
          <w:between w:val="nil"/>
        </w:pBdr>
        <w:spacing w:line="240" w:lineRule="auto"/>
        <w:rPr>
          <w:color w:val="000000"/>
        </w:rPr>
      </w:pPr>
    </w:p>
    <w:p w14:paraId="00000172" w14:textId="77777777" w:rsidR="00046ACD" w:rsidRDefault="00046ACD">
      <w:pPr>
        <w:widowControl w:val="0"/>
        <w:pBdr>
          <w:top w:val="nil"/>
          <w:left w:val="nil"/>
          <w:bottom w:val="nil"/>
          <w:right w:val="nil"/>
          <w:between w:val="nil"/>
        </w:pBdr>
        <w:spacing w:line="240" w:lineRule="auto"/>
        <w:rPr>
          <w:color w:val="000000"/>
        </w:rPr>
      </w:pPr>
    </w:p>
    <w:p w14:paraId="00000173" w14:textId="77777777" w:rsidR="00046ACD" w:rsidRDefault="00C96318">
      <w:pPr>
        <w:widowControl w:val="0"/>
        <w:pBdr>
          <w:top w:val="nil"/>
          <w:left w:val="nil"/>
          <w:bottom w:val="nil"/>
          <w:right w:val="nil"/>
          <w:between w:val="nil"/>
        </w:pBdr>
        <w:spacing w:line="240" w:lineRule="auto"/>
        <w:rPr>
          <w:color w:val="000000"/>
        </w:rPr>
      </w:pPr>
      <w:r>
        <w:rPr>
          <w:color w:val="000000"/>
        </w:rPr>
        <w:t>Imagen 2. https://www.istockphoto.com/it/foto/bella-ragazza-con-acconciatura-riccia-gm1306514019-397074122</w:t>
      </w:r>
    </w:p>
  </w:comment>
  <w:comment w:id="10" w:author="Microsoft Office User" w:date="2022-02-07T11:13:00Z" w:initials="">
    <w:p w14:paraId="00000177" w14:textId="77777777" w:rsidR="00046ACD" w:rsidRDefault="00C96318">
      <w:pPr>
        <w:widowControl w:val="0"/>
        <w:pBdr>
          <w:top w:val="nil"/>
          <w:left w:val="nil"/>
          <w:bottom w:val="nil"/>
          <w:right w:val="nil"/>
          <w:between w:val="nil"/>
        </w:pBdr>
        <w:spacing w:line="240" w:lineRule="auto"/>
        <w:rPr>
          <w:color w:val="000000"/>
        </w:rPr>
      </w:pPr>
      <w:r>
        <w:rPr>
          <w:color w:val="000000"/>
        </w:rPr>
        <w:t>El archivo que se debe descargar, se encuentra en la carpeta Anexos con el nombre RIESGO_PELUQUERIA.pdf</w:t>
      </w:r>
    </w:p>
  </w:comment>
  <w:comment w:id="11" w:author="Microsoft Office User" w:date="2022-02-07T11:20:00Z" w:initials="">
    <w:p w14:paraId="0000016C" w14:textId="77777777" w:rsidR="00046ACD" w:rsidRDefault="00C96318">
      <w:pPr>
        <w:widowControl w:val="0"/>
        <w:pBdr>
          <w:top w:val="nil"/>
          <w:left w:val="nil"/>
          <w:bottom w:val="nil"/>
          <w:right w:val="nil"/>
          <w:between w:val="nil"/>
        </w:pBdr>
        <w:spacing w:line="240" w:lineRule="auto"/>
        <w:rPr>
          <w:color w:val="000000"/>
        </w:rPr>
      </w:pPr>
      <w:r>
        <w:rPr>
          <w:color w:val="000000"/>
        </w:rPr>
        <w:t>https://www.pngkit.com/bigpic/u2e6q8o0y3a9q8y3/</w:t>
      </w:r>
    </w:p>
  </w:comment>
  <w:comment w:id="12" w:author="Cristian Metaute Medina" w:date="2022-01-05T06:13:00Z" w:initials="">
    <w:p w14:paraId="00000165" w14:textId="77777777" w:rsidR="00046ACD" w:rsidRDefault="00C96318">
      <w:pPr>
        <w:widowControl w:val="0"/>
        <w:pBdr>
          <w:top w:val="nil"/>
          <w:left w:val="nil"/>
          <w:bottom w:val="nil"/>
          <w:right w:val="nil"/>
          <w:between w:val="nil"/>
        </w:pBdr>
        <w:spacing w:line="240" w:lineRule="auto"/>
        <w:rPr>
          <w:color w:val="000000"/>
        </w:rPr>
      </w:pPr>
      <w:r>
        <w:rPr>
          <w:color w:val="000000"/>
        </w:rPr>
        <w:t>Equipo de producción insertar en este espacio el recurso educativo: DI_CF03_1_ManualBioseguridad</w:t>
      </w:r>
    </w:p>
  </w:comment>
  <w:comment w:id="13" w:author="Cristian Metaute Medina" w:date="2022-01-06T16:44:00Z" w:initials="">
    <w:p w14:paraId="0000015D" w14:textId="77777777" w:rsidR="00046ACD" w:rsidRDefault="00C96318">
      <w:pPr>
        <w:widowControl w:val="0"/>
        <w:pBdr>
          <w:top w:val="nil"/>
          <w:left w:val="nil"/>
          <w:bottom w:val="nil"/>
          <w:right w:val="nil"/>
          <w:between w:val="nil"/>
        </w:pBdr>
        <w:spacing w:line="240" w:lineRule="auto"/>
        <w:rPr>
          <w:color w:val="000000"/>
        </w:rPr>
      </w:pPr>
      <w:r>
        <w:rPr>
          <w:color w:val="000000"/>
        </w:rPr>
        <w:t>Equipo de producción sugerimos unas tarjetas con la información y las imágenes dadas.</w:t>
      </w:r>
    </w:p>
    <w:p w14:paraId="0000015E" w14:textId="77777777" w:rsidR="00046ACD" w:rsidRDefault="00046ACD">
      <w:pPr>
        <w:widowControl w:val="0"/>
        <w:pBdr>
          <w:top w:val="nil"/>
          <w:left w:val="nil"/>
          <w:bottom w:val="nil"/>
          <w:right w:val="nil"/>
          <w:between w:val="nil"/>
        </w:pBdr>
        <w:spacing w:line="240" w:lineRule="auto"/>
        <w:rPr>
          <w:color w:val="000000"/>
        </w:rPr>
      </w:pPr>
    </w:p>
    <w:p w14:paraId="0000015F" w14:textId="77777777" w:rsidR="00046ACD" w:rsidRDefault="00C96318">
      <w:pPr>
        <w:widowControl w:val="0"/>
        <w:pBdr>
          <w:top w:val="nil"/>
          <w:left w:val="nil"/>
          <w:bottom w:val="nil"/>
          <w:right w:val="nil"/>
          <w:between w:val="nil"/>
        </w:pBdr>
        <w:spacing w:line="240" w:lineRule="auto"/>
        <w:rPr>
          <w:color w:val="000000"/>
        </w:rPr>
      </w:pPr>
      <w:r>
        <w:rPr>
          <w:color w:val="000000"/>
        </w:rPr>
        <w:t>Las imágenes son un referente para ser reemplazadas por unas similares.</w:t>
      </w:r>
    </w:p>
    <w:p w14:paraId="00000160" w14:textId="77777777" w:rsidR="00046ACD" w:rsidRDefault="00046ACD">
      <w:pPr>
        <w:widowControl w:val="0"/>
        <w:pBdr>
          <w:top w:val="nil"/>
          <w:left w:val="nil"/>
          <w:bottom w:val="nil"/>
          <w:right w:val="nil"/>
          <w:between w:val="nil"/>
        </w:pBdr>
        <w:spacing w:line="240" w:lineRule="auto"/>
        <w:rPr>
          <w:color w:val="000000"/>
        </w:rPr>
      </w:pPr>
    </w:p>
    <w:p w14:paraId="00000161" w14:textId="77777777" w:rsidR="00046ACD" w:rsidRDefault="00C96318">
      <w:pPr>
        <w:widowControl w:val="0"/>
        <w:pBdr>
          <w:top w:val="nil"/>
          <w:left w:val="nil"/>
          <w:bottom w:val="nil"/>
          <w:right w:val="nil"/>
          <w:between w:val="nil"/>
        </w:pBdr>
        <w:spacing w:line="240" w:lineRule="auto"/>
        <w:rPr>
          <w:color w:val="000000"/>
        </w:rPr>
      </w:pPr>
      <w:r>
        <w:rPr>
          <w:color w:val="000000"/>
        </w:rPr>
        <w:t xml:space="preserve">Imagen 1. https://www.istockphoto.com/it/foto/make-up-liquid-foundation-crema-cosmetici-bottiglie-ion-beige-velluto-sfondo-gm1298091481-391027988 </w:t>
      </w:r>
    </w:p>
    <w:p w14:paraId="00000162" w14:textId="77777777" w:rsidR="00046ACD" w:rsidRDefault="00046ACD">
      <w:pPr>
        <w:widowControl w:val="0"/>
        <w:pBdr>
          <w:top w:val="nil"/>
          <w:left w:val="nil"/>
          <w:bottom w:val="nil"/>
          <w:right w:val="nil"/>
          <w:between w:val="nil"/>
        </w:pBdr>
        <w:spacing w:line="240" w:lineRule="auto"/>
        <w:rPr>
          <w:color w:val="000000"/>
        </w:rPr>
      </w:pPr>
    </w:p>
    <w:p w14:paraId="00000163" w14:textId="77777777" w:rsidR="00046ACD" w:rsidRDefault="00C96318">
      <w:pPr>
        <w:widowControl w:val="0"/>
        <w:pBdr>
          <w:top w:val="nil"/>
          <w:left w:val="nil"/>
          <w:bottom w:val="nil"/>
          <w:right w:val="nil"/>
          <w:between w:val="nil"/>
        </w:pBdr>
        <w:spacing w:line="240" w:lineRule="auto"/>
        <w:rPr>
          <w:color w:val="000000"/>
        </w:rPr>
      </w:pPr>
      <w:r>
        <w:rPr>
          <w:color w:val="000000"/>
        </w:rPr>
        <w:t>Imagen 2. https://www.istockphoto.com/it/foto/make-up-bottiglie-cosmetiche-crema-di-fondotinta-liquida-isolate-su-sfondo-bianco-gm1065839686-285027269</w:t>
      </w:r>
    </w:p>
  </w:comment>
  <w:comment w:id="14" w:author="Microsoft Office User" w:date="2022-02-07T11:23:00Z" w:initials="">
    <w:p w14:paraId="00000164" w14:textId="77777777" w:rsidR="00046ACD" w:rsidRDefault="00C96318">
      <w:pPr>
        <w:widowControl w:val="0"/>
        <w:pBdr>
          <w:top w:val="nil"/>
          <w:left w:val="nil"/>
          <w:bottom w:val="nil"/>
          <w:right w:val="nil"/>
          <w:between w:val="nil"/>
        </w:pBdr>
        <w:spacing w:line="240" w:lineRule="auto"/>
        <w:rPr>
          <w:color w:val="000000"/>
        </w:rPr>
      </w:pPr>
      <w:r>
        <w:rPr>
          <w:color w:val="000000"/>
        </w:rPr>
        <w:t>Utilizar el recurso Tarjetas Avatar B.</w:t>
      </w:r>
    </w:p>
  </w:comment>
  <w:comment w:id="15" w:author="Cristian Metaute Medina" w:date="2022-01-07T16:57:00Z" w:initials="">
    <w:p w14:paraId="0000015A" w14:textId="77777777" w:rsidR="00046ACD" w:rsidRDefault="00C96318">
      <w:pPr>
        <w:widowControl w:val="0"/>
        <w:pBdr>
          <w:top w:val="nil"/>
          <w:left w:val="nil"/>
          <w:bottom w:val="nil"/>
          <w:right w:val="nil"/>
          <w:between w:val="nil"/>
        </w:pBdr>
        <w:spacing w:line="240" w:lineRule="auto"/>
        <w:rPr>
          <w:color w:val="000000"/>
        </w:rPr>
      </w:pPr>
      <w:r>
        <w:rPr>
          <w:color w:val="000000"/>
        </w:rPr>
        <w:t>Equipo de producción insertar en este espacio el recurso educativo: DI_CF03_2_ClasificacionCosmeticos</w:t>
      </w:r>
    </w:p>
  </w:comment>
  <w:comment w:id="16" w:author="Cristian Metaute Medina" w:date="2022-01-07T17:05:00Z" w:initials="">
    <w:p w14:paraId="00000166" w14:textId="77777777" w:rsidR="00046ACD" w:rsidRDefault="00C96318">
      <w:pPr>
        <w:widowControl w:val="0"/>
        <w:pBdr>
          <w:top w:val="nil"/>
          <w:left w:val="nil"/>
          <w:bottom w:val="nil"/>
          <w:right w:val="nil"/>
          <w:between w:val="nil"/>
        </w:pBdr>
        <w:spacing w:line="240" w:lineRule="auto"/>
        <w:rPr>
          <w:color w:val="000000"/>
        </w:rPr>
      </w:pPr>
      <w:r>
        <w:rPr>
          <w:color w:val="000000"/>
        </w:rPr>
        <w:t>Equipo de producción insertar en este espacio el recurso educativo: DI_CF03_2_FichaTecnica</w:t>
      </w:r>
    </w:p>
    <w:p w14:paraId="00000167" w14:textId="77777777" w:rsidR="00046ACD" w:rsidRDefault="00046ACD">
      <w:pPr>
        <w:widowControl w:val="0"/>
        <w:pBdr>
          <w:top w:val="nil"/>
          <w:left w:val="nil"/>
          <w:bottom w:val="nil"/>
          <w:right w:val="nil"/>
          <w:between w:val="nil"/>
        </w:pBdr>
        <w:spacing w:line="240" w:lineRule="auto"/>
        <w:rPr>
          <w:color w:val="000000"/>
        </w:rPr>
      </w:pPr>
    </w:p>
    <w:p w14:paraId="00000168" w14:textId="77777777" w:rsidR="00046ACD" w:rsidRDefault="00C96318">
      <w:pPr>
        <w:widowControl w:val="0"/>
        <w:pBdr>
          <w:top w:val="nil"/>
          <w:left w:val="nil"/>
          <w:bottom w:val="nil"/>
          <w:right w:val="nil"/>
          <w:between w:val="nil"/>
        </w:pBdr>
        <w:spacing w:line="240" w:lineRule="auto"/>
        <w:rPr>
          <w:color w:val="000000"/>
        </w:rPr>
      </w:pPr>
      <w:r>
        <w:rPr>
          <w:color w:val="000000"/>
        </w:rPr>
        <w:t>Equipo de producción la ficha que encontrarán dentro del PPT es un ejemplo hecho por las expertas temáticas, se sugiere ilustrarla con la información dada como modelo.</w:t>
      </w:r>
    </w:p>
  </w:comment>
  <w:comment w:id="17" w:author="Microsoft Office User" w:date="2022-02-07T11:44:00Z" w:initials="">
    <w:p w14:paraId="00000169" w14:textId="77777777" w:rsidR="00046ACD" w:rsidRDefault="00C96318">
      <w:pPr>
        <w:widowControl w:val="0"/>
        <w:pBdr>
          <w:top w:val="nil"/>
          <w:left w:val="nil"/>
          <w:bottom w:val="nil"/>
          <w:right w:val="nil"/>
          <w:between w:val="nil"/>
        </w:pBdr>
        <w:spacing w:line="240" w:lineRule="auto"/>
        <w:rPr>
          <w:color w:val="000000"/>
        </w:rPr>
      </w:pPr>
      <w:r>
        <w:rPr>
          <w:color w:val="000000"/>
        </w:rPr>
        <w:t>Sintesis_CF03.pptx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6B" w15:done="0"/>
  <w15:commentEx w15:paraId="0000016E" w15:done="0"/>
  <w15:commentEx w15:paraId="0000016D" w15:done="0"/>
  <w15:commentEx w15:paraId="0000015C" w15:done="0"/>
  <w15:commentEx w15:paraId="0000016A" w15:done="0"/>
  <w15:commentEx w15:paraId="0000015B" w15:done="0"/>
  <w15:commentEx w15:paraId="00000176" w15:done="0"/>
  <w15:commentEx w15:paraId="00000178" w15:done="0"/>
  <w15:commentEx w15:paraId="00000173" w15:done="0"/>
  <w15:commentEx w15:paraId="00000177" w15:done="0"/>
  <w15:commentEx w15:paraId="0000016C" w15:done="0"/>
  <w15:commentEx w15:paraId="00000165" w15:done="0"/>
  <w15:commentEx w15:paraId="00000163" w15:done="0"/>
  <w15:commentEx w15:paraId="00000164" w15:paraIdParent="00000163" w15:done="0"/>
  <w15:commentEx w15:paraId="0000015A" w15:done="0"/>
  <w15:commentEx w15:paraId="00000168" w15:done="0"/>
  <w15:commentEx w15:paraId="000001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5648E" w16cex:dateUtc="2022-01-07T22:31:00Z"/>
  <w16cex:commentExtensible w16cex:durableId="25E5648D" w16cex:dateUtc="2022-02-07T15:46:00Z"/>
  <w16cex:commentExtensible w16cex:durableId="25E5648C" w16cex:dateUtc="2022-02-07T15:48:00Z"/>
  <w16cex:commentExtensible w16cex:durableId="25E5648B" w16cex:dateUtc="2022-02-07T15:49:00Z"/>
  <w16cex:commentExtensible w16cex:durableId="25E5648A" w16cex:dateUtc="2021-12-30T19:40:00Z"/>
  <w16cex:commentExtensible w16cex:durableId="25E56489" w16cex:dateUtc="2022-02-07T15:53:00Z"/>
  <w16cex:commentExtensible w16cex:durableId="25E56488" w16cex:dateUtc="2021-12-14T11:02:00Z"/>
  <w16cex:commentExtensible w16cex:durableId="25E56487" w16cex:dateUtc="2021-12-30T19:53:00Z"/>
  <w16cex:commentExtensible w16cex:durableId="25E56486" w16cex:dateUtc="2022-01-02T22:13:00Z"/>
  <w16cex:commentExtensible w16cex:durableId="25E56485" w16cex:dateUtc="2022-02-07T16:13:00Z"/>
  <w16cex:commentExtensible w16cex:durableId="25E56484" w16cex:dateUtc="2022-02-07T16:20:00Z"/>
  <w16cex:commentExtensible w16cex:durableId="25E56483" w16cex:dateUtc="2022-01-05T11:13:00Z"/>
  <w16cex:commentExtensible w16cex:durableId="25E56482" w16cex:dateUtc="2022-01-06T21:44:00Z"/>
  <w16cex:commentExtensible w16cex:durableId="25E56481" w16cex:dateUtc="2022-02-07T16:23:00Z"/>
  <w16cex:commentExtensible w16cex:durableId="25E56480" w16cex:dateUtc="2022-01-07T21:57:00Z"/>
  <w16cex:commentExtensible w16cex:durableId="25E5647F" w16cex:dateUtc="2022-01-07T22:05:00Z"/>
  <w16cex:commentExtensible w16cex:durableId="25E5647E" w16cex:dateUtc="2022-02-07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6B" w16cid:durableId="25E5648E"/>
  <w16cid:commentId w16cid:paraId="0000016E" w16cid:durableId="25E5648D"/>
  <w16cid:commentId w16cid:paraId="0000016D" w16cid:durableId="25E5648C"/>
  <w16cid:commentId w16cid:paraId="0000015C" w16cid:durableId="25E5648B"/>
  <w16cid:commentId w16cid:paraId="0000016A" w16cid:durableId="25E5648A"/>
  <w16cid:commentId w16cid:paraId="0000015B" w16cid:durableId="25E56489"/>
  <w16cid:commentId w16cid:paraId="00000176" w16cid:durableId="25E56488"/>
  <w16cid:commentId w16cid:paraId="00000178" w16cid:durableId="25E56487"/>
  <w16cid:commentId w16cid:paraId="00000173" w16cid:durableId="25E56486"/>
  <w16cid:commentId w16cid:paraId="00000177" w16cid:durableId="25E56485"/>
  <w16cid:commentId w16cid:paraId="0000016C" w16cid:durableId="25E56484"/>
  <w16cid:commentId w16cid:paraId="00000165" w16cid:durableId="25E56483"/>
  <w16cid:commentId w16cid:paraId="00000163" w16cid:durableId="25E56482"/>
  <w16cid:commentId w16cid:paraId="00000164" w16cid:durableId="25E56481"/>
  <w16cid:commentId w16cid:paraId="0000015A" w16cid:durableId="25E56480"/>
  <w16cid:commentId w16cid:paraId="00000168" w16cid:durableId="25E5647F"/>
  <w16cid:commentId w16cid:paraId="00000169" w16cid:durableId="25E564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34055" w14:textId="77777777" w:rsidR="004E55D3" w:rsidRDefault="004E55D3">
      <w:pPr>
        <w:spacing w:line="240" w:lineRule="auto"/>
      </w:pPr>
      <w:r>
        <w:separator/>
      </w:r>
    </w:p>
  </w:endnote>
  <w:endnote w:type="continuationSeparator" w:id="0">
    <w:p w14:paraId="43B9FA0E" w14:textId="77777777" w:rsidR="004E55D3" w:rsidRDefault="004E55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5" w14:textId="77777777" w:rsidR="00046ACD" w:rsidRDefault="00046ACD">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56" w14:textId="77777777" w:rsidR="00046ACD" w:rsidRDefault="00046ACD">
    <w:pPr>
      <w:spacing w:line="240" w:lineRule="auto"/>
      <w:ind w:left="-2" w:hanging="2"/>
      <w:jc w:val="right"/>
      <w:rPr>
        <w:rFonts w:ascii="Times New Roman" w:eastAsia="Times New Roman" w:hAnsi="Times New Roman" w:cs="Times New Roman"/>
        <w:sz w:val="24"/>
        <w:szCs w:val="24"/>
      </w:rPr>
    </w:pPr>
  </w:p>
  <w:p w14:paraId="00000157" w14:textId="77777777" w:rsidR="00046ACD" w:rsidRDefault="00046ACD">
    <w:pPr>
      <w:spacing w:line="240" w:lineRule="auto"/>
      <w:rPr>
        <w:rFonts w:ascii="Times New Roman" w:eastAsia="Times New Roman" w:hAnsi="Times New Roman" w:cs="Times New Roman"/>
        <w:sz w:val="24"/>
        <w:szCs w:val="24"/>
      </w:rPr>
    </w:pPr>
  </w:p>
  <w:p w14:paraId="00000158" w14:textId="77777777" w:rsidR="00046ACD" w:rsidRDefault="00046ACD">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59" w14:textId="77777777" w:rsidR="00046ACD" w:rsidRDefault="00046ACD">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806FB" w14:textId="77777777" w:rsidR="004E55D3" w:rsidRDefault="004E55D3">
      <w:pPr>
        <w:spacing w:line="240" w:lineRule="auto"/>
      </w:pPr>
      <w:r>
        <w:separator/>
      </w:r>
    </w:p>
  </w:footnote>
  <w:footnote w:type="continuationSeparator" w:id="0">
    <w:p w14:paraId="3124C2D5" w14:textId="77777777" w:rsidR="004E55D3" w:rsidRDefault="004E55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3" w14:textId="77777777" w:rsidR="00046ACD" w:rsidRDefault="00C96318">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76CB44F4" wp14:editId="6F213122">
          <wp:simplePos x="0" y="0"/>
          <wp:positionH relativeFrom="margin">
            <wp:align>center</wp:align>
          </wp:positionH>
          <wp:positionV relativeFrom="page">
            <wp:posOffset>276225</wp:posOffset>
          </wp:positionV>
          <wp:extent cx="629920" cy="588645"/>
          <wp:effectExtent l="0" t="0" r="0" b="0"/>
          <wp:wrapNone/>
          <wp:docPr id="1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154" w14:textId="77777777" w:rsidR="00046ACD" w:rsidRDefault="00046ACD">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B10"/>
    <w:multiLevelType w:val="multilevel"/>
    <w:tmpl w:val="5BD45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2621C2"/>
    <w:multiLevelType w:val="multilevel"/>
    <w:tmpl w:val="8496CE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437D0"/>
    <w:multiLevelType w:val="multilevel"/>
    <w:tmpl w:val="B804F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A976B6"/>
    <w:multiLevelType w:val="multilevel"/>
    <w:tmpl w:val="CCCE6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686746"/>
    <w:multiLevelType w:val="multilevel"/>
    <w:tmpl w:val="7D62AE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9621FBF"/>
    <w:multiLevelType w:val="multilevel"/>
    <w:tmpl w:val="1F8CA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5A1AA6"/>
    <w:multiLevelType w:val="multilevel"/>
    <w:tmpl w:val="0D7EE4C0"/>
    <w:lvl w:ilvl="0">
      <w:start w:val="1"/>
      <w:numFmt w:val="bullet"/>
      <w:lvlText w:val="➢"/>
      <w:lvlJc w:val="left"/>
      <w:pPr>
        <w:ind w:left="720" w:hanging="360"/>
      </w:pPr>
      <w:rPr>
        <w:color w:val="2935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020574"/>
    <w:multiLevelType w:val="multilevel"/>
    <w:tmpl w:val="A29A9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3B22C0"/>
    <w:multiLevelType w:val="multilevel"/>
    <w:tmpl w:val="9D7E7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C966AC"/>
    <w:multiLevelType w:val="multilevel"/>
    <w:tmpl w:val="44B2F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7170A5B"/>
    <w:multiLevelType w:val="multilevel"/>
    <w:tmpl w:val="CFF448C6"/>
    <w:lvl w:ilvl="0">
      <w:start w:val="1"/>
      <w:numFmt w:val="upperLetter"/>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8F475C0"/>
    <w:multiLevelType w:val="multilevel"/>
    <w:tmpl w:val="2E40B0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8"/>
  </w:num>
  <w:num w:numId="3">
    <w:abstractNumId w:val="5"/>
  </w:num>
  <w:num w:numId="4">
    <w:abstractNumId w:val="9"/>
  </w:num>
  <w:num w:numId="5">
    <w:abstractNumId w:val="6"/>
  </w:num>
  <w:num w:numId="6">
    <w:abstractNumId w:val="0"/>
  </w:num>
  <w:num w:numId="7">
    <w:abstractNumId w:val="11"/>
  </w:num>
  <w:num w:numId="8">
    <w:abstractNumId w:val="1"/>
  </w:num>
  <w:num w:numId="9">
    <w:abstractNumId w:val="4"/>
  </w:num>
  <w:num w:numId="10">
    <w:abstractNumId w:val="10"/>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ACD"/>
    <w:rsid w:val="00046ACD"/>
    <w:rsid w:val="00082447"/>
    <w:rsid w:val="002F6268"/>
    <w:rsid w:val="003D1C11"/>
    <w:rsid w:val="004E55D3"/>
    <w:rsid w:val="00620EA5"/>
    <w:rsid w:val="007A4286"/>
    <w:rsid w:val="00A40BDC"/>
    <w:rsid w:val="00A673EA"/>
    <w:rsid w:val="00BE104C"/>
    <w:rsid w:val="00C96318"/>
    <w:rsid w:val="00E86F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92AA4"/>
  <w15:docId w15:val="{C6AA839C-6648-4B66-A72D-E815FD7ED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tcPr>
      <w:shd w:val="clear" w:color="auto" w:fill="FFFFFF"/>
    </w:tc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7">
    <w:basedOn w:val="TableNormal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8">
    <w:basedOn w:val="TableNormal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9">
    <w:basedOn w:val="TableNormal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a">
    <w:basedOn w:val="TableNormal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D2927"/>
    <w:rPr>
      <w:color w:val="605E5C"/>
      <w:shd w:val="clear" w:color="auto" w:fill="E1DFDD"/>
    </w:rPr>
  </w:style>
  <w:style w:type="table" w:customStyle="1" w:styleId="af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image" Target="media/image15.png"/><Relationship Id="rId39" Type="http://schemas.openxmlformats.org/officeDocument/2006/relationships/header" Target="header1.xml"/><Relationship Id="rId21" Type="http://schemas.openxmlformats.org/officeDocument/2006/relationships/image" Target="media/image10.png"/><Relationship Id="rId34" Type="http://schemas.openxmlformats.org/officeDocument/2006/relationships/hyperlink" Target="https://www.redalyc.org/articulo.oa?id=47843368008"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hyperlink" Target="https://elibro-net.bdigital.sena.edu.co/es/lc/senavirtual/titulos/55473"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hyperlink" Target="https://libraria.xunta.gal/sites/default/files/downloads/publicacion/15-00149_-%20_riesgo_quimico_en_peluquerias._os_conece_do_issga.servizos.pdf" TargetMode="External"/><Relationship Id="rId37" Type="http://schemas.openxmlformats.org/officeDocument/2006/relationships/hyperlink" Target="https://elibro-net.bdigital.sena.edu.co/es/lc/senavirtual/titulos/50239"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hyperlink" Target="https://elibro-net.bdigital.sena.edu.co/es/lc/senavirtual/titulos/50239" TargetMode="External"/><Relationship Id="rId36" Type="http://schemas.openxmlformats.org/officeDocument/2006/relationships/hyperlink" Target="http://autorregulacion.saludcapital.gov.co/leyes/Resolucion_2827_de_2006.pdf" TargetMode="External"/><Relationship Id="rId10" Type="http://schemas.microsoft.com/office/2011/relationships/commentsExtended" Target="commentsExtended.xml"/><Relationship Id="rId19" Type="http://schemas.openxmlformats.org/officeDocument/2006/relationships/image" Target="media/image8.jpg"/><Relationship Id="rId31" Type="http://schemas.openxmlformats.org/officeDocument/2006/relationships/hyperlink" Target="https://www.invima.gov.co/documents/20143/449018/DECISION+516.pdf"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hyperlink" Target="https://elibro-net.bdigital.sena.edu.co/es/lc/senavirtual/titulos/50239" TargetMode="External"/><Relationship Id="rId30" Type="http://schemas.openxmlformats.org/officeDocument/2006/relationships/hyperlink" Target="https://elibro-net.bdigital.sena.edu.co/es/lc/senavirtual/titulos/55473" TargetMode="External"/><Relationship Id="rId35" Type="http://schemas.openxmlformats.org/officeDocument/2006/relationships/hyperlink" Target="http://autorregulacion.saludcapital.gov.co/leyes/Resolucion_2827_de_2006.pdf" TargetMode="External"/><Relationship Id="rId8" Type="http://schemas.openxmlformats.org/officeDocument/2006/relationships/image" Target="media/image1.png"/><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mintrabajo.gov.co/documents/20147/59676/GUIA+RIESGO+BIOL%C3%93GICO+EMPRESAS.pdf/d37bb562-af8e-a51b-106e-60c7784f645b" TargetMode="External"/><Relationship Id="rId38" Type="http://schemas.openxmlformats.org/officeDocument/2006/relationships/hyperlink" Target="https://elibro-net.bdigital.sena.edu.co/es/lc/senavirtual/titulos/5547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4zKtTtqwyMxTSsQNDeoxvQkCkw==">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2620</TotalTime>
  <Pages>14</Pages>
  <Words>3930</Words>
  <Characters>21615</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Alvaro Alexander Tovar Espinel</cp:lastModifiedBy>
  <cp:revision>3</cp:revision>
  <dcterms:created xsi:type="dcterms:W3CDTF">2021-02-11T22:20:00Z</dcterms:created>
  <dcterms:modified xsi:type="dcterms:W3CDTF">2022-03-26T16:39:00Z</dcterms:modified>
</cp:coreProperties>
</file>