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8037" w14:textId="4A659050" w:rsidR="00C71D57" w:rsidRPr="00BD6557" w:rsidRDefault="00C71D57">
      <w:pPr>
        <w:spacing w:line="240" w:lineRule="auto"/>
        <w:rPr>
          <w:b/>
        </w:rPr>
      </w:pPr>
    </w:p>
    <w:tbl>
      <w:tblPr>
        <w:tblStyle w:val="a"/>
        <w:tblW w:w="143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120"/>
        <w:gridCol w:w="3903"/>
        <w:gridCol w:w="3903"/>
      </w:tblGrid>
      <w:tr w:rsidR="00C71D57" w:rsidRPr="00893878" w14:paraId="7053ECBA" w14:textId="77777777" w:rsidTr="00E43605">
        <w:trPr>
          <w:trHeight w:val="440"/>
        </w:trPr>
        <w:tc>
          <w:tcPr>
            <w:tcW w:w="2461" w:type="dxa"/>
            <w:shd w:val="clear" w:color="auto" w:fill="EAF1DD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B6949" w14:textId="08FD0DF2" w:rsidR="00C71D57" w:rsidRPr="009D39BB" w:rsidRDefault="00DE2C85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9D39BB">
              <w:rPr>
                <w:b/>
                <w:sz w:val="24"/>
                <w:szCs w:val="24"/>
              </w:rPr>
              <w:t>Título componente</w:t>
            </w:r>
            <w:r w:rsidR="006F6F84">
              <w:rPr>
                <w:b/>
                <w:sz w:val="24"/>
                <w:szCs w:val="24"/>
              </w:rPr>
              <w:t xml:space="preserve"> o programa</w:t>
            </w:r>
          </w:p>
        </w:tc>
        <w:tc>
          <w:tcPr>
            <w:tcW w:w="11926" w:type="dxa"/>
            <w:gridSpan w:val="3"/>
            <w:shd w:val="clear" w:color="auto" w:fill="EAF1DD" w:themeFill="accent3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31545" w14:textId="6E5DC204" w:rsidR="00C71D57" w:rsidRPr="009D39BB" w:rsidRDefault="00C71D5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567C48" w:rsidRPr="00893878" w14:paraId="7107077B" w14:textId="77777777" w:rsidTr="7379B7FF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D94BA" w14:textId="5E718B59" w:rsidR="00567C48" w:rsidRPr="00893878" w:rsidRDefault="00567C48" w:rsidP="7379B7FF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 w:rsidRPr="7379B7FF">
              <w:rPr>
                <w:b/>
                <w:bCs/>
                <w:sz w:val="24"/>
                <w:szCs w:val="24"/>
              </w:rPr>
              <w:t>Título del video</w:t>
            </w:r>
            <w:r w:rsidR="7543079E" w:rsidRPr="7379B7FF">
              <w:rPr>
                <w:b/>
                <w:bCs/>
                <w:sz w:val="24"/>
                <w:szCs w:val="24"/>
              </w:rPr>
              <w:t xml:space="preserve"> se locuta</w:t>
            </w:r>
          </w:p>
        </w:tc>
        <w:tc>
          <w:tcPr>
            <w:tcW w:w="1192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F98D5" w14:textId="5CB3B091" w:rsidR="00567C48" w:rsidRPr="00165F9F" w:rsidRDefault="00165F9F" w:rsidP="47003D05">
            <w:pPr>
              <w:widowControl w:val="0"/>
              <w:rPr>
                <w:b/>
                <w:bCs/>
                <w:sz w:val="24"/>
                <w:szCs w:val="24"/>
              </w:rPr>
            </w:pPr>
            <w:r w:rsidRPr="00165F9F">
              <w:rPr>
                <w:b/>
                <w:bCs/>
                <w:sz w:val="24"/>
                <w:szCs w:val="24"/>
              </w:rPr>
              <w:t>Cartografía</w:t>
            </w:r>
            <w:r w:rsidR="00C77C00" w:rsidRPr="00165F9F">
              <w:rPr>
                <w:b/>
                <w:bCs/>
                <w:sz w:val="24"/>
                <w:szCs w:val="24"/>
              </w:rPr>
              <w:t xml:space="preserve"> </w:t>
            </w:r>
            <w:r w:rsidRPr="00165F9F">
              <w:rPr>
                <w:b/>
                <w:bCs/>
                <w:sz w:val="24"/>
                <w:szCs w:val="24"/>
              </w:rPr>
              <w:t>social</w:t>
            </w:r>
          </w:p>
        </w:tc>
      </w:tr>
      <w:tr w:rsidR="00567C48" w:rsidRPr="00893878" w14:paraId="1A25B959" w14:textId="77777777" w:rsidTr="7379B7FF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6ED4D" w14:textId="77777777" w:rsidR="00567C48" w:rsidRPr="00893878" w:rsidRDefault="00567C48" w:rsidP="00567C4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Texto descriptivo</w:t>
            </w:r>
          </w:p>
        </w:tc>
        <w:tc>
          <w:tcPr>
            <w:tcW w:w="1192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A60F0" w14:textId="682BEB5E" w:rsidR="00567C48" w:rsidRPr="00165F9F" w:rsidRDefault="00F362D1" w:rsidP="00567C48">
            <w:pPr>
              <w:rPr>
                <w:sz w:val="24"/>
                <w:szCs w:val="24"/>
              </w:rPr>
            </w:pPr>
            <w:r w:rsidRPr="00C1419F">
              <w:rPr>
                <w:iCs/>
                <w:color w:val="000000" w:themeColor="text1"/>
                <w:sz w:val="20"/>
                <w:szCs w:val="20"/>
                <w:lang w:val="es-CO"/>
              </w:rPr>
              <w:t xml:space="preserve">A continuación, se presenta un </w:t>
            </w:r>
            <w:r>
              <w:rPr>
                <w:iCs/>
                <w:color w:val="000000" w:themeColor="text1"/>
                <w:sz w:val="20"/>
                <w:szCs w:val="20"/>
              </w:rPr>
              <w:t>video</w:t>
            </w:r>
            <w:r w:rsidRPr="00C1419F">
              <w:rPr>
                <w:iCs/>
                <w:color w:val="000000" w:themeColor="text1"/>
                <w:sz w:val="20"/>
                <w:szCs w:val="20"/>
                <w:lang w:val="es-CO"/>
              </w:rPr>
              <w:t xml:space="preserve"> que explora la cartografía social como una herramienta participativa para la representación comunitaria del territorio, destacando su valor en la construcción colectiva del conocimiento y el fortalecimiento del tejido social</w:t>
            </w:r>
            <w:r>
              <w:rPr>
                <w:iCs/>
                <w:color w:val="000000" w:themeColor="text1"/>
                <w:sz w:val="20"/>
                <w:szCs w:val="20"/>
              </w:rPr>
              <w:t>.</w:t>
            </w:r>
          </w:p>
        </w:tc>
      </w:tr>
      <w:tr w:rsidR="00567C48" w:rsidRPr="00893878" w14:paraId="3E5AFF40" w14:textId="77777777" w:rsidTr="7379B7FF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43CDC" w14:textId="77777777" w:rsidR="00567C48" w:rsidRPr="00893878" w:rsidRDefault="00567C48" w:rsidP="00567C4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Escena</w:t>
            </w:r>
          </w:p>
        </w:tc>
        <w:tc>
          <w:tcPr>
            <w:tcW w:w="4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FA03C" w14:textId="77777777" w:rsidR="00567C48" w:rsidRPr="00893878" w:rsidRDefault="00567C48" w:rsidP="00567C48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Imagen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2EF3E" w14:textId="77777777" w:rsidR="00567C48" w:rsidRPr="00893878" w:rsidRDefault="00567C48" w:rsidP="00567C48">
            <w:pPr>
              <w:widowControl w:val="0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1085F" w14:textId="77777777" w:rsidR="00567C48" w:rsidRPr="00893878" w:rsidRDefault="00567C48" w:rsidP="00567C48">
            <w:pPr>
              <w:widowControl w:val="0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Texto</w:t>
            </w:r>
          </w:p>
        </w:tc>
      </w:tr>
      <w:tr w:rsidR="0091562C" w:rsidRPr="00893878" w14:paraId="113D8C54" w14:textId="77777777" w:rsidTr="00B10CEC">
        <w:trPr>
          <w:trHeight w:val="2072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F12D1" w14:textId="77777777" w:rsidR="0091562C" w:rsidRPr="00893878" w:rsidRDefault="0091562C" w:rsidP="0091562C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>Escena 1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A00E3" w14:textId="582B6ECD" w:rsidR="0091562C" w:rsidRPr="00662A86" w:rsidRDefault="004E4880" w:rsidP="0091562C">
            <w:pPr>
              <w:pStyle w:val="NormalWeb"/>
              <w:rPr>
                <w:rFonts w:asciiTheme="majorHAnsi" w:hAnsiTheme="majorHAnsi" w:cstheme="majorHAnsi"/>
                <w:color w:val="000000"/>
                <w:sz w:val="12"/>
                <w:szCs w:val="12"/>
              </w:rPr>
            </w:pPr>
            <w:r w:rsidRPr="00662A86">
              <w:rPr>
                <w:rFonts w:asciiTheme="majorHAnsi" w:hAnsiTheme="majorHAnsi" w:cstheme="majorHAnsi"/>
                <w:color w:val="000000"/>
                <w:sz w:val="12"/>
                <w:szCs w:val="12"/>
              </w:rPr>
              <w:drawing>
                <wp:inline distT="0" distB="0" distL="0" distR="0" wp14:anchorId="1C99C607" wp14:editId="524EB0B7">
                  <wp:extent cx="1848108" cy="1267002"/>
                  <wp:effectExtent l="0" t="0" r="0" b="9525"/>
                  <wp:docPr id="928946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94634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108" cy="126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r:id="rId11" w:history="1">
              <w:r w:rsidR="00662A86" w:rsidRPr="00E638DD">
                <w:rPr>
                  <w:rStyle w:val="Hyperlink"/>
                  <w:rFonts w:asciiTheme="majorHAnsi" w:hAnsiTheme="majorHAnsi" w:cstheme="majorHAnsi"/>
                  <w:sz w:val="12"/>
                  <w:szCs w:val="12"/>
                </w:rPr>
                <w:t>https://www.freepik.es/fotos-premium/animador-junto-ninos-esta-tratando-resolver-tarjeta-ninos_9121471.htm#fromView=search&amp;page=1&amp;position=9&amp;uuid=b43ce253-0ac9-44d2-84b8-e9da09d5e85a&amp;query=cartograf%C3%ADa+social</w:t>
              </w:r>
            </w:hyperlink>
            <w:r w:rsidRPr="00662A86">
              <w:rPr>
                <w:rFonts w:asciiTheme="majorHAnsi" w:hAnsiTheme="majorHAnsi" w:cstheme="majorHAnsi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0EBDE" w14:textId="72924ECA" w:rsidR="0091562C" w:rsidRPr="00662A86" w:rsidRDefault="0091562C" w:rsidP="0091562C">
            <w:pPr>
              <w:pStyle w:val="NormalWeb"/>
              <w:rPr>
                <w:rFonts w:asciiTheme="majorHAnsi" w:hAnsiTheme="majorHAnsi" w:cstheme="majorHAnsi"/>
                <w:color w:val="000000"/>
              </w:rPr>
            </w:pPr>
            <w:r w:rsidRPr="00662A86">
              <w:rPr>
                <w:rFonts w:asciiTheme="majorHAnsi" w:hAnsiTheme="majorHAnsi" w:cstheme="majorHAnsi"/>
              </w:rPr>
              <w:t xml:space="preserve">La cartografía social es una herramienta participativa que permite a las comunidades representar su territorio a partir de su propia percepción, memoria y experiencia.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857099" w14:textId="79B2861F" w:rsidR="0091562C" w:rsidRPr="0091562C" w:rsidRDefault="0091562C" w:rsidP="0091562C">
            <w:pPr>
              <w:pStyle w:val="NormalWeb"/>
              <w:rPr>
                <w:rFonts w:asciiTheme="majorHAnsi" w:hAnsiTheme="majorHAnsi" w:cstheme="majorHAnsi"/>
                <w:color w:val="000000"/>
              </w:rPr>
            </w:pPr>
            <w:r w:rsidRPr="0091562C">
              <w:rPr>
                <w:rFonts w:asciiTheme="majorHAnsi" w:hAnsiTheme="majorHAnsi" w:cstheme="majorHAnsi"/>
              </w:rPr>
              <w:t>• Herramienta</w:t>
            </w:r>
            <w:r w:rsidRPr="0091562C">
              <w:rPr>
                <w:rFonts w:asciiTheme="majorHAnsi" w:hAnsiTheme="majorHAnsi" w:cstheme="majorHAnsi"/>
              </w:rPr>
              <w:br/>
              <w:t>• Participativa</w:t>
            </w:r>
            <w:r w:rsidRPr="0091562C">
              <w:rPr>
                <w:rFonts w:asciiTheme="majorHAnsi" w:hAnsiTheme="majorHAnsi" w:cstheme="majorHAnsi"/>
              </w:rPr>
              <w:br/>
              <w:t>• Comunidades</w:t>
            </w:r>
            <w:r w:rsidRPr="0091562C">
              <w:rPr>
                <w:rFonts w:asciiTheme="majorHAnsi" w:hAnsiTheme="majorHAnsi" w:cstheme="majorHAnsi"/>
              </w:rPr>
              <w:br/>
              <w:t>• Territorio</w:t>
            </w:r>
            <w:r w:rsidRPr="0091562C">
              <w:rPr>
                <w:rFonts w:asciiTheme="majorHAnsi" w:hAnsiTheme="majorHAnsi" w:cstheme="majorHAnsi"/>
              </w:rPr>
              <w:br/>
              <w:t>• Percepción</w:t>
            </w:r>
            <w:r w:rsidRPr="0091562C">
              <w:rPr>
                <w:rFonts w:asciiTheme="majorHAnsi" w:hAnsiTheme="majorHAnsi" w:cstheme="majorHAnsi"/>
              </w:rPr>
              <w:br/>
              <w:t>• Memoria</w:t>
            </w:r>
            <w:r w:rsidRPr="0091562C">
              <w:rPr>
                <w:rFonts w:asciiTheme="majorHAnsi" w:hAnsiTheme="majorHAnsi" w:cstheme="majorHAnsi"/>
              </w:rPr>
              <w:br/>
              <w:t>• Experiencia</w:t>
            </w:r>
          </w:p>
        </w:tc>
      </w:tr>
      <w:tr w:rsidR="0091562C" w:rsidRPr="00893878" w14:paraId="7D8DFFDB" w14:textId="77777777" w:rsidTr="00662A86">
        <w:trPr>
          <w:trHeight w:val="618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11306" w14:textId="18B000D9" w:rsidR="0091562C" w:rsidRPr="00893878" w:rsidRDefault="00C77C00" w:rsidP="0091562C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 xml:space="preserve">Escena </w:t>
            </w: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F9CA0" w14:textId="3E7057E2" w:rsidR="004C7AFB" w:rsidRPr="00662A86" w:rsidRDefault="00F3521D" w:rsidP="0091562C">
            <w:pPr>
              <w:pStyle w:val="NormalWeb"/>
              <w:rPr>
                <w:rFonts w:asciiTheme="majorHAnsi" w:hAnsiTheme="majorHAnsi" w:cstheme="majorHAnsi"/>
                <w:color w:val="000000"/>
                <w:sz w:val="12"/>
                <w:szCs w:val="12"/>
              </w:rPr>
            </w:pPr>
            <w:r w:rsidRPr="00662A86">
              <w:rPr>
                <w:rFonts w:asciiTheme="majorHAnsi" w:hAnsiTheme="majorHAnsi" w:cstheme="majorHAnsi"/>
                <w:color w:val="000000"/>
                <w:sz w:val="12"/>
                <w:szCs w:val="12"/>
              </w:rPr>
              <w:drawing>
                <wp:inline distT="0" distB="0" distL="0" distR="0" wp14:anchorId="76E8533D" wp14:editId="49CE38B4">
                  <wp:extent cx="1762371" cy="1495634"/>
                  <wp:effectExtent l="0" t="0" r="9525" b="9525"/>
                  <wp:docPr id="2086168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16866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371" cy="149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72F74F" w14:textId="77777777" w:rsidR="004C7AFB" w:rsidRPr="00662A86" w:rsidRDefault="004C7AFB" w:rsidP="0091562C">
            <w:pPr>
              <w:pStyle w:val="NormalWeb"/>
              <w:rPr>
                <w:rFonts w:asciiTheme="majorHAnsi" w:hAnsiTheme="majorHAnsi" w:cstheme="majorHAnsi"/>
                <w:color w:val="000000"/>
                <w:sz w:val="12"/>
                <w:szCs w:val="12"/>
              </w:rPr>
            </w:pPr>
          </w:p>
          <w:p w14:paraId="2873B63B" w14:textId="5B92C2C6" w:rsidR="0091562C" w:rsidRPr="00662A86" w:rsidRDefault="00F3521D" w:rsidP="0091562C">
            <w:pPr>
              <w:pStyle w:val="NormalWeb"/>
              <w:rPr>
                <w:rFonts w:asciiTheme="majorHAnsi" w:hAnsiTheme="majorHAnsi" w:cstheme="majorHAnsi"/>
                <w:color w:val="000000"/>
                <w:sz w:val="12"/>
                <w:szCs w:val="12"/>
              </w:rPr>
            </w:pPr>
            <w:hyperlink r:id="rId13" w:history="1">
              <w:r w:rsidRPr="00662A86">
                <w:rPr>
                  <w:rStyle w:val="Hyperlink"/>
                  <w:rFonts w:asciiTheme="majorHAnsi" w:hAnsiTheme="majorHAnsi" w:cstheme="majorHAnsi"/>
                  <w:sz w:val="12"/>
                  <w:szCs w:val="12"/>
                </w:rPr>
                <w:t>https://www.freepik.es/fotos-premium/vista-alto-angulo-estatuillas-mapa_97472735.htm#fromView=search&amp;page=1&amp;position=26&amp;uuid=b43ce253-0ac9-44d2-84b8-e9da09d5e85a&amp;query=cartograf%C3%ADa+social</w:t>
              </w:r>
            </w:hyperlink>
            <w:r w:rsidR="004C7AFB" w:rsidRPr="00662A86">
              <w:rPr>
                <w:rFonts w:asciiTheme="majorHAnsi" w:hAnsiTheme="majorHAnsi" w:cstheme="majorHAnsi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2C23B" w14:textId="71E586D4" w:rsidR="0091562C" w:rsidRPr="00662A86" w:rsidRDefault="0091562C" w:rsidP="0091562C">
            <w:pPr>
              <w:pStyle w:val="NormalWeb"/>
              <w:rPr>
                <w:rFonts w:asciiTheme="majorHAnsi" w:hAnsiTheme="majorHAnsi" w:cstheme="majorHAnsi"/>
              </w:rPr>
            </w:pPr>
            <w:r w:rsidRPr="00662A86">
              <w:rPr>
                <w:rFonts w:asciiTheme="majorHAnsi" w:hAnsiTheme="majorHAnsi" w:cstheme="majorHAnsi"/>
              </w:rPr>
              <w:lastRenderedPageBreak/>
              <w:t>A diferencia de los mapas tradicionales, que suelen elaborarse desde una perspectiva técnica y externa, la cartografía social integra dimensiones sociales, culturales, ambientales y económicas, reflejando la visión colectiva de quienes habitan y transforman el espacio.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82589B" w14:textId="50D04766" w:rsidR="0091562C" w:rsidRPr="0091562C" w:rsidRDefault="0091562C" w:rsidP="0091562C">
            <w:pPr>
              <w:pStyle w:val="NormalWeb"/>
              <w:rPr>
                <w:rFonts w:asciiTheme="majorHAnsi" w:hAnsiTheme="majorHAnsi" w:cstheme="majorHAnsi"/>
                <w:color w:val="000000"/>
              </w:rPr>
            </w:pPr>
            <w:r w:rsidRPr="0091562C">
              <w:rPr>
                <w:rFonts w:asciiTheme="majorHAnsi" w:hAnsiTheme="majorHAnsi" w:cstheme="majorHAnsi"/>
              </w:rPr>
              <w:t>• Mapas</w:t>
            </w:r>
            <w:r w:rsidRPr="0091562C">
              <w:rPr>
                <w:rFonts w:asciiTheme="majorHAnsi" w:hAnsiTheme="majorHAnsi" w:cstheme="majorHAnsi"/>
              </w:rPr>
              <w:br/>
              <w:t>• Tradicionales</w:t>
            </w:r>
            <w:r w:rsidRPr="0091562C">
              <w:rPr>
                <w:rFonts w:asciiTheme="majorHAnsi" w:hAnsiTheme="majorHAnsi" w:cstheme="majorHAnsi"/>
              </w:rPr>
              <w:br/>
              <w:t>• Perspectiva</w:t>
            </w:r>
            <w:r w:rsidRPr="0091562C">
              <w:rPr>
                <w:rFonts w:asciiTheme="majorHAnsi" w:hAnsiTheme="majorHAnsi" w:cstheme="majorHAnsi"/>
              </w:rPr>
              <w:br/>
              <w:t>• Dimensiones</w:t>
            </w:r>
            <w:r w:rsidRPr="0091562C">
              <w:rPr>
                <w:rFonts w:asciiTheme="majorHAnsi" w:hAnsiTheme="majorHAnsi" w:cstheme="majorHAnsi"/>
              </w:rPr>
              <w:br/>
              <w:t>• Sociales</w:t>
            </w:r>
            <w:r w:rsidRPr="0091562C">
              <w:rPr>
                <w:rFonts w:asciiTheme="majorHAnsi" w:hAnsiTheme="majorHAnsi" w:cstheme="majorHAnsi"/>
              </w:rPr>
              <w:br/>
              <w:t>• Culturales</w:t>
            </w:r>
            <w:r w:rsidRPr="0091562C">
              <w:rPr>
                <w:rFonts w:asciiTheme="majorHAnsi" w:hAnsiTheme="majorHAnsi" w:cstheme="majorHAnsi"/>
              </w:rPr>
              <w:br/>
              <w:t>• Ambientales</w:t>
            </w:r>
            <w:r w:rsidRPr="0091562C">
              <w:rPr>
                <w:rFonts w:asciiTheme="majorHAnsi" w:hAnsiTheme="majorHAnsi" w:cstheme="majorHAnsi"/>
              </w:rPr>
              <w:br/>
              <w:t>• Económicas</w:t>
            </w:r>
            <w:r w:rsidRPr="0091562C">
              <w:rPr>
                <w:rFonts w:asciiTheme="majorHAnsi" w:hAnsiTheme="majorHAnsi" w:cstheme="majorHAnsi"/>
              </w:rPr>
              <w:br/>
              <w:t>• Visión colectiva</w:t>
            </w:r>
          </w:p>
        </w:tc>
      </w:tr>
      <w:tr w:rsidR="0091562C" w:rsidRPr="00893878" w14:paraId="000E4BDB" w14:textId="77777777" w:rsidTr="00B10CEC">
        <w:trPr>
          <w:trHeight w:val="2117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D37D4" w14:textId="0492AE87" w:rsidR="0091562C" w:rsidRPr="00893878" w:rsidRDefault="0091562C" w:rsidP="0091562C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 xml:space="preserve">Escena </w:t>
            </w:r>
            <w:r w:rsidR="00C77C00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D648A" w14:textId="77777777" w:rsidR="00692ACD" w:rsidRPr="00662A86" w:rsidRDefault="00692ACD" w:rsidP="0091562C">
            <w:pPr>
              <w:pStyle w:val="NormalWeb"/>
              <w:rPr>
                <w:rFonts w:asciiTheme="majorHAnsi" w:hAnsiTheme="majorHAnsi" w:cstheme="majorHAnsi"/>
                <w:color w:val="000000"/>
                <w:sz w:val="12"/>
                <w:szCs w:val="12"/>
              </w:rPr>
            </w:pPr>
            <w:r w:rsidRPr="00662A86">
              <w:rPr>
                <w:rFonts w:asciiTheme="majorHAnsi" w:hAnsiTheme="majorHAnsi" w:cstheme="majorHAnsi"/>
                <w:color w:val="000000"/>
                <w:sz w:val="12"/>
                <w:szCs w:val="12"/>
              </w:rPr>
              <w:drawing>
                <wp:inline distT="0" distB="0" distL="0" distR="0" wp14:anchorId="18A54F8B" wp14:editId="3F070FEA">
                  <wp:extent cx="2039007" cy="1173990"/>
                  <wp:effectExtent l="0" t="0" r="0" b="7620"/>
                  <wp:docPr id="6377194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71941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5095" cy="1177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8AFAFE" w14:textId="47832EE2" w:rsidR="00692ACD" w:rsidRPr="00662A86" w:rsidRDefault="00692ACD" w:rsidP="0091562C">
            <w:pPr>
              <w:pStyle w:val="NormalWeb"/>
              <w:rPr>
                <w:rFonts w:asciiTheme="majorHAnsi" w:hAnsiTheme="majorHAnsi" w:cstheme="majorHAnsi"/>
                <w:color w:val="000000"/>
                <w:sz w:val="12"/>
                <w:szCs w:val="12"/>
              </w:rPr>
            </w:pPr>
            <w:hyperlink r:id="rId15" w:history="1">
              <w:r w:rsidRPr="00662A86">
                <w:rPr>
                  <w:rStyle w:val="Hyperlink"/>
                  <w:rFonts w:asciiTheme="majorHAnsi" w:hAnsiTheme="majorHAnsi" w:cstheme="majorHAnsi"/>
                  <w:sz w:val="12"/>
                  <w:szCs w:val="12"/>
                </w:rPr>
                <w:t>https://www.freepik.es/imagen-ia-premium/sesion-planificacion-crecimiento-estrategico-que-analista-lider-establece-objetivo-desarrolla-plan-asigna-recursos_274186962.htm#fromView=search&amp;page=2&amp;position=47&amp;uuid=b43ce253-0ac9-44d2-84b8-e9da09d5e85a&amp;query=cartograf%C3%ADa+social</w:t>
              </w:r>
            </w:hyperlink>
            <w:r w:rsidRPr="00662A86">
              <w:rPr>
                <w:rFonts w:asciiTheme="majorHAnsi" w:hAnsiTheme="majorHAnsi" w:cstheme="majorHAnsi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BEB2B" w14:textId="18C01600" w:rsidR="0091562C" w:rsidRPr="00662A86" w:rsidRDefault="0091562C" w:rsidP="0091562C">
            <w:pPr>
              <w:pStyle w:val="NormalWeb"/>
              <w:rPr>
                <w:rFonts w:asciiTheme="majorHAnsi" w:hAnsiTheme="majorHAnsi" w:cstheme="majorHAnsi"/>
                <w:color w:val="000000"/>
              </w:rPr>
            </w:pPr>
            <w:r w:rsidRPr="00662A86">
              <w:rPr>
                <w:rFonts w:asciiTheme="majorHAnsi" w:hAnsiTheme="majorHAnsi" w:cstheme="majorHAnsi"/>
              </w:rPr>
              <w:t xml:space="preserve">Este enfoque promueve la </w:t>
            </w:r>
            <w:proofErr w:type="gramStart"/>
            <w:r w:rsidRPr="00662A86">
              <w:rPr>
                <w:rFonts w:asciiTheme="majorHAnsi" w:hAnsiTheme="majorHAnsi" w:cstheme="majorHAnsi"/>
              </w:rPr>
              <w:t>participación activa</w:t>
            </w:r>
            <w:proofErr w:type="gramEnd"/>
            <w:r w:rsidRPr="00662A86">
              <w:rPr>
                <w:rFonts w:asciiTheme="majorHAnsi" w:hAnsiTheme="majorHAnsi" w:cstheme="majorHAnsi"/>
              </w:rPr>
              <w:t xml:space="preserve"> de la ciudadanía en la comprensión y análisis del entorno, facilitando la identificación de problemáticas locales, recursos disponibles, dinámicas territoriales y relaciones sociales que no siempre son visibles en los mapas convencionales.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09A512" w14:textId="615002DF" w:rsidR="0091562C" w:rsidRPr="0091562C" w:rsidRDefault="0091562C" w:rsidP="0091562C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CO"/>
              </w:rPr>
            </w:pPr>
            <w:r w:rsidRPr="0091562C">
              <w:rPr>
                <w:rFonts w:asciiTheme="majorHAnsi" w:hAnsiTheme="majorHAnsi" w:cstheme="majorHAnsi"/>
              </w:rPr>
              <w:t>• Participación</w:t>
            </w:r>
            <w:r w:rsidRPr="0091562C">
              <w:rPr>
                <w:rFonts w:asciiTheme="majorHAnsi" w:hAnsiTheme="majorHAnsi" w:cstheme="majorHAnsi"/>
              </w:rPr>
              <w:br/>
              <w:t>• Ciudadanía</w:t>
            </w:r>
            <w:r w:rsidRPr="0091562C">
              <w:rPr>
                <w:rFonts w:asciiTheme="majorHAnsi" w:hAnsiTheme="majorHAnsi" w:cstheme="majorHAnsi"/>
              </w:rPr>
              <w:br/>
              <w:t>• Identificación</w:t>
            </w:r>
            <w:r w:rsidRPr="0091562C">
              <w:rPr>
                <w:rFonts w:asciiTheme="majorHAnsi" w:hAnsiTheme="majorHAnsi" w:cstheme="majorHAnsi"/>
              </w:rPr>
              <w:br/>
              <w:t>• Problemáticas</w:t>
            </w:r>
            <w:r w:rsidRPr="0091562C">
              <w:rPr>
                <w:rFonts w:asciiTheme="majorHAnsi" w:hAnsiTheme="majorHAnsi" w:cstheme="majorHAnsi"/>
              </w:rPr>
              <w:br/>
              <w:t>• Recursos</w:t>
            </w:r>
            <w:r w:rsidRPr="0091562C">
              <w:rPr>
                <w:rFonts w:asciiTheme="majorHAnsi" w:hAnsiTheme="majorHAnsi" w:cstheme="majorHAnsi"/>
              </w:rPr>
              <w:br/>
              <w:t>• Dinámicas</w:t>
            </w:r>
            <w:r w:rsidRPr="0091562C">
              <w:rPr>
                <w:rFonts w:asciiTheme="majorHAnsi" w:hAnsiTheme="majorHAnsi" w:cstheme="majorHAnsi"/>
              </w:rPr>
              <w:br/>
              <w:t>• Relaciones sociales</w:t>
            </w:r>
          </w:p>
        </w:tc>
      </w:tr>
      <w:tr w:rsidR="0091562C" w:rsidRPr="00893878" w14:paraId="260320DB" w14:textId="77777777" w:rsidTr="00B10CEC">
        <w:trPr>
          <w:trHeight w:val="2117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209C1" w14:textId="00534C65" w:rsidR="0091562C" w:rsidRPr="00893878" w:rsidRDefault="00C77C00" w:rsidP="0091562C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 xml:space="preserve">Escena </w:t>
            </w: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DBB12" w14:textId="77777777" w:rsidR="0091562C" w:rsidRPr="00662A86" w:rsidRDefault="006063F4" w:rsidP="0091562C">
            <w:pPr>
              <w:pStyle w:val="NormalWeb"/>
              <w:rPr>
                <w:rFonts w:asciiTheme="majorHAnsi" w:hAnsiTheme="majorHAnsi" w:cstheme="majorHAnsi"/>
                <w:color w:val="000000"/>
                <w:sz w:val="12"/>
                <w:szCs w:val="12"/>
              </w:rPr>
            </w:pPr>
            <w:r w:rsidRPr="00662A86">
              <w:rPr>
                <w:rFonts w:asciiTheme="majorHAnsi" w:hAnsiTheme="majorHAnsi" w:cstheme="majorHAnsi"/>
                <w:color w:val="000000"/>
                <w:sz w:val="12"/>
                <w:szCs w:val="12"/>
              </w:rPr>
              <w:drawing>
                <wp:inline distT="0" distB="0" distL="0" distR="0" wp14:anchorId="20B095D0" wp14:editId="17F1C9A5">
                  <wp:extent cx="1870841" cy="1376881"/>
                  <wp:effectExtent l="0" t="0" r="0" b="0"/>
                  <wp:docPr id="12175884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58848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817" cy="1382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CCECD5" w14:textId="7929337E" w:rsidR="006063F4" w:rsidRPr="00662A86" w:rsidRDefault="006063F4" w:rsidP="0091562C">
            <w:pPr>
              <w:pStyle w:val="NormalWeb"/>
              <w:rPr>
                <w:rFonts w:asciiTheme="majorHAnsi" w:hAnsiTheme="majorHAnsi" w:cstheme="majorHAnsi"/>
                <w:color w:val="000000"/>
                <w:sz w:val="12"/>
                <w:szCs w:val="12"/>
              </w:rPr>
            </w:pPr>
            <w:hyperlink r:id="rId17" w:history="1">
              <w:r w:rsidRPr="00662A86">
                <w:rPr>
                  <w:rStyle w:val="Hyperlink"/>
                  <w:rFonts w:asciiTheme="majorHAnsi" w:hAnsiTheme="majorHAnsi" w:cstheme="majorHAnsi"/>
                  <w:sz w:val="12"/>
                  <w:szCs w:val="12"/>
                </w:rPr>
                <w:t>https://www.freepik.es/foto-gratis/pareja-mirando-mapa-vista-cerce_1162483.htm#fromView=search&amp;page=2&amp;position=3&amp;uuid=14e0532b-1b72-42a7-ba90-a5fed9b66699&amp;query=cartograf%C3%ADa+CAMPESINOS</w:t>
              </w:r>
            </w:hyperlink>
            <w:r w:rsidRPr="00662A86">
              <w:rPr>
                <w:rFonts w:asciiTheme="majorHAnsi" w:hAnsiTheme="majorHAnsi" w:cstheme="majorHAnsi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6784E" w14:textId="61103990" w:rsidR="0091562C" w:rsidRPr="00662A86" w:rsidRDefault="0091562C" w:rsidP="0091562C">
            <w:pPr>
              <w:pStyle w:val="NormalWeb"/>
              <w:rPr>
                <w:rFonts w:asciiTheme="majorHAnsi" w:hAnsiTheme="majorHAnsi" w:cstheme="majorHAnsi"/>
              </w:rPr>
            </w:pPr>
            <w:r w:rsidRPr="00662A86">
              <w:rPr>
                <w:rFonts w:asciiTheme="majorHAnsi" w:hAnsiTheme="majorHAnsi" w:cstheme="majorHAnsi"/>
              </w:rPr>
              <w:t>Al involucrar a los actores locales en la construcción del conocimiento territorial, se fortalece el sentido de pertenencia y se impulsa el empoderamiento comunitario, favoreciendo procesos de organización, resistencia y transformación social.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620268" w14:textId="558B17A7" w:rsidR="0091562C" w:rsidRPr="0091562C" w:rsidRDefault="0091562C" w:rsidP="0091562C">
            <w:pPr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CO"/>
              </w:rPr>
            </w:pPr>
            <w:r w:rsidRPr="0091562C">
              <w:rPr>
                <w:rFonts w:asciiTheme="majorHAnsi" w:hAnsiTheme="majorHAnsi" w:cstheme="majorHAnsi"/>
              </w:rPr>
              <w:t>• Actores locales</w:t>
            </w:r>
            <w:r w:rsidRPr="0091562C">
              <w:rPr>
                <w:rFonts w:asciiTheme="majorHAnsi" w:hAnsiTheme="majorHAnsi" w:cstheme="majorHAnsi"/>
              </w:rPr>
              <w:br/>
              <w:t>• Conocimiento</w:t>
            </w:r>
            <w:r w:rsidRPr="0091562C">
              <w:rPr>
                <w:rFonts w:asciiTheme="majorHAnsi" w:hAnsiTheme="majorHAnsi" w:cstheme="majorHAnsi"/>
              </w:rPr>
              <w:br/>
              <w:t>• Territorio</w:t>
            </w:r>
            <w:r w:rsidRPr="0091562C">
              <w:rPr>
                <w:rFonts w:asciiTheme="majorHAnsi" w:hAnsiTheme="majorHAnsi" w:cstheme="majorHAnsi"/>
              </w:rPr>
              <w:br/>
              <w:t>• Pertenencia</w:t>
            </w:r>
            <w:r w:rsidRPr="0091562C">
              <w:rPr>
                <w:rFonts w:asciiTheme="majorHAnsi" w:hAnsiTheme="majorHAnsi" w:cstheme="majorHAnsi"/>
              </w:rPr>
              <w:br/>
              <w:t>• Empoderamiento</w:t>
            </w:r>
            <w:r w:rsidRPr="0091562C">
              <w:rPr>
                <w:rFonts w:asciiTheme="majorHAnsi" w:hAnsiTheme="majorHAnsi" w:cstheme="majorHAnsi"/>
              </w:rPr>
              <w:br/>
              <w:t>• Organización</w:t>
            </w:r>
            <w:r w:rsidRPr="0091562C">
              <w:rPr>
                <w:rFonts w:asciiTheme="majorHAnsi" w:hAnsiTheme="majorHAnsi" w:cstheme="majorHAnsi"/>
              </w:rPr>
              <w:br/>
              <w:t>• Resistencia</w:t>
            </w:r>
            <w:r w:rsidRPr="0091562C">
              <w:rPr>
                <w:rFonts w:asciiTheme="majorHAnsi" w:hAnsiTheme="majorHAnsi" w:cstheme="majorHAnsi"/>
              </w:rPr>
              <w:br/>
              <w:t>• Transformación social</w:t>
            </w:r>
          </w:p>
        </w:tc>
      </w:tr>
      <w:tr w:rsidR="0091562C" w:rsidRPr="00893878" w14:paraId="3ECAAADA" w14:textId="77777777" w:rsidTr="00B10CEC">
        <w:trPr>
          <w:trHeight w:val="19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0B965" w14:textId="0AEC87FF" w:rsidR="0091562C" w:rsidRPr="00893878" w:rsidRDefault="0091562C" w:rsidP="0091562C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lastRenderedPageBreak/>
              <w:t xml:space="preserve">Escena </w:t>
            </w:r>
            <w:r w:rsidR="00C77C00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CC743" w14:textId="77777777" w:rsidR="0091562C" w:rsidRPr="00662A86" w:rsidRDefault="006063F4" w:rsidP="0091562C">
            <w:pPr>
              <w:pStyle w:val="NormalWeb"/>
              <w:rPr>
                <w:rFonts w:asciiTheme="majorHAnsi" w:hAnsiTheme="majorHAnsi" w:cstheme="majorHAnsi"/>
                <w:color w:val="000000"/>
                <w:sz w:val="12"/>
                <w:szCs w:val="12"/>
              </w:rPr>
            </w:pPr>
            <w:r w:rsidRPr="00662A86">
              <w:rPr>
                <w:rFonts w:asciiTheme="majorHAnsi" w:hAnsiTheme="majorHAnsi" w:cstheme="majorHAnsi"/>
                <w:color w:val="000000"/>
                <w:sz w:val="12"/>
                <w:szCs w:val="12"/>
              </w:rPr>
              <w:drawing>
                <wp:inline distT="0" distB="0" distL="0" distR="0" wp14:anchorId="37ED3BD0" wp14:editId="72886368">
                  <wp:extent cx="2385848" cy="1698699"/>
                  <wp:effectExtent l="0" t="0" r="0" b="0"/>
                  <wp:docPr id="1928990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99077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474" cy="1699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2DF586" w14:textId="37543C18" w:rsidR="006063F4" w:rsidRPr="00662A86" w:rsidRDefault="006063F4" w:rsidP="0091562C">
            <w:pPr>
              <w:pStyle w:val="NormalWeb"/>
              <w:rPr>
                <w:rFonts w:asciiTheme="majorHAnsi" w:hAnsiTheme="majorHAnsi" w:cstheme="majorHAnsi"/>
                <w:color w:val="000000"/>
                <w:sz w:val="12"/>
                <w:szCs w:val="12"/>
              </w:rPr>
            </w:pPr>
            <w:hyperlink r:id="rId19" w:history="1">
              <w:r w:rsidRPr="00662A86">
                <w:rPr>
                  <w:rStyle w:val="Hyperlink"/>
                  <w:rFonts w:asciiTheme="majorHAnsi" w:hAnsiTheme="majorHAnsi" w:cstheme="majorHAnsi"/>
                  <w:sz w:val="12"/>
                  <w:szCs w:val="12"/>
                </w:rPr>
                <w:t>https://www.freepik.es/fotos-premium/presentacion-agricola-tienda-comunidad-agricola_410700179.htm#fromView=search&amp;page=1&amp;position=19&amp;uuid=65d00d2a-5baa-486e-821d-504452fa4cc3&amp;query=REUNION++CAMPESINOS</w:t>
              </w:r>
            </w:hyperlink>
            <w:r w:rsidRPr="00662A86">
              <w:rPr>
                <w:rFonts w:asciiTheme="majorHAnsi" w:hAnsiTheme="majorHAnsi" w:cstheme="majorHAnsi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10459" w14:textId="7C155A3C" w:rsidR="0091562C" w:rsidRPr="00662A86" w:rsidRDefault="0091562C" w:rsidP="0091562C">
            <w:pPr>
              <w:pStyle w:val="NormalWeb"/>
              <w:rPr>
                <w:rFonts w:asciiTheme="majorHAnsi" w:hAnsiTheme="majorHAnsi" w:cstheme="majorHAnsi"/>
                <w:color w:val="000000"/>
              </w:rPr>
            </w:pPr>
            <w:r w:rsidRPr="00662A86">
              <w:rPr>
                <w:rFonts w:asciiTheme="majorHAnsi" w:hAnsiTheme="majorHAnsi" w:cstheme="majorHAnsi"/>
              </w:rPr>
              <w:t xml:space="preserve">En términos prácticos, los miembros de la comunidad se reúnen para dibujar y analizar su propio territorio. Durante este proceso, se destacan los lugares significativos, las zonas de conflicto, los recursos naturales, los riesgos existentes y las interacciones sociales más relevantes.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80AF1D" w14:textId="5417380F" w:rsidR="0091562C" w:rsidRPr="0091562C" w:rsidRDefault="0091562C" w:rsidP="0091562C">
            <w:pPr>
              <w:widowControl w:val="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CO"/>
              </w:rPr>
            </w:pPr>
            <w:r w:rsidRPr="0091562C">
              <w:rPr>
                <w:rFonts w:asciiTheme="majorHAnsi" w:hAnsiTheme="majorHAnsi" w:cstheme="majorHAnsi"/>
              </w:rPr>
              <w:t>• Comunidad</w:t>
            </w:r>
            <w:r w:rsidRPr="0091562C">
              <w:rPr>
                <w:rFonts w:asciiTheme="majorHAnsi" w:hAnsiTheme="majorHAnsi" w:cstheme="majorHAnsi"/>
              </w:rPr>
              <w:br/>
              <w:t>• Dibujar</w:t>
            </w:r>
            <w:r w:rsidRPr="0091562C">
              <w:rPr>
                <w:rFonts w:asciiTheme="majorHAnsi" w:hAnsiTheme="majorHAnsi" w:cstheme="majorHAnsi"/>
              </w:rPr>
              <w:br/>
              <w:t>• Analizar</w:t>
            </w:r>
            <w:r w:rsidRPr="0091562C">
              <w:rPr>
                <w:rFonts w:asciiTheme="majorHAnsi" w:hAnsiTheme="majorHAnsi" w:cstheme="majorHAnsi"/>
              </w:rPr>
              <w:br/>
              <w:t>• Territorio</w:t>
            </w:r>
            <w:r w:rsidRPr="0091562C">
              <w:rPr>
                <w:rFonts w:asciiTheme="majorHAnsi" w:hAnsiTheme="majorHAnsi" w:cstheme="majorHAnsi"/>
              </w:rPr>
              <w:br/>
              <w:t>• Lugares</w:t>
            </w:r>
            <w:r w:rsidRPr="0091562C">
              <w:rPr>
                <w:rFonts w:asciiTheme="majorHAnsi" w:hAnsiTheme="majorHAnsi" w:cstheme="majorHAnsi"/>
              </w:rPr>
              <w:br/>
              <w:t>• Conflicto</w:t>
            </w:r>
            <w:r w:rsidRPr="0091562C">
              <w:rPr>
                <w:rFonts w:asciiTheme="majorHAnsi" w:hAnsiTheme="majorHAnsi" w:cstheme="majorHAnsi"/>
              </w:rPr>
              <w:br/>
              <w:t>• Recursos naturales</w:t>
            </w:r>
            <w:r w:rsidRPr="0091562C">
              <w:rPr>
                <w:rFonts w:asciiTheme="majorHAnsi" w:hAnsiTheme="majorHAnsi" w:cstheme="majorHAnsi"/>
              </w:rPr>
              <w:br/>
              <w:t>• Riesgos</w:t>
            </w:r>
            <w:r w:rsidRPr="0091562C">
              <w:rPr>
                <w:rFonts w:asciiTheme="majorHAnsi" w:hAnsiTheme="majorHAnsi" w:cstheme="majorHAnsi"/>
              </w:rPr>
              <w:br/>
              <w:t>• Interacciones sociales</w:t>
            </w:r>
          </w:p>
        </w:tc>
      </w:tr>
      <w:tr w:rsidR="0091562C" w:rsidRPr="00893878" w14:paraId="140FC838" w14:textId="77777777" w:rsidTr="00B10CEC">
        <w:trPr>
          <w:trHeight w:val="19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C65E2" w14:textId="69BA3A60" w:rsidR="0091562C" w:rsidRPr="00893878" w:rsidRDefault="00C77C00" w:rsidP="0091562C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t xml:space="preserve">Escena </w:t>
            </w: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65CA8" w14:textId="77777777" w:rsidR="0091562C" w:rsidRPr="00662A86" w:rsidRDefault="00D026F9" w:rsidP="0091562C">
            <w:pPr>
              <w:pStyle w:val="NormalWeb"/>
              <w:rPr>
                <w:rFonts w:asciiTheme="majorHAnsi" w:hAnsiTheme="majorHAnsi" w:cstheme="majorHAnsi"/>
                <w:color w:val="000000"/>
                <w:sz w:val="12"/>
                <w:szCs w:val="12"/>
              </w:rPr>
            </w:pPr>
            <w:r w:rsidRPr="00662A86">
              <w:rPr>
                <w:rFonts w:asciiTheme="majorHAnsi" w:hAnsiTheme="majorHAnsi" w:cstheme="majorHAnsi"/>
                <w:color w:val="000000"/>
                <w:sz w:val="12"/>
                <w:szCs w:val="12"/>
              </w:rPr>
              <w:drawing>
                <wp:inline distT="0" distB="0" distL="0" distR="0" wp14:anchorId="124DDE42" wp14:editId="417C5D17">
                  <wp:extent cx="2354317" cy="1574149"/>
                  <wp:effectExtent l="0" t="0" r="8255" b="7620"/>
                  <wp:docPr id="13067521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75218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5798" cy="157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ED6BDC" w14:textId="6DAC10DE" w:rsidR="00D026F9" w:rsidRPr="00662A86" w:rsidRDefault="00D026F9" w:rsidP="0091562C">
            <w:pPr>
              <w:pStyle w:val="NormalWeb"/>
              <w:rPr>
                <w:rFonts w:asciiTheme="majorHAnsi" w:hAnsiTheme="majorHAnsi" w:cstheme="majorHAnsi"/>
                <w:color w:val="000000"/>
                <w:sz w:val="12"/>
                <w:szCs w:val="12"/>
              </w:rPr>
            </w:pPr>
            <w:hyperlink r:id="rId21" w:history="1">
              <w:r w:rsidRPr="00662A86">
                <w:rPr>
                  <w:rStyle w:val="Hyperlink"/>
                  <w:rFonts w:asciiTheme="majorHAnsi" w:hAnsiTheme="majorHAnsi" w:cstheme="majorHAnsi"/>
                  <w:sz w:val="12"/>
                  <w:szCs w:val="12"/>
                </w:rPr>
                <w:t>https://www.freepik.es/imagen-ia-premium/talleres-comunitarios-sobre-concienciacion-accion-ambiental_348596312.htm#fromView=search&amp;page=1&amp;position=20&amp;uuid=65d00d2a-5baa-486e-821d-504452fa4cc3&amp;query=REUNION++CAMPESINOS</w:t>
              </w:r>
            </w:hyperlink>
            <w:r w:rsidRPr="00662A86">
              <w:rPr>
                <w:rFonts w:asciiTheme="majorHAnsi" w:hAnsiTheme="majorHAnsi" w:cstheme="majorHAnsi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FD22F" w14:textId="5A33AE6D" w:rsidR="0091562C" w:rsidRPr="00662A86" w:rsidRDefault="0091562C" w:rsidP="0091562C">
            <w:pPr>
              <w:pStyle w:val="NormalWeb"/>
              <w:rPr>
                <w:rFonts w:asciiTheme="majorHAnsi" w:hAnsiTheme="majorHAnsi" w:cstheme="majorHAnsi"/>
              </w:rPr>
            </w:pPr>
            <w:r w:rsidRPr="00662A86">
              <w:rPr>
                <w:rFonts w:asciiTheme="majorHAnsi" w:hAnsiTheme="majorHAnsi" w:cstheme="majorHAnsi"/>
              </w:rPr>
              <w:t>El trabajo colectivo inicia con una sesión de socialización en la que se explica el propósito del ejercicio, y continúa mediante el diálogo, la memoria compartida y la reflexión conjunta.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3F00D6" w14:textId="19CE81DA" w:rsidR="0091562C" w:rsidRPr="0091562C" w:rsidRDefault="0091562C" w:rsidP="0091562C">
            <w:pPr>
              <w:widowControl w:val="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CO"/>
              </w:rPr>
            </w:pPr>
            <w:r w:rsidRPr="0091562C">
              <w:rPr>
                <w:rFonts w:asciiTheme="majorHAnsi" w:hAnsiTheme="majorHAnsi" w:cstheme="majorHAnsi"/>
              </w:rPr>
              <w:t>• Trabajo colectivo</w:t>
            </w:r>
            <w:r w:rsidRPr="0091562C">
              <w:rPr>
                <w:rFonts w:asciiTheme="majorHAnsi" w:hAnsiTheme="majorHAnsi" w:cstheme="majorHAnsi"/>
              </w:rPr>
              <w:br/>
              <w:t>• Socialización</w:t>
            </w:r>
            <w:r w:rsidRPr="0091562C">
              <w:rPr>
                <w:rFonts w:asciiTheme="majorHAnsi" w:hAnsiTheme="majorHAnsi" w:cstheme="majorHAnsi"/>
              </w:rPr>
              <w:br/>
              <w:t>• Propósito</w:t>
            </w:r>
            <w:r w:rsidRPr="0091562C">
              <w:rPr>
                <w:rFonts w:asciiTheme="majorHAnsi" w:hAnsiTheme="majorHAnsi" w:cstheme="majorHAnsi"/>
              </w:rPr>
              <w:br/>
              <w:t>• Diálogo</w:t>
            </w:r>
            <w:r w:rsidRPr="0091562C">
              <w:rPr>
                <w:rFonts w:asciiTheme="majorHAnsi" w:hAnsiTheme="majorHAnsi" w:cstheme="majorHAnsi"/>
              </w:rPr>
              <w:br/>
              <w:t>• Memoria</w:t>
            </w:r>
            <w:r w:rsidRPr="0091562C">
              <w:rPr>
                <w:rFonts w:asciiTheme="majorHAnsi" w:hAnsiTheme="majorHAnsi" w:cstheme="majorHAnsi"/>
              </w:rPr>
              <w:br/>
              <w:t>• Reflexión conjunta</w:t>
            </w:r>
          </w:p>
        </w:tc>
      </w:tr>
      <w:tr w:rsidR="0091562C" w:rsidRPr="00893878" w14:paraId="201D2D2B" w14:textId="77777777" w:rsidTr="00B10CEC">
        <w:trPr>
          <w:trHeight w:val="19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18C06" w14:textId="493BB35E" w:rsidR="0091562C" w:rsidRPr="00893878" w:rsidRDefault="0091562C" w:rsidP="0091562C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893878">
              <w:rPr>
                <w:b/>
                <w:sz w:val="24"/>
                <w:szCs w:val="24"/>
              </w:rPr>
              <w:lastRenderedPageBreak/>
              <w:t xml:space="preserve">Escena </w:t>
            </w:r>
            <w:r w:rsidR="00C77C00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25BD1" w14:textId="77777777" w:rsidR="0091562C" w:rsidRPr="00662A86" w:rsidRDefault="00662A86" w:rsidP="0091562C">
            <w:pPr>
              <w:widowControl w:val="0"/>
              <w:spacing w:line="240" w:lineRule="auto"/>
              <w:rPr>
                <w:rFonts w:asciiTheme="majorHAnsi" w:hAnsiTheme="majorHAnsi" w:cstheme="majorHAnsi"/>
                <w:sz w:val="12"/>
                <w:szCs w:val="12"/>
                <w:lang w:val="es-CO"/>
              </w:rPr>
            </w:pPr>
            <w:r w:rsidRPr="00662A86">
              <w:rPr>
                <w:rFonts w:asciiTheme="majorHAnsi" w:hAnsiTheme="majorHAnsi" w:cstheme="majorHAnsi"/>
                <w:sz w:val="12"/>
                <w:szCs w:val="12"/>
                <w:lang w:val="es-CO"/>
              </w:rPr>
              <w:drawing>
                <wp:inline distT="0" distB="0" distL="0" distR="0" wp14:anchorId="0D343AF6" wp14:editId="27C6A34B">
                  <wp:extent cx="2489200" cy="1834515"/>
                  <wp:effectExtent l="0" t="0" r="6350" b="0"/>
                  <wp:docPr id="2054420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42085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200" cy="1834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25C6BB" w14:textId="30860C1D" w:rsidR="00662A86" w:rsidRPr="00662A86" w:rsidRDefault="00662A86" w:rsidP="0091562C">
            <w:pPr>
              <w:widowControl w:val="0"/>
              <w:spacing w:line="240" w:lineRule="auto"/>
              <w:rPr>
                <w:rFonts w:asciiTheme="majorHAnsi" w:hAnsiTheme="majorHAnsi" w:cstheme="majorHAnsi"/>
                <w:sz w:val="12"/>
                <w:szCs w:val="12"/>
                <w:lang w:val="es-CO"/>
              </w:rPr>
            </w:pPr>
            <w:hyperlink r:id="rId23" w:history="1">
              <w:r w:rsidRPr="00662A86">
                <w:rPr>
                  <w:rStyle w:val="Hyperlink"/>
                  <w:rFonts w:asciiTheme="majorHAnsi" w:hAnsiTheme="majorHAnsi" w:cstheme="majorHAnsi"/>
                  <w:sz w:val="12"/>
                  <w:szCs w:val="12"/>
                  <w:lang w:val="es-CO"/>
                </w:rPr>
                <w:t>https://www.freepik.es/fotos-premium/vista-trasera-turistas-fotografiando-jaguar-descansando-debajo-arboles-bosque_115741460.htm#from_element=cross_selling__photo</w:t>
              </w:r>
            </w:hyperlink>
            <w:r w:rsidRPr="00662A86">
              <w:rPr>
                <w:rFonts w:asciiTheme="majorHAnsi" w:hAnsiTheme="majorHAnsi" w:cstheme="majorHAnsi"/>
                <w:sz w:val="12"/>
                <w:szCs w:val="12"/>
                <w:lang w:val="es-CO"/>
              </w:rPr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5B3D9" w14:textId="1BE9DC8F" w:rsidR="0091562C" w:rsidRPr="00662A86" w:rsidRDefault="0091562C" w:rsidP="0091562C">
            <w:pPr>
              <w:widowControl w:val="0"/>
              <w:rPr>
                <w:rFonts w:asciiTheme="majorHAnsi" w:hAnsiTheme="majorHAnsi" w:cstheme="majorHAnsi"/>
                <w:sz w:val="24"/>
                <w:szCs w:val="24"/>
                <w:lang w:val="es-CO"/>
              </w:rPr>
            </w:pPr>
            <w:r w:rsidRPr="00662A86">
              <w:rPr>
                <w:rFonts w:asciiTheme="majorHAnsi" w:hAnsiTheme="majorHAnsi" w:cstheme="majorHAnsi"/>
                <w:sz w:val="24"/>
                <w:szCs w:val="24"/>
              </w:rPr>
              <w:t>Es importante subrayar que la cartografía social no busca precisión técnica ni uniformidad estética. Su valor reside en la capacidad de representar el territorio desde las vivencias y saberes locales, convirtiéndose en una herramienta pedagógica, política y transformadora, que reconoce y legitima las voces de las comunidades en la construcción de su propio espacio.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116358" w14:textId="225838FA" w:rsidR="0091562C" w:rsidRPr="0091562C" w:rsidRDefault="0091562C" w:rsidP="0091562C">
            <w:pPr>
              <w:widowControl w:val="0"/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lang w:val="es-CO"/>
              </w:rPr>
            </w:pPr>
            <w:r w:rsidRPr="0091562C">
              <w:rPr>
                <w:rFonts w:asciiTheme="majorHAnsi" w:hAnsiTheme="majorHAnsi" w:cstheme="majorHAnsi"/>
              </w:rPr>
              <w:t>• Precisión técnica</w:t>
            </w:r>
            <w:r w:rsidRPr="0091562C">
              <w:rPr>
                <w:rFonts w:asciiTheme="majorHAnsi" w:hAnsiTheme="majorHAnsi" w:cstheme="majorHAnsi"/>
              </w:rPr>
              <w:br/>
              <w:t>• Uniformidad</w:t>
            </w:r>
            <w:r w:rsidRPr="0091562C">
              <w:rPr>
                <w:rFonts w:asciiTheme="majorHAnsi" w:hAnsiTheme="majorHAnsi" w:cstheme="majorHAnsi"/>
              </w:rPr>
              <w:br/>
              <w:t>• Vivencias</w:t>
            </w:r>
            <w:r w:rsidRPr="0091562C">
              <w:rPr>
                <w:rFonts w:asciiTheme="majorHAnsi" w:hAnsiTheme="majorHAnsi" w:cstheme="majorHAnsi"/>
              </w:rPr>
              <w:br/>
              <w:t>• Saberes locales</w:t>
            </w:r>
            <w:r w:rsidRPr="0091562C">
              <w:rPr>
                <w:rFonts w:asciiTheme="majorHAnsi" w:hAnsiTheme="majorHAnsi" w:cstheme="majorHAnsi"/>
              </w:rPr>
              <w:br/>
              <w:t>• Pedagógica</w:t>
            </w:r>
            <w:r w:rsidRPr="0091562C">
              <w:rPr>
                <w:rFonts w:asciiTheme="majorHAnsi" w:hAnsiTheme="majorHAnsi" w:cstheme="majorHAnsi"/>
              </w:rPr>
              <w:br/>
              <w:t>• Política</w:t>
            </w:r>
            <w:r w:rsidRPr="0091562C">
              <w:rPr>
                <w:rFonts w:asciiTheme="majorHAnsi" w:hAnsiTheme="majorHAnsi" w:cstheme="majorHAnsi"/>
              </w:rPr>
              <w:br/>
              <w:t>• Transformadora</w:t>
            </w:r>
            <w:r w:rsidRPr="0091562C">
              <w:rPr>
                <w:rFonts w:asciiTheme="majorHAnsi" w:hAnsiTheme="majorHAnsi" w:cstheme="majorHAnsi"/>
              </w:rPr>
              <w:br/>
              <w:t>• Comunidades</w:t>
            </w:r>
          </w:p>
        </w:tc>
      </w:tr>
    </w:tbl>
    <w:p w14:paraId="00093355" w14:textId="77777777" w:rsidR="00C71D57" w:rsidRDefault="00C71D57">
      <w:pPr>
        <w:spacing w:line="240" w:lineRule="auto"/>
        <w:rPr>
          <w:b/>
        </w:rPr>
      </w:pPr>
    </w:p>
    <w:sectPr w:rsidR="00C71D57">
      <w:headerReference w:type="default" r:id="rId24"/>
      <w:footerReference w:type="default" r:id="rId25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AE21F" w14:textId="77777777" w:rsidR="00BA0240" w:rsidRDefault="00BA0240">
      <w:pPr>
        <w:spacing w:line="240" w:lineRule="auto"/>
      </w:pPr>
      <w:r>
        <w:separator/>
      </w:r>
    </w:p>
  </w:endnote>
  <w:endnote w:type="continuationSeparator" w:id="0">
    <w:p w14:paraId="23DFA120" w14:textId="77777777" w:rsidR="00BA0240" w:rsidRDefault="00BA02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0BEF1" w14:textId="77777777" w:rsidR="00C71D57" w:rsidRDefault="00C71D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33C6E" w14:textId="77777777" w:rsidR="00BA0240" w:rsidRDefault="00BA0240">
      <w:pPr>
        <w:spacing w:line="240" w:lineRule="auto"/>
      </w:pPr>
      <w:r>
        <w:separator/>
      </w:r>
    </w:p>
  </w:footnote>
  <w:footnote w:type="continuationSeparator" w:id="0">
    <w:p w14:paraId="1F3EFDA0" w14:textId="77777777" w:rsidR="00BA0240" w:rsidRDefault="00BA02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9B652" w14:textId="54110FE8" w:rsidR="00C71D57" w:rsidRDefault="00915A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C6446" w14:textId="5E5354CB" w:rsidR="00C71D57" w:rsidRDefault="00DE2C85" w:rsidP="00D917F3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B8813B" id="Rectangle 1" o:spid="_x0000_s1026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" filled="f" stroked="f">
              <v:textbox inset="2.53958mm,1.2694mm,2.53958mm,1.2694mm">
                <w:txbxContent>
                  <w:p w14:paraId="5A1C6446" w14:textId="5E5354CB" w:rsidR="00C71D57" w:rsidRDefault="00DE2C85" w:rsidP="00D917F3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244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14AF0"/>
    <w:rsid w:val="000168BA"/>
    <w:rsid w:val="00041D05"/>
    <w:rsid w:val="000912C1"/>
    <w:rsid w:val="000B5619"/>
    <w:rsid w:val="00101815"/>
    <w:rsid w:val="00106788"/>
    <w:rsid w:val="001067F3"/>
    <w:rsid w:val="00165F9F"/>
    <w:rsid w:val="00172F64"/>
    <w:rsid w:val="00174BFF"/>
    <w:rsid w:val="00176028"/>
    <w:rsid w:val="001D74B9"/>
    <w:rsid w:val="001F7027"/>
    <w:rsid w:val="0020245D"/>
    <w:rsid w:val="002049D2"/>
    <w:rsid w:val="00204CB7"/>
    <w:rsid w:val="0021284A"/>
    <w:rsid w:val="0021605F"/>
    <w:rsid w:val="0022606A"/>
    <w:rsid w:val="00232E7C"/>
    <w:rsid w:val="002465D4"/>
    <w:rsid w:val="00256DB3"/>
    <w:rsid w:val="002A27C6"/>
    <w:rsid w:val="002C686F"/>
    <w:rsid w:val="003138F1"/>
    <w:rsid w:val="003166EB"/>
    <w:rsid w:val="00330A36"/>
    <w:rsid w:val="003C47A8"/>
    <w:rsid w:val="003D2956"/>
    <w:rsid w:val="003D4EC2"/>
    <w:rsid w:val="003D6A7F"/>
    <w:rsid w:val="00416594"/>
    <w:rsid w:val="00431A35"/>
    <w:rsid w:val="0043559E"/>
    <w:rsid w:val="004822E3"/>
    <w:rsid w:val="004C3522"/>
    <w:rsid w:val="004C7AFB"/>
    <w:rsid w:val="004C7FA2"/>
    <w:rsid w:val="004E4880"/>
    <w:rsid w:val="004E5424"/>
    <w:rsid w:val="004E7F20"/>
    <w:rsid w:val="00505F59"/>
    <w:rsid w:val="005212B4"/>
    <w:rsid w:val="00566629"/>
    <w:rsid w:val="00567C48"/>
    <w:rsid w:val="00590E95"/>
    <w:rsid w:val="005A4DD3"/>
    <w:rsid w:val="005A62EE"/>
    <w:rsid w:val="005C48CA"/>
    <w:rsid w:val="005D40EC"/>
    <w:rsid w:val="006063F4"/>
    <w:rsid w:val="00615887"/>
    <w:rsid w:val="00662A86"/>
    <w:rsid w:val="006767A7"/>
    <w:rsid w:val="006778F4"/>
    <w:rsid w:val="006814CB"/>
    <w:rsid w:val="00692ACD"/>
    <w:rsid w:val="006951E9"/>
    <w:rsid w:val="006D62DD"/>
    <w:rsid w:val="006D65AB"/>
    <w:rsid w:val="006F6F84"/>
    <w:rsid w:val="00745364"/>
    <w:rsid w:val="00750711"/>
    <w:rsid w:val="00770190"/>
    <w:rsid w:val="007A09EA"/>
    <w:rsid w:val="007B4096"/>
    <w:rsid w:val="007D3622"/>
    <w:rsid w:val="00805FD4"/>
    <w:rsid w:val="00817DA7"/>
    <w:rsid w:val="008274E9"/>
    <w:rsid w:val="00864470"/>
    <w:rsid w:val="008679A3"/>
    <w:rsid w:val="00867E7E"/>
    <w:rsid w:val="00872731"/>
    <w:rsid w:val="00893878"/>
    <w:rsid w:val="008A0F4E"/>
    <w:rsid w:val="008E65FF"/>
    <w:rsid w:val="008F1EAB"/>
    <w:rsid w:val="008F5FAC"/>
    <w:rsid w:val="0090554A"/>
    <w:rsid w:val="0091562C"/>
    <w:rsid w:val="00915A8D"/>
    <w:rsid w:val="00917E62"/>
    <w:rsid w:val="00920C6B"/>
    <w:rsid w:val="0097481B"/>
    <w:rsid w:val="009847A1"/>
    <w:rsid w:val="009C3C7D"/>
    <w:rsid w:val="009C7134"/>
    <w:rsid w:val="009D39BB"/>
    <w:rsid w:val="00A32066"/>
    <w:rsid w:val="00A41A0B"/>
    <w:rsid w:val="00A539D7"/>
    <w:rsid w:val="00A922D2"/>
    <w:rsid w:val="00AA1050"/>
    <w:rsid w:val="00AB72BC"/>
    <w:rsid w:val="00AC450F"/>
    <w:rsid w:val="00AE142D"/>
    <w:rsid w:val="00B74BDC"/>
    <w:rsid w:val="00B77CC5"/>
    <w:rsid w:val="00B80615"/>
    <w:rsid w:val="00B923A8"/>
    <w:rsid w:val="00BA0240"/>
    <w:rsid w:val="00BA703C"/>
    <w:rsid w:val="00BA752D"/>
    <w:rsid w:val="00BB3A44"/>
    <w:rsid w:val="00BD6557"/>
    <w:rsid w:val="00BE2D99"/>
    <w:rsid w:val="00BE6F10"/>
    <w:rsid w:val="00BF7D78"/>
    <w:rsid w:val="00C203F9"/>
    <w:rsid w:val="00C50B66"/>
    <w:rsid w:val="00C5157A"/>
    <w:rsid w:val="00C52618"/>
    <w:rsid w:val="00C71D57"/>
    <w:rsid w:val="00C77C00"/>
    <w:rsid w:val="00CC10FF"/>
    <w:rsid w:val="00CE32F0"/>
    <w:rsid w:val="00D026F9"/>
    <w:rsid w:val="00D21F69"/>
    <w:rsid w:val="00D5762A"/>
    <w:rsid w:val="00D61CB2"/>
    <w:rsid w:val="00D917F3"/>
    <w:rsid w:val="00D92607"/>
    <w:rsid w:val="00DE15EE"/>
    <w:rsid w:val="00DE2C85"/>
    <w:rsid w:val="00DF340F"/>
    <w:rsid w:val="00E17EF6"/>
    <w:rsid w:val="00E43605"/>
    <w:rsid w:val="00EA707E"/>
    <w:rsid w:val="00EC787E"/>
    <w:rsid w:val="00ED4491"/>
    <w:rsid w:val="00EE5A8A"/>
    <w:rsid w:val="00F140D5"/>
    <w:rsid w:val="00F279A8"/>
    <w:rsid w:val="00F3521D"/>
    <w:rsid w:val="00F362D1"/>
    <w:rsid w:val="00F729CA"/>
    <w:rsid w:val="00F7392C"/>
    <w:rsid w:val="00FB29D7"/>
    <w:rsid w:val="12BEBD0D"/>
    <w:rsid w:val="18718D02"/>
    <w:rsid w:val="1DCBE229"/>
    <w:rsid w:val="254EFF45"/>
    <w:rsid w:val="368877DB"/>
    <w:rsid w:val="44CAE8C7"/>
    <w:rsid w:val="47003D05"/>
    <w:rsid w:val="477D7FEB"/>
    <w:rsid w:val="4C0681D6"/>
    <w:rsid w:val="59CD7ACE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E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2C686F"/>
    <w:rPr>
      <w:b/>
      <w:bCs/>
    </w:rPr>
  </w:style>
  <w:style w:type="paragraph" w:styleId="ListParagraph">
    <w:name w:val="List Paragraph"/>
    <w:basedOn w:val="Normal"/>
    <w:uiPriority w:val="34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1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Emphasis">
    <w:name w:val="Emphasis"/>
    <w:basedOn w:val="DefaultParagraphFont"/>
    <w:uiPriority w:val="20"/>
    <w:qFormat/>
    <w:rsid w:val="00014AF0"/>
    <w:rPr>
      <w:i/>
      <w:iCs/>
    </w:rPr>
  </w:style>
  <w:style w:type="character" w:customStyle="1" w:styleId="apple-converted-space">
    <w:name w:val="apple-converted-space"/>
    <w:basedOn w:val="DefaultParagraphFont"/>
    <w:rsid w:val="00BD6557"/>
  </w:style>
  <w:style w:type="character" w:styleId="Hyperlink">
    <w:name w:val="Hyperlink"/>
    <w:basedOn w:val="DefaultParagraphFont"/>
    <w:uiPriority w:val="99"/>
    <w:unhideWhenUsed/>
    <w:rsid w:val="004822E3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E65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E65F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E65F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65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65F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CB2"/>
  </w:style>
  <w:style w:type="paragraph" w:styleId="Footer">
    <w:name w:val="footer"/>
    <w:basedOn w:val="Normal"/>
    <w:link w:val="FooterCh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C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freepik.es/fotos-premium/vista-alto-angulo-estatuillas-mapa_97472735.htm#fromView=search&amp;page=1&amp;position=26&amp;uuid=b43ce253-0ac9-44d2-84b8-e9da09d5e85a&amp;query=cartograf%C3%ADa+social" TargetMode="Externa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www.freepik.es/imagen-ia-premium/talleres-comunitarios-sobre-concienciacion-accion-ambiental_348596312.htm#fromView=search&amp;page=1&amp;position=20&amp;uuid=65d00d2a-5baa-486e-821d-504452fa4cc3&amp;query=REUNION++CAMPESINOS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yperlink" Target="https://www.freepik.es/foto-gratis/pareja-mirando-mapa-vista-cerce_1162483.htm#fromView=search&amp;page=2&amp;position=3&amp;uuid=14e0532b-1b72-42a7-ba90-a5fed9b66699&amp;query=cartograf%C3%ADa+CAMPESINOS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freepik.es/fotos-premium/animador-junto-ninos-esta-tratando-resolver-tarjeta-ninos_9121471.htm#fromView=search&amp;page=1&amp;position=9&amp;uuid=b43ce253-0ac9-44d2-84b8-e9da09d5e85a&amp;query=cartograf%C3%ADa+social" TargetMode="External"/><Relationship Id="rId24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yperlink" Target="https://www.freepik.es/imagen-ia-premium/sesion-planificacion-crecimiento-estrategico-que-analista-lider-establece-objetivo-desarrolla-plan-asigna-recursos_274186962.htm#fromView=search&amp;page=2&amp;position=47&amp;uuid=b43ce253-0ac9-44d2-84b8-e9da09d5e85a&amp;query=cartograf%C3%ADa+social" TargetMode="External"/><Relationship Id="rId23" Type="http://schemas.openxmlformats.org/officeDocument/2006/relationships/hyperlink" Target="https://www.freepik.es/fotos-premium/vista-trasera-turistas-fotografiando-jaguar-descansando-debajo-arboles-bosque_115741460.htm#from_element=cross_selling__photo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www.freepik.es/fotos-premium/presentacion-agricola-tienda-comunidad-agricola_410700179.htm#fromView=search&amp;page=1&amp;position=19&amp;uuid=65d00d2a-5baa-486e-821d-504452fa4cc3&amp;query=REUNION++CAMPESINO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image" Target="media/image7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1e64a49c346abf4bbb09fc69347de49c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8ae85b081a60446340f1312666800f88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8564B2-1AD0-4E42-8064-10306D8C1765}"/>
</file>

<file path=customXml/itemProps3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938</Words>
  <Characters>5163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Paola Moya</cp:lastModifiedBy>
  <cp:revision>8</cp:revision>
  <dcterms:created xsi:type="dcterms:W3CDTF">2025-08-12T22:41:00Z</dcterms:created>
  <dcterms:modified xsi:type="dcterms:W3CDTF">2025-11-17T13:37:00Z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