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872321D" w:rsidR="00C407C1" w:rsidRDefault="00C407C1" w:rsidP="00C407C1">
      <w:pPr>
        <w:rPr>
          <w:rFonts w:ascii="Calibri" w:hAnsi="Calibri"/>
          <w:b/>
          <w:bCs/>
          <w:color w:val="000000" w:themeColor="text1"/>
          <w:kern w:val="0"/>
          <w14:ligatures w14:val="none"/>
        </w:rPr>
      </w:pPr>
    </w:p>
    <w:p w14:paraId="318F596D" w14:textId="36B36B54" w:rsidR="00C407C1" w:rsidRDefault="00130E90"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16FC568F">
                <wp:simplePos x="0" y="0"/>
                <wp:positionH relativeFrom="column">
                  <wp:posOffset>-253365</wp:posOffset>
                </wp:positionH>
                <wp:positionV relativeFrom="paragraph">
                  <wp:posOffset>138430</wp:posOffset>
                </wp:positionV>
                <wp:extent cx="6513195" cy="134112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195" cy="1341120"/>
                        </a:xfrm>
                        <a:prstGeom prst="rect">
                          <a:avLst/>
                        </a:prstGeom>
                        <a:noFill/>
                        <a:ln>
                          <a:noFill/>
                        </a:ln>
                        <a:effectLst/>
                      </wps:spPr>
                      <wps:txbx>
                        <w:txbxContent>
                          <w:p w14:paraId="13999F63" w14:textId="7BBC2D8D" w:rsidR="00C407C1" w:rsidRPr="007749D0" w:rsidRDefault="002B6B53" w:rsidP="007F2B44">
                            <w:pPr>
                              <w:pStyle w:val="TituloPortada"/>
                              <w:ind w:firstLine="0"/>
                            </w:pPr>
                            <w:r w:rsidRPr="002B6B53">
                              <w:t>Conservación y manipulación de los alimentos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10.9pt;width:512.85pt;height:105.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" filled="f" stroked="f">
                <v:textbox>
                  <w:txbxContent>
                    <w:p w14:paraId="13999F63" w14:textId="7BBC2D8D" w:rsidR="00C407C1" w:rsidRPr="007749D0" w:rsidRDefault="002B6B53" w:rsidP="007F2B44">
                      <w:pPr>
                        <w:pStyle w:val="TituloPortada"/>
                        <w:ind w:firstLine="0"/>
                      </w:pPr>
                      <w:r w:rsidRPr="002B6B53">
                        <w:t>Conservación y manipulación de los alimentos</w:t>
                      </w:r>
                    </w:p>
                  </w:txbxContent>
                </v:textbox>
              </v:shape>
            </w:pict>
          </mc:Fallback>
        </mc:AlternateContent>
      </w:r>
    </w:p>
    <w:p w14:paraId="6EE52F01" w14:textId="50BB2626"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19C38E8A" w14:textId="694EB3C3" w:rsidR="008C21B9" w:rsidRDefault="00E32DBF" w:rsidP="00C407C1">
      <w:pPr>
        <w:pBdr>
          <w:bottom w:val="single" w:sz="12" w:space="1" w:color="auto"/>
        </w:pBdr>
        <w:rPr>
          <w:rFonts w:ascii="Calibri" w:hAnsi="Calibri"/>
          <w:color w:val="000000" w:themeColor="text1"/>
          <w:kern w:val="0"/>
          <w14:ligatures w14:val="none"/>
        </w:rPr>
      </w:pPr>
      <w:r w:rsidRPr="00E32DBF">
        <w:rPr>
          <w:rFonts w:ascii="Calibri" w:hAnsi="Calibri"/>
          <w:color w:val="000000" w:themeColor="text1"/>
          <w:kern w:val="0"/>
          <w14:ligatures w14:val="none"/>
        </w:rPr>
        <w:t>Este componente formativo abarca la conservación y manipulación de alimentos, incluyendo prácticas sanitarias, precauciones en la preparación y almacenamiento, y métodos de conservación para frutas, verduras y carnes. Está diseñado para que los aprendices comprendan estos aspectos y puedan realizar actividades de manera segura y efectiva, garantizando la calidad y seguridad alimentaria.</w:t>
      </w:r>
    </w:p>
    <w:p w14:paraId="0B532599" w14:textId="77777777" w:rsidR="00E32DBF" w:rsidRPr="00C407C1" w:rsidRDefault="00E32DBF" w:rsidP="00C407C1">
      <w:pPr>
        <w:pBdr>
          <w:bottom w:val="single" w:sz="12" w:space="1" w:color="auto"/>
        </w:pBdr>
        <w:rPr>
          <w:rFonts w:ascii="Calibri" w:hAnsi="Calibri"/>
          <w:color w:val="000000" w:themeColor="text1"/>
          <w:kern w:val="0"/>
          <w14:ligatures w14:val="none"/>
        </w:rPr>
      </w:pPr>
    </w:p>
    <w:p w14:paraId="676EB408" w14:textId="6003D56A" w:rsidR="00C407C1" w:rsidRDefault="00246529" w:rsidP="008F2EA9">
      <w:pPr>
        <w:ind w:firstLine="0"/>
        <w:jc w:val="center"/>
      </w:pPr>
      <w:r>
        <w:rPr>
          <w:rFonts w:ascii="Calibri" w:hAnsi="Calibri"/>
          <w:b/>
          <w:bCs/>
          <w:color w:val="000000" w:themeColor="text1"/>
          <w:kern w:val="0"/>
          <w14:ligatures w14:val="none"/>
        </w:rPr>
        <w:t>Septiembre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668748FD" w:rsidR="000434FA" w:rsidRDefault="00EC0858">
          <w:pPr>
            <w:pStyle w:val="TtuloTDC"/>
          </w:pPr>
          <w:r>
            <w:rPr>
              <w:lang w:val="es-ES"/>
            </w:rPr>
            <w:t>Tabla</w:t>
          </w:r>
          <w:r w:rsidR="00512971">
            <w:rPr>
              <w:lang w:val="es-ES"/>
            </w:rPr>
            <w:t xml:space="preserve"> de contenido</w:t>
          </w:r>
        </w:p>
        <w:p w14:paraId="7DC42341" w14:textId="4BF60D35" w:rsidR="00864D84"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8286662" w:history="1">
            <w:r w:rsidR="00864D84" w:rsidRPr="00597DB1">
              <w:rPr>
                <w:rStyle w:val="Hipervnculo"/>
                <w:noProof/>
              </w:rPr>
              <w:t>Introducción</w:t>
            </w:r>
            <w:r w:rsidR="00864D84">
              <w:rPr>
                <w:noProof/>
                <w:webHidden/>
              </w:rPr>
              <w:tab/>
            </w:r>
            <w:r w:rsidR="00864D84">
              <w:rPr>
                <w:noProof/>
                <w:webHidden/>
              </w:rPr>
              <w:fldChar w:fldCharType="begin"/>
            </w:r>
            <w:r w:rsidR="00864D84">
              <w:rPr>
                <w:noProof/>
                <w:webHidden/>
              </w:rPr>
              <w:instrText xml:space="preserve"> PAGEREF _Toc178286662 \h </w:instrText>
            </w:r>
            <w:r w:rsidR="00864D84">
              <w:rPr>
                <w:noProof/>
                <w:webHidden/>
              </w:rPr>
            </w:r>
            <w:r w:rsidR="00864D84">
              <w:rPr>
                <w:noProof/>
                <w:webHidden/>
              </w:rPr>
              <w:fldChar w:fldCharType="separate"/>
            </w:r>
            <w:r w:rsidR="006A080B">
              <w:rPr>
                <w:noProof/>
                <w:webHidden/>
              </w:rPr>
              <w:t>1</w:t>
            </w:r>
            <w:r w:rsidR="00864D84">
              <w:rPr>
                <w:noProof/>
                <w:webHidden/>
              </w:rPr>
              <w:fldChar w:fldCharType="end"/>
            </w:r>
          </w:hyperlink>
        </w:p>
        <w:p w14:paraId="6889732A" w14:textId="60B4245A" w:rsidR="00864D84" w:rsidRDefault="00BB2CCD">
          <w:pPr>
            <w:pStyle w:val="TDC1"/>
            <w:tabs>
              <w:tab w:val="left" w:pos="1320"/>
              <w:tab w:val="right" w:leader="dot" w:pos="9962"/>
            </w:tabs>
            <w:rPr>
              <w:rFonts w:eastAsiaTheme="minorEastAsia"/>
              <w:noProof/>
              <w:kern w:val="0"/>
              <w:sz w:val="22"/>
              <w:lang w:eastAsia="es-CO"/>
              <w14:ligatures w14:val="none"/>
            </w:rPr>
          </w:pPr>
          <w:hyperlink w:anchor="_Toc178286663" w:history="1">
            <w:r w:rsidR="00864D84" w:rsidRPr="00597DB1">
              <w:rPr>
                <w:rStyle w:val="Hipervnculo"/>
                <w:noProof/>
              </w:rPr>
              <w:t>1.</w:t>
            </w:r>
            <w:r w:rsidR="00864D84">
              <w:rPr>
                <w:rFonts w:eastAsiaTheme="minorEastAsia"/>
                <w:noProof/>
                <w:kern w:val="0"/>
                <w:sz w:val="22"/>
                <w:lang w:eastAsia="es-CO"/>
                <w14:ligatures w14:val="none"/>
              </w:rPr>
              <w:tab/>
            </w:r>
            <w:r w:rsidR="00864D84" w:rsidRPr="00597DB1">
              <w:rPr>
                <w:rStyle w:val="Hipervnculo"/>
                <w:noProof/>
              </w:rPr>
              <w:t>Conservación de los alimentos</w:t>
            </w:r>
            <w:r w:rsidR="00864D84">
              <w:rPr>
                <w:noProof/>
                <w:webHidden/>
              </w:rPr>
              <w:tab/>
            </w:r>
            <w:r w:rsidR="00864D84">
              <w:rPr>
                <w:noProof/>
                <w:webHidden/>
              </w:rPr>
              <w:fldChar w:fldCharType="begin"/>
            </w:r>
            <w:r w:rsidR="00864D84">
              <w:rPr>
                <w:noProof/>
                <w:webHidden/>
              </w:rPr>
              <w:instrText xml:space="preserve"> PAGEREF _Toc178286663 \h </w:instrText>
            </w:r>
            <w:r w:rsidR="00864D84">
              <w:rPr>
                <w:noProof/>
                <w:webHidden/>
              </w:rPr>
            </w:r>
            <w:r w:rsidR="00864D84">
              <w:rPr>
                <w:noProof/>
                <w:webHidden/>
              </w:rPr>
              <w:fldChar w:fldCharType="separate"/>
            </w:r>
            <w:r w:rsidR="006A080B">
              <w:rPr>
                <w:noProof/>
                <w:webHidden/>
              </w:rPr>
              <w:t>2</w:t>
            </w:r>
            <w:r w:rsidR="00864D84">
              <w:rPr>
                <w:noProof/>
                <w:webHidden/>
              </w:rPr>
              <w:fldChar w:fldCharType="end"/>
            </w:r>
          </w:hyperlink>
        </w:p>
        <w:p w14:paraId="7C140A84" w14:textId="26F05F1F" w:rsidR="00864D84" w:rsidRDefault="00BB2CCD">
          <w:pPr>
            <w:pStyle w:val="TDC2"/>
            <w:tabs>
              <w:tab w:val="left" w:pos="1760"/>
              <w:tab w:val="right" w:leader="dot" w:pos="9962"/>
            </w:tabs>
            <w:rPr>
              <w:rFonts w:eastAsiaTheme="minorEastAsia"/>
              <w:noProof/>
              <w:kern w:val="0"/>
              <w:sz w:val="22"/>
              <w:lang w:eastAsia="es-CO"/>
              <w14:ligatures w14:val="none"/>
            </w:rPr>
          </w:pPr>
          <w:hyperlink w:anchor="_Toc178286664" w:history="1">
            <w:r w:rsidR="00864D84" w:rsidRPr="00597DB1">
              <w:rPr>
                <w:rStyle w:val="Hipervnculo"/>
                <w:noProof/>
              </w:rPr>
              <w:t>1.1.</w:t>
            </w:r>
            <w:r w:rsidR="00864D84">
              <w:rPr>
                <w:rFonts w:eastAsiaTheme="minorEastAsia"/>
                <w:noProof/>
                <w:kern w:val="0"/>
                <w:sz w:val="22"/>
                <w:lang w:eastAsia="es-CO"/>
                <w14:ligatures w14:val="none"/>
              </w:rPr>
              <w:tab/>
            </w:r>
            <w:r w:rsidR="00864D84" w:rsidRPr="00597DB1">
              <w:rPr>
                <w:rStyle w:val="Hipervnculo"/>
                <w:noProof/>
              </w:rPr>
              <w:t>Sabor de un alimento</w:t>
            </w:r>
            <w:r w:rsidR="00864D84">
              <w:rPr>
                <w:noProof/>
                <w:webHidden/>
              </w:rPr>
              <w:tab/>
            </w:r>
            <w:r w:rsidR="00864D84">
              <w:rPr>
                <w:noProof/>
                <w:webHidden/>
              </w:rPr>
              <w:fldChar w:fldCharType="begin"/>
            </w:r>
            <w:r w:rsidR="00864D84">
              <w:rPr>
                <w:noProof/>
                <w:webHidden/>
              </w:rPr>
              <w:instrText xml:space="preserve"> PAGEREF _Toc178286664 \h </w:instrText>
            </w:r>
            <w:r w:rsidR="00864D84">
              <w:rPr>
                <w:noProof/>
                <w:webHidden/>
              </w:rPr>
            </w:r>
            <w:r w:rsidR="00864D84">
              <w:rPr>
                <w:noProof/>
                <w:webHidden/>
              </w:rPr>
              <w:fldChar w:fldCharType="separate"/>
            </w:r>
            <w:r w:rsidR="006A080B">
              <w:rPr>
                <w:noProof/>
                <w:webHidden/>
              </w:rPr>
              <w:t>2</w:t>
            </w:r>
            <w:r w:rsidR="00864D84">
              <w:rPr>
                <w:noProof/>
                <w:webHidden/>
              </w:rPr>
              <w:fldChar w:fldCharType="end"/>
            </w:r>
          </w:hyperlink>
        </w:p>
        <w:p w14:paraId="27E45840" w14:textId="700FD48D" w:rsidR="00864D84" w:rsidRDefault="00BB2CCD">
          <w:pPr>
            <w:pStyle w:val="TDC2"/>
            <w:tabs>
              <w:tab w:val="left" w:pos="1760"/>
              <w:tab w:val="right" w:leader="dot" w:pos="9962"/>
            </w:tabs>
            <w:rPr>
              <w:rFonts w:eastAsiaTheme="minorEastAsia"/>
              <w:noProof/>
              <w:kern w:val="0"/>
              <w:sz w:val="22"/>
              <w:lang w:eastAsia="es-CO"/>
              <w14:ligatures w14:val="none"/>
            </w:rPr>
          </w:pPr>
          <w:hyperlink w:anchor="_Toc178286665" w:history="1">
            <w:r w:rsidR="00864D84" w:rsidRPr="00597DB1">
              <w:rPr>
                <w:rStyle w:val="Hipervnculo"/>
                <w:noProof/>
              </w:rPr>
              <w:t>1.2.</w:t>
            </w:r>
            <w:r w:rsidR="00864D84">
              <w:rPr>
                <w:rFonts w:eastAsiaTheme="minorEastAsia"/>
                <w:noProof/>
                <w:kern w:val="0"/>
                <w:sz w:val="22"/>
                <w:lang w:eastAsia="es-CO"/>
                <w14:ligatures w14:val="none"/>
              </w:rPr>
              <w:tab/>
            </w:r>
            <w:r w:rsidR="00864D84" w:rsidRPr="00597DB1">
              <w:rPr>
                <w:rStyle w:val="Hipervnculo"/>
                <w:noProof/>
              </w:rPr>
              <w:t>Color del alimento</w:t>
            </w:r>
            <w:r w:rsidR="00864D84">
              <w:rPr>
                <w:noProof/>
                <w:webHidden/>
              </w:rPr>
              <w:tab/>
            </w:r>
            <w:r w:rsidR="00864D84">
              <w:rPr>
                <w:noProof/>
                <w:webHidden/>
              </w:rPr>
              <w:fldChar w:fldCharType="begin"/>
            </w:r>
            <w:r w:rsidR="00864D84">
              <w:rPr>
                <w:noProof/>
                <w:webHidden/>
              </w:rPr>
              <w:instrText xml:space="preserve"> PAGEREF _Toc178286665 \h </w:instrText>
            </w:r>
            <w:r w:rsidR="00864D84">
              <w:rPr>
                <w:noProof/>
                <w:webHidden/>
              </w:rPr>
            </w:r>
            <w:r w:rsidR="00864D84">
              <w:rPr>
                <w:noProof/>
                <w:webHidden/>
              </w:rPr>
              <w:fldChar w:fldCharType="separate"/>
            </w:r>
            <w:r w:rsidR="006A080B">
              <w:rPr>
                <w:noProof/>
                <w:webHidden/>
              </w:rPr>
              <w:t>4</w:t>
            </w:r>
            <w:r w:rsidR="00864D84">
              <w:rPr>
                <w:noProof/>
                <w:webHidden/>
              </w:rPr>
              <w:fldChar w:fldCharType="end"/>
            </w:r>
          </w:hyperlink>
        </w:p>
        <w:p w14:paraId="7E1A511C" w14:textId="5C07BEA0" w:rsidR="00864D84" w:rsidRDefault="00BB2CCD">
          <w:pPr>
            <w:pStyle w:val="TDC2"/>
            <w:tabs>
              <w:tab w:val="left" w:pos="1760"/>
              <w:tab w:val="right" w:leader="dot" w:pos="9962"/>
            </w:tabs>
            <w:rPr>
              <w:rFonts w:eastAsiaTheme="minorEastAsia"/>
              <w:noProof/>
              <w:kern w:val="0"/>
              <w:sz w:val="22"/>
              <w:lang w:eastAsia="es-CO"/>
              <w14:ligatures w14:val="none"/>
            </w:rPr>
          </w:pPr>
          <w:hyperlink w:anchor="_Toc178286666" w:history="1">
            <w:r w:rsidR="00864D84" w:rsidRPr="00597DB1">
              <w:rPr>
                <w:rStyle w:val="Hipervnculo"/>
                <w:noProof/>
              </w:rPr>
              <w:t>1.3.</w:t>
            </w:r>
            <w:r w:rsidR="00864D84">
              <w:rPr>
                <w:rFonts w:eastAsiaTheme="minorEastAsia"/>
                <w:noProof/>
                <w:kern w:val="0"/>
                <w:sz w:val="22"/>
                <w:lang w:eastAsia="es-CO"/>
                <w14:ligatures w14:val="none"/>
              </w:rPr>
              <w:tab/>
            </w:r>
            <w:r w:rsidR="00864D84" w:rsidRPr="00597DB1">
              <w:rPr>
                <w:rStyle w:val="Hipervnculo"/>
                <w:noProof/>
              </w:rPr>
              <w:t>Los sentidos pueden fallar</w:t>
            </w:r>
            <w:r w:rsidR="00864D84">
              <w:rPr>
                <w:noProof/>
                <w:webHidden/>
              </w:rPr>
              <w:tab/>
            </w:r>
            <w:r w:rsidR="00864D84">
              <w:rPr>
                <w:noProof/>
                <w:webHidden/>
              </w:rPr>
              <w:fldChar w:fldCharType="begin"/>
            </w:r>
            <w:r w:rsidR="00864D84">
              <w:rPr>
                <w:noProof/>
                <w:webHidden/>
              </w:rPr>
              <w:instrText xml:space="preserve"> PAGEREF _Toc178286666 \h </w:instrText>
            </w:r>
            <w:r w:rsidR="00864D84">
              <w:rPr>
                <w:noProof/>
                <w:webHidden/>
              </w:rPr>
            </w:r>
            <w:r w:rsidR="00864D84">
              <w:rPr>
                <w:noProof/>
                <w:webHidden/>
              </w:rPr>
              <w:fldChar w:fldCharType="separate"/>
            </w:r>
            <w:r w:rsidR="006A080B">
              <w:rPr>
                <w:noProof/>
                <w:webHidden/>
              </w:rPr>
              <w:t>5</w:t>
            </w:r>
            <w:r w:rsidR="00864D84">
              <w:rPr>
                <w:noProof/>
                <w:webHidden/>
              </w:rPr>
              <w:fldChar w:fldCharType="end"/>
            </w:r>
          </w:hyperlink>
        </w:p>
        <w:p w14:paraId="52A69269" w14:textId="2A0DCC9A" w:rsidR="00864D84" w:rsidRDefault="00BB2CCD">
          <w:pPr>
            <w:pStyle w:val="TDC3"/>
            <w:tabs>
              <w:tab w:val="right" w:leader="dot" w:pos="9962"/>
            </w:tabs>
            <w:rPr>
              <w:rFonts w:eastAsiaTheme="minorEastAsia"/>
              <w:noProof/>
              <w:kern w:val="0"/>
              <w:sz w:val="22"/>
              <w:lang w:eastAsia="es-CO"/>
              <w14:ligatures w14:val="none"/>
            </w:rPr>
          </w:pPr>
          <w:hyperlink w:anchor="_Toc178286667" w:history="1">
            <w:r w:rsidR="00864D84" w:rsidRPr="00597DB1">
              <w:rPr>
                <w:rStyle w:val="Hipervnculo"/>
                <w:noProof/>
              </w:rPr>
              <w:t>Efectos del calor en las proteínas</w:t>
            </w:r>
            <w:r w:rsidR="00864D84">
              <w:rPr>
                <w:noProof/>
                <w:webHidden/>
              </w:rPr>
              <w:tab/>
            </w:r>
            <w:r w:rsidR="00864D84">
              <w:rPr>
                <w:noProof/>
                <w:webHidden/>
              </w:rPr>
              <w:fldChar w:fldCharType="begin"/>
            </w:r>
            <w:r w:rsidR="00864D84">
              <w:rPr>
                <w:noProof/>
                <w:webHidden/>
              </w:rPr>
              <w:instrText xml:space="preserve"> PAGEREF _Toc178286667 \h </w:instrText>
            </w:r>
            <w:r w:rsidR="00864D84">
              <w:rPr>
                <w:noProof/>
                <w:webHidden/>
              </w:rPr>
            </w:r>
            <w:r w:rsidR="00864D84">
              <w:rPr>
                <w:noProof/>
                <w:webHidden/>
              </w:rPr>
              <w:fldChar w:fldCharType="separate"/>
            </w:r>
            <w:r w:rsidR="006A080B">
              <w:rPr>
                <w:noProof/>
                <w:webHidden/>
              </w:rPr>
              <w:t>6</w:t>
            </w:r>
            <w:r w:rsidR="00864D84">
              <w:rPr>
                <w:noProof/>
                <w:webHidden/>
              </w:rPr>
              <w:fldChar w:fldCharType="end"/>
            </w:r>
          </w:hyperlink>
        </w:p>
        <w:p w14:paraId="5B4BAE12" w14:textId="33C621FA" w:rsidR="00864D84" w:rsidRDefault="00BB2CCD">
          <w:pPr>
            <w:pStyle w:val="TDC3"/>
            <w:tabs>
              <w:tab w:val="right" w:leader="dot" w:pos="9962"/>
            </w:tabs>
            <w:rPr>
              <w:rFonts w:eastAsiaTheme="minorEastAsia"/>
              <w:noProof/>
              <w:kern w:val="0"/>
              <w:sz w:val="22"/>
              <w:lang w:eastAsia="es-CO"/>
              <w14:ligatures w14:val="none"/>
            </w:rPr>
          </w:pPr>
          <w:hyperlink w:anchor="_Toc178286668" w:history="1">
            <w:r w:rsidR="00864D84" w:rsidRPr="00597DB1">
              <w:rPr>
                <w:rStyle w:val="Hipervnculo"/>
                <w:noProof/>
              </w:rPr>
              <w:t>Efectos del calor en grasas y aceites</w:t>
            </w:r>
            <w:r w:rsidR="00864D84">
              <w:rPr>
                <w:noProof/>
                <w:webHidden/>
              </w:rPr>
              <w:tab/>
            </w:r>
            <w:r w:rsidR="00864D84">
              <w:rPr>
                <w:noProof/>
                <w:webHidden/>
              </w:rPr>
              <w:fldChar w:fldCharType="begin"/>
            </w:r>
            <w:r w:rsidR="00864D84">
              <w:rPr>
                <w:noProof/>
                <w:webHidden/>
              </w:rPr>
              <w:instrText xml:space="preserve"> PAGEREF _Toc178286668 \h </w:instrText>
            </w:r>
            <w:r w:rsidR="00864D84">
              <w:rPr>
                <w:noProof/>
                <w:webHidden/>
              </w:rPr>
            </w:r>
            <w:r w:rsidR="00864D84">
              <w:rPr>
                <w:noProof/>
                <w:webHidden/>
              </w:rPr>
              <w:fldChar w:fldCharType="separate"/>
            </w:r>
            <w:r w:rsidR="006A080B">
              <w:rPr>
                <w:noProof/>
                <w:webHidden/>
              </w:rPr>
              <w:t>6</w:t>
            </w:r>
            <w:r w:rsidR="00864D84">
              <w:rPr>
                <w:noProof/>
                <w:webHidden/>
              </w:rPr>
              <w:fldChar w:fldCharType="end"/>
            </w:r>
          </w:hyperlink>
        </w:p>
        <w:p w14:paraId="0161BFE9" w14:textId="01599123" w:rsidR="00864D84" w:rsidRDefault="00BB2CCD">
          <w:pPr>
            <w:pStyle w:val="TDC1"/>
            <w:tabs>
              <w:tab w:val="left" w:pos="1320"/>
              <w:tab w:val="right" w:leader="dot" w:pos="9962"/>
            </w:tabs>
            <w:rPr>
              <w:rFonts w:eastAsiaTheme="minorEastAsia"/>
              <w:noProof/>
              <w:kern w:val="0"/>
              <w:sz w:val="22"/>
              <w:lang w:eastAsia="es-CO"/>
              <w14:ligatures w14:val="none"/>
            </w:rPr>
          </w:pPr>
          <w:hyperlink w:anchor="_Toc178286669" w:history="1">
            <w:r w:rsidR="00864D84" w:rsidRPr="00597DB1">
              <w:rPr>
                <w:rStyle w:val="Hipervnculo"/>
                <w:noProof/>
              </w:rPr>
              <w:t>2.</w:t>
            </w:r>
            <w:r w:rsidR="00864D84">
              <w:rPr>
                <w:rFonts w:eastAsiaTheme="minorEastAsia"/>
                <w:noProof/>
                <w:kern w:val="0"/>
                <w:sz w:val="22"/>
                <w:lang w:eastAsia="es-CO"/>
                <w14:ligatures w14:val="none"/>
              </w:rPr>
              <w:tab/>
            </w:r>
            <w:r w:rsidR="00864D84" w:rsidRPr="00597DB1">
              <w:rPr>
                <w:rStyle w:val="Hipervnculo"/>
                <w:noProof/>
              </w:rPr>
              <w:t>Prácticas sanitarias y de salud</w:t>
            </w:r>
            <w:r w:rsidR="00864D84">
              <w:rPr>
                <w:noProof/>
                <w:webHidden/>
              </w:rPr>
              <w:tab/>
            </w:r>
            <w:r w:rsidR="00864D84">
              <w:rPr>
                <w:noProof/>
                <w:webHidden/>
              </w:rPr>
              <w:fldChar w:fldCharType="begin"/>
            </w:r>
            <w:r w:rsidR="00864D84">
              <w:rPr>
                <w:noProof/>
                <w:webHidden/>
              </w:rPr>
              <w:instrText xml:space="preserve"> PAGEREF _Toc178286669 \h </w:instrText>
            </w:r>
            <w:r w:rsidR="00864D84">
              <w:rPr>
                <w:noProof/>
                <w:webHidden/>
              </w:rPr>
            </w:r>
            <w:r w:rsidR="00864D84">
              <w:rPr>
                <w:noProof/>
                <w:webHidden/>
              </w:rPr>
              <w:fldChar w:fldCharType="separate"/>
            </w:r>
            <w:r w:rsidR="006A080B">
              <w:rPr>
                <w:noProof/>
                <w:webHidden/>
              </w:rPr>
              <w:t>8</w:t>
            </w:r>
            <w:r w:rsidR="00864D84">
              <w:rPr>
                <w:noProof/>
                <w:webHidden/>
              </w:rPr>
              <w:fldChar w:fldCharType="end"/>
            </w:r>
          </w:hyperlink>
        </w:p>
        <w:p w14:paraId="1E0BF92E" w14:textId="7A4F1C2D" w:rsidR="00864D84" w:rsidRDefault="00BB2CCD">
          <w:pPr>
            <w:pStyle w:val="TDC2"/>
            <w:tabs>
              <w:tab w:val="left" w:pos="1760"/>
              <w:tab w:val="right" w:leader="dot" w:pos="9962"/>
            </w:tabs>
            <w:rPr>
              <w:rFonts w:eastAsiaTheme="minorEastAsia"/>
              <w:noProof/>
              <w:kern w:val="0"/>
              <w:sz w:val="22"/>
              <w:lang w:eastAsia="es-CO"/>
              <w14:ligatures w14:val="none"/>
            </w:rPr>
          </w:pPr>
          <w:hyperlink w:anchor="_Toc178286670" w:history="1">
            <w:r w:rsidR="00864D84" w:rsidRPr="00597DB1">
              <w:rPr>
                <w:rStyle w:val="Hipervnculo"/>
                <w:noProof/>
              </w:rPr>
              <w:t>2.1.</w:t>
            </w:r>
            <w:r w:rsidR="00864D84">
              <w:rPr>
                <w:rFonts w:eastAsiaTheme="minorEastAsia"/>
                <w:noProof/>
                <w:kern w:val="0"/>
                <w:sz w:val="22"/>
                <w:lang w:eastAsia="es-CO"/>
                <w14:ligatures w14:val="none"/>
              </w:rPr>
              <w:tab/>
            </w:r>
            <w:r w:rsidR="00864D84" w:rsidRPr="00597DB1">
              <w:rPr>
                <w:rStyle w:val="Hipervnculo"/>
                <w:noProof/>
              </w:rPr>
              <w:t>Precauciones en la manipulación</w:t>
            </w:r>
            <w:r w:rsidR="00864D84">
              <w:rPr>
                <w:noProof/>
                <w:webHidden/>
              </w:rPr>
              <w:tab/>
            </w:r>
            <w:r w:rsidR="00864D84">
              <w:rPr>
                <w:noProof/>
                <w:webHidden/>
              </w:rPr>
              <w:fldChar w:fldCharType="begin"/>
            </w:r>
            <w:r w:rsidR="00864D84">
              <w:rPr>
                <w:noProof/>
                <w:webHidden/>
              </w:rPr>
              <w:instrText xml:space="preserve"> PAGEREF _Toc178286670 \h </w:instrText>
            </w:r>
            <w:r w:rsidR="00864D84">
              <w:rPr>
                <w:noProof/>
                <w:webHidden/>
              </w:rPr>
            </w:r>
            <w:r w:rsidR="00864D84">
              <w:rPr>
                <w:noProof/>
                <w:webHidden/>
              </w:rPr>
              <w:fldChar w:fldCharType="separate"/>
            </w:r>
            <w:r w:rsidR="006A080B">
              <w:rPr>
                <w:noProof/>
                <w:webHidden/>
              </w:rPr>
              <w:t>9</w:t>
            </w:r>
            <w:r w:rsidR="00864D84">
              <w:rPr>
                <w:noProof/>
                <w:webHidden/>
              </w:rPr>
              <w:fldChar w:fldCharType="end"/>
            </w:r>
          </w:hyperlink>
        </w:p>
        <w:p w14:paraId="4C6321A5" w14:textId="31DDE552" w:rsidR="00864D84" w:rsidRDefault="00BB2CCD">
          <w:pPr>
            <w:pStyle w:val="TDC2"/>
            <w:tabs>
              <w:tab w:val="left" w:pos="1760"/>
              <w:tab w:val="right" w:leader="dot" w:pos="9962"/>
            </w:tabs>
            <w:rPr>
              <w:rFonts w:eastAsiaTheme="minorEastAsia"/>
              <w:noProof/>
              <w:kern w:val="0"/>
              <w:sz w:val="22"/>
              <w:lang w:eastAsia="es-CO"/>
              <w14:ligatures w14:val="none"/>
            </w:rPr>
          </w:pPr>
          <w:hyperlink w:anchor="_Toc178286671" w:history="1">
            <w:r w:rsidR="00864D84" w:rsidRPr="00597DB1">
              <w:rPr>
                <w:rStyle w:val="Hipervnculo"/>
                <w:noProof/>
              </w:rPr>
              <w:t>2.2.</w:t>
            </w:r>
            <w:r w:rsidR="00864D84">
              <w:rPr>
                <w:rFonts w:eastAsiaTheme="minorEastAsia"/>
                <w:noProof/>
                <w:kern w:val="0"/>
                <w:sz w:val="22"/>
                <w:lang w:eastAsia="es-CO"/>
                <w14:ligatures w14:val="none"/>
              </w:rPr>
              <w:tab/>
            </w:r>
            <w:r w:rsidR="00864D84" w:rsidRPr="00597DB1">
              <w:rPr>
                <w:rStyle w:val="Hipervnculo"/>
                <w:noProof/>
              </w:rPr>
              <w:t>Preparación de alimentos</w:t>
            </w:r>
            <w:r w:rsidR="00864D84">
              <w:rPr>
                <w:noProof/>
                <w:webHidden/>
              </w:rPr>
              <w:tab/>
            </w:r>
            <w:r w:rsidR="00864D84">
              <w:rPr>
                <w:noProof/>
                <w:webHidden/>
              </w:rPr>
              <w:fldChar w:fldCharType="begin"/>
            </w:r>
            <w:r w:rsidR="00864D84">
              <w:rPr>
                <w:noProof/>
                <w:webHidden/>
              </w:rPr>
              <w:instrText xml:space="preserve"> PAGEREF _Toc178286671 \h </w:instrText>
            </w:r>
            <w:r w:rsidR="00864D84">
              <w:rPr>
                <w:noProof/>
                <w:webHidden/>
              </w:rPr>
            </w:r>
            <w:r w:rsidR="00864D84">
              <w:rPr>
                <w:noProof/>
                <w:webHidden/>
              </w:rPr>
              <w:fldChar w:fldCharType="separate"/>
            </w:r>
            <w:r w:rsidR="006A080B">
              <w:rPr>
                <w:noProof/>
                <w:webHidden/>
              </w:rPr>
              <w:t>11</w:t>
            </w:r>
            <w:r w:rsidR="00864D84">
              <w:rPr>
                <w:noProof/>
                <w:webHidden/>
              </w:rPr>
              <w:fldChar w:fldCharType="end"/>
            </w:r>
          </w:hyperlink>
        </w:p>
        <w:p w14:paraId="120E844F" w14:textId="00A32E9B" w:rsidR="00864D84" w:rsidRDefault="00BB2CCD">
          <w:pPr>
            <w:pStyle w:val="TDC1"/>
            <w:tabs>
              <w:tab w:val="left" w:pos="1320"/>
              <w:tab w:val="right" w:leader="dot" w:pos="9962"/>
            </w:tabs>
            <w:rPr>
              <w:rFonts w:eastAsiaTheme="minorEastAsia"/>
              <w:noProof/>
              <w:kern w:val="0"/>
              <w:sz w:val="22"/>
              <w:lang w:eastAsia="es-CO"/>
              <w14:ligatures w14:val="none"/>
            </w:rPr>
          </w:pPr>
          <w:hyperlink w:anchor="_Toc178286672" w:history="1">
            <w:r w:rsidR="00864D84" w:rsidRPr="00597DB1">
              <w:rPr>
                <w:rStyle w:val="Hipervnculo"/>
                <w:noProof/>
              </w:rPr>
              <w:t>3.</w:t>
            </w:r>
            <w:r w:rsidR="00864D84">
              <w:rPr>
                <w:rFonts w:eastAsiaTheme="minorEastAsia"/>
                <w:noProof/>
                <w:kern w:val="0"/>
                <w:sz w:val="22"/>
                <w:lang w:eastAsia="es-CO"/>
                <w14:ligatures w14:val="none"/>
              </w:rPr>
              <w:tab/>
            </w:r>
            <w:r w:rsidR="00864D84" w:rsidRPr="00597DB1">
              <w:rPr>
                <w:rStyle w:val="Hipervnculo"/>
                <w:noProof/>
              </w:rPr>
              <w:t>Condiciones de almacenamiento</w:t>
            </w:r>
            <w:r w:rsidR="00864D84">
              <w:rPr>
                <w:noProof/>
                <w:webHidden/>
              </w:rPr>
              <w:tab/>
            </w:r>
            <w:r w:rsidR="00864D84">
              <w:rPr>
                <w:noProof/>
                <w:webHidden/>
              </w:rPr>
              <w:fldChar w:fldCharType="begin"/>
            </w:r>
            <w:r w:rsidR="00864D84">
              <w:rPr>
                <w:noProof/>
                <w:webHidden/>
              </w:rPr>
              <w:instrText xml:space="preserve"> PAGEREF _Toc178286672 \h </w:instrText>
            </w:r>
            <w:r w:rsidR="00864D84">
              <w:rPr>
                <w:noProof/>
                <w:webHidden/>
              </w:rPr>
            </w:r>
            <w:r w:rsidR="00864D84">
              <w:rPr>
                <w:noProof/>
                <w:webHidden/>
              </w:rPr>
              <w:fldChar w:fldCharType="separate"/>
            </w:r>
            <w:r w:rsidR="006A080B">
              <w:rPr>
                <w:noProof/>
                <w:webHidden/>
              </w:rPr>
              <w:t>14</w:t>
            </w:r>
            <w:r w:rsidR="00864D84">
              <w:rPr>
                <w:noProof/>
                <w:webHidden/>
              </w:rPr>
              <w:fldChar w:fldCharType="end"/>
            </w:r>
          </w:hyperlink>
        </w:p>
        <w:p w14:paraId="51F67FE6" w14:textId="1927746D" w:rsidR="00864D84" w:rsidRDefault="00BB2CCD">
          <w:pPr>
            <w:pStyle w:val="TDC2"/>
            <w:tabs>
              <w:tab w:val="left" w:pos="1760"/>
              <w:tab w:val="right" w:leader="dot" w:pos="9962"/>
            </w:tabs>
            <w:rPr>
              <w:rFonts w:eastAsiaTheme="minorEastAsia"/>
              <w:noProof/>
              <w:kern w:val="0"/>
              <w:sz w:val="22"/>
              <w:lang w:eastAsia="es-CO"/>
              <w14:ligatures w14:val="none"/>
            </w:rPr>
          </w:pPr>
          <w:hyperlink w:anchor="_Toc178286673" w:history="1">
            <w:r w:rsidR="00864D84" w:rsidRPr="00597DB1">
              <w:rPr>
                <w:rStyle w:val="Hipervnculo"/>
                <w:noProof/>
              </w:rPr>
              <w:t>3.1.</w:t>
            </w:r>
            <w:r w:rsidR="00864D84">
              <w:rPr>
                <w:rFonts w:eastAsiaTheme="minorEastAsia"/>
                <w:noProof/>
                <w:kern w:val="0"/>
                <w:sz w:val="22"/>
                <w:lang w:eastAsia="es-CO"/>
                <w14:ligatures w14:val="none"/>
              </w:rPr>
              <w:tab/>
            </w:r>
            <w:r w:rsidR="00864D84" w:rsidRPr="00597DB1">
              <w:rPr>
                <w:rStyle w:val="Hipervnculo"/>
                <w:noProof/>
              </w:rPr>
              <w:t>Conservación de frutas, hortalizas y carnes</w:t>
            </w:r>
            <w:r w:rsidR="00864D84">
              <w:rPr>
                <w:noProof/>
                <w:webHidden/>
              </w:rPr>
              <w:tab/>
            </w:r>
            <w:r w:rsidR="00864D84">
              <w:rPr>
                <w:noProof/>
                <w:webHidden/>
              </w:rPr>
              <w:fldChar w:fldCharType="begin"/>
            </w:r>
            <w:r w:rsidR="00864D84">
              <w:rPr>
                <w:noProof/>
                <w:webHidden/>
              </w:rPr>
              <w:instrText xml:space="preserve"> PAGEREF _Toc178286673 \h </w:instrText>
            </w:r>
            <w:r w:rsidR="00864D84">
              <w:rPr>
                <w:noProof/>
                <w:webHidden/>
              </w:rPr>
            </w:r>
            <w:r w:rsidR="00864D84">
              <w:rPr>
                <w:noProof/>
                <w:webHidden/>
              </w:rPr>
              <w:fldChar w:fldCharType="separate"/>
            </w:r>
            <w:r w:rsidR="006A080B">
              <w:rPr>
                <w:noProof/>
                <w:webHidden/>
              </w:rPr>
              <w:t>15</w:t>
            </w:r>
            <w:r w:rsidR="00864D84">
              <w:rPr>
                <w:noProof/>
                <w:webHidden/>
              </w:rPr>
              <w:fldChar w:fldCharType="end"/>
            </w:r>
          </w:hyperlink>
        </w:p>
        <w:p w14:paraId="7895730B" w14:textId="322F60E3" w:rsidR="00864D84" w:rsidRDefault="00BB2CCD">
          <w:pPr>
            <w:pStyle w:val="TDC2"/>
            <w:tabs>
              <w:tab w:val="left" w:pos="1760"/>
              <w:tab w:val="right" w:leader="dot" w:pos="9962"/>
            </w:tabs>
            <w:rPr>
              <w:rFonts w:eastAsiaTheme="minorEastAsia"/>
              <w:noProof/>
              <w:kern w:val="0"/>
              <w:sz w:val="22"/>
              <w:lang w:eastAsia="es-CO"/>
              <w14:ligatures w14:val="none"/>
            </w:rPr>
          </w:pPr>
          <w:hyperlink w:anchor="_Toc178286674" w:history="1">
            <w:r w:rsidR="00864D84" w:rsidRPr="00597DB1">
              <w:rPr>
                <w:rStyle w:val="Hipervnculo"/>
                <w:noProof/>
              </w:rPr>
              <w:t>3.2.</w:t>
            </w:r>
            <w:r w:rsidR="00864D84">
              <w:rPr>
                <w:rFonts w:eastAsiaTheme="minorEastAsia"/>
                <w:noProof/>
                <w:kern w:val="0"/>
                <w:sz w:val="22"/>
                <w:lang w:eastAsia="es-CO"/>
                <w14:ligatures w14:val="none"/>
              </w:rPr>
              <w:tab/>
            </w:r>
            <w:r w:rsidR="00864D84" w:rsidRPr="00597DB1">
              <w:rPr>
                <w:rStyle w:val="Hipervnculo"/>
                <w:noProof/>
              </w:rPr>
              <w:t>Almacenamiento en frío</w:t>
            </w:r>
            <w:r w:rsidR="00864D84">
              <w:rPr>
                <w:noProof/>
                <w:webHidden/>
              </w:rPr>
              <w:tab/>
            </w:r>
            <w:r w:rsidR="00864D84">
              <w:rPr>
                <w:noProof/>
                <w:webHidden/>
              </w:rPr>
              <w:fldChar w:fldCharType="begin"/>
            </w:r>
            <w:r w:rsidR="00864D84">
              <w:rPr>
                <w:noProof/>
                <w:webHidden/>
              </w:rPr>
              <w:instrText xml:space="preserve"> PAGEREF _Toc178286674 \h </w:instrText>
            </w:r>
            <w:r w:rsidR="00864D84">
              <w:rPr>
                <w:noProof/>
                <w:webHidden/>
              </w:rPr>
            </w:r>
            <w:r w:rsidR="00864D84">
              <w:rPr>
                <w:noProof/>
                <w:webHidden/>
              </w:rPr>
              <w:fldChar w:fldCharType="separate"/>
            </w:r>
            <w:r w:rsidR="006A080B">
              <w:rPr>
                <w:noProof/>
                <w:webHidden/>
              </w:rPr>
              <w:t>16</w:t>
            </w:r>
            <w:r w:rsidR="00864D84">
              <w:rPr>
                <w:noProof/>
                <w:webHidden/>
              </w:rPr>
              <w:fldChar w:fldCharType="end"/>
            </w:r>
          </w:hyperlink>
        </w:p>
        <w:p w14:paraId="186B5AB2" w14:textId="70F33A45" w:rsidR="00864D84" w:rsidRDefault="00BB2CCD">
          <w:pPr>
            <w:pStyle w:val="TDC3"/>
            <w:tabs>
              <w:tab w:val="right" w:leader="dot" w:pos="9962"/>
            </w:tabs>
            <w:rPr>
              <w:rFonts w:eastAsiaTheme="minorEastAsia"/>
              <w:noProof/>
              <w:kern w:val="0"/>
              <w:sz w:val="22"/>
              <w:lang w:eastAsia="es-CO"/>
              <w14:ligatures w14:val="none"/>
            </w:rPr>
          </w:pPr>
          <w:hyperlink w:anchor="_Toc178286675" w:history="1">
            <w:r w:rsidR="00864D84" w:rsidRPr="00597DB1">
              <w:rPr>
                <w:rStyle w:val="Hipervnculo"/>
                <w:noProof/>
              </w:rPr>
              <w:t>Métodos de conservación de la carne</w:t>
            </w:r>
            <w:r w:rsidR="00864D84">
              <w:rPr>
                <w:noProof/>
                <w:webHidden/>
              </w:rPr>
              <w:tab/>
            </w:r>
            <w:r w:rsidR="00864D84">
              <w:rPr>
                <w:noProof/>
                <w:webHidden/>
              </w:rPr>
              <w:fldChar w:fldCharType="begin"/>
            </w:r>
            <w:r w:rsidR="00864D84">
              <w:rPr>
                <w:noProof/>
                <w:webHidden/>
              </w:rPr>
              <w:instrText xml:space="preserve"> PAGEREF _Toc178286675 \h </w:instrText>
            </w:r>
            <w:r w:rsidR="00864D84">
              <w:rPr>
                <w:noProof/>
                <w:webHidden/>
              </w:rPr>
            </w:r>
            <w:r w:rsidR="00864D84">
              <w:rPr>
                <w:noProof/>
                <w:webHidden/>
              </w:rPr>
              <w:fldChar w:fldCharType="separate"/>
            </w:r>
            <w:r w:rsidR="006A080B">
              <w:rPr>
                <w:noProof/>
                <w:webHidden/>
              </w:rPr>
              <w:t>17</w:t>
            </w:r>
            <w:r w:rsidR="00864D84">
              <w:rPr>
                <w:noProof/>
                <w:webHidden/>
              </w:rPr>
              <w:fldChar w:fldCharType="end"/>
            </w:r>
          </w:hyperlink>
        </w:p>
        <w:p w14:paraId="69830F24" w14:textId="6CA5D782" w:rsidR="00864D84" w:rsidRDefault="00BB2CCD">
          <w:pPr>
            <w:pStyle w:val="TDC3"/>
            <w:tabs>
              <w:tab w:val="right" w:leader="dot" w:pos="9962"/>
            </w:tabs>
            <w:rPr>
              <w:rFonts w:eastAsiaTheme="minorEastAsia"/>
              <w:noProof/>
              <w:kern w:val="0"/>
              <w:sz w:val="22"/>
              <w:lang w:eastAsia="es-CO"/>
              <w14:ligatures w14:val="none"/>
            </w:rPr>
          </w:pPr>
          <w:hyperlink w:anchor="_Toc178286676" w:history="1">
            <w:r w:rsidR="00864D84" w:rsidRPr="00597DB1">
              <w:rPr>
                <w:rStyle w:val="Hipervnculo"/>
                <w:noProof/>
              </w:rPr>
              <w:t>Duración de almacenamiento en refrigeración</w:t>
            </w:r>
            <w:r w:rsidR="00864D84">
              <w:rPr>
                <w:noProof/>
                <w:webHidden/>
              </w:rPr>
              <w:tab/>
            </w:r>
            <w:r w:rsidR="00864D84">
              <w:rPr>
                <w:noProof/>
                <w:webHidden/>
              </w:rPr>
              <w:fldChar w:fldCharType="begin"/>
            </w:r>
            <w:r w:rsidR="00864D84">
              <w:rPr>
                <w:noProof/>
                <w:webHidden/>
              </w:rPr>
              <w:instrText xml:space="preserve"> PAGEREF _Toc178286676 \h </w:instrText>
            </w:r>
            <w:r w:rsidR="00864D84">
              <w:rPr>
                <w:noProof/>
                <w:webHidden/>
              </w:rPr>
            </w:r>
            <w:r w:rsidR="00864D84">
              <w:rPr>
                <w:noProof/>
                <w:webHidden/>
              </w:rPr>
              <w:fldChar w:fldCharType="separate"/>
            </w:r>
            <w:r w:rsidR="006A080B">
              <w:rPr>
                <w:noProof/>
                <w:webHidden/>
              </w:rPr>
              <w:t>18</w:t>
            </w:r>
            <w:r w:rsidR="00864D84">
              <w:rPr>
                <w:noProof/>
                <w:webHidden/>
              </w:rPr>
              <w:fldChar w:fldCharType="end"/>
            </w:r>
          </w:hyperlink>
        </w:p>
        <w:p w14:paraId="63E8C5EC" w14:textId="6D4E009A" w:rsidR="00864D84" w:rsidRDefault="00BB2CCD">
          <w:pPr>
            <w:pStyle w:val="TDC3"/>
            <w:tabs>
              <w:tab w:val="right" w:leader="dot" w:pos="9962"/>
            </w:tabs>
            <w:rPr>
              <w:rFonts w:eastAsiaTheme="minorEastAsia"/>
              <w:noProof/>
              <w:kern w:val="0"/>
              <w:sz w:val="22"/>
              <w:lang w:eastAsia="es-CO"/>
              <w14:ligatures w14:val="none"/>
            </w:rPr>
          </w:pPr>
          <w:hyperlink w:anchor="_Toc178286677" w:history="1">
            <w:r w:rsidR="00864D84" w:rsidRPr="00597DB1">
              <w:rPr>
                <w:rStyle w:val="Hipervnculo"/>
                <w:noProof/>
              </w:rPr>
              <w:t>Congelación</w:t>
            </w:r>
            <w:r w:rsidR="00864D84">
              <w:rPr>
                <w:noProof/>
                <w:webHidden/>
              </w:rPr>
              <w:tab/>
            </w:r>
            <w:r w:rsidR="00864D84">
              <w:rPr>
                <w:noProof/>
                <w:webHidden/>
              </w:rPr>
              <w:fldChar w:fldCharType="begin"/>
            </w:r>
            <w:r w:rsidR="00864D84">
              <w:rPr>
                <w:noProof/>
                <w:webHidden/>
              </w:rPr>
              <w:instrText xml:space="preserve"> PAGEREF _Toc178286677 \h </w:instrText>
            </w:r>
            <w:r w:rsidR="00864D84">
              <w:rPr>
                <w:noProof/>
                <w:webHidden/>
              </w:rPr>
            </w:r>
            <w:r w:rsidR="00864D84">
              <w:rPr>
                <w:noProof/>
                <w:webHidden/>
              </w:rPr>
              <w:fldChar w:fldCharType="separate"/>
            </w:r>
            <w:r w:rsidR="006A080B">
              <w:rPr>
                <w:noProof/>
                <w:webHidden/>
              </w:rPr>
              <w:t>18</w:t>
            </w:r>
            <w:r w:rsidR="00864D84">
              <w:rPr>
                <w:noProof/>
                <w:webHidden/>
              </w:rPr>
              <w:fldChar w:fldCharType="end"/>
            </w:r>
          </w:hyperlink>
        </w:p>
        <w:p w14:paraId="73FDD383" w14:textId="385B7F09" w:rsidR="00864D84" w:rsidRDefault="00BB2CCD">
          <w:pPr>
            <w:pStyle w:val="TDC3"/>
            <w:tabs>
              <w:tab w:val="right" w:leader="dot" w:pos="9962"/>
            </w:tabs>
            <w:rPr>
              <w:rFonts w:eastAsiaTheme="minorEastAsia"/>
              <w:noProof/>
              <w:kern w:val="0"/>
              <w:sz w:val="22"/>
              <w:lang w:eastAsia="es-CO"/>
              <w14:ligatures w14:val="none"/>
            </w:rPr>
          </w:pPr>
          <w:hyperlink w:anchor="_Toc178286678" w:history="1">
            <w:r w:rsidR="00864D84" w:rsidRPr="00597DB1">
              <w:rPr>
                <w:rStyle w:val="Hipervnculo"/>
                <w:noProof/>
              </w:rPr>
              <w:t>Deshidratación</w:t>
            </w:r>
            <w:r w:rsidR="00864D84">
              <w:rPr>
                <w:noProof/>
                <w:webHidden/>
              </w:rPr>
              <w:tab/>
            </w:r>
            <w:r w:rsidR="00864D84">
              <w:rPr>
                <w:noProof/>
                <w:webHidden/>
              </w:rPr>
              <w:fldChar w:fldCharType="begin"/>
            </w:r>
            <w:r w:rsidR="00864D84">
              <w:rPr>
                <w:noProof/>
                <w:webHidden/>
              </w:rPr>
              <w:instrText xml:space="preserve"> PAGEREF _Toc178286678 \h </w:instrText>
            </w:r>
            <w:r w:rsidR="00864D84">
              <w:rPr>
                <w:noProof/>
                <w:webHidden/>
              </w:rPr>
            </w:r>
            <w:r w:rsidR="00864D84">
              <w:rPr>
                <w:noProof/>
                <w:webHidden/>
              </w:rPr>
              <w:fldChar w:fldCharType="separate"/>
            </w:r>
            <w:r w:rsidR="006A080B">
              <w:rPr>
                <w:noProof/>
                <w:webHidden/>
              </w:rPr>
              <w:t>19</w:t>
            </w:r>
            <w:r w:rsidR="00864D84">
              <w:rPr>
                <w:noProof/>
                <w:webHidden/>
              </w:rPr>
              <w:fldChar w:fldCharType="end"/>
            </w:r>
          </w:hyperlink>
        </w:p>
        <w:p w14:paraId="6BA82E31" w14:textId="17376F6D" w:rsidR="00864D84" w:rsidRDefault="00BB2CCD">
          <w:pPr>
            <w:pStyle w:val="TDC1"/>
            <w:tabs>
              <w:tab w:val="right" w:leader="dot" w:pos="9962"/>
            </w:tabs>
            <w:rPr>
              <w:rFonts w:eastAsiaTheme="minorEastAsia"/>
              <w:noProof/>
              <w:kern w:val="0"/>
              <w:sz w:val="22"/>
              <w:lang w:eastAsia="es-CO"/>
              <w14:ligatures w14:val="none"/>
            </w:rPr>
          </w:pPr>
          <w:hyperlink w:anchor="_Toc178286679" w:history="1">
            <w:r w:rsidR="00864D84" w:rsidRPr="00597DB1">
              <w:rPr>
                <w:rStyle w:val="Hipervnculo"/>
                <w:noProof/>
              </w:rPr>
              <w:t>Síntesis</w:t>
            </w:r>
            <w:r w:rsidR="00864D84">
              <w:rPr>
                <w:noProof/>
                <w:webHidden/>
              </w:rPr>
              <w:tab/>
            </w:r>
            <w:r w:rsidR="00864D84">
              <w:rPr>
                <w:noProof/>
                <w:webHidden/>
              </w:rPr>
              <w:fldChar w:fldCharType="begin"/>
            </w:r>
            <w:r w:rsidR="00864D84">
              <w:rPr>
                <w:noProof/>
                <w:webHidden/>
              </w:rPr>
              <w:instrText xml:space="preserve"> PAGEREF _Toc178286679 \h </w:instrText>
            </w:r>
            <w:r w:rsidR="00864D84">
              <w:rPr>
                <w:noProof/>
                <w:webHidden/>
              </w:rPr>
            </w:r>
            <w:r w:rsidR="00864D84">
              <w:rPr>
                <w:noProof/>
                <w:webHidden/>
              </w:rPr>
              <w:fldChar w:fldCharType="separate"/>
            </w:r>
            <w:r w:rsidR="006A080B">
              <w:rPr>
                <w:noProof/>
                <w:webHidden/>
              </w:rPr>
              <w:t>21</w:t>
            </w:r>
            <w:r w:rsidR="00864D84">
              <w:rPr>
                <w:noProof/>
                <w:webHidden/>
              </w:rPr>
              <w:fldChar w:fldCharType="end"/>
            </w:r>
          </w:hyperlink>
        </w:p>
        <w:p w14:paraId="2E00F354" w14:textId="3DF4E4DB" w:rsidR="00864D84" w:rsidRDefault="00BB2CCD">
          <w:pPr>
            <w:pStyle w:val="TDC1"/>
            <w:tabs>
              <w:tab w:val="right" w:leader="dot" w:pos="9962"/>
            </w:tabs>
            <w:rPr>
              <w:rFonts w:eastAsiaTheme="minorEastAsia"/>
              <w:noProof/>
              <w:kern w:val="0"/>
              <w:sz w:val="22"/>
              <w:lang w:eastAsia="es-CO"/>
              <w14:ligatures w14:val="none"/>
            </w:rPr>
          </w:pPr>
          <w:hyperlink w:anchor="_Toc178286680" w:history="1">
            <w:r w:rsidR="00864D84" w:rsidRPr="00597DB1">
              <w:rPr>
                <w:rStyle w:val="Hipervnculo"/>
                <w:noProof/>
              </w:rPr>
              <w:t>Material complementario</w:t>
            </w:r>
            <w:r w:rsidR="00864D84">
              <w:rPr>
                <w:noProof/>
                <w:webHidden/>
              </w:rPr>
              <w:tab/>
            </w:r>
            <w:r w:rsidR="00864D84">
              <w:rPr>
                <w:noProof/>
                <w:webHidden/>
              </w:rPr>
              <w:fldChar w:fldCharType="begin"/>
            </w:r>
            <w:r w:rsidR="00864D84">
              <w:rPr>
                <w:noProof/>
                <w:webHidden/>
              </w:rPr>
              <w:instrText xml:space="preserve"> PAGEREF _Toc178286680 \h </w:instrText>
            </w:r>
            <w:r w:rsidR="00864D84">
              <w:rPr>
                <w:noProof/>
                <w:webHidden/>
              </w:rPr>
            </w:r>
            <w:r w:rsidR="00864D84">
              <w:rPr>
                <w:noProof/>
                <w:webHidden/>
              </w:rPr>
              <w:fldChar w:fldCharType="separate"/>
            </w:r>
            <w:r w:rsidR="006A080B">
              <w:rPr>
                <w:noProof/>
                <w:webHidden/>
              </w:rPr>
              <w:t>22</w:t>
            </w:r>
            <w:r w:rsidR="00864D84">
              <w:rPr>
                <w:noProof/>
                <w:webHidden/>
              </w:rPr>
              <w:fldChar w:fldCharType="end"/>
            </w:r>
          </w:hyperlink>
        </w:p>
        <w:p w14:paraId="7583BC26" w14:textId="513FCBC0" w:rsidR="00864D84" w:rsidRDefault="00BB2CCD">
          <w:pPr>
            <w:pStyle w:val="TDC1"/>
            <w:tabs>
              <w:tab w:val="right" w:leader="dot" w:pos="9962"/>
            </w:tabs>
            <w:rPr>
              <w:rFonts w:eastAsiaTheme="minorEastAsia"/>
              <w:noProof/>
              <w:kern w:val="0"/>
              <w:sz w:val="22"/>
              <w:lang w:eastAsia="es-CO"/>
              <w14:ligatures w14:val="none"/>
            </w:rPr>
          </w:pPr>
          <w:hyperlink w:anchor="_Toc178286681" w:history="1">
            <w:r w:rsidR="00864D84" w:rsidRPr="00597DB1">
              <w:rPr>
                <w:rStyle w:val="Hipervnculo"/>
                <w:noProof/>
              </w:rPr>
              <w:t>Glosario</w:t>
            </w:r>
            <w:r w:rsidR="00864D84">
              <w:rPr>
                <w:noProof/>
                <w:webHidden/>
              </w:rPr>
              <w:tab/>
            </w:r>
            <w:r w:rsidR="00864D84">
              <w:rPr>
                <w:noProof/>
                <w:webHidden/>
              </w:rPr>
              <w:fldChar w:fldCharType="begin"/>
            </w:r>
            <w:r w:rsidR="00864D84">
              <w:rPr>
                <w:noProof/>
                <w:webHidden/>
              </w:rPr>
              <w:instrText xml:space="preserve"> PAGEREF _Toc178286681 \h </w:instrText>
            </w:r>
            <w:r w:rsidR="00864D84">
              <w:rPr>
                <w:noProof/>
                <w:webHidden/>
              </w:rPr>
            </w:r>
            <w:r w:rsidR="00864D84">
              <w:rPr>
                <w:noProof/>
                <w:webHidden/>
              </w:rPr>
              <w:fldChar w:fldCharType="separate"/>
            </w:r>
            <w:r w:rsidR="006A080B">
              <w:rPr>
                <w:noProof/>
                <w:webHidden/>
              </w:rPr>
              <w:t>23</w:t>
            </w:r>
            <w:r w:rsidR="00864D84">
              <w:rPr>
                <w:noProof/>
                <w:webHidden/>
              </w:rPr>
              <w:fldChar w:fldCharType="end"/>
            </w:r>
          </w:hyperlink>
        </w:p>
        <w:p w14:paraId="59D5E774" w14:textId="0027D4A7" w:rsidR="00864D84" w:rsidRDefault="00BB2CCD">
          <w:pPr>
            <w:pStyle w:val="TDC1"/>
            <w:tabs>
              <w:tab w:val="right" w:leader="dot" w:pos="9962"/>
            </w:tabs>
            <w:rPr>
              <w:rFonts w:eastAsiaTheme="minorEastAsia"/>
              <w:noProof/>
              <w:kern w:val="0"/>
              <w:sz w:val="22"/>
              <w:lang w:eastAsia="es-CO"/>
              <w14:ligatures w14:val="none"/>
            </w:rPr>
          </w:pPr>
          <w:hyperlink w:anchor="_Toc178286682" w:history="1">
            <w:r w:rsidR="00864D84" w:rsidRPr="00597DB1">
              <w:rPr>
                <w:rStyle w:val="Hipervnculo"/>
                <w:noProof/>
              </w:rPr>
              <w:t>Referencias bibliográficas</w:t>
            </w:r>
            <w:r w:rsidR="00864D84">
              <w:rPr>
                <w:noProof/>
                <w:webHidden/>
              </w:rPr>
              <w:tab/>
            </w:r>
            <w:r w:rsidR="00864D84">
              <w:rPr>
                <w:noProof/>
                <w:webHidden/>
              </w:rPr>
              <w:fldChar w:fldCharType="begin"/>
            </w:r>
            <w:r w:rsidR="00864D84">
              <w:rPr>
                <w:noProof/>
                <w:webHidden/>
              </w:rPr>
              <w:instrText xml:space="preserve"> PAGEREF _Toc178286682 \h </w:instrText>
            </w:r>
            <w:r w:rsidR="00864D84">
              <w:rPr>
                <w:noProof/>
                <w:webHidden/>
              </w:rPr>
            </w:r>
            <w:r w:rsidR="00864D84">
              <w:rPr>
                <w:noProof/>
                <w:webHidden/>
              </w:rPr>
              <w:fldChar w:fldCharType="separate"/>
            </w:r>
            <w:r w:rsidR="006A080B">
              <w:rPr>
                <w:noProof/>
                <w:webHidden/>
              </w:rPr>
              <w:t>24</w:t>
            </w:r>
            <w:r w:rsidR="00864D84">
              <w:rPr>
                <w:noProof/>
                <w:webHidden/>
              </w:rPr>
              <w:fldChar w:fldCharType="end"/>
            </w:r>
          </w:hyperlink>
        </w:p>
        <w:p w14:paraId="3AFC5851" w14:textId="42D372A2" w:rsidR="000434FA" w:rsidRDefault="00BB2CCD" w:rsidP="006E2E3F">
          <w:pPr>
            <w:pStyle w:val="TDC1"/>
            <w:tabs>
              <w:tab w:val="right" w:leader="dot" w:pos="9962"/>
            </w:tabs>
          </w:pPr>
          <w:hyperlink w:anchor="_Toc178286683" w:history="1">
            <w:r w:rsidR="00864D84" w:rsidRPr="00597DB1">
              <w:rPr>
                <w:rStyle w:val="Hipervnculo"/>
                <w:noProof/>
              </w:rPr>
              <w:t>Créditos</w:t>
            </w:r>
            <w:r w:rsidR="00864D84">
              <w:rPr>
                <w:noProof/>
                <w:webHidden/>
              </w:rPr>
              <w:tab/>
            </w:r>
            <w:r w:rsidR="00864D84">
              <w:rPr>
                <w:noProof/>
                <w:webHidden/>
              </w:rPr>
              <w:fldChar w:fldCharType="begin"/>
            </w:r>
            <w:r w:rsidR="00864D84">
              <w:rPr>
                <w:noProof/>
                <w:webHidden/>
              </w:rPr>
              <w:instrText xml:space="preserve"> PAGEREF _Toc178286683 \h </w:instrText>
            </w:r>
            <w:r w:rsidR="00864D84">
              <w:rPr>
                <w:noProof/>
                <w:webHidden/>
              </w:rPr>
            </w:r>
            <w:r w:rsidR="00864D84">
              <w:rPr>
                <w:noProof/>
                <w:webHidden/>
              </w:rPr>
              <w:fldChar w:fldCharType="separate"/>
            </w:r>
            <w:r w:rsidR="006A080B">
              <w:rPr>
                <w:noProof/>
                <w:webHidden/>
              </w:rPr>
              <w:t>25</w:t>
            </w:r>
            <w:r w:rsidR="00864D84">
              <w:rPr>
                <w:noProof/>
                <w:webHidden/>
              </w:rPr>
              <w:fldChar w:fldCharType="end"/>
            </w:r>
          </w:hyperlink>
          <w:r w:rsidR="000434FA">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78286662"/>
      <w:r>
        <w:lastRenderedPageBreak/>
        <w:t>Introducción</w:t>
      </w:r>
      <w:bookmarkEnd w:id="0"/>
    </w:p>
    <w:p w14:paraId="060298A7" w14:textId="77777777" w:rsidR="005F618C" w:rsidRDefault="005F618C" w:rsidP="005F618C">
      <w:r>
        <w:t>Este componente formativo se enfoca en la conservación y manipulación de alimentos, abarcando prácticas sanitarias, precauciones en la preparación y almacenamiento, y métodos de conservación para frutas, verduras y carnes. Está diseñado para proporcionar a los aprendices las herramientas necesarias para manejar los alimentos de manera segura.</w:t>
      </w:r>
    </w:p>
    <w:p w14:paraId="1A9BD304" w14:textId="77777777" w:rsidR="005F618C" w:rsidRDefault="005F618C" w:rsidP="005F618C">
      <w:r>
        <w:t>La correcta conservación de los alimentos es esencial para mantener su calidad y seguridad. Desde tiempos antiguos, el ser humano ha desarrollado diversas técnicas para prolongar la vida útil de los alimentos y prevenir su deterioro. En la actualidad, estos métodos se han perfeccionado, combinando avances tecnológicos con prácticas tradicionales.</w:t>
      </w:r>
    </w:p>
    <w:p w14:paraId="0B7217D3" w14:textId="0E395085" w:rsidR="00D02850" w:rsidRDefault="005F618C" w:rsidP="005F618C">
      <w:r>
        <w:t>Además de la conservación, este material destaca la importancia de las prácticas sanitarias en la manipulación de los alimentos. La higiene en la preparación y el almacenamiento adecuado son cruciales para evitar la contaminación y garantizar que los alimentos sean seguros para el consumo.</w:t>
      </w:r>
      <w:r w:rsidR="00D02850">
        <w:br w:type="page"/>
      </w:r>
    </w:p>
    <w:p w14:paraId="7DFE8407" w14:textId="25472C0B" w:rsidR="00C407C1" w:rsidRDefault="005F618C" w:rsidP="007F2B44">
      <w:pPr>
        <w:pStyle w:val="Ttulo1"/>
      </w:pPr>
      <w:bookmarkStart w:id="1" w:name="_Toc178286663"/>
      <w:r w:rsidRPr="005F618C">
        <w:lastRenderedPageBreak/>
        <w:t>Conservación de los alimentos</w:t>
      </w:r>
      <w:bookmarkEnd w:id="1"/>
    </w:p>
    <w:p w14:paraId="22A631DD" w14:textId="77777777" w:rsidR="005F618C" w:rsidRPr="005F618C" w:rsidRDefault="005F618C" w:rsidP="005F618C">
      <w:pPr>
        <w:rPr>
          <w:lang w:val="es-419" w:eastAsia="es-CO"/>
        </w:rPr>
      </w:pPr>
      <w:r w:rsidRPr="005F618C">
        <w:rPr>
          <w:lang w:val="es-419" w:eastAsia="es-CO"/>
        </w:rPr>
        <w:t>Desde los inicios de la humanidad, el hombre se ha dado cuenta de que los alimentos son una fuente importante de nutrición, ya que contienen carbohidratos, grasas, proteínas, vitaminas y minerales, sustancias necesarias para el buen desarrollo fisiológico del ser humano. Por lo tanto, desarrolló técnicas para suplir las necesidades alimentarias, enfrentándose al problema de que muchos de estos productos se deterioraban con facilidad. Así, comenzó a buscar técnicas o métodos de conservación que prolongaran la vida útil de los alimentos.</w:t>
      </w:r>
    </w:p>
    <w:p w14:paraId="36900DE0" w14:textId="77777777" w:rsidR="005F618C" w:rsidRPr="005F618C" w:rsidRDefault="005F618C" w:rsidP="005F618C">
      <w:pPr>
        <w:rPr>
          <w:lang w:val="es-419" w:eastAsia="es-CO"/>
        </w:rPr>
      </w:pPr>
      <w:r w:rsidRPr="005F618C">
        <w:rPr>
          <w:lang w:val="es-419" w:eastAsia="es-CO"/>
        </w:rPr>
        <w:t>Para ello, empleó la sal, método muy utilizado por los antepasados para conservar las carnes, y el vinagre, que más adelante alcanzó una gran expansión en la industria química.</w:t>
      </w:r>
    </w:p>
    <w:p w14:paraId="3EB00FE2" w14:textId="77777777" w:rsidR="005F618C" w:rsidRPr="005F618C" w:rsidRDefault="005F618C" w:rsidP="005F618C">
      <w:pPr>
        <w:rPr>
          <w:lang w:val="es-419" w:eastAsia="es-CO"/>
        </w:rPr>
      </w:pPr>
      <w:r w:rsidRPr="005F618C">
        <w:rPr>
          <w:lang w:val="es-419" w:eastAsia="es-CO"/>
        </w:rPr>
        <w:t>Actualmente, es un hecho que más personas tienen una calidad de vida superior a la de tiempos pasados, por lo que son más exigentes con los productos que compran y consumen diariamente. Gracias a ello, los alimentos producidos en la actualidad son el resultado de la integración exitosa de los métodos más avanzados de la tecnología y la innovación para la producción de alimentos, combinados con las técnicas más modernas utilizadas en su almacenamiento y distribución.</w:t>
      </w:r>
    </w:p>
    <w:p w14:paraId="70C54867" w14:textId="087BDD6F" w:rsidR="005F618C" w:rsidRPr="005F618C" w:rsidRDefault="005F618C" w:rsidP="005F618C">
      <w:pPr>
        <w:pStyle w:val="Ttulo2"/>
      </w:pPr>
      <w:bookmarkStart w:id="2" w:name="_Toc178286664"/>
      <w:r w:rsidRPr="005F618C">
        <w:t>Sabor de un alimento</w:t>
      </w:r>
      <w:bookmarkEnd w:id="2"/>
    </w:p>
    <w:p w14:paraId="5B777DEB" w14:textId="77777777" w:rsidR="005F618C" w:rsidRPr="005F618C" w:rsidRDefault="005F618C" w:rsidP="005F618C">
      <w:pPr>
        <w:rPr>
          <w:lang w:val="es-419" w:eastAsia="es-CO"/>
        </w:rPr>
      </w:pPr>
      <w:r w:rsidRPr="005F618C">
        <w:rPr>
          <w:lang w:val="es-419" w:eastAsia="es-CO"/>
        </w:rPr>
        <w:t>Cuando se tiene un resfriado, los alimentos no parecen tener sabor. Esto es una verdad a medias, ya que la sensación al comer tiene dos componentes esenciales: el sabor y el gusto.</w:t>
      </w:r>
    </w:p>
    <w:p w14:paraId="0EC4F429" w14:textId="77777777" w:rsidR="005F618C" w:rsidRPr="005F618C" w:rsidRDefault="005F618C" w:rsidP="005F618C">
      <w:pPr>
        <w:rPr>
          <w:lang w:val="es-419" w:eastAsia="es-CO"/>
        </w:rPr>
      </w:pPr>
      <w:r w:rsidRPr="005F618C">
        <w:rPr>
          <w:lang w:val="es-419" w:eastAsia="es-CO"/>
        </w:rPr>
        <w:lastRenderedPageBreak/>
        <w:t>Esto se puede demostrar con un sencillo experimento: cubriendo los ojos, tapando la nariz y probando dos helados. Se comprobará que bajo estas condiciones no se puede distinguir con facilidad entre un helado de vainilla y uno de chocolate.</w:t>
      </w:r>
    </w:p>
    <w:p w14:paraId="4A7D522A" w14:textId="77777777" w:rsidR="005F618C" w:rsidRPr="005F618C" w:rsidRDefault="005F618C" w:rsidP="005F618C">
      <w:pPr>
        <w:rPr>
          <w:lang w:val="es-419" w:eastAsia="es-CO"/>
        </w:rPr>
      </w:pPr>
      <w:r w:rsidRPr="005F618C">
        <w:rPr>
          <w:lang w:val="es-419" w:eastAsia="es-CO"/>
        </w:rPr>
        <w:t>En la naturaleza, solo existen cuatro sabores fundamentales:</w:t>
      </w:r>
    </w:p>
    <w:p w14:paraId="0B57463C" w14:textId="3CF3C613" w:rsidR="005F618C" w:rsidRPr="005F618C" w:rsidRDefault="005F618C" w:rsidP="005F618C">
      <w:pPr>
        <w:pStyle w:val="Prrafodelista"/>
        <w:numPr>
          <w:ilvl w:val="0"/>
          <w:numId w:val="21"/>
        </w:numPr>
        <w:rPr>
          <w:lang w:val="es-419" w:eastAsia="es-CO"/>
        </w:rPr>
      </w:pPr>
      <w:r w:rsidRPr="005F618C">
        <w:rPr>
          <w:lang w:val="es-419" w:eastAsia="es-CO"/>
        </w:rPr>
        <w:t>Ácido</w:t>
      </w:r>
    </w:p>
    <w:p w14:paraId="510020FF" w14:textId="3502C42F" w:rsidR="005F618C" w:rsidRPr="005F618C" w:rsidRDefault="005F618C" w:rsidP="005F618C">
      <w:pPr>
        <w:pStyle w:val="Prrafodelista"/>
        <w:numPr>
          <w:ilvl w:val="0"/>
          <w:numId w:val="21"/>
        </w:numPr>
        <w:rPr>
          <w:lang w:val="es-419" w:eastAsia="es-CO"/>
        </w:rPr>
      </w:pPr>
      <w:r w:rsidRPr="005F618C">
        <w:rPr>
          <w:lang w:val="es-419" w:eastAsia="es-CO"/>
        </w:rPr>
        <w:t>Salado</w:t>
      </w:r>
    </w:p>
    <w:p w14:paraId="462D1DEF" w14:textId="52C743CC" w:rsidR="005F618C" w:rsidRPr="005F618C" w:rsidRDefault="005F618C" w:rsidP="005F618C">
      <w:pPr>
        <w:pStyle w:val="Prrafodelista"/>
        <w:numPr>
          <w:ilvl w:val="0"/>
          <w:numId w:val="21"/>
        </w:numPr>
        <w:rPr>
          <w:lang w:val="es-419" w:eastAsia="es-CO"/>
        </w:rPr>
      </w:pPr>
      <w:r w:rsidRPr="005F618C">
        <w:rPr>
          <w:lang w:val="es-419" w:eastAsia="es-CO"/>
        </w:rPr>
        <w:t>Amargo</w:t>
      </w:r>
    </w:p>
    <w:p w14:paraId="4180C665" w14:textId="56FA3ACD" w:rsidR="005F618C" w:rsidRPr="005F618C" w:rsidRDefault="005F618C" w:rsidP="005F618C">
      <w:pPr>
        <w:pStyle w:val="Prrafodelista"/>
        <w:numPr>
          <w:ilvl w:val="0"/>
          <w:numId w:val="21"/>
        </w:numPr>
        <w:rPr>
          <w:lang w:val="es-419" w:eastAsia="es-CO"/>
        </w:rPr>
      </w:pPr>
      <w:r w:rsidRPr="005F618C">
        <w:rPr>
          <w:lang w:val="es-419" w:eastAsia="es-CO"/>
        </w:rPr>
        <w:t>Dulce</w:t>
      </w:r>
    </w:p>
    <w:p w14:paraId="4720D8C9" w14:textId="77777777" w:rsidR="005F618C" w:rsidRPr="005F618C" w:rsidRDefault="005F618C" w:rsidP="005F618C">
      <w:pPr>
        <w:rPr>
          <w:lang w:val="es-419" w:eastAsia="es-CO"/>
        </w:rPr>
      </w:pPr>
      <w:r w:rsidRPr="005F618C">
        <w:rPr>
          <w:lang w:val="es-419" w:eastAsia="es-CO"/>
        </w:rPr>
        <w:t>Es importante notar que algunas personas tienen dificultades para percibir el sabor de los alimentos, así como para distinguir los colores, lo que afecta en gran medida su percepción del gusto. El sentido del olor y del gusto son sentidos químicos, siendo el sentido del olfato 2,500 veces más sensible que el sentido del gusto.</w:t>
      </w:r>
    </w:p>
    <w:p w14:paraId="1B20767E" w14:textId="77777777" w:rsidR="005F618C" w:rsidRPr="005F618C" w:rsidRDefault="005F618C" w:rsidP="005F618C">
      <w:pPr>
        <w:rPr>
          <w:lang w:val="es-419" w:eastAsia="es-CO"/>
        </w:rPr>
      </w:pPr>
      <w:r w:rsidRPr="005F618C">
        <w:rPr>
          <w:lang w:val="es-419" w:eastAsia="es-CO"/>
        </w:rPr>
        <w:t>La clasificación común de los olores incluye:</w:t>
      </w:r>
    </w:p>
    <w:p w14:paraId="2926272A" w14:textId="77777777" w:rsidR="005F618C" w:rsidRPr="000B50AA" w:rsidRDefault="005F618C" w:rsidP="000B50AA">
      <w:pPr>
        <w:pStyle w:val="Prrafodelista"/>
        <w:numPr>
          <w:ilvl w:val="0"/>
          <w:numId w:val="22"/>
        </w:numPr>
        <w:rPr>
          <w:lang w:val="es-419" w:eastAsia="es-CO"/>
        </w:rPr>
      </w:pPr>
      <w:r w:rsidRPr="000B50AA">
        <w:rPr>
          <w:lang w:val="es-419" w:eastAsia="es-CO"/>
        </w:rPr>
        <w:t>Olores a tierra</w:t>
      </w:r>
    </w:p>
    <w:p w14:paraId="59D2B14E" w14:textId="77777777" w:rsidR="005F618C" w:rsidRPr="000B50AA" w:rsidRDefault="005F618C" w:rsidP="000B50AA">
      <w:pPr>
        <w:pStyle w:val="Prrafodelista"/>
        <w:numPr>
          <w:ilvl w:val="0"/>
          <w:numId w:val="22"/>
        </w:numPr>
        <w:rPr>
          <w:lang w:val="es-419" w:eastAsia="es-CO"/>
        </w:rPr>
      </w:pPr>
      <w:r w:rsidRPr="000B50AA">
        <w:rPr>
          <w:lang w:val="es-419" w:eastAsia="es-CO"/>
        </w:rPr>
        <w:t>Fruta</w:t>
      </w:r>
    </w:p>
    <w:p w14:paraId="3DD23A23" w14:textId="77777777" w:rsidR="005F618C" w:rsidRPr="000B50AA" w:rsidRDefault="005F618C" w:rsidP="000B50AA">
      <w:pPr>
        <w:pStyle w:val="Prrafodelista"/>
        <w:numPr>
          <w:ilvl w:val="0"/>
          <w:numId w:val="22"/>
        </w:numPr>
        <w:rPr>
          <w:lang w:val="es-419" w:eastAsia="es-CO"/>
        </w:rPr>
      </w:pPr>
      <w:r w:rsidRPr="000B50AA">
        <w:rPr>
          <w:lang w:val="es-419" w:eastAsia="es-CO"/>
        </w:rPr>
        <w:t>Flores</w:t>
      </w:r>
    </w:p>
    <w:p w14:paraId="219A1B21" w14:textId="77777777" w:rsidR="005F618C" w:rsidRPr="000B50AA" w:rsidRDefault="005F618C" w:rsidP="000B50AA">
      <w:pPr>
        <w:pStyle w:val="Prrafodelista"/>
        <w:numPr>
          <w:ilvl w:val="0"/>
          <w:numId w:val="22"/>
        </w:numPr>
        <w:rPr>
          <w:lang w:val="es-419" w:eastAsia="es-CO"/>
        </w:rPr>
      </w:pPr>
      <w:r w:rsidRPr="000B50AA">
        <w:rPr>
          <w:lang w:val="es-419" w:eastAsia="es-CO"/>
        </w:rPr>
        <w:t>Pescado</w:t>
      </w:r>
    </w:p>
    <w:p w14:paraId="5FF5FCBB" w14:textId="77777777" w:rsidR="005F618C" w:rsidRPr="000B50AA" w:rsidRDefault="005F618C" w:rsidP="000B50AA">
      <w:pPr>
        <w:pStyle w:val="Prrafodelista"/>
        <w:numPr>
          <w:ilvl w:val="0"/>
          <w:numId w:val="22"/>
        </w:numPr>
        <w:rPr>
          <w:lang w:val="es-419" w:eastAsia="es-CO"/>
        </w:rPr>
      </w:pPr>
      <w:r w:rsidRPr="000B50AA">
        <w:rPr>
          <w:lang w:val="es-419" w:eastAsia="es-CO"/>
        </w:rPr>
        <w:t>Especias</w:t>
      </w:r>
    </w:p>
    <w:p w14:paraId="04F85251" w14:textId="77777777" w:rsidR="005F618C" w:rsidRPr="000B50AA" w:rsidRDefault="005F618C" w:rsidP="000B50AA">
      <w:pPr>
        <w:pStyle w:val="Prrafodelista"/>
        <w:numPr>
          <w:ilvl w:val="0"/>
          <w:numId w:val="22"/>
        </w:numPr>
        <w:rPr>
          <w:lang w:val="es-419" w:eastAsia="es-CO"/>
        </w:rPr>
      </w:pPr>
      <w:r w:rsidRPr="000B50AA">
        <w:rPr>
          <w:lang w:val="es-419" w:eastAsia="es-CO"/>
        </w:rPr>
        <w:t>Pútrido</w:t>
      </w:r>
    </w:p>
    <w:p w14:paraId="0BB258A5" w14:textId="77777777" w:rsidR="005F618C" w:rsidRPr="000B50AA" w:rsidRDefault="005F618C" w:rsidP="000B50AA">
      <w:pPr>
        <w:pStyle w:val="Prrafodelista"/>
        <w:numPr>
          <w:ilvl w:val="0"/>
          <w:numId w:val="22"/>
        </w:numPr>
        <w:rPr>
          <w:lang w:val="es-419" w:eastAsia="es-CO"/>
        </w:rPr>
      </w:pPr>
      <w:r w:rsidRPr="000B50AA">
        <w:rPr>
          <w:lang w:val="es-419" w:eastAsia="es-CO"/>
        </w:rPr>
        <w:t>Aceitoso</w:t>
      </w:r>
    </w:p>
    <w:p w14:paraId="7E1B8D60" w14:textId="77777777" w:rsidR="0012441B" w:rsidRDefault="0012441B" w:rsidP="005F618C">
      <w:pPr>
        <w:rPr>
          <w:lang w:val="es-419" w:eastAsia="es-CO"/>
        </w:rPr>
      </w:pPr>
    </w:p>
    <w:p w14:paraId="14388887" w14:textId="77777777" w:rsidR="0012441B" w:rsidRDefault="0012441B" w:rsidP="005F618C">
      <w:pPr>
        <w:rPr>
          <w:lang w:val="es-419" w:eastAsia="es-CO"/>
        </w:rPr>
      </w:pPr>
    </w:p>
    <w:p w14:paraId="53FF78E6" w14:textId="020BA7FF" w:rsidR="005F618C" w:rsidRPr="005F618C" w:rsidRDefault="005F618C" w:rsidP="005F618C">
      <w:pPr>
        <w:rPr>
          <w:lang w:val="es-419" w:eastAsia="es-CO"/>
        </w:rPr>
      </w:pPr>
      <w:r w:rsidRPr="005F618C">
        <w:rPr>
          <w:lang w:val="es-419" w:eastAsia="es-CO"/>
        </w:rPr>
        <w:lastRenderedPageBreak/>
        <w:t>Con respecto al gusto, ciertas sustancias dan la sensación de temperatura:</w:t>
      </w:r>
    </w:p>
    <w:p w14:paraId="1893B876" w14:textId="77777777" w:rsidR="005F618C" w:rsidRPr="000B50AA" w:rsidRDefault="005F618C" w:rsidP="000B50AA">
      <w:pPr>
        <w:pStyle w:val="Prrafodelista"/>
        <w:numPr>
          <w:ilvl w:val="0"/>
          <w:numId w:val="23"/>
        </w:numPr>
        <w:rPr>
          <w:b/>
          <w:bCs/>
          <w:lang w:val="es-419" w:eastAsia="es-CO"/>
        </w:rPr>
      </w:pPr>
      <w:r w:rsidRPr="000B50AA">
        <w:rPr>
          <w:b/>
          <w:bCs/>
          <w:lang w:val="es-419" w:eastAsia="es-CO"/>
        </w:rPr>
        <w:t>Sensación de calor</w:t>
      </w:r>
    </w:p>
    <w:p w14:paraId="1BDEE3FF" w14:textId="77777777" w:rsidR="005F618C" w:rsidRPr="000B50AA" w:rsidRDefault="005F618C" w:rsidP="000B50AA">
      <w:pPr>
        <w:pStyle w:val="Prrafodelista"/>
        <w:ind w:left="1429" w:firstLine="0"/>
        <w:rPr>
          <w:lang w:val="es-419" w:eastAsia="es-CO"/>
        </w:rPr>
      </w:pPr>
      <w:r w:rsidRPr="000B50AA">
        <w:rPr>
          <w:lang w:val="es-419" w:eastAsia="es-CO"/>
        </w:rPr>
        <w:t>Cuando se come pimienta.</w:t>
      </w:r>
    </w:p>
    <w:p w14:paraId="57D7E7B9" w14:textId="50DF47B3" w:rsidR="005F618C" w:rsidRPr="000B50AA" w:rsidRDefault="005F618C" w:rsidP="000B50AA">
      <w:pPr>
        <w:pStyle w:val="Prrafodelista"/>
        <w:numPr>
          <w:ilvl w:val="0"/>
          <w:numId w:val="23"/>
        </w:numPr>
        <w:rPr>
          <w:b/>
          <w:bCs/>
          <w:lang w:val="es-419" w:eastAsia="es-CO"/>
        </w:rPr>
      </w:pPr>
      <w:r w:rsidRPr="000B50AA">
        <w:rPr>
          <w:b/>
          <w:bCs/>
          <w:lang w:val="es-419" w:eastAsia="es-CO"/>
        </w:rPr>
        <w:t xml:space="preserve">Sensación de </w:t>
      </w:r>
      <w:r w:rsidR="000B50AA">
        <w:rPr>
          <w:b/>
          <w:bCs/>
          <w:lang w:val="es-419" w:eastAsia="es-CO"/>
        </w:rPr>
        <w:t>frío</w:t>
      </w:r>
    </w:p>
    <w:p w14:paraId="3814885B" w14:textId="77777777" w:rsidR="005F618C" w:rsidRPr="000B50AA" w:rsidRDefault="005F618C" w:rsidP="000B50AA">
      <w:pPr>
        <w:pStyle w:val="Prrafodelista"/>
        <w:ind w:left="1429" w:firstLine="0"/>
        <w:rPr>
          <w:lang w:val="es-419" w:eastAsia="es-CO"/>
        </w:rPr>
      </w:pPr>
      <w:r w:rsidRPr="000B50AA">
        <w:rPr>
          <w:lang w:val="es-419" w:eastAsia="es-CO"/>
        </w:rPr>
        <w:t>Cuando se come algo mentolado.</w:t>
      </w:r>
    </w:p>
    <w:p w14:paraId="0ABD1D3B" w14:textId="77777777" w:rsidR="005F618C" w:rsidRPr="005F618C" w:rsidRDefault="005F618C" w:rsidP="005F618C">
      <w:pPr>
        <w:rPr>
          <w:lang w:val="es-419" w:eastAsia="es-CO"/>
        </w:rPr>
      </w:pPr>
      <w:r w:rsidRPr="005F618C">
        <w:rPr>
          <w:lang w:val="es-419" w:eastAsia="es-CO"/>
        </w:rPr>
        <w:t>Estas percepciones adicionales contribuyen a la complejidad de la experiencia gustativa y olfativa, afectando cómo disfrutamos y percibimos los alimentos en diferentes situaciones.</w:t>
      </w:r>
    </w:p>
    <w:p w14:paraId="54526417" w14:textId="7888B2BB" w:rsidR="005F618C" w:rsidRPr="005F618C" w:rsidRDefault="005F618C" w:rsidP="000B50AA">
      <w:pPr>
        <w:pStyle w:val="Ttulo2"/>
      </w:pPr>
      <w:bookmarkStart w:id="3" w:name="_Toc178286665"/>
      <w:r w:rsidRPr="005F618C">
        <w:t>Color del alimento</w:t>
      </w:r>
      <w:bookmarkEnd w:id="3"/>
    </w:p>
    <w:p w14:paraId="77D6B878" w14:textId="77777777" w:rsidR="005F618C" w:rsidRPr="005F618C" w:rsidRDefault="005F618C" w:rsidP="005F618C">
      <w:pPr>
        <w:rPr>
          <w:lang w:val="es-419" w:eastAsia="es-CO"/>
        </w:rPr>
      </w:pPr>
      <w:r w:rsidRPr="005F618C">
        <w:rPr>
          <w:lang w:val="es-419" w:eastAsia="es-CO"/>
        </w:rPr>
        <w:t>De manera natural, los alimentos se presentan brillantes y coloreados. No existen pigmentos grises en los alimentos como frutas, verduras, hortalizas o carnes. Cuando se percibe este color en un comestible, indica un grado de descomposición, lo cual puede señalar un cambio en los valores nutritivos.</w:t>
      </w:r>
    </w:p>
    <w:p w14:paraId="6856AE03" w14:textId="77777777" w:rsidR="005F618C" w:rsidRPr="005F618C" w:rsidRDefault="005F618C" w:rsidP="005F618C">
      <w:pPr>
        <w:rPr>
          <w:lang w:val="es-419" w:eastAsia="es-CO"/>
        </w:rPr>
      </w:pPr>
      <w:r w:rsidRPr="005F618C">
        <w:rPr>
          <w:lang w:val="es-419" w:eastAsia="es-CO"/>
        </w:rPr>
        <w:t>Calentar, congelar o secar los alimentos cambia sus cualidades físicas y químicas. En algunos casos, estos cambios pueden ser deseables, como en el caso de la carne calentada o congelada, que se vuelve más tierna. Sin embargo, cada alimento tiene una apariencia y color asociados con la normalidad; cualquier cambio en sus características indica algo sospechoso.</w:t>
      </w:r>
    </w:p>
    <w:p w14:paraId="28BA0921" w14:textId="77777777" w:rsidR="005F618C" w:rsidRPr="005F618C" w:rsidRDefault="005F618C" w:rsidP="005F618C">
      <w:pPr>
        <w:rPr>
          <w:lang w:val="es-419" w:eastAsia="es-CO"/>
        </w:rPr>
      </w:pPr>
      <w:r w:rsidRPr="005F618C">
        <w:rPr>
          <w:lang w:val="es-419" w:eastAsia="es-CO"/>
        </w:rPr>
        <w:t>Los cambios en el color de los alimentos pueden ser un indicio de variaciones en su valor nutritivo. Por ejemplo:</w:t>
      </w:r>
    </w:p>
    <w:p w14:paraId="7B8FB969" w14:textId="77777777" w:rsidR="005F618C" w:rsidRPr="000B50AA" w:rsidRDefault="005F618C" w:rsidP="000B50AA">
      <w:pPr>
        <w:pStyle w:val="Prrafodelista"/>
        <w:numPr>
          <w:ilvl w:val="0"/>
          <w:numId w:val="23"/>
        </w:numPr>
        <w:rPr>
          <w:b/>
          <w:bCs/>
          <w:lang w:val="es-419" w:eastAsia="es-CO"/>
        </w:rPr>
      </w:pPr>
      <w:r w:rsidRPr="000B50AA">
        <w:rPr>
          <w:b/>
          <w:bCs/>
          <w:lang w:val="es-419" w:eastAsia="es-CO"/>
        </w:rPr>
        <w:t>Pescado</w:t>
      </w:r>
    </w:p>
    <w:p w14:paraId="53C8E6C8" w14:textId="77777777" w:rsidR="005F618C" w:rsidRPr="000B50AA" w:rsidRDefault="005F618C" w:rsidP="000B50AA">
      <w:pPr>
        <w:pStyle w:val="Prrafodelista"/>
        <w:ind w:left="1429" w:firstLine="0"/>
        <w:rPr>
          <w:lang w:val="es-419" w:eastAsia="es-CO"/>
        </w:rPr>
      </w:pPr>
      <w:r w:rsidRPr="000B50AA">
        <w:rPr>
          <w:lang w:val="es-419" w:eastAsia="es-CO"/>
        </w:rPr>
        <w:t>Ojos opacos y piel pegajosa.</w:t>
      </w:r>
    </w:p>
    <w:p w14:paraId="19872188" w14:textId="77777777" w:rsidR="005F618C" w:rsidRPr="000B50AA" w:rsidRDefault="005F618C" w:rsidP="000B50AA">
      <w:pPr>
        <w:pStyle w:val="Prrafodelista"/>
        <w:numPr>
          <w:ilvl w:val="0"/>
          <w:numId w:val="23"/>
        </w:numPr>
        <w:rPr>
          <w:b/>
          <w:bCs/>
          <w:lang w:val="es-419" w:eastAsia="es-CO"/>
        </w:rPr>
      </w:pPr>
      <w:r w:rsidRPr="000B50AA">
        <w:rPr>
          <w:b/>
          <w:bCs/>
          <w:lang w:val="es-419" w:eastAsia="es-CO"/>
        </w:rPr>
        <w:lastRenderedPageBreak/>
        <w:t>Plátanos maduros</w:t>
      </w:r>
    </w:p>
    <w:p w14:paraId="701E28BC" w14:textId="44DB25E5" w:rsidR="005F618C" w:rsidRDefault="005F618C" w:rsidP="000B50AA">
      <w:pPr>
        <w:pStyle w:val="Prrafodelista"/>
        <w:ind w:left="1429" w:firstLine="0"/>
        <w:rPr>
          <w:lang w:val="es-419" w:eastAsia="es-CO"/>
        </w:rPr>
      </w:pPr>
      <w:r w:rsidRPr="000B50AA">
        <w:rPr>
          <w:lang w:val="es-419" w:eastAsia="es-CO"/>
        </w:rPr>
        <w:t>Cambios en el olor.</w:t>
      </w:r>
    </w:p>
    <w:p w14:paraId="47F092BA" w14:textId="77777777" w:rsidR="005F618C" w:rsidRPr="000B50AA" w:rsidRDefault="005F618C" w:rsidP="000B50AA">
      <w:pPr>
        <w:pStyle w:val="Prrafodelista"/>
        <w:numPr>
          <w:ilvl w:val="0"/>
          <w:numId w:val="23"/>
        </w:numPr>
        <w:rPr>
          <w:b/>
          <w:bCs/>
          <w:lang w:val="es-419" w:eastAsia="es-CO"/>
        </w:rPr>
      </w:pPr>
      <w:r w:rsidRPr="000B50AA">
        <w:rPr>
          <w:b/>
          <w:bCs/>
          <w:lang w:val="es-419" w:eastAsia="es-CO"/>
        </w:rPr>
        <w:t>Vegetales</w:t>
      </w:r>
    </w:p>
    <w:p w14:paraId="7339D7A3" w14:textId="77777777" w:rsidR="005F618C" w:rsidRPr="000B50AA" w:rsidRDefault="005F618C" w:rsidP="000B50AA">
      <w:pPr>
        <w:pStyle w:val="Prrafodelista"/>
        <w:ind w:left="1429" w:firstLine="0"/>
        <w:rPr>
          <w:lang w:val="es-419" w:eastAsia="es-CO"/>
        </w:rPr>
      </w:pPr>
      <w:r w:rsidRPr="000B50AA">
        <w:rPr>
          <w:lang w:val="es-419" w:eastAsia="es-CO"/>
        </w:rPr>
        <w:t>Blandos, marchitos, sin brillo ni color.</w:t>
      </w:r>
    </w:p>
    <w:p w14:paraId="1A0E2DCC" w14:textId="77777777" w:rsidR="005F618C" w:rsidRPr="005F618C" w:rsidRDefault="005F618C" w:rsidP="005F618C">
      <w:pPr>
        <w:rPr>
          <w:lang w:val="es-419" w:eastAsia="es-CO"/>
        </w:rPr>
      </w:pPr>
      <w:r w:rsidRPr="005F618C">
        <w:rPr>
          <w:lang w:val="es-419" w:eastAsia="es-CO"/>
        </w:rPr>
        <w:t>Estas señales pueden alertar sobre la calidad y el estado de los alimentos, ayudando a identificar aquellos que no son aptos para el consumo.</w:t>
      </w:r>
    </w:p>
    <w:p w14:paraId="675F3C0C" w14:textId="3AC2C023" w:rsidR="005F618C" w:rsidRPr="005F618C" w:rsidRDefault="005F618C" w:rsidP="000B50AA">
      <w:pPr>
        <w:pStyle w:val="Ttulo2"/>
      </w:pPr>
      <w:bookmarkStart w:id="4" w:name="_Toc178286666"/>
      <w:r w:rsidRPr="005F618C">
        <w:t>Los sentidos pueden fallar</w:t>
      </w:r>
      <w:bookmarkEnd w:id="4"/>
    </w:p>
    <w:p w14:paraId="4B8F89F3" w14:textId="77777777" w:rsidR="005F618C" w:rsidRPr="005F618C" w:rsidRDefault="005F618C" w:rsidP="005F618C">
      <w:pPr>
        <w:rPr>
          <w:lang w:val="es-419" w:eastAsia="es-CO"/>
        </w:rPr>
      </w:pPr>
      <w:r w:rsidRPr="005F618C">
        <w:rPr>
          <w:lang w:val="es-419" w:eastAsia="es-CO"/>
        </w:rPr>
        <w:t xml:space="preserve">El gusto y el olfato pueden fatigarse. Por ejemplo, si se come ajo, todo lo que se ingiera por un rato sabrá a ajo. También se puede identificar el sabor degradado de los alimentos, así como sus características físicas. En todos los casos, hay que evitar los tratamientos con calor excesivo, ya que esto genera una alteración en el alimento. El calor puede dañar ciertas cualidades del alimento; sin embargo, en algunos casos, como en la leche </w:t>
      </w:r>
      <w:proofErr w:type="spellStart"/>
      <w:r w:rsidRPr="005F618C">
        <w:rPr>
          <w:lang w:val="es-419" w:eastAsia="es-CO"/>
        </w:rPr>
        <w:t>ultrapasteurizada</w:t>
      </w:r>
      <w:proofErr w:type="spellEnd"/>
      <w:r w:rsidRPr="005F618C">
        <w:rPr>
          <w:lang w:val="es-419" w:eastAsia="es-CO"/>
        </w:rPr>
        <w:t>, el calor es un factor que ayuda a conservar el producto por más tiempo a temperatura ambiente.</w:t>
      </w:r>
    </w:p>
    <w:p w14:paraId="5102FD42" w14:textId="77777777" w:rsidR="005F618C" w:rsidRPr="000B50AA" w:rsidRDefault="005F618C" w:rsidP="005F618C">
      <w:pPr>
        <w:rPr>
          <w:b/>
          <w:bCs/>
          <w:lang w:val="es-419" w:eastAsia="es-CO"/>
        </w:rPr>
      </w:pPr>
      <w:r w:rsidRPr="000B50AA">
        <w:rPr>
          <w:b/>
          <w:bCs/>
          <w:lang w:val="es-419" w:eastAsia="es-CO"/>
        </w:rPr>
        <w:t>Efectos del calor en los alimentos</w:t>
      </w:r>
    </w:p>
    <w:p w14:paraId="7ABA9EDF" w14:textId="57DA60EF" w:rsidR="005F618C" w:rsidRDefault="005F618C" w:rsidP="005F618C">
      <w:pPr>
        <w:rPr>
          <w:lang w:val="es-419" w:eastAsia="es-CO"/>
        </w:rPr>
      </w:pPr>
      <w:r w:rsidRPr="005F618C">
        <w:rPr>
          <w:lang w:val="es-419" w:eastAsia="es-CO"/>
        </w:rPr>
        <w:t>El sabor de la carne de cerdo y de los frijoles se mejora con los periodos de calentamiento. Algunos de los sabores que más gustan pueden potenciarse lentamente durante el calentamiento.</w:t>
      </w:r>
    </w:p>
    <w:p w14:paraId="6FC5A303" w14:textId="0C0BA367" w:rsidR="0012441B" w:rsidRDefault="0012441B" w:rsidP="005F618C">
      <w:pPr>
        <w:rPr>
          <w:lang w:val="es-419" w:eastAsia="es-CO"/>
        </w:rPr>
      </w:pPr>
    </w:p>
    <w:p w14:paraId="35885CE4" w14:textId="4B6072B1" w:rsidR="0012441B" w:rsidRDefault="0012441B" w:rsidP="005F618C">
      <w:pPr>
        <w:rPr>
          <w:lang w:val="es-419" w:eastAsia="es-CO"/>
        </w:rPr>
      </w:pPr>
    </w:p>
    <w:p w14:paraId="4E1CBE4D" w14:textId="77777777" w:rsidR="0012441B" w:rsidRPr="005F618C" w:rsidRDefault="0012441B" w:rsidP="005F618C">
      <w:pPr>
        <w:rPr>
          <w:lang w:val="es-419" w:eastAsia="es-CO"/>
        </w:rPr>
      </w:pPr>
    </w:p>
    <w:p w14:paraId="7ACF9030" w14:textId="77777777" w:rsidR="005F618C" w:rsidRPr="005F618C" w:rsidRDefault="005F618C" w:rsidP="000B50AA">
      <w:pPr>
        <w:pStyle w:val="Ttulo3"/>
      </w:pPr>
      <w:bookmarkStart w:id="5" w:name="_Toc178286667"/>
      <w:r w:rsidRPr="005F618C">
        <w:lastRenderedPageBreak/>
        <w:t>Efectos del calor en las proteínas</w:t>
      </w:r>
      <w:bookmarkEnd w:id="5"/>
    </w:p>
    <w:p w14:paraId="07DB6938" w14:textId="77777777" w:rsidR="005F618C" w:rsidRPr="005F618C" w:rsidRDefault="005F618C" w:rsidP="005F618C">
      <w:pPr>
        <w:rPr>
          <w:lang w:val="es-419" w:eastAsia="es-CO"/>
        </w:rPr>
      </w:pPr>
      <w:r w:rsidRPr="005F618C">
        <w:rPr>
          <w:lang w:val="es-419" w:eastAsia="es-CO"/>
        </w:rPr>
        <w:t>El calentamiento de las proteínas puede tener varias consecuencias negativas:</w:t>
      </w:r>
    </w:p>
    <w:p w14:paraId="40032B98" w14:textId="77777777" w:rsidR="005F618C" w:rsidRPr="000B50AA" w:rsidRDefault="005F618C" w:rsidP="000B50AA">
      <w:pPr>
        <w:pStyle w:val="Prrafodelista"/>
        <w:numPr>
          <w:ilvl w:val="0"/>
          <w:numId w:val="23"/>
        </w:numPr>
        <w:rPr>
          <w:b/>
          <w:bCs/>
          <w:lang w:val="es-419" w:eastAsia="es-CO"/>
        </w:rPr>
      </w:pPr>
      <w:r w:rsidRPr="000B50AA">
        <w:rPr>
          <w:b/>
          <w:bCs/>
          <w:lang w:val="es-419" w:eastAsia="es-CO"/>
        </w:rPr>
        <w:t>Inactivación y alteración del sabor</w:t>
      </w:r>
    </w:p>
    <w:p w14:paraId="17C42273" w14:textId="7D46C0EA" w:rsidR="000B50AA" w:rsidRDefault="000B50AA" w:rsidP="000B50AA">
      <w:pPr>
        <w:pStyle w:val="Prrafodelista"/>
        <w:ind w:left="1429" w:firstLine="0"/>
        <w:rPr>
          <w:lang w:val="es-419" w:eastAsia="es-CO"/>
        </w:rPr>
      </w:pPr>
      <w:r w:rsidRPr="000B50AA">
        <w:rPr>
          <w:lang w:val="es-419" w:eastAsia="es-CO"/>
        </w:rPr>
        <w:t>Las proteínas dañadas por el calor pierden su funcionalidad y su sabor cambia.</w:t>
      </w:r>
    </w:p>
    <w:p w14:paraId="6CA70DB3" w14:textId="1FB9C285" w:rsidR="005F618C" w:rsidRPr="000B50AA" w:rsidRDefault="005F618C" w:rsidP="000B50AA">
      <w:pPr>
        <w:pStyle w:val="Prrafodelista"/>
        <w:numPr>
          <w:ilvl w:val="0"/>
          <w:numId w:val="23"/>
        </w:numPr>
        <w:rPr>
          <w:b/>
          <w:bCs/>
          <w:lang w:val="es-419" w:eastAsia="es-CO"/>
        </w:rPr>
      </w:pPr>
      <w:r w:rsidRPr="000B50AA">
        <w:rPr>
          <w:b/>
          <w:bCs/>
          <w:lang w:val="es-419" w:eastAsia="es-CO"/>
        </w:rPr>
        <w:t>Coagulación</w:t>
      </w:r>
    </w:p>
    <w:p w14:paraId="346822C3" w14:textId="534A024A" w:rsidR="000B50AA" w:rsidRPr="000B50AA" w:rsidRDefault="000B50AA" w:rsidP="000B50AA">
      <w:pPr>
        <w:pStyle w:val="Prrafodelista"/>
        <w:ind w:left="1429" w:firstLine="0"/>
        <w:rPr>
          <w:lang w:val="es-419" w:eastAsia="es-CO"/>
        </w:rPr>
      </w:pPr>
      <w:r w:rsidRPr="000B50AA">
        <w:rPr>
          <w:lang w:val="es-419" w:eastAsia="es-CO"/>
        </w:rPr>
        <w:t>La leche que se deja a temperatura ambiente y luego se calienta puede coagularse, mostrando que las proteínas se aglutinan.</w:t>
      </w:r>
    </w:p>
    <w:p w14:paraId="3711F715" w14:textId="77777777" w:rsidR="005F618C" w:rsidRPr="000B50AA" w:rsidRDefault="005F618C" w:rsidP="000B50AA">
      <w:pPr>
        <w:pStyle w:val="Prrafodelista"/>
        <w:numPr>
          <w:ilvl w:val="0"/>
          <w:numId w:val="23"/>
        </w:numPr>
        <w:rPr>
          <w:b/>
          <w:bCs/>
          <w:lang w:val="es-419" w:eastAsia="es-CO"/>
        </w:rPr>
      </w:pPr>
      <w:r w:rsidRPr="000B50AA">
        <w:rPr>
          <w:b/>
          <w:bCs/>
          <w:lang w:val="es-419" w:eastAsia="es-CO"/>
        </w:rPr>
        <w:t>Fermentación y cambio de pH</w:t>
      </w:r>
    </w:p>
    <w:p w14:paraId="4740B765" w14:textId="4BB2AF63" w:rsidR="005F618C" w:rsidRPr="000B50AA" w:rsidRDefault="000B50AA" w:rsidP="000B50AA">
      <w:pPr>
        <w:pStyle w:val="Prrafodelista"/>
        <w:ind w:left="1429" w:firstLine="0"/>
        <w:rPr>
          <w:lang w:val="es-419" w:eastAsia="es-CO"/>
        </w:rPr>
      </w:pPr>
      <w:r w:rsidRPr="000B50AA">
        <w:rPr>
          <w:lang w:val="es-419" w:eastAsia="es-CO"/>
        </w:rPr>
        <w:t>El calentamiento puede alterar el pH de los alimentos, generando fermentación.</w:t>
      </w:r>
    </w:p>
    <w:p w14:paraId="18C88492" w14:textId="77777777" w:rsidR="005F618C" w:rsidRPr="000B50AA" w:rsidRDefault="005F618C" w:rsidP="000B50AA">
      <w:pPr>
        <w:pStyle w:val="Prrafodelista"/>
        <w:numPr>
          <w:ilvl w:val="0"/>
          <w:numId w:val="23"/>
        </w:numPr>
        <w:rPr>
          <w:b/>
          <w:bCs/>
          <w:lang w:val="es-419" w:eastAsia="es-CO"/>
        </w:rPr>
      </w:pPr>
      <w:r w:rsidRPr="000B50AA">
        <w:rPr>
          <w:b/>
          <w:bCs/>
          <w:lang w:val="es-419" w:eastAsia="es-CO"/>
        </w:rPr>
        <w:t>Debilitamiento del valor nutritivo</w:t>
      </w:r>
    </w:p>
    <w:p w14:paraId="1270548A" w14:textId="4C86E93D" w:rsidR="005F618C" w:rsidRPr="000B50AA" w:rsidRDefault="000B50AA" w:rsidP="000B50AA">
      <w:pPr>
        <w:pStyle w:val="Prrafodelista"/>
        <w:ind w:left="1429" w:firstLine="0"/>
        <w:rPr>
          <w:lang w:val="es-419" w:eastAsia="es-CO"/>
        </w:rPr>
      </w:pPr>
      <w:r w:rsidRPr="000B50AA">
        <w:rPr>
          <w:lang w:val="es-419" w:eastAsia="es-CO"/>
        </w:rPr>
        <w:t>El calentamiento excesivo puede reducir el valor nutritivo de las proteínas.</w:t>
      </w:r>
    </w:p>
    <w:p w14:paraId="02ABF7A3" w14:textId="77777777" w:rsidR="005F618C" w:rsidRPr="005F618C" w:rsidRDefault="005F618C" w:rsidP="000B50AA">
      <w:pPr>
        <w:pStyle w:val="Ttulo3"/>
      </w:pPr>
      <w:bookmarkStart w:id="6" w:name="_Toc178286668"/>
      <w:r w:rsidRPr="005F618C">
        <w:t>Efectos del calor en grasas y aceites</w:t>
      </w:r>
      <w:bookmarkEnd w:id="6"/>
    </w:p>
    <w:p w14:paraId="1A47CF68" w14:textId="77777777" w:rsidR="005F618C" w:rsidRPr="005F618C" w:rsidRDefault="005F618C" w:rsidP="005F618C">
      <w:pPr>
        <w:rPr>
          <w:lang w:val="es-419" w:eastAsia="es-CO"/>
        </w:rPr>
      </w:pPr>
      <w:r w:rsidRPr="005F618C">
        <w:rPr>
          <w:lang w:val="es-419" w:eastAsia="es-CO"/>
        </w:rPr>
        <w:t>El calor también afecta a las grasas y aceites de diferentes maneras:</w:t>
      </w:r>
    </w:p>
    <w:p w14:paraId="3E64F8C8" w14:textId="77777777" w:rsidR="005F618C" w:rsidRPr="00791500" w:rsidRDefault="005F618C" w:rsidP="00791500">
      <w:pPr>
        <w:pStyle w:val="Prrafodelista"/>
        <w:numPr>
          <w:ilvl w:val="0"/>
          <w:numId w:val="23"/>
        </w:numPr>
        <w:rPr>
          <w:b/>
          <w:bCs/>
          <w:lang w:val="es-419" w:eastAsia="es-CO"/>
        </w:rPr>
      </w:pPr>
      <w:r w:rsidRPr="00791500">
        <w:rPr>
          <w:b/>
          <w:bCs/>
          <w:lang w:val="es-419" w:eastAsia="es-CO"/>
        </w:rPr>
        <w:t>Calidad de los aceites comestibles</w:t>
      </w:r>
    </w:p>
    <w:p w14:paraId="42A8E51A" w14:textId="77777777" w:rsidR="005F618C" w:rsidRPr="00791500" w:rsidRDefault="005F618C" w:rsidP="00791500">
      <w:pPr>
        <w:pStyle w:val="Prrafodelista"/>
        <w:ind w:left="1429" w:firstLine="0"/>
        <w:rPr>
          <w:lang w:val="es-419" w:eastAsia="es-CO"/>
        </w:rPr>
      </w:pPr>
      <w:r w:rsidRPr="00791500">
        <w:rPr>
          <w:lang w:val="es-419" w:eastAsia="es-CO"/>
        </w:rPr>
        <w:t>Los aceites de alta calidad tienen un sabor dulce y una apariencia brillante.</w:t>
      </w:r>
    </w:p>
    <w:p w14:paraId="4D87A576" w14:textId="77777777" w:rsidR="005F618C" w:rsidRPr="00791500" w:rsidRDefault="005F618C" w:rsidP="00791500">
      <w:pPr>
        <w:pStyle w:val="Prrafodelista"/>
        <w:numPr>
          <w:ilvl w:val="0"/>
          <w:numId w:val="23"/>
        </w:numPr>
        <w:rPr>
          <w:b/>
          <w:bCs/>
          <w:lang w:val="es-419" w:eastAsia="es-CO"/>
        </w:rPr>
      </w:pPr>
      <w:r w:rsidRPr="00791500">
        <w:rPr>
          <w:b/>
          <w:bCs/>
          <w:lang w:val="es-419" w:eastAsia="es-CO"/>
        </w:rPr>
        <w:t>Descomposición y sabor a rancio</w:t>
      </w:r>
    </w:p>
    <w:p w14:paraId="67E3797B" w14:textId="643CFBE7" w:rsidR="005F618C" w:rsidRPr="00791500" w:rsidRDefault="00791500" w:rsidP="00791500">
      <w:pPr>
        <w:pStyle w:val="Prrafodelista"/>
        <w:ind w:left="1429" w:firstLine="0"/>
        <w:rPr>
          <w:lang w:val="es-419" w:eastAsia="es-CO"/>
        </w:rPr>
      </w:pPr>
      <w:r w:rsidRPr="00791500">
        <w:rPr>
          <w:lang w:val="es-419" w:eastAsia="es-CO"/>
        </w:rPr>
        <w:t>Las grasas y aceites descompuestos se detectan fácilmente por su sabor a rancio.</w:t>
      </w:r>
    </w:p>
    <w:p w14:paraId="1CB846D1" w14:textId="77777777" w:rsidR="005F618C" w:rsidRPr="00791500" w:rsidRDefault="005F618C" w:rsidP="00791500">
      <w:pPr>
        <w:pStyle w:val="Prrafodelista"/>
        <w:numPr>
          <w:ilvl w:val="0"/>
          <w:numId w:val="23"/>
        </w:numPr>
        <w:rPr>
          <w:b/>
          <w:bCs/>
          <w:lang w:val="es-419" w:eastAsia="es-CO"/>
        </w:rPr>
      </w:pPr>
      <w:r w:rsidRPr="00791500">
        <w:rPr>
          <w:b/>
          <w:bCs/>
          <w:lang w:val="es-419" w:eastAsia="es-CO"/>
        </w:rPr>
        <w:t>Estabilidad en ausencia de oxígeno</w:t>
      </w:r>
    </w:p>
    <w:p w14:paraId="64817F50" w14:textId="68794BC9" w:rsidR="005F618C" w:rsidRPr="00791500" w:rsidRDefault="00791500" w:rsidP="00791500">
      <w:pPr>
        <w:pStyle w:val="Prrafodelista"/>
        <w:ind w:left="1429" w:firstLine="0"/>
        <w:rPr>
          <w:lang w:val="es-419" w:eastAsia="es-CO"/>
        </w:rPr>
      </w:pPr>
      <w:r w:rsidRPr="00791500">
        <w:rPr>
          <w:lang w:val="es-419" w:eastAsia="es-CO"/>
        </w:rPr>
        <w:t>Las grasas y aceites son relativamente estables a altas temperaturas sin oxígeno.</w:t>
      </w:r>
    </w:p>
    <w:p w14:paraId="56FE1387" w14:textId="77777777" w:rsidR="005F618C" w:rsidRPr="00791500" w:rsidRDefault="005F618C" w:rsidP="00791500">
      <w:pPr>
        <w:pStyle w:val="Prrafodelista"/>
        <w:numPr>
          <w:ilvl w:val="0"/>
          <w:numId w:val="23"/>
        </w:numPr>
        <w:rPr>
          <w:b/>
          <w:bCs/>
          <w:lang w:val="es-419" w:eastAsia="es-CO"/>
        </w:rPr>
      </w:pPr>
      <w:r w:rsidRPr="00791500">
        <w:rPr>
          <w:b/>
          <w:bCs/>
          <w:lang w:val="es-419" w:eastAsia="es-CO"/>
        </w:rPr>
        <w:lastRenderedPageBreak/>
        <w:t>Descomposición en presencia de oxígeno</w:t>
      </w:r>
    </w:p>
    <w:p w14:paraId="6D5B3A2A" w14:textId="7287818A" w:rsidR="008C21B9" w:rsidRPr="00791500" w:rsidRDefault="00791500" w:rsidP="00791500">
      <w:pPr>
        <w:pStyle w:val="Prrafodelista"/>
        <w:ind w:left="1429" w:firstLine="0"/>
        <w:rPr>
          <w:lang w:val="es-419" w:eastAsia="es-CO"/>
        </w:rPr>
      </w:pPr>
      <w:r w:rsidRPr="00791500">
        <w:rPr>
          <w:lang w:val="es-419" w:eastAsia="es-CO"/>
        </w:rPr>
        <w:t>La exposición al oxígeno acelera la descomposición de grasas y aceites, resultando en un sabor fuerte.</w:t>
      </w:r>
    </w:p>
    <w:p w14:paraId="4C10EECC" w14:textId="77777777" w:rsidR="008C21B9" w:rsidRDefault="008C21B9">
      <w:pPr>
        <w:spacing w:before="0" w:after="160" w:line="259" w:lineRule="auto"/>
        <w:ind w:firstLine="0"/>
        <w:rPr>
          <w:lang w:val="es-419" w:eastAsia="es-CO"/>
        </w:rPr>
      </w:pPr>
      <w:r>
        <w:rPr>
          <w:lang w:val="es-419" w:eastAsia="es-CO"/>
        </w:rPr>
        <w:br w:type="page"/>
      </w:r>
    </w:p>
    <w:p w14:paraId="70918ECF" w14:textId="1F38A6BE" w:rsidR="00D55F04" w:rsidRDefault="00791500" w:rsidP="00D672C1">
      <w:pPr>
        <w:pStyle w:val="Ttulo1"/>
      </w:pPr>
      <w:bookmarkStart w:id="7" w:name="_Toc178286669"/>
      <w:r w:rsidRPr="00791500">
        <w:lastRenderedPageBreak/>
        <w:t>Prácticas sanitarias y de salud</w:t>
      </w:r>
      <w:bookmarkEnd w:id="7"/>
    </w:p>
    <w:p w14:paraId="13FAFD2F" w14:textId="77777777" w:rsidR="0017247A" w:rsidRDefault="0017247A" w:rsidP="0017247A">
      <w:r>
        <w:t>Los utensilios para el manejo de los alimentos pueden ser una fuente importante de propagación de contaminación. El lavado, la preparación y la refrigeración también son factores que pueden influir en la contaminación de los alimentos.</w:t>
      </w:r>
    </w:p>
    <w:p w14:paraId="67C390B3" w14:textId="77777777" w:rsidR="0017247A" w:rsidRDefault="0017247A" w:rsidP="0017247A">
      <w:pPr>
        <w:pStyle w:val="Prrafodelista"/>
        <w:numPr>
          <w:ilvl w:val="0"/>
          <w:numId w:val="23"/>
        </w:numPr>
      </w:pPr>
      <w:r w:rsidRPr="0017247A">
        <w:rPr>
          <w:b/>
          <w:bCs/>
        </w:rPr>
        <w:t>Utensilios</w:t>
      </w:r>
    </w:p>
    <w:p w14:paraId="54931105" w14:textId="77777777" w:rsidR="0017247A" w:rsidRDefault="0017247A" w:rsidP="0017247A">
      <w:pPr>
        <w:pStyle w:val="Prrafodelista"/>
        <w:ind w:left="1429" w:firstLine="0"/>
      </w:pPr>
      <w:r>
        <w:t>Los utensilios de cocina deben ser lavados y desinfectados adecuadamente para evitar la propagación de microorganismos.</w:t>
      </w:r>
    </w:p>
    <w:p w14:paraId="1CC3E27C" w14:textId="77777777" w:rsidR="0017247A" w:rsidRPr="0017247A" w:rsidRDefault="0017247A" w:rsidP="0017247A">
      <w:pPr>
        <w:pStyle w:val="Prrafodelista"/>
        <w:numPr>
          <w:ilvl w:val="0"/>
          <w:numId w:val="23"/>
        </w:numPr>
        <w:rPr>
          <w:b/>
          <w:bCs/>
        </w:rPr>
      </w:pPr>
      <w:r w:rsidRPr="0017247A">
        <w:rPr>
          <w:b/>
          <w:bCs/>
        </w:rPr>
        <w:t>Lavado y preparación</w:t>
      </w:r>
    </w:p>
    <w:p w14:paraId="21D46034" w14:textId="77777777" w:rsidR="0017247A" w:rsidRDefault="0017247A" w:rsidP="0017247A">
      <w:pPr>
        <w:pStyle w:val="Prrafodelista"/>
        <w:ind w:left="1429" w:firstLine="0"/>
      </w:pPr>
      <w:r>
        <w:t>La higiene durante el lavado y la preparación de los alimentos es crucial para prevenir la contaminación.</w:t>
      </w:r>
    </w:p>
    <w:p w14:paraId="02802216" w14:textId="77777777" w:rsidR="0017247A" w:rsidRPr="0017247A" w:rsidRDefault="0017247A" w:rsidP="0017247A">
      <w:pPr>
        <w:pStyle w:val="Prrafodelista"/>
        <w:numPr>
          <w:ilvl w:val="0"/>
          <w:numId w:val="23"/>
        </w:numPr>
        <w:rPr>
          <w:b/>
          <w:bCs/>
        </w:rPr>
      </w:pPr>
      <w:r w:rsidRPr="0017247A">
        <w:rPr>
          <w:b/>
          <w:bCs/>
        </w:rPr>
        <w:t>Refrigeración</w:t>
      </w:r>
    </w:p>
    <w:p w14:paraId="08A8537A" w14:textId="77777777" w:rsidR="0017247A" w:rsidRDefault="0017247A" w:rsidP="0017247A">
      <w:pPr>
        <w:pStyle w:val="Prrafodelista"/>
        <w:ind w:left="1429" w:firstLine="0"/>
      </w:pPr>
      <w:r>
        <w:t>Mantener los alimentos a temperaturas adecuadas retrasa el crecimiento de bacterias y otros patógenos.</w:t>
      </w:r>
    </w:p>
    <w:p w14:paraId="0E9763D6" w14:textId="77777777" w:rsidR="0017247A" w:rsidRDefault="0017247A" w:rsidP="0017247A">
      <w:r>
        <w:t>El consumo de agua o leche cruda y de sus derivados no pasteurizados es perjudicial para la salud de los consumidores, porque pueden transmitir enfermedades de origen alimentario, como ya se explicó anteriormente.</w:t>
      </w:r>
    </w:p>
    <w:p w14:paraId="37286F65" w14:textId="77777777" w:rsidR="0017247A" w:rsidRPr="0017247A" w:rsidRDefault="0017247A" w:rsidP="0017247A">
      <w:pPr>
        <w:pStyle w:val="Prrafodelista"/>
        <w:numPr>
          <w:ilvl w:val="0"/>
          <w:numId w:val="23"/>
        </w:numPr>
        <w:rPr>
          <w:b/>
          <w:bCs/>
        </w:rPr>
      </w:pPr>
      <w:r w:rsidRPr="0017247A">
        <w:rPr>
          <w:b/>
          <w:bCs/>
        </w:rPr>
        <w:t>Agua y leche cruda</w:t>
      </w:r>
    </w:p>
    <w:p w14:paraId="25463D1A" w14:textId="77777777" w:rsidR="0017247A" w:rsidRDefault="0017247A" w:rsidP="0017247A">
      <w:pPr>
        <w:pStyle w:val="Prrafodelista"/>
        <w:ind w:left="1429" w:firstLine="0"/>
      </w:pPr>
      <w:r>
        <w:t>Estos productos deben ser pasteurizados para eliminar posibles patógenos que puedan causar enfermedades.</w:t>
      </w:r>
    </w:p>
    <w:p w14:paraId="098EA58E" w14:textId="7BD3B31D" w:rsidR="0017247A" w:rsidRDefault="0017247A" w:rsidP="0017247A">
      <w:r>
        <w:t>El almacenamiento impropio y la falta de control de los roedores en los lugares donde se guardan los alimentos pueden provocar la aparición de enfermedades y parásitos.</w:t>
      </w:r>
    </w:p>
    <w:p w14:paraId="038B49DD" w14:textId="77777777" w:rsidR="0017247A" w:rsidRDefault="0017247A" w:rsidP="0017247A"/>
    <w:p w14:paraId="06072AEE" w14:textId="77777777" w:rsidR="0017247A" w:rsidRPr="0017247A" w:rsidRDefault="0017247A" w:rsidP="0017247A">
      <w:pPr>
        <w:pStyle w:val="Prrafodelista"/>
        <w:numPr>
          <w:ilvl w:val="0"/>
          <w:numId w:val="23"/>
        </w:numPr>
        <w:rPr>
          <w:b/>
          <w:bCs/>
        </w:rPr>
      </w:pPr>
      <w:r w:rsidRPr="0017247A">
        <w:rPr>
          <w:b/>
          <w:bCs/>
        </w:rPr>
        <w:lastRenderedPageBreak/>
        <w:t>Almacenamiento</w:t>
      </w:r>
    </w:p>
    <w:p w14:paraId="5C06A687" w14:textId="77777777" w:rsidR="0017247A" w:rsidRDefault="0017247A" w:rsidP="0017247A">
      <w:pPr>
        <w:pStyle w:val="Prrafodelista"/>
        <w:ind w:left="1429" w:firstLine="0"/>
      </w:pPr>
      <w:r>
        <w:t>Los alimentos deben ser almacenados en condiciones adecuadas para evitar la contaminación.</w:t>
      </w:r>
    </w:p>
    <w:p w14:paraId="044D6D23" w14:textId="77777777" w:rsidR="0017247A" w:rsidRPr="0017247A" w:rsidRDefault="0017247A" w:rsidP="0017247A">
      <w:pPr>
        <w:pStyle w:val="Prrafodelista"/>
        <w:numPr>
          <w:ilvl w:val="0"/>
          <w:numId w:val="23"/>
        </w:numPr>
        <w:rPr>
          <w:b/>
          <w:bCs/>
        </w:rPr>
      </w:pPr>
      <w:r w:rsidRPr="0017247A">
        <w:rPr>
          <w:b/>
          <w:bCs/>
        </w:rPr>
        <w:t>Control de roedores</w:t>
      </w:r>
    </w:p>
    <w:p w14:paraId="29607A1C" w14:textId="77777777" w:rsidR="0017247A" w:rsidRDefault="0017247A" w:rsidP="0017247A">
      <w:pPr>
        <w:pStyle w:val="Prrafodelista"/>
        <w:ind w:left="1429" w:firstLine="0"/>
      </w:pPr>
      <w:r>
        <w:t>Es esencial mantener los lugares de almacenamiento libres de roedores para prevenir la propagación de enfermedades.</w:t>
      </w:r>
    </w:p>
    <w:p w14:paraId="313DB447" w14:textId="77777777" w:rsidR="0017247A" w:rsidRDefault="0017247A" w:rsidP="0017247A">
      <w:r>
        <w:t>Cuando se come fuera de casa, se debe tener mucho cuidado con los alimentos que se compran y prestar atención a las prácticas de higiene que se utilicen en el lugar de compra.</w:t>
      </w:r>
    </w:p>
    <w:p w14:paraId="1175A098" w14:textId="77777777" w:rsidR="0017247A" w:rsidRPr="0017247A" w:rsidRDefault="0017247A" w:rsidP="0017247A">
      <w:pPr>
        <w:pStyle w:val="Prrafodelista"/>
        <w:numPr>
          <w:ilvl w:val="0"/>
          <w:numId w:val="23"/>
        </w:numPr>
        <w:rPr>
          <w:b/>
          <w:bCs/>
        </w:rPr>
      </w:pPr>
      <w:r w:rsidRPr="0017247A">
        <w:rPr>
          <w:b/>
          <w:bCs/>
        </w:rPr>
        <w:t>Alimentos comprados</w:t>
      </w:r>
    </w:p>
    <w:p w14:paraId="689E9D17" w14:textId="77777777" w:rsidR="0017247A" w:rsidRDefault="0017247A" w:rsidP="0017247A">
      <w:pPr>
        <w:pStyle w:val="Prrafodelista"/>
        <w:ind w:left="1429" w:firstLine="0"/>
      </w:pPr>
      <w:r>
        <w:t>Asegurarse de que los alimentos se conserven en frío y observar las prácticas de higiene en el lugar de compra.</w:t>
      </w:r>
    </w:p>
    <w:p w14:paraId="0C615792" w14:textId="77777777" w:rsidR="0017247A" w:rsidRPr="0017247A" w:rsidRDefault="0017247A" w:rsidP="0017247A">
      <w:pPr>
        <w:pStyle w:val="Prrafodelista"/>
        <w:numPr>
          <w:ilvl w:val="0"/>
          <w:numId w:val="23"/>
        </w:numPr>
        <w:rPr>
          <w:b/>
          <w:bCs/>
        </w:rPr>
      </w:pPr>
      <w:r w:rsidRPr="0017247A">
        <w:rPr>
          <w:b/>
          <w:bCs/>
        </w:rPr>
        <w:t>Alimentos sensibles</w:t>
      </w:r>
    </w:p>
    <w:p w14:paraId="5AA65910" w14:textId="1964EE22" w:rsidR="0017247A" w:rsidRDefault="0017247A" w:rsidP="0017247A">
      <w:pPr>
        <w:pStyle w:val="Prrafodelista"/>
        <w:ind w:left="1429" w:firstLine="0"/>
      </w:pPr>
      <w:r w:rsidRPr="0017247A">
        <w:t>Alimentos como ensaladas o flanes a base de leche requieren condiciones especiales de conservación debido a su susceptibilidad al deterioro.</w:t>
      </w:r>
    </w:p>
    <w:p w14:paraId="159040CD" w14:textId="119D4D2C" w:rsidR="0017247A" w:rsidRDefault="0017247A" w:rsidP="0017247A">
      <w:r>
        <w:t>Siempre que sea posible, se deben consumir alimentos libres de cualquier contaminante patógeno.</w:t>
      </w:r>
    </w:p>
    <w:p w14:paraId="6DCEF7E6" w14:textId="77777777" w:rsidR="0017247A" w:rsidRPr="0017247A" w:rsidRDefault="0017247A" w:rsidP="0017247A">
      <w:pPr>
        <w:pStyle w:val="Prrafodelista"/>
        <w:numPr>
          <w:ilvl w:val="0"/>
          <w:numId w:val="23"/>
        </w:numPr>
        <w:rPr>
          <w:b/>
          <w:bCs/>
        </w:rPr>
      </w:pPr>
      <w:r w:rsidRPr="0017247A">
        <w:rPr>
          <w:b/>
          <w:bCs/>
        </w:rPr>
        <w:t>Consumo seguro</w:t>
      </w:r>
    </w:p>
    <w:p w14:paraId="38091CCE" w14:textId="77777777" w:rsidR="0017247A" w:rsidRDefault="0017247A" w:rsidP="0017247A">
      <w:pPr>
        <w:pStyle w:val="Prrafodelista"/>
        <w:ind w:left="1429" w:firstLine="0"/>
      </w:pPr>
      <w:r>
        <w:t>Elegir alimentos que hayan sido manipulados y almacenados adecuadamente para minimizar el riesgo de contaminación.</w:t>
      </w:r>
    </w:p>
    <w:p w14:paraId="11B32EF9" w14:textId="0E6A7058" w:rsidR="0017247A" w:rsidRDefault="0017247A" w:rsidP="0017247A">
      <w:pPr>
        <w:pStyle w:val="Ttulo2"/>
      </w:pPr>
      <w:bookmarkStart w:id="8" w:name="_Toc178286670"/>
      <w:r>
        <w:t>Precauciones en la manipulación</w:t>
      </w:r>
      <w:bookmarkEnd w:id="8"/>
    </w:p>
    <w:p w14:paraId="221DD1C3" w14:textId="77777777" w:rsidR="0017247A" w:rsidRDefault="0017247A" w:rsidP="0017247A">
      <w:r>
        <w:t xml:space="preserve">Se puede definir la manipulación de los alimentos como toda acción que implique un contacto físico con estos. Esto incluye tanto la manipulación directa de las </w:t>
      </w:r>
      <w:r>
        <w:lastRenderedPageBreak/>
        <w:t>personas sobre los alimentos mediante la utilización de sus propias manos, como el contacto que tienen los alimentos con los utensilios de cocina, tales como sartenes, ollas, platos, cubiertos, entre otros.</w:t>
      </w:r>
    </w:p>
    <w:p w14:paraId="713985C1" w14:textId="77777777" w:rsidR="0017247A" w:rsidRDefault="0017247A" w:rsidP="0017247A">
      <w:r>
        <w:t>A continuación, se exponen algunas de las precauciones a tener en cuenta cuando se manipulan alimentos:</w:t>
      </w:r>
    </w:p>
    <w:p w14:paraId="0A50CBCD" w14:textId="77777777" w:rsidR="0017247A" w:rsidRPr="00DF0458" w:rsidRDefault="0017247A" w:rsidP="00DF0458">
      <w:pPr>
        <w:pStyle w:val="Prrafodelista"/>
        <w:numPr>
          <w:ilvl w:val="0"/>
          <w:numId w:val="23"/>
        </w:numPr>
        <w:rPr>
          <w:b/>
          <w:bCs/>
        </w:rPr>
      </w:pPr>
      <w:r w:rsidRPr="00DF0458">
        <w:rPr>
          <w:b/>
          <w:bCs/>
        </w:rPr>
        <w:t>Paso 1</w:t>
      </w:r>
    </w:p>
    <w:p w14:paraId="1B9AC090" w14:textId="77777777" w:rsidR="0017247A" w:rsidRDefault="0017247A" w:rsidP="00DF0458">
      <w:pPr>
        <w:pStyle w:val="Prrafodelista"/>
        <w:ind w:left="1429" w:firstLine="0"/>
      </w:pPr>
      <w:r>
        <w:t>Es necesario lavar las manos con agua y jabón antes de entrar en contacto con los alimentos a preparar.</w:t>
      </w:r>
    </w:p>
    <w:p w14:paraId="250FA0CE" w14:textId="77777777" w:rsidR="0017247A" w:rsidRPr="00DF0458" w:rsidRDefault="0017247A" w:rsidP="00DF0458">
      <w:pPr>
        <w:pStyle w:val="Prrafodelista"/>
        <w:numPr>
          <w:ilvl w:val="0"/>
          <w:numId w:val="23"/>
        </w:numPr>
        <w:rPr>
          <w:b/>
          <w:bCs/>
        </w:rPr>
      </w:pPr>
      <w:r w:rsidRPr="00DF0458">
        <w:rPr>
          <w:b/>
          <w:bCs/>
        </w:rPr>
        <w:t>Paso 2</w:t>
      </w:r>
    </w:p>
    <w:p w14:paraId="4BBBC0D2" w14:textId="77777777" w:rsidR="0017247A" w:rsidRDefault="0017247A" w:rsidP="00DF0458">
      <w:pPr>
        <w:pStyle w:val="Prrafodelista"/>
        <w:ind w:left="1429" w:firstLine="0"/>
      </w:pPr>
      <w:r>
        <w:t>Se recomienda lavar las manos varias veces durante el proceso de manipulación.</w:t>
      </w:r>
    </w:p>
    <w:p w14:paraId="54FC922C" w14:textId="77777777" w:rsidR="0017247A" w:rsidRPr="00DF0458" w:rsidRDefault="0017247A" w:rsidP="00DF0458">
      <w:pPr>
        <w:pStyle w:val="Prrafodelista"/>
        <w:numPr>
          <w:ilvl w:val="0"/>
          <w:numId w:val="23"/>
        </w:numPr>
        <w:rPr>
          <w:b/>
          <w:bCs/>
        </w:rPr>
      </w:pPr>
      <w:r w:rsidRPr="00DF0458">
        <w:rPr>
          <w:b/>
          <w:bCs/>
        </w:rPr>
        <w:t>Paso 3</w:t>
      </w:r>
    </w:p>
    <w:p w14:paraId="382FCE8A" w14:textId="77777777" w:rsidR="0017247A" w:rsidRDefault="0017247A" w:rsidP="00DF0458">
      <w:pPr>
        <w:pStyle w:val="Prrafodelista"/>
        <w:ind w:left="1429" w:firstLine="0"/>
      </w:pPr>
      <w:r>
        <w:t>Las superficies que entran en contacto con la comida, como las tablas de corte de verduras o de carne, deben estar desinfectadas.</w:t>
      </w:r>
    </w:p>
    <w:p w14:paraId="5634270B" w14:textId="77777777" w:rsidR="0017247A" w:rsidRPr="00DF0458" w:rsidRDefault="0017247A" w:rsidP="00DF0458">
      <w:pPr>
        <w:pStyle w:val="Prrafodelista"/>
        <w:numPr>
          <w:ilvl w:val="0"/>
          <w:numId w:val="23"/>
        </w:numPr>
        <w:rPr>
          <w:b/>
          <w:bCs/>
        </w:rPr>
      </w:pPr>
      <w:r w:rsidRPr="00DF0458">
        <w:rPr>
          <w:b/>
          <w:bCs/>
        </w:rPr>
        <w:t>Paso 4</w:t>
      </w:r>
    </w:p>
    <w:p w14:paraId="1FA94084" w14:textId="77777777" w:rsidR="0017247A" w:rsidRDefault="0017247A" w:rsidP="00DF0458">
      <w:pPr>
        <w:pStyle w:val="Prrafodelista"/>
        <w:ind w:left="1429" w:firstLine="0"/>
      </w:pPr>
      <w:r>
        <w:t>Hay que tener en cuenta que los productos de limpieza utilizan químicos como el cloro, por lo cual, una vez desinfectada una superficie, se requiere que esta sea lavada con agua limpia para remover los residuos químicos.</w:t>
      </w:r>
    </w:p>
    <w:p w14:paraId="3F1A64AA" w14:textId="77777777" w:rsidR="0017247A" w:rsidRPr="00DF0458" w:rsidRDefault="0017247A" w:rsidP="00DF0458">
      <w:pPr>
        <w:pStyle w:val="Prrafodelista"/>
        <w:numPr>
          <w:ilvl w:val="0"/>
          <w:numId w:val="23"/>
        </w:numPr>
        <w:rPr>
          <w:b/>
          <w:bCs/>
        </w:rPr>
      </w:pPr>
      <w:r w:rsidRPr="00DF0458">
        <w:rPr>
          <w:b/>
          <w:bCs/>
        </w:rPr>
        <w:t>Paso 5</w:t>
      </w:r>
    </w:p>
    <w:p w14:paraId="3533CDE9" w14:textId="77777777" w:rsidR="0017247A" w:rsidRDefault="0017247A" w:rsidP="00DF0458">
      <w:pPr>
        <w:pStyle w:val="Prrafodelista"/>
        <w:ind w:left="1429" w:firstLine="0"/>
      </w:pPr>
      <w:r>
        <w:t>Los utensilios de cocina también tienen que estar desinfectados.</w:t>
      </w:r>
    </w:p>
    <w:p w14:paraId="33841F60" w14:textId="77777777" w:rsidR="0017247A" w:rsidRPr="00DF0458" w:rsidRDefault="0017247A" w:rsidP="00DF0458">
      <w:pPr>
        <w:pStyle w:val="Prrafodelista"/>
        <w:numPr>
          <w:ilvl w:val="0"/>
          <w:numId w:val="23"/>
        </w:numPr>
        <w:rPr>
          <w:b/>
          <w:bCs/>
        </w:rPr>
      </w:pPr>
      <w:r w:rsidRPr="00DF0458">
        <w:rPr>
          <w:b/>
          <w:bCs/>
        </w:rPr>
        <w:t>Paso 6</w:t>
      </w:r>
    </w:p>
    <w:p w14:paraId="50CC5276" w14:textId="4D858D24" w:rsidR="0017247A" w:rsidRDefault="0017247A" w:rsidP="00DF0458">
      <w:pPr>
        <w:pStyle w:val="Prrafodelista"/>
        <w:ind w:left="1429" w:firstLine="0"/>
      </w:pPr>
      <w:r>
        <w:t>Las personas enfermas no deben manipular los alimentos, puesto que son propensas a transmitir gérmenes contaminantes.</w:t>
      </w:r>
    </w:p>
    <w:p w14:paraId="17847107" w14:textId="77777777" w:rsidR="00DF0458" w:rsidRDefault="00DF0458" w:rsidP="00DF0458">
      <w:pPr>
        <w:pStyle w:val="Prrafodelista"/>
        <w:ind w:left="1429" w:firstLine="0"/>
      </w:pPr>
    </w:p>
    <w:p w14:paraId="197C1C1F" w14:textId="77777777" w:rsidR="0017247A" w:rsidRPr="00DF0458" w:rsidRDefault="0017247A" w:rsidP="00DF0458">
      <w:pPr>
        <w:pStyle w:val="Prrafodelista"/>
        <w:numPr>
          <w:ilvl w:val="0"/>
          <w:numId w:val="23"/>
        </w:numPr>
        <w:rPr>
          <w:b/>
          <w:bCs/>
        </w:rPr>
      </w:pPr>
      <w:r w:rsidRPr="00DF0458">
        <w:rPr>
          <w:b/>
          <w:bCs/>
        </w:rPr>
        <w:lastRenderedPageBreak/>
        <w:t>Paso 7</w:t>
      </w:r>
    </w:p>
    <w:p w14:paraId="36715120" w14:textId="77777777" w:rsidR="0017247A" w:rsidRDefault="0017247A" w:rsidP="00DF0458">
      <w:pPr>
        <w:pStyle w:val="Prrafodelista"/>
        <w:ind w:left="1429" w:firstLine="0"/>
      </w:pPr>
      <w:r>
        <w:t>Si la persona que se dispone a manipular el alimento posee heridas visibles en sus manos, debe cubrirlas para evitar que estas entren en contacto con los alimentos.</w:t>
      </w:r>
    </w:p>
    <w:p w14:paraId="1A91152D" w14:textId="77777777" w:rsidR="0017247A" w:rsidRPr="00DF0458" w:rsidRDefault="0017247A" w:rsidP="00DF0458">
      <w:pPr>
        <w:pStyle w:val="Prrafodelista"/>
        <w:numPr>
          <w:ilvl w:val="0"/>
          <w:numId w:val="23"/>
        </w:numPr>
        <w:rPr>
          <w:b/>
          <w:bCs/>
        </w:rPr>
      </w:pPr>
      <w:r w:rsidRPr="00DF0458">
        <w:rPr>
          <w:b/>
          <w:bCs/>
        </w:rPr>
        <w:t>Paso 8</w:t>
      </w:r>
    </w:p>
    <w:p w14:paraId="5D5ADBC3" w14:textId="77777777" w:rsidR="0017247A" w:rsidRDefault="0017247A" w:rsidP="00DF0458">
      <w:pPr>
        <w:pStyle w:val="Prrafodelista"/>
        <w:ind w:left="1429" w:firstLine="0"/>
      </w:pPr>
      <w:r>
        <w:t>Es muy importante que la comida preparada sea servida en platos perfectamente limpios y desinfectados, que no deben tener restos de comida ni suciedad visible.</w:t>
      </w:r>
    </w:p>
    <w:p w14:paraId="642BBDCA" w14:textId="38CC5C9B" w:rsidR="0017247A" w:rsidRDefault="0017247A" w:rsidP="00DF0458">
      <w:pPr>
        <w:pStyle w:val="Ttulo2"/>
      </w:pPr>
      <w:bookmarkStart w:id="9" w:name="_Toc178286671"/>
      <w:r>
        <w:t>Preparación de alimentos</w:t>
      </w:r>
      <w:bookmarkEnd w:id="9"/>
    </w:p>
    <w:p w14:paraId="7D1CE3CB" w14:textId="77777777" w:rsidR="0017247A" w:rsidRDefault="0017247A" w:rsidP="0017247A">
      <w:r>
        <w:t>La preparación de los alimentos está relacionada con los procedimientos efectuados para preparar una comida. Esto involucra tanto la preparación inicial de los ingredientes como los procesos de cocción y las demás acciones que se realicen para hacer de un alimento algo comestible. Las precauciones en esta etapa son muy importantes, ya que es aquí donde se eliminan la mayoría de los gérmenes presentes en los alimentos.</w:t>
      </w:r>
    </w:p>
    <w:p w14:paraId="55FF0E8A" w14:textId="3FBD6D2F" w:rsidR="0017247A" w:rsidRDefault="0017247A" w:rsidP="0017247A">
      <w:r>
        <w:t xml:space="preserve">Es muy importante tener en cuenta un factor denominado el rango de temperaturas de peligro en los alimentos, este rango está establecido entre los 5 </w:t>
      </w:r>
      <w:proofErr w:type="spellStart"/>
      <w:r>
        <w:t>ºC</w:t>
      </w:r>
      <w:proofErr w:type="spellEnd"/>
      <w:r>
        <w:t xml:space="preserve"> y los 65 </w:t>
      </w:r>
      <w:proofErr w:type="spellStart"/>
      <w:r>
        <w:t>ºC</w:t>
      </w:r>
      <w:proofErr w:type="spellEnd"/>
      <w:r>
        <w:t xml:space="preserve">. Cuando un alimento se encuentra a una temperatura dentro de este rango, es propenso a favorecer el desarrollo de microorganismos infecciosos. Por esta razón, la comida debe cocinarse a una temperatura superior a los 65 </w:t>
      </w:r>
      <w:proofErr w:type="spellStart"/>
      <w:r>
        <w:t>ºC</w:t>
      </w:r>
      <w:proofErr w:type="spellEnd"/>
      <w:r>
        <w:t xml:space="preserve">, lo que ocasiona la muerte de los posibles parásitos y bacterias, y se debe almacenar a una temperatura inferior a los 5 </w:t>
      </w:r>
      <w:proofErr w:type="spellStart"/>
      <w:r>
        <w:t>ºC</w:t>
      </w:r>
      <w:proofErr w:type="spellEnd"/>
      <w:r>
        <w:t>.</w:t>
      </w:r>
    </w:p>
    <w:p w14:paraId="61127C6A" w14:textId="77777777" w:rsidR="0012441B" w:rsidRDefault="0012441B" w:rsidP="0017247A"/>
    <w:p w14:paraId="7D61FBBF" w14:textId="77777777" w:rsidR="0017247A" w:rsidRDefault="0017247A" w:rsidP="0017247A">
      <w:r>
        <w:lastRenderedPageBreak/>
        <w:t>Algunas recomendaciones para la preparación de la comida son:</w:t>
      </w:r>
    </w:p>
    <w:p w14:paraId="33EB4AAC" w14:textId="77777777" w:rsidR="0017247A" w:rsidRPr="00DF0458" w:rsidRDefault="0017247A" w:rsidP="00DF0458">
      <w:pPr>
        <w:pStyle w:val="Prrafodelista"/>
        <w:numPr>
          <w:ilvl w:val="0"/>
          <w:numId w:val="23"/>
        </w:numPr>
        <w:rPr>
          <w:b/>
          <w:bCs/>
        </w:rPr>
      </w:pPr>
      <w:r w:rsidRPr="00DF0458">
        <w:rPr>
          <w:b/>
          <w:bCs/>
        </w:rPr>
        <w:t>Preparación cercana al consumo</w:t>
      </w:r>
    </w:p>
    <w:p w14:paraId="649C7E0D" w14:textId="77777777" w:rsidR="0017247A" w:rsidRDefault="0017247A" w:rsidP="00DF0458">
      <w:pPr>
        <w:pStyle w:val="Prrafodelista"/>
        <w:ind w:left="1429" w:firstLine="0"/>
      </w:pPr>
      <w:r>
        <w:t>Los platos de comida deben ser preparados poco tiempo antes de su consumo, evitando que la comida sea ingerida más de dos horas después de su preparación.</w:t>
      </w:r>
    </w:p>
    <w:p w14:paraId="2577C3AA" w14:textId="77777777" w:rsidR="0017247A" w:rsidRPr="00DF0458" w:rsidRDefault="0017247A" w:rsidP="00DF0458">
      <w:pPr>
        <w:pStyle w:val="Prrafodelista"/>
        <w:numPr>
          <w:ilvl w:val="0"/>
          <w:numId w:val="23"/>
        </w:numPr>
        <w:rPr>
          <w:b/>
          <w:bCs/>
        </w:rPr>
      </w:pPr>
      <w:r w:rsidRPr="00DF0458">
        <w:rPr>
          <w:b/>
          <w:bCs/>
        </w:rPr>
        <w:t>Almacenamiento adecuado</w:t>
      </w:r>
    </w:p>
    <w:p w14:paraId="7E9A256C" w14:textId="77777777" w:rsidR="0017247A" w:rsidRDefault="0017247A" w:rsidP="00DF0458">
      <w:pPr>
        <w:pStyle w:val="Prrafodelista"/>
        <w:ind w:left="1429" w:firstLine="0"/>
      </w:pPr>
      <w:r>
        <w:t xml:space="preserve">Si se necesita preparar una comida para ser consumida en un plazo de tiempo mayor al recomendado, se debe almacenar en condiciones de refrigeración y protección adecuadas, preservando la comida a una temperatura inferior a 5 </w:t>
      </w:r>
      <w:proofErr w:type="spellStart"/>
      <w:r>
        <w:t>ºC</w:t>
      </w:r>
      <w:proofErr w:type="spellEnd"/>
      <w:r>
        <w:t xml:space="preserve"> y preferiblemente en un recipiente cerrado para evitar el contacto y desarrollo de gérmenes.</w:t>
      </w:r>
    </w:p>
    <w:p w14:paraId="2503DA8C" w14:textId="77777777" w:rsidR="0017247A" w:rsidRPr="00DF0458" w:rsidRDefault="0017247A" w:rsidP="00DF0458">
      <w:pPr>
        <w:pStyle w:val="Prrafodelista"/>
        <w:numPr>
          <w:ilvl w:val="0"/>
          <w:numId w:val="23"/>
        </w:numPr>
        <w:rPr>
          <w:b/>
          <w:bCs/>
        </w:rPr>
      </w:pPr>
      <w:r w:rsidRPr="00DF0458">
        <w:rPr>
          <w:b/>
          <w:bCs/>
        </w:rPr>
        <w:t>Uso de insumos de confianza</w:t>
      </w:r>
    </w:p>
    <w:p w14:paraId="1FE3E1E9" w14:textId="77777777" w:rsidR="0017247A" w:rsidRDefault="0017247A" w:rsidP="00DF0458">
      <w:pPr>
        <w:pStyle w:val="Prrafodelista"/>
        <w:ind w:left="1429" w:firstLine="0"/>
      </w:pPr>
      <w:r>
        <w:t>Los insumos de cocina que se utilicen deben ser de confianza; no es recomendable utilizar productos cuyo contenido y calidad no estén asegurados. Si hay presencia de gérmenes en dichos productos, es muy probable que terminen contaminando los alimentos.</w:t>
      </w:r>
    </w:p>
    <w:p w14:paraId="3108618A" w14:textId="77777777" w:rsidR="0017247A" w:rsidRPr="00DF0458" w:rsidRDefault="0017247A" w:rsidP="00DF0458">
      <w:pPr>
        <w:pStyle w:val="Prrafodelista"/>
        <w:numPr>
          <w:ilvl w:val="0"/>
          <w:numId w:val="23"/>
        </w:numPr>
        <w:rPr>
          <w:b/>
          <w:bCs/>
        </w:rPr>
      </w:pPr>
      <w:r w:rsidRPr="00DF0458">
        <w:rPr>
          <w:b/>
          <w:bCs/>
        </w:rPr>
        <w:t>Cocción completa</w:t>
      </w:r>
    </w:p>
    <w:p w14:paraId="2992B9A9" w14:textId="77777777" w:rsidR="0017247A" w:rsidRDefault="0017247A" w:rsidP="00DF0458">
      <w:pPr>
        <w:pStyle w:val="Prrafodelista"/>
        <w:ind w:left="1429" w:firstLine="0"/>
      </w:pPr>
      <w:r>
        <w:t>Los alimentos no pueden ser cocinados parcialmente; se debe asegurar que tanto la superficie como el interior estén bien cocidos.</w:t>
      </w:r>
    </w:p>
    <w:p w14:paraId="63254DFE" w14:textId="77777777" w:rsidR="0017247A" w:rsidRPr="00DF0458" w:rsidRDefault="0017247A" w:rsidP="00DF0458">
      <w:pPr>
        <w:pStyle w:val="Prrafodelista"/>
        <w:numPr>
          <w:ilvl w:val="0"/>
          <w:numId w:val="23"/>
        </w:numPr>
        <w:rPr>
          <w:b/>
          <w:bCs/>
        </w:rPr>
      </w:pPr>
      <w:r w:rsidRPr="00DF0458">
        <w:rPr>
          <w:b/>
          <w:bCs/>
        </w:rPr>
        <w:t>Cuidado especial con carnes</w:t>
      </w:r>
    </w:p>
    <w:p w14:paraId="292E0402" w14:textId="77777777" w:rsidR="0017247A" w:rsidRDefault="0017247A" w:rsidP="00DF0458">
      <w:pPr>
        <w:pStyle w:val="Prrafodelista"/>
        <w:ind w:left="1429" w:firstLine="0"/>
      </w:pPr>
      <w:r>
        <w:t xml:space="preserve">Se debe tener especial cuidado al cocinar carnes como res, cerdo, pollo y pescado. Si no se cocinan correctamente, pueden quedar microorganismos patógenos causantes de enfermedades. La carne cruda representa un </w:t>
      </w:r>
      <w:r>
        <w:lastRenderedPageBreak/>
        <w:t xml:space="preserve">entorno muy favorable para los gérmenes, por lo que se debe cocinar a temperaturas superiores a los 65 </w:t>
      </w:r>
      <w:proofErr w:type="spellStart"/>
      <w:r>
        <w:t>ºC</w:t>
      </w:r>
      <w:proofErr w:type="spellEnd"/>
      <w:r>
        <w:t xml:space="preserve"> para destruir dichos organismos.</w:t>
      </w:r>
    </w:p>
    <w:p w14:paraId="3245DC2F" w14:textId="77777777" w:rsidR="0017247A" w:rsidRPr="00DF0458" w:rsidRDefault="0017247A" w:rsidP="00DF0458">
      <w:pPr>
        <w:pStyle w:val="Prrafodelista"/>
        <w:numPr>
          <w:ilvl w:val="0"/>
          <w:numId w:val="23"/>
        </w:numPr>
        <w:rPr>
          <w:b/>
          <w:bCs/>
        </w:rPr>
      </w:pPr>
      <w:r w:rsidRPr="00DF0458">
        <w:rPr>
          <w:b/>
          <w:bCs/>
        </w:rPr>
        <w:t>Limpieza de frutas y legumbres</w:t>
      </w:r>
    </w:p>
    <w:p w14:paraId="3D1CB75D" w14:textId="77777777" w:rsidR="0017247A" w:rsidRDefault="0017247A" w:rsidP="00DF0458">
      <w:pPr>
        <w:pStyle w:val="Prrafodelista"/>
        <w:ind w:left="1429" w:firstLine="0"/>
      </w:pPr>
      <w:r>
        <w:t>Cuando se prepare un alimento que no tiene que ser cocinado, como las frutas o las legumbres, estas deben ser lavadas cuidadosamente con agua limpia para eliminar todos los gérmenes que contengan.</w:t>
      </w:r>
    </w:p>
    <w:p w14:paraId="4F2B4B07" w14:textId="77777777" w:rsidR="0017247A" w:rsidRDefault="0017247A" w:rsidP="0017247A">
      <w:r>
        <w:t>Estas recomendaciones son esenciales para asegurar la seguridad alimentaria y prevenir enfermedades transmitidas por los alimentos.</w:t>
      </w:r>
    </w:p>
    <w:p w14:paraId="30D2CFC9" w14:textId="10D40172" w:rsidR="003A0792" w:rsidRDefault="003A0792" w:rsidP="0017247A">
      <w:r>
        <w:br w:type="page"/>
      </w:r>
    </w:p>
    <w:p w14:paraId="4C5906B9" w14:textId="4F26CD72" w:rsidR="004D200C" w:rsidRDefault="00DF0458" w:rsidP="00621A3E">
      <w:pPr>
        <w:pStyle w:val="Ttulo1"/>
      </w:pPr>
      <w:bookmarkStart w:id="10" w:name="_Toc178286672"/>
      <w:r w:rsidRPr="00DF0458">
        <w:lastRenderedPageBreak/>
        <w:t>Condiciones de almacenamiento</w:t>
      </w:r>
      <w:bookmarkEnd w:id="10"/>
    </w:p>
    <w:p w14:paraId="61487DDE" w14:textId="77777777" w:rsidR="00DF0458" w:rsidRPr="00DF0458" w:rsidRDefault="00DF0458" w:rsidP="00DF0458">
      <w:pPr>
        <w:rPr>
          <w:lang w:val="es-419" w:eastAsia="es-CO"/>
        </w:rPr>
      </w:pPr>
      <w:r w:rsidRPr="00DF0458">
        <w:rPr>
          <w:lang w:val="es-419" w:eastAsia="es-CO"/>
        </w:rPr>
        <w:t>La forma en que se almacena el alimento influye de manera significativa en la probabilidad de que este sea infectado por microorganismos patógenos. Se requiere realizar este procedimiento con precaución y seguir las recomendaciones para evitar que los alimentos almacenados se contaminen:</w:t>
      </w:r>
    </w:p>
    <w:p w14:paraId="1D413B50" w14:textId="77777777" w:rsidR="00DF0458" w:rsidRPr="00DF0458" w:rsidRDefault="00DF0458" w:rsidP="00DF0458">
      <w:pPr>
        <w:pStyle w:val="Prrafodelista"/>
        <w:numPr>
          <w:ilvl w:val="0"/>
          <w:numId w:val="23"/>
        </w:numPr>
        <w:rPr>
          <w:b/>
          <w:bCs/>
          <w:lang w:val="es-419" w:eastAsia="es-CO"/>
        </w:rPr>
      </w:pPr>
      <w:r w:rsidRPr="00DF0458">
        <w:rPr>
          <w:b/>
          <w:bCs/>
          <w:lang w:val="es-419" w:eastAsia="es-CO"/>
        </w:rPr>
        <w:t>Uso de recipientes cerrados</w:t>
      </w:r>
    </w:p>
    <w:p w14:paraId="6A8D2455" w14:textId="77777777" w:rsidR="00DF0458" w:rsidRPr="00DF0458" w:rsidRDefault="00DF0458" w:rsidP="00DF0458">
      <w:pPr>
        <w:pStyle w:val="Prrafodelista"/>
        <w:ind w:left="1429" w:firstLine="0"/>
        <w:rPr>
          <w:lang w:val="es-419" w:eastAsia="es-CO"/>
        </w:rPr>
      </w:pPr>
      <w:r w:rsidRPr="00DF0458">
        <w:rPr>
          <w:lang w:val="es-419" w:eastAsia="es-CO"/>
        </w:rPr>
        <w:t>Los alimentos deben ser almacenados en recipientes cerrados; en lo posible, utilizar los de tipo hermético para evitar el contacto con el ambiente que los rodea y con esto el ingreso de microbios.</w:t>
      </w:r>
    </w:p>
    <w:p w14:paraId="7564B645" w14:textId="77777777" w:rsidR="00DF0458" w:rsidRPr="00DF0458" w:rsidRDefault="00DF0458" w:rsidP="00DF0458">
      <w:pPr>
        <w:pStyle w:val="Prrafodelista"/>
        <w:numPr>
          <w:ilvl w:val="0"/>
          <w:numId w:val="23"/>
        </w:numPr>
        <w:rPr>
          <w:b/>
          <w:bCs/>
          <w:lang w:val="es-419" w:eastAsia="es-CO"/>
        </w:rPr>
      </w:pPr>
      <w:r w:rsidRPr="00DF0458">
        <w:rPr>
          <w:b/>
          <w:bCs/>
          <w:lang w:val="es-419" w:eastAsia="es-CO"/>
        </w:rPr>
        <w:t>Almacenamiento refrigerado</w:t>
      </w:r>
    </w:p>
    <w:p w14:paraId="33B16BFB" w14:textId="77777777" w:rsidR="00DF0458" w:rsidRPr="00DF0458" w:rsidRDefault="00DF0458" w:rsidP="00DF0458">
      <w:pPr>
        <w:pStyle w:val="Prrafodelista"/>
        <w:ind w:left="1429" w:firstLine="0"/>
        <w:rPr>
          <w:lang w:val="es-419" w:eastAsia="es-CO"/>
        </w:rPr>
      </w:pPr>
      <w:r w:rsidRPr="00DF0458">
        <w:rPr>
          <w:lang w:val="es-419" w:eastAsia="es-CO"/>
        </w:rPr>
        <w:t xml:space="preserve">Los alimentos como vegetales, carnes y otros requieren de almacenamiento refrigerado; lo ideal es mantenerlos a una temperatura inferior a los 5 </w:t>
      </w:r>
      <w:proofErr w:type="spellStart"/>
      <w:r w:rsidRPr="00DF0458">
        <w:rPr>
          <w:lang w:val="es-419" w:eastAsia="es-CO"/>
        </w:rPr>
        <w:t>ºC</w:t>
      </w:r>
      <w:proofErr w:type="spellEnd"/>
      <w:r w:rsidRPr="00DF0458">
        <w:rPr>
          <w:lang w:val="es-419" w:eastAsia="es-CO"/>
        </w:rPr>
        <w:t>.</w:t>
      </w:r>
    </w:p>
    <w:p w14:paraId="3570FEB2" w14:textId="77777777" w:rsidR="00DF0458" w:rsidRPr="00DF0458" w:rsidRDefault="00DF0458" w:rsidP="00DF0458">
      <w:pPr>
        <w:pStyle w:val="Prrafodelista"/>
        <w:numPr>
          <w:ilvl w:val="0"/>
          <w:numId w:val="23"/>
        </w:numPr>
        <w:rPr>
          <w:b/>
          <w:bCs/>
          <w:lang w:val="es-419" w:eastAsia="es-CO"/>
        </w:rPr>
      </w:pPr>
      <w:r w:rsidRPr="00DF0458">
        <w:rPr>
          <w:b/>
          <w:bCs/>
          <w:lang w:val="es-419" w:eastAsia="es-CO"/>
        </w:rPr>
        <w:t>Separación de alimentos cocidos y crudos</w:t>
      </w:r>
    </w:p>
    <w:p w14:paraId="4AE7CD7A" w14:textId="77777777" w:rsidR="00DF0458" w:rsidRPr="00DF0458" w:rsidRDefault="00DF0458" w:rsidP="00DF0458">
      <w:pPr>
        <w:pStyle w:val="Prrafodelista"/>
        <w:ind w:left="1429" w:firstLine="0"/>
        <w:rPr>
          <w:lang w:val="es-419" w:eastAsia="es-CO"/>
        </w:rPr>
      </w:pPr>
      <w:r w:rsidRPr="00DF0458">
        <w:rPr>
          <w:lang w:val="es-419" w:eastAsia="es-CO"/>
        </w:rPr>
        <w:t>Los alimentos ya cocinados deben almacenarse separados de los alimentos crudos para evitar la contaminación cruzada, que consiste en el paso de microbios desde un alimento crudo a uno ya cocinado.</w:t>
      </w:r>
    </w:p>
    <w:p w14:paraId="29AC14C2" w14:textId="77777777" w:rsidR="00DF0458" w:rsidRPr="0005495D" w:rsidRDefault="00DF0458" w:rsidP="00DF0458">
      <w:pPr>
        <w:pStyle w:val="Prrafodelista"/>
        <w:numPr>
          <w:ilvl w:val="0"/>
          <w:numId w:val="23"/>
        </w:numPr>
        <w:rPr>
          <w:b/>
          <w:bCs/>
          <w:lang w:val="es-419" w:eastAsia="es-CO"/>
        </w:rPr>
      </w:pPr>
      <w:r w:rsidRPr="0005495D">
        <w:rPr>
          <w:b/>
          <w:bCs/>
          <w:lang w:val="es-419" w:eastAsia="es-CO"/>
        </w:rPr>
        <w:t>Mantenimiento de temperatura caliente</w:t>
      </w:r>
    </w:p>
    <w:p w14:paraId="49A51AE3" w14:textId="77777777" w:rsidR="00DF0458" w:rsidRPr="00DF0458" w:rsidRDefault="00DF0458" w:rsidP="0005495D">
      <w:pPr>
        <w:pStyle w:val="Prrafodelista"/>
        <w:ind w:left="1429" w:firstLine="0"/>
        <w:rPr>
          <w:lang w:val="es-419" w:eastAsia="es-CO"/>
        </w:rPr>
      </w:pPr>
      <w:r w:rsidRPr="00DF0458">
        <w:rPr>
          <w:lang w:val="es-419" w:eastAsia="es-CO"/>
        </w:rPr>
        <w:t xml:space="preserve">Cuando se va a almacenar un alimento cocinado que requiere permanecer caliente, se procura mantenerlo a una temperatura superior a los 65 </w:t>
      </w:r>
      <w:proofErr w:type="spellStart"/>
      <w:r w:rsidRPr="00DF0458">
        <w:rPr>
          <w:lang w:val="es-419" w:eastAsia="es-CO"/>
        </w:rPr>
        <w:t>ºC</w:t>
      </w:r>
      <w:proofErr w:type="spellEnd"/>
      <w:r w:rsidRPr="00DF0458">
        <w:rPr>
          <w:lang w:val="es-419" w:eastAsia="es-CO"/>
        </w:rPr>
        <w:t>.</w:t>
      </w:r>
    </w:p>
    <w:p w14:paraId="43A7DB31" w14:textId="77777777" w:rsidR="00DF0458" w:rsidRPr="0005495D" w:rsidRDefault="00DF0458" w:rsidP="00DF0458">
      <w:pPr>
        <w:pStyle w:val="Prrafodelista"/>
        <w:numPr>
          <w:ilvl w:val="0"/>
          <w:numId w:val="23"/>
        </w:numPr>
        <w:rPr>
          <w:b/>
          <w:bCs/>
          <w:lang w:val="es-419" w:eastAsia="es-CO"/>
        </w:rPr>
      </w:pPr>
      <w:r w:rsidRPr="0005495D">
        <w:rPr>
          <w:b/>
          <w:bCs/>
          <w:lang w:val="es-419" w:eastAsia="es-CO"/>
        </w:rPr>
        <w:t>Evitar almacenamiento prolongado</w:t>
      </w:r>
    </w:p>
    <w:p w14:paraId="1990BC4C" w14:textId="77777777" w:rsidR="00DF0458" w:rsidRPr="00DF0458" w:rsidRDefault="00DF0458" w:rsidP="0005495D">
      <w:pPr>
        <w:pStyle w:val="Prrafodelista"/>
        <w:ind w:left="1429" w:firstLine="0"/>
        <w:rPr>
          <w:lang w:val="es-419" w:eastAsia="es-CO"/>
        </w:rPr>
      </w:pPr>
      <w:r w:rsidRPr="00DF0458">
        <w:rPr>
          <w:lang w:val="es-419" w:eastAsia="es-CO"/>
        </w:rPr>
        <w:t>No se recomienda almacenar la comida durante largos periodos de tiempo. Deben vigilarse siempre las fechas de vencimiento de los alimentos perecederos.</w:t>
      </w:r>
    </w:p>
    <w:p w14:paraId="2462F30B" w14:textId="3EA5BFFD" w:rsidR="00DF0458" w:rsidRPr="00DF0458" w:rsidRDefault="00DF0458" w:rsidP="0005495D">
      <w:pPr>
        <w:pStyle w:val="Ttulo2"/>
      </w:pPr>
      <w:bookmarkStart w:id="11" w:name="_Toc178286673"/>
      <w:r w:rsidRPr="00DF0458">
        <w:lastRenderedPageBreak/>
        <w:t>Conservación de frutas, hortalizas y carnes</w:t>
      </w:r>
      <w:bookmarkEnd w:id="11"/>
    </w:p>
    <w:p w14:paraId="0312C531" w14:textId="77777777" w:rsidR="00DF0458" w:rsidRPr="00DF0458" w:rsidRDefault="00DF0458" w:rsidP="00DF0458">
      <w:pPr>
        <w:rPr>
          <w:lang w:val="es-419" w:eastAsia="es-CO"/>
        </w:rPr>
      </w:pPr>
      <w:r w:rsidRPr="00DF0458">
        <w:rPr>
          <w:lang w:val="es-419" w:eastAsia="es-CO"/>
        </w:rPr>
        <w:t>Conservar un alimento es preservarlo de agentes químicos, físicos y biológicos por medio de diferentes métodos que mantengan sus propiedades nutricionales y organolépticas.</w:t>
      </w:r>
    </w:p>
    <w:p w14:paraId="29FB8F4F" w14:textId="77777777" w:rsidR="00DF0458" w:rsidRPr="00DF0458" w:rsidRDefault="00DF0458" w:rsidP="00DF0458">
      <w:pPr>
        <w:rPr>
          <w:lang w:val="es-419" w:eastAsia="es-CO"/>
        </w:rPr>
      </w:pPr>
      <w:r w:rsidRPr="00DF0458">
        <w:rPr>
          <w:lang w:val="es-419" w:eastAsia="es-CO"/>
        </w:rPr>
        <w:t>Factores capaces de provocar alteración en un alimento:</w:t>
      </w:r>
    </w:p>
    <w:p w14:paraId="79F97D04" w14:textId="6A7E4630" w:rsidR="00DF0458" w:rsidRPr="0005495D" w:rsidRDefault="00DF0458" w:rsidP="0005495D">
      <w:pPr>
        <w:pStyle w:val="Prrafodelista"/>
        <w:numPr>
          <w:ilvl w:val="0"/>
          <w:numId w:val="24"/>
        </w:numPr>
        <w:rPr>
          <w:b/>
          <w:bCs/>
          <w:lang w:val="es-419" w:eastAsia="es-CO"/>
        </w:rPr>
      </w:pPr>
      <w:r w:rsidRPr="0005495D">
        <w:rPr>
          <w:b/>
          <w:bCs/>
          <w:lang w:val="es-419" w:eastAsia="es-CO"/>
        </w:rPr>
        <w:t>Factores biológicos</w:t>
      </w:r>
    </w:p>
    <w:p w14:paraId="733E0533" w14:textId="77777777" w:rsidR="00DF0458" w:rsidRPr="0005495D" w:rsidRDefault="00DF0458" w:rsidP="0005495D">
      <w:pPr>
        <w:pStyle w:val="Prrafodelista"/>
        <w:numPr>
          <w:ilvl w:val="0"/>
          <w:numId w:val="23"/>
        </w:numPr>
        <w:rPr>
          <w:lang w:val="es-419" w:eastAsia="es-CO"/>
        </w:rPr>
      </w:pPr>
      <w:r w:rsidRPr="0005495D">
        <w:rPr>
          <w:lang w:val="es-419" w:eastAsia="es-CO"/>
        </w:rPr>
        <w:t>Bacterias</w:t>
      </w:r>
    </w:p>
    <w:p w14:paraId="022F9B03" w14:textId="77777777" w:rsidR="00DF0458" w:rsidRPr="0005495D" w:rsidRDefault="00DF0458" w:rsidP="0005495D">
      <w:pPr>
        <w:pStyle w:val="Prrafodelista"/>
        <w:numPr>
          <w:ilvl w:val="0"/>
          <w:numId w:val="23"/>
        </w:numPr>
        <w:rPr>
          <w:lang w:val="es-419" w:eastAsia="es-CO"/>
        </w:rPr>
      </w:pPr>
      <w:r w:rsidRPr="0005495D">
        <w:rPr>
          <w:lang w:val="es-419" w:eastAsia="es-CO"/>
        </w:rPr>
        <w:t>Hongos</w:t>
      </w:r>
    </w:p>
    <w:p w14:paraId="3569EBEE" w14:textId="46D9F5EC" w:rsidR="00DF0458" w:rsidRPr="0005495D" w:rsidRDefault="00DF0458" w:rsidP="0005495D">
      <w:pPr>
        <w:pStyle w:val="Prrafodelista"/>
        <w:numPr>
          <w:ilvl w:val="0"/>
          <w:numId w:val="24"/>
        </w:numPr>
        <w:rPr>
          <w:b/>
          <w:bCs/>
          <w:lang w:val="es-419" w:eastAsia="es-CO"/>
        </w:rPr>
      </w:pPr>
      <w:r w:rsidRPr="0005495D">
        <w:rPr>
          <w:b/>
          <w:bCs/>
          <w:lang w:val="es-419" w:eastAsia="es-CO"/>
        </w:rPr>
        <w:t>Factores físicos</w:t>
      </w:r>
    </w:p>
    <w:p w14:paraId="3B8CE27A" w14:textId="77777777" w:rsidR="00DF0458" w:rsidRPr="0005495D" w:rsidRDefault="00DF0458" w:rsidP="0005495D">
      <w:pPr>
        <w:pStyle w:val="Prrafodelista"/>
        <w:numPr>
          <w:ilvl w:val="0"/>
          <w:numId w:val="25"/>
        </w:numPr>
        <w:rPr>
          <w:lang w:val="es-419" w:eastAsia="es-CO"/>
        </w:rPr>
      </w:pPr>
      <w:r w:rsidRPr="0005495D">
        <w:rPr>
          <w:lang w:val="es-419" w:eastAsia="es-CO"/>
        </w:rPr>
        <w:t>Luz</w:t>
      </w:r>
    </w:p>
    <w:p w14:paraId="75AF5088" w14:textId="77777777" w:rsidR="00DF0458" w:rsidRPr="0005495D" w:rsidRDefault="00DF0458" w:rsidP="0005495D">
      <w:pPr>
        <w:pStyle w:val="Prrafodelista"/>
        <w:numPr>
          <w:ilvl w:val="0"/>
          <w:numId w:val="25"/>
        </w:numPr>
        <w:rPr>
          <w:lang w:val="es-419" w:eastAsia="es-CO"/>
        </w:rPr>
      </w:pPr>
      <w:r w:rsidRPr="0005495D">
        <w:rPr>
          <w:lang w:val="es-419" w:eastAsia="es-CO"/>
        </w:rPr>
        <w:t>Humedad</w:t>
      </w:r>
    </w:p>
    <w:p w14:paraId="6D049A93" w14:textId="77777777" w:rsidR="00DF0458" w:rsidRPr="0005495D" w:rsidRDefault="00DF0458" w:rsidP="0005495D">
      <w:pPr>
        <w:pStyle w:val="Prrafodelista"/>
        <w:numPr>
          <w:ilvl w:val="0"/>
          <w:numId w:val="25"/>
        </w:numPr>
        <w:rPr>
          <w:lang w:val="es-419" w:eastAsia="es-CO"/>
        </w:rPr>
      </w:pPr>
      <w:r w:rsidRPr="0005495D">
        <w:rPr>
          <w:lang w:val="es-419" w:eastAsia="es-CO"/>
        </w:rPr>
        <w:t>Temperatura</w:t>
      </w:r>
    </w:p>
    <w:p w14:paraId="7BC377C4" w14:textId="15EFE461" w:rsidR="00DF0458" w:rsidRPr="0005495D" w:rsidRDefault="00DF0458" w:rsidP="0005495D">
      <w:pPr>
        <w:pStyle w:val="Prrafodelista"/>
        <w:numPr>
          <w:ilvl w:val="0"/>
          <w:numId w:val="24"/>
        </w:numPr>
        <w:rPr>
          <w:b/>
          <w:bCs/>
          <w:lang w:val="es-419" w:eastAsia="es-CO"/>
        </w:rPr>
      </w:pPr>
      <w:r w:rsidRPr="0005495D">
        <w:rPr>
          <w:b/>
          <w:bCs/>
          <w:lang w:val="es-419" w:eastAsia="es-CO"/>
        </w:rPr>
        <w:t>Factores químicos</w:t>
      </w:r>
    </w:p>
    <w:p w14:paraId="14D6A772" w14:textId="77777777" w:rsidR="00DF0458" w:rsidRPr="0005495D" w:rsidRDefault="00DF0458" w:rsidP="0005495D">
      <w:pPr>
        <w:pStyle w:val="Prrafodelista"/>
        <w:numPr>
          <w:ilvl w:val="0"/>
          <w:numId w:val="26"/>
        </w:numPr>
        <w:rPr>
          <w:lang w:val="es-419" w:eastAsia="es-CO"/>
        </w:rPr>
      </w:pPr>
      <w:r w:rsidRPr="0005495D">
        <w:rPr>
          <w:lang w:val="es-419" w:eastAsia="es-CO"/>
        </w:rPr>
        <w:t>Agua</w:t>
      </w:r>
    </w:p>
    <w:p w14:paraId="51C96960" w14:textId="77777777" w:rsidR="00DF0458" w:rsidRPr="0005495D" w:rsidRDefault="00DF0458" w:rsidP="0005495D">
      <w:pPr>
        <w:pStyle w:val="Prrafodelista"/>
        <w:numPr>
          <w:ilvl w:val="0"/>
          <w:numId w:val="26"/>
        </w:numPr>
        <w:rPr>
          <w:lang w:val="es-419" w:eastAsia="es-CO"/>
        </w:rPr>
      </w:pPr>
      <w:r w:rsidRPr="0005495D">
        <w:rPr>
          <w:lang w:val="es-419" w:eastAsia="es-CO"/>
        </w:rPr>
        <w:t>Oxígeno</w:t>
      </w:r>
    </w:p>
    <w:p w14:paraId="4146E803" w14:textId="77777777" w:rsidR="00DF0458" w:rsidRPr="00DF0458" w:rsidRDefault="00DF0458" w:rsidP="00DF0458">
      <w:pPr>
        <w:rPr>
          <w:lang w:val="es-419" w:eastAsia="es-CO"/>
        </w:rPr>
      </w:pPr>
      <w:r w:rsidRPr="00DF0458">
        <w:rPr>
          <w:lang w:val="es-419" w:eastAsia="es-CO"/>
        </w:rPr>
        <w:t xml:space="preserve">Los métodos de </w:t>
      </w:r>
      <w:proofErr w:type="spellStart"/>
      <w:r w:rsidRPr="00DF0458">
        <w:rPr>
          <w:lang w:val="es-419" w:eastAsia="es-CO"/>
        </w:rPr>
        <w:t>poscosecha</w:t>
      </w:r>
      <w:proofErr w:type="spellEnd"/>
      <w:r w:rsidRPr="00DF0458">
        <w:rPr>
          <w:lang w:val="es-419" w:eastAsia="es-CO"/>
        </w:rPr>
        <w:t xml:space="preserve"> y precosecha ayudan a conservar la fisiología de las frutas, manteniendo en proporción adecuada los componentes que estas aportan: vitaminas y minerales. A medida que se deterioran, las frutas y las hortalizas pierden su valor nutricional.</w:t>
      </w:r>
    </w:p>
    <w:p w14:paraId="24ED38B7" w14:textId="77777777" w:rsidR="00DF0458" w:rsidRPr="00DF0458" w:rsidRDefault="00DF0458" w:rsidP="00DF0458">
      <w:pPr>
        <w:rPr>
          <w:lang w:val="es-419" w:eastAsia="es-CO"/>
        </w:rPr>
      </w:pPr>
      <w:r w:rsidRPr="00DF0458">
        <w:rPr>
          <w:lang w:val="es-419" w:eastAsia="es-CO"/>
        </w:rPr>
        <w:t>Un ejemplo de esto es la vitamina C, que es hidrosoluble y termosensible; a medida que aumenta el calor y la fruta respira, disminuye la concentración de esta vitamina.</w:t>
      </w:r>
    </w:p>
    <w:p w14:paraId="56CF59FA" w14:textId="77777777" w:rsidR="00DF0458" w:rsidRPr="00DF0458" w:rsidRDefault="00DF0458" w:rsidP="00DF0458">
      <w:pPr>
        <w:rPr>
          <w:lang w:val="es-419" w:eastAsia="es-CO"/>
        </w:rPr>
      </w:pPr>
      <w:r w:rsidRPr="00DF0458">
        <w:rPr>
          <w:lang w:val="es-419" w:eastAsia="es-CO"/>
        </w:rPr>
        <w:lastRenderedPageBreak/>
        <w:t xml:space="preserve">Uno de los métodos para disminuir el calor de respiración de las frutas es la operación de preenfriamiento, que consiste en que la fruta inmediatamente después de ser cosechada se someta a un </w:t>
      </w:r>
      <w:proofErr w:type="spellStart"/>
      <w:r w:rsidRPr="00DF0458">
        <w:rPr>
          <w:lang w:val="es-419" w:eastAsia="es-CO"/>
        </w:rPr>
        <w:t>hidroenfriamiento</w:t>
      </w:r>
      <w:proofErr w:type="spellEnd"/>
      <w:r w:rsidRPr="00DF0458">
        <w:rPr>
          <w:lang w:val="es-419" w:eastAsia="es-CO"/>
        </w:rPr>
        <w:t xml:space="preserve"> a baja temperatura o con hielo, descendiendo la actividad respiratoria del fruto. Esto se debe realizar por un periodo corto de tiempo, siendo completado con los mecanismos de refrigeración, con o sin atmósferas modificadas.</w:t>
      </w:r>
    </w:p>
    <w:p w14:paraId="47EDE977" w14:textId="3C8DFB1B" w:rsidR="00DF0458" w:rsidRPr="00DF0458" w:rsidRDefault="00DF0458" w:rsidP="0005495D">
      <w:pPr>
        <w:pStyle w:val="Ttulo2"/>
      </w:pPr>
      <w:bookmarkStart w:id="12" w:name="_Toc178286674"/>
      <w:r w:rsidRPr="00DF0458">
        <w:t>Almacenamiento en frío</w:t>
      </w:r>
      <w:bookmarkEnd w:id="12"/>
    </w:p>
    <w:p w14:paraId="0D2268AE" w14:textId="77777777" w:rsidR="00DF0458" w:rsidRPr="00DF0458" w:rsidRDefault="00DF0458" w:rsidP="00DF0458">
      <w:pPr>
        <w:rPr>
          <w:lang w:val="es-419" w:eastAsia="es-CO"/>
        </w:rPr>
      </w:pPr>
      <w:r w:rsidRPr="00DF0458">
        <w:rPr>
          <w:lang w:val="es-419" w:eastAsia="es-CO"/>
        </w:rPr>
        <w:t>Los productos perecederos deben conservarse en frío para retrasar su proceso de maduración y la proliferación bacteriana que los deteriora en poco tiempo. Algunos de los productos que se almacenan en frío incluyen carnes, productos de pesca, frutas, verduras y derivados lácteos.</w:t>
      </w:r>
    </w:p>
    <w:p w14:paraId="06EB98F1" w14:textId="77777777" w:rsidR="00DF0458" w:rsidRPr="00DF0458" w:rsidRDefault="00DF0458" w:rsidP="00DF0458">
      <w:pPr>
        <w:rPr>
          <w:lang w:val="es-419" w:eastAsia="es-CO"/>
        </w:rPr>
      </w:pPr>
      <w:r w:rsidRPr="00DF0458">
        <w:rPr>
          <w:lang w:val="es-419" w:eastAsia="es-CO"/>
        </w:rPr>
        <w:t>Los procedimientos de almacenamiento son:</w:t>
      </w:r>
    </w:p>
    <w:p w14:paraId="033589DF" w14:textId="2D6C6D2D" w:rsidR="00DF0458" w:rsidRPr="0005495D" w:rsidRDefault="00DF0458" w:rsidP="0005495D">
      <w:pPr>
        <w:pStyle w:val="Prrafodelista"/>
        <w:numPr>
          <w:ilvl w:val="0"/>
          <w:numId w:val="27"/>
        </w:numPr>
        <w:rPr>
          <w:b/>
          <w:bCs/>
          <w:lang w:val="es-419" w:eastAsia="es-CO"/>
        </w:rPr>
      </w:pPr>
      <w:r w:rsidRPr="0005495D">
        <w:rPr>
          <w:b/>
          <w:bCs/>
          <w:lang w:val="es-419" w:eastAsia="es-CO"/>
        </w:rPr>
        <w:t>Cámaras de refrigeración</w:t>
      </w:r>
    </w:p>
    <w:p w14:paraId="37F6E0F1" w14:textId="77777777" w:rsidR="00DF0458" w:rsidRPr="0005495D" w:rsidRDefault="00DF0458" w:rsidP="0005495D">
      <w:pPr>
        <w:pStyle w:val="Prrafodelista"/>
        <w:ind w:left="1069" w:firstLine="0"/>
        <w:rPr>
          <w:lang w:val="es-419" w:eastAsia="es-CO"/>
        </w:rPr>
      </w:pPr>
      <w:r w:rsidRPr="0005495D">
        <w:rPr>
          <w:lang w:val="es-419" w:eastAsia="es-CO"/>
        </w:rPr>
        <w:t>Los productos deben almacenarse en cámaras de refrigeración donde se guarden productos de la misma naturaleza. Por ejemplo, los vegetales no deben mezclarse con carnes o productos lácteos para evitar la contaminación cruzada.</w:t>
      </w:r>
    </w:p>
    <w:p w14:paraId="3F102672" w14:textId="43E94D03" w:rsidR="00DF0458" w:rsidRPr="0005495D" w:rsidRDefault="00DF0458" w:rsidP="0005495D">
      <w:pPr>
        <w:pStyle w:val="Prrafodelista"/>
        <w:numPr>
          <w:ilvl w:val="0"/>
          <w:numId w:val="27"/>
        </w:numPr>
        <w:rPr>
          <w:b/>
          <w:bCs/>
          <w:lang w:val="es-419" w:eastAsia="es-CO"/>
        </w:rPr>
      </w:pPr>
      <w:r w:rsidRPr="0005495D">
        <w:rPr>
          <w:b/>
          <w:bCs/>
          <w:lang w:val="es-419" w:eastAsia="es-CO"/>
        </w:rPr>
        <w:t>Distancias recomendadas</w:t>
      </w:r>
    </w:p>
    <w:p w14:paraId="11D849E8" w14:textId="77777777" w:rsidR="0005495D" w:rsidRPr="0005495D" w:rsidRDefault="0005495D" w:rsidP="0005495D">
      <w:pPr>
        <w:pStyle w:val="Prrafodelista"/>
        <w:ind w:left="1069" w:firstLine="0"/>
        <w:rPr>
          <w:lang w:val="es-419" w:eastAsia="es-CO"/>
        </w:rPr>
      </w:pPr>
      <w:r w:rsidRPr="0005495D">
        <w:rPr>
          <w:lang w:val="es-419" w:eastAsia="es-CO"/>
        </w:rPr>
        <w:t>Existen parámetros específicos para la colocación de los productos dentro de las cámaras:</w:t>
      </w:r>
    </w:p>
    <w:p w14:paraId="2DF97976" w14:textId="77777777" w:rsidR="0005495D" w:rsidRPr="0005495D" w:rsidRDefault="0005495D" w:rsidP="0005495D">
      <w:pPr>
        <w:pStyle w:val="Prrafodelista"/>
        <w:numPr>
          <w:ilvl w:val="0"/>
          <w:numId w:val="28"/>
        </w:numPr>
        <w:rPr>
          <w:lang w:val="es-419" w:eastAsia="es-CO"/>
        </w:rPr>
      </w:pPr>
      <w:r w:rsidRPr="0005495D">
        <w:rPr>
          <w:lang w:val="es-419" w:eastAsia="es-CO"/>
        </w:rPr>
        <w:t>Distancia del producto a la pared: 15 cm.</w:t>
      </w:r>
    </w:p>
    <w:p w14:paraId="0A0C2CCB" w14:textId="77777777" w:rsidR="0005495D" w:rsidRPr="0005495D" w:rsidRDefault="0005495D" w:rsidP="0005495D">
      <w:pPr>
        <w:pStyle w:val="Prrafodelista"/>
        <w:numPr>
          <w:ilvl w:val="0"/>
          <w:numId w:val="28"/>
        </w:numPr>
        <w:rPr>
          <w:lang w:val="es-419" w:eastAsia="es-CO"/>
        </w:rPr>
      </w:pPr>
      <w:r w:rsidRPr="0005495D">
        <w:rPr>
          <w:lang w:val="es-419" w:eastAsia="es-CO"/>
        </w:rPr>
        <w:t>Distancia del producto al techo: 50 cm.</w:t>
      </w:r>
    </w:p>
    <w:p w14:paraId="699FB4A2" w14:textId="15C89B58" w:rsidR="00DF0458" w:rsidRPr="0005495D" w:rsidRDefault="0005495D" w:rsidP="0005495D">
      <w:pPr>
        <w:pStyle w:val="Prrafodelista"/>
        <w:numPr>
          <w:ilvl w:val="0"/>
          <w:numId w:val="28"/>
        </w:numPr>
        <w:rPr>
          <w:lang w:val="es-419" w:eastAsia="es-CO"/>
        </w:rPr>
      </w:pPr>
      <w:r w:rsidRPr="0005495D">
        <w:rPr>
          <w:lang w:val="es-419" w:eastAsia="es-CO"/>
        </w:rPr>
        <w:t>Distancia del producto al piso: 10 cm.</w:t>
      </w:r>
    </w:p>
    <w:p w14:paraId="07423855" w14:textId="37F585F9" w:rsidR="00DF0458" w:rsidRPr="0005495D" w:rsidRDefault="00DF0458" w:rsidP="0005495D">
      <w:pPr>
        <w:pStyle w:val="Prrafodelista"/>
        <w:numPr>
          <w:ilvl w:val="0"/>
          <w:numId w:val="27"/>
        </w:numPr>
        <w:rPr>
          <w:b/>
          <w:bCs/>
          <w:lang w:val="es-419" w:eastAsia="es-CO"/>
        </w:rPr>
      </w:pPr>
      <w:r w:rsidRPr="0005495D">
        <w:rPr>
          <w:b/>
          <w:bCs/>
          <w:lang w:val="es-419" w:eastAsia="es-CO"/>
        </w:rPr>
        <w:lastRenderedPageBreak/>
        <w:t>Frutas y vegetales</w:t>
      </w:r>
    </w:p>
    <w:p w14:paraId="1E83EBC6" w14:textId="77777777" w:rsidR="0005495D" w:rsidRPr="0005495D" w:rsidRDefault="0005495D" w:rsidP="0005495D">
      <w:pPr>
        <w:pStyle w:val="Prrafodelista"/>
        <w:ind w:left="1069" w:firstLine="0"/>
        <w:rPr>
          <w:lang w:val="es-419" w:eastAsia="es-CO"/>
        </w:rPr>
      </w:pPr>
      <w:r w:rsidRPr="0005495D">
        <w:rPr>
          <w:lang w:val="es-419" w:eastAsia="es-CO"/>
        </w:rPr>
        <w:t>Las frutas frescas y los vegetales vivos mantienen sus procesos de vida durante el almacenamiento en frío. Estos alimentos oxidan el azúcar y producen calor, lo cual nulifica los beneficios de la refrigeración. Por lo tanto, la capacidad de refrigeración debe ser mayor para disminuir la respiración y el calor producido.</w:t>
      </w:r>
    </w:p>
    <w:p w14:paraId="1AA401D5" w14:textId="7650CF0D" w:rsidR="00DF0458" w:rsidRPr="0005495D" w:rsidRDefault="0005495D" w:rsidP="0005495D">
      <w:pPr>
        <w:pStyle w:val="Prrafodelista"/>
        <w:ind w:left="1069" w:firstLine="0"/>
        <w:rPr>
          <w:lang w:val="es-419" w:eastAsia="es-CO"/>
        </w:rPr>
      </w:pPr>
      <w:r w:rsidRPr="0005495D">
        <w:rPr>
          <w:lang w:val="es-419" w:eastAsia="es-CO"/>
        </w:rPr>
        <w:t xml:space="preserve">El almacenamiento en cámaras de frío para frutas y verduras debe estar entre 8 </w:t>
      </w:r>
      <w:proofErr w:type="spellStart"/>
      <w:r w:rsidRPr="0005495D">
        <w:rPr>
          <w:lang w:val="es-419" w:eastAsia="es-CO"/>
        </w:rPr>
        <w:t>ºC</w:t>
      </w:r>
      <w:proofErr w:type="spellEnd"/>
      <w:r w:rsidRPr="0005495D">
        <w:rPr>
          <w:lang w:val="es-419" w:eastAsia="es-CO"/>
        </w:rPr>
        <w:t xml:space="preserve"> y 12 </w:t>
      </w:r>
      <w:proofErr w:type="spellStart"/>
      <w:r w:rsidRPr="0005495D">
        <w:rPr>
          <w:lang w:val="es-419" w:eastAsia="es-CO"/>
        </w:rPr>
        <w:t>ºC</w:t>
      </w:r>
      <w:proofErr w:type="spellEnd"/>
      <w:r w:rsidRPr="0005495D">
        <w:rPr>
          <w:lang w:val="es-419" w:eastAsia="es-CO"/>
        </w:rPr>
        <w:t>. Estas temperaturas detienen el proceso de maduración, permitiendo una conservación a corto y mediano plazo.</w:t>
      </w:r>
    </w:p>
    <w:p w14:paraId="5C0D678D" w14:textId="77777777" w:rsidR="00DF0458" w:rsidRPr="00DF0458" w:rsidRDefault="00DF0458" w:rsidP="0012441B">
      <w:pPr>
        <w:pStyle w:val="Ttulo3"/>
      </w:pPr>
      <w:bookmarkStart w:id="13" w:name="_Toc178286675"/>
      <w:r w:rsidRPr="00DF0458">
        <w:t>Métodos de conservación de la carne</w:t>
      </w:r>
      <w:bookmarkEnd w:id="13"/>
    </w:p>
    <w:p w14:paraId="094A7ABF" w14:textId="77777777" w:rsidR="00DF0458" w:rsidRPr="00DF0458" w:rsidRDefault="00DF0458" w:rsidP="00DF0458">
      <w:pPr>
        <w:rPr>
          <w:lang w:val="es-419" w:eastAsia="es-CO"/>
        </w:rPr>
      </w:pPr>
      <w:r w:rsidRPr="00DF0458">
        <w:rPr>
          <w:lang w:val="es-419" w:eastAsia="es-CO"/>
        </w:rPr>
        <w:t>El calor de los animales recién sacrificados debe ser eliminado rápidamente para evitar la descomposición. El periodo recomendado para eliminar este calor es menor a 24 horas. La canal (así se le llama después de sacrificado el animal) es llevada a refrigeración, que es el método más usado para conservar la carne.</w:t>
      </w:r>
    </w:p>
    <w:p w14:paraId="6872A942" w14:textId="77777777" w:rsidR="00DF0458" w:rsidRPr="00DF0458" w:rsidRDefault="00DF0458" w:rsidP="00DF0458">
      <w:pPr>
        <w:rPr>
          <w:lang w:val="es-419" w:eastAsia="es-CO"/>
        </w:rPr>
      </w:pPr>
      <w:r w:rsidRPr="00DF0458">
        <w:rPr>
          <w:lang w:val="es-419" w:eastAsia="es-CO"/>
        </w:rPr>
        <w:t>Funciones de la refrigeración:</w:t>
      </w:r>
    </w:p>
    <w:p w14:paraId="175053FF" w14:textId="77777777" w:rsidR="00DF0458" w:rsidRPr="0012441B" w:rsidRDefault="00DF0458" w:rsidP="0012441B">
      <w:pPr>
        <w:pStyle w:val="Prrafodelista"/>
        <w:numPr>
          <w:ilvl w:val="0"/>
          <w:numId w:val="29"/>
        </w:numPr>
        <w:rPr>
          <w:lang w:val="es-419" w:eastAsia="es-CO"/>
        </w:rPr>
      </w:pPr>
      <w:r w:rsidRPr="0012441B">
        <w:rPr>
          <w:lang w:val="es-419" w:eastAsia="es-CO"/>
        </w:rPr>
        <w:t>Retrasar el crecimiento de microorganismos.</w:t>
      </w:r>
    </w:p>
    <w:p w14:paraId="176FEB7F" w14:textId="77777777" w:rsidR="00DF0458" w:rsidRPr="0012441B" w:rsidRDefault="00DF0458" w:rsidP="0012441B">
      <w:pPr>
        <w:pStyle w:val="Prrafodelista"/>
        <w:numPr>
          <w:ilvl w:val="0"/>
          <w:numId w:val="29"/>
        </w:numPr>
        <w:rPr>
          <w:lang w:val="es-419" w:eastAsia="es-CO"/>
        </w:rPr>
      </w:pPr>
      <w:r w:rsidRPr="0012441B">
        <w:rPr>
          <w:lang w:val="es-419" w:eastAsia="es-CO"/>
        </w:rPr>
        <w:t>Retardar las reacciones químicas.</w:t>
      </w:r>
    </w:p>
    <w:p w14:paraId="0BB41DB5" w14:textId="77777777" w:rsidR="00DF0458" w:rsidRPr="0012441B" w:rsidRDefault="00DF0458" w:rsidP="0012441B">
      <w:pPr>
        <w:pStyle w:val="Prrafodelista"/>
        <w:numPr>
          <w:ilvl w:val="0"/>
          <w:numId w:val="29"/>
        </w:numPr>
        <w:rPr>
          <w:lang w:val="es-419" w:eastAsia="es-CO"/>
        </w:rPr>
      </w:pPr>
      <w:r w:rsidRPr="0012441B">
        <w:rPr>
          <w:lang w:val="es-419" w:eastAsia="es-CO"/>
        </w:rPr>
        <w:t>Retardar las reacciones enzimáticas.</w:t>
      </w:r>
    </w:p>
    <w:p w14:paraId="17E44D19" w14:textId="77777777" w:rsidR="00DF0458" w:rsidRPr="00DF0458" w:rsidRDefault="00DF0458" w:rsidP="00DF0458">
      <w:pPr>
        <w:rPr>
          <w:lang w:val="es-419" w:eastAsia="es-CO"/>
        </w:rPr>
      </w:pPr>
      <w:r w:rsidRPr="00DF0458">
        <w:rPr>
          <w:lang w:val="es-419" w:eastAsia="es-CO"/>
        </w:rPr>
        <w:t>La técnica de refrigeración debe aplicarse lo más pronto posible desde el momento en que se obtienen las canales. Esto significa que esta operación debe realizarse desde el lugar donde fue sacrificado el animal y en el transporte para llegar a los lugares donde va a ser comercializada.</w:t>
      </w:r>
    </w:p>
    <w:p w14:paraId="641AD7CB" w14:textId="77777777" w:rsidR="00DF0458" w:rsidRPr="00DF0458" w:rsidRDefault="00DF0458" w:rsidP="0012441B">
      <w:pPr>
        <w:pStyle w:val="Ttulo3"/>
      </w:pPr>
      <w:bookmarkStart w:id="14" w:name="_Toc178286676"/>
      <w:r w:rsidRPr="00DF0458">
        <w:lastRenderedPageBreak/>
        <w:t>Duración de almacenamiento en refrigeración</w:t>
      </w:r>
      <w:bookmarkEnd w:id="14"/>
    </w:p>
    <w:p w14:paraId="74D56753" w14:textId="77777777" w:rsidR="00DF0458" w:rsidRPr="00DF0458" w:rsidRDefault="00DF0458" w:rsidP="00DF0458">
      <w:pPr>
        <w:rPr>
          <w:lang w:val="es-419" w:eastAsia="es-CO"/>
        </w:rPr>
      </w:pPr>
      <w:r w:rsidRPr="00DF0458">
        <w:rPr>
          <w:lang w:val="es-419" w:eastAsia="es-CO"/>
        </w:rPr>
        <w:t>El almacenamiento en refrigeración de la carne se limita generalmente a periodos de tiempos cortos. Los principales factores que influyen en la vida útil de la carne almacenada bajo refrigeración son la carga microbiana original, las condiciones de temperatura y la humedad en almacenamiento.</w:t>
      </w:r>
    </w:p>
    <w:p w14:paraId="5C575ACE" w14:textId="77777777" w:rsidR="00DF0458" w:rsidRPr="00DF0458" w:rsidRDefault="00DF0458" w:rsidP="00DF0458">
      <w:pPr>
        <w:rPr>
          <w:lang w:val="es-419" w:eastAsia="es-CO"/>
        </w:rPr>
      </w:pPr>
      <w:r w:rsidRPr="00DF0458">
        <w:rPr>
          <w:lang w:val="es-419" w:eastAsia="es-CO"/>
        </w:rPr>
        <w:t>El periodo de tiempo que el consumidor puede mantener la carne en refrigeración en el hogar se determina por las condiciones de manejo previo. Sin embargo, la carne fresca en la casa debe consumirse en condiciones ideales de refrigeración durante los cuatro días siguientes a su compra.</w:t>
      </w:r>
    </w:p>
    <w:p w14:paraId="6E5CE4CB" w14:textId="77777777" w:rsidR="00DF0458" w:rsidRPr="00DF0458" w:rsidRDefault="00DF0458" w:rsidP="00DF0458">
      <w:pPr>
        <w:rPr>
          <w:lang w:val="es-419" w:eastAsia="es-CO"/>
        </w:rPr>
      </w:pPr>
      <w:r w:rsidRPr="00DF0458">
        <w:rPr>
          <w:lang w:val="es-419" w:eastAsia="es-CO"/>
        </w:rPr>
        <w:t>Duración de la carne en almacén:</w:t>
      </w:r>
    </w:p>
    <w:p w14:paraId="4089DCB7" w14:textId="77777777" w:rsidR="00DF0458" w:rsidRPr="0012441B" w:rsidRDefault="00DF0458" w:rsidP="0012441B">
      <w:pPr>
        <w:pStyle w:val="Prrafodelista"/>
        <w:numPr>
          <w:ilvl w:val="0"/>
          <w:numId w:val="30"/>
        </w:numPr>
        <w:rPr>
          <w:lang w:val="es-419" w:eastAsia="es-CO"/>
        </w:rPr>
      </w:pPr>
      <w:r w:rsidRPr="0012441B">
        <w:rPr>
          <w:lang w:val="es-419" w:eastAsia="es-CO"/>
        </w:rPr>
        <w:t>Vaca: Hasta tres semanas.</w:t>
      </w:r>
    </w:p>
    <w:p w14:paraId="6983ABE1" w14:textId="77777777" w:rsidR="00DF0458" w:rsidRPr="0012441B" w:rsidRDefault="00DF0458" w:rsidP="0012441B">
      <w:pPr>
        <w:pStyle w:val="Prrafodelista"/>
        <w:numPr>
          <w:ilvl w:val="0"/>
          <w:numId w:val="30"/>
        </w:numPr>
        <w:rPr>
          <w:lang w:val="es-419" w:eastAsia="es-CO"/>
        </w:rPr>
      </w:pPr>
      <w:r w:rsidRPr="0012441B">
        <w:rPr>
          <w:lang w:val="es-419" w:eastAsia="es-CO"/>
        </w:rPr>
        <w:t>Ternera: 1 - 3 semanas.</w:t>
      </w:r>
    </w:p>
    <w:p w14:paraId="05A57D3E" w14:textId="77777777" w:rsidR="00DF0458" w:rsidRPr="0012441B" w:rsidRDefault="00DF0458" w:rsidP="0012441B">
      <w:pPr>
        <w:pStyle w:val="Prrafodelista"/>
        <w:numPr>
          <w:ilvl w:val="0"/>
          <w:numId w:val="30"/>
        </w:numPr>
        <w:rPr>
          <w:lang w:val="es-419" w:eastAsia="es-CO"/>
        </w:rPr>
      </w:pPr>
      <w:r w:rsidRPr="0012441B">
        <w:rPr>
          <w:lang w:val="es-419" w:eastAsia="es-CO"/>
        </w:rPr>
        <w:t>Cordero: 10 - 15 días.</w:t>
      </w:r>
    </w:p>
    <w:p w14:paraId="6ABD5F0C" w14:textId="77777777" w:rsidR="00DF0458" w:rsidRPr="0012441B" w:rsidRDefault="00DF0458" w:rsidP="0012441B">
      <w:pPr>
        <w:pStyle w:val="Prrafodelista"/>
        <w:numPr>
          <w:ilvl w:val="0"/>
          <w:numId w:val="30"/>
        </w:numPr>
        <w:rPr>
          <w:lang w:val="es-419" w:eastAsia="es-CO"/>
        </w:rPr>
      </w:pPr>
      <w:r w:rsidRPr="0012441B">
        <w:rPr>
          <w:lang w:val="es-419" w:eastAsia="es-CO"/>
        </w:rPr>
        <w:t>Cerdo: 1 - 2 semanas.</w:t>
      </w:r>
    </w:p>
    <w:p w14:paraId="2E852FE5" w14:textId="77777777" w:rsidR="00DF0458" w:rsidRPr="0012441B" w:rsidRDefault="00DF0458" w:rsidP="0012441B">
      <w:pPr>
        <w:pStyle w:val="Prrafodelista"/>
        <w:numPr>
          <w:ilvl w:val="0"/>
          <w:numId w:val="30"/>
        </w:numPr>
        <w:rPr>
          <w:lang w:val="es-419" w:eastAsia="es-CO"/>
        </w:rPr>
      </w:pPr>
      <w:r w:rsidRPr="0012441B">
        <w:rPr>
          <w:lang w:val="es-419" w:eastAsia="es-CO"/>
        </w:rPr>
        <w:t>Despojos comestibles: 7 días.</w:t>
      </w:r>
    </w:p>
    <w:p w14:paraId="63485393" w14:textId="77777777" w:rsidR="00DF0458" w:rsidRPr="00DF0458" w:rsidRDefault="00DF0458" w:rsidP="0012441B">
      <w:pPr>
        <w:pStyle w:val="Ttulo3"/>
      </w:pPr>
      <w:bookmarkStart w:id="15" w:name="_Toc178286677"/>
      <w:r w:rsidRPr="00DF0458">
        <w:t>Congelación</w:t>
      </w:r>
      <w:bookmarkEnd w:id="15"/>
    </w:p>
    <w:p w14:paraId="68BB09D0" w14:textId="77777777" w:rsidR="00DF0458" w:rsidRPr="00DF0458" w:rsidRDefault="00DF0458" w:rsidP="00DF0458">
      <w:pPr>
        <w:rPr>
          <w:lang w:val="es-419" w:eastAsia="es-CO"/>
        </w:rPr>
      </w:pPr>
      <w:r w:rsidRPr="00DF0458">
        <w:rPr>
          <w:lang w:val="es-419" w:eastAsia="es-CO"/>
        </w:rPr>
        <w:t>La congelación constituye un excelente método de conservación de la carne, ya que provoca menos cambios perjudiciales en las propiedades cualitativas y organolépticas de la carne. Ninguno de los nutrientes de la carne se destruye y se hace digestible bajo la acción de la congelación.</w:t>
      </w:r>
    </w:p>
    <w:p w14:paraId="3C25A4F4" w14:textId="77777777" w:rsidR="0012441B" w:rsidRDefault="0012441B" w:rsidP="00DF0458">
      <w:pPr>
        <w:rPr>
          <w:lang w:val="es-419" w:eastAsia="es-CO"/>
        </w:rPr>
      </w:pPr>
    </w:p>
    <w:p w14:paraId="3302F440" w14:textId="77777777" w:rsidR="0012441B" w:rsidRDefault="0012441B" w:rsidP="00DF0458">
      <w:pPr>
        <w:rPr>
          <w:lang w:val="es-419" w:eastAsia="es-CO"/>
        </w:rPr>
      </w:pPr>
    </w:p>
    <w:p w14:paraId="0DCC7B43" w14:textId="0B3608F9" w:rsidR="00DF0458" w:rsidRPr="00DF0458" w:rsidRDefault="00DF0458" w:rsidP="00DF0458">
      <w:pPr>
        <w:rPr>
          <w:lang w:val="es-419" w:eastAsia="es-CO"/>
        </w:rPr>
      </w:pPr>
      <w:r w:rsidRPr="00DF0458">
        <w:rPr>
          <w:lang w:val="es-419" w:eastAsia="es-CO"/>
        </w:rPr>
        <w:lastRenderedPageBreak/>
        <w:t>Los beneficios de la congelación son:</w:t>
      </w:r>
    </w:p>
    <w:p w14:paraId="25B2F98C" w14:textId="77777777" w:rsidR="00DF0458" w:rsidRPr="0012441B" w:rsidRDefault="00DF0458" w:rsidP="0012441B">
      <w:pPr>
        <w:pStyle w:val="Prrafodelista"/>
        <w:numPr>
          <w:ilvl w:val="0"/>
          <w:numId w:val="31"/>
        </w:numPr>
        <w:rPr>
          <w:b/>
          <w:bCs/>
          <w:lang w:val="es-419" w:eastAsia="es-CO"/>
        </w:rPr>
      </w:pPr>
      <w:r w:rsidRPr="0012441B">
        <w:rPr>
          <w:b/>
          <w:bCs/>
          <w:lang w:val="es-419" w:eastAsia="es-CO"/>
        </w:rPr>
        <w:t>Conservación permanente</w:t>
      </w:r>
    </w:p>
    <w:p w14:paraId="5E1C2C06" w14:textId="77777777" w:rsidR="00DF0458" w:rsidRPr="0012441B" w:rsidRDefault="00DF0458" w:rsidP="0012441B">
      <w:pPr>
        <w:pStyle w:val="Prrafodelista"/>
        <w:ind w:left="1429" w:firstLine="0"/>
        <w:rPr>
          <w:lang w:val="es-419" w:eastAsia="es-CO"/>
        </w:rPr>
      </w:pPr>
      <w:r w:rsidRPr="0012441B">
        <w:rPr>
          <w:lang w:val="es-419" w:eastAsia="es-CO"/>
        </w:rPr>
        <w:t>Permite mantener la carne por periodos largos sin cambios significativos.</w:t>
      </w:r>
    </w:p>
    <w:p w14:paraId="4ECB73E0" w14:textId="77777777" w:rsidR="00DF0458" w:rsidRPr="0012441B" w:rsidRDefault="00DF0458" w:rsidP="0012441B">
      <w:pPr>
        <w:pStyle w:val="Prrafodelista"/>
        <w:numPr>
          <w:ilvl w:val="0"/>
          <w:numId w:val="31"/>
        </w:numPr>
        <w:rPr>
          <w:b/>
          <w:bCs/>
          <w:lang w:val="es-419" w:eastAsia="es-CO"/>
        </w:rPr>
      </w:pPr>
      <w:r w:rsidRPr="0012441B">
        <w:rPr>
          <w:b/>
          <w:bCs/>
          <w:lang w:val="es-419" w:eastAsia="es-CO"/>
        </w:rPr>
        <w:t>Temperaturas de congelación</w:t>
      </w:r>
    </w:p>
    <w:p w14:paraId="6E293895" w14:textId="77777777" w:rsidR="00DF0458" w:rsidRPr="0012441B" w:rsidRDefault="00DF0458" w:rsidP="0012441B">
      <w:pPr>
        <w:pStyle w:val="Prrafodelista"/>
        <w:ind w:left="1429" w:firstLine="0"/>
        <w:rPr>
          <w:lang w:val="es-419" w:eastAsia="es-CO"/>
        </w:rPr>
      </w:pPr>
      <w:r w:rsidRPr="0012441B">
        <w:rPr>
          <w:lang w:val="es-419" w:eastAsia="es-CO"/>
        </w:rPr>
        <w:t xml:space="preserve">Se emplean temperaturas por debajo del punto de congelación, generalmente inferiores a -10 </w:t>
      </w:r>
      <w:proofErr w:type="spellStart"/>
      <w:r w:rsidRPr="0012441B">
        <w:rPr>
          <w:lang w:val="es-419" w:eastAsia="es-CO"/>
        </w:rPr>
        <w:t>ºC</w:t>
      </w:r>
      <w:proofErr w:type="spellEnd"/>
      <w:r w:rsidRPr="0012441B">
        <w:rPr>
          <w:lang w:val="es-419" w:eastAsia="es-CO"/>
        </w:rPr>
        <w:t>, para detener la actividad microbiana y enzimática.</w:t>
      </w:r>
    </w:p>
    <w:p w14:paraId="7A588C15" w14:textId="77777777" w:rsidR="00DF0458" w:rsidRPr="0012441B" w:rsidRDefault="00DF0458" w:rsidP="0012441B">
      <w:pPr>
        <w:pStyle w:val="Prrafodelista"/>
        <w:numPr>
          <w:ilvl w:val="0"/>
          <w:numId w:val="31"/>
        </w:numPr>
        <w:rPr>
          <w:b/>
          <w:bCs/>
          <w:lang w:val="es-419" w:eastAsia="es-CO"/>
        </w:rPr>
      </w:pPr>
      <w:r w:rsidRPr="0012441B">
        <w:rPr>
          <w:b/>
          <w:bCs/>
          <w:lang w:val="es-419" w:eastAsia="es-CO"/>
        </w:rPr>
        <w:t>Normatividad colombiana</w:t>
      </w:r>
    </w:p>
    <w:p w14:paraId="3202F2FF" w14:textId="77777777" w:rsidR="00DF0458" w:rsidRPr="0012441B" w:rsidRDefault="00DF0458" w:rsidP="0012441B">
      <w:pPr>
        <w:pStyle w:val="Prrafodelista"/>
        <w:ind w:left="1429" w:firstLine="0"/>
        <w:rPr>
          <w:lang w:val="es-419" w:eastAsia="es-CO"/>
        </w:rPr>
      </w:pPr>
      <w:r w:rsidRPr="0012441B">
        <w:rPr>
          <w:lang w:val="es-419" w:eastAsia="es-CO"/>
        </w:rPr>
        <w:t xml:space="preserve">Exige que las carnes congeladas permanezcan a -18 </w:t>
      </w:r>
      <w:proofErr w:type="spellStart"/>
      <w:r w:rsidRPr="0012441B">
        <w:rPr>
          <w:lang w:val="es-419" w:eastAsia="es-CO"/>
        </w:rPr>
        <w:t>ºC</w:t>
      </w:r>
      <w:proofErr w:type="spellEnd"/>
      <w:r w:rsidRPr="0012441B">
        <w:rPr>
          <w:lang w:val="es-419" w:eastAsia="es-CO"/>
        </w:rPr>
        <w:t>.</w:t>
      </w:r>
    </w:p>
    <w:p w14:paraId="0F0337A3" w14:textId="77777777" w:rsidR="00DF0458" w:rsidRPr="00DF0458" w:rsidRDefault="00DF0458" w:rsidP="00DF0458">
      <w:pPr>
        <w:rPr>
          <w:lang w:val="es-419" w:eastAsia="es-CO"/>
        </w:rPr>
      </w:pPr>
      <w:r w:rsidRPr="00DF0458">
        <w:rPr>
          <w:lang w:val="es-419" w:eastAsia="es-CO"/>
        </w:rPr>
        <w:t>Consideraciones para la congelación:</w:t>
      </w:r>
    </w:p>
    <w:p w14:paraId="3ACC2B17" w14:textId="77777777" w:rsidR="00DF0458" w:rsidRPr="0012441B" w:rsidRDefault="00DF0458" w:rsidP="0012441B">
      <w:pPr>
        <w:pStyle w:val="Prrafodelista"/>
        <w:numPr>
          <w:ilvl w:val="0"/>
          <w:numId w:val="31"/>
        </w:numPr>
        <w:rPr>
          <w:b/>
          <w:bCs/>
          <w:lang w:val="es-419" w:eastAsia="es-CO"/>
        </w:rPr>
      </w:pPr>
      <w:r w:rsidRPr="0012441B">
        <w:rPr>
          <w:b/>
          <w:bCs/>
          <w:lang w:val="es-419" w:eastAsia="es-CO"/>
        </w:rPr>
        <w:t>Manipulación adecuada</w:t>
      </w:r>
    </w:p>
    <w:p w14:paraId="459DEA5F" w14:textId="77777777" w:rsidR="00DF0458" w:rsidRPr="0012441B" w:rsidRDefault="00DF0458" w:rsidP="0012441B">
      <w:pPr>
        <w:pStyle w:val="Prrafodelista"/>
        <w:ind w:left="1429" w:firstLine="0"/>
        <w:rPr>
          <w:lang w:val="es-419" w:eastAsia="es-CO"/>
        </w:rPr>
      </w:pPr>
      <w:r w:rsidRPr="0012441B">
        <w:rPr>
          <w:lang w:val="es-419" w:eastAsia="es-CO"/>
        </w:rPr>
        <w:t>La carne que va a ser congelada debe manipularse de la misma manera que la carne refrigerada, especialmente si se va a almacenar durante varios meses.</w:t>
      </w:r>
    </w:p>
    <w:p w14:paraId="1FF07159" w14:textId="77777777" w:rsidR="00DF0458" w:rsidRPr="0012441B" w:rsidRDefault="00DF0458" w:rsidP="0012441B">
      <w:pPr>
        <w:pStyle w:val="Prrafodelista"/>
        <w:numPr>
          <w:ilvl w:val="0"/>
          <w:numId w:val="31"/>
        </w:numPr>
        <w:rPr>
          <w:b/>
          <w:bCs/>
          <w:lang w:val="es-419" w:eastAsia="es-CO"/>
        </w:rPr>
      </w:pPr>
      <w:r w:rsidRPr="0012441B">
        <w:rPr>
          <w:b/>
          <w:bCs/>
          <w:lang w:val="es-419" w:eastAsia="es-CO"/>
        </w:rPr>
        <w:t>Cambios durante el almacenamiento</w:t>
      </w:r>
    </w:p>
    <w:p w14:paraId="66392F75" w14:textId="77777777" w:rsidR="00DF0458" w:rsidRPr="0012441B" w:rsidRDefault="00DF0458" w:rsidP="0012441B">
      <w:pPr>
        <w:pStyle w:val="Prrafodelista"/>
        <w:ind w:left="1429" w:firstLine="0"/>
        <w:rPr>
          <w:lang w:val="es-419" w:eastAsia="es-CO"/>
        </w:rPr>
      </w:pPr>
      <w:r w:rsidRPr="0012441B">
        <w:rPr>
          <w:lang w:val="es-419" w:eastAsia="es-CO"/>
        </w:rPr>
        <w:t xml:space="preserve">Pueden ocurrir cambios como la aparición de rancidez y decoloración, aunque estos se minimizan a temperaturas inferiores a -10 </w:t>
      </w:r>
      <w:proofErr w:type="spellStart"/>
      <w:r w:rsidRPr="0012441B">
        <w:rPr>
          <w:lang w:val="es-419" w:eastAsia="es-CO"/>
        </w:rPr>
        <w:t>ºC</w:t>
      </w:r>
      <w:proofErr w:type="spellEnd"/>
      <w:r w:rsidRPr="0012441B">
        <w:rPr>
          <w:lang w:val="es-419" w:eastAsia="es-CO"/>
        </w:rPr>
        <w:t>.</w:t>
      </w:r>
    </w:p>
    <w:p w14:paraId="066D5E6F" w14:textId="77777777" w:rsidR="00DF0458" w:rsidRPr="00DF0458" w:rsidRDefault="00DF0458" w:rsidP="0012441B">
      <w:pPr>
        <w:pStyle w:val="Ttulo3"/>
      </w:pPr>
      <w:bookmarkStart w:id="16" w:name="_Toc178286678"/>
      <w:r w:rsidRPr="00DF0458">
        <w:t>Deshidratación</w:t>
      </w:r>
      <w:bookmarkEnd w:id="16"/>
    </w:p>
    <w:p w14:paraId="2CCC785B" w14:textId="77777777" w:rsidR="00DF0458" w:rsidRPr="00DF0458" w:rsidRDefault="00DF0458" w:rsidP="00DF0458">
      <w:pPr>
        <w:rPr>
          <w:lang w:val="es-419" w:eastAsia="es-CO"/>
        </w:rPr>
      </w:pPr>
      <w:r w:rsidRPr="00DF0458">
        <w:rPr>
          <w:lang w:val="es-419" w:eastAsia="es-CO"/>
        </w:rPr>
        <w:t>La desecación de la carne al sol o sobre el fuego data de tiempos prehistóricos. El efecto conservador de la deshidratación se debe a la reducción de agua (AW) a un nivel tan bajo que se inhibe el crecimiento microbiano, por lo que tales productos son estables sin necesidad de refrigeración.</w:t>
      </w:r>
    </w:p>
    <w:p w14:paraId="081412DD" w14:textId="77777777" w:rsidR="00DF0458" w:rsidRPr="00DF0458" w:rsidRDefault="00DF0458" w:rsidP="00DF0458">
      <w:pPr>
        <w:rPr>
          <w:lang w:val="es-419" w:eastAsia="es-CO"/>
        </w:rPr>
      </w:pPr>
      <w:r w:rsidRPr="00DF0458">
        <w:rPr>
          <w:lang w:val="es-419" w:eastAsia="es-CO"/>
        </w:rPr>
        <w:lastRenderedPageBreak/>
        <w:t>Métodos de deshidratación:</w:t>
      </w:r>
    </w:p>
    <w:p w14:paraId="40282829" w14:textId="77777777" w:rsidR="00DF0458" w:rsidRPr="0012441B" w:rsidRDefault="00DF0458" w:rsidP="0012441B">
      <w:pPr>
        <w:pStyle w:val="Prrafodelista"/>
        <w:numPr>
          <w:ilvl w:val="0"/>
          <w:numId w:val="31"/>
        </w:numPr>
        <w:rPr>
          <w:b/>
          <w:bCs/>
          <w:lang w:val="es-419" w:eastAsia="es-CO"/>
        </w:rPr>
      </w:pPr>
      <w:r w:rsidRPr="0012441B">
        <w:rPr>
          <w:b/>
          <w:bCs/>
          <w:lang w:val="es-419" w:eastAsia="es-CO"/>
        </w:rPr>
        <w:t>Desecación en aire caliente</w:t>
      </w:r>
    </w:p>
    <w:p w14:paraId="5F9985C2" w14:textId="77777777" w:rsidR="00DF0458" w:rsidRPr="0012441B" w:rsidRDefault="00DF0458" w:rsidP="0012441B">
      <w:pPr>
        <w:pStyle w:val="Prrafodelista"/>
        <w:ind w:left="1429" w:firstLine="0"/>
        <w:rPr>
          <w:lang w:val="es-419" w:eastAsia="es-CO"/>
        </w:rPr>
      </w:pPr>
      <w:r w:rsidRPr="0012441B">
        <w:rPr>
          <w:lang w:val="es-419" w:eastAsia="es-CO"/>
        </w:rPr>
        <w:t>Utiliza corrientes de aire caliente para reducir el contenido de agua.</w:t>
      </w:r>
    </w:p>
    <w:p w14:paraId="5783AAA3" w14:textId="77777777" w:rsidR="00DF0458" w:rsidRPr="0012441B" w:rsidRDefault="00DF0458" w:rsidP="0012441B">
      <w:pPr>
        <w:pStyle w:val="Prrafodelista"/>
        <w:numPr>
          <w:ilvl w:val="0"/>
          <w:numId w:val="31"/>
        </w:numPr>
        <w:rPr>
          <w:b/>
          <w:bCs/>
          <w:lang w:val="es-419" w:eastAsia="es-CO"/>
        </w:rPr>
      </w:pPr>
      <w:r w:rsidRPr="0012441B">
        <w:rPr>
          <w:b/>
          <w:bCs/>
          <w:lang w:val="es-419" w:eastAsia="es-CO"/>
        </w:rPr>
        <w:t>Liofilización</w:t>
      </w:r>
    </w:p>
    <w:p w14:paraId="71360262" w14:textId="77777777" w:rsidR="00DF0458" w:rsidRPr="0012441B" w:rsidRDefault="00DF0458" w:rsidP="0012441B">
      <w:pPr>
        <w:pStyle w:val="Prrafodelista"/>
        <w:ind w:left="1429" w:firstLine="0"/>
        <w:rPr>
          <w:lang w:val="es-419" w:eastAsia="es-CO"/>
        </w:rPr>
      </w:pPr>
      <w:r w:rsidRPr="0012441B">
        <w:rPr>
          <w:lang w:val="es-419" w:eastAsia="es-CO"/>
        </w:rPr>
        <w:t>Consiste en la congelación del producto y su posterior deshidratación mediante sublimación.</w:t>
      </w:r>
    </w:p>
    <w:p w14:paraId="2406CC23" w14:textId="3C5356B3" w:rsidR="00A461D9" w:rsidRPr="00A461D9" w:rsidRDefault="00DF0458" w:rsidP="00DF0458">
      <w:pPr>
        <w:rPr>
          <w:lang w:val="es-419" w:eastAsia="es-CO"/>
        </w:rPr>
      </w:pPr>
      <w:r w:rsidRPr="00DF0458">
        <w:rPr>
          <w:lang w:val="es-419" w:eastAsia="es-CO"/>
        </w:rPr>
        <w:t>Estos métodos permiten conservar la carne de manera eficiente, inhibiendo el crecimiento microbiano y eliminando la necesidad de refrigeración.</w:t>
      </w:r>
    </w:p>
    <w:p w14:paraId="3056BA6F" w14:textId="0AFD494B" w:rsidR="00656754" w:rsidRDefault="00EE4C61" w:rsidP="00B63204">
      <w:pPr>
        <w:pStyle w:val="Titulosgenerales"/>
      </w:pPr>
      <w:bookmarkStart w:id="17" w:name="_Toc178286679"/>
      <w:r w:rsidRPr="00EE4C61">
        <w:lastRenderedPageBreak/>
        <w:t>Síntesis</w:t>
      </w:r>
      <w:bookmarkEnd w:id="17"/>
    </w:p>
    <w:p w14:paraId="15C2700F" w14:textId="77777777" w:rsidR="00B66571" w:rsidRPr="00B66571" w:rsidRDefault="00B66571" w:rsidP="00B66571">
      <w:pPr>
        <w:rPr>
          <w:lang w:val="es-419" w:eastAsia="es-CO"/>
        </w:rPr>
      </w:pPr>
      <w:r w:rsidRPr="00B66571">
        <w:rPr>
          <w:lang w:val="es-419" w:eastAsia="es-CO"/>
        </w:rPr>
        <w:t>A continuación, se muestra un mapa conceptual con los elementos más importantes desarrollados en este componente.</w:t>
      </w:r>
    </w:p>
    <w:p w14:paraId="297995C2" w14:textId="7DB49BF5" w:rsidR="00621A3E" w:rsidRDefault="00B66571" w:rsidP="008C21B9">
      <w:pPr>
        <w:ind w:firstLine="0"/>
        <w:jc w:val="center"/>
        <w:rPr>
          <w:lang w:val="es-419" w:eastAsia="es-CO"/>
        </w:rPr>
      </w:pPr>
      <w:r>
        <w:rPr>
          <w:noProof/>
          <w:lang w:val="es-419" w:eastAsia="es-CO"/>
        </w:rPr>
        <w:drawing>
          <wp:inline distT="0" distB="0" distL="0" distR="0" wp14:anchorId="14D00EE7" wp14:editId="1A9B97EC">
            <wp:extent cx="6166017" cy="5657222"/>
            <wp:effectExtent l="0" t="0" r="6350" b="635"/>
            <wp:docPr id="2" name="Gráfico 2" descr="Diagrama de conservación de alimentos, detallando métodos como el uso de sal, vinagre, refrigeración y congelación. También incluye aspectos de sabor y color, prácticas sanitarias y preparación y almacenamiento, con énfasis en la higiene y prevención de enferme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Diagrama de conservación de alimentos, detallando métodos como el uso de sal, vinagre, refrigeración y congelación. También incluye aspectos de sabor y color, prácticas sanitarias y preparación y almacenamiento, con énfasis en la higiene y prevención de enfermedades."/>
                    <pic:cNvPicPr/>
                  </pic:nvPicPr>
                  <pic:blipFill rotWithShape="1">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l="14600" t="424" r="16214" b="14667"/>
                    <a:stretch/>
                  </pic:blipFill>
                  <pic:spPr bwMode="auto">
                    <a:xfrm>
                      <a:off x="0" y="0"/>
                      <a:ext cx="6191363" cy="5680476"/>
                    </a:xfrm>
                    <a:prstGeom prst="rect">
                      <a:avLst/>
                    </a:prstGeom>
                    <a:ln>
                      <a:noFill/>
                    </a:ln>
                    <a:extLst>
                      <a:ext uri="{53640926-AAD7-44D8-BBD7-CCE9431645EC}">
                        <a14:shadowObscured xmlns:a14="http://schemas.microsoft.com/office/drawing/2010/main"/>
                      </a:ext>
                    </a:extLst>
                  </pic:spPr>
                </pic:pic>
              </a:graphicData>
            </a:graphic>
          </wp:inline>
        </w:drawing>
      </w:r>
    </w:p>
    <w:p w14:paraId="1D10F012" w14:textId="15AFE530" w:rsidR="00CE2C4A" w:rsidRPr="00CE2C4A" w:rsidRDefault="00EE4C61" w:rsidP="00653546">
      <w:pPr>
        <w:pStyle w:val="Titulosgenerales"/>
      </w:pPr>
      <w:bookmarkStart w:id="18" w:name="_Toc178286680"/>
      <w:r w:rsidRPr="00723503">
        <w:lastRenderedPageBreak/>
        <w:t>Material complementario</w:t>
      </w:r>
      <w:bookmarkEnd w:id="18"/>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7A6DDF"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7F0B914B" w:rsidR="007A6DDF" w:rsidRDefault="007A6DDF" w:rsidP="007A6DDF">
            <w:pPr>
              <w:pStyle w:val="TextoTablas"/>
            </w:pPr>
            <w:r w:rsidRPr="00C220EE">
              <w:t>Conservación de los alimentos</w:t>
            </w:r>
          </w:p>
        </w:tc>
        <w:tc>
          <w:tcPr>
            <w:tcW w:w="3119" w:type="dxa"/>
          </w:tcPr>
          <w:p w14:paraId="6B46D09D" w14:textId="79D1DAB6" w:rsidR="007A6DDF" w:rsidRDefault="007A6DDF" w:rsidP="007A6DDF">
            <w:pPr>
              <w:pStyle w:val="TextoTablas"/>
            </w:pPr>
            <w:r w:rsidRPr="00C220EE">
              <w:t>Organización Panamericana de la Salud. (2014). Manual para manipuladores de alimentos. Organización Panamericana de la Salud.</w:t>
            </w:r>
          </w:p>
        </w:tc>
        <w:tc>
          <w:tcPr>
            <w:tcW w:w="2268" w:type="dxa"/>
          </w:tcPr>
          <w:p w14:paraId="16BE0076" w14:textId="02C06AB0" w:rsidR="007A6DDF" w:rsidRDefault="007A6DDF" w:rsidP="007A6DDF">
            <w:pPr>
              <w:pStyle w:val="TextoTablas"/>
            </w:pPr>
            <w:r w:rsidRPr="00C220EE">
              <w:t>Documento</w:t>
            </w:r>
          </w:p>
        </w:tc>
        <w:tc>
          <w:tcPr>
            <w:tcW w:w="2879" w:type="dxa"/>
          </w:tcPr>
          <w:p w14:paraId="1224783A" w14:textId="258A27ED" w:rsidR="007A6DDF" w:rsidRDefault="00BB2CCD" w:rsidP="007A6DDF">
            <w:pPr>
              <w:pStyle w:val="TextoTablas"/>
            </w:pPr>
            <w:hyperlink r:id="rId12" w:history="1">
              <w:r w:rsidR="007A6DDF" w:rsidRPr="007A6DDF">
                <w:rPr>
                  <w:rStyle w:val="Hipervnculo"/>
                </w:rPr>
                <w:t>https://www3.paho.org/hq/dmdocuments/manual-manipuladores-alimentos-2014.pdf</w:t>
              </w:r>
            </w:hyperlink>
          </w:p>
        </w:tc>
      </w:tr>
      <w:tr w:rsidR="007A6DDF" w14:paraId="1CAB4FF1" w14:textId="77777777" w:rsidTr="00F36C9D">
        <w:tc>
          <w:tcPr>
            <w:tcW w:w="1696" w:type="dxa"/>
          </w:tcPr>
          <w:p w14:paraId="50F9840A" w14:textId="2AC98B13" w:rsidR="007A6DDF" w:rsidRDefault="007A6DDF" w:rsidP="007A6DDF">
            <w:pPr>
              <w:pStyle w:val="TextoTablas"/>
            </w:pPr>
            <w:r w:rsidRPr="00C220EE">
              <w:t>Color del alimento</w:t>
            </w:r>
          </w:p>
        </w:tc>
        <w:tc>
          <w:tcPr>
            <w:tcW w:w="3119" w:type="dxa"/>
          </w:tcPr>
          <w:p w14:paraId="0F4B6288" w14:textId="10E92708" w:rsidR="007A6DDF" w:rsidRDefault="007A6DDF" w:rsidP="007A6DDF">
            <w:pPr>
              <w:pStyle w:val="TextoTablas"/>
            </w:pPr>
            <w:r w:rsidRPr="00C220EE">
              <w:t xml:space="preserve">Mundo Agroindustrial (2016). Control de calidad de alimentos - Garantía para el consumidor. [Archivo de video] </w:t>
            </w:r>
            <w:proofErr w:type="spellStart"/>
            <w:r w:rsidRPr="00C220EE">
              <w:t>Youtube</w:t>
            </w:r>
            <w:proofErr w:type="spellEnd"/>
            <w:r w:rsidRPr="00C220EE">
              <w:t>.</w:t>
            </w:r>
          </w:p>
        </w:tc>
        <w:tc>
          <w:tcPr>
            <w:tcW w:w="2268" w:type="dxa"/>
          </w:tcPr>
          <w:p w14:paraId="5A0FA849" w14:textId="5B8B2131" w:rsidR="007A6DDF" w:rsidRDefault="007A6DDF" w:rsidP="007A6DDF">
            <w:pPr>
              <w:pStyle w:val="TextoTablas"/>
            </w:pPr>
            <w:r w:rsidRPr="00C220EE">
              <w:t>Video</w:t>
            </w:r>
          </w:p>
        </w:tc>
        <w:tc>
          <w:tcPr>
            <w:tcW w:w="2879" w:type="dxa"/>
          </w:tcPr>
          <w:p w14:paraId="25B7F128" w14:textId="338A8508" w:rsidR="007A6DDF" w:rsidRDefault="00BB2CCD" w:rsidP="007A6DDF">
            <w:pPr>
              <w:pStyle w:val="TextoTablas"/>
            </w:pPr>
            <w:hyperlink r:id="rId13" w:history="1">
              <w:r w:rsidR="007A6DDF" w:rsidRPr="007A6DDF">
                <w:rPr>
                  <w:rStyle w:val="Hipervnculo"/>
                </w:rPr>
                <w:t>https://www.youtube.com/watch?v=OMa_7rCqLlc</w:t>
              </w:r>
            </w:hyperlink>
          </w:p>
        </w:tc>
      </w:tr>
      <w:tr w:rsidR="007A6DDF"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038532FD" w:rsidR="007A6DDF" w:rsidRDefault="007A6DDF" w:rsidP="007A6DDF">
            <w:pPr>
              <w:pStyle w:val="TextoTablas"/>
            </w:pPr>
            <w:r w:rsidRPr="00C220EE">
              <w:t>Prácticas sanitarias y de salud</w:t>
            </w:r>
          </w:p>
        </w:tc>
        <w:tc>
          <w:tcPr>
            <w:tcW w:w="3119" w:type="dxa"/>
          </w:tcPr>
          <w:p w14:paraId="2C74FABC" w14:textId="2801D3C0" w:rsidR="007A6DDF" w:rsidRDefault="007A6DDF" w:rsidP="007A6DDF">
            <w:pPr>
              <w:pStyle w:val="TextoTablas"/>
            </w:pPr>
            <w:r w:rsidRPr="00C220EE">
              <w:t xml:space="preserve">Javier Vega (2021). Normas de higiene para el personal manipulador de alimentos. [Archivo de video] </w:t>
            </w:r>
            <w:proofErr w:type="spellStart"/>
            <w:r w:rsidRPr="00C220EE">
              <w:t>Youtube</w:t>
            </w:r>
            <w:proofErr w:type="spellEnd"/>
            <w:r w:rsidRPr="00C220EE">
              <w:t>.</w:t>
            </w:r>
          </w:p>
        </w:tc>
        <w:tc>
          <w:tcPr>
            <w:tcW w:w="2268" w:type="dxa"/>
          </w:tcPr>
          <w:p w14:paraId="1EC3D48B" w14:textId="69253D4C" w:rsidR="007A6DDF" w:rsidRDefault="007A6DDF" w:rsidP="007A6DDF">
            <w:pPr>
              <w:pStyle w:val="TextoTablas"/>
            </w:pPr>
            <w:r w:rsidRPr="00C220EE">
              <w:t>Video</w:t>
            </w:r>
          </w:p>
        </w:tc>
        <w:tc>
          <w:tcPr>
            <w:tcW w:w="2879" w:type="dxa"/>
          </w:tcPr>
          <w:p w14:paraId="59BD8E98" w14:textId="5371CBD7" w:rsidR="007A6DDF" w:rsidRDefault="00BB2CCD" w:rsidP="007A6DDF">
            <w:pPr>
              <w:pStyle w:val="TextoTablas"/>
            </w:pPr>
            <w:hyperlink r:id="rId14" w:history="1">
              <w:r w:rsidR="007A6DDF" w:rsidRPr="007A6DDF">
                <w:rPr>
                  <w:rStyle w:val="Hipervnculo"/>
                </w:rPr>
                <w:t>https://youtu.be/aoOh7wqNpDM?feature=shared</w:t>
              </w:r>
            </w:hyperlink>
          </w:p>
        </w:tc>
      </w:tr>
      <w:tr w:rsidR="007A6DDF" w14:paraId="7C944ACF" w14:textId="77777777" w:rsidTr="00F36C9D">
        <w:tc>
          <w:tcPr>
            <w:tcW w:w="1696" w:type="dxa"/>
          </w:tcPr>
          <w:p w14:paraId="0F3D59B3" w14:textId="54AD7090" w:rsidR="007A6DDF" w:rsidRDefault="007A6DDF" w:rsidP="007A6DDF">
            <w:pPr>
              <w:pStyle w:val="TextoTablas"/>
            </w:pPr>
            <w:r w:rsidRPr="00C220EE">
              <w:t>Precauciones en la manipulación</w:t>
            </w:r>
          </w:p>
        </w:tc>
        <w:tc>
          <w:tcPr>
            <w:tcW w:w="3119" w:type="dxa"/>
          </w:tcPr>
          <w:p w14:paraId="3FA6DB48" w14:textId="1CC429FE" w:rsidR="007A6DDF" w:rsidRDefault="007A6DDF" w:rsidP="007A6DDF">
            <w:pPr>
              <w:pStyle w:val="TextoTablas"/>
            </w:pPr>
            <w:r w:rsidRPr="00C220EE">
              <w:t>Alimentos Cloud (s.f.). Manipulación segura de alimentos. Curso de Manipulador de Alimentos. [Podcast]. YouTube.</w:t>
            </w:r>
          </w:p>
        </w:tc>
        <w:tc>
          <w:tcPr>
            <w:tcW w:w="2268" w:type="dxa"/>
          </w:tcPr>
          <w:p w14:paraId="7F37216C" w14:textId="2C8BBB68" w:rsidR="007A6DDF" w:rsidRDefault="007A6DDF" w:rsidP="007A6DDF">
            <w:pPr>
              <w:pStyle w:val="TextoTablas"/>
            </w:pPr>
            <w:r w:rsidRPr="00C220EE">
              <w:t>Pódcast</w:t>
            </w:r>
          </w:p>
        </w:tc>
        <w:tc>
          <w:tcPr>
            <w:tcW w:w="2879" w:type="dxa"/>
          </w:tcPr>
          <w:p w14:paraId="010A20AD" w14:textId="19A39F14" w:rsidR="007A6DDF" w:rsidRDefault="00BB2CCD" w:rsidP="007A6DDF">
            <w:pPr>
              <w:pStyle w:val="TextoTablas"/>
            </w:pPr>
            <w:hyperlink r:id="rId15" w:history="1">
              <w:r w:rsidR="007A6DDF" w:rsidRPr="007A6DDF">
                <w:rPr>
                  <w:rStyle w:val="Hipervnculo"/>
                </w:rPr>
                <w:t>https://music.youtube.com/watch?v=6FFMBqzVw30&amp;feature=shared</w:t>
              </w:r>
            </w:hyperlink>
          </w:p>
        </w:tc>
      </w:tr>
      <w:tr w:rsidR="007A6DDF" w14:paraId="6442DCBC"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6FAA640E" w14:textId="07A15F39" w:rsidR="007A6DDF" w:rsidRDefault="007A6DDF" w:rsidP="007A6DDF">
            <w:pPr>
              <w:pStyle w:val="TextoTablas"/>
            </w:pPr>
            <w:r w:rsidRPr="00C220EE">
              <w:t>Preparación de alimentos</w:t>
            </w:r>
          </w:p>
        </w:tc>
        <w:tc>
          <w:tcPr>
            <w:tcW w:w="3119" w:type="dxa"/>
          </w:tcPr>
          <w:p w14:paraId="76CD6A84" w14:textId="54CECA66" w:rsidR="007A6DDF" w:rsidRDefault="007A6DDF" w:rsidP="007A6DDF">
            <w:pPr>
              <w:pStyle w:val="TextoTablas"/>
            </w:pPr>
            <w:r w:rsidRPr="00C220EE">
              <w:t xml:space="preserve">SENA. (2012). Higiene y Manipulación de Alimentos </w:t>
            </w:r>
            <w:proofErr w:type="spellStart"/>
            <w:r w:rsidRPr="00C220EE">
              <w:t>Cap</w:t>
            </w:r>
            <w:proofErr w:type="spellEnd"/>
            <w:r w:rsidRPr="00C220EE">
              <w:t xml:space="preserve"> 04.mp4 [Archivo de video] </w:t>
            </w:r>
            <w:proofErr w:type="spellStart"/>
            <w:r w:rsidRPr="00C220EE">
              <w:t>Youtube</w:t>
            </w:r>
            <w:proofErr w:type="spellEnd"/>
            <w:r w:rsidRPr="00C220EE">
              <w:t>.</w:t>
            </w:r>
          </w:p>
        </w:tc>
        <w:tc>
          <w:tcPr>
            <w:tcW w:w="2268" w:type="dxa"/>
          </w:tcPr>
          <w:p w14:paraId="417C3D6B" w14:textId="1C3789D7" w:rsidR="007A6DDF" w:rsidRDefault="007A6DDF" w:rsidP="007A6DDF">
            <w:pPr>
              <w:pStyle w:val="TextoTablas"/>
            </w:pPr>
            <w:r w:rsidRPr="00C220EE">
              <w:t>Video</w:t>
            </w:r>
          </w:p>
        </w:tc>
        <w:tc>
          <w:tcPr>
            <w:tcW w:w="2879" w:type="dxa"/>
          </w:tcPr>
          <w:p w14:paraId="564D0843" w14:textId="7F81B0EF" w:rsidR="007A6DDF" w:rsidRDefault="00BB2CCD" w:rsidP="007A6DDF">
            <w:pPr>
              <w:pStyle w:val="TextoTablas"/>
            </w:pPr>
            <w:hyperlink r:id="rId16" w:history="1">
              <w:r w:rsidR="007A6DDF" w:rsidRPr="007A6DDF">
                <w:rPr>
                  <w:rStyle w:val="Hipervnculo"/>
                </w:rPr>
                <w:t>https://www.youtube.com/watch?v=aeqWCTYT-qk&amp;ab_channel=SENA</w:t>
              </w:r>
            </w:hyperlink>
          </w:p>
        </w:tc>
      </w:tr>
      <w:tr w:rsidR="007A6DDF" w14:paraId="09F58295" w14:textId="77777777" w:rsidTr="00F36C9D">
        <w:tc>
          <w:tcPr>
            <w:tcW w:w="1696" w:type="dxa"/>
          </w:tcPr>
          <w:p w14:paraId="470A23D9" w14:textId="19AFCE55" w:rsidR="007A6DDF" w:rsidRDefault="007A6DDF" w:rsidP="007A6DDF">
            <w:pPr>
              <w:pStyle w:val="TextoTablas"/>
            </w:pPr>
            <w:r w:rsidRPr="00C220EE">
              <w:t>Condiciones de almacenamiento</w:t>
            </w:r>
          </w:p>
        </w:tc>
        <w:tc>
          <w:tcPr>
            <w:tcW w:w="3119" w:type="dxa"/>
          </w:tcPr>
          <w:p w14:paraId="6B0E19A4" w14:textId="088B4276" w:rsidR="007A6DDF" w:rsidRDefault="007A6DDF" w:rsidP="007A6DDF">
            <w:pPr>
              <w:pStyle w:val="TextoTablas"/>
            </w:pPr>
            <w:r w:rsidRPr="00C220EE">
              <w:t>Ministerio de Salud y Protección Social. (s.f.). Guía de inocuidad de alimentos en establecimientos de almacenamiento.</w:t>
            </w:r>
          </w:p>
        </w:tc>
        <w:tc>
          <w:tcPr>
            <w:tcW w:w="2268" w:type="dxa"/>
          </w:tcPr>
          <w:p w14:paraId="16FA924E" w14:textId="61816974" w:rsidR="007A6DDF" w:rsidRDefault="007A6DDF" w:rsidP="007A6DDF">
            <w:pPr>
              <w:pStyle w:val="TextoTablas"/>
            </w:pPr>
            <w:r w:rsidRPr="00C220EE">
              <w:t>Guía</w:t>
            </w:r>
          </w:p>
        </w:tc>
        <w:tc>
          <w:tcPr>
            <w:tcW w:w="2879" w:type="dxa"/>
          </w:tcPr>
          <w:p w14:paraId="25CB7934" w14:textId="671ED97C" w:rsidR="007A6DDF" w:rsidRDefault="00BB2CCD" w:rsidP="007A6DDF">
            <w:pPr>
              <w:pStyle w:val="TextoTablas"/>
            </w:pPr>
            <w:hyperlink r:id="rId17" w:history="1">
              <w:r w:rsidR="007A6DDF" w:rsidRPr="007A6DDF">
                <w:rPr>
                  <w:rStyle w:val="Hipervnculo"/>
                </w:rPr>
                <w:t>https://www.minsalud.gov.co/sites/rid/Lists/BibliotecaDigital/RIDE/VS/PP/SNA/Guia-inocuidad-alimentos-establecimientos-almacenamiento.pdf</w:t>
              </w:r>
            </w:hyperlink>
          </w:p>
        </w:tc>
      </w:tr>
    </w:tbl>
    <w:p w14:paraId="1C276251" w14:textId="30BD785F" w:rsidR="00F36C9D" w:rsidRDefault="00F36C9D" w:rsidP="00B63204">
      <w:pPr>
        <w:pStyle w:val="Titulosgenerales"/>
      </w:pPr>
      <w:bookmarkStart w:id="19" w:name="_Toc178286681"/>
      <w:r>
        <w:lastRenderedPageBreak/>
        <w:t>Glosario</w:t>
      </w:r>
      <w:bookmarkEnd w:id="19"/>
    </w:p>
    <w:p w14:paraId="33372E42" w14:textId="77777777" w:rsidR="002E0EC7" w:rsidRPr="002E0EC7" w:rsidRDefault="002E0EC7" w:rsidP="002E0EC7">
      <w:pPr>
        <w:rPr>
          <w:lang w:val="es-419" w:eastAsia="es-CO"/>
        </w:rPr>
      </w:pPr>
      <w:r w:rsidRPr="002E0EC7">
        <w:rPr>
          <w:b/>
          <w:bCs/>
          <w:lang w:val="es-419" w:eastAsia="es-CO"/>
        </w:rPr>
        <w:t>Conservación</w:t>
      </w:r>
      <w:r w:rsidRPr="002E0EC7">
        <w:rPr>
          <w:lang w:val="es-419" w:eastAsia="es-CO"/>
        </w:rPr>
        <w:t>: conjunto de métodos y prácticas utilizadas para mantener la calidad y seguridad de los alimentos.</w:t>
      </w:r>
    </w:p>
    <w:p w14:paraId="155EC647" w14:textId="77777777" w:rsidR="002E0EC7" w:rsidRPr="002E0EC7" w:rsidRDefault="002E0EC7" w:rsidP="002E0EC7">
      <w:pPr>
        <w:rPr>
          <w:lang w:val="es-419" w:eastAsia="es-CO"/>
        </w:rPr>
      </w:pPr>
      <w:r w:rsidRPr="002E0EC7">
        <w:rPr>
          <w:b/>
          <w:bCs/>
          <w:lang w:val="es-419" w:eastAsia="es-CO"/>
        </w:rPr>
        <w:t>Contaminación cruzada</w:t>
      </w:r>
      <w:r w:rsidRPr="002E0EC7">
        <w:rPr>
          <w:lang w:val="es-419" w:eastAsia="es-CO"/>
        </w:rPr>
        <w:t>: transferencia de microorganismos perjudiciales de un alimento a otro, generalmente de crudo a cocido.</w:t>
      </w:r>
    </w:p>
    <w:p w14:paraId="484DEA83" w14:textId="77777777" w:rsidR="002E0EC7" w:rsidRPr="002E0EC7" w:rsidRDefault="002E0EC7" w:rsidP="002E0EC7">
      <w:pPr>
        <w:rPr>
          <w:lang w:val="es-419" w:eastAsia="es-CO"/>
        </w:rPr>
      </w:pPr>
      <w:r w:rsidRPr="002E0EC7">
        <w:rPr>
          <w:b/>
          <w:bCs/>
          <w:lang w:val="es-419" w:eastAsia="es-CO"/>
        </w:rPr>
        <w:t>Deshidratación</w:t>
      </w:r>
      <w:r w:rsidRPr="002E0EC7">
        <w:rPr>
          <w:lang w:val="es-419" w:eastAsia="es-CO"/>
        </w:rPr>
        <w:t>: método de conservación que elimina el agua de los alimentos para inhibir el crecimiento de microorganismos.</w:t>
      </w:r>
    </w:p>
    <w:p w14:paraId="02E33F7E" w14:textId="77777777" w:rsidR="002E0EC7" w:rsidRPr="002E0EC7" w:rsidRDefault="002E0EC7" w:rsidP="002E0EC7">
      <w:pPr>
        <w:rPr>
          <w:lang w:val="es-419" w:eastAsia="es-CO"/>
        </w:rPr>
      </w:pPr>
      <w:r w:rsidRPr="002E0EC7">
        <w:rPr>
          <w:b/>
          <w:bCs/>
          <w:lang w:val="es-419" w:eastAsia="es-CO"/>
        </w:rPr>
        <w:t>Fermentación</w:t>
      </w:r>
      <w:r w:rsidRPr="002E0EC7">
        <w:rPr>
          <w:lang w:val="es-419" w:eastAsia="es-CO"/>
        </w:rPr>
        <w:t>: proceso químico en el cual microorganismos convierten azúcares en alcohol o ácidos, preservando ciertos alimentos.</w:t>
      </w:r>
    </w:p>
    <w:p w14:paraId="6749AEC2" w14:textId="77777777" w:rsidR="002E0EC7" w:rsidRPr="002E0EC7" w:rsidRDefault="002E0EC7" w:rsidP="002E0EC7">
      <w:pPr>
        <w:rPr>
          <w:lang w:val="es-419" w:eastAsia="es-CO"/>
        </w:rPr>
      </w:pPr>
      <w:r w:rsidRPr="002E0EC7">
        <w:rPr>
          <w:b/>
          <w:bCs/>
          <w:lang w:val="es-419" w:eastAsia="es-CO"/>
        </w:rPr>
        <w:t>Higiene</w:t>
      </w:r>
      <w:r w:rsidRPr="002E0EC7">
        <w:rPr>
          <w:lang w:val="es-419" w:eastAsia="es-CO"/>
        </w:rPr>
        <w:t>: prácticas de limpieza y desinfección para prevenir la contaminación de alimentos.</w:t>
      </w:r>
    </w:p>
    <w:p w14:paraId="6CE95CDE" w14:textId="77777777" w:rsidR="002E0EC7" w:rsidRPr="002E0EC7" w:rsidRDefault="002E0EC7" w:rsidP="002E0EC7">
      <w:pPr>
        <w:rPr>
          <w:lang w:val="es-419" w:eastAsia="es-CO"/>
        </w:rPr>
      </w:pPr>
      <w:r w:rsidRPr="002E0EC7">
        <w:rPr>
          <w:b/>
          <w:bCs/>
          <w:lang w:val="es-419" w:eastAsia="es-CO"/>
        </w:rPr>
        <w:t>Liofilización</w:t>
      </w:r>
      <w:r w:rsidRPr="002E0EC7">
        <w:rPr>
          <w:lang w:val="es-419" w:eastAsia="es-CO"/>
        </w:rPr>
        <w:t>: técnica de deshidratación que congela los alimentos y luego reduce la presión para eliminar el agua por sublimación.</w:t>
      </w:r>
    </w:p>
    <w:p w14:paraId="783AE3CF" w14:textId="77777777" w:rsidR="002E0EC7" w:rsidRPr="002E0EC7" w:rsidRDefault="002E0EC7" w:rsidP="002E0EC7">
      <w:pPr>
        <w:rPr>
          <w:lang w:val="es-419" w:eastAsia="es-CO"/>
        </w:rPr>
      </w:pPr>
      <w:r w:rsidRPr="002E0EC7">
        <w:rPr>
          <w:b/>
          <w:bCs/>
          <w:lang w:val="es-419" w:eastAsia="es-CO"/>
        </w:rPr>
        <w:t>Organolépticas</w:t>
      </w:r>
      <w:r w:rsidRPr="002E0EC7">
        <w:rPr>
          <w:lang w:val="es-419" w:eastAsia="es-CO"/>
        </w:rPr>
        <w:t>: características de los alimentos que afectan los sentidos, como sabor, color, olor y textura.</w:t>
      </w:r>
    </w:p>
    <w:p w14:paraId="7289611D" w14:textId="77777777" w:rsidR="002E0EC7" w:rsidRPr="002E0EC7" w:rsidRDefault="002E0EC7" w:rsidP="002E0EC7">
      <w:pPr>
        <w:rPr>
          <w:lang w:val="es-419" w:eastAsia="es-CO"/>
        </w:rPr>
      </w:pPr>
      <w:r w:rsidRPr="002E0EC7">
        <w:rPr>
          <w:b/>
          <w:bCs/>
          <w:lang w:val="es-419" w:eastAsia="es-CO"/>
        </w:rPr>
        <w:t>Pasteurización</w:t>
      </w:r>
      <w:r w:rsidRPr="002E0EC7">
        <w:rPr>
          <w:lang w:val="es-419" w:eastAsia="es-CO"/>
        </w:rPr>
        <w:t>: proceso de calentamiento de alimentos a una temperatura específica para eliminar patógenos.</w:t>
      </w:r>
    </w:p>
    <w:p w14:paraId="3C708BE0" w14:textId="77777777" w:rsidR="002E0EC7" w:rsidRPr="002E0EC7" w:rsidRDefault="002E0EC7" w:rsidP="002E0EC7">
      <w:pPr>
        <w:rPr>
          <w:lang w:val="es-419" w:eastAsia="es-CO"/>
        </w:rPr>
      </w:pPr>
      <w:r w:rsidRPr="002E0EC7">
        <w:rPr>
          <w:b/>
          <w:bCs/>
          <w:lang w:val="es-419" w:eastAsia="es-CO"/>
        </w:rPr>
        <w:t>Preenfriamiento</w:t>
      </w:r>
      <w:r w:rsidRPr="002E0EC7">
        <w:rPr>
          <w:lang w:val="es-419" w:eastAsia="es-CO"/>
        </w:rPr>
        <w:t>: técnica de enfriamiento rápido de frutas y verduras después de la cosecha para prolongar su vida útil.</w:t>
      </w:r>
    </w:p>
    <w:p w14:paraId="14EEAD82" w14:textId="749ED8C0" w:rsidR="00486D90" w:rsidRPr="00233B4C" w:rsidRDefault="002E0EC7" w:rsidP="002E0EC7">
      <w:pPr>
        <w:rPr>
          <w:lang w:val="es-419" w:eastAsia="es-CO"/>
        </w:rPr>
      </w:pPr>
      <w:r w:rsidRPr="002E0EC7">
        <w:rPr>
          <w:b/>
          <w:bCs/>
          <w:lang w:val="es-419" w:eastAsia="es-CO"/>
        </w:rPr>
        <w:t>Rango de temperaturas de peligro</w:t>
      </w:r>
      <w:r w:rsidRPr="002E0EC7">
        <w:rPr>
          <w:lang w:val="es-419" w:eastAsia="es-CO"/>
        </w:rPr>
        <w:t xml:space="preserve">: intervalo de temperatura en el cual los microorganismos pueden proliferar rápidamente (5 </w:t>
      </w:r>
      <w:proofErr w:type="spellStart"/>
      <w:r w:rsidRPr="002E0EC7">
        <w:rPr>
          <w:lang w:val="es-419" w:eastAsia="es-CO"/>
        </w:rPr>
        <w:t>ºC</w:t>
      </w:r>
      <w:proofErr w:type="spellEnd"/>
      <w:r w:rsidRPr="002E0EC7">
        <w:rPr>
          <w:lang w:val="es-419" w:eastAsia="es-CO"/>
        </w:rPr>
        <w:t xml:space="preserve"> A 65 </w:t>
      </w:r>
      <w:proofErr w:type="spellStart"/>
      <w:r w:rsidRPr="002E0EC7">
        <w:rPr>
          <w:lang w:val="es-419" w:eastAsia="es-CO"/>
        </w:rPr>
        <w:t>ºC</w:t>
      </w:r>
      <w:proofErr w:type="spellEnd"/>
      <w:r w:rsidRPr="002E0EC7">
        <w:rPr>
          <w:lang w:val="es-419" w:eastAsia="es-CO"/>
        </w:rPr>
        <w:t>).</w:t>
      </w:r>
    </w:p>
    <w:p w14:paraId="40B682D2" w14:textId="1C2A0855" w:rsidR="002E5B3A" w:rsidRDefault="002E5B3A" w:rsidP="00B63204">
      <w:pPr>
        <w:pStyle w:val="Titulosgenerales"/>
      </w:pPr>
      <w:bookmarkStart w:id="20" w:name="_Toc178286682"/>
      <w:r>
        <w:lastRenderedPageBreak/>
        <w:t>Referencias bibliográficas</w:t>
      </w:r>
      <w:bookmarkEnd w:id="20"/>
    </w:p>
    <w:p w14:paraId="723D2525" w14:textId="77777777" w:rsidR="00513992" w:rsidRPr="00513992" w:rsidRDefault="00513992" w:rsidP="00513992">
      <w:pPr>
        <w:rPr>
          <w:lang w:val="es-419" w:eastAsia="es-CO"/>
        </w:rPr>
      </w:pPr>
      <w:r w:rsidRPr="00513992">
        <w:rPr>
          <w:lang w:val="es-419" w:eastAsia="es-CO"/>
        </w:rPr>
        <w:t>Bravo, F. (2004). Manejo higiénico de los alimentos. México. Limusa.</w:t>
      </w:r>
    </w:p>
    <w:p w14:paraId="2EC6E09F" w14:textId="6AFD53EE" w:rsidR="00513992" w:rsidRPr="00513992" w:rsidRDefault="00513992" w:rsidP="00513992">
      <w:pPr>
        <w:rPr>
          <w:lang w:val="es-419" w:eastAsia="es-CO"/>
        </w:rPr>
      </w:pPr>
      <w:r w:rsidRPr="00513992">
        <w:rPr>
          <w:lang w:val="es-419" w:eastAsia="es-CO"/>
        </w:rPr>
        <w:t xml:space="preserve">Clayton, K. (s.f.). Métodos para la conservación de alimentos. Revista "Emprendimientos alimentarios". </w:t>
      </w:r>
      <w:proofErr w:type="spellStart"/>
      <w:r w:rsidRPr="00513992">
        <w:rPr>
          <w:lang w:val="es-419" w:eastAsia="es-CO"/>
        </w:rPr>
        <w:t>University</w:t>
      </w:r>
      <w:proofErr w:type="spellEnd"/>
      <w:r w:rsidRPr="00513992">
        <w:rPr>
          <w:lang w:val="es-419" w:eastAsia="es-CO"/>
        </w:rPr>
        <w:t xml:space="preserve"> Purdue.</w:t>
      </w:r>
      <w:r>
        <w:rPr>
          <w:lang w:val="es-419" w:eastAsia="es-CO"/>
        </w:rPr>
        <w:t xml:space="preserve"> </w:t>
      </w:r>
      <w:hyperlink r:id="rId18" w:history="1">
        <w:r w:rsidRPr="000F745F">
          <w:rPr>
            <w:rStyle w:val="Hipervnculo"/>
            <w:lang w:val="es-419" w:eastAsia="es-CO"/>
          </w:rPr>
          <w:t>https://www.extension.purdue.edu/extmedia/FS/FS-15-S-W.pdf</w:t>
        </w:r>
      </w:hyperlink>
      <w:r>
        <w:rPr>
          <w:lang w:val="es-419" w:eastAsia="es-CO"/>
        </w:rPr>
        <w:t xml:space="preserve"> </w:t>
      </w:r>
    </w:p>
    <w:p w14:paraId="1EA4080F" w14:textId="77777777" w:rsidR="00513992" w:rsidRPr="00513992" w:rsidRDefault="00513992" w:rsidP="00513992">
      <w:pPr>
        <w:rPr>
          <w:lang w:val="es-419" w:eastAsia="es-CO"/>
        </w:rPr>
      </w:pPr>
      <w:proofErr w:type="spellStart"/>
      <w:r w:rsidRPr="00513992">
        <w:rPr>
          <w:lang w:val="es-419" w:eastAsia="es-CO"/>
        </w:rPr>
        <w:t>Desrosier</w:t>
      </w:r>
      <w:proofErr w:type="spellEnd"/>
      <w:r w:rsidRPr="00513992">
        <w:rPr>
          <w:lang w:val="es-419" w:eastAsia="es-CO"/>
        </w:rPr>
        <w:t xml:space="preserve">, N. (1991). </w:t>
      </w:r>
      <w:proofErr w:type="spellStart"/>
      <w:r w:rsidRPr="00513992">
        <w:rPr>
          <w:lang w:val="es-419" w:eastAsia="es-CO"/>
        </w:rPr>
        <w:t>The</w:t>
      </w:r>
      <w:proofErr w:type="spellEnd"/>
      <w:r w:rsidRPr="00513992">
        <w:rPr>
          <w:lang w:val="es-419" w:eastAsia="es-CO"/>
        </w:rPr>
        <w:t xml:space="preserve"> </w:t>
      </w:r>
      <w:proofErr w:type="spellStart"/>
      <w:r w:rsidRPr="00513992">
        <w:rPr>
          <w:lang w:val="es-419" w:eastAsia="es-CO"/>
        </w:rPr>
        <w:t>technology</w:t>
      </w:r>
      <w:proofErr w:type="spellEnd"/>
      <w:r w:rsidRPr="00513992">
        <w:rPr>
          <w:lang w:val="es-419" w:eastAsia="es-CO"/>
        </w:rPr>
        <w:t xml:space="preserve"> </w:t>
      </w:r>
      <w:proofErr w:type="spellStart"/>
      <w:r w:rsidRPr="00513992">
        <w:rPr>
          <w:lang w:val="es-419" w:eastAsia="es-CO"/>
        </w:rPr>
        <w:t>of</w:t>
      </w:r>
      <w:proofErr w:type="spellEnd"/>
      <w:r w:rsidRPr="00513992">
        <w:rPr>
          <w:lang w:val="es-419" w:eastAsia="es-CO"/>
        </w:rPr>
        <w:t xml:space="preserve"> </w:t>
      </w:r>
      <w:proofErr w:type="spellStart"/>
      <w:r w:rsidRPr="00513992">
        <w:rPr>
          <w:lang w:val="es-419" w:eastAsia="es-CO"/>
        </w:rPr>
        <w:t>food</w:t>
      </w:r>
      <w:proofErr w:type="spellEnd"/>
      <w:r w:rsidRPr="00513992">
        <w:rPr>
          <w:lang w:val="es-419" w:eastAsia="es-CO"/>
        </w:rPr>
        <w:t xml:space="preserve"> </w:t>
      </w:r>
      <w:proofErr w:type="spellStart"/>
      <w:r w:rsidRPr="00513992">
        <w:rPr>
          <w:lang w:val="es-419" w:eastAsia="es-CO"/>
        </w:rPr>
        <w:t>preservation</w:t>
      </w:r>
      <w:proofErr w:type="spellEnd"/>
      <w:r w:rsidRPr="00513992">
        <w:rPr>
          <w:lang w:val="es-419" w:eastAsia="es-CO"/>
        </w:rPr>
        <w:t xml:space="preserve">. New York: </w:t>
      </w:r>
      <w:proofErr w:type="spellStart"/>
      <w:r w:rsidRPr="00513992">
        <w:rPr>
          <w:lang w:val="es-419" w:eastAsia="es-CO"/>
        </w:rPr>
        <w:t>The</w:t>
      </w:r>
      <w:proofErr w:type="spellEnd"/>
      <w:r w:rsidRPr="00513992">
        <w:rPr>
          <w:lang w:val="es-419" w:eastAsia="es-CO"/>
        </w:rPr>
        <w:t xml:space="preserve"> </w:t>
      </w:r>
      <w:proofErr w:type="spellStart"/>
      <w:r w:rsidRPr="00513992">
        <w:rPr>
          <w:lang w:val="es-419" w:eastAsia="es-CO"/>
        </w:rPr>
        <w:t>Avi</w:t>
      </w:r>
      <w:proofErr w:type="spellEnd"/>
      <w:r w:rsidRPr="00513992">
        <w:rPr>
          <w:lang w:val="es-419" w:eastAsia="es-CO"/>
        </w:rPr>
        <w:t xml:space="preserve"> Publishing Company, Inc.</w:t>
      </w:r>
    </w:p>
    <w:p w14:paraId="15D5E831" w14:textId="535D301A" w:rsidR="00513992" w:rsidRPr="00513992" w:rsidRDefault="00513992" w:rsidP="00513992">
      <w:pPr>
        <w:rPr>
          <w:lang w:val="es-419" w:eastAsia="es-CO"/>
        </w:rPr>
      </w:pPr>
      <w:r w:rsidRPr="00513992">
        <w:rPr>
          <w:lang w:val="es-419" w:eastAsia="es-CO"/>
        </w:rPr>
        <w:t xml:space="preserve">Díaz Torres, R. (2009). Conservación de los alimentos: </w:t>
      </w:r>
      <w:proofErr w:type="gramStart"/>
      <w:r w:rsidRPr="00513992">
        <w:rPr>
          <w:lang w:val="es-419" w:eastAsia="es-CO"/>
        </w:rPr>
        <w:t>( ed.</w:t>
      </w:r>
      <w:proofErr w:type="gramEnd"/>
      <w:r w:rsidRPr="00513992">
        <w:rPr>
          <w:lang w:val="es-419" w:eastAsia="es-CO"/>
        </w:rPr>
        <w:t>). Editorial Félix Varela.</w:t>
      </w:r>
    </w:p>
    <w:p w14:paraId="4A3950E1" w14:textId="371983AE" w:rsidR="00513992" w:rsidRPr="00513992" w:rsidRDefault="00513992" w:rsidP="00513992">
      <w:pPr>
        <w:rPr>
          <w:lang w:val="es-419" w:eastAsia="es-CO"/>
        </w:rPr>
      </w:pPr>
      <w:r w:rsidRPr="00513992">
        <w:rPr>
          <w:lang w:val="es-419" w:eastAsia="es-CO"/>
        </w:rPr>
        <w:t xml:space="preserve">Editorial </w:t>
      </w:r>
      <w:proofErr w:type="spellStart"/>
      <w:r w:rsidRPr="00513992">
        <w:rPr>
          <w:lang w:val="es-419" w:eastAsia="es-CO"/>
        </w:rPr>
        <w:t>Eidec</w:t>
      </w:r>
      <w:proofErr w:type="spellEnd"/>
      <w:r w:rsidRPr="00513992">
        <w:rPr>
          <w:lang w:val="es-419" w:eastAsia="es-CO"/>
        </w:rPr>
        <w:t>. (2020). La inocuidad de los alimentos y su aporte a la seguridad alimentaria.</w:t>
      </w:r>
      <w:r>
        <w:rPr>
          <w:lang w:val="es-419" w:eastAsia="es-CO"/>
        </w:rPr>
        <w:t xml:space="preserve"> </w:t>
      </w:r>
      <w:hyperlink r:id="rId19" w:history="1">
        <w:r w:rsidRPr="000F745F">
          <w:rPr>
            <w:rStyle w:val="Hipervnculo"/>
            <w:lang w:val="es-419" w:eastAsia="es-CO"/>
          </w:rPr>
          <w:t>https://www.editorialeidec.com/wp-content/uploads/2020/11/Libro-la-inocuidad-de-alimentos-y-su-aporte-a-la-seguridad-alimentaria.pdf</w:t>
        </w:r>
      </w:hyperlink>
      <w:r>
        <w:rPr>
          <w:lang w:val="es-419" w:eastAsia="es-CO"/>
        </w:rPr>
        <w:t xml:space="preserve"> </w:t>
      </w:r>
    </w:p>
    <w:p w14:paraId="13E0A09B" w14:textId="729DDB4A" w:rsidR="00513992" w:rsidRPr="00513992" w:rsidRDefault="00513992" w:rsidP="00513992">
      <w:pPr>
        <w:rPr>
          <w:lang w:val="es-419" w:eastAsia="es-CO"/>
        </w:rPr>
      </w:pPr>
      <w:r w:rsidRPr="00513992">
        <w:rPr>
          <w:lang w:val="es-419" w:eastAsia="es-CO"/>
        </w:rPr>
        <w:t>FAO. (2013). Almacenamiento no refrigerado o refrigerado de la carne fresca y los subproductos comestibles.</w:t>
      </w:r>
      <w:r>
        <w:rPr>
          <w:lang w:val="es-419" w:eastAsia="es-CO"/>
        </w:rPr>
        <w:t xml:space="preserve"> </w:t>
      </w:r>
      <w:hyperlink r:id="rId20" w:history="1">
        <w:r w:rsidRPr="000F745F">
          <w:rPr>
            <w:rStyle w:val="Hipervnculo"/>
            <w:lang w:val="es-419" w:eastAsia="es-CO"/>
          </w:rPr>
          <w:t>http://www.fao.org/docrep/004/t0566s/t0566s12.htm</w:t>
        </w:r>
      </w:hyperlink>
      <w:r>
        <w:rPr>
          <w:lang w:val="es-419" w:eastAsia="es-CO"/>
        </w:rPr>
        <w:t xml:space="preserve"> </w:t>
      </w:r>
    </w:p>
    <w:p w14:paraId="44326A49" w14:textId="758DD306" w:rsidR="00F36C9D" w:rsidRDefault="00513992" w:rsidP="00513992">
      <w:pPr>
        <w:rPr>
          <w:lang w:val="es-419" w:eastAsia="es-CO"/>
        </w:rPr>
      </w:pPr>
      <w:r w:rsidRPr="00513992">
        <w:rPr>
          <w:lang w:val="es-419" w:eastAsia="es-CO"/>
        </w:rPr>
        <w:t>Organización Mundial de la Salud (OMS). (2002). Estrategia global de la OMS para la inocuidad de los alimentos: alimentos más sanos para una salud mejor. Ginebra: Departamento de Inocuidad de los Alimentos.</w:t>
      </w:r>
      <w:r>
        <w:rPr>
          <w:lang w:val="es-419" w:eastAsia="es-CO"/>
        </w:rPr>
        <w:t xml:space="preserve"> </w:t>
      </w:r>
      <w:hyperlink r:id="rId21" w:history="1">
        <w:r w:rsidRPr="000F745F">
          <w:rPr>
            <w:rStyle w:val="Hipervnculo"/>
            <w:lang w:val="es-419" w:eastAsia="es-CO"/>
          </w:rPr>
          <w:t>https://cdn.who.int/media/docs/default-source/food-safety/campaign-guide-es.pdf</w:t>
        </w:r>
      </w:hyperlink>
      <w:r>
        <w:rPr>
          <w:lang w:val="es-419" w:eastAsia="es-CO"/>
        </w:rPr>
        <w:t xml:space="preserve"> </w:t>
      </w:r>
    </w:p>
    <w:p w14:paraId="0ACDF4A3" w14:textId="5F5F13AA" w:rsidR="002E5B3A" w:rsidRPr="002E5B3A" w:rsidRDefault="00F36C9D" w:rsidP="00B63204">
      <w:pPr>
        <w:pStyle w:val="Titulosgenerales"/>
      </w:pPr>
      <w:bookmarkStart w:id="21" w:name="_Toc178286683"/>
      <w:r>
        <w:lastRenderedPageBreak/>
        <w:t>Créditos</w:t>
      </w:r>
      <w:bookmarkEnd w:id="21"/>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17F7E57E" w:rsidR="00B9559F" w:rsidRDefault="00B9559F" w:rsidP="007201C9">
            <w:pPr>
              <w:pStyle w:val="TextoTablas"/>
            </w:pPr>
            <w:r w:rsidRPr="001C5402">
              <w:t xml:space="preserve">Responsable del </w:t>
            </w:r>
            <w:r w:rsidR="00F70FE4">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10954FC1" w:rsidR="00B9559F" w:rsidRDefault="00B9559F" w:rsidP="007201C9">
            <w:pPr>
              <w:pStyle w:val="TextoTablas"/>
            </w:pPr>
            <w:r w:rsidRPr="001C5402">
              <w:t>Responsable</w:t>
            </w:r>
            <w:r w:rsidR="004B7652">
              <w:t xml:space="preserve"> de</w:t>
            </w:r>
            <w:r w:rsidRPr="001C5402">
              <w:t xml:space="preserve"> </w:t>
            </w:r>
            <w:r w:rsidR="00F70FE4">
              <w:t>l</w:t>
            </w:r>
            <w:r w:rsidRPr="001C5402">
              <w:t xml:space="preserve">ínea de </w:t>
            </w:r>
            <w:r w:rsidR="00F70FE4">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89F4377" w:rsidR="00B9559F" w:rsidRDefault="009C51BA" w:rsidP="007201C9">
            <w:pPr>
              <w:pStyle w:val="TextoTablas"/>
            </w:pPr>
            <w:r w:rsidRPr="009C51BA">
              <w:t>Ángela Viviana Páez Perilla</w:t>
            </w:r>
          </w:p>
        </w:tc>
        <w:tc>
          <w:tcPr>
            <w:tcW w:w="3261" w:type="dxa"/>
          </w:tcPr>
          <w:p w14:paraId="7BB9A540" w14:textId="5ABA61E3" w:rsidR="00B9559F" w:rsidRDefault="00B9559F" w:rsidP="007201C9">
            <w:pPr>
              <w:pStyle w:val="TextoTablas"/>
            </w:pPr>
            <w:r w:rsidRPr="009222BD">
              <w:t>Expert</w:t>
            </w:r>
            <w:r w:rsidR="0025281C">
              <w:t>a</w:t>
            </w:r>
            <w:r w:rsidRPr="009222BD">
              <w:t xml:space="preserve"> </w:t>
            </w:r>
            <w:r w:rsidR="00F70FE4">
              <w:t>t</w:t>
            </w:r>
            <w:r w:rsidRPr="009222BD">
              <w:t>emátic</w:t>
            </w:r>
            <w:r w:rsidR="0025281C">
              <w:t>a</w:t>
            </w:r>
          </w:p>
        </w:tc>
        <w:tc>
          <w:tcPr>
            <w:tcW w:w="3969" w:type="dxa"/>
          </w:tcPr>
          <w:p w14:paraId="1C05866F" w14:textId="06E83547" w:rsidR="00B9559F" w:rsidRDefault="009C51BA" w:rsidP="007201C9">
            <w:pPr>
              <w:pStyle w:val="TextoTablas"/>
            </w:pPr>
            <w:r w:rsidRPr="009C51BA">
              <w:t>Centro Agroindustrial - Regional Quindío</w:t>
            </w:r>
          </w:p>
        </w:tc>
      </w:tr>
      <w:tr w:rsidR="00390991" w14:paraId="015A71DB" w14:textId="77777777" w:rsidTr="004554CA">
        <w:tc>
          <w:tcPr>
            <w:tcW w:w="2830" w:type="dxa"/>
          </w:tcPr>
          <w:p w14:paraId="3AA321BA" w14:textId="437BCD30" w:rsidR="00390991" w:rsidRDefault="00FB7C3E" w:rsidP="007201C9">
            <w:pPr>
              <w:pStyle w:val="TextoTablas"/>
            </w:pPr>
            <w:r w:rsidRPr="00FB7C3E">
              <w:t>Paola Alexandra Moya</w:t>
            </w:r>
            <w:r w:rsidR="009C51BA">
              <w:t xml:space="preserve"> </w:t>
            </w:r>
            <w:r w:rsidR="009C51BA" w:rsidRPr="009C51BA">
              <w:t>Peralta</w:t>
            </w:r>
          </w:p>
        </w:tc>
        <w:tc>
          <w:tcPr>
            <w:tcW w:w="3261" w:type="dxa"/>
          </w:tcPr>
          <w:p w14:paraId="1F51BEF4" w14:textId="24375A52" w:rsidR="00390991" w:rsidRDefault="00390991" w:rsidP="007201C9">
            <w:pPr>
              <w:pStyle w:val="TextoTablas"/>
            </w:pPr>
            <w:r w:rsidRPr="00390991">
              <w:t xml:space="preserve">Evaluadora </w:t>
            </w:r>
            <w:r w:rsidR="00F70FE4">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393452C4" w:rsidR="00B9559F" w:rsidRPr="00171F4E" w:rsidRDefault="00B65156" w:rsidP="007201C9">
            <w:pPr>
              <w:pStyle w:val="TextoTablas"/>
              <w:rPr>
                <w:highlight w:val="yellow"/>
              </w:rPr>
            </w:pPr>
            <w:r w:rsidRPr="00B65156">
              <w:t>Andrés Felipe Herrera Roldán</w:t>
            </w:r>
          </w:p>
        </w:tc>
        <w:tc>
          <w:tcPr>
            <w:tcW w:w="3261" w:type="dxa"/>
          </w:tcPr>
          <w:p w14:paraId="2DBE89D0" w14:textId="2D45B2F4" w:rsidR="00B9559F" w:rsidRPr="00171F4E" w:rsidRDefault="00390991" w:rsidP="007201C9">
            <w:pPr>
              <w:pStyle w:val="TextoTablas"/>
              <w:rPr>
                <w:highlight w:val="yellow"/>
              </w:rPr>
            </w:pPr>
            <w:r w:rsidRPr="00390991">
              <w:t xml:space="preserve">Diseñador de </w:t>
            </w:r>
            <w:r w:rsidR="00F70FE4">
              <w:t>c</w:t>
            </w:r>
            <w:r w:rsidRPr="00390991">
              <w:t xml:space="preserve">ontenidos </w:t>
            </w:r>
            <w:r w:rsidR="00F70FE4">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61D6FBD2" w:rsidR="004B7652" w:rsidRPr="00390991" w:rsidRDefault="00B65156" w:rsidP="007201C9">
            <w:pPr>
              <w:pStyle w:val="TextoTablas"/>
            </w:pPr>
            <w:r w:rsidRPr="00B65156">
              <w:t>Edgar Mauricio Cortés García</w:t>
            </w:r>
          </w:p>
        </w:tc>
        <w:tc>
          <w:tcPr>
            <w:tcW w:w="3261" w:type="dxa"/>
          </w:tcPr>
          <w:p w14:paraId="216B4C44" w14:textId="1CA9BA32" w:rsidR="004B7652" w:rsidRPr="00390991" w:rsidRDefault="004B7652" w:rsidP="007201C9">
            <w:pPr>
              <w:pStyle w:val="TextoTablas"/>
            </w:pPr>
            <w:r>
              <w:t xml:space="preserve">Desarrollador </w:t>
            </w:r>
            <w:r w:rsidR="00F70FE4" w:rsidRPr="00F70FE4">
              <w:rPr>
                <w:rStyle w:val="Extranjerismo"/>
              </w:rPr>
              <w:t>f</w:t>
            </w:r>
            <w:r w:rsidRPr="00F70FE4">
              <w:rPr>
                <w:rStyle w:val="Extranjerismo"/>
              </w:rPr>
              <w:t>ull</w:t>
            </w:r>
            <w:r w:rsidR="00F70FE4" w:rsidRPr="00F70FE4">
              <w:rPr>
                <w:rStyle w:val="Extranjerismo"/>
              </w:rPr>
              <w:t xml:space="preserve"> </w:t>
            </w:r>
            <w:r w:rsidRPr="00F70FE4">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7652" w14:paraId="2EE7191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F38DDD7" w14:textId="0329D710" w:rsidR="004B7652" w:rsidRPr="00005D17" w:rsidRDefault="00B65156" w:rsidP="007201C9">
            <w:pPr>
              <w:pStyle w:val="TextoTablas"/>
            </w:pPr>
            <w:r w:rsidRPr="00B65156">
              <w:t>Luis Gabriel Urueta Álvarez</w:t>
            </w:r>
          </w:p>
        </w:tc>
        <w:tc>
          <w:tcPr>
            <w:tcW w:w="3261" w:type="dxa"/>
          </w:tcPr>
          <w:p w14:paraId="03A34D16" w14:textId="0BF3DB0F" w:rsidR="004B7652" w:rsidRPr="00005D17" w:rsidRDefault="004B7652" w:rsidP="007201C9">
            <w:pPr>
              <w:pStyle w:val="TextoTablas"/>
            </w:pPr>
            <w:r w:rsidRPr="00005D17">
              <w:t xml:space="preserve">Validador de </w:t>
            </w:r>
            <w:r w:rsidR="00F70FE4">
              <w:t>r</w:t>
            </w:r>
            <w:r w:rsidRPr="00005D17">
              <w:t xml:space="preserve">ecursos </w:t>
            </w:r>
            <w:r w:rsidR="00F70FE4">
              <w:t>e</w:t>
            </w:r>
            <w:r w:rsidRPr="00005D17">
              <w:t xml:space="preserve">ducativos </w:t>
            </w:r>
            <w:r w:rsidR="00F70FE4">
              <w:t>d</w:t>
            </w:r>
            <w:r w:rsidRPr="00005D17">
              <w:t>igitales</w:t>
            </w:r>
          </w:p>
        </w:tc>
        <w:tc>
          <w:tcPr>
            <w:tcW w:w="3969" w:type="dxa"/>
          </w:tcPr>
          <w:p w14:paraId="2AD0FF83" w14:textId="07D4679C" w:rsidR="004B7652" w:rsidRPr="00005D17" w:rsidRDefault="004B7652" w:rsidP="007201C9">
            <w:pPr>
              <w:pStyle w:val="TextoTablas"/>
            </w:pPr>
            <w:r w:rsidRPr="00005D17">
              <w:t>Centro de Servicios de Salud - Regional Antioquia</w:t>
            </w:r>
          </w:p>
        </w:tc>
      </w:tr>
      <w:tr w:rsidR="00706300" w14:paraId="02DC2E58" w14:textId="77777777" w:rsidTr="004554CA">
        <w:tc>
          <w:tcPr>
            <w:tcW w:w="2830" w:type="dxa"/>
          </w:tcPr>
          <w:p w14:paraId="5CA0CC80" w14:textId="0328D061" w:rsidR="00706300" w:rsidRPr="00B65156" w:rsidRDefault="00706300" w:rsidP="00706300">
            <w:pPr>
              <w:pStyle w:val="TextoTablas"/>
            </w:pPr>
            <w:r w:rsidRPr="00005D17">
              <w:t>Daniel Ricardo Mutis Gómez</w:t>
            </w:r>
          </w:p>
        </w:tc>
        <w:tc>
          <w:tcPr>
            <w:tcW w:w="3261" w:type="dxa"/>
          </w:tcPr>
          <w:p w14:paraId="1FD24263" w14:textId="4FCEBBB4" w:rsidR="00706300" w:rsidRPr="00005D17" w:rsidRDefault="00706300" w:rsidP="00706300">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60499B6A" w14:textId="4903D783" w:rsidR="00706300" w:rsidRPr="00005D17" w:rsidRDefault="00706300" w:rsidP="00706300">
            <w:pPr>
              <w:pStyle w:val="TextoTablas"/>
            </w:pPr>
            <w:r w:rsidRPr="00005D17">
              <w:t>Centro de Servicios de Salud - Regional Antioquia</w:t>
            </w:r>
          </w:p>
        </w:tc>
      </w:tr>
      <w:tr w:rsidR="00FB7C3E" w14:paraId="1E5EFFB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EB61773" w14:textId="18BC4995" w:rsidR="00FB7C3E" w:rsidRDefault="0025281C" w:rsidP="00FB7C3E">
            <w:pPr>
              <w:pStyle w:val="TextoTablas"/>
            </w:pPr>
            <w:r>
              <w:t>Margarita Marcela Medrano Gómez</w:t>
            </w:r>
          </w:p>
        </w:tc>
        <w:tc>
          <w:tcPr>
            <w:tcW w:w="3261" w:type="dxa"/>
          </w:tcPr>
          <w:p w14:paraId="7AAE509E" w14:textId="07145612" w:rsidR="00FB7C3E" w:rsidRPr="00005D17" w:rsidRDefault="00FB7C3E" w:rsidP="00FB7C3E">
            <w:pPr>
              <w:pStyle w:val="TextoTablas"/>
            </w:pPr>
            <w:r w:rsidRPr="00005D17">
              <w:t xml:space="preserve">Evaluador para </w:t>
            </w:r>
            <w:r w:rsidR="00F70FE4">
              <w:t>c</w:t>
            </w:r>
            <w:r w:rsidRPr="00005D17">
              <w:t xml:space="preserve">ontenidos </w:t>
            </w:r>
            <w:r w:rsidR="00F70FE4">
              <w:t>i</w:t>
            </w:r>
            <w:r w:rsidRPr="00005D17">
              <w:t xml:space="preserve">nclusivos y </w:t>
            </w:r>
            <w:r w:rsidR="00F70FE4">
              <w:t>a</w:t>
            </w:r>
            <w:r w:rsidRPr="00005D17">
              <w:t>ccesibles</w:t>
            </w:r>
          </w:p>
        </w:tc>
        <w:tc>
          <w:tcPr>
            <w:tcW w:w="3969" w:type="dxa"/>
          </w:tcPr>
          <w:p w14:paraId="0C57C64C" w14:textId="2DD314E8" w:rsidR="00FB7C3E" w:rsidRPr="00005D17" w:rsidRDefault="00FB7C3E" w:rsidP="00FB7C3E">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6E9FF" w14:textId="77777777" w:rsidR="00BB2CCD" w:rsidRDefault="00BB2CCD" w:rsidP="00EC0858">
      <w:pPr>
        <w:spacing w:before="0" w:after="0" w:line="240" w:lineRule="auto"/>
      </w:pPr>
      <w:r>
        <w:separator/>
      </w:r>
    </w:p>
  </w:endnote>
  <w:endnote w:type="continuationSeparator" w:id="0">
    <w:p w14:paraId="3BBF987F" w14:textId="77777777" w:rsidR="00BB2CCD" w:rsidRDefault="00BB2CCD"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07C71" w14:textId="1FCF9BE1" w:rsidR="00EC0858" w:rsidRDefault="00EC0858">
    <w:pPr>
      <w:pStyle w:val="Piedepgina"/>
      <w:jc w:val="right"/>
    </w:pPr>
  </w:p>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C584C" w14:textId="77777777" w:rsidR="00BB2CCD" w:rsidRDefault="00BB2CCD" w:rsidP="00EC0858">
      <w:pPr>
        <w:spacing w:before="0" w:after="0" w:line="240" w:lineRule="auto"/>
      </w:pPr>
      <w:r>
        <w:separator/>
      </w:r>
    </w:p>
  </w:footnote>
  <w:footnote w:type="continuationSeparator" w:id="0">
    <w:p w14:paraId="3F4AB951" w14:textId="77777777" w:rsidR="00BB2CCD" w:rsidRDefault="00BB2CCD"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9570080"/>
    <w:multiLevelType w:val="hybridMultilevel"/>
    <w:tmpl w:val="4F2E25B0"/>
    <w:lvl w:ilvl="0" w:tplc="588EBB1A">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102B6BAF"/>
    <w:multiLevelType w:val="hybridMultilevel"/>
    <w:tmpl w:val="4CB08B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2C37C2D"/>
    <w:multiLevelType w:val="hybridMultilevel"/>
    <w:tmpl w:val="5C9C2E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38454FE"/>
    <w:multiLevelType w:val="hybridMultilevel"/>
    <w:tmpl w:val="766A31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7412B07"/>
    <w:multiLevelType w:val="hybridMultilevel"/>
    <w:tmpl w:val="686EABE8"/>
    <w:lvl w:ilvl="0" w:tplc="98DA5DF8">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7050F5"/>
    <w:multiLevelType w:val="hybridMultilevel"/>
    <w:tmpl w:val="EAEE6C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33A45EFB"/>
    <w:multiLevelType w:val="hybridMultilevel"/>
    <w:tmpl w:val="2A46489C"/>
    <w:lvl w:ilvl="0" w:tplc="CBE4A08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34AD0B09"/>
    <w:multiLevelType w:val="hybridMultilevel"/>
    <w:tmpl w:val="19728930"/>
    <w:lvl w:ilvl="0" w:tplc="1B2E3A6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9" w15:restartNumberingAfterBreak="0">
    <w:nsid w:val="35941F78"/>
    <w:multiLevelType w:val="hybridMultilevel"/>
    <w:tmpl w:val="F5C63D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DD2582D"/>
    <w:multiLevelType w:val="hybridMultilevel"/>
    <w:tmpl w:val="0DEC9A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3E760607"/>
    <w:multiLevelType w:val="hybridMultilevel"/>
    <w:tmpl w:val="DDBE60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40C57FED"/>
    <w:multiLevelType w:val="hybridMultilevel"/>
    <w:tmpl w:val="E7E24D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1081D36"/>
    <w:multiLevelType w:val="hybridMultilevel"/>
    <w:tmpl w:val="B7165C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D167BA9"/>
    <w:multiLevelType w:val="hybridMultilevel"/>
    <w:tmpl w:val="779C09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4B32FB5"/>
    <w:multiLevelType w:val="hybridMultilevel"/>
    <w:tmpl w:val="CB6EEE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586E4EB1"/>
    <w:multiLevelType w:val="hybridMultilevel"/>
    <w:tmpl w:val="3AA426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58AE40ED"/>
    <w:multiLevelType w:val="hybridMultilevel"/>
    <w:tmpl w:val="E80010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598B76CD"/>
    <w:multiLevelType w:val="hybridMultilevel"/>
    <w:tmpl w:val="2FF63A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59CA72D4"/>
    <w:multiLevelType w:val="hybridMultilevel"/>
    <w:tmpl w:val="1BB418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5C340F0B"/>
    <w:multiLevelType w:val="hybridMultilevel"/>
    <w:tmpl w:val="AC04BA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620E08D9"/>
    <w:multiLevelType w:val="hybridMultilevel"/>
    <w:tmpl w:val="C57A5B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637A1E7B"/>
    <w:multiLevelType w:val="hybridMultilevel"/>
    <w:tmpl w:val="261E91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65BB7D42"/>
    <w:multiLevelType w:val="hybridMultilevel"/>
    <w:tmpl w:val="5030BC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9B756EA"/>
    <w:multiLevelType w:val="hybridMultilevel"/>
    <w:tmpl w:val="0FD848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6F3F1DD3"/>
    <w:multiLevelType w:val="hybridMultilevel"/>
    <w:tmpl w:val="7292E66A"/>
    <w:lvl w:ilvl="0" w:tplc="A230B78A">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8" w15:restartNumberingAfterBreak="0">
    <w:nsid w:val="705C4F21"/>
    <w:multiLevelType w:val="hybridMultilevel"/>
    <w:tmpl w:val="BD8891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A927A25"/>
    <w:multiLevelType w:val="hybridMultilevel"/>
    <w:tmpl w:val="5FCEBC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0"/>
  </w:num>
  <w:num w:numId="3">
    <w:abstractNumId w:val="5"/>
  </w:num>
  <w:num w:numId="4">
    <w:abstractNumId w:val="16"/>
  </w:num>
  <w:num w:numId="5">
    <w:abstractNumId w:val="10"/>
  </w:num>
  <w:num w:numId="6">
    <w:abstractNumId w:val="28"/>
  </w:num>
  <w:num w:numId="7">
    <w:abstractNumId w:val="29"/>
  </w:num>
  <w:num w:numId="8">
    <w:abstractNumId w:val="25"/>
  </w:num>
  <w:num w:numId="9">
    <w:abstractNumId w:val="14"/>
  </w:num>
  <w:num w:numId="10">
    <w:abstractNumId w:val="18"/>
  </w:num>
  <w:num w:numId="11">
    <w:abstractNumId w:val="13"/>
  </w:num>
  <w:num w:numId="12">
    <w:abstractNumId w:val="22"/>
  </w:num>
  <w:num w:numId="13">
    <w:abstractNumId w:val="4"/>
  </w:num>
  <w:num w:numId="14">
    <w:abstractNumId w:val="8"/>
  </w:num>
  <w:num w:numId="15">
    <w:abstractNumId w:val="21"/>
  </w:num>
  <w:num w:numId="16">
    <w:abstractNumId w:val="6"/>
  </w:num>
  <w:num w:numId="17">
    <w:abstractNumId w:val="20"/>
  </w:num>
  <w:num w:numId="18">
    <w:abstractNumId w:val="23"/>
  </w:num>
  <w:num w:numId="19">
    <w:abstractNumId w:val="27"/>
  </w:num>
  <w:num w:numId="20">
    <w:abstractNumId w:val="9"/>
  </w:num>
  <w:num w:numId="21">
    <w:abstractNumId w:val="19"/>
  </w:num>
  <w:num w:numId="22">
    <w:abstractNumId w:val="11"/>
  </w:num>
  <w:num w:numId="23">
    <w:abstractNumId w:val="15"/>
  </w:num>
  <w:num w:numId="24">
    <w:abstractNumId w:val="1"/>
  </w:num>
  <w:num w:numId="25">
    <w:abstractNumId w:val="3"/>
  </w:num>
  <w:num w:numId="26">
    <w:abstractNumId w:val="17"/>
  </w:num>
  <w:num w:numId="27">
    <w:abstractNumId w:val="7"/>
  </w:num>
  <w:num w:numId="28">
    <w:abstractNumId w:val="26"/>
  </w:num>
  <w:num w:numId="29">
    <w:abstractNumId w:val="12"/>
  </w:num>
  <w:num w:numId="30">
    <w:abstractNumId w:val="24"/>
  </w:num>
  <w:num w:numId="31">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22ECD"/>
    <w:rsid w:val="00023C5B"/>
    <w:rsid w:val="00024D63"/>
    <w:rsid w:val="00031466"/>
    <w:rsid w:val="0003255F"/>
    <w:rsid w:val="000366DA"/>
    <w:rsid w:val="00040172"/>
    <w:rsid w:val="000434FA"/>
    <w:rsid w:val="00051C80"/>
    <w:rsid w:val="0005322D"/>
    <w:rsid w:val="0005476E"/>
    <w:rsid w:val="0005495D"/>
    <w:rsid w:val="0006594F"/>
    <w:rsid w:val="00072B1B"/>
    <w:rsid w:val="00074A2F"/>
    <w:rsid w:val="00082440"/>
    <w:rsid w:val="00093288"/>
    <w:rsid w:val="000973D5"/>
    <w:rsid w:val="000A4731"/>
    <w:rsid w:val="000A4B5D"/>
    <w:rsid w:val="000A5361"/>
    <w:rsid w:val="000B4136"/>
    <w:rsid w:val="000B4B4D"/>
    <w:rsid w:val="000B50AA"/>
    <w:rsid w:val="000C3F4A"/>
    <w:rsid w:val="000C5A51"/>
    <w:rsid w:val="000C6F28"/>
    <w:rsid w:val="000D5447"/>
    <w:rsid w:val="000F51A5"/>
    <w:rsid w:val="001152A7"/>
    <w:rsid w:val="001217BD"/>
    <w:rsid w:val="00123EA6"/>
    <w:rsid w:val="0012441B"/>
    <w:rsid w:val="00127C17"/>
    <w:rsid w:val="00130E90"/>
    <w:rsid w:val="001556AE"/>
    <w:rsid w:val="00157993"/>
    <w:rsid w:val="00160D56"/>
    <w:rsid w:val="001616C5"/>
    <w:rsid w:val="00171F4E"/>
    <w:rsid w:val="0017247A"/>
    <w:rsid w:val="00173FC6"/>
    <w:rsid w:val="0017719B"/>
    <w:rsid w:val="00181C91"/>
    <w:rsid w:val="00182157"/>
    <w:rsid w:val="001902EE"/>
    <w:rsid w:val="00194894"/>
    <w:rsid w:val="0019779F"/>
    <w:rsid w:val="001A6D42"/>
    <w:rsid w:val="001B3C10"/>
    <w:rsid w:val="001B57A6"/>
    <w:rsid w:val="001B7EB9"/>
    <w:rsid w:val="001D5E2F"/>
    <w:rsid w:val="001E395A"/>
    <w:rsid w:val="001E6AFF"/>
    <w:rsid w:val="001F2A1D"/>
    <w:rsid w:val="001F583B"/>
    <w:rsid w:val="00203367"/>
    <w:rsid w:val="00207C4E"/>
    <w:rsid w:val="0022249E"/>
    <w:rsid w:val="002227A0"/>
    <w:rsid w:val="0022573E"/>
    <w:rsid w:val="00233325"/>
    <w:rsid w:val="00233B4C"/>
    <w:rsid w:val="0023407C"/>
    <w:rsid w:val="002401C2"/>
    <w:rsid w:val="0024202A"/>
    <w:rsid w:val="002450B6"/>
    <w:rsid w:val="00246529"/>
    <w:rsid w:val="0025281C"/>
    <w:rsid w:val="0025718F"/>
    <w:rsid w:val="00284FD1"/>
    <w:rsid w:val="002855B7"/>
    <w:rsid w:val="00291787"/>
    <w:rsid w:val="00296B7D"/>
    <w:rsid w:val="002972DA"/>
    <w:rsid w:val="002B4853"/>
    <w:rsid w:val="002B6B53"/>
    <w:rsid w:val="002C73B7"/>
    <w:rsid w:val="002D0E97"/>
    <w:rsid w:val="002D1E69"/>
    <w:rsid w:val="002E0EC7"/>
    <w:rsid w:val="002E2919"/>
    <w:rsid w:val="002E5B3A"/>
    <w:rsid w:val="002E75F2"/>
    <w:rsid w:val="002F31EE"/>
    <w:rsid w:val="002F7BAC"/>
    <w:rsid w:val="00300F59"/>
    <w:rsid w:val="003064FD"/>
    <w:rsid w:val="00312B92"/>
    <w:rsid w:val="003137E4"/>
    <w:rsid w:val="00317075"/>
    <w:rsid w:val="003219FD"/>
    <w:rsid w:val="00322991"/>
    <w:rsid w:val="00331874"/>
    <w:rsid w:val="00337F27"/>
    <w:rsid w:val="00340328"/>
    <w:rsid w:val="00344A18"/>
    <w:rsid w:val="00352280"/>
    <w:rsid w:val="00352828"/>
    <w:rsid w:val="00353681"/>
    <w:rsid w:val="0037202F"/>
    <w:rsid w:val="003733BF"/>
    <w:rsid w:val="0038306E"/>
    <w:rsid w:val="003842F1"/>
    <w:rsid w:val="00385B1C"/>
    <w:rsid w:val="0038689E"/>
    <w:rsid w:val="00390991"/>
    <w:rsid w:val="003A0792"/>
    <w:rsid w:val="003A0FFD"/>
    <w:rsid w:val="003A41B6"/>
    <w:rsid w:val="003A72E8"/>
    <w:rsid w:val="003B15D0"/>
    <w:rsid w:val="003C435C"/>
    <w:rsid w:val="003C4559"/>
    <w:rsid w:val="003D1FAE"/>
    <w:rsid w:val="003E3D86"/>
    <w:rsid w:val="003E3EBC"/>
    <w:rsid w:val="003E7363"/>
    <w:rsid w:val="003F7581"/>
    <w:rsid w:val="00402C5B"/>
    <w:rsid w:val="00405967"/>
    <w:rsid w:val="0041196A"/>
    <w:rsid w:val="004139C8"/>
    <w:rsid w:val="004207C3"/>
    <w:rsid w:val="00425E49"/>
    <w:rsid w:val="00425E7D"/>
    <w:rsid w:val="004300AD"/>
    <w:rsid w:val="004376E8"/>
    <w:rsid w:val="00437983"/>
    <w:rsid w:val="00444BF2"/>
    <w:rsid w:val="004554CA"/>
    <w:rsid w:val="004628BC"/>
    <w:rsid w:val="00486D90"/>
    <w:rsid w:val="00495F48"/>
    <w:rsid w:val="004B15E9"/>
    <w:rsid w:val="004B7652"/>
    <w:rsid w:val="004C2653"/>
    <w:rsid w:val="004C662D"/>
    <w:rsid w:val="004D1E6F"/>
    <w:rsid w:val="004D1EDB"/>
    <w:rsid w:val="004D200C"/>
    <w:rsid w:val="004E5D81"/>
    <w:rsid w:val="004E6AE3"/>
    <w:rsid w:val="004F0542"/>
    <w:rsid w:val="004F30A3"/>
    <w:rsid w:val="004F34EA"/>
    <w:rsid w:val="004F54E9"/>
    <w:rsid w:val="0050650A"/>
    <w:rsid w:val="00512394"/>
    <w:rsid w:val="00512971"/>
    <w:rsid w:val="00513992"/>
    <w:rsid w:val="005158B2"/>
    <w:rsid w:val="00516CD2"/>
    <w:rsid w:val="0052729E"/>
    <w:rsid w:val="005407A6"/>
    <w:rsid w:val="00540F7F"/>
    <w:rsid w:val="00542022"/>
    <w:rsid w:val="0054337A"/>
    <w:rsid w:val="005468A8"/>
    <w:rsid w:val="0055065C"/>
    <w:rsid w:val="0056515C"/>
    <w:rsid w:val="005675DC"/>
    <w:rsid w:val="00572AB2"/>
    <w:rsid w:val="0058441F"/>
    <w:rsid w:val="00587980"/>
    <w:rsid w:val="00590D20"/>
    <w:rsid w:val="00594865"/>
    <w:rsid w:val="005A08CC"/>
    <w:rsid w:val="005B5D60"/>
    <w:rsid w:val="005D03A2"/>
    <w:rsid w:val="005E4B61"/>
    <w:rsid w:val="005F0F60"/>
    <w:rsid w:val="005F618C"/>
    <w:rsid w:val="00600B10"/>
    <w:rsid w:val="006074C9"/>
    <w:rsid w:val="00612F28"/>
    <w:rsid w:val="00617259"/>
    <w:rsid w:val="00621A3E"/>
    <w:rsid w:val="00624038"/>
    <w:rsid w:val="00627ADD"/>
    <w:rsid w:val="006479E8"/>
    <w:rsid w:val="0065323B"/>
    <w:rsid w:val="00653546"/>
    <w:rsid w:val="00655A05"/>
    <w:rsid w:val="00656754"/>
    <w:rsid w:val="00677224"/>
    <w:rsid w:val="00680229"/>
    <w:rsid w:val="00690DC5"/>
    <w:rsid w:val="00696224"/>
    <w:rsid w:val="006969B9"/>
    <w:rsid w:val="0069718E"/>
    <w:rsid w:val="006A080B"/>
    <w:rsid w:val="006B0AFF"/>
    <w:rsid w:val="006B14D2"/>
    <w:rsid w:val="006B55C4"/>
    <w:rsid w:val="006C4664"/>
    <w:rsid w:val="006C55F3"/>
    <w:rsid w:val="006C6B71"/>
    <w:rsid w:val="006D5341"/>
    <w:rsid w:val="006E2B68"/>
    <w:rsid w:val="006E2E3F"/>
    <w:rsid w:val="006E6D23"/>
    <w:rsid w:val="006E764B"/>
    <w:rsid w:val="006F2A8F"/>
    <w:rsid w:val="006F6971"/>
    <w:rsid w:val="006F7CBE"/>
    <w:rsid w:val="0070112D"/>
    <w:rsid w:val="00704795"/>
    <w:rsid w:val="00706300"/>
    <w:rsid w:val="0071528F"/>
    <w:rsid w:val="007178C1"/>
    <w:rsid w:val="007201C9"/>
    <w:rsid w:val="00723503"/>
    <w:rsid w:val="00746AD1"/>
    <w:rsid w:val="00764D61"/>
    <w:rsid w:val="00780D56"/>
    <w:rsid w:val="00786F16"/>
    <w:rsid w:val="00791500"/>
    <w:rsid w:val="007A27E3"/>
    <w:rsid w:val="007A6DDF"/>
    <w:rsid w:val="007B2854"/>
    <w:rsid w:val="007B5EF2"/>
    <w:rsid w:val="007B63DC"/>
    <w:rsid w:val="007B700E"/>
    <w:rsid w:val="007C00DD"/>
    <w:rsid w:val="007C2DD9"/>
    <w:rsid w:val="007D089A"/>
    <w:rsid w:val="007D4A25"/>
    <w:rsid w:val="007F2B44"/>
    <w:rsid w:val="007F79E3"/>
    <w:rsid w:val="00802EFF"/>
    <w:rsid w:val="00804D03"/>
    <w:rsid w:val="00810800"/>
    <w:rsid w:val="00814F39"/>
    <w:rsid w:val="00815124"/>
    <w:rsid w:val="00815320"/>
    <w:rsid w:val="00822AE8"/>
    <w:rsid w:val="008255A7"/>
    <w:rsid w:val="008326A1"/>
    <w:rsid w:val="008343D0"/>
    <w:rsid w:val="0083484D"/>
    <w:rsid w:val="008353DB"/>
    <w:rsid w:val="0083604E"/>
    <w:rsid w:val="008361E8"/>
    <w:rsid w:val="008475D8"/>
    <w:rsid w:val="00861D36"/>
    <w:rsid w:val="00864D84"/>
    <w:rsid w:val="00877F48"/>
    <w:rsid w:val="008824C6"/>
    <w:rsid w:val="0089468F"/>
    <w:rsid w:val="00894C82"/>
    <w:rsid w:val="00894FF7"/>
    <w:rsid w:val="008963CA"/>
    <w:rsid w:val="008971E9"/>
    <w:rsid w:val="008A211B"/>
    <w:rsid w:val="008B07FC"/>
    <w:rsid w:val="008C079C"/>
    <w:rsid w:val="008C1627"/>
    <w:rsid w:val="008C21B9"/>
    <w:rsid w:val="008C258A"/>
    <w:rsid w:val="008C3103"/>
    <w:rsid w:val="008C3DDB"/>
    <w:rsid w:val="008C7CC5"/>
    <w:rsid w:val="008E1302"/>
    <w:rsid w:val="008F2EA9"/>
    <w:rsid w:val="008F326C"/>
    <w:rsid w:val="008F4C05"/>
    <w:rsid w:val="008F772F"/>
    <w:rsid w:val="00900313"/>
    <w:rsid w:val="00902033"/>
    <w:rsid w:val="0090654A"/>
    <w:rsid w:val="00913AA2"/>
    <w:rsid w:val="00913EEF"/>
    <w:rsid w:val="00917303"/>
    <w:rsid w:val="00923276"/>
    <w:rsid w:val="009233D4"/>
    <w:rsid w:val="0092616B"/>
    <w:rsid w:val="00935D9E"/>
    <w:rsid w:val="009366E8"/>
    <w:rsid w:val="00943C58"/>
    <w:rsid w:val="00946EBE"/>
    <w:rsid w:val="00947159"/>
    <w:rsid w:val="00950BFF"/>
    <w:rsid w:val="00951C59"/>
    <w:rsid w:val="00963AE1"/>
    <w:rsid w:val="009678EB"/>
    <w:rsid w:val="009714D3"/>
    <w:rsid w:val="0098428C"/>
    <w:rsid w:val="00990035"/>
    <w:rsid w:val="0099536B"/>
    <w:rsid w:val="009A1EDA"/>
    <w:rsid w:val="009A3B58"/>
    <w:rsid w:val="009B128E"/>
    <w:rsid w:val="009B18A0"/>
    <w:rsid w:val="009B465A"/>
    <w:rsid w:val="009B57D3"/>
    <w:rsid w:val="009C5101"/>
    <w:rsid w:val="009C51BA"/>
    <w:rsid w:val="009F0F64"/>
    <w:rsid w:val="009F5925"/>
    <w:rsid w:val="00A00B19"/>
    <w:rsid w:val="00A11EC2"/>
    <w:rsid w:val="00A156D7"/>
    <w:rsid w:val="00A2799A"/>
    <w:rsid w:val="00A3314B"/>
    <w:rsid w:val="00A42DFA"/>
    <w:rsid w:val="00A461D9"/>
    <w:rsid w:val="00A54452"/>
    <w:rsid w:val="00A61201"/>
    <w:rsid w:val="00A667F5"/>
    <w:rsid w:val="00A67D01"/>
    <w:rsid w:val="00A72866"/>
    <w:rsid w:val="00A9714B"/>
    <w:rsid w:val="00AD4A64"/>
    <w:rsid w:val="00AD5AAA"/>
    <w:rsid w:val="00AD5E51"/>
    <w:rsid w:val="00AF3441"/>
    <w:rsid w:val="00AF3D89"/>
    <w:rsid w:val="00B00EFB"/>
    <w:rsid w:val="00B01CA1"/>
    <w:rsid w:val="00B155B6"/>
    <w:rsid w:val="00B37DB0"/>
    <w:rsid w:val="00B41B36"/>
    <w:rsid w:val="00B45B99"/>
    <w:rsid w:val="00B55C81"/>
    <w:rsid w:val="00B57BD4"/>
    <w:rsid w:val="00B63204"/>
    <w:rsid w:val="00B63931"/>
    <w:rsid w:val="00B64440"/>
    <w:rsid w:val="00B65156"/>
    <w:rsid w:val="00B66571"/>
    <w:rsid w:val="00B66AE6"/>
    <w:rsid w:val="00B80AEA"/>
    <w:rsid w:val="00B8508E"/>
    <w:rsid w:val="00B85BB4"/>
    <w:rsid w:val="00B8759F"/>
    <w:rsid w:val="00B87D59"/>
    <w:rsid w:val="00B87F8F"/>
    <w:rsid w:val="00B90308"/>
    <w:rsid w:val="00B94CE1"/>
    <w:rsid w:val="00B9538F"/>
    <w:rsid w:val="00B9559F"/>
    <w:rsid w:val="00B9733A"/>
    <w:rsid w:val="00BA20DF"/>
    <w:rsid w:val="00BA39E4"/>
    <w:rsid w:val="00BA65A3"/>
    <w:rsid w:val="00BB016D"/>
    <w:rsid w:val="00BB207C"/>
    <w:rsid w:val="00BB2CCD"/>
    <w:rsid w:val="00BB336E"/>
    <w:rsid w:val="00BB764F"/>
    <w:rsid w:val="00BB7EE3"/>
    <w:rsid w:val="00BC20BA"/>
    <w:rsid w:val="00BC723A"/>
    <w:rsid w:val="00BD0A04"/>
    <w:rsid w:val="00BE29A7"/>
    <w:rsid w:val="00BF269A"/>
    <w:rsid w:val="00BF2E8A"/>
    <w:rsid w:val="00C05612"/>
    <w:rsid w:val="00C16D06"/>
    <w:rsid w:val="00C17896"/>
    <w:rsid w:val="00C27811"/>
    <w:rsid w:val="00C407C1"/>
    <w:rsid w:val="00C432EF"/>
    <w:rsid w:val="00C440DD"/>
    <w:rsid w:val="00C467A9"/>
    <w:rsid w:val="00C50664"/>
    <w:rsid w:val="00C5146D"/>
    <w:rsid w:val="00C51755"/>
    <w:rsid w:val="00C55A4C"/>
    <w:rsid w:val="00C63DEC"/>
    <w:rsid w:val="00C64C40"/>
    <w:rsid w:val="00C66155"/>
    <w:rsid w:val="00C71DBF"/>
    <w:rsid w:val="00C7377B"/>
    <w:rsid w:val="00C738D0"/>
    <w:rsid w:val="00C777FF"/>
    <w:rsid w:val="00C82186"/>
    <w:rsid w:val="00C82BDA"/>
    <w:rsid w:val="00C97616"/>
    <w:rsid w:val="00CA3E92"/>
    <w:rsid w:val="00CA53DA"/>
    <w:rsid w:val="00CB06A5"/>
    <w:rsid w:val="00CB4123"/>
    <w:rsid w:val="00CB479E"/>
    <w:rsid w:val="00CC0916"/>
    <w:rsid w:val="00CC3DB1"/>
    <w:rsid w:val="00CD07A9"/>
    <w:rsid w:val="00CD7A8B"/>
    <w:rsid w:val="00CE2C4A"/>
    <w:rsid w:val="00CE371B"/>
    <w:rsid w:val="00CF01EC"/>
    <w:rsid w:val="00CF5007"/>
    <w:rsid w:val="00D02850"/>
    <w:rsid w:val="00D02957"/>
    <w:rsid w:val="00D1120A"/>
    <w:rsid w:val="00D115D8"/>
    <w:rsid w:val="00D1222E"/>
    <w:rsid w:val="00D13E46"/>
    <w:rsid w:val="00D16756"/>
    <w:rsid w:val="00D259B8"/>
    <w:rsid w:val="00D3653B"/>
    <w:rsid w:val="00D4248E"/>
    <w:rsid w:val="00D47237"/>
    <w:rsid w:val="00D5391F"/>
    <w:rsid w:val="00D54C61"/>
    <w:rsid w:val="00D55F04"/>
    <w:rsid w:val="00D572BC"/>
    <w:rsid w:val="00D578C7"/>
    <w:rsid w:val="00D672C1"/>
    <w:rsid w:val="00D747D8"/>
    <w:rsid w:val="00D77283"/>
    <w:rsid w:val="00D77E5E"/>
    <w:rsid w:val="00D8180B"/>
    <w:rsid w:val="00D92EC4"/>
    <w:rsid w:val="00DB4017"/>
    <w:rsid w:val="00DC10D3"/>
    <w:rsid w:val="00DC3038"/>
    <w:rsid w:val="00DE2964"/>
    <w:rsid w:val="00DF0458"/>
    <w:rsid w:val="00DF7025"/>
    <w:rsid w:val="00E0389E"/>
    <w:rsid w:val="00E32DBF"/>
    <w:rsid w:val="00E4165A"/>
    <w:rsid w:val="00E4799F"/>
    <w:rsid w:val="00E5020B"/>
    <w:rsid w:val="00E5193B"/>
    <w:rsid w:val="00E611DA"/>
    <w:rsid w:val="00E62C4E"/>
    <w:rsid w:val="00E75054"/>
    <w:rsid w:val="00E851A6"/>
    <w:rsid w:val="00E907EC"/>
    <w:rsid w:val="00E92545"/>
    <w:rsid w:val="00E92C3E"/>
    <w:rsid w:val="00EA0555"/>
    <w:rsid w:val="00EA3CF5"/>
    <w:rsid w:val="00EB1F57"/>
    <w:rsid w:val="00EB2CD6"/>
    <w:rsid w:val="00EB482A"/>
    <w:rsid w:val="00EB7826"/>
    <w:rsid w:val="00EC0858"/>
    <w:rsid w:val="00EC1791"/>
    <w:rsid w:val="00EC279D"/>
    <w:rsid w:val="00EC479F"/>
    <w:rsid w:val="00ED758B"/>
    <w:rsid w:val="00EE4C61"/>
    <w:rsid w:val="00EF2701"/>
    <w:rsid w:val="00EF4662"/>
    <w:rsid w:val="00EF6BF2"/>
    <w:rsid w:val="00F02D19"/>
    <w:rsid w:val="00F03F98"/>
    <w:rsid w:val="00F043E0"/>
    <w:rsid w:val="00F11803"/>
    <w:rsid w:val="00F20C11"/>
    <w:rsid w:val="00F24245"/>
    <w:rsid w:val="00F24A0E"/>
    <w:rsid w:val="00F26557"/>
    <w:rsid w:val="00F35D2B"/>
    <w:rsid w:val="00F36C9D"/>
    <w:rsid w:val="00F471F9"/>
    <w:rsid w:val="00F66A8E"/>
    <w:rsid w:val="00F70FE4"/>
    <w:rsid w:val="00F731F5"/>
    <w:rsid w:val="00F76EA4"/>
    <w:rsid w:val="00F938DA"/>
    <w:rsid w:val="00F94EC5"/>
    <w:rsid w:val="00F94EE4"/>
    <w:rsid w:val="00FA0555"/>
    <w:rsid w:val="00FA3367"/>
    <w:rsid w:val="00FB7C3E"/>
    <w:rsid w:val="00FE127C"/>
    <w:rsid w:val="00FF19B1"/>
    <w:rsid w:val="00FF3591"/>
    <w:rsid w:val="00FF5B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35D9E"/>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35D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nfasissutil">
    <w:name w:val="Subtle Emphasis"/>
    <w:basedOn w:val="Fuentedeprrafopredeter"/>
    <w:uiPriority w:val="19"/>
    <w:qFormat/>
    <w:rsid w:val="0033187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74011">
      <w:bodyDiv w:val="1"/>
      <w:marLeft w:val="0"/>
      <w:marRight w:val="0"/>
      <w:marTop w:val="0"/>
      <w:marBottom w:val="0"/>
      <w:divBdr>
        <w:top w:val="none" w:sz="0" w:space="0" w:color="auto"/>
        <w:left w:val="none" w:sz="0" w:space="0" w:color="auto"/>
        <w:bottom w:val="none" w:sz="0" w:space="0" w:color="auto"/>
        <w:right w:val="none" w:sz="0" w:space="0" w:color="auto"/>
      </w:divBdr>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OMa_7rCqLlc" TargetMode="External"/><Relationship Id="rId18" Type="http://schemas.openxmlformats.org/officeDocument/2006/relationships/hyperlink" Target="https://www.extension.purdue.edu/extmedia/FS/FS-15-S-W.pdf"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cdn.who.int/media/docs/default-source/food-safety/campaign-guide-es.pdf" TargetMode="External"/><Relationship Id="rId7" Type="http://schemas.openxmlformats.org/officeDocument/2006/relationships/endnotes" Target="endnotes.xml"/><Relationship Id="rId12" Type="http://schemas.openxmlformats.org/officeDocument/2006/relationships/hyperlink" Target="https://www3.paho.org/hq/dmdocuments/manual-manipuladores-alimentos-2014.pdf" TargetMode="External"/><Relationship Id="rId17" Type="http://schemas.openxmlformats.org/officeDocument/2006/relationships/hyperlink" Target="https://www.minsalud.gov.co/sites/rid/Lists/BibliotecaDigital/RIDE/VS/PP/SNA/Guia-inocuidad-alimentos-establecimientos-almacenamiento.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aeqWCTYT-qk&amp;ab_channel=SENA" TargetMode="External"/><Relationship Id="rId20" Type="http://schemas.openxmlformats.org/officeDocument/2006/relationships/hyperlink" Target="http://www.fao.org/docrep/004/t0566s/t0566s12.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usic.youtube.com/watch?v=6FFMBqzVw30&amp;feature=shared" TargetMode="External"/><Relationship Id="rId23" Type="http://schemas.openxmlformats.org/officeDocument/2006/relationships/footer" Target="footer2.xml"/><Relationship Id="rId28"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hyperlink" Target="https://www.editorialeidec.com/wp-content/uploads/2020/11/Libro-la-inocuidad-de-alimentos-y-su-aporte-a-la-seguridad-alimentaria.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youtu.be/aoOh7wqNpDM?feature=shared" TargetMode="External"/><Relationship Id="rId22" Type="http://schemas.openxmlformats.org/officeDocument/2006/relationships/header" Target="header1.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0140322D-B034-458F-84F9-AAAB7B7C319F}"/>
</file>

<file path=customXml/itemProps3.xml><?xml version="1.0" encoding="utf-8"?>
<ds:datastoreItem xmlns:ds="http://schemas.openxmlformats.org/officeDocument/2006/customXml" ds:itemID="{ABD445DC-62A6-48B9-A058-132382F4E9B4}"/>
</file>

<file path=customXml/itemProps4.xml><?xml version="1.0" encoding="utf-8"?>
<ds:datastoreItem xmlns:ds="http://schemas.openxmlformats.org/officeDocument/2006/customXml" ds:itemID="{D3BA6DBD-49EA-4876-8FB8-D97C351431BE}"/>
</file>

<file path=docProps/app.xml><?xml version="1.0" encoding="utf-8"?>
<Properties xmlns="http://schemas.openxmlformats.org/officeDocument/2006/extended-properties" xmlns:vt="http://schemas.openxmlformats.org/officeDocument/2006/docPropsVTypes">
  <Template>Normal</Template>
  <TotalTime>1379</TotalTime>
  <Pages>1</Pages>
  <Words>4400</Words>
  <Characters>24200</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Enfermedades transmitidas por los alimentos</vt:lpstr>
    </vt:vector>
  </TitlesOfParts>
  <Company/>
  <LinksUpToDate>false</LinksUpToDate>
  <CharactersWithSpaces>28543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Conservación y manipulación de los alimentos</dc:title>
  <dc:subject/>
  <dc:creator>SENA</dc:creator>
  <cp:keywords>Conservación y manipulación de los alimentos</cp:keywords>
  <dc:description/>
  <cp:lastModifiedBy>Marcela</cp:lastModifiedBy>
  <cp:revision>143</cp:revision>
  <cp:lastPrinted>2024-10-24T20:23:00Z</cp:lastPrinted>
  <dcterms:created xsi:type="dcterms:W3CDTF">2024-05-03T15:30:00Z</dcterms:created>
  <dcterms:modified xsi:type="dcterms:W3CDTF">2024-10-24T20:23:00Z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